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67B0" w14:textId="38F26598" w:rsidR="00A669AC" w:rsidRPr="00FC4345" w:rsidRDefault="00D34AC0" w:rsidP="002009FF">
      <w:pPr>
        <w:jc w:val="center"/>
        <w:rPr>
          <w:rFonts w:ascii="Arial" w:hAnsi="Arial" w:cs="Arial"/>
          <w:b/>
          <w:sz w:val="22"/>
          <w:szCs w:val="22"/>
          <w:lang w:val="en-GB"/>
        </w:rPr>
      </w:pPr>
      <w:r w:rsidRPr="00FC4345">
        <w:rPr>
          <w:rFonts w:ascii="Arial" w:hAnsi="Arial" w:cs="Arial"/>
          <w:b/>
          <w:sz w:val="22"/>
          <w:szCs w:val="22"/>
          <w:lang w:val="en-GB"/>
        </w:rPr>
        <w:t>RESOURCE MOBILIZATION</w:t>
      </w:r>
    </w:p>
    <w:p w14:paraId="03A28430" w14:textId="77777777" w:rsidR="00A669AC" w:rsidRPr="00FC4345" w:rsidRDefault="00A669AC" w:rsidP="002009FF">
      <w:pPr>
        <w:jc w:val="center"/>
        <w:rPr>
          <w:rFonts w:ascii="Arial" w:hAnsi="Arial" w:cs="Arial"/>
          <w:b/>
          <w:sz w:val="22"/>
          <w:szCs w:val="22"/>
          <w:lang w:val="en-GB"/>
        </w:rPr>
      </w:pPr>
    </w:p>
    <w:p w14:paraId="0BE7EE92" w14:textId="45C3DEC9" w:rsidR="00C8220B" w:rsidRPr="00FC4345" w:rsidRDefault="00A669AC" w:rsidP="002009FF">
      <w:pPr>
        <w:spacing w:after="120"/>
        <w:jc w:val="center"/>
        <w:rPr>
          <w:rFonts w:ascii="Arial" w:hAnsi="Arial" w:cs="Arial"/>
          <w:sz w:val="22"/>
          <w:szCs w:val="22"/>
          <w:lang w:val="en-GB"/>
        </w:rPr>
      </w:pPr>
      <w:r w:rsidRPr="00FC4345">
        <w:rPr>
          <w:rFonts w:ascii="Arial" w:hAnsi="Arial" w:cs="Arial"/>
          <w:sz w:val="22"/>
          <w:szCs w:val="22"/>
          <w:lang w:val="en-GB"/>
        </w:rPr>
        <w:t>UNEP/CMS/COP15/Doc.</w:t>
      </w:r>
      <w:r w:rsidR="00D34AC0" w:rsidRPr="00FC4345">
        <w:rPr>
          <w:rFonts w:ascii="Arial" w:hAnsi="Arial" w:cs="Arial"/>
          <w:sz w:val="22"/>
          <w:szCs w:val="22"/>
          <w:lang w:val="en-GB"/>
        </w:rPr>
        <w:t>14.3</w:t>
      </w:r>
    </w:p>
    <w:p w14:paraId="08B1BA6C" w14:textId="0CB7EE52" w:rsidR="00C8220B" w:rsidRDefault="00C8220B" w:rsidP="002009FF">
      <w:pPr>
        <w:jc w:val="center"/>
        <w:rPr>
          <w:rFonts w:ascii="Arial" w:hAnsi="Arial" w:cs="Arial"/>
          <w:i/>
          <w:sz w:val="22"/>
          <w:szCs w:val="22"/>
        </w:rPr>
      </w:pPr>
      <w:r>
        <w:rPr>
          <w:rFonts w:ascii="Arial" w:hAnsi="Arial" w:cs="Arial"/>
          <w:i/>
          <w:sz w:val="22"/>
          <w:szCs w:val="22"/>
        </w:rPr>
        <w:t>(</w:t>
      </w:r>
      <w:r w:rsidRPr="00425053">
        <w:rPr>
          <w:rFonts w:ascii="Arial" w:hAnsi="Arial" w:cs="Arial"/>
          <w:i/>
          <w:sz w:val="22"/>
          <w:szCs w:val="22"/>
        </w:rPr>
        <w:t xml:space="preserve">Prepared by the </w:t>
      </w:r>
      <w:r w:rsidR="00D82CEF" w:rsidRPr="00D82CEF">
        <w:rPr>
          <w:rFonts w:ascii="Arial" w:hAnsi="Arial" w:cs="Arial"/>
          <w:i/>
          <w:sz w:val="22"/>
          <w:szCs w:val="22"/>
        </w:rPr>
        <w:t>Institutional/Crosscutting</w:t>
      </w:r>
      <w:r w:rsidR="00D82CEF">
        <w:rPr>
          <w:rFonts w:ascii="Arial" w:hAnsi="Arial" w:cs="Arial"/>
          <w:i/>
          <w:sz w:val="22"/>
          <w:szCs w:val="22"/>
        </w:rPr>
        <w:t xml:space="preserve"> </w:t>
      </w:r>
      <w:r w:rsidRPr="00425053">
        <w:rPr>
          <w:rFonts w:ascii="Arial" w:hAnsi="Arial" w:cs="Arial"/>
          <w:i/>
          <w:sz w:val="22"/>
          <w:szCs w:val="22"/>
        </w:rPr>
        <w:t>WG)</w:t>
      </w:r>
    </w:p>
    <w:p w14:paraId="0EAD54AE" w14:textId="77777777" w:rsidR="00C8220B" w:rsidRDefault="00C8220B" w:rsidP="002009FF">
      <w:pPr>
        <w:rPr>
          <w:rFonts w:ascii="Arial" w:hAnsi="Arial" w:cs="Arial"/>
          <w:sz w:val="22"/>
          <w:szCs w:val="22"/>
        </w:rPr>
      </w:pPr>
    </w:p>
    <w:p w14:paraId="2A964DC3" w14:textId="375846AB" w:rsidR="00C8220B" w:rsidRDefault="00C8220B" w:rsidP="002009FF">
      <w:pPr>
        <w:jc w:val="center"/>
        <w:rPr>
          <w:rFonts w:ascii="Arial" w:hAnsi="Arial" w:cs="Arial"/>
          <w:sz w:val="22"/>
          <w:szCs w:val="22"/>
        </w:rPr>
      </w:pPr>
      <w:r>
        <w:rPr>
          <w:rFonts w:ascii="Arial" w:hAnsi="Arial" w:cs="Arial"/>
          <w:sz w:val="22"/>
          <w:szCs w:val="22"/>
        </w:rPr>
        <w:t>DRAFT RESOLUTION</w:t>
      </w:r>
    </w:p>
    <w:p w14:paraId="6331EE4E" w14:textId="77777777" w:rsidR="00C8220B" w:rsidRDefault="00C8220B" w:rsidP="002009FF">
      <w:pPr>
        <w:rPr>
          <w:rFonts w:ascii="Arial" w:hAnsi="Arial" w:cs="Arial"/>
          <w:sz w:val="22"/>
          <w:szCs w:val="22"/>
        </w:rPr>
      </w:pPr>
    </w:p>
    <w:p w14:paraId="6BBC2013" w14:textId="77777777" w:rsidR="002009FF" w:rsidRDefault="002009FF" w:rsidP="002009FF">
      <w:pPr>
        <w:rPr>
          <w:rFonts w:ascii="Arial" w:hAnsi="Arial" w:cs="Arial"/>
          <w:sz w:val="22"/>
          <w:szCs w:val="22"/>
        </w:rPr>
      </w:pPr>
    </w:p>
    <w:p w14:paraId="1F58AA76" w14:textId="77777777" w:rsidR="00102AD0" w:rsidRPr="00102AD0" w:rsidRDefault="00102AD0" w:rsidP="002009FF">
      <w:pPr>
        <w:jc w:val="center"/>
        <w:rPr>
          <w:rFonts w:ascii="Arial" w:hAnsi="Arial" w:cs="Arial"/>
          <w:b/>
          <w:sz w:val="22"/>
          <w:szCs w:val="22"/>
          <w:lang w:val="en-GB"/>
        </w:rPr>
      </w:pPr>
      <w:r w:rsidRPr="00102AD0">
        <w:rPr>
          <w:rFonts w:ascii="Arial" w:hAnsi="Arial" w:cs="Arial"/>
          <w:b/>
          <w:sz w:val="22"/>
          <w:szCs w:val="22"/>
          <w:lang w:val="en-GB"/>
        </w:rPr>
        <w:t>ENHANCING ENGAGEMENT WITH THE GLOBAL ENVIRONMENT FACILITY</w:t>
      </w:r>
    </w:p>
    <w:p w14:paraId="5CD705B7" w14:textId="77777777" w:rsidR="00102AD0" w:rsidRDefault="00102AD0" w:rsidP="002009FF">
      <w:pPr>
        <w:pStyle w:val="paragraph"/>
        <w:suppressAutoHyphens/>
        <w:spacing w:before="0" w:beforeAutospacing="0" w:after="0" w:afterAutospacing="0"/>
        <w:jc w:val="both"/>
        <w:textAlignment w:val="baseline"/>
        <w:rPr>
          <w:rFonts w:ascii="Arial" w:hAnsi="Arial" w:cs="Arial"/>
          <w:sz w:val="22"/>
          <w:szCs w:val="22"/>
          <w:lang w:val="en-GB"/>
        </w:rPr>
      </w:pPr>
    </w:p>
    <w:p w14:paraId="1F394DCA" w14:textId="77777777" w:rsidR="002009FF" w:rsidRPr="00102AD0" w:rsidRDefault="002009FF" w:rsidP="002009FF">
      <w:pPr>
        <w:pStyle w:val="paragraph"/>
        <w:suppressAutoHyphens/>
        <w:spacing w:before="0" w:beforeAutospacing="0" w:after="0" w:afterAutospacing="0"/>
        <w:jc w:val="both"/>
        <w:textAlignment w:val="baseline"/>
        <w:rPr>
          <w:rFonts w:ascii="Arial" w:hAnsi="Arial" w:cs="Arial"/>
          <w:sz w:val="22"/>
          <w:szCs w:val="22"/>
          <w:lang w:val="en-GB"/>
        </w:rPr>
      </w:pPr>
    </w:p>
    <w:p w14:paraId="40033717" w14:textId="77777777" w:rsidR="00102AD0" w:rsidRPr="00102AD0" w:rsidRDefault="00102AD0" w:rsidP="002009FF">
      <w:pPr>
        <w:tabs>
          <w:tab w:val="left" w:pos="1066"/>
        </w:tabs>
        <w:jc w:val="both"/>
        <w:rPr>
          <w:rFonts w:ascii="Arial" w:hAnsi="Arial" w:cs="Arial"/>
          <w:sz w:val="22"/>
          <w:szCs w:val="22"/>
          <w:lang w:val="en-GB"/>
        </w:rPr>
      </w:pPr>
      <w:r w:rsidRPr="00102AD0">
        <w:rPr>
          <w:rFonts w:ascii="Arial" w:hAnsi="Arial" w:cs="Arial"/>
          <w:i/>
          <w:iCs/>
          <w:sz w:val="22"/>
          <w:szCs w:val="22"/>
          <w:lang w:val="en-GB"/>
        </w:rPr>
        <w:t xml:space="preserve">Aware </w:t>
      </w:r>
      <w:r w:rsidRPr="00102AD0">
        <w:rPr>
          <w:rFonts w:ascii="Arial" w:hAnsi="Arial" w:cs="Arial"/>
          <w:sz w:val="22"/>
          <w:szCs w:val="22"/>
          <w:lang w:val="en-GB"/>
        </w:rPr>
        <w:t>of the crucial role played by migratory species in the delivery of ecosystem services for human well-being, and the need for coordinated international responses to the transboundary pressures that threaten their survival,</w:t>
      </w:r>
    </w:p>
    <w:p w14:paraId="56653FA0" w14:textId="77777777" w:rsidR="00102AD0" w:rsidRPr="00102AD0" w:rsidRDefault="00102AD0" w:rsidP="002009FF">
      <w:pPr>
        <w:tabs>
          <w:tab w:val="left" w:pos="1066"/>
        </w:tabs>
        <w:jc w:val="both"/>
        <w:rPr>
          <w:rFonts w:ascii="Arial" w:hAnsi="Arial" w:cs="Arial"/>
          <w:sz w:val="22"/>
          <w:szCs w:val="22"/>
          <w:lang w:val="en-GB"/>
        </w:rPr>
      </w:pPr>
    </w:p>
    <w:p w14:paraId="0546C7E7" w14:textId="77777777" w:rsidR="00102AD0" w:rsidRPr="00102AD0" w:rsidRDefault="00102AD0" w:rsidP="002009FF">
      <w:pPr>
        <w:tabs>
          <w:tab w:val="left" w:pos="1066"/>
        </w:tabs>
        <w:jc w:val="both"/>
        <w:rPr>
          <w:rFonts w:ascii="Arial" w:hAnsi="Arial" w:cs="Arial"/>
          <w:sz w:val="22"/>
          <w:szCs w:val="22"/>
          <w:lang w:val="en-GB"/>
        </w:rPr>
      </w:pPr>
      <w:r w:rsidRPr="00102AD0">
        <w:rPr>
          <w:rFonts w:ascii="Arial" w:hAnsi="Arial" w:cs="Arial"/>
          <w:i/>
          <w:iCs/>
          <w:sz w:val="22"/>
          <w:szCs w:val="22"/>
          <w:lang w:val="en-GB"/>
        </w:rPr>
        <w:t>Noting</w:t>
      </w:r>
      <w:r w:rsidRPr="00102AD0">
        <w:rPr>
          <w:rFonts w:ascii="Arial" w:hAnsi="Arial" w:cs="Arial"/>
          <w:sz w:val="22"/>
          <w:szCs w:val="22"/>
          <w:lang w:val="en-GB"/>
        </w:rPr>
        <w:t xml:space="preserve"> that the Samarkand Strategic Plan for Migratory Species for the period 2024-2032 identifies future financing of the Convention’s programmes to ensure the cost-effectiveness and long-term viability of CMS activities and initiatives for the next nine years,</w:t>
      </w:r>
    </w:p>
    <w:p w14:paraId="076F962E" w14:textId="77777777" w:rsidR="00102AD0" w:rsidRPr="00102AD0" w:rsidRDefault="00102AD0" w:rsidP="002009FF">
      <w:pPr>
        <w:tabs>
          <w:tab w:val="left" w:pos="1066"/>
        </w:tabs>
        <w:jc w:val="both"/>
        <w:rPr>
          <w:rFonts w:ascii="Arial" w:hAnsi="Arial" w:cs="Arial"/>
          <w:sz w:val="22"/>
          <w:szCs w:val="22"/>
          <w:lang w:val="en-GB"/>
        </w:rPr>
      </w:pPr>
    </w:p>
    <w:p w14:paraId="5EE10B19" w14:textId="77777777" w:rsidR="00102AD0" w:rsidRPr="00102AD0" w:rsidRDefault="00102AD0" w:rsidP="002009FF">
      <w:pPr>
        <w:tabs>
          <w:tab w:val="left" w:pos="1066"/>
        </w:tabs>
        <w:jc w:val="both"/>
        <w:rPr>
          <w:rFonts w:ascii="Arial" w:hAnsi="Arial" w:cs="Arial"/>
          <w:sz w:val="22"/>
          <w:szCs w:val="22"/>
          <w:lang w:val="en-GB"/>
        </w:rPr>
      </w:pPr>
      <w:r w:rsidRPr="00102AD0">
        <w:rPr>
          <w:rFonts w:ascii="Arial" w:hAnsi="Arial" w:cs="Arial"/>
          <w:i/>
          <w:iCs/>
          <w:sz w:val="22"/>
          <w:szCs w:val="22"/>
          <w:lang w:val="en-GB"/>
        </w:rPr>
        <w:t xml:space="preserve">Mindful </w:t>
      </w:r>
      <w:r w:rsidRPr="00102AD0">
        <w:rPr>
          <w:rFonts w:ascii="Arial" w:hAnsi="Arial" w:cs="Arial"/>
          <w:sz w:val="22"/>
          <w:szCs w:val="22"/>
          <w:lang w:val="en-GB"/>
        </w:rPr>
        <w:t>of the need to avoid creating additional reporting burdens that risk diverting attention from implementation,</w:t>
      </w:r>
    </w:p>
    <w:p w14:paraId="7A73943F" w14:textId="77777777" w:rsidR="00102AD0" w:rsidRPr="00102AD0" w:rsidRDefault="00102AD0" w:rsidP="002009FF">
      <w:pPr>
        <w:tabs>
          <w:tab w:val="left" w:pos="1066"/>
        </w:tabs>
        <w:jc w:val="both"/>
        <w:rPr>
          <w:rFonts w:ascii="Arial" w:hAnsi="Arial" w:cs="Arial"/>
          <w:sz w:val="22"/>
          <w:szCs w:val="22"/>
          <w:lang w:val="en-GB"/>
        </w:rPr>
      </w:pPr>
    </w:p>
    <w:p w14:paraId="3F0B30BE" w14:textId="653E3E77" w:rsidR="00102AD0" w:rsidRPr="00102AD0" w:rsidRDefault="00CD5B64" w:rsidP="002009FF">
      <w:pPr>
        <w:tabs>
          <w:tab w:val="left" w:pos="1066"/>
        </w:tabs>
        <w:jc w:val="both"/>
        <w:rPr>
          <w:rFonts w:ascii="Arial" w:hAnsi="Arial" w:cs="Arial"/>
          <w:sz w:val="22"/>
          <w:szCs w:val="22"/>
          <w:lang w:val="en-GB"/>
        </w:rPr>
      </w:pPr>
      <w:r>
        <w:rPr>
          <w:rFonts w:ascii="Arial" w:hAnsi="Arial" w:cs="Arial"/>
          <w:i/>
          <w:iCs/>
          <w:sz w:val="22"/>
          <w:szCs w:val="22"/>
          <w:lang w:val="en-GB"/>
        </w:rPr>
        <w:t>Recalling</w:t>
      </w:r>
      <w:r w:rsidRPr="00102AD0">
        <w:rPr>
          <w:rFonts w:ascii="Arial" w:hAnsi="Arial" w:cs="Arial"/>
          <w:sz w:val="22"/>
          <w:szCs w:val="22"/>
          <w:lang w:val="en-GB"/>
        </w:rPr>
        <w:t xml:space="preserve"> </w:t>
      </w:r>
      <w:r w:rsidR="00102AD0" w:rsidRPr="00102AD0">
        <w:rPr>
          <w:rFonts w:ascii="Arial" w:hAnsi="Arial" w:cs="Arial"/>
          <w:sz w:val="22"/>
          <w:szCs w:val="22"/>
          <w:lang w:val="en-GB"/>
        </w:rPr>
        <w:t>that resourcing limitations have a proportionately greater constraining effect in developing countries, while at the same time such countries are host to some of the world’s richest and most vulnerable biodiversity, including migratory species,</w:t>
      </w:r>
    </w:p>
    <w:p w14:paraId="2B59CC9B" w14:textId="77777777" w:rsidR="00102AD0" w:rsidRPr="00102AD0" w:rsidRDefault="00102AD0" w:rsidP="002009FF">
      <w:pPr>
        <w:tabs>
          <w:tab w:val="left" w:pos="1066"/>
        </w:tabs>
        <w:jc w:val="both"/>
        <w:rPr>
          <w:rFonts w:ascii="Arial" w:hAnsi="Arial" w:cs="Arial"/>
          <w:sz w:val="22"/>
          <w:szCs w:val="22"/>
          <w:lang w:val="en-GB"/>
        </w:rPr>
      </w:pPr>
    </w:p>
    <w:p w14:paraId="2F0B1925" w14:textId="77777777" w:rsidR="00102AD0" w:rsidRPr="00102AD0" w:rsidRDefault="00102AD0" w:rsidP="002009FF">
      <w:pPr>
        <w:tabs>
          <w:tab w:val="left" w:pos="1066"/>
        </w:tabs>
        <w:jc w:val="both"/>
        <w:rPr>
          <w:rFonts w:ascii="Arial" w:hAnsi="Arial" w:cs="Arial"/>
          <w:sz w:val="22"/>
          <w:szCs w:val="22"/>
          <w:lang w:val="en-GB"/>
        </w:rPr>
      </w:pPr>
      <w:r w:rsidRPr="00102AD0">
        <w:rPr>
          <w:rFonts w:ascii="Arial" w:hAnsi="Arial" w:cs="Arial"/>
          <w:i/>
          <w:iCs/>
          <w:sz w:val="22"/>
          <w:szCs w:val="22"/>
          <w:lang w:val="en-GB"/>
        </w:rPr>
        <w:t>Recalling</w:t>
      </w:r>
      <w:r w:rsidRPr="00102AD0">
        <w:rPr>
          <w:rFonts w:ascii="Arial" w:hAnsi="Arial" w:cs="Arial"/>
          <w:sz w:val="22"/>
          <w:szCs w:val="22"/>
          <w:lang w:val="en-GB"/>
        </w:rPr>
        <w:t xml:space="preserve"> that the Conference of the Parties to the Convention on Biological Diversity (CBD) in its Decisions VI/20 and X/20 has recognized CMS as its lead partner in the conservation and sustainable use of migratory species, and that many CMS priorities are important elements of the Kunming-Montreal Global Biodiversity Framework,</w:t>
      </w:r>
    </w:p>
    <w:p w14:paraId="57D07B2E" w14:textId="77777777" w:rsidR="00102AD0" w:rsidRPr="00102AD0" w:rsidRDefault="00102AD0" w:rsidP="002009FF">
      <w:pPr>
        <w:tabs>
          <w:tab w:val="left" w:pos="1066"/>
        </w:tabs>
        <w:jc w:val="both"/>
        <w:rPr>
          <w:rFonts w:ascii="Arial" w:hAnsi="Arial" w:cs="Arial"/>
          <w:sz w:val="22"/>
          <w:szCs w:val="22"/>
          <w:lang w:val="en-GB"/>
        </w:rPr>
      </w:pPr>
    </w:p>
    <w:p w14:paraId="74126C46" w14:textId="1FEF3D9D" w:rsidR="00102AD0" w:rsidRPr="00102AD0" w:rsidRDefault="00102AD0" w:rsidP="002009FF">
      <w:pPr>
        <w:tabs>
          <w:tab w:val="left" w:pos="1066"/>
        </w:tabs>
        <w:jc w:val="both"/>
        <w:rPr>
          <w:rFonts w:ascii="Arial" w:hAnsi="Arial" w:cs="Arial"/>
          <w:sz w:val="22"/>
          <w:szCs w:val="22"/>
          <w:lang w:val="en-GB"/>
        </w:rPr>
      </w:pPr>
      <w:r w:rsidRPr="00102AD0">
        <w:rPr>
          <w:rFonts w:ascii="Arial" w:hAnsi="Arial" w:cs="Arial"/>
          <w:i/>
          <w:iCs/>
          <w:sz w:val="22"/>
          <w:szCs w:val="22"/>
          <w:lang w:val="en-GB"/>
        </w:rPr>
        <w:t>Expressing satisfaction</w:t>
      </w:r>
      <w:r w:rsidRPr="00102AD0">
        <w:rPr>
          <w:rFonts w:ascii="Arial" w:hAnsi="Arial" w:cs="Arial"/>
          <w:sz w:val="22"/>
          <w:szCs w:val="22"/>
          <w:lang w:val="en-GB"/>
        </w:rPr>
        <w:t xml:space="preserve"> for the programming directions of the eighth replenishment of the Global Environment Facility Trust Fund (GEF-8, July 2022 to June 2026) including its Integrated Programmes and Focal Areas, which provide multiple entry points for the implementation of numerous CMS mandates,</w:t>
      </w:r>
    </w:p>
    <w:p w14:paraId="01D0AE19" w14:textId="77777777" w:rsidR="00102AD0" w:rsidRPr="00102AD0" w:rsidRDefault="00102AD0" w:rsidP="002009FF">
      <w:pPr>
        <w:tabs>
          <w:tab w:val="left" w:pos="1066"/>
        </w:tabs>
        <w:jc w:val="both"/>
        <w:rPr>
          <w:rFonts w:ascii="Arial" w:hAnsi="Arial" w:cs="Arial"/>
          <w:sz w:val="22"/>
          <w:szCs w:val="22"/>
          <w:lang w:val="en-GB"/>
        </w:rPr>
      </w:pPr>
    </w:p>
    <w:p w14:paraId="3DB3A184" w14:textId="4C0F1723" w:rsidR="00102AD0" w:rsidRPr="00102AD0" w:rsidRDefault="00102AD0" w:rsidP="002009FF">
      <w:pPr>
        <w:tabs>
          <w:tab w:val="left" w:pos="1066"/>
        </w:tabs>
        <w:jc w:val="both"/>
        <w:rPr>
          <w:rFonts w:ascii="Arial" w:hAnsi="Arial" w:cs="Arial"/>
          <w:sz w:val="22"/>
          <w:szCs w:val="22"/>
          <w:u w:val="single"/>
          <w:lang w:val="en-GB"/>
        </w:rPr>
      </w:pPr>
      <w:r w:rsidRPr="00102AD0">
        <w:rPr>
          <w:rFonts w:ascii="Arial" w:hAnsi="Arial" w:cs="Arial"/>
          <w:i/>
          <w:iCs/>
          <w:sz w:val="22"/>
          <w:szCs w:val="22"/>
          <w:lang w:val="en-GB"/>
        </w:rPr>
        <w:t>Welcoming</w:t>
      </w:r>
      <w:r w:rsidRPr="00102AD0">
        <w:rPr>
          <w:rFonts w:ascii="Arial" w:hAnsi="Arial" w:cs="Arial"/>
          <w:sz w:val="22"/>
          <w:szCs w:val="22"/>
          <w:lang w:val="en-GB"/>
        </w:rPr>
        <w:t xml:space="preserve"> the CMS Secretariat’s participation in the Steering Committee for the implementation of the GEF-8 Integrated Programme on Wildlife Conservation for Development led by the World Bank,</w:t>
      </w:r>
      <w:r w:rsidRPr="00C00EC2">
        <w:rPr>
          <w:rFonts w:ascii="Arial" w:hAnsi="Arial" w:cs="Arial"/>
          <w:sz w:val="22"/>
          <w:szCs w:val="22"/>
          <w:lang w:val="en-GB"/>
        </w:rPr>
        <w:t xml:space="preserve"> </w:t>
      </w:r>
    </w:p>
    <w:p w14:paraId="2F4813C8" w14:textId="77777777" w:rsidR="00102AD0" w:rsidRPr="00102AD0" w:rsidRDefault="00102AD0" w:rsidP="002009FF">
      <w:pPr>
        <w:tabs>
          <w:tab w:val="left" w:pos="1066"/>
        </w:tabs>
        <w:jc w:val="both"/>
        <w:rPr>
          <w:rFonts w:ascii="Arial" w:hAnsi="Arial" w:cs="Arial"/>
          <w:sz w:val="22"/>
          <w:szCs w:val="22"/>
          <w:lang w:val="en-GB"/>
        </w:rPr>
      </w:pPr>
    </w:p>
    <w:p w14:paraId="4631844F" w14:textId="4DA7F27E" w:rsidR="00F071CF" w:rsidRDefault="00F071CF" w:rsidP="002009FF">
      <w:pPr>
        <w:tabs>
          <w:tab w:val="left" w:pos="1066"/>
        </w:tabs>
        <w:jc w:val="both"/>
        <w:rPr>
          <w:rFonts w:ascii="Arial" w:hAnsi="Arial" w:cs="Arial"/>
          <w:sz w:val="22"/>
          <w:szCs w:val="22"/>
          <w:lang w:val="en-GB"/>
        </w:rPr>
      </w:pPr>
      <w:r w:rsidRPr="00703152">
        <w:rPr>
          <w:rFonts w:ascii="Arial" w:hAnsi="Arial" w:cs="Arial"/>
          <w:i/>
          <w:iCs/>
          <w:sz w:val="22"/>
          <w:szCs w:val="22"/>
          <w:lang w:val="en-GB"/>
        </w:rPr>
        <w:t>Noting</w:t>
      </w:r>
      <w:r w:rsidRPr="00703152">
        <w:rPr>
          <w:rFonts w:ascii="Arial" w:hAnsi="Arial" w:cs="Arial"/>
          <w:sz w:val="22"/>
          <w:szCs w:val="22"/>
          <w:lang w:val="en-GB"/>
        </w:rPr>
        <w:t xml:space="preserve"> the importance of increased consideration of CMS</w:t>
      </w:r>
      <w:r w:rsidR="00F76D61" w:rsidRPr="00703152">
        <w:rPr>
          <w:rFonts w:ascii="Arial" w:hAnsi="Arial" w:cs="Arial"/>
          <w:sz w:val="22"/>
          <w:szCs w:val="22"/>
          <w:lang w:val="en-GB"/>
        </w:rPr>
        <w:t>-</w:t>
      </w:r>
      <w:r w:rsidRPr="00703152">
        <w:rPr>
          <w:rFonts w:ascii="Arial" w:hAnsi="Arial" w:cs="Arial"/>
          <w:sz w:val="22"/>
          <w:szCs w:val="22"/>
          <w:lang w:val="en-GB"/>
        </w:rPr>
        <w:t>related priorities by Parties when requesting GEF funding,</w:t>
      </w:r>
      <w:r w:rsidR="005D7F57">
        <w:rPr>
          <w:rFonts w:ascii="Arial" w:hAnsi="Arial" w:cs="Arial"/>
          <w:sz w:val="22"/>
          <w:szCs w:val="22"/>
          <w:lang w:val="en-GB"/>
        </w:rPr>
        <w:t xml:space="preserve"> and</w:t>
      </w:r>
    </w:p>
    <w:p w14:paraId="1DAF8847" w14:textId="77777777" w:rsidR="00787718" w:rsidRPr="00703152" w:rsidRDefault="00787718" w:rsidP="002009FF">
      <w:pPr>
        <w:tabs>
          <w:tab w:val="left" w:pos="1066"/>
        </w:tabs>
        <w:jc w:val="both"/>
        <w:rPr>
          <w:rFonts w:ascii="Arial" w:hAnsi="Arial" w:cs="Arial"/>
          <w:sz w:val="22"/>
          <w:szCs w:val="22"/>
          <w:lang w:val="en-GB"/>
        </w:rPr>
      </w:pPr>
    </w:p>
    <w:p w14:paraId="74ADA044" w14:textId="7A8F1A00" w:rsidR="00F071CF" w:rsidRDefault="00F071CF" w:rsidP="002009FF">
      <w:pPr>
        <w:tabs>
          <w:tab w:val="left" w:pos="1066"/>
        </w:tabs>
        <w:jc w:val="both"/>
        <w:rPr>
          <w:rFonts w:ascii="Arial" w:hAnsi="Arial" w:cs="Arial"/>
          <w:sz w:val="22"/>
          <w:szCs w:val="22"/>
          <w:lang w:val="en-GB"/>
        </w:rPr>
      </w:pPr>
      <w:r w:rsidRPr="00703152">
        <w:rPr>
          <w:rFonts w:ascii="Arial" w:hAnsi="Arial" w:cs="Arial"/>
          <w:i/>
          <w:iCs/>
          <w:sz w:val="22"/>
          <w:szCs w:val="22"/>
          <w:lang w:val="en-GB"/>
        </w:rPr>
        <w:t xml:space="preserve">Noting </w:t>
      </w:r>
      <w:r w:rsidR="00B43E0B" w:rsidRPr="001F54A0">
        <w:rPr>
          <w:rFonts w:ascii="Arial" w:hAnsi="Arial" w:cs="Arial"/>
          <w:i/>
          <w:iCs/>
          <w:sz w:val="22"/>
          <w:szCs w:val="22"/>
          <w:lang w:val="en-GB"/>
        </w:rPr>
        <w:t>also</w:t>
      </w:r>
      <w:r w:rsidR="00B43E0B">
        <w:rPr>
          <w:rFonts w:ascii="Arial" w:hAnsi="Arial" w:cs="Arial"/>
          <w:i/>
          <w:iCs/>
          <w:sz w:val="22"/>
          <w:szCs w:val="22"/>
          <w:lang w:val="en-GB"/>
        </w:rPr>
        <w:t xml:space="preserve"> </w:t>
      </w:r>
      <w:r w:rsidRPr="00703152">
        <w:rPr>
          <w:rFonts w:ascii="Arial" w:hAnsi="Arial" w:cs="Arial"/>
          <w:sz w:val="22"/>
          <w:szCs w:val="22"/>
          <w:lang w:val="en-GB"/>
        </w:rPr>
        <w:t>the fact that CMS does not have a financial mechanism dedicated to</w:t>
      </w:r>
      <w:r w:rsidR="00735824" w:rsidRPr="00703152">
        <w:rPr>
          <w:rFonts w:ascii="Arial" w:hAnsi="Arial" w:cs="Arial"/>
          <w:sz w:val="22"/>
          <w:szCs w:val="22"/>
          <w:lang w:val="en-GB"/>
        </w:rPr>
        <w:t xml:space="preserve"> </w:t>
      </w:r>
      <w:r w:rsidR="00703152" w:rsidRPr="00703152">
        <w:rPr>
          <w:rFonts w:ascii="Arial" w:hAnsi="Arial" w:cs="Arial"/>
          <w:sz w:val="22"/>
          <w:szCs w:val="22"/>
          <w:lang w:val="en-GB"/>
        </w:rPr>
        <w:t xml:space="preserve">supporting </w:t>
      </w:r>
      <w:r w:rsidRPr="00703152">
        <w:rPr>
          <w:rFonts w:ascii="Arial" w:hAnsi="Arial" w:cs="Arial"/>
          <w:sz w:val="22"/>
          <w:szCs w:val="22"/>
          <w:lang w:val="en-GB"/>
        </w:rPr>
        <w:t>implement</w:t>
      </w:r>
      <w:r w:rsidR="00703152" w:rsidRPr="00703152">
        <w:rPr>
          <w:rFonts w:ascii="Arial" w:hAnsi="Arial" w:cs="Arial"/>
          <w:sz w:val="22"/>
          <w:szCs w:val="22"/>
          <w:lang w:val="en-GB"/>
        </w:rPr>
        <w:t>ation</w:t>
      </w:r>
      <w:r w:rsidRPr="00703152">
        <w:rPr>
          <w:rFonts w:ascii="Arial" w:hAnsi="Arial" w:cs="Arial"/>
          <w:sz w:val="22"/>
          <w:szCs w:val="22"/>
          <w:lang w:val="en-GB"/>
        </w:rPr>
        <w:t xml:space="preserve"> international environmental commitments at the national level</w:t>
      </w:r>
      <w:r w:rsidR="00D45D8F">
        <w:rPr>
          <w:rFonts w:ascii="Arial" w:hAnsi="Arial" w:cs="Arial"/>
          <w:sz w:val="22"/>
          <w:szCs w:val="22"/>
          <w:lang w:val="en-GB"/>
        </w:rPr>
        <w:t>,</w:t>
      </w:r>
    </w:p>
    <w:p w14:paraId="6CD8C0AC" w14:textId="77777777" w:rsidR="000D03E4" w:rsidRPr="00703152" w:rsidRDefault="000D03E4" w:rsidP="002009FF">
      <w:pPr>
        <w:tabs>
          <w:tab w:val="left" w:pos="1066"/>
        </w:tabs>
        <w:jc w:val="both"/>
        <w:rPr>
          <w:rFonts w:ascii="Arial" w:hAnsi="Arial" w:cs="Arial"/>
          <w:sz w:val="22"/>
          <w:szCs w:val="22"/>
          <w:lang w:val="en-GB"/>
        </w:rPr>
      </w:pPr>
    </w:p>
    <w:p w14:paraId="55A943A1" w14:textId="04E7CA9B" w:rsidR="002009FF" w:rsidRDefault="002009FF" w:rsidP="002009FF">
      <w:pPr>
        <w:tabs>
          <w:tab w:val="left" w:pos="1066"/>
        </w:tabs>
        <w:jc w:val="both"/>
        <w:rPr>
          <w:rFonts w:ascii="Arial" w:hAnsi="Arial" w:cs="Arial"/>
          <w:i/>
          <w:sz w:val="22"/>
          <w:szCs w:val="22"/>
          <w:lang w:val="en-GB"/>
        </w:rPr>
      </w:pPr>
      <w:r>
        <w:rPr>
          <w:rFonts w:ascii="Arial" w:hAnsi="Arial" w:cs="Arial"/>
          <w:i/>
          <w:sz w:val="22"/>
          <w:szCs w:val="22"/>
          <w:lang w:val="en-GB"/>
        </w:rPr>
        <w:br w:type="page"/>
      </w:r>
    </w:p>
    <w:p w14:paraId="59945C44" w14:textId="77777777" w:rsidR="00102AD0" w:rsidRPr="00102AD0" w:rsidRDefault="00102AD0" w:rsidP="002009FF">
      <w:pPr>
        <w:tabs>
          <w:tab w:val="left" w:pos="1066"/>
        </w:tabs>
        <w:jc w:val="center"/>
        <w:rPr>
          <w:rFonts w:ascii="Arial" w:hAnsi="Arial" w:cs="Arial"/>
          <w:i/>
          <w:sz w:val="22"/>
          <w:szCs w:val="22"/>
          <w:lang w:val="en-GB"/>
        </w:rPr>
      </w:pPr>
      <w:r w:rsidRPr="00102AD0">
        <w:rPr>
          <w:rFonts w:ascii="Arial" w:hAnsi="Arial" w:cs="Arial"/>
          <w:i/>
          <w:sz w:val="22"/>
          <w:szCs w:val="22"/>
          <w:lang w:val="en-GB"/>
        </w:rPr>
        <w:lastRenderedPageBreak/>
        <w:t>The Conference of the Parties to the</w:t>
      </w:r>
    </w:p>
    <w:p w14:paraId="2BA4824F" w14:textId="77777777" w:rsidR="00102AD0" w:rsidRPr="00102AD0" w:rsidRDefault="00102AD0" w:rsidP="002009FF">
      <w:pPr>
        <w:jc w:val="center"/>
        <w:rPr>
          <w:rFonts w:ascii="Arial" w:hAnsi="Arial" w:cs="Arial"/>
          <w:i/>
          <w:sz w:val="22"/>
          <w:szCs w:val="22"/>
          <w:lang w:val="en-GB"/>
        </w:rPr>
      </w:pPr>
      <w:r w:rsidRPr="00102AD0">
        <w:rPr>
          <w:rFonts w:ascii="Arial" w:hAnsi="Arial" w:cs="Arial"/>
          <w:i/>
          <w:sz w:val="22"/>
          <w:szCs w:val="22"/>
          <w:lang w:val="en-GB"/>
        </w:rPr>
        <w:t>Convention on the Conservation of Migratory Species of Wild Animals</w:t>
      </w:r>
    </w:p>
    <w:p w14:paraId="6127CFDD" w14:textId="77777777" w:rsidR="00102AD0" w:rsidRPr="00102AD0" w:rsidRDefault="00102AD0" w:rsidP="002009FF">
      <w:pPr>
        <w:jc w:val="center"/>
        <w:rPr>
          <w:rFonts w:ascii="Arial" w:hAnsi="Arial" w:cs="Arial"/>
          <w:sz w:val="22"/>
          <w:szCs w:val="22"/>
          <w:lang w:val="en-GB"/>
        </w:rPr>
      </w:pPr>
    </w:p>
    <w:p w14:paraId="4F5E2FD8" w14:textId="1D477A23" w:rsidR="00102AD0" w:rsidRPr="007203E7" w:rsidRDefault="004051C8" w:rsidP="002009FF">
      <w:pPr>
        <w:pStyle w:val="paragraph"/>
        <w:suppressAutoHyphens/>
        <w:spacing w:before="0" w:beforeAutospacing="0" w:after="0" w:afterAutospacing="0"/>
        <w:ind w:left="567" w:hanging="567"/>
        <w:jc w:val="both"/>
        <w:textAlignment w:val="baseline"/>
        <w:rPr>
          <w:rFonts w:ascii="Arial" w:hAnsi="Arial" w:cs="Arial"/>
          <w:sz w:val="22"/>
          <w:szCs w:val="22"/>
          <w:lang w:val="en-GB"/>
        </w:rPr>
      </w:pPr>
      <w:r w:rsidRPr="004051C8">
        <w:rPr>
          <w:rFonts w:ascii="Arial" w:eastAsiaTheme="minorHAnsi" w:hAnsi="Arial" w:cs="Arial"/>
          <w:sz w:val="22"/>
          <w:szCs w:val="22"/>
          <w:lang w:val="en-GB"/>
        </w:rPr>
        <w:t>1.</w:t>
      </w:r>
      <w:r>
        <w:rPr>
          <w:rFonts w:ascii="Arial" w:eastAsiaTheme="minorHAnsi" w:hAnsi="Arial" w:cs="Arial"/>
          <w:i/>
          <w:iCs/>
          <w:sz w:val="22"/>
          <w:szCs w:val="22"/>
          <w:lang w:val="en-GB"/>
        </w:rPr>
        <w:tab/>
      </w:r>
      <w:r w:rsidR="00102AD0" w:rsidRPr="00102AD0">
        <w:rPr>
          <w:rFonts w:ascii="Arial" w:eastAsiaTheme="minorHAnsi" w:hAnsi="Arial" w:cs="Arial"/>
          <w:i/>
          <w:iCs/>
          <w:sz w:val="22"/>
          <w:szCs w:val="22"/>
          <w:lang w:val="en-GB"/>
        </w:rPr>
        <w:t xml:space="preserve">Encourages </w:t>
      </w:r>
      <w:r w:rsidR="00102AD0" w:rsidRPr="00102AD0">
        <w:rPr>
          <w:rFonts w:ascii="Arial" w:eastAsiaTheme="minorHAnsi" w:hAnsi="Arial" w:cs="Arial"/>
          <w:sz w:val="22"/>
          <w:szCs w:val="22"/>
          <w:lang w:val="en-GB"/>
        </w:rPr>
        <w:t>CMS National Focal Points to seek opportunities for enhancing dialogue with the National Focal Points of the CBD and the GEF, with a view to focusing attention on relevant prioritization and decision-making processes for GEF funding at the national and regional level on the needs of migratory species and opportunities for their conservation and sustainable use, in line with the Samarkand Strategic Plan for Migratory Species 2024-2032;</w:t>
      </w:r>
    </w:p>
    <w:p w14:paraId="24BC4294" w14:textId="77777777" w:rsidR="007203E7" w:rsidRPr="00102AD0" w:rsidRDefault="007203E7" w:rsidP="002009FF">
      <w:pPr>
        <w:pStyle w:val="paragraph"/>
        <w:suppressAutoHyphens/>
        <w:spacing w:before="0" w:beforeAutospacing="0" w:after="0" w:afterAutospacing="0"/>
        <w:ind w:left="567"/>
        <w:jc w:val="both"/>
        <w:textAlignment w:val="baseline"/>
        <w:rPr>
          <w:rFonts w:ascii="Arial" w:hAnsi="Arial" w:cs="Arial"/>
          <w:sz w:val="22"/>
          <w:szCs w:val="22"/>
          <w:lang w:val="en-GB"/>
        </w:rPr>
      </w:pPr>
    </w:p>
    <w:p w14:paraId="1CCF181D" w14:textId="0195CB49" w:rsidR="00102AD0" w:rsidRPr="00102AD0" w:rsidRDefault="004051C8" w:rsidP="002009FF">
      <w:pPr>
        <w:pStyle w:val="paragraph"/>
        <w:suppressAutoHyphens/>
        <w:spacing w:before="0" w:beforeAutospacing="0" w:after="80" w:afterAutospacing="0"/>
        <w:ind w:left="567" w:hanging="567"/>
        <w:jc w:val="both"/>
        <w:textAlignment w:val="baseline"/>
        <w:rPr>
          <w:rFonts w:ascii="Arial" w:eastAsiaTheme="minorHAnsi" w:hAnsi="Arial" w:cs="Arial"/>
          <w:sz w:val="22"/>
          <w:szCs w:val="22"/>
          <w:lang w:val="en-GB"/>
        </w:rPr>
      </w:pPr>
      <w:r>
        <w:rPr>
          <w:rFonts w:ascii="Arial" w:eastAsiaTheme="minorHAnsi" w:hAnsi="Arial" w:cs="Arial"/>
          <w:i/>
          <w:iCs/>
          <w:sz w:val="22"/>
          <w:szCs w:val="22"/>
          <w:lang w:val="en-GB"/>
        </w:rPr>
        <w:t>2.</w:t>
      </w:r>
      <w:r>
        <w:rPr>
          <w:rFonts w:ascii="Arial" w:eastAsiaTheme="minorHAnsi" w:hAnsi="Arial" w:cs="Arial"/>
          <w:i/>
          <w:iCs/>
          <w:sz w:val="22"/>
          <w:szCs w:val="22"/>
          <w:lang w:val="en-GB"/>
        </w:rPr>
        <w:tab/>
      </w:r>
      <w:r w:rsidR="00102AD0" w:rsidRPr="00102AD0">
        <w:rPr>
          <w:rFonts w:ascii="Arial" w:eastAsiaTheme="minorHAnsi" w:hAnsi="Arial" w:cs="Arial"/>
          <w:i/>
          <w:iCs/>
          <w:sz w:val="22"/>
          <w:szCs w:val="22"/>
          <w:lang w:val="en-GB"/>
        </w:rPr>
        <w:t>Further encourages</w:t>
      </w:r>
      <w:r w:rsidR="00102AD0" w:rsidRPr="00102AD0">
        <w:rPr>
          <w:rFonts w:ascii="Arial" w:eastAsiaTheme="minorHAnsi" w:hAnsi="Arial" w:cs="Arial"/>
          <w:sz w:val="22"/>
          <w:szCs w:val="22"/>
          <w:lang w:val="en-GB"/>
        </w:rPr>
        <w:t xml:space="preserve"> interested CMS National Focal Points to enhance collaboration with National Focal Points for the CBD and GEF to implement the options available under the relevant GEF Focal Areas and Integrated Programmes, and specifically to:</w:t>
      </w:r>
    </w:p>
    <w:p w14:paraId="4FDCD000" w14:textId="070ABF66" w:rsidR="00102AD0" w:rsidRPr="00102AD0" w:rsidRDefault="00102AD0" w:rsidP="009244D9">
      <w:pPr>
        <w:pStyle w:val="paragraph"/>
        <w:numPr>
          <w:ilvl w:val="0"/>
          <w:numId w:val="19"/>
        </w:numPr>
        <w:suppressAutoHyphens/>
        <w:spacing w:before="0" w:beforeAutospacing="0" w:after="80" w:afterAutospacing="0"/>
        <w:ind w:left="1134" w:hanging="567"/>
        <w:jc w:val="both"/>
        <w:textAlignment w:val="baseline"/>
        <w:rPr>
          <w:rFonts w:ascii="Arial" w:eastAsiaTheme="minorHAnsi" w:hAnsi="Arial" w:cs="Arial"/>
          <w:sz w:val="22"/>
          <w:szCs w:val="22"/>
          <w:lang w:val="en-GB"/>
        </w:rPr>
      </w:pPr>
      <w:r w:rsidRPr="00102AD0">
        <w:rPr>
          <w:rFonts w:ascii="Arial" w:eastAsiaTheme="minorHAnsi" w:hAnsi="Arial" w:cs="Arial"/>
          <w:sz w:val="22"/>
          <w:szCs w:val="22"/>
          <w:lang w:val="en-GB"/>
        </w:rPr>
        <w:t>develop habitat-based projects;</w:t>
      </w:r>
    </w:p>
    <w:p w14:paraId="65246411" w14:textId="3A88F77F" w:rsidR="00102AD0" w:rsidRPr="00102AD0" w:rsidRDefault="00102AD0" w:rsidP="009244D9">
      <w:pPr>
        <w:pStyle w:val="paragraph"/>
        <w:numPr>
          <w:ilvl w:val="0"/>
          <w:numId w:val="19"/>
        </w:numPr>
        <w:suppressAutoHyphens/>
        <w:spacing w:before="0" w:beforeAutospacing="0" w:after="80" w:afterAutospacing="0"/>
        <w:ind w:left="1134" w:hanging="567"/>
        <w:jc w:val="both"/>
        <w:textAlignment w:val="baseline"/>
        <w:rPr>
          <w:rFonts w:ascii="Arial" w:eastAsiaTheme="minorHAnsi" w:hAnsi="Arial" w:cs="Arial"/>
          <w:sz w:val="22"/>
          <w:szCs w:val="22"/>
          <w:lang w:val="en-GB"/>
        </w:rPr>
      </w:pPr>
      <w:r w:rsidRPr="00102AD0">
        <w:rPr>
          <w:rFonts w:ascii="Arial" w:eastAsiaTheme="minorHAnsi" w:hAnsi="Arial" w:cs="Arial"/>
          <w:sz w:val="22"/>
          <w:szCs w:val="22"/>
          <w:lang w:val="en-GB"/>
        </w:rPr>
        <w:t>develop species-based projects;</w:t>
      </w:r>
    </w:p>
    <w:p w14:paraId="401FD8BC" w14:textId="338BA811" w:rsidR="00102AD0" w:rsidRDefault="00102AD0" w:rsidP="009244D9">
      <w:pPr>
        <w:pStyle w:val="paragraph"/>
        <w:numPr>
          <w:ilvl w:val="0"/>
          <w:numId w:val="19"/>
        </w:numPr>
        <w:suppressAutoHyphens/>
        <w:spacing w:before="0" w:beforeAutospacing="0" w:after="0" w:afterAutospacing="0"/>
        <w:ind w:left="1134" w:hanging="567"/>
        <w:jc w:val="both"/>
        <w:textAlignment w:val="baseline"/>
        <w:rPr>
          <w:rFonts w:ascii="Arial" w:eastAsiaTheme="minorHAnsi" w:hAnsi="Arial" w:cs="Arial"/>
          <w:sz w:val="22"/>
          <w:szCs w:val="22"/>
          <w:lang w:val="en-GB"/>
        </w:rPr>
      </w:pPr>
      <w:r w:rsidRPr="00102AD0">
        <w:rPr>
          <w:rFonts w:ascii="Arial" w:eastAsiaTheme="minorHAnsi" w:hAnsi="Arial" w:cs="Arial"/>
          <w:sz w:val="22"/>
          <w:szCs w:val="22"/>
          <w:lang w:val="en-GB"/>
        </w:rPr>
        <w:t>integrate relevant objectives into National Biodiversity Strategies and Action Plans (NBSAPs);</w:t>
      </w:r>
    </w:p>
    <w:p w14:paraId="280B8B62" w14:textId="77777777" w:rsidR="007203E7" w:rsidRPr="00102AD0" w:rsidRDefault="007203E7" w:rsidP="002009FF">
      <w:pPr>
        <w:pStyle w:val="paragraph"/>
        <w:suppressAutoHyphens/>
        <w:spacing w:before="0" w:beforeAutospacing="0" w:after="0" w:afterAutospacing="0"/>
        <w:ind w:left="851"/>
        <w:jc w:val="both"/>
        <w:textAlignment w:val="baseline"/>
        <w:rPr>
          <w:rFonts w:ascii="Arial" w:eastAsiaTheme="minorHAnsi" w:hAnsi="Arial" w:cs="Arial"/>
          <w:sz w:val="22"/>
          <w:szCs w:val="22"/>
          <w:lang w:val="en-GB"/>
        </w:rPr>
      </w:pPr>
    </w:p>
    <w:p w14:paraId="20CA881B" w14:textId="1CB7311A" w:rsidR="00102AD0" w:rsidRDefault="008D0AAA" w:rsidP="002009FF">
      <w:pPr>
        <w:pStyle w:val="paragraph"/>
        <w:suppressAutoHyphens/>
        <w:spacing w:before="0" w:beforeAutospacing="0" w:after="0" w:afterAutospacing="0"/>
        <w:ind w:left="567" w:hanging="567"/>
        <w:jc w:val="both"/>
        <w:textAlignment w:val="baseline"/>
        <w:rPr>
          <w:rFonts w:ascii="Arial" w:eastAsiaTheme="minorHAnsi" w:hAnsi="Arial" w:cs="Arial"/>
          <w:sz w:val="22"/>
          <w:szCs w:val="22"/>
          <w:lang w:val="en-GB"/>
        </w:rPr>
      </w:pPr>
      <w:r w:rsidRPr="00564013">
        <w:rPr>
          <w:rFonts w:ascii="Arial" w:eastAsiaTheme="minorHAnsi" w:hAnsi="Arial" w:cs="Arial"/>
          <w:sz w:val="22"/>
          <w:szCs w:val="22"/>
          <w:lang w:val="en-GB"/>
        </w:rPr>
        <w:t>3.</w:t>
      </w:r>
      <w:r w:rsidRPr="00564013">
        <w:rPr>
          <w:rFonts w:ascii="Arial" w:eastAsiaTheme="minorHAnsi" w:hAnsi="Arial" w:cs="Arial"/>
          <w:sz w:val="22"/>
          <w:szCs w:val="22"/>
          <w:lang w:val="en-GB"/>
        </w:rPr>
        <w:tab/>
      </w:r>
      <w:r w:rsidR="002964E4" w:rsidRPr="007203E7">
        <w:rPr>
          <w:rFonts w:ascii="Arial" w:eastAsiaTheme="minorHAnsi" w:hAnsi="Arial" w:cs="Arial"/>
          <w:i/>
          <w:iCs/>
          <w:sz w:val="22"/>
          <w:szCs w:val="22"/>
          <w:lang w:val="en-GB"/>
        </w:rPr>
        <w:t>Further encourages</w:t>
      </w:r>
      <w:r w:rsidR="002964E4" w:rsidRPr="007203E7">
        <w:rPr>
          <w:rFonts w:ascii="Arial" w:eastAsiaTheme="minorHAnsi" w:hAnsi="Arial" w:cs="Arial"/>
          <w:sz w:val="22"/>
          <w:szCs w:val="22"/>
          <w:lang w:val="en-GB"/>
        </w:rPr>
        <w:t xml:space="preserve"> </w:t>
      </w:r>
      <w:r w:rsidR="005722CF">
        <w:rPr>
          <w:rFonts w:ascii="Arial" w:eastAsiaTheme="minorHAnsi" w:hAnsi="Arial" w:cs="Arial"/>
          <w:sz w:val="22"/>
          <w:szCs w:val="22"/>
          <w:lang w:val="en-GB"/>
        </w:rPr>
        <w:t>Parties</w:t>
      </w:r>
      <w:r w:rsidR="002964E4" w:rsidRPr="007203E7">
        <w:rPr>
          <w:rFonts w:ascii="Arial" w:eastAsiaTheme="minorHAnsi" w:hAnsi="Arial" w:cs="Arial"/>
          <w:sz w:val="22"/>
          <w:szCs w:val="22"/>
          <w:lang w:val="en-GB"/>
        </w:rPr>
        <w:t xml:space="preserve"> to </w:t>
      </w:r>
      <w:r w:rsidR="006406ED">
        <w:rPr>
          <w:rFonts w:ascii="Arial" w:eastAsiaTheme="minorHAnsi" w:hAnsi="Arial" w:cs="Arial"/>
          <w:sz w:val="22"/>
          <w:szCs w:val="22"/>
          <w:lang w:val="en-GB"/>
        </w:rPr>
        <w:t xml:space="preserve">contribute </w:t>
      </w:r>
      <w:r w:rsidR="00DA7C74">
        <w:rPr>
          <w:rFonts w:ascii="Arial" w:eastAsiaTheme="minorHAnsi" w:hAnsi="Arial" w:cs="Arial"/>
          <w:sz w:val="22"/>
          <w:szCs w:val="22"/>
          <w:lang w:val="en-GB"/>
        </w:rPr>
        <w:t>to the implementation of</w:t>
      </w:r>
      <w:r w:rsidR="002964E4" w:rsidRPr="007203E7">
        <w:rPr>
          <w:rFonts w:ascii="Arial" w:eastAsiaTheme="minorHAnsi" w:hAnsi="Arial" w:cs="Arial"/>
          <w:sz w:val="22"/>
          <w:szCs w:val="22"/>
          <w:lang w:val="en-GB"/>
        </w:rPr>
        <w:t xml:space="preserve"> the </w:t>
      </w:r>
      <w:r w:rsidR="00703152" w:rsidRPr="00703152">
        <w:rPr>
          <w:rFonts w:ascii="Arial" w:eastAsiaTheme="minorHAnsi" w:hAnsi="Arial" w:cs="Arial"/>
          <w:sz w:val="22"/>
          <w:szCs w:val="22"/>
        </w:rPr>
        <w:t>Kunming-Montreal Global Biodiversity Framework</w:t>
      </w:r>
      <w:r w:rsidR="00703152">
        <w:rPr>
          <w:rFonts w:ascii="Arial" w:eastAsiaTheme="minorHAnsi" w:hAnsi="Arial" w:cs="Arial"/>
          <w:sz w:val="22"/>
          <w:szCs w:val="22"/>
        </w:rPr>
        <w:t xml:space="preserve"> (KMGBF) </w:t>
      </w:r>
      <w:r w:rsidR="00DA7C74">
        <w:rPr>
          <w:rFonts w:ascii="Arial" w:eastAsiaTheme="minorHAnsi" w:hAnsi="Arial" w:cs="Arial"/>
          <w:sz w:val="22"/>
          <w:szCs w:val="22"/>
        </w:rPr>
        <w:t>b</w:t>
      </w:r>
      <w:r w:rsidR="00587236">
        <w:rPr>
          <w:rFonts w:ascii="Arial" w:eastAsiaTheme="minorHAnsi" w:hAnsi="Arial" w:cs="Arial"/>
          <w:sz w:val="22"/>
          <w:szCs w:val="22"/>
        </w:rPr>
        <w:t>y</w:t>
      </w:r>
      <w:r w:rsidR="00DA7C74">
        <w:rPr>
          <w:rFonts w:ascii="Arial" w:eastAsiaTheme="minorHAnsi" w:hAnsi="Arial" w:cs="Arial"/>
          <w:sz w:val="22"/>
          <w:szCs w:val="22"/>
        </w:rPr>
        <w:t xml:space="preserve"> </w:t>
      </w:r>
      <w:r w:rsidR="00F64AB2">
        <w:rPr>
          <w:rFonts w:ascii="Arial" w:eastAsiaTheme="minorHAnsi" w:hAnsi="Arial" w:cs="Arial"/>
          <w:sz w:val="22"/>
          <w:szCs w:val="22"/>
        </w:rPr>
        <w:t>mainstreaming</w:t>
      </w:r>
      <w:r w:rsidR="00DA7C74">
        <w:rPr>
          <w:rFonts w:ascii="Arial" w:eastAsiaTheme="minorHAnsi" w:hAnsi="Arial" w:cs="Arial"/>
          <w:sz w:val="22"/>
          <w:szCs w:val="22"/>
        </w:rPr>
        <w:t xml:space="preserve"> the Samarkand Strategic Plan for Migrator</w:t>
      </w:r>
      <w:r w:rsidR="00587236">
        <w:rPr>
          <w:rFonts w:ascii="Arial" w:eastAsiaTheme="minorHAnsi" w:hAnsi="Arial" w:cs="Arial"/>
          <w:sz w:val="22"/>
          <w:szCs w:val="22"/>
        </w:rPr>
        <w:t>y</w:t>
      </w:r>
      <w:r w:rsidR="00DA7C74">
        <w:rPr>
          <w:rFonts w:ascii="Arial" w:eastAsiaTheme="minorHAnsi" w:hAnsi="Arial" w:cs="Arial"/>
          <w:sz w:val="22"/>
          <w:szCs w:val="22"/>
        </w:rPr>
        <w:t xml:space="preserve"> Species </w:t>
      </w:r>
      <w:r w:rsidR="00587236">
        <w:rPr>
          <w:rFonts w:ascii="Arial" w:eastAsiaTheme="minorHAnsi" w:hAnsi="Arial" w:cs="Arial"/>
          <w:sz w:val="22"/>
          <w:szCs w:val="22"/>
          <w:lang w:val="cs-CZ"/>
        </w:rPr>
        <w:t>2024-2032</w:t>
      </w:r>
      <w:r w:rsidR="00DA7C74">
        <w:rPr>
          <w:rFonts w:ascii="Arial" w:eastAsiaTheme="minorHAnsi" w:hAnsi="Arial" w:cs="Arial"/>
          <w:sz w:val="22"/>
          <w:szCs w:val="22"/>
        </w:rPr>
        <w:t xml:space="preserve"> </w:t>
      </w:r>
      <w:r w:rsidR="005722CF">
        <w:rPr>
          <w:rFonts w:ascii="Arial" w:eastAsiaTheme="minorHAnsi" w:hAnsi="Arial" w:cs="Arial"/>
          <w:sz w:val="22"/>
          <w:szCs w:val="22"/>
        </w:rPr>
        <w:t>i</w:t>
      </w:r>
      <w:r w:rsidR="00DA7C74">
        <w:rPr>
          <w:rFonts w:ascii="Arial" w:eastAsiaTheme="minorHAnsi" w:hAnsi="Arial" w:cs="Arial"/>
          <w:sz w:val="22"/>
          <w:szCs w:val="22"/>
        </w:rPr>
        <w:t>nto their</w:t>
      </w:r>
      <w:r w:rsidR="002964E4" w:rsidRPr="007203E7">
        <w:rPr>
          <w:rFonts w:ascii="Arial" w:eastAsiaTheme="minorHAnsi" w:hAnsi="Arial" w:cs="Arial"/>
          <w:sz w:val="22"/>
          <w:szCs w:val="22"/>
          <w:lang w:val="en-GB"/>
        </w:rPr>
        <w:t xml:space="preserve"> NBSAPs</w:t>
      </w:r>
      <w:r w:rsidR="00DA7C74">
        <w:rPr>
          <w:rFonts w:ascii="Arial" w:eastAsiaTheme="minorHAnsi" w:hAnsi="Arial" w:cs="Arial"/>
          <w:sz w:val="22"/>
          <w:szCs w:val="22"/>
          <w:lang w:val="en-GB"/>
        </w:rPr>
        <w:t xml:space="preserve"> in order to benefit fully from the relevant GEF funding available</w:t>
      </w:r>
      <w:r w:rsidR="0091662A">
        <w:rPr>
          <w:rFonts w:ascii="Arial" w:eastAsiaTheme="minorHAnsi" w:hAnsi="Arial" w:cs="Arial"/>
          <w:sz w:val="22"/>
          <w:szCs w:val="22"/>
          <w:lang w:val="en-GB"/>
        </w:rPr>
        <w:t>;</w:t>
      </w:r>
      <w:r w:rsidR="00DA7C74">
        <w:rPr>
          <w:rFonts w:ascii="Arial" w:eastAsiaTheme="minorHAnsi" w:hAnsi="Arial" w:cs="Arial"/>
          <w:sz w:val="22"/>
          <w:szCs w:val="22"/>
          <w:lang w:val="en-GB"/>
        </w:rPr>
        <w:t xml:space="preserve"> </w:t>
      </w:r>
    </w:p>
    <w:p w14:paraId="29A370D0" w14:textId="77777777" w:rsidR="00102AD0" w:rsidRPr="00102AD0" w:rsidRDefault="00102AD0" w:rsidP="002009FF">
      <w:pPr>
        <w:pStyle w:val="paragraph"/>
        <w:suppressAutoHyphens/>
        <w:spacing w:before="0" w:beforeAutospacing="0" w:after="0" w:afterAutospacing="0"/>
        <w:ind w:left="567" w:hanging="567"/>
        <w:jc w:val="both"/>
        <w:textAlignment w:val="baseline"/>
        <w:rPr>
          <w:rFonts w:ascii="Arial" w:eastAsiaTheme="minorHAnsi" w:hAnsi="Arial" w:cs="Arial"/>
          <w:sz w:val="22"/>
          <w:szCs w:val="22"/>
          <w:lang w:val="en-GB"/>
        </w:rPr>
      </w:pPr>
    </w:p>
    <w:p w14:paraId="7E2BB540" w14:textId="0AB22D22" w:rsidR="00102AD0" w:rsidRPr="00102AD0" w:rsidRDefault="00102AD0" w:rsidP="002009FF">
      <w:pPr>
        <w:pStyle w:val="paragraph"/>
        <w:numPr>
          <w:ilvl w:val="0"/>
          <w:numId w:val="18"/>
        </w:numPr>
        <w:suppressAutoHyphens/>
        <w:spacing w:before="0" w:beforeAutospacing="0" w:after="0" w:afterAutospacing="0"/>
        <w:ind w:left="567" w:hanging="567"/>
        <w:jc w:val="both"/>
        <w:textAlignment w:val="baseline"/>
        <w:rPr>
          <w:rFonts w:ascii="Arial" w:eastAsiaTheme="minorHAnsi" w:hAnsi="Arial" w:cs="Arial"/>
          <w:sz w:val="22"/>
          <w:szCs w:val="22"/>
          <w:lang w:val="en-GB"/>
        </w:rPr>
      </w:pPr>
      <w:r w:rsidRPr="00102AD0">
        <w:rPr>
          <w:rFonts w:ascii="Arial" w:eastAsiaTheme="minorHAnsi" w:hAnsi="Arial" w:cs="Arial"/>
          <w:i/>
          <w:iCs/>
          <w:sz w:val="22"/>
          <w:szCs w:val="22"/>
          <w:lang w:val="en-GB"/>
        </w:rPr>
        <w:t xml:space="preserve">Welcomes </w:t>
      </w:r>
      <w:r w:rsidRPr="00102AD0">
        <w:rPr>
          <w:rFonts w:ascii="Arial" w:eastAsiaTheme="minorHAnsi" w:hAnsi="Arial" w:cs="Arial"/>
          <w:sz w:val="22"/>
          <w:szCs w:val="22"/>
          <w:lang w:val="en-GB"/>
        </w:rPr>
        <w:t>CBD COP Decision 15/7 on Resource Mobili</w:t>
      </w:r>
      <w:r w:rsidR="00E00F86">
        <w:rPr>
          <w:rFonts w:ascii="Arial" w:eastAsiaTheme="minorHAnsi" w:hAnsi="Arial" w:cs="Arial"/>
          <w:sz w:val="22"/>
          <w:szCs w:val="22"/>
          <w:lang w:val="en-GB"/>
        </w:rPr>
        <w:t>z</w:t>
      </w:r>
      <w:r w:rsidRPr="00102AD0">
        <w:rPr>
          <w:rFonts w:ascii="Arial" w:eastAsiaTheme="minorHAnsi" w:hAnsi="Arial" w:cs="Arial"/>
          <w:sz w:val="22"/>
          <w:szCs w:val="22"/>
          <w:lang w:val="en-GB"/>
        </w:rPr>
        <w:t>ation and the establishment of the Global Biodiversity Framework Fund under the GEF, and encourages Parties to utilize this mechanism to support the delivery of their national priorities for CMS;</w:t>
      </w:r>
    </w:p>
    <w:p w14:paraId="6DD54259" w14:textId="77777777" w:rsidR="00102AD0" w:rsidRPr="00102AD0" w:rsidRDefault="00102AD0" w:rsidP="002009FF">
      <w:pPr>
        <w:pStyle w:val="paragraph"/>
        <w:suppressAutoHyphens/>
        <w:spacing w:before="0" w:beforeAutospacing="0" w:after="0" w:afterAutospacing="0"/>
        <w:ind w:left="567" w:hanging="567"/>
        <w:jc w:val="both"/>
        <w:textAlignment w:val="baseline"/>
        <w:rPr>
          <w:rFonts w:ascii="Arial" w:eastAsiaTheme="minorHAnsi" w:hAnsi="Arial" w:cs="Arial"/>
          <w:sz w:val="22"/>
          <w:szCs w:val="22"/>
          <w:lang w:val="en-GB"/>
        </w:rPr>
      </w:pPr>
    </w:p>
    <w:p w14:paraId="295F31F7" w14:textId="21EB1731" w:rsidR="00102AD0" w:rsidRPr="00102AD0" w:rsidRDefault="00102AD0" w:rsidP="002009FF">
      <w:pPr>
        <w:pStyle w:val="paragraph"/>
        <w:numPr>
          <w:ilvl w:val="0"/>
          <w:numId w:val="18"/>
        </w:numPr>
        <w:suppressAutoHyphens/>
        <w:spacing w:before="0" w:beforeAutospacing="0" w:after="0" w:afterAutospacing="0"/>
        <w:ind w:left="567" w:hanging="567"/>
        <w:jc w:val="both"/>
        <w:textAlignment w:val="baseline"/>
        <w:rPr>
          <w:rFonts w:ascii="Arial" w:eastAsiaTheme="minorHAnsi" w:hAnsi="Arial" w:cs="Arial"/>
          <w:sz w:val="22"/>
          <w:szCs w:val="22"/>
          <w:lang w:val="en-GB"/>
        </w:rPr>
      </w:pPr>
      <w:r w:rsidRPr="00102AD0">
        <w:rPr>
          <w:rFonts w:ascii="Arial" w:eastAsiaTheme="minorHAnsi" w:hAnsi="Arial" w:cs="Arial"/>
          <w:i/>
          <w:iCs/>
          <w:sz w:val="22"/>
          <w:szCs w:val="22"/>
          <w:lang w:val="en-GB"/>
        </w:rPr>
        <w:t>Welcomes</w:t>
      </w:r>
      <w:r w:rsidRPr="00102AD0">
        <w:rPr>
          <w:rFonts w:ascii="Arial" w:eastAsiaTheme="minorHAnsi" w:hAnsi="Arial" w:cs="Arial"/>
          <w:sz w:val="22"/>
          <w:szCs w:val="22"/>
          <w:lang w:val="en-GB"/>
        </w:rPr>
        <w:t xml:space="preserve"> CBD COP Decision </w:t>
      </w:r>
      <w:r w:rsidRPr="000F284A">
        <w:rPr>
          <w:rFonts w:ascii="Arial" w:eastAsiaTheme="minorHAnsi" w:hAnsi="Arial" w:cs="Arial"/>
          <w:sz w:val="22"/>
          <w:szCs w:val="22"/>
          <w:lang w:val="en-GB"/>
        </w:rPr>
        <w:t>16/33</w:t>
      </w:r>
      <w:r w:rsidRPr="00102AD0">
        <w:rPr>
          <w:rFonts w:ascii="Arial" w:eastAsiaTheme="minorHAnsi" w:hAnsi="Arial" w:cs="Arial"/>
          <w:sz w:val="22"/>
          <w:szCs w:val="22"/>
          <w:lang w:val="en-GB"/>
        </w:rPr>
        <w:t xml:space="preserve"> on the Financial Mechanism to enhance programmatic synergies among the biodiversity-related conventions and, in this context, reiterates the invitation to the Standing Committee to develop elements of advice for the GEF concerning the funding of national priorities for CMS;</w:t>
      </w:r>
    </w:p>
    <w:p w14:paraId="440C9E48" w14:textId="77777777" w:rsidR="00102AD0" w:rsidRPr="00102AD0" w:rsidRDefault="00102AD0" w:rsidP="002009FF">
      <w:pPr>
        <w:pStyle w:val="paragraph"/>
        <w:suppressAutoHyphens/>
        <w:spacing w:before="0" w:beforeAutospacing="0" w:after="0" w:afterAutospacing="0"/>
        <w:ind w:left="567" w:hanging="567"/>
        <w:jc w:val="both"/>
        <w:textAlignment w:val="baseline"/>
        <w:rPr>
          <w:rFonts w:ascii="Arial" w:eastAsiaTheme="minorHAnsi" w:hAnsi="Arial" w:cs="Arial"/>
          <w:sz w:val="22"/>
          <w:szCs w:val="22"/>
          <w:lang w:val="en-GB"/>
        </w:rPr>
      </w:pPr>
    </w:p>
    <w:p w14:paraId="332109EC" w14:textId="707A384E" w:rsidR="00102AD0" w:rsidRPr="00102AD0" w:rsidRDefault="00102AD0" w:rsidP="002009FF">
      <w:pPr>
        <w:pStyle w:val="paragraph"/>
        <w:numPr>
          <w:ilvl w:val="0"/>
          <w:numId w:val="18"/>
        </w:numPr>
        <w:suppressAutoHyphens/>
        <w:spacing w:before="0" w:beforeAutospacing="0" w:after="0" w:afterAutospacing="0"/>
        <w:ind w:left="567" w:hanging="567"/>
        <w:jc w:val="both"/>
        <w:textAlignment w:val="baseline"/>
        <w:rPr>
          <w:rFonts w:ascii="Arial" w:eastAsiaTheme="minorHAnsi" w:hAnsi="Arial" w:cs="Arial"/>
          <w:sz w:val="22"/>
          <w:szCs w:val="22"/>
          <w:lang w:val="en-GB"/>
        </w:rPr>
      </w:pPr>
      <w:r w:rsidRPr="00102AD0">
        <w:rPr>
          <w:rFonts w:ascii="Arial" w:eastAsiaTheme="minorHAnsi" w:hAnsi="Arial" w:cs="Arial"/>
          <w:i/>
          <w:iCs/>
          <w:sz w:val="22"/>
          <w:szCs w:val="22"/>
          <w:lang w:val="en-GB"/>
        </w:rPr>
        <w:t xml:space="preserve">Requests </w:t>
      </w:r>
      <w:r w:rsidRPr="00102AD0">
        <w:rPr>
          <w:rFonts w:ascii="Arial" w:eastAsiaTheme="minorHAnsi" w:hAnsi="Arial" w:cs="Arial"/>
          <w:sz w:val="22"/>
          <w:szCs w:val="22"/>
          <w:lang w:val="en-GB"/>
        </w:rPr>
        <w:t xml:space="preserve">the Executive Secretary to </w:t>
      </w:r>
      <w:r w:rsidR="001C2449">
        <w:rPr>
          <w:rFonts w:ascii="Arial" w:eastAsiaTheme="minorHAnsi" w:hAnsi="Arial" w:cs="Arial"/>
          <w:sz w:val="22"/>
          <w:szCs w:val="22"/>
          <w:lang w:val="en-GB"/>
        </w:rPr>
        <w:t>communicate</w:t>
      </w:r>
      <w:r w:rsidR="001C2449" w:rsidRPr="00102AD0">
        <w:rPr>
          <w:rFonts w:ascii="Arial" w:eastAsiaTheme="minorHAnsi" w:hAnsi="Arial" w:cs="Arial"/>
          <w:sz w:val="22"/>
          <w:szCs w:val="22"/>
          <w:lang w:val="en-GB"/>
        </w:rPr>
        <w:t xml:space="preserve"> </w:t>
      </w:r>
      <w:r w:rsidRPr="00102AD0">
        <w:rPr>
          <w:rFonts w:ascii="Arial" w:eastAsiaTheme="minorHAnsi" w:hAnsi="Arial" w:cs="Arial"/>
          <w:sz w:val="22"/>
          <w:szCs w:val="22"/>
          <w:lang w:val="en-GB"/>
        </w:rPr>
        <w:t>the elements of advice as developed by the Standing Committee in time to be considered at meetings of the CBD COP so that they may be referred on to the GEF through the CBD COP;</w:t>
      </w:r>
    </w:p>
    <w:p w14:paraId="15866D71" w14:textId="77777777" w:rsidR="00102AD0" w:rsidRPr="007203E7" w:rsidRDefault="00102AD0" w:rsidP="002009FF">
      <w:pPr>
        <w:pStyle w:val="ListParagraph"/>
        <w:suppressAutoHyphens/>
        <w:spacing w:after="0" w:line="240" w:lineRule="auto"/>
        <w:ind w:left="567" w:hanging="567"/>
        <w:contextualSpacing w:val="0"/>
        <w:rPr>
          <w:rFonts w:cs="Arial"/>
          <w:lang w:val="en-GB"/>
        </w:rPr>
      </w:pPr>
    </w:p>
    <w:p w14:paraId="61213F32" w14:textId="523EE1AB" w:rsidR="00102AD0" w:rsidRPr="007203E7" w:rsidRDefault="00102AD0" w:rsidP="002009FF">
      <w:pPr>
        <w:pStyle w:val="paragraph"/>
        <w:numPr>
          <w:ilvl w:val="0"/>
          <w:numId w:val="18"/>
        </w:numPr>
        <w:suppressAutoHyphens/>
        <w:spacing w:before="0" w:beforeAutospacing="0" w:after="0" w:afterAutospacing="0"/>
        <w:ind w:left="567" w:hanging="567"/>
        <w:jc w:val="both"/>
        <w:textAlignment w:val="baseline"/>
        <w:rPr>
          <w:rFonts w:ascii="Arial" w:eastAsiaTheme="minorHAnsi" w:hAnsi="Arial" w:cs="Arial"/>
          <w:sz w:val="22"/>
          <w:szCs w:val="22"/>
          <w:lang w:val="en-GB"/>
        </w:rPr>
      </w:pPr>
      <w:r w:rsidRPr="002009FF">
        <w:rPr>
          <w:rFonts w:ascii="Arial" w:eastAsiaTheme="minorHAnsi" w:hAnsi="Arial" w:cs="Arial"/>
          <w:i/>
          <w:iCs/>
          <w:sz w:val="22"/>
          <w:szCs w:val="22"/>
          <w:lang w:val="en-GB"/>
        </w:rPr>
        <w:t>Requests</w:t>
      </w:r>
      <w:r w:rsidRPr="002009FF">
        <w:rPr>
          <w:rFonts w:ascii="Arial" w:eastAsiaTheme="minorHAnsi" w:hAnsi="Arial" w:cs="Arial"/>
          <w:sz w:val="22"/>
          <w:szCs w:val="22"/>
          <w:lang w:val="en-GB"/>
        </w:rPr>
        <w:t xml:space="preserve"> the Executive Secretary to explore options for strengthening support of the GEF for </w:t>
      </w:r>
      <w:r w:rsidR="00A33AFE" w:rsidRPr="002009FF">
        <w:rPr>
          <w:rFonts w:ascii="Arial" w:eastAsiaTheme="minorHAnsi" w:hAnsi="Arial" w:cs="Arial"/>
          <w:sz w:val="22"/>
          <w:szCs w:val="22"/>
          <w:lang w:val="en-GB"/>
        </w:rPr>
        <w:t>implementi</w:t>
      </w:r>
      <w:r w:rsidR="00A33AFE" w:rsidRPr="007203E7">
        <w:rPr>
          <w:rFonts w:ascii="Arial" w:eastAsiaTheme="minorHAnsi" w:hAnsi="Arial" w:cs="Arial"/>
          <w:sz w:val="22"/>
          <w:szCs w:val="22"/>
          <w:lang w:val="en-GB"/>
        </w:rPr>
        <w:t xml:space="preserve">ng </w:t>
      </w:r>
      <w:r w:rsidRPr="007203E7">
        <w:rPr>
          <w:rFonts w:ascii="Arial" w:eastAsiaTheme="minorHAnsi" w:hAnsi="Arial" w:cs="Arial"/>
          <w:sz w:val="22"/>
          <w:szCs w:val="22"/>
          <w:lang w:val="en-GB"/>
        </w:rPr>
        <w:t>CMS;</w:t>
      </w:r>
    </w:p>
    <w:p w14:paraId="53825561" w14:textId="77777777" w:rsidR="00102AD0" w:rsidRPr="007203E7" w:rsidRDefault="00102AD0" w:rsidP="002009FF">
      <w:pPr>
        <w:pStyle w:val="paragraph"/>
        <w:suppressAutoHyphens/>
        <w:spacing w:before="0" w:beforeAutospacing="0" w:after="0" w:afterAutospacing="0"/>
        <w:ind w:left="567" w:hanging="567"/>
        <w:jc w:val="both"/>
        <w:textAlignment w:val="baseline"/>
        <w:rPr>
          <w:rFonts w:ascii="Arial" w:eastAsiaTheme="minorHAnsi" w:hAnsi="Arial" w:cs="Arial"/>
          <w:sz w:val="22"/>
          <w:szCs w:val="22"/>
          <w:lang w:val="en-GB"/>
        </w:rPr>
      </w:pPr>
    </w:p>
    <w:p w14:paraId="5D836114" w14:textId="51643DED" w:rsidR="0029766B" w:rsidRPr="00130BE6" w:rsidRDefault="00102AD0" w:rsidP="002009FF">
      <w:pPr>
        <w:pStyle w:val="paragraph"/>
        <w:numPr>
          <w:ilvl w:val="0"/>
          <w:numId w:val="18"/>
        </w:numPr>
        <w:suppressAutoHyphens/>
        <w:spacing w:before="0" w:beforeAutospacing="0" w:after="0" w:afterAutospacing="0"/>
        <w:ind w:left="567" w:hanging="567"/>
        <w:jc w:val="both"/>
        <w:textAlignment w:val="baseline"/>
        <w:rPr>
          <w:rFonts w:ascii="Arial" w:eastAsiaTheme="minorHAnsi" w:hAnsi="Arial" w:cs="Arial"/>
          <w:sz w:val="22"/>
          <w:szCs w:val="22"/>
          <w:lang w:val="en-GB"/>
        </w:rPr>
      </w:pPr>
      <w:r w:rsidRPr="007203E7">
        <w:rPr>
          <w:rFonts w:ascii="Arial" w:eastAsiaTheme="minorHAnsi" w:hAnsi="Arial" w:cs="Arial"/>
          <w:i/>
          <w:iCs/>
          <w:sz w:val="22"/>
          <w:szCs w:val="22"/>
          <w:lang w:val="en-GB"/>
        </w:rPr>
        <w:t xml:space="preserve">Invites </w:t>
      </w:r>
      <w:r w:rsidRPr="00130BE6">
        <w:rPr>
          <w:rFonts w:ascii="Arial" w:eastAsiaTheme="minorHAnsi" w:hAnsi="Arial" w:cs="Arial"/>
          <w:sz w:val="22"/>
          <w:szCs w:val="22"/>
          <w:lang w:val="en-GB"/>
        </w:rPr>
        <w:t>the Secretariat of the GEF to participate in the follow-up to the present Resolution through discussions with the CMS Secretariat, and by other appropriate means, including exploration of all opportunities to enhance GEF support to countries for activities relevant to the implementation of CMS;</w:t>
      </w:r>
    </w:p>
    <w:p w14:paraId="3C12A1AB" w14:textId="77777777" w:rsidR="0029766B" w:rsidRPr="007203E7" w:rsidRDefault="0029766B" w:rsidP="002009FF">
      <w:pPr>
        <w:pStyle w:val="paragraph"/>
        <w:suppressAutoHyphens/>
        <w:spacing w:before="0" w:beforeAutospacing="0" w:after="0" w:afterAutospacing="0"/>
        <w:ind w:left="567" w:hanging="567"/>
        <w:jc w:val="both"/>
        <w:textAlignment w:val="baseline"/>
        <w:rPr>
          <w:rFonts w:ascii="Arial" w:eastAsiaTheme="minorHAnsi" w:hAnsi="Arial" w:cs="Arial"/>
          <w:sz w:val="22"/>
          <w:szCs w:val="22"/>
          <w:lang w:val="en-GB"/>
        </w:rPr>
      </w:pPr>
    </w:p>
    <w:p w14:paraId="3835372C" w14:textId="2898D393" w:rsidR="00102AD0" w:rsidRPr="007203E7" w:rsidRDefault="0029766B" w:rsidP="002009FF">
      <w:pPr>
        <w:pStyle w:val="paragraph"/>
        <w:numPr>
          <w:ilvl w:val="0"/>
          <w:numId w:val="18"/>
        </w:numPr>
        <w:suppressAutoHyphens/>
        <w:spacing w:before="0" w:beforeAutospacing="0" w:after="0" w:afterAutospacing="0"/>
        <w:ind w:left="567" w:hanging="567"/>
        <w:jc w:val="both"/>
        <w:textAlignment w:val="baseline"/>
        <w:rPr>
          <w:rFonts w:ascii="Arial" w:hAnsi="Arial" w:cs="Arial"/>
          <w:sz w:val="22"/>
          <w:szCs w:val="22"/>
        </w:rPr>
      </w:pPr>
      <w:r w:rsidRPr="007203E7">
        <w:rPr>
          <w:rFonts w:ascii="Arial" w:hAnsi="Arial" w:cs="Arial"/>
          <w:i/>
          <w:iCs/>
          <w:sz w:val="22"/>
          <w:szCs w:val="22"/>
        </w:rPr>
        <w:t>Invites</w:t>
      </w:r>
      <w:r w:rsidRPr="007203E7">
        <w:rPr>
          <w:rFonts w:ascii="Arial" w:hAnsi="Arial" w:cs="Arial"/>
          <w:sz w:val="22"/>
          <w:szCs w:val="22"/>
        </w:rPr>
        <w:t xml:space="preserve"> the GEF to support the implementation of the CMS in the framework of the relevant GEF Focal Areas and Integrated </w:t>
      </w:r>
      <w:proofErr w:type="spellStart"/>
      <w:r w:rsidRPr="007203E7">
        <w:rPr>
          <w:rFonts w:ascii="Arial" w:hAnsi="Arial" w:cs="Arial"/>
          <w:sz w:val="22"/>
          <w:szCs w:val="22"/>
        </w:rPr>
        <w:t>Programmes</w:t>
      </w:r>
      <w:proofErr w:type="spellEnd"/>
      <w:r w:rsidR="00D76020">
        <w:rPr>
          <w:rFonts w:ascii="Arial" w:hAnsi="Arial" w:cs="Arial"/>
          <w:sz w:val="22"/>
          <w:szCs w:val="22"/>
        </w:rPr>
        <w:t>;</w:t>
      </w:r>
    </w:p>
    <w:p w14:paraId="3313A6F1" w14:textId="77777777" w:rsidR="0029766B" w:rsidRPr="007203E7" w:rsidRDefault="0029766B" w:rsidP="002009FF">
      <w:pPr>
        <w:pStyle w:val="paragraph"/>
        <w:suppressAutoHyphens/>
        <w:spacing w:before="0" w:beforeAutospacing="0" w:after="0" w:afterAutospacing="0"/>
        <w:ind w:left="567" w:hanging="567"/>
        <w:jc w:val="both"/>
        <w:textAlignment w:val="baseline"/>
        <w:rPr>
          <w:rFonts w:ascii="Arial" w:eastAsiaTheme="minorHAnsi" w:hAnsi="Arial" w:cs="Arial"/>
          <w:sz w:val="22"/>
          <w:szCs w:val="22"/>
          <w:lang w:val="en-GB"/>
        </w:rPr>
      </w:pPr>
    </w:p>
    <w:p w14:paraId="6C9271FE" w14:textId="77777777" w:rsidR="00102AD0" w:rsidRPr="00102AD0" w:rsidRDefault="00102AD0" w:rsidP="002009FF">
      <w:pPr>
        <w:pStyle w:val="paragraph"/>
        <w:numPr>
          <w:ilvl w:val="0"/>
          <w:numId w:val="18"/>
        </w:numPr>
        <w:suppressAutoHyphens/>
        <w:spacing w:before="0" w:beforeAutospacing="0" w:after="0" w:afterAutospacing="0"/>
        <w:ind w:left="567" w:hanging="567"/>
        <w:jc w:val="both"/>
        <w:textAlignment w:val="baseline"/>
        <w:rPr>
          <w:rFonts w:ascii="Arial" w:eastAsiaTheme="minorHAnsi" w:hAnsi="Arial" w:cs="Arial"/>
          <w:sz w:val="22"/>
          <w:szCs w:val="22"/>
          <w:lang w:val="en-GB"/>
        </w:rPr>
      </w:pPr>
      <w:r w:rsidRPr="00102AD0">
        <w:rPr>
          <w:rFonts w:ascii="Arial" w:eastAsiaTheme="minorHAnsi" w:hAnsi="Arial" w:cs="Arial"/>
          <w:i/>
          <w:iCs/>
          <w:sz w:val="22"/>
          <w:szCs w:val="22"/>
          <w:lang w:val="en-GB"/>
        </w:rPr>
        <w:t xml:space="preserve">Requests </w:t>
      </w:r>
      <w:r w:rsidRPr="00102AD0">
        <w:rPr>
          <w:rFonts w:ascii="Arial" w:eastAsiaTheme="minorHAnsi" w:hAnsi="Arial" w:cs="Arial"/>
          <w:sz w:val="22"/>
          <w:szCs w:val="22"/>
          <w:lang w:val="en-GB"/>
        </w:rPr>
        <w:t>the Secretariat to engage with the GEF and its agencies at all appropriate levels in pursuing the implementation of the present Resolution;</w:t>
      </w:r>
    </w:p>
    <w:p w14:paraId="492C0367" w14:textId="77777777" w:rsidR="00102AD0" w:rsidRPr="00102AD0" w:rsidRDefault="00102AD0" w:rsidP="002009FF">
      <w:pPr>
        <w:pStyle w:val="paragraph"/>
        <w:suppressAutoHyphens/>
        <w:spacing w:before="0" w:beforeAutospacing="0" w:after="0" w:afterAutospacing="0"/>
        <w:ind w:left="567" w:hanging="567"/>
        <w:jc w:val="both"/>
        <w:textAlignment w:val="baseline"/>
        <w:rPr>
          <w:rFonts w:ascii="Arial" w:eastAsiaTheme="minorHAnsi" w:hAnsi="Arial" w:cs="Arial"/>
          <w:sz w:val="22"/>
          <w:szCs w:val="22"/>
          <w:lang w:val="en-GB"/>
        </w:rPr>
      </w:pPr>
    </w:p>
    <w:p w14:paraId="388B5013" w14:textId="1935C9DB" w:rsidR="00102AD0" w:rsidRPr="00102AD0" w:rsidRDefault="00102AD0" w:rsidP="002009FF">
      <w:pPr>
        <w:pStyle w:val="paragraph"/>
        <w:numPr>
          <w:ilvl w:val="0"/>
          <w:numId w:val="18"/>
        </w:numPr>
        <w:suppressAutoHyphens/>
        <w:spacing w:before="0" w:beforeAutospacing="0" w:after="0" w:afterAutospacing="0"/>
        <w:ind w:left="567" w:hanging="567"/>
        <w:jc w:val="both"/>
        <w:textAlignment w:val="baseline"/>
        <w:rPr>
          <w:rFonts w:ascii="Arial" w:eastAsiaTheme="minorHAnsi" w:hAnsi="Arial" w:cs="Arial"/>
          <w:sz w:val="22"/>
          <w:szCs w:val="22"/>
          <w:lang w:val="en-GB"/>
        </w:rPr>
      </w:pPr>
      <w:r w:rsidRPr="00102AD0">
        <w:rPr>
          <w:rFonts w:ascii="Arial" w:eastAsiaTheme="minorHAnsi" w:hAnsi="Arial" w:cs="Arial"/>
          <w:i/>
          <w:iCs/>
          <w:sz w:val="22"/>
          <w:szCs w:val="22"/>
          <w:lang w:val="en-GB"/>
        </w:rPr>
        <w:t xml:space="preserve">Requests </w:t>
      </w:r>
      <w:r w:rsidRPr="00102AD0">
        <w:rPr>
          <w:rFonts w:ascii="Arial" w:eastAsiaTheme="minorHAnsi" w:hAnsi="Arial" w:cs="Arial"/>
          <w:sz w:val="22"/>
          <w:szCs w:val="22"/>
          <w:lang w:val="en-GB"/>
        </w:rPr>
        <w:t xml:space="preserve">UNEP and other GEF agencies to provide support and input, as appropriate, to the implementation of the present Resolution; </w:t>
      </w:r>
    </w:p>
    <w:p w14:paraId="538BB195" w14:textId="77777777" w:rsidR="00102AD0" w:rsidRPr="00102AD0" w:rsidRDefault="00102AD0" w:rsidP="002009FF">
      <w:pPr>
        <w:pStyle w:val="paragraph"/>
        <w:suppressAutoHyphens/>
        <w:spacing w:before="0" w:beforeAutospacing="0" w:after="0" w:afterAutospacing="0"/>
        <w:ind w:left="567" w:hanging="567"/>
        <w:jc w:val="both"/>
        <w:textAlignment w:val="baseline"/>
        <w:rPr>
          <w:rFonts w:ascii="Arial" w:eastAsiaTheme="minorHAnsi" w:hAnsi="Arial" w:cs="Arial"/>
          <w:sz w:val="22"/>
          <w:szCs w:val="22"/>
          <w:lang w:val="en-GB"/>
        </w:rPr>
      </w:pPr>
    </w:p>
    <w:p w14:paraId="31288250" w14:textId="377064DA" w:rsidR="00102AD0" w:rsidRPr="00102AD0" w:rsidRDefault="00102AD0" w:rsidP="002009FF">
      <w:pPr>
        <w:pStyle w:val="paragraph"/>
        <w:numPr>
          <w:ilvl w:val="0"/>
          <w:numId w:val="18"/>
        </w:numPr>
        <w:suppressAutoHyphens/>
        <w:spacing w:before="0" w:beforeAutospacing="0" w:after="0" w:afterAutospacing="0"/>
        <w:ind w:left="567" w:hanging="567"/>
        <w:jc w:val="both"/>
        <w:textAlignment w:val="baseline"/>
        <w:rPr>
          <w:rFonts w:ascii="Arial" w:eastAsiaTheme="minorHAnsi" w:hAnsi="Arial" w:cs="Arial"/>
          <w:sz w:val="22"/>
          <w:szCs w:val="22"/>
          <w:lang w:val="en-GB"/>
        </w:rPr>
      </w:pPr>
      <w:r w:rsidRPr="00102AD0">
        <w:rPr>
          <w:rFonts w:ascii="Arial" w:eastAsiaTheme="minorHAnsi" w:hAnsi="Arial" w:cs="Arial"/>
          <w:i/>
          <w:iCs/>
          <w:sz w:val="22"/>
          <w:szCs w:val="22"/>
          <w:lang w:val="en-GB"/>
        </w:rPr>
        <w:lastRenderedPageBreak/>
        <w:t>Instructs</w:t>
      </w:r>
      <w:r w:rsidRPr="00102AD0">
        <w:rPr>
          <w:rFonts w:ascii="Arial" w:eastAsiaTheme="minorHAnsi" w:hAnsi="Arial" w:cs="Arial"/>
          <w:sz w:val="22"/>
          <w:szCs w:val="22"/>
          <w:lang w:val="en-GB"/>
        </w:rPr>
        <w:t xml:space="preserve"> the Secretariat to report on progress in implementing the present Resolution to meetings of the Standing Committee</w:t>
      </w:r>
      <w:r w:rsidR="004205DA">
        <w:rPr>
          <w:rFonts w:ascii="Arial" w:eastAsiaTheme="minorHAnsi" w:hAnsi="Arial" w:cs="Arial"/>
          <w:sz w:val="22"/>
          <w:szCs w:val="22"/>
          <w:lang w:val="en-GB"/>
        </w:rPr>
        <w:t>.</w:t>
      </w:r>
    </w:p>
    <w:p w14:paraId="3559111B" w14:textId="77777777" w:rsidR="00C8220B" w:rsidRDefault="00C8220B" w:rsidP="002009FF">
      <w:pPr>
        <w:rPr>
          <w:rFonts w:ascii="Arial" w:hAnsi="Arial" w:cs="Arial"/>
          <w:sz w:val="22"/>
          <w:szCs w:val="22"/>
        </w:rPr>
      </w:pPr>
    </w:p>
    <w:p w14:paraId="648EA500" w14:textId="77777777" w:rsidR="0080251B" w:rsidRDefault="0080251B" w:rsidP="002009FF">
      <w:pPr>
        <w:widowControl/>
        <w:autoSpaceDE/>
        <w:spacing w:after="160" w:line="254" w:lineRule="auto"/>
        <w:rPr>
          <w:rFonts w:ascii="Arial" w:hAnsi="Arial" w:cs="Arial"/>
          <w:sz w:val="22"/>
          <w:szCs w:val="22"/>
        </w:rPr>
      </w:pPr>
      <w:r>
        <w:rPr>
          <w:rFonts w:ascii="Arial" w:hAnsi="Arial" w:cs="Arial"/>
          <w:sz w:val="22"/>
          <w:szCs w:val="22"/>
        </w:rPr>
        <w:br w:type="page"/>
      </w:r>
    </w:p>
    <w:p w14:paraId="34F219C4" w14:textId="05F9298D" w:rsidR="00C8220B" w:rsidRDefault="00C8220B" w:rsidP="002009FF">
      <w:pPr>
        <w:jc w:val="center"/>
        <w:rPr>
          <w:rFonts w:ascii="Arial" w:hAnsi="Arial" w:cs="Arial"/>
          <w:sz w:val="22"/>
          <w:szCs w:val="22"/>
        </w:rPr>
      </w:pPr>
      <w:r>
        <w:rPr>
          <w:rFonts w:ascii="Arial" w:hAnsi="Arial" w:cs="Arial"/>
          <w:sz w:val="22"/>
          <w:szCs w:val="22"/>
        </w:rPr>
        <w:lastRenderedPageBreak/>
        <w:t>DRAFT DECISION</w:t>
      </w:r>
      <w:r w:rsidR="00EA381A">
        <w:rPr>
          <w:rFonts w:ascii="Arial" w:hAnsi="Arial" w:cs="Arial"/>
          <w:sz w:val="22"/>
          <w:szCs w:val="22"/>
        </w:rPr>
        <w:t>S</w:t>
      </w:r>
    </w:p>
    <w:p w14:paraId="46D34FB1" w14:textId="77777777" w:rsidR="00C8220B" w:rsidRDefault="00C8220B" w:rsidP="002009FF">
      <w:pPr>
        <w:rPr>
          <w:rFonts w:ascii="Arial" w:hAnsi="Arial" w:cs="Arial"/>
          <w:sz w:val="22"/>
          <w:szCs w:val="22"/>
        </w:rPr>
      </w:pPr>
    </w:p>
    <w:p w14:paraId="33A50AD3" w14:textId="77777777" w:rsidR="00C8220B" w:rsidRDefault="00C8220B" w:rsidP="002009FF">
      <w:pPr>
        <w:rPr>
          <w:rFonts w:ascii="Arial" w:hAnsi="Arial" w:cs="Arial"/>
          <w:sz w:val="22"/>
          <w:szCs w:val="22"/>
        </w:rPr>
      </w:pPr>
    </w:p>
    <w:p w14:paraId="6DFB8DDD" w14:textId="77777777" w:rsidR="007C191A" w:rsidRPr="007C191A" w:rsidRDefault="007C191A" w:rsidP="002009FF">
      <w:pPr>
        <w:jc w:val="center"/>
        <w:rPr>
          <w:rFonts w:ascii="Arial" w:hAnsi="Arial" w:cs="Arial"/>
          <w:b/>
          <w:sz w:val="22"/>
          <w:szCs w:val="22"/>
          <w:lang w:val="en-GB"/>
        </w:rPr>
      </w:pPr>
      <w:r w:rsidRPr="007C191A">
        <w:rPr>
          <w:rFonts w:ascii="Arial" w:hAnsi="Arial" w:cs="Arial"/>
          <w:b/>
          <w:sz w:val="22"/>
          <w:szCs w:val="22"/>
          <w:lang w:val="en-GB"/>
        </w:rPr>
        <w:t>ENHANCING ENGAGEMENT WITH THE GLOBAL ENVIRONMENT FACILITY</w:t>
      </w:r>
    </w:p>
    <w:p w14:paraId="667E5769" w14:textId="77777777" w:rsidR="007C191A" w:rsidRPr="007C191A" w:rsidRDefault="007C191A" w:rsidP="002009FF">
      <w:pPr>
        <w:jc w:val="both"/>
        <w:rPr>
          <w:rFonts w:ascii="Arial" w:hAnsi="Arial" w:cs="Arial"/>
          <w:sz w:val="22"/>
          <w:szCs w:val="22"/>
          <w:lang w:val="en-GB"/>
        </w:rPr>
      </w:pPr>
    </w:p>
    <w:p w14:paraId="17EC485D" w14:textId="77777777" w:rsidR="007C191A" w:rsidRPr="007C191A" w:rsidRDefault="007C191A" w:rsidP="002009FF">
      <w:pPr>
        <w:jc w:val="both"/>
        <w:rPr>
          <w:rFonts w:ascii="Arial" w:hAnsi="Arial" w:cs="Arial"/>
          <w:sz w:val="22"/>
          <w:szCs w:val="22"/>
          <w:lang w:val="en-GB"/>
        </w:rPr>
      </w:pPr>
    </w:p>
    <w:p w14:paraId="5EA0DCDE" w14:textId="77777777" w:rsidR="007C191A" w:rsidRPr="007C191A" w:rsidRDefault="007C191A" w:rsidP="002009FF">
      <w:pPr>
        <w:jc w:val="both"/>
        <w:rPr>
          <w:rFonts w:ascii="Arial" w:hAnsi="Arial" w:cs="Arial"/>
          <w:b/>
          <w:bCs/>
          <w:i/>
          <w:iCs/>
          <w:sz w:val="22"/>
          <w:szCs w:val="22"/>
          <w:lang w:val="en-GB"/>
        </w:rPr>
      </w:pPr>
      <w:r w:rsidRPr="007C191A">
        <w:rPr>
          <w:rFonts w:ascii="Arial" w:hAnsi="Arial" w:cs="Arial"/>
          <w:b/>
          <w:bCs/>
          <w:i/>
          <w:iCs/>
          <w:sz w:val="22"/>
          <w:szCs w:val="22"/>
          <w:lang w:val="en-GB"/>
        </w:rPr>
        <w:t>Directed to the Global Environment Facility (GEF)</w:t>
      </w:r>
    </w:p>
    <w:p w14:paraId="5C461C9E" w14:textId="77777777" w:rsidR="007C191A" w:rsidRPr="007C191A" w:rsidRDefault="007C191A" w:rsidP="002009FF">
      <w:pPr>
        <w:jc w:val="both"/>
        <w:rPr>
          <w:rFonts w:ascii="Arial" w:hAnsi="Arial" w:cs="Arial"/>
          <w:sz w:val="22"/>
          <w:szCs w:val="22"/>
          <w:lang w:val="en-GB"/>
        </w:rPr>
      </w:pPr>
    </w:p>
    <w:p w14:paraId="08C4CFCA" w14:textId="509BE3C7" w:rsidR="007C191A" w:rsidRPr="007C191A" w:rsidRDefault="007C191A" w:rsidP="001E20AE">
      <w:pPr>
        <w:pStyle w:val="ListParagraph"/>
        <w:suppressAutoHyphens/>
        <w:spacing w:after="0" w:line="240" w:lineRule="auto"/>
        <w:ind w:left="851" w:hanging="851"/>
        <w:jc w:val="both"/>
        <w:rPr>
          <w:rFonts w:cs="Arial"/>
          <w:lang w:val="en-GB"/>
        </w:rPr>
      </w:pPr>
      <w:r w:rsidRPr="007C191A">
        <w:rPr>
          <w:rFonts w:cs="Arial"/>
          <w:lang w:val="en-GB"/>
        </w:rPr>
        <w:t xml:space="preserve">15.AA </w:t>
      </w:r>
      <w:r w:rsidRPr="007C191A">
        <w:rPr>
          <w:rFonts w:cs="Arial"/>
          <w:lang w:val="en-GB"/>
        </w:rPr>
        <w:tab/>
        <w:t>The GEF is invited to consider Decisions 15.BB and 15.CC of the CMS Conference of the Parties and support their implementation</w:t>
      </w:r>
      <w:r w:rsidR="00F26066">
        <w:rPr>
          <w:lang w:val="en-GB"/>
        </w:rPr>
        <w:t>, including by engaging in a dialogue with the CMS Secretariat regarding options for strengthening support for CMS implementation</w:t>
      </w:r>
      <w:r w:rsidRPr="007C191A">
        <w:rPr>
          <w:rFonts w:cs="Arial"/>
          <w:lang w:val="en-GB"/>
        </w:rPr>
        <w:t>.</w:t>
      </w:r>
    </w:p>
    <w:p w14:paraId="7AE7E91C" w14:textId="77777777" w:rsidR="007C191A" w:rsidRPr="007C191A" w:rsidRDefault="007C191A" w:rsidP="002009FF">
      <w:pPr>
        <w:jc w:val="both"/>
        <w:rPr>
          <w:rFonts w:ascii="Arial" w:hAnsi="Arial" w:cs="Arial"/>
          <w:sz w:val="22"/>
          <w:szCs w:val="22"/>
          <w:lang w:val="en-GB"/>
        </w:rPr>
      </w:pPr>
    </w:p>
    <w:p w14:paraId="2DE6C10C" w14:textId="77777777" w:rsidR="007C191A" w:rsidRPr="007C191A" w:rsidRDefault="007C191A" w:rsidP="002009FF">
      <w:pPr>
        <w:jc w:val="both"/>
        <w:rPr>
          <w:rFonts w:ascii="Arial" w:hAnsi="Arial" w:cs="Arial"/>
          <w:b/>
          <w:bCs/>
          <w:i/>
          <w:iCs/>
          <w:sz w:val="22"/>
          <w:szCs w:val="22"/>
          <w:lang w:val="en-GB"/>
        </w:rPr>
      </w:pPr>
      <w:r w:rsidRPr="007C191A">
        <w:rPr>
          <w:rFonts w:ascii="Arial" w:hAnsi="Arial" w:cs="Arial"/>
          <w:b/>
          <w:bCs/>
          <w:i/>
          <w:iCs/>
          <w:sz w:val="22"/>
          <w:szCs w:val="22"/>
          <w:lang w:val="en-GB"/>
        </w:rPr>
        <w:t>Directed to the Standing Committee</w:t>
      </w:r>
    </w:p>
    <w:p w14:paraId="0888C1B4" w14:textId="77777777" w:rsidR="007C191A" w:rsidRPr="007C191A" w:rsidRDefault="007C191A" w:rsidP="002009FF">
      <w:pPr>
        <w:jc w:val="both"/>
        <w:rPr>
          <w:rFonts w:ascii="Arial" w:hAnsi="Arial" w:cs="Arial"/>
          <w:sz w:val="22"/>
          <w:szCs w:val="22"/>
          <w:lang w:val="en-GB"/>
        </w:rPr>
      </w:pPr>
    </w:p>
    <w:p w14:paraId="017BCFCA" w14:textId="6DD9CD0B" w:rsidR="007C191A" w:rsidRPr="007C191A" w:rsidRDefault="007C191A" w:rsidP="001E20AE">
      <w:pPr>
        <w:tabs>
          <w:tab w:val="left" w:pos="0"/>
        </w:tabs>
        <w:ind w:left="851" w:hanging="851"/>
        <w:jc w:val="both"/>
        <w:rPr>
          <w:rFonts w:ascii="Arial" w:hAnsi="Arial" w:cs="Arial"/>
          <w:sz w:val="22"/>
          <w:szCs w:val="22"/>
          <w:lang w:val="en-GB"/>
        </w:rPr>
      </w:pPr>
      <w:r w:rsidRPr="007C191A">
        <w:rPr>
          <w:rFonts w:ascii="Arial" w:hAnsi="Arial" w:cs="Arial"/>
          <w:sz w:val="22"/>
          <w:szCs w:val="22"/>
          <w:lang w:val="en-GB"/>
        </w:rPr>
        <w:t xml:space="preserve">15.BB </w:t>
      </w:r>
      <w:r w:rsidRPr="007C191A">
        <w:rPr>
          <w:rFonts w:ascii="Arial" w:hAnsi="Arial" w:cs="Arial"/>
          <w:sz w:val="22"/>
          <w:szCs w:val="22"/>
          <w:lang w:val="en-GB"/>
        </w:rPr>
        <w:tab/>
        <w:t xml:space="preserve">The Standing Committee is requested to explore </w:t>
      </w:r>
      <w:r w:rsidRPr="007C191A">
        <w:rPr>
          <w:rFonts w:ascii="Arial" w:hAnsi="Arial" w:cs="Arial"/>
          <w:sz w:val="22"/>
          <w:szCs w:val="22"/>
        </w:rPr>
        <w:t xml:space="preserve">options for strengthening support </w:t>
      </w:r>
      <w:r w:rsidRPr="007C191A">
        <w:rPr>
          <w:rFonts w:ascii="Arial" w:hAnsi="Arial" w:cs="Arial"/>
          <w:sz w:val="22"/>
          <w:szCs w:val="22"/>
          <w:lang w:val="en-GB"/>
        </w:rPr>
        <w:t>of the GEF for implementation of CMS.</w:t>
      </w:r>
    </w:p>
    <w:p w14:paraId="5E6B9F8A" w14:textId="77777777" w:rsidR="007C191A" w:rsidRPr="007C191A" w:rsidRDefault="007C191A" w:rsidP="002009FF">
      <w:pPr>
        <w:jc w:val="both"/>
        <w:rPr>
          <w:rFonts w:ascii="Arial" w:hAnsi="Arial" w:cs="Arial"/>
          <w:sz w:val="22"/>
          <w:szCs w:val="22"/>
          <w:lang w:val="en-GB"/>
        </w:rPr>
      </w:pPr>
    </w:p>
    <w:p w14:paraId="61D46873" w14:textId="77777777" w:rsidR="007C191A" w:rsidRPr="007C191A" w:rsidRDefault="007C191A" w:rsidP="002009FF">
      <w:pPr>
        <w:jc w:val="both"/>
        <w:rPr>
          <w:rFonts w:ascii="Arial" w:hAnsi="Arial" w:cs="Arial"/>
          <w:b/>
          <w:bCs/>
          <w:i/>
          <w:iCs/>
          <w:sz w:val="22"/>
          <w:szCs w:val="22"/>
          <w:lang w:val="en-GB"/>
        </w:rPr>
      </w:pPr>
      <w:r w:rsidRPr="007C191A">
        <w:rPr>
          <w:rFonts w:ascii="Arial" w:hAnsi="Arial" w:cs="Arial"/>
          <w:b/>
          <w:bCs/>
          <w:i/>
          <w:iCs/>
          <w:sz w:val="22"/>
          <w:szCs w:val="22"/>
          <w:lang w:val="en-GB"/>
        </w:rPr>
        <w:t>Directed to the Secretariat</w:t>
      </w:r>
    </w:p>
    <w:p w14:paraId="2CB7F346" w14:textId="77777777" w:rsidR="007C191A" w:rsidRPr="007C191A" w:rsidRDefault="007C191A" w:rsidP="002009FF">
      <w:pPr>
        <w:jc w:val="both"/>
        <w:rPr>
          <w:rFonts w:ascii="Arial" w:hAnsi="Arial" w:cs="Arial"/>
          <w:sz w:val="22"/>
          <w:szCs w:val="22"/>
          <w:lang w:val="en-GB"/>
        </w:rPr>
      </w:pPr>
    </w:p>
    <w:p w14:paraId="27FC82B2" w14:textId="77777777" w:rsidR="007C191A" w:rsidRPr="007C191A" w:rsidRDefault="007C191A" w:rsidP="007F2A62">
      <w:pPr>
        <w:ind w:left="851" w:hanging="851"/>
        <w:jc w:val="both"/>
        <w:rPr>
          <w:rFonts w:ascii="Arial" w:hAnsi="Arial" w:cs="Arial"/>
          <w:sz w:val="22"/>
          <w:szCs w:val="22"/>
          <w:lang w:val="en-GB"/>
        </w:rPr>
      </w:pPr>
      <w:r w:rsidRPr="007C191A">
        <w:rPr>
          <w:rFonts w:ascii="Arial" w:hAnsi="Arial" w:cs="Arial"/>
          <w:sz w:val="22"/>
          <w:szCs w:val="22"/>
          <w:lang w:val="en-GB"/>
        </w:rPr>
        <w:t xml:space="preserve">15.CC </w:t>
      </w:r>
      <w:r w:rsidRPr="007C191A">
        <w:rPr>
          <w:rFonts w:ascii="Arial" w:hAnsi="Arial" w:cs="Arial"/>
          <w:sz w:val="22"/>
          <w:szCs w:val="22"/>
          <w:lang w:val="en-GB"/>
        </w:rPr>
        <w:tab/>
        <w:t>The Secretariat shall:</w:t>
      </w:r>
    </w:p>
    <w:p w14:paraId="1D2EBE55" w14:textId="77777777" w:rsidR="007C191A" w:rsidRPr="007C191A" w:rsidRDefault="007C191A" w:rsidP="002009FF">
      <w:pPr>
        <w:ind w:left="1134"/>
        <w:jc w:val="both"/>
        <w:rPr>
          <w:rFonts w:ascii="Arial" w:hAnsi="Arial" w:cs="Arial"/>
          <w:sz w:val="22"/>
          <w:szCs w:val="22"/>
          <w:lang w:val="en-GB"/>
        </w:rPr>
      </w:pPr>
    </w:p>
    <w:p w14:paraId="25488A4A" w14:textId="67FD2409" w:rsidR="007C191A" w:rsidRPr="007C191A" w:rsidRDefault="007C191A" w:rsidP="007F2A62">
      <w:pPr>
        <w:ind w:left="1418" w:hanging="567"/>
        <w:jc w:val="both"/>
        <w:rPr>
          <w:rFonts w:ascii="Arial" w:hAnsi="Arial" w:cs="Arial"/>
          <w:sz w:val="22"/>
          <w:szCs w:val="22"/>
          <w:lang w:val="en-GB"/>
        </w:rPr>
      </w:pPr>
      <w:r w:rsidRPr="007C191A">
        <w:rPr>
          <w:rFonts w:ascii="Arial" w:hAnsi="Arial" w:cs="Arial"/>
          <w:sz w:val="22"/>
          <w:szCs w:val="22"/>
          <w:lang w:val="en-GB"/>
        </w:rPr>
        <w:t>a)</w:t>
      </w:r>
      <w:r w:rsidRPr="007C191A">
        <w:rPr>
          <w:rFonts w:ascii="Arial" w:hAnsi="Arial" w:cs="Arial"/>
          <w:sz w:val="22"/>
          <w:szCs w:val="22"/>
          <w:lang w:val="en-GB"/>
        </w:rPr>
        <w:tab/>
        <w:t>convey Decision 15.AA to the Chief Executive Officer (and Chair) of the GEF;</w:t>
      </w:r>
    </w:p>
    <w:p w14:paraId="6AEDF054" w14:textId="77777777" w:rsidR="007C191A" w:rsidRPr="007C191A" w:rsidRDefault="007C191A" w:rsidP="007F2A62">
      <w:pPr>
        <w:ind w:left="1418" w:hanging="567"/>
        <w:jc w:val="both"/>
        <w:rPr>
          <w:rFonts w:ascii="Arial" w:hAnsi="Arial" w:cs="Arial"/>
          <w:sz w:val="22"/>
          <w:szCs w:val="22"/>
          <w:lang w:val="en-GB"/>
        </w:rPr>
      </w:pPr>
    </w:p>
    <w:p w14:paraId="4529B03D" w14:textId="755C67ED" w:rsidR="007C191A" w:rsidRPr="007C191A" w:rsidRDefault="007C191A" w:rsidP="007F2A62">
      <w:pPr>
        <w:ind w:left="1418" w:hanging="567"/>
        <w:jc w:val="both"/>
        <w:rPr>
          <w:rFonts w:ascii="Arial" w:hAnsi="Arial" w:cs="Arial"/>
          <w:sz w:val="22"/>
          <w:szCs w:val="22"/>
          <w:lang w:val="en-GB"/>
        </w:rPr>
      </w:pPr>
      <w:r w:rsidRPr="007C191A">
        <w:rPr>
          <w:rFonts w:ascii="Arial" w:hAnsi="Arial" w:cs="Arial"/>
          <w:sz w:val="22"/>
          <w:szCs w:val="22"/>
          <w:lang w:val="en-GB"/>
        </w:rPr>
        <w:t>b)</w:t>
      </w:r>
      <w:r w:rsidRPr="007C191A">
        <w:rPr>
          <w:rFonts w:ascii="Arial" w:hAnsi="Arial" w:cs="Arial"/>
          <w:sz w:val="22"/>
          <w:szCs w:val="22"/>
          <w:lang w:val="en-GB"/>
        </w:rPr>
        <w:tab/>
        <w:t xml:space="preserve">subject to </w:t>
      </w:r>
      <w:r w:rsidR="00346940" w:rsidRPr="004767A5">
        <w:rPr>
          <w:rFonts w:ascii="Arial" w:hAnsi="Arial" w:cs="Arial"/>
          <w:sz w:val="22"/>
          <w:szCs w:val="22"/>
          <w:lang w:val="en-GB"/>
        </w:rPr>
        <w:t>the</w:t>
      </w:r>
      <w:r w:rsidR="00346940">
        <w:rPr>
          <w:rFonts w:ascii="Arial" w:hAnsi="Arial" w:cs="Arial"/>
          <w:sz w:val="22"/>
          <w:szCs w:val="22"/>
          <w:lang w:val="en-GB"/>
        </w:rPr>
        <w:t xml:space="preserve"> </w:t>
      </w:r>
      <w:r w:rsidRPr="007C191A">
        <w:rPr>
          <w:rFonts w:ascii="Arial" w:hAnsi="Arial" w:cs="Arial"/>
          <w:sz w:val="22"/>
          <w:szCs w:val="22"/>
          <w:lang w:val="en-GB"/>
        </w:rPr>
        <w:t>availability of resources, support the work of the Standing Committee to explore options for strengthening support of the GEF for implementation of CMS.</w:t>
      </w:r>
    </w:p>
    <w:p w14:paraId="6B5AF963" w14:textId="77777777" w:rsidR="007C191A" w:rsidRPr="007C191A" w:rsidRDefault="007C191A" w:rsidP="002009FF">
      <w:pPr>
        <w:jc w:val="both"/>
        <w:rPr>
          <w:rFonts w:ascii="Arial" w:hAnsi="Arial" w:cs="Arial"/>
          <w:sz w:val="22"/>
          <w:szCs w:val="22"/>
          <w:lang w:val="en-GB"/>
        </w:rPr>
      </w:pPr>
    </w:p>
    <w:p w14:paraId="57EFF4CC" w14:textId="77777777" w:rsidR="00C8220B" w:rsidRDefault="00C8220B" w:rsidP="002009FF">
      <w:pPr>
        <w:rPr>
          <w:rFonts w:ascii="Arial" w:hAnsi="Arial" w:cs="Arial"/>
          <w:sz w:val="22"/>
          <w:szCs w:val="22"/>
        </w:rPr>
      </w:pPr>
    </w:p>
    <w:p w14:paraId="3ABB91A9" w14:textId="40F43FCC" w:rsidR="00AC46DD" w:rsidRPr="00B00936" w:rsidRDefault="00AC46DD" w:rsidP="002009FF">
      <w:pPr>
        <w:jc w:val="center"/>
        <w:rPr>
          <w:rFonts w:ascii="Arial" w:hAnsi="Arial" w:cs="Arial"/>
          <w:b/>
          <w:sz w:val="22"/>
          <w:szCs w:val="22"/>
          <w:lang w:val="en-GB"/>
        </w:rPr>
      </w:pPr>
      <w:r w:rsidRPr="00AC46DD">
        <w:rPr>
          <w:rFonts w:ascii="Arial" w:hAnsi="Arial" w:cs="Arial"/>
          <w:b/>
          <w:sz w:val="22"/>
          <w:szCs w:val="22"/>
          <w:lang w:val="en-GB"/>
        </w:rPr>
        <w:t>RESOURCE MOBILIZATION STRATEGY</w:t>
      </w:r>
    </w:p>
    <w:p w14:paraId="4DEA3E34" w14:textId="77777777" w:rsidR="00AC46DD" w:rsidRDefault="00AC46DD" w:rsidP="002009FF">
      <w:pPr>
        <w:jc w:val="both"/>
        <w:rPr>
          <w:rFonts w:ascii="Arial" w:hAnsi="Arial" w:cs="Arial"/>
          <w:sz w:val="22"/>
          <w:szCs w:val="22"/>
          <w:lang w:val="en-GB"/>
        </w:rPr>
      </w:pPr>
    </w:p>
    <w:p w14:paraId="48CFCD58" w14:textId="71D9DC6D" w:rsidR="00AC46DD" w:rsidRPr="00B00936" w:rsidRDefault="00AC46DD" w:rsidP="002009FF">
      <w:pPr>
        <w:jc w:val="both"/>
        <w:rPr>
          <w:rFonts w:ascii="Arial" w:hAnsi="Arial" w:cs="Arial"/>
          <w:b/>
          <w:bCs/>
          <w:i/>
          <w:iCs/>
          <w:sz w:val="22"/>
          <w:szCs w:val="22"/>
          <w:lang w:val="en-GB"/>
        </w:rPr>
      </w:pPr>
      <w:r w:rsidRPr="00B00936">
        <w:rPr>
          <w:rFonts w:ascii="Arial" w:hAnsi="Arial" w:cs="Arial"/>
          <w:b/>
          <w:bCs/>
          <w:i/>
          <w:iCs/>
          <w:sz w:val="22"/>
          <w:szCs w:val="22"/>
          <w:lang w:val="en-GB"/>
        </w:rPr>
        <w:t>Directed to the Standing Committee: </w:t>
      </w:r>
    </w:p>
    <w:p w14:paraId="4DB94BB9" w14:textId="77777777" w:rsidR="00AC46DD" w:rsidRDefault="00AC46DD" w:rsidP="002009FF">
      <w:pPr>
        <w:tabs>
          <w:tab w:val="left" w:pos="1701"/>
        </w:tabs>
        <w:ind w:left="1134" w:hanging="1134"/>
        <w:rPr>
          <w:rFonts w:ascii="Arial" w:hAnsi="Arial" w:cs="Arial"/>
          <w:sz w:val="22"/>
          <w:szCs w:val="22"/>
          <w:lang w:val="en-GB"/>
        </w:rPr>
      </w:pPr>
    </w:p>
    <w:p w14:paraId="53CBA77E" w14:textId="19F0408E" w:rsidR="00DA5DDF" w:rsidRDefault="00AC46DD" w:rsidP="007F2A62">
      <w:pPr>
        <w:tabs>
          <w:tab w:val="left" w:pos="1701"/>
        </w:tabs>
        <w:ind w:left="851" w:hanging="851"/>
        <w:jc w:val="both"/>
        <w:rPr>
          <w:rFonts w:ascii="Arial" w:hAnsi="Arial" w:cs="Arial"/>
          <w:sz w:val="22"/>
          <w:szCs w:val="22"/>
          <w:lang w:val="en-GB"/>
        </w:rPr>
      </w:pPr>
      <w:r w:rsidRPr="00BC2D35">
        <w:rPr>
          <w:rFonts w:ascii="Arial" w:hAnsi="Arial" w:cs="Arial"/>
          <w:sz w:val="22"/>
          <w:szCs w:val="22"/>
          <w:lang w:val="en-GB"/>
        </w:rPr>
        <w:t>15.</w:t>
      </w:r>
      <w:r>
        <w:rPr>
          <w:rFonts w:ascii="Arial" w:hAnsi="Arial" w:cs="Arial"/>
          <w:sz w:val="22"/>
          <w:szCs w:val="22"/>
          <w:lang w:val="en-GB"/>
        </w:rPr>
        <w:t>AA</w:t>
      </w:r>
      <w:r w:rsidRPr="00BC2D35">
        <w:rPr>
          <w:rFonts w:ascii="Arial" w:hAnsi="Arial" w:cs="Arial"/>
          <w:sz w:val="22"/>
          <w:szCs w:val="22"/>
          <w:lang w:val="en-GB"/>
        </w:rPr>
        <w:t> </w:t>
      </w:r>
      <w:r w:rsidRPr="00BC2D35">
        <w:rPr>
          <w:rFonts w:ascii="Arial" w:hAnsi="Arial" w:cs="Arial"/>
          <w:sz w:val="22"/>
          <w:szCs w:val="22"/>
          <w:lang w:val="en-GB"/>
        </w:rPr>
        <w:tab/>
      </w:r>
      <w:r w:rsidR="0016222C" w:rsidRPr="00C6055C">
        <w:rPr>
          <w:rFonts w:ascii="Arial" w:hAnsi="Arial" w:cs="Arial"/>
          <w:sz w:val="22"/>
          <w:szCs w:val="22"/>
          <w:lang w:val="en-GB"/>
        </w:rPr>
        <w:t>The Standing Committee is requested, with the support of the Secretariat</w:t>
      </w:r>
      <w:r w:rsidR="00421115" w:rsidRPr="00C6055C">
        <w:rPr>
          <w:rFonts w:ascii="Arial" w:hAnsi="Arial" w:cs="Arial"/>
          <w:sz w:val="22"/>
          <w:szCs w:val="22"/>
          <w:lang w:val="en-GB"/>
        </w:rPr>
        <w:t>,</w:t>
      </w:r>
      <w:r w:rsidR="00F42D10">
        <w:rPr>
          <w:rFonts w:ascii="Arial" w:hAnsi="Arial" w:cs="Arial"/>
          <w:sz w:val="22"/>
          <w:szCs w:val="22"/>
          <w:lang w:val="en-GB"/>
        </w:rPr>
        <w:t xml:space="preserve"> to:</w:t>
      </w:r>
    </w:p>
    <w:p w14:paraId="2119A351" w14:textId="77777777" w:rsidR="00DA5DDF" w:rsidRDefault="00DA5DDF" w:rsidP="007F2A62">
      <w:pPr>
        <w:tabs>
          <w:tab w:val="left" w:pos="1701"/>
        </w:tabs>
        <w:ind w:left="851" w:hanging="851"/>
        <w:jc w:val="both"/>
        <w:rPr>
          <w:rFonts w:ascii="Arial" w:hAnsi="Arial" w:cs="Arial"/>
          <w:sz w:val="22"/>
          <w:szCs w:val="22"/>
          <w:lang w:val="en-GB"/>
        </w:rPr>
      </w:pPr>
    </w:p>
    <w:p w14:paraId="2FB36FD7" w14:textId="1BCF0911" w:rsidR="00117F7E" w:rsidRPr="0016222C" w:rsidRDefault="007B7516" w:rsidP="003920E8">
      <w:pPr>
        <w:pStyle w:val="ListParagraph"/>
        <w:numPr>
          <w:ilvl w:val="0"/>
          <w:numId w:val="22"/>
        </w:numPr>
        <w:tabs>
          <w:tab w:val="left" w:pos="1701"/>
        </w:tabs>
        <w:spacing w:after="0"/>
        <w:ind w:left="1418" w:hanging="567"/>
        <w:jc w:val="both"/>
        <w:rPr>
          <w:rFonts w:cs="Arial"/>
          <w:lang w:val="en-GB"/>
        </w:rPr>
      </w:pPr>
      <w:r w:rsidRPr="0016222C">
        <w:rPr>
          <w:rFonts w:cs="Arial"/>
          <w:lang w:val="en-GB"/>
        </w:rPr>
        <w:t>c</w:t>
      </w:r>
      <w:r w:rsidR="00BE22CB" w:rsidRPr="0016222C">
        <w:rPr>
          <w:rFonts w:cs="Arial"/>
          <w:lang w:val="en-GB"/>
        </w:rPr>
        <w:t>ompile</w:t>
      </w:r>
      <w:r w:rsidR="005D5327" w:rsidRPr="0016222C">
        <w:rPr>
          <w:rFonts w:cs="Arial"/>
          <w:lang w:val="en-GB"/>
        </w:rPr>
        <w:t>, within one year of COP15,</w:t>
      </w:r>
      <w:r w:rsidR="00BE22CB" w:rsidRPr="0016222C">
        <w:rPr>
          <w:rFonts w:cs="Arial"/>
          <w:lang w:val="en-GB"/>
        </w:rPr>
        <w:t xml:space="preserve"> information </w:t>
      </w:r>
      <w:r w:rsidR="005D5327" w:rsidRPr="0016222C">
        <w:rPr>
          <w:rFonts w:cs="Arial"/>
          <w:lang w:val="en-GB"/>
        </w:rPr>
        <w:t>o</w:t>
      </w:r>
      <w:r w:rsidR="00B1354E">
        <w:rPr>
          <w:rFonts w:cs="Arial"/>
          <w:lang w:val="en-GB"/>
        </w:rPr>
        <w:t>n</w:t>
      </w:r>
      <w:r w:rsidR="005D5327" w:rsidRPr="0016222C">
        <w:rPr>
          <w:rFonts w:cs="Arial"/>
          <w:lang w:val="en-GB"/>
        </w:rPr>
        <w:t xml:space="preserve"> the</w:t>
      </w:r>
      <w:r w:rsidR="00FB336B">
        <w:rPr>
          <w:rFonts w:cs="Arial"/>
          <w:lang w:val="en-GB"/>
        </w:rPr>
        <w:t xml:space="preserve"> </w:t>
      </w:r>
      <w:r w:rsidR="005D5327" w:rsidRPr="0016222C">
        <w:rPr>
          <w:rFonts w:cs="Arial"/>
          <w:lang w:val="en-GB"/>
        </w:rPr>
        <w:t xml:space="preserve">resources from all sources, for conservation of migratory species, </w:t>
      </w:r>
      <w:r w:rsidR="00C36586">
        <w:rPr>
          <w:rFonts w:cs="Arial"/>
          <w:lang w:val="en-GB"/>
        </w:rPr>
        <w:t>to map</w:t>
      </w:r>
      <w:r w:rsidR="005D5327" w:rsidRPr="0016222C">
        <w:rPr>
          <w:rFonts w:cs="Arial"/>
          <w:lang w:val="en-GB"/>
        </w:rPr>
        <w:t xml:space="preserve"> existing funding sources</w:t>
      </w:r>
      <w:r w:rsidR="00CF67D6">
        <w:rPr>
          <w:rFonts w:cs="Arial"/>
          <w:lang w:val="en-GB"/>
        </w:rPr>
        <w:t xml:space="preserve"> and</w:t>
      </w:r>
      <w:r w:rsidR="005D5327" w:rsidRPr="0016222C">
        <w:rPr>
          <w:rFonts w:cs="Arial"/>
          <w:lang w:val="en-GB"/>
        </w:rPr>
        <w:t xml:space="preserve"> </w:t>
      </w:r>
      <w:r w:rsidR="00CF67D6">
        <w:rPr>
          <w:rFonts w:cs="Arial"/>
          <w:lang w:val="en-GB"/>
        </w:rPr>
        <w:t xml:space="preserve">their </w:t>
      </w:r>
      <w:r w:rsidR="009313F8" w:rsidRPr="0016222C">
        <w:rPr>
          <w:rFonts w:cs="Arial"/>
          <w:lang w:val="en-GB"/>
        </w:rPr>
        <w:t>availab</w:t>
      </w:r>
      <w:r w:rsidR="009313F8">
        <w:rPr>
          <w:rFonts w:cs="Arial"/>
          <w:lang w:val="en-GB"/>
        </w:rPr>
        <w:t>ility</w:t>
      </w:r>
      <w:r w:rsidR="00CF67D6">
        <w:rPr>
          <w:rFonts w:cs="Arial"/>
          <w:lang w:val="en-GB"/>
        </w:rPr>
        <w:t>,</w:t>
      </w:r>
      <w:r w:rsidR="009313F8">
        <w:rPr>
          <w:rFonts w:cs="Arial"/>
          <w:lang w:val="en-GB"/>
        </w:rPr>
        <w:t xml:space="preserve"> </w:t>
      </w:r>
      <w:r w:rsidR="005D5327" w:rsidRPr="0016222C">
        <w:rPr>
          <w:rFonts w:cs="Arial"/>
          <w:lang w:val="en-GB"/>
        </w:rPr>
        <w:t xml:space="preserve">and </w:t>
      </w:r>
      <w:r w:rsidR="00F32E00">
        <w:rPr>
          <w:rFonts w:cs="Arial"/>
          <w:lang w:val="en-GB"/>
        </w:rPr>
        <w:t xml:space="preserve">to </w:t>
      </w:r>
      <w:r w:rsidR="005D5327" w:rsidRPr="0016222C">
        <w:rPr>
          <w:rFonts w:cs="Arial"/>
          <w:lang w:val="en-GB"/>
        </w:rPr>
        <w:t>identif</w:t>
      </w:r>
      <w:r w:rsidR="00F32E00">
        <w:rPr>
          <w:rFonts w:cs="Arial"/>
          <w:lang w:val="en-GB"/>
        </w:rPr>
        <w:t>y</w:t>
      </w:r>
      <w:r w:rsidR="005D5327" w:rsidRPr="0016222C">
        <w:rPr>
          <w:rFonts w:cs="Arial"/>
          <w:lang w:val="en-GB"/>
        </w:rPr>
        <w:t xml:space="preserve"> </w:t>
      </w:r>
      <w:r w:rsidR="005D5327" w:rsidRPr="00002F20">
        <w:rPr>
          <w:rFonts w:cs="Arial"/>
          <w:lang w:val="en-GB"/>
        </w:rPr>
        <w:t xml:space="preserve">gaps and </w:t>
      </w:r>
      <w:r w:rsidR="005D5327" w:rsidRPr="0016222C">
        <w:rPr>
          <w:rFonts w:cs="Arial"/>
          <w:lang w:val="en-GB"/>
        </w:rPr>
        <w:t>potential resource mobili</w:t>
      </w:r>
      <w:r w:rsidR="0065323E">
        <w:rPr>
          <w:rFonts w:cs="Arial"/>
          <w:lang w:val="en-GB"/>
        </w:rPr>
        <w:t>z</w:t>
      </w:r>
      <w:r w:rsidR="005D5327" w:rsidRPr="0016222C">
        <w:rPr>
          <w:rFonts w:cs="Arial"/>
          <w:lang w:val="en-GB"/>
        </w:rPr>
        <w:t>ation options</w:t>
      </w:r>
      <w:r w:rsidR="00D32449" w:rsidRPr="0016222C">
        <w:rPr>
          <w:rFonts w:cs="Arial"/>
          <w:lang w:val="en-GB"/>
        </w:rPr>
        <w:t>, based</w:t>
      </w:r>
      <w:r w:rsidR="00ED168B">
        <w:rPr>
          <w:rFonts w:cs="Arial"/>
          <w:lang w:val="en-GB"/>
        </w:rPr>
        <w:t>,</w:t>
      </w:r>
      <w:r w:rsidR="00D32449" w:rsidRPr="0016222C">
        <w:rPr>
          <w:rFonts w:cs="Arial"/>
          <w:lang w:val="en-GB"/>
        </w:rPr>
        <w:t xml:space="preserve"> inter alia</w:t>
      </w:r>
      <w:r w:rsidR="00ED168B">
        <w:rPr>
          <w:rFonts w:cs="Arial"/>
          <w:lang w:val="en-GB"/>
        </w:rPr>
        <w:t>,</w:t>
      </w:r>
      <w:r w:rsidR="00D32449" w:rsidRPr="0016222C">
        <w:rPr>
          <w:rFonts w:cs="Arial"/>
          <w:lang w:val="en-GB"/>
        </w:rPr>
        <w:t xml:space="preserve"> on national reports</w:t>
      </w:r>
      <w:r w:rsidR="0047634A">
        <w:rPr>
          <w:rFonts w:cs="Arial"/>
          <w:lang w:val="en-GB"/>
        </w:rPr>
        <w:t xml:space="preserve"> and </w:t>
      </w:r>
      <w:r w:rsidR="00DC22AF">
        <w:rPr>
          <w:rFonts w:cs="Arial"/>
          <w:lang w:val="en-GB"/>
        </w:rPr>
        <w:t xml:space="preserve">information </w:t>
      </w:r>
      <w:r w:rsidR="0047634A">
        <w:rPr>
          <w:rFonts w:cs="Arial"/>
          <w:lang w:val="en-GB"/>
        </w:rPr>
        <w:t xml:space="preserve">available </w:t>
      </w:r>
      <w:r w:rsidR="00DC22AF">
        <w:rPr>
          <w:rFonts w:cs="Arial"/>
          <w:lang w:val="en-GB"/>
        </w:rPr>
        <w:t>in other</w:t>
      </w:r>
      <w:r w:rsidR="0047634A">
        <w:rPr>
          <w:rFonts w:cs="Arial"/>
          <w:lang w:val="en-GB"/>
        </w:rPr>
        <w:t xml:space="preserve"> MEAs</w:t>
      </w:r>
      <w:r w:rsidR="00CA6770">
        <w:rPr>
          <w:rFonts w:cs="Arial"/>
          <w:lang w:val="cs-CZ"/>
        </w:rPr>
        <w:t>;</w:t>
      </w:r>
      <w:r w:rsidR="002C4B1A" w:rsidRPr="00853FF9">
        <w:rPr>
          <w:rFonts w:cs="Arial"/>
          <w:lang w:val="en-GB"/>
        </w:rPr>
        <w:t xml:space="preserve"> </w:t>
      </w:r>
    </w:p>
    <w:p w14:paraId="22396EFC" w14:textId="77777777" w:rsidR="00D32449" w:rsidRPr="00C6055C" w:rsidRDefault="00D32449" w:rsidP="003920E8">
      <w:pPr>
        <w:tabs>
          <w:tab w:val="left" w:pos="1701"/>
        </w:tabs>
        <w:ind w:left="1418" w:hanging="567"/>
        <w:jc w:val="both"/>
        <w:rPr>
          <w:rFonts w:ascii="Arial" w:hAnsi="Arial" w:cs="Arial"/>
          <w:sz w:val="22"/>
          <w:szCs w:val="22"/>
          <w:lang w:val="en-GB"/>
        </w:rPr>
      </w:pPr>
    </w:p>
    <w:p w14:paraId="670597B6" w14:textId="709B870C" w:rsidR="00AC46DD" w:rsidRDefault="00421115" w:rsidP="003920E8">
      <w:pPr>
        <w:pStyle w:val="ListParagraph"/>
        <w:numPr>
          <w:ilvl w:val="0"/>
          <w:numId w:val="22"/>
        </w:numPr>
        <w:tabs>
          <w:tab w:val="left" w:pos="1701"/>
        </w:tabs>
        <w:ind w:left="1418" w:hanging="567"/>
        <w:jc w:val="both"/>
        <w:rPr>
          <w:rFonts w:cs="Arial"/>
        </w:rPr>
      </w:pPr>
      <w:r w:rsidRPr="00A67F52">
        <w:rPr>
          <w:rFonts w:cs="Arial"/>
          <w:lang w:val="en-GB"/>
        </w:rPr>
        <w:t>t</w:t>
      </w:r>
      <w:r w:rsidR="00D32449" w:rsidRPr="00A67F52">
        <w:rPr>
          <w:rFonts w:cs="Arial"/>
          <w:lang w:val="en-GB"/>
        </w:rPr>
        <w:t>aking into consideration</w:t>
      </w:r>
      <w:r w:rsidR="00E7016A" w:rsidRPr="00A67F52">
        <w:rPr>
          <w:rFonts w:cs="Arial"/>
          <w:lang w:val="en-GB"/>
        </w:rPr>
        <w:t xml:space="preserve"> the aforementioned </w:t>
      </w:r>
      <w:r w:rsidR="00B74F11">
        <w:rPr>
          <w:rFonts w:cs="Arial"/>
          <w:lang w:val="en-GB"/>
        </w:rPr>
        <w:t>compilation</w:t>
      </w:r>
      <w:r w:rsidR="00E7016A" w:rsidRPr="00A67F52">
        <w:rPr>
          <w:rFonts w:cs="Arial"/>
          <w:lang w:val="en-GB"/>
        </w:rPr>
        <w:t>,</w:t>
      </w:r>
      <w:r w:rsidR="00AC46DD" w:rsidRPr="00A67F52">
        <w:rPr>
          <w:rFonts w:cs="Arial"/>
          <w:lang w:val="en-GB"/>
        </w:rPr>
        <w:t xml:space="preserve"> d</w:t>
      </w:r>
      <w:proofErr w:type="spellStart"/>
      <w:r w:rsidR="00AC46DD" w:rsidRPr="00A67F52">
        <w:rPr>
          <w:rFonts w:cs="Arial"/>
        </w:rPr>
        <w:t>evelop</w:t>
      </w:r>
      <w:proofErr w:type="spellEnd"/>
      <w:r w:rsidR="00AC46DD" w:rsidRPr="00A67F52">
        <w:rPr>
          <w:rFonts w:cs="Arial"/>
        </w:rPr>
        <w:t xml:space="preserve"> a resource mobilization strategy, with special attention to the specific challenges faced by developing country Parties, in particular least developed countries and small island developing </w:t>
      </w:r>
      <w:r w:rsidR="00FA7884">
        <w:rPr>
          <w:rFonts w:cs="Arial"/>
        </w:rPr>
        <w:t>S</w:t>
      </w:r>
      <w:r w:rsidR="00AC46DD" w:rsidRPr="00A67F52">
        <w:rPr>
          <w:rFonts w:cs="Arial"/>
        </w:rPr>
        <w:t xml:space="preserve">tates in implementing the Convention, and </w:t>
      </w:r>
      <w:r w:rsidR="00390B0F" w:rsidRPr="00A67F52">
        <w:rPr>
          <w:rFonts w:cs="Arial"/>
        </w:rPr>
        <w:t xml:space="preserve">to </w:t>
      </w:r>
      <w:r w:rsidR="00AC46DD" w:rsidRPr="00A67F52">
        <w:rPr>
          <w:rFonts w:cs="Arial"/>
        </w:rPr>
        <w:t>submit it for consideration and approval at COP16. </w:t>
      </w:r>
    </w:p>
    <w:p w14:paraId="0BD6B2F7" w14:textId="77777777" w:rsidR="00F34530" w:rsidRPr="00F34530" w:rsidRDefault="00F34530" w:rsidP="00A54350">
      <w:pPr>
        <w:pStyle w:val="ListParagraph"/>
        <w:spacing w:after="0"/>
        <w:rPr>
          <w:rFonts w:cs="Arial"/>
        </w:rPr>
      </w:pPr>
    </w:p>
    <w:p w14:paraId="5C9A0CCA" w14:textId="2180F893" w:rsidR="00AC46DD" w:rsidRPr="00C6055C" w:rsidRDefault="00AC46DD" w:rsidP="002009FF">
      <w:pPr>
        <w:jc w:val="both"/>
        <w:rPr>
          <w:rFonts w:ascii="Arial" w:hAnsi="Arial" w:cs="Arial"/>
          <w:b/>
          <w:bCs/>
          <w:i/>
          <w:iCs/>
          <w:sz w:val="22"/>
          <w:szCs w:val="22"/>
          <w:lang w:val="en-GB"/>
        </w:rPr>
      </w:pPr>
      <w:r w:rsidRPr="00C6055C">
        <w:rPr>
          <w:rFonts w:ascii="Arial" w:hAnsi="Arial" w:cs="Arial"/>
          <w:b/>
          <w:bCs/>
          <w:i/>
          <w:iCs/>
          <w:sz w:val="22"/>
          <w:szCs w:val="22"/>
          <w:lang w:val="en-GB"/>
        </w:rPr>
        <w:t>Directed to the Secretariat:</w:t>
      </w:r>
    </w:p>
    <w:p w14:paraId="2BD6BE6F" w14:textId="77777777" w:rsidR="00AC46DD" w:rsidRPr="00C6055C" w:rsidRDefault="00AC46DD" w:rsidP="002009FF">
      <w:pPr>
        <w:rPr>
          <w:rFonts w:ascii="Arial" w:hAnsi="Arial" w:cs="Arial"/>
          <w:sz w:val="22"/>
          <w:szCs w:val="22"/>
        </w:rPr>
      </w:pPr>
    </w:p>
    <w:p w14:paraId="4AC0A53E" w14:textId="15453BA6" w:rsidR="00AC46DD" w:rsidRDefault="00AC46DD" w:rsidP="00A54350">
      <w:pPr>
        <w:ind w:left="851" w:hanging="851"/>
        <w:jc w:val="both"/>
        <w:rPr>
          <w:rFonts w:ascii="Arial" w:hAnsi="Arial" w:cs="Arial"/>
          <w:sz w:val="22"/>
          <w:szCs w:val="22"/>
        </w:rPr>
      </w:pPr>
      <w:r w:rsidRPr="00C6055C">
        <w:rPr>
          <w:rFonts w:ascii="Arial" w:hAnsi="Arial" w:cs="Arial"/>
          <w:sz w:val="22"/>
          <w:szCs w:val="22"/>
        </w:rPr>
        <w:t>15. B</w:t>
      </w:r>
      <w:r w:rsidR="0012563D">
        <w:rPr>
          <w:rFonts w:ascii="Arial" w:hAnsi="Arial" w:cs="Arial"/>
          <w:sz w:val="22"/>
          <w:szCs w:val="22"/>
        </w:rPr>
        <w:t>B</w:t>
      </w:r>
      <w:r w:rsidRPr="00C6055C">
        <w:rPr>
          <w:rFonts w:ascii="Arial" w:hAnsi="Arial" w:cs="Arial"/>
          <w:sz w:val="22"/>
          <w:szCs w:val="22"/>
        </w:rPr>
        <w:t xml:space="preserve"> </w:t>
      </w:r>
      <w:r w:rsidRPr="00C6055C">
        <w:rPr>
          <w:rFonts w:ascii="Arial" w:hAnsi="Arial" w:cs="Arial"/>
          <w:sz w:val="22"/>
          <w:szCs w:val="22"/>
        </w:rPr>
        <w:tab/>
        <w:t>The Secretariat shall support the Standing Committee in</w:t>
      </w:r>
      <w:r w:rsidR="000F3AFF">
        <w:rPr>
          <w:rFonts w:ascii="Arial" w:hAnsi="Arial" w:cs="Arial"/>
          <w:sz w:val="22"/>
          <w:szCs w:val="22"/>
        </w:rPr>
        <w:t xml:space="preserve"> compiling the relevant information and</w:t>
      </w:r>
      <w:r w:rsidRPr="00C6055C">
        <w:rPr>
          <w:rFonts w:ascii="Arial" w:hAnsi="Arial" w:cs="Arial"/>
          <w:sz w:val="22"/>
          <w:szCs w:val="22"/>
        </w:rPr>
        <w:t xml:space="preserve"> developing</w:t>
      </w:r>
      <w:r w:rsidR="00A43B2C" w:rsidRPr="00A43B2C">
        <w:rPr>
          <w:rFonts w:ascii="Arial" w:hAnsi="Arial" w:cs="Arial"/>
          <w:sz w:val="22"/>
          <w:szCs w:val="22"/>
        </w:rPr>
        <w:t xml:space="preserve"> t</w:t>
      </w:r>
      <w:r w:rsidRPr="00C6055C">
        <w:rPr>
          <w:rFonts w:ascii="Arial" w:hAnsi="Arial" w:cs="Arial"/>
          <w:sz w:val="22"/>
          <w:szCs w:val="22"/>
        </w:rPr>
        <w:t>he resource mobilization str</w:t>
      </w:r>
      <w:r w:rsidRPr="00B00936">
        <w:rPr>
          <w:rFonts w:ascii="Arial" w:hAnsi="Arial" w:cs="Arial"/>
          <w:sz w:val="22"/>
          <w:szCs w:val="22"/>
        </w:rPr>
        <w:t>ategy</w:t>
      </w:r>
      <w:r w:rsidR="00F8328F">
        <w:rPr>
          <w:rFonts w:ascii="Arial" w:hAnsi="Arial" w:cs="Arial"/>
          <w:sz w:val="22"/>
          <w:szCs w:val="22"/>
        </w:rPr>
        <w:t>.</w:t>
      </w:r>
    </w:p>
    <w:sectPr w:rsidR="00AC46DD" w:rsidSect="00AA68B7">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0BC7F" w14:textId="77777777" w:rsidR="004D754E" w:rsidRDefault="004D754E">
      <w:r>
        <w:separator/>
      </w:r>
    </w:p>
  </w:endnote>
  <w:endnote w:type="continuationSeparator" w:id="0">
    <w:p w14:paraId="61EFE709" w14:textId="77777777" w:rsidR="004D754E" w:rsidRDefault="004D754E">
      <w:r>
        <w:continuationSeparator/>
      </w:r>
    </w:p>
  </w:endnote>
  <w:endnote w:type="continuationNotice" w:id="1">
    <w:p w14:paraId="69310D22" w14:textId="77777777" w:rsidR="004D754E" w:rsidRDefault="004D7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7036" w14:textId="77777777" w:rsidR="004D754E" w:rsidRDefault="004D754E">
      <w:r>
        <w:rPr>
          <w:color w:val="000000"/>
        </w:rPr>
        <w:separator/>
      </w:r>
    </w:p>
  </w:footnote>
  <w:footnote w:type="continuationSeparator" w:id="0">
    <w:p w14:paraId="0C34AEE8" w14:textId="77777777" w:rsidR="004D754E" w:rsidRDefault="004D754E">
      <w:r>
        <w:continuationSeparator/>
      </w:r>
    </w:p>
  </w:footnote>
  <w:footnote w:type="continuationNotice" w:id="1">
    <w:p w14:paraId="50E7F40A" w14:textId="77777777" w:rsidR="004D754E" w:rsidRDefault="004D75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7234765E" w:rsidR="00B956A6" w:rsidRPr="00787718" w:rsidRDefault="441439F2" w:rsidP="441439F2">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lang w:val="en-GB"/>
      </w:rPr>
    </w:pPr>
    <w:r w:rsidRPr="00787718">
      <w:rPr>
        <w:rFonts w:ascii="Arial" w:hAnsi="Arial" w:cs="Arial"/>
        <w:i/>
        <w:iCs/>
        <w:sz w:val="18"/>
        <w:szCs w:val="18"/>
        <w:lang w:val="en-GB"/>
      </w:rPr>
      <w:t>UNEP/CMS/COP15/CRP14.3</w:t>
    </w:r>
    <w:r w:rsidRPr="441439F2">
      <w:rPr>
        <w:rFonts w:ascii="Arial" w:hAnsi="Arial" w:cs="Arial"/>
        <w:i/>
        <w:iCs/>
        <w:sz w:val="18"/>
        <w:szCs w:val="18"/>
        <w:lang w:val="en-GB"/>
      </w:rPr>
      <w:t>/Rev.1</w:t>
    </w:r>
  </w:p>
  <w:p w14:paraId="50B9F4CC" w14:textId="77777777" w:rsidR="00B956A6" w:rsidRPr="00787718" w:rsidRDefault="00B956A6">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E0B7" w14:textId="27907772" w:rsidR="009244D9" w:rsidRPr="00787718" w:rsidRDefault="441439F2" w:rsidP="441439F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lang w:val="en-GB"/>
      </w:rPr>
    </w:pPr>
    <w:r w:rsidRPr="00787718">
      <w:rPr>
        <w:rFonts w:ascii="Arial" w:hAnsi="Arial" w:cs="Arial"/>
        <w:i/>
        <w:iCs/>
        <w:sz w:val="18"/>
        <w:szCs w:val="18"/>
        <w:lang w:val="en-GB"/>
      </w:rPr>
      <w:t>UNEP/CMS/COP15/CRP14.3/Rev.1</w:t>
    </w:r>
  </w:p>
  <w:p w14:paraId="6574355F" w14:textId="77777777" w:rsidR="009244D9" w:rsidRDefault="00924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F128" w14:textId="41A1B147" w:rsidR="003B1942" w:rsidRPr="00CF3D4D" w:rsidRDefault="441439F2" w:rsidP="441439F2">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en-GB"/>
      </w:rPr>
    </w:pPr>
    <w:r w:rsidRPr="00787718">
      <w:rPr>
        <w:rFonts w:ascii="Arial" w:hAnsi="Arial" w:cs="Arial"/>
        <w:i/>
        <w:iCs/>
        <w:sz w:val="18"/>
        <w:szCs w:val="18"/>
        <w:lang w:val="en-GB"/>
      </w:rPr>
      <w:t>UNEP/CMS/COP15/CRP14.3</w:t>
    </w:r>
    <w:r w:rsidRPr="441439F2">
      <w:rPr>
        <w:rFonts w:ascii="Arial" w:hAnsi="Arial" w:cs="Arial"/>
        <w:i/>
        <w:iCs/>
        <w:sz w:val="18"/>
        <w:szCs w:val="18"/>
        <w:lang w:val="en-GB"/>
      </w:rPr>
      <w:t>/Rev.1</w:t>
    </w:r>
  </w:p>
  <w:p w14:paraId="304FBF27" w14:textId="77777777" w:rsidR="00A669AC" w:rsidRPr="00CF3D4D" w:rsidRDefault="00A669A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A1084E"/>
    <w:multiLevelType w:val="hybridMultilevel"/>
    <w:tmpl w:val="A7FC1468"/>
    <w:lvl w:ilvl="0" w:tplc="3C78255C">
      <w:start w:val="12"/>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17023B"/>
    <w:multiLevelType w:val="hybridMultilevel"/>
    <w:tmpl w:val="0F62664E"/>
    <w:lvl w:ilvl="0" w:tplc="AB7EA0FC">
      <w:start w:val="1"/>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683C8B"/>
    <w:multiLevelType w:val="hybridMultilevel"/>
    <w:tmpl w:val="C512CD40"/>
    <w:lvl w:ilvl="0" w:tplc="9CF27F64">
      <w:start w:val="28"/>
      <w:numFmt w:val="upperLetter"/>
      <w:lvlText w:val="%1."/>
      <w:lvlJc w:val="left"/>
      <w:pPr>
        <w:ind w:left="1083" w:hanging="363"/>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5" w15:restartNumberingAfterBreak="0">
    <w:nsid w:val="19C12D3B"/>
    <w:multiLevelType w:val="hybridMultilevel"/>
    <w:tmpl w:val="E3F24A86"/>
    <w:lvl w:ilvl="0" w:tplc="E0A00608">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A3E7166"/>
    <w:multiLevelType w:val="hybridMultilevel"/>
    <w:tmpl w:val="49FE2936"/>
    <w:lvl w:ilvl="0" w:tplc="47CAA2D4">
      <w:start w:val="4"/>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3FB5420"/>
    <w:multiLevelType w:val="hybridMultilevel"/>
    <w:tmpl w:val="17B0040A"/>
    <w:lvl w:ilvl="0" w:tplc="B1022E24">
      <w:start w:val="11"/>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44215BA"/>
    <w:multiLevelType w:val="hybridMultilevel"/>
    <w:tmpl w:val="5934995C"/>
    <w:lvl w:ilvl="0" w:tplc="791A5A66">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1"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13"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4" w15:restartNumberingAfterBreak="0">
    <w:nsid w:val="58434562"/>
    <w:multiLevelType w:val="hybridMultilevel"/>
    <w:tmpl w:val="2188A664"/>
    <w:lvl w:ilvl="0" w:tplc="79040262">
      <w:start w:val="9"/>
      <w:numFmt w:val="decimal"/>
      <w:lvlText w:val="%1."/>
      <w:lvlJc w:val="left"/>
      <w:pPr>
        <w:ind w:left="360" w:hanging="360"/>
      </w:pPr>
      <w:rPr>
        <w:rFonts w:eastAsiaTheme="minorHAns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6" w15:restartNumberingAfterBreak="0">
    <w:nsid w:val="683C1B29"/>
    <w:multiLevelType w:val="hybridMultilevel"/>
    <w:tmpl w:val="E1D2CE02"/>
    <w:lvl w:ilvl="0" w:tplc="3C8E973E">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8" w15:restartNumberingAfterBreak="0">
    <w:nsid w:val="6DEE1566"/>
    <w:multiLevelType w:val="hybridMultilevel"/>
    <w:tmpl w:val="B7BE810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8C039BF"/>
    <w:multiLevelType w:val="hybridMultilevel"/>
    <w:tmpl w:val="44B67450"/>
    <w:lvl w:ilvl="0" w:tplc="1CDC6862">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1" w15:restartNumberingAfterBreak="0">
    <w:nsid w:val="7C7C664C"/>
    <w:multiLevelType w:val="hybridMultilevel"/>
    <w:tmpl w:val="63DA1288"/>
    <w:lvl w:ilvl="0" w:tplc="2000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num w:numId="1" w16cid:durableId="515929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8713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783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912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304137">
    <w:abstractNumId w:val="11"/>
  </w:num>
  <w:num w:numId="6" w16cid:durableId="32072888">
    <w:abstractNumId w:val="13"/>
  </w:num>
  <w:num w:numId="7" w16cid:durableId="17686941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965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454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9641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2314136">
    <w:abstractNumId w:val="2"/>
  </w:num>
  <w:num w:numId="12" w16cid:durableId="410851653">
    <w:abstractNumId w:val="6"/>
  </w:num>
  <w:num w:numId="13" w16cid:durableId="1442988034">
    <w:abstractNumId w:val="14"/>
  </w:num>
  <w:num w:numId="14" w16cid:durableId="1121072144">
    <w:abstractNumId w:val="1"/>
  </w:num>
  <w:num w:numId="15" w16cid:durableId="1344280575">
    <w:abstractNumId w:val="9"/>
  </w:num>
  <w:num w:numId="16" w16cid:durableId="2077778566">
    <w:abstractNumId w:val="19"/>
  </w:num>
  <w:num w:numId="17" w16cid:durableId="327292722">
    <w:abstractNumId w:val="5"/>
  </w:num>
  <w:num w:numId="18" w16cid:durableId="1137187940">
    <w:abstractNumId w:val="16"/>
  </w:num>
  <w:num w:numId="19" w16cid:durableId="340164265">
    <w:abstractNumId w:val="21"/>
  </w:num>
  <w:num w:numId="20" w16cid:durableId="706181092">
    <w:abstractNumId w:val="10"/>
  </w:num>
  <w:num w:numId="21" w16cid:durableId="111940704">
    <w:abstractNumId w:val="3"/>
  </w:num>
  <w:num w:numId="22" w16cid:durableId="10514629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190A"/>
    <w:rsid w:val="00002F20"/>
    <w:rsid w:val="0000697B"/>
    <w:rsid w:val="000107B1"/>
    <w:rsid w:val="00012B65"/>
    <w:rsid w:val="00014C8C"/>
    <w:rsid w:val="000267DE"/>
    <w:rsid w:val="00041538"/>
    <w:rsid w:val="00067193"/>
    <w:rsid w:val="000818FC"/>
    <w:rsid w:val="000A34AE"/>
    <w:rsid w:val="000B04F9"/>
    <w:rsid w:val="000B0BEE"/>
    <w:rsid w:val="000B0D60"/>
    <w:rsid w:val="000B2080"/>
    <w:rsid w:val="000C041C"/>
    <w:rsid w:val="000C4F02"/>
    <w:rsid w:val="000D03E4"/>
    <w:rsid w:val="000D3BD9"/>
    <w:rsid w:val="000D41E2"/>
    <w:rsid w:val="000E2206"/>
    <w:rsid w:val="000F284A"/>
    <w:rsid w:val="000F3AFF"/>
    <w:rsid w:val="000F6E2F"/>
    <w:rsid w:val="00102AD0"/>
    <w:rsid w:val="00107184"/>
    <w:rsid w:val="00113F2B"/>
    <w:rsid w:val="00117F7E"/>
    <w:rsid w:val="0012563D"/>
    <w:rsid w:val="00130BE6"/>
    <w:rsid w:val="001416E5"/>
    <w:rsid w:val="00153D47"/>
    <w:rsid w:val="001542D6"/>
    <w:rsid w:val="0016222C"/>
    <w:rsid w:val="00164885"/>
    <w:rsid w:val="001648A3"/>
    <w:rsid w:val="00171406"/>
    <w:rsid w:val="00180987"/>
    <w:rsid w:val="001815B5"/>
    <w:rsid w:val="001928FB"/>
    <w:rsid w:val="00196779"/>
    <w:rsid w:val="001A1DD5"/>
    <w:rsid w:val="001A44E8"/>
    <w:rsid w:val="001B37C1"/>
    <w:rsid w:val="001C2449"/>
    <w:rsid w:val="001D5363"/>
    <w:rsid w:val="001E20AE"/>
    <w:rsid w:val="001E3A98"/>
    <w:rsid w:val="001E5689"/>
    <w:rsid w:val="001F54A0"/>
    <w:rsid w:val="002009FF"/>
    <w:rsid w:val="00217C79"/>
    <w:rsid w:val="002223BB"/>
    <w:rsid w:val="00225769"/>
    <w:rsid w:val="00260F74"/>
    <w:rsid w:val="002620DD"/>
    <w:rsid w:val="00267422"/>
    <w:rsid w:val="002745BD"/>
    <w:rsid w:val="00285279"/>
    <w:rsid w:val="002964E4"/>
    <w:rsid w:val="0029766B"/>
    <w:rsid w:val="002C4828"/>
    <w:rsid w:val="002C4B1A"/>
    <w:rsid w:val="002F76F6"/>
    <w:rsid w:val="003259EE"/>
    <w:rsid w:val="00333E74"/>
    <w:rsid w:val="00341732"/>
    <w:rsid w:val="0034241C"/>
    <w:rsid w:val="00346940"/>
    <w:rsid w:val="0035144F"/>
    <w:rsid w:val="00355490"/>
    <w:rsid w:val="00362C3C"/>
    <w:rsid w:val="003639FF"/>
    <w:rsid w:val="003675E0"/>
    <w:rsid w:val="00371CE2"/>
    <w:rsid w:val="00390B0F"/>
    <w:rsid w:val="003920E8"/>
    <w:rsid w:val="003A4022"/>
    <w:rsid w:val="003B1942"/>
    <w:rsid w:val="003C01A8"/>
    <w:rsid w:val="003E7C56"/>
    <w:rsid w:val="003F1AD8"/>
    <w:rsid w:val="004051C8"/>
    <w:rsid w:val="0041337D"/>
    <w:rsid w:val="004205DA"/>
    <w:rsid w:val="00421115"/>
    <w:rsid w:val="004244E3"/>
    <w:rsid w:val="00425053"/>
    <w:rsid w:val="0043102F"/>
    <w:rsid w:val="00434627"/>
    <w:rsid w:val="00442CF1"/>
    <w:rsid w:val="004567AB"/>
    <w:rsid w:val="0047634A"/>
    <w:rsid w:val="004767A5"/>
    <w:rsid w:val="00480F02"/>
    <w:rsid w:val="00487D0A"/>
    <w:rsid w:val="004A6167"/>
    <w:rsid w:val="004B31F2"/>
    <w:rsid w:val="004D3075"/>
    <w:rsid w:val="004D4230"/>
    <w:rsid w:val="004D754E"/>
    <w:rsid w:val="004F6D50"/>
    <w:rsid w:val="004F70E7"/>
    <w:rsid w:val="004F7244"/>
    <w:rsid w:val="004F7E4E"/>
    <w:rsid w:val="005025F1"/>
    <w:rsid w:val="00502ED5"/>
    <w:rsid w:val="005030C7"/>
    <w:rsid w:val="00514D39"/>
    <w:rsid w:val="005413A7"/>
    <w:rsid w:val="00542BF2"/>
    <w:rsid w:val="00550661"/>
    <w:rsid w:val="00550B25"/>
    <w:rsid w:val="005571BC"/>
    <w:rsid w:val="0056019B"/>
    <w:rsid w:val="00564013"/>
    <w:rsid w:val="005645C4"/>
    <w:rsid w:val="005647F7"/>
    <w:rsid w:val="005722CF"/>
    <w:rsid w:val="005740EA"/>
    <w:rsid w:val="005742E8"/>
    <w:rsid w:val="005778B6"/>
    <w:rsid w:val="00587236"/>
    <w:rsid w:val="00597442"/>
    <w:rsid w:val="005A0170"/>
    <w:rsid w:val="005C0941"/>
    <w:rsid w:val="005C40E9"/>
    <w:rsid w:val="005D43E4"/>
    <w:rsid w:val="005D4767"/>
    <w:rsid w:val="005D5327"/>
    <w:rsid w:val="005D7F57"/>
    <w:rsid w:val="005E6F97"/>
    <w:rsid w:val="005E70D3"/>
    <w:rsid w:val="005F03BD"/>
    <w:rsid w:val="005F0639"/>
    <w:rsid w:val="00603582"/>
    <w:rsid w:val="00605787"/>
    <w:rsid w:val="0063368C"/>
    <w:rsid w:val="006406ED"/>
    <w:rsid w:val="0064571F"/>
    <w:rsid w:val="0065323E"/>
    <w:rsid w:val="00653FAB"/>
    <w:rsid w:val="00656839"/>
    <w:rsid w:val="00660B32"/>
    <w:rsid w:val="00661BD6"/>
    <w:rsid w:val="00674F87"/>
    <w:rsid w:val="00695356"/>
    <w:rsid w:val="006966E3"/>
    <w:rsid w:val="0069725E"/>
    <w:rsid w:val="006B189C"/>
    <w:rsid w:val="006C4C3C"/>
    <w:rsid w:val="006D050E"/>
    <w:rsid w:val="006E06F5"/>
    <w:rsid w:val="00703152"/>
    <w:rsid w:val="0071408B"/>
    <w:rsid w:val="007203E7"/>
    <w:rsid w:val="00735824"/>
    <w:rsid w:val="007365C6"/>
    <w:rsid w:val="00736739"/>
    <w:rsid w:val="007507E6"/>
    <w:rsid w:val="00767930"/>
    <w:rsid w:val="00787718"/>
    <w:rsid w:val="007921BD"/>
    <w:rsid w:val="007922B2"/>
    <w:rsid w:val="007A1066"/>
    <w:rsid w:val="007A671B"/>
    <w:rsid w:val="007B7516"/>
    <w:rsid w:val="007C191A"/>
    <w:rsid w:val="007D3B90"/>
    <w:rsid w:val="007F2A62"/>
    <w:rsid w:val="0080251B"/>
    <w:rsid w:val="00824647"/>
    <w:rsid w:val="0085007D"/>
    <w:rsid w:val="008502B8"/>
    <w:rsid w:val="00850910"/>
    <w:rsid w:val="00853FF9"/>
    <w:rsid w:val="008571FB"/>
    <w:rsid w:val="0086565D"/>
    <w:rsid w:val="00865736"/>
    <w:rsid w:val="008772B8"/>
    <w:rsid w:val="00881404"/>
    <w:rsid w:val="008878E5"/>
    <w:rsid w:val="00897FCF"/>
    <w:rsid w:val="008B4FC3"/>
    <w:rsid w:val="008C20C5"/>
    <w:rsid w:val="008C6A17"/>
    <w:rsid w:val="008D0AAA"/>
    <w:rsid w:val="008D1772"/>
    <w:rsid w:val="008D62A7"/>
    <w:rsid w:val="008F7A38"/>
    <w:rsid w:val="009027AF"/>
    <w:rsid w:val="0091662A"/>
    <w:rsid w:val="00917E8E"/>
    <w:rsid w:val="009222F9"/>
    <w:rsid w:val="009244D9"/>
    <w:rsid w:val="00924BB7"/>
    <w:rsid w:val="009313F8"/>
    <w:rsid w:val="00936A3F"/>
    <w:rsid w:val="00946296"/>
    <w:rsid w:val="00950207"/>
    <w:rsid w:val="009824EA"/>
    <w:rsid w:val="00984484"/>
    <w:rsid w:val="00995F8E"/>
    <w:rsid w:val="009C74AF"/>
    <w:rsid w:val="009E35FD"/>
    <w:rsid w:val="009E72B2"/>
    <w:rsid w:val="009F2C05"/>
    <w:rsid w:val="00A1171F"/>
    <w:rsid w:val="00A2256E"/>
    <w:rsid w:val="00A2754F"/>
    <w:rsid w:val="00A335C8"/>
    <w:rsid w:val="00A33AFE"/>
    <w:rsid w:val="00A43B2C"/>
    <w:rsid w:val="00A54350"/>
    <w:rsid w:val="00A634CC"/>
    <w:rsid w:val="00A669AC"/>
    <w:rsid w:val="00A67F52"/>
    <w:rsid w:val="00AA06A9"/>
    <w:rsid w:val="00AA68B7"/>
    <w:rsid w:val="00AC23DD"/>
    <w:rsid w:val="00AC4431"/>
    <w:rsid w:val="00AC46DD"/>
    <w:rsid w:val="00AF22FB"/>
    <w:rsid w:val="00AF609B"/>
    <w:rsid w:val="00B00936"/>
    <w:rsid w:val="00B1354E"/>
    <w:rsid w:val="00B15A3D"/>
    <w:rsid w:val="00B173EF"/>
    <w:rsid w:val="00B378A6"/>
    <w:rsid w:val="00B41625"/>
    <w:rsid w:val="00B41A15"/>
    <w:rsid w:val="00B43B00"/>
    <w:rsid w:val="00B43E0B"/>
    <w:rsid w:val="00B54904"/>
    <w:rsid w:val="00B57B37"/>
    <w:rsid w:val="00B6760A"/>
    <w:rsid w:val="00B74F11"/>
    <w:rsid w:val="00B76276"/>
    <w:rsid w:val="00B956A6"/>
    <w:rsid w:val="00BA36D1"/>
    <w:rsid w:val="00BA4D9A"/>
    <w:rsid w:val="00BA69FA"/>
    <w:rsid w:val="00BA785F"/>
    <w:rsid w:val="00BC0FC5"/>
    <w:rsid w:val="00BC2D35"/>
    <w:rsid w:val="00BD4195"/>
    <w:rsid w:val="00BD7A6F"/>
    <w:rsid w:val="00BE1A45"/>
    <w:rsid w:val="00BE22CB"/>
    <w:rsid w:val="00C00EC2"/>
    <w:rsid w:val="00C02738"/>
    <w:rsid w:val="00C14B95"/>
    <w:rsid w:val="00C23BD2"/>
    <w:rsid w:val="00C26C97"/>
    <w:rsid w:val="00C32FF1"/>
    <w:rsid w:val="00C36586"/>
    <w:rsid w:val="00C51F87"/>
    <w:rsid w:val="00C56A7C"/>
    <w:rsid w:val="00C57F7F"/>
    <w:rsid w:val="00C6055C"/>
    <w:rsid w:val="00C8003A"/>
    <w:rsid w:val="00C8220B"/>
    <w:rsid w:val="00C838DB"/>
    <w:rsid w:val="00C93CBE"/>
    <w:rsid w:val="00C93FFC"/>
    <w:rsid w:val="00C968DA"/>
    <w:rsid w:val="00CA6570"/>
    <w:rsid w:val="00CA6770"/>
    <w:rsid w:val="00CD1AEC"/>
    <w:rsid w:val="00CD302D"/>
    <w:rsid w:val="00CD5B64"/>
    <w:rsid w:val="00CE32DD"/>
    <w:rsid w:val="00CF32C2"/>
    <w:rsid w:val="00CF3D4D"/>
    <w:rsid w:val="00CF67D6"/>
    <w:rsid w:val="00CF7A10"/>
    <w:rsid w:val="00D10832"/>
    <w:rsid w:val="00D14BCB"/>
    <w:rsid w:val="00D16333"/>
    <w:rsid w:val="00D22CD9"/>
    <w:rsid w:val="00D32449"/>
    <w:rsid w:val="00D333D4"/>
    <w:rsid w:val="00D34AC0"/>
    <w:rsid w:val="00D35047"/>
    <w:rsid w:val="00D35694"/>
    <w:rsid w:val="00D45D8F"/>
    <w:rsid w:val="00D45E84"/>
    <w:rsid w:val="00D54D18"/>
    <w:rsid w:val="00D63BE4"/>
    <w:rsid w:val="00D71E7E"/>
    <w:rsid w:val="00D76020"/>
    <w:rsid w:val="00D82C56"/>
    <w:rsid w:val="00D82CEF"/>
    <w:rsid w:val="00D83B9E"/>
    <w:rsid w:val="00D845F5"/>
    <w:rsid w:val="00D939A2"/>
    <w:rsid w:val="00D967F9"/>
    <w:rsid w:val="00DA29A3"/>
    <w:rsid w:val="00DA5DDF"/>
    <w:rsid w:val="00DA7C74"/>
    <w:rsid w:val="00DC22AF"/>
    <w:rsid w:val="00DC5D3F"/>
    <w:rsid w:val="00DE19E1"/>
    <w:rsid w:val="00DE5825"/>
    <w:rsid w:val="00DF00E8"/>
    <w:rsid w:val="00E00F86"/>
    <w:rsid w:val="00E0352C"/>
    <w:rsid w:val="00E22900"/>
    <w:rsid w:val="00E2516E"/>
    <w:rsid w:val="00E25BBC"/>
    <w:rsid w:val="00E331C0"/>
    <w:rsid w:val="00E4529F"/>
    <w:rsid w:val="00E7016A"/>
    <w:rsid w:val="00E829C9"/>
    <w:rsid w:val="00E97A70"/>
    <w:rsid w:val="00EA381A"/>
    <w:rsid w:val="00EB2448"/>
    <w:rsid w:val="00EC4DE7"/>
    <w:rsid w:val="00ED168B"/>
    <w:rsid w:val="00ED669F"/>
    <w:rsid w:val="00EE6641"/>
    <w:rsid w:val="00EF6331"/>
    <w:rsid w:val="00F071CF"/>
    <w:rsid w:val="00F13DD1"/>
    <w:rsid w:val="00F208C3"/>
    <w:rsid w:val="00F22543"/>
    <w:rsid w:val="00F23F8E"/>
    <w:rsid w:val="00F26066"/>
    <w:rsid w:val="00F30C5C"/>
    <w:rsid w:val="00F32E00"/>
    <w:rsid w:val="00F34530"/>
    <w:rsid w:val="00F35230"/>
    <w:rsid w:val="00F42D10"/>
    <w:rsid w:val="00F56E35"/>
    <w:rsid w:val="00F63A2C"/>
    <w:rsid w:val="00F64AB2"/>
    <w:rsid w:val="00F75249"/>
    <w:rsid w:val="00F76D61"/>
    <w:rsid w:val="00F81AEC"/>
    <w:rsid w:val="00F8328F"/>
    <w:rsid w:val="00F83725"/>
    <w:rsid w:val="00F83B93"/>
    <w:rsid w:val="00F84C82"/>
    <w:rsid w:val="00F87F3C"/>
    <w:rsid w:val="00F91DD0"/>
    <w:rsid w:val="00FA0BF3"/>
    <w:rsid w:val="00FA7884"/>
    <w:rsid w:val="00FB20D0"/>
    <w:rsid w:val="00FB336B"/>
    <w:rsid w:val="00FB6C8E"/>
    <w:rsid w:val="00FC4345"/>
    <w:rsid w:val="00FC657D"/>
    <w:rsid w:val="00FC6BB1"/>
    <w:rsid w:val="00FC79FA"/>
    <w:rsid w:val="00FE4AE6"/>
    <w:rsid w:val="3664D7AC"/>
    <w:rsid w:val="44143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66B579AA-FD85-4FCF-82B0-BE607AC3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link w:val="ListParagraphChar"/>
    <w:qFormat/>
    <w:rsid w:val="007C191A"/>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ListParagraphChar">
    <w:name w:val="List Paragraph Char"/>
    <w:link w:val="ListParagraph"/>
    <w:locked/>
    <w:rsid w:val="007C191A"/>
    <w:rPr>
      <w:rFonts w:eastAsiaTheme="minorHAnsi" w:cstheme="minorBidi"/>
    </w:rPr>
  </w:style>
  <w:style w:type="paragraph" w:customStyle="1" w:styleId="paragraph">
    <w:name w:val="paragraph"/>
    <w:basedOn w:val="Normal"/>
    <w:rsid w:val="00102AD0"/>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102AD0"/>
  </w:style>
  <w:style w:type="character" w:styleId="CommentReference">
    <w:name w:val="annotation reference"/>
    <w:basedOn w:val="DefaultParagraphFont"/>
    <w:uiPriority w:val="99"/>
    <w:semiHidden/>
    <w:unhideWhenUsed/>
    <w:rsid w:val="008D62A7"/>
    <w:rPr>
      <w:sz w:val="16"/>
      <w:szCs w:val="16"/>
    </w:rPr>
  </w:style>
  <w:style w:type="paragraph" w:styleId="CommentText">
    <w:name w:val="annotation text"/>
    <w:basedOn w:val="Normal"/>
    <w:link w:val="CommentTextChar"/>
    <w:uiPriority w:val="99"/>
    <w:unhideWhenUsed/>
    <w:rsid w:val="008D62A7"/>
    <w:rPr>
      <w:szCs w:val="20"/>
    </w:rPr>
  </w:style>
  <w:style w:type="character" w:customStyle="1" w:styleId="CommentTextChar">
    <w:name w:val="Comment Text Char"/>
    <w:basedOn w:val="DefaultParagraphFont"/>
    <w:link w:val="CommentText"/>
    <w:uiPriority w:val="99"/>
    <w:rsid w:val="008D62A7"/>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D62A7"/>
    <w:rPr>
      <w:b/>
      <w:bCs/>
    </w:rPr>
  </w:style>
  <w:style w:type="character" w:customStyle="1" w:styleId="CommentSubjectChar">
    <w:name w:val="Comment Subject Char"/>
    <w:basedOn w:val="CommentTextChar"/>
    <w:link w:val="CommentSubject"/>
    <w:uiPriority w:val="99"/>
    <w:semiHidden/>
    <w:rsid w:val="008D62A7"/>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9FA94-4555-4F4B-BFD1-7B5C18DA90EE}">
  <ds:schemaRefs>
    <ds:schemaRef ds:uri="http://schemas.openxmlformats.org/officeDocument/2006/bibliography"/>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7E71D826-F807-4D0C-9C22-9218171FB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122</cp:revision>
  <cp:lastPrinted>2020-02-04T17:02:00Z</cp:lastPrinted>
  <dcterms:created xsi:type="dcterms:W3CDTF">2026-03-27T17:03:00Z</dcterms:created>
  <dcterms:modified xsi:type="dcterms:W3CDTF">2026-03-28T01:31:00Z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