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CD05" w14:textId="77777777" w:rsidR="00187476" w:rsidRDefault="00187476">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fr-FR"/>
        </w:rPr>
      </w:pPr>
    </w:p>
    <w:tbl>
      <w:tblPr>
        <w:tblW w:w="9648" w:type="dxa"/>
        <w:tblInd w:w="108" w:type="dxa"/>
        <w:tblLayout w:type="fixed"/>
        <w:tblCellMar>
          <w:left w:w="10" w:type="dxa"/>
          <w:right w:w="10" w:type="dxa"/>
        </w:tblCellMar>
        <w:tblLook w:val="0000" w:firstRow="0" w:lastRow="0" w:firstColumn="0" w:lastColumn="0" w:noHBand="0" w:noVBand="0"/>
      </w:tblPr>
      <w:tblGrid>
        <w:gridCol w:w="1526"/>
        <w:gridCol w:w="4178"/>
        <w:gridCol w:w="3944"/>
      </w:tblGrid>
      <w:tr w:rsidR="00E4685C" w:rsidRPr="00E4685C" w14:paraId="51862AE3" w14:textId="77777777" w:rsidTr="00F021F5">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3E83709" w14:textId="77777777" w:rsidR="00E4685C" w:rsidRPr="00EC2A58" w:rsidRDefault="00E4685C" w:rsidP="00746C6E">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65F38A45" wp14:editId="4B0C5C7F">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E944F74" w14:textId="77777777" w:rsidR="00E4685C" w:rsidRPr="00EC2A58" w:rsidRDefault="00E4685C" w:rsidP="00746C6E">
            <w:pPr>
              <w:widowControl w:val="0"/>
              <w:suppressAutoHyphens/>
              <w:autoSpaceDE w:val="0"/>
              <w:autoSpaceDN w:val="0"/>
              <w:spacing w:after="0" w:line="240" w:lineRule="auto"/>
              <w:textAlignment w:val="baseline"/>
              <w:rPr>
                <w:rFonts w:eastAsia="Times New Roman" w:cs="Arial"/>
                <w:lang w:val="fr-FR"/>
              </w:rPr>
            </w:pPr>
          </w:p>
        </w:tc>
        <w:tc>
          <w:tcPr>
            <w:tcW w:w="4178" w:type="dxa"/>
            <w:tcBorders>
              <w:top w:val="single" w:sz="12" w:space="0" w:color="000000"/>
              <w:bottom w:val="single" w:sz="12" w:space="0" w:color="000000"/>
            </w:tcBorders>
            <w:tcMar>
              <w:top w:w="85" w:type="dxa"/>
              <w:left w:w="108" w:type="dxa"/>
              <w:bottom w:w="0" w:type="dxa"/>
              <w:right w:w="108" w:type="dxa"/>
            </w:tcMar>
          </w:tcPr>
          <w:p w14:paraId="0AB8E04C" w14:textId="77777777" w:rsidR="00E4685C" w:rsidRPr="00EC2A58" w:rsidRDefault="00E4685C" w:rsidP="00746C6E">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71817E33" w14:textId="77777777" w:rsidR="00E4685C" w:rsidRPr="00EC2A58" w:rsidRDefault="00E4685C" w:rsidP="00746C6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FD36C62" w14:textId="77777777" w:rsidR="00E4685C" w:rsidRPr="00EC2A58" w:rsidRDefault="00E4685C" w:rsidP="00746C6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CF196D6" w14:textId="77777777" w:rsidR="00E4685C" w:rsidRPr="00EC2A58" w:rsidRDefault="00E4685C" w:rsidP="00746C6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44" w:type="dxa"/>
            <w:tcBorders>
              <w:top w:val="single" w:sz="12" w:space="0" w:color="000000"/>
              <w:bottom w:val="single" w:sz="12" w:space="0" w:color="000000"/>
            </w:tcBorders>
            <w:tcMar>
              <w:top w:w="85" w:type="dxa"/>
              <w:left w:w="108" w:type="dxa"/>
              <w:bottom w:w="0" w:type="dxa"/>
              <w:right w:w="108" w:type="dxa"/>
            </w:tcMar>
          </w:tcPr>
          <w:p w14:paraId="1B34622A" w14:textId="7458E370" w:rsidR="00E4685C" w:rsidRPr="00F021F5" w:rsidRDefault="00E4685C" w:rsidP="00746C6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F021F5">
              <w:rPr>
                <w:rFonts w:eastAsia="Arial" w:cs="Arial"/>
                <w:lang w:val="en-GB"/>
              </w:rPr>
              <w:t>UNEP/CMS/COP15/Doc.</w:t>
            </w:r>
            <w:r w:rsidR="0020482F" w:rsidRPr="00F021F5">
              <w:rPr>
                <w:rFonts w:eastAsia="Arial" w:cs="Arial"/>
                <w:lang w:val="en-GB"/>
              </w:rPr>
              <w:t>14.2</w:t>
            </w:r>
            <w:r w:rsidR="00F021F5" w:rsidRPr="00F021F5">
              <w:rPr>
                <w:rFonts w:eastAsia="Arial" w:cs="Arial"/>
                <w:lang w:val="en-GB"/>
              </w:rPr>
              <w:t>/Rev</w:t>
            </w:r>
            <w:r w:rsidR="00F021F5">
              <w:rPr>
                <w:rFonts w:eastAsia="Arial" w:cs="Arial"/>
                <w:lang w:val="en-GB"/>
              </w:rPr>
              <w:t>.1</w:t>
            </w:r>
          </w:p>
          <w:p w14:paraId="43A6B79B" w14:textId="39F47FD5" w:rsidR="00E4685C" w:rsidRPr="00AF3AEC" w:rsidRDefault="00316C70" w:rsidP="00746C6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w:t>
            </w:r>
            <w:r w:rsidR="007529B6">
              <w:rPr>
                <w:rFonts w:eastAsia="Arial" w:cs="Arial"/>
                <w:lang w:val="fr-FR"/>
              </w:rPr>
              <w:t>9</w:t>
            </w:r>
            <w:r w:rsidR="00F021F5">
              <w:rPr>
                <w:rFonts w:eastAsia="Arial" w:cs="Arial"/>
                <w:lang w:val="fr-FR"/>
              </w:rPr>
              <w:t xml:space="preserve"> février</w:t>
            </w:r>
            <w:r w:rsidR="0020482F">
              <w:rPr>
                <w:rFonts w:eastAsia="Arial" w:cs="Arial"/>
                <w:lang w:val="fr-FR"/>
              </w:rPr>
              <w:t xml:space="preserve"> </w:t>
            </w:r>
            <w:r w:rsidR="00E4685C" w:rsidRPr="00AF3AEC">
              <w:rPr>
                <w:rFonts w:eastAsia="Arial" w:cs="Arial"/>
                <w:lang w:val="fr-FR"/>
              </w:rPr>
              <w:t>202</w:t>
            </w:r>
            <w:r w:rsidR="00F021F5">
              <w:rPr>
                <w:rFonts w:eastAsia="Arial" w:cs="Arial"/>
                <w:lang w:val="fr-FR"/>
              </w:rPr>
              <w:t>6</w:t>
            </w:r>
          </w:p>
          <w:p w14:paraId="6DDE80AF" w14:textId="77777777" w:rsidR="00E4685C" w:rsidRPr="00FC4F18" w:rsidRDefault="00E4685C" w:rsidP="00746C6E">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0BFBAF71" w14:textId="77777777" w:rsidR="00E4685C" w:rsidRPr="00FC4F18" w:rsidRDefault="00E4685C" w:rsidP="00746C6E">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23282015" w14:textId="77777777" w:rsidR="00E4685C" w:rsidRPr="00EC2A58" w:rsidRDefault="00E4685C" w:rsidP="00E4685C">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55638265" w14:textId="77777777" w:rsidR="00E4685C" w:rsidRPr="00EC2A58" w:rsidRDefault="00E4685C" w:rsidP="00E4685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658E4271" w14:textId="77777777" w:rsidR="00E4685C" w:rsidRPr="00EC2A58" w:rsidRDefault="00E4685C" w:rsidP="00E468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1D97DC85" w14:textId="5442E3F2" w:rsidR="00E4685C" w:rsidRPr="00EC2A58" w:rsidRDefault="00E4685C" w:rsidP="00E4685C">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20482F">
        <w:rPr>
          <w:rFonts w:eastAsia="Arial" w:cs="Arial"/>
          <w:iCs/>
          <w:lang w:val="fr-FR"/>
        </w:rPr>
        <w:t>14.2</w:t>
      </w:r>
      <w:r w:rsidRPr="00EC2A58">
        <w:rPr>
          <w:rFonts w:eastAsia="Arial" w:cs="Arial"/>
          <w:iCs/>
          <w:lang w:val="fr-FR"/>
        </w:rPr>
        <w:t xml:space="preserve"> de l’ordre du jour</w:t>
      </w:r>
    </w:p>
    <w:bookmarkEnd w:id="1"/>
    <w:p w14:paraId="08662624" w14:textId="77777777" w:rsidR="00187476" w:rsidRDefault="00187476">
      <w:pPr>
        <w:widowControl w:val="0"/>
        <w:suppressAutoHyphens/>
        <w:autoSpaceDE w:val="0"/>
        <w:autoSpaceDN w:val="0"/>
        <w:spacing w:after="0" w:line="240" w:lineRule="auto"/>
        <w:jc w:val="both"/>
        <w:textAlignment w:val="baseline"/>
        <w:rPr>
          <w:rFonts w:eastAsia="Times New Roman" w:cs="Arial"/>
          <w:lang w:val="fr-FR"/>
        </w:rPr>
      </w:pPr>
    </w:p>
    <w:p w14:paraId="51D1E714" w14:textId="77777777" w:rsidR="00187476" w:rsidRDefault="00187476">
      <w:pPr>
        <w:widowControl w:val="0"/>
        <w:suppressAutoHyphens/>
        <w:autoSpaceDE w:val="0"/>
        <w:autoSpaceDN w:val="0"/>
        <w:spacing w:after="0" w:line="240" w:lineRule="auto"/>
        <w:jc w:val="both"/>
        <w:textAlignment w:val="baseline"/>
        <w:rPr>
          <w:rFonts w:eastAsia="Times New Roman" w:cs="Arial"/>
          <w:lang w:val="fr-FR"/>
        </w:rPr>
      </w:pPr>
    </w:p>
    <w:p w14:paraId="7C9AC659" w14:textId="77777777" w:rsidR="00187476" w:rsidRDefault="00803B5B">
      <w:pPr>
        <w:widowControl w:val="0"/>
        <w:suppressAutoHyphens/>
        <w:autoSpaceDE w:val="0"/>
        <w:autoSpaceDN w:val="0"/>
        <w:spacing w:after="0" w:line="240" w:lineRule="auto"/>
        <w:jc w:val="center"/>
        <w:textAlignment w:val="baseline"/>
        <w:rPr>
          <w:rFonts w:eastAsia="Times New Roman" w:cs="Arial"/>
          <w:b/>
          <w:bCs/>
          <w:lang w:val="fr-FR"/>
        </w:rPr>
      </w:pPr>
      <w:r>
        <w:rPr>
          <w:rFonts w:eastAsia="Times New Roman" w:cs="Arial"/>
          <w:b/>
          <w:bCs/>
          <w:lang w:val="fr-FR"/>
        </w:rPr>
        <w:t xml:space="preserve">BUDGET POUR 2027-2029 ET PROGRAMME DE TRAVAIL POUR </w:t>
      </w:r>
    </w:p>
    <w:p w14:paraId="3185DDCB" w14:textId="21147B33" w:rsidR="00187476" w:rsidRDefault="00803B5B" w:rsidP="00C555A6">
      <w:pPr>
        <w:widowControl w:val="0"/>
        <w:suppressAutoHyphens/>
        <w:autoSpaceDE w:val="0"/>
        <w:autoSpaceDN w:val="0"/>
        <w:spacing w:after="120" w:line="240" w:lineRule="auto"/>
        <w:jc w:val="center"/>
        <w:textAlignment w:val="baseline"/>
        <w:rPr>
          <w:rFonts w:eastAsia="Times New Roman" w:cs="Arial"/>
          <w:b/>
          <w:bCs/>
          <w:lang w:val="fr-FR"/>
        </w:rPr>
      </w:pPr>
      <w:r>
        <w:rPr>
          <w:rFonts w:eastAsia="Times New Roman" w:cs="Arial"/>
          <w:b/>
          <w:bCs/>
          <w:lang w:val="fr-FR"/>
        </w:rPr>
        <w:t>LA PÉRIODE INTERSESSIONS ENTRE LA COP15 ET LA COP16</w:t>
      </w:r>
    </w:p>
    <w:p w14:paraId="779A8E35" w14:textId="77777777" w:rsidR="00187476" w:rsidRDefault="00803B5B">
      <w:pPr>
        <w:widowControl w:val="0"/>
        <w:suppressAutoHyphens/>
        <w:autoSpaceDE w:val="0"/>
        <w:autoSpaceDN w:val="0"/>
        <w:spacing w:after="0" w:line="240" w:lineRule="auto"/>
        <w:jc w:val="center"/>
        <w:textAlignment w:val="baseline"/>
        <w:rPr>
          <w:rFonts w:eastAsia="Calibri" w:cs="Arial"/>
          <w:lang w:val="fr-FR"/>
        </w:rPr>
      </w:pPr>
      <w:r>
        <w:rPr>
          <w:rFonts w:eastAsia="Times New Roman" w:cs="Arial"/>
          <w:i/>
          <w:lang w:val="fr-FR"/>
        </w:rPr>
        <w:t>(Préparé par le Secrétariat)</w:t>
      </w:r>
    </w:p>
    <w:p w14:paraId="7F4E82CF" w14:textId="77777777" w:rsidR="00187476" w:rsidRDefault="00187476">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01FD2D46" w14:textId="5041BA3B" w:rsidR="00187476" w:rsidRDefault="0080338A">
      <w:pPr>
        <w:widowControl w:val="0"/>
        <w:suppressAutoHyphens/>
        <w:autoSpaceDE w:val="0"/>
        <w:autoSpaceDN w:val="0"/>
        <w:spacing w:after="0" w:line="240" w:lineRule="auto"/>
        <w:jc w:val="both"/>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13AAA871" wp14:editId="0B36C59E">
                <wp:simplePos x="0" y="0"/>
                <wp:positionH relativeFrom="margin">
                  <wp:posOffset>641985</wp:posOffset>
                </wp:positionH>
                <wp:positionV relativeFrom="margin">
                  <wp:posOffset>3021965</wp:posOffset>
                </wp:positionV>
                <wp:extent cx="4820920" cy="3300730"/>
                <wp:effectExtent l="0" t="0" r="17780" b="13970"/>
                <wp:wrapSquare wrapText="bothSides"/>
                <wp:docPr id="17992438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920" cy="3300730"/>
                        </a:xfrm>
                        <a:prstGeom prst="rect">
                          <a:avLst/>
                        </a:prstGeom>
                        <a:solidFill>
                          <a:srgbClr val="FFFFFF"/>
                        </a:solidFill>
                        <a:ln w="3172">
                          <a:solidFill>
                            <a:srgbClr val="000000"/>
                          </a:solidFill>
                          <a:prstDash val="solid"/>
                        </a:ln>
                      </wps:spPr>
                      <wps:txbx>
                        <w:txbxContent>
                          <w:p w14:paraId="0FC04B20"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Résumé :</w:t>
                            </w:r>
                          </w:p>
                          <w:p w14:paraId="5F0EB3D6"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 </w:t>
                            </w:r>
                          </w:p>
                          <w:p w14:paraId="5215EED6"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Conformément à la Résolution 14.2 </w:t>
                            </w:r>
                            <w:r w:rsidRPr="00070D4C">
                              <w:rPr>
                                <w:rFonts w:eastAsia="Times New Roman" w:cs="Arial"/>
                                <w:i/>
                                <w:iCs/>
                                <w:color w:val="222222"/>
                                <w:lang w:val="fr-FR" w:eastAsia="fr-FR"/>
                              </w:rPr>
                              <w:t>Questions financières et administratives</w:t>
                            </w:r>
                            <w:r w:rsidRPr="00070D4C">
                              <w:rPr>
                                <w:rFonts w:eastAsia="Times New Roman" w:cs="Arial"/>
                                <w:color w:val="222222"/>
                                <w:lang w:val="fr-FR" w:eastAsia="fr-FR"/>
                              </w:rPr>
                              <w:t>, le Secrétariat a préparé une proposition de budget pour la </w:t>
                            </w:r>
                            <w:r w:rsidRPr="00070D4C">
                              <w:rPr>
                                <w:rFonts w:eastAsia="Times New Roman" w:cs="Arial"/>
                                <w:color w:val="000000"/>
                                <w:lang w:val="fr-FR" w:eastAsia="fr-FR"/>
                              </w:rPr>
                              <w:t>période triennale 2027-2029</w:t>
                            </w:r>
                            <w:r w:rsidRPr="00070D4C">
                              <w:rPr>
                                <w:rFonts w:eastAsia="Times New Roman" w:cs="Arial"/>
                                <w:color w:val="222222"/>
                                <w:lang w:val="fr-FR" w:eastAsia="fr-FR"/>
                              </w:rPr>
                              <w:t>, qui comprend trois scénarios de budget.</w:t>
                            </w:r>
                          </w:p>
                          <w:p w14:paraId="2E785645"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 </w:t>
                            </w:r>
                          </w:p>
                          <w:p w14:paraId="59925654"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Une proposition de Programme de travail pour la période intersessions entre la COP15 et la COP16 est fournie à l’Annexe 7.</w:t>
                            </w:r>
                          </w:p>
                          <w:p w14:paraId="5E06B65F"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 </w:t>
                            </w:r>
                          </w:p>
                          <w:p w14:paraId="5A094879" w14:textId="184C1898" w:rsidR="00187476" w:rsidRPr="001518C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Le document doit être lu en parallèle avec le document UNEP/CMS/COP15/Doc.14.1 </w:t>
                            </w:r>
                            <w:r w:rsidRPr="00070D4C">
                              <w:rPr>
                                <w:rFonts w:eastAsia="Times New Roman" w:cs="Arial"/>
                                <w:i/>
                                <w:iCs/>
                                <w:color w:val="222222"/>
                                <w:lang w:val="fr-FR" w:eastAsia="fr-FR"/>
                              </w:rPr>
                              <w:t>Exécution du budget de la CMS 2024-2025</w:t>
                            </w:r>
                            <w:r w:rsidRPr="00070D4C">
                              <w:rPr>
                                <w:rFonts w:eastAsia="Times New Roman" w:cs="Arial"/>
                                <w:color w:val="222222"/>
                                <w:lang w:val="fr-FR" w:eastAsia="fr-FR"/>
                              </w:rPr>
                              <w:t> </w:t>
                            </w:r>
                            <w:r w:rsidR="0080338A">
                              <w:rPr>
                                <w:rFonts w:eastAsia="Times New Roman" w:cs="Arial"/>
                                <w:color w:val="222222"/>
                                <w:lang w:val="fr-FR" w:eastAsia="fr-FR"/>
                              </w:rPr>
                              <w:t xml:space="preserve"> </w:t>
                            </w:r>
                            <w:r w:rsidRPr="00070D4C">
                              <w:rPr>
                                <w:rFonts w:eastAsia="Times New Roman" w:cs="Arial"/>
                                <w:color w:val="222222"/>
                                <w:lang w:val="fr-FR" w:eastAsia="fr-FR"/>
                              </w:rPr>
                              <w:t>et</w:t>
                            </w:r>
                            <w:r w:rsidR="001518CC">
                              <w:rPr>
                                <w:rFonts w:eastAsia="Times New Roman" w:cs="Arial"/>
                                <w:color w:val="222222"/>
                                <w:lang w:val="fr-FR" w:eastAsia="fr-FR"/>
                              </w:rPr>
                              <w:t xml:space="preserve"> le document</w:t>
                            </w:r>
                            <w:r w:rsidR="0080338A">
                              <w:rPr>
                                <w:rFonts w:eastAsia="Times New Roman" w:cs="Arial"/>
                                <w:color w:val="222222"/>
                                <w:lang w:val="fr-FR" w:eastAsia="fr-FR"/>
                              </w:rPr>
                              <w:t xml:space="preserve"> </w:t>
                            </w:r>
                            <w:r w:rsidRPr="00070D4C">
                              <w:rPr>
                                <w:rFonts w:eastAsia="Times New Roman" w:cs="Arial"/>
                                <w:color w:val="222222"/>
                                <w:lang w:val="fr-FR" w:eastAsia="fr-FR"/>
                              </w:rPr>
                              <w:t>UNEP/CMS/COP15/Doc.14.3 </w:t>
                            </w:r>
                            <w:r w:rsidRPr="00070D4C">
                              <w:rPr>
                                <w:rFonts w:eastAsia="Times New Roman" w:cs="Arial"/>
                                <w:i/>
                                <w:iCs/>
                                <w:color w:val="222222"/>
                                <w:lang w:val="fr-FR" w:eastAsia="fr-FR"/>
                              </w:rPr>
                              <w:t>Mobilisation des ressources</w:t>
                            </w:r>
                            <w:r w:rsidRPr="00070D4C">
                              <w:rPr>
                                <w:rFonts w:eastAsia="Times New Roman" w:cs="Arial"/>
                                <w:color w:val="222222"/>
                                <w:lang w:val="fr-FR" w:eastAsia="fr-FR"/>
                              </w:rPr>
                              <w:t>.</w:t>
                            </w:r>
                          </w:p>
                          <w:p w14:paraId="312E2A3E" w14:textId="77777777" w:rsidR="00187476" w:rsidRDefault="00187476" w:rsidP="00603B69">
                            <w:pPr>
                              <w:spacing w:after="0" w:line="240" w:lineRule="auto"/>
                              <w:jc w:val="both"/>
                              <w:rPr>
                                <w:rFonts w:cs="Arial"/>
                                <w:lang w:val="fr-FR"/>
                              </w:rPr>
                            </w:pPr>
                          </w:p>
                          <w:p w14:paraId="3D3EAE00" w14:textId="57680FA1" w:rsidR="00794A35" w:rsidRPr="00705F4D" w:rsidRDefault="00794A35" w:rsidP="00603B69">
                            <w:pPr>
                              <w:spacing w:after="0" w:line="240" w:lineRule="auto"/>
                              <w:jc w:val="both"/>
                              <w:rPr>
                                <w:rFonts w:cs="Arial"/>
                                <w:lang w:val="fr-FR"/>
                              </w:rPr>
                            </w:pPr>
                            <w:r w:rsidRPr="00794A35">
                              <w:rPr>
                                <w:rFonts w:cs="Arial"/>
                                <w:lang w:val="fr-FR"/>
                              </w:rPr>
                              <w:t>Cette révision a été publiée afin d'intégrer les résultats d'une enquête exhaustive sur l'échelle des traitements du personnel des services généraux en poste à Bonn, après la finalisation du document budgétaire initial en décembre 2025.</w:t>
                            </w:r>
                          </w:p>
                        </w:txbxContent>
                      </wps:txbx>
                      <wps:bodyPr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13AAA871" id="_x0000_t202" coordsize="21600,21600" o:spt="202" path="m,l,21600r21600,l21600,xe">
                <v:stroke joinstyle="miter"/>
                <v:path gradientshapeok="t" o:connecttype="rect"/>
              </v:shapetype>
              <v:shape id="Text Box 74" o:spid="_x0000_s1026" type="#_x0000_t202" style="position:absolute;left:0;text-align:left;margin-left:50.55pt;margin-top:237.95pt;width:379.6pt;height:25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" strokeweight=".08811mm">
                <v:path arrowok="t"/>
                <v:textbox>
                  <w:txbxContent>
                    <w:p w14:paraId="0FC04B20"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Résumé :</w:t>
                      </w:r>
                    </w:p>
                    <w:p w14:paraId="5F0EB3D6"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 </w:t>
                      </w:r>
                    </w:p>
                    <w:p w14:paraId="5215EED6"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Conformément à la Résolution 14.2 </w:t>
                      </w:r>
                      <w:r w:rsidRPr="00070D4C">
                        <w:rPr>
                          <w:rFonts w:eastAsia="Times New Roman" w:cs="Arial"/>
                          <w:i/>
                          <w:iCs/>
                          <w:color w:val="222222"/>
                          <w:lang w:val="fr-FR" w:eastAsia="fr-FR"/>
                        </w:rPr>
                        <w:t>Questions financières et administratives</w:t>
                      </w:r>
                      <w:r w:rsidRPr="00070D4C">
                        <w:rPr>
                          <w:rFonts w:eastAsia="Times New Roman" w:cs="Arial"/>
                          <w:color w:val="222222"/>
                          <w:lang w:val="fr-FR" w:eastAsia="fr-FR"/>
                        </w:rPr>
                        <w:t>, le Secrétariat a préparé une proposition de budget pour la </w:t>
                      </w:r>
                      <w:r w:rsidRPr="00070D4C">
                        <w:rPr>
                          <w:rFonts w:eastAsia="Times New Roman" w:cs="Arial"/>
                          <w:color w:val="000000"/>
                          <w:lang w:val="fr-FR" w:eastAsia="fr-FR"/>
                        </w:rPr>
                        <w:t>période triennale 2027-2029</w:t>
                      </w:r>
                      <w:r w:rsidRPr="00070D4C">
                        <w:rPr>
                          <w:rFonts w:eastAsia="Times New Roman" w:cs="Arial"/>
                          <w:color w:val="222222"/>
                          <w:lang w:val="fr-FR" w:eastAsia="fr-FR"/>
                        </w:rPr>
                        <w:t>, qui comprend trois scénarios de budget.</w:t>
                      </w:r>
                    </w:p>
                    <w:p w14:paraId="2E785645"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 </w:t>
                      </w:r>
                    </w:p>
                    <w:p w14:paraId="59925654"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Une proposition de Programme de travail pour la période intersessions entre la COP15 et la COP16 est fournie à l’Annexe 7.</w:t>
                      </w:r>
                    </w:p>
                    <w:p w14:paraId="5E06B65F" w14:textId="77777777" w:rsidR="00070D4C" w:rsidRPr="00070D4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 </w:t>
                      </w:r>
                    </w:p>
                    <w:p w14:paraId="5A094879" w14:textId="184C1898" w:rsidR="00187476" w:rsidRPr="001518CC" w:rsidRDefault="00070D4C" w:rsidP="00603B69">
                      <w:pPr>
                        <w:shd w:val="clear" w:color="auto" w:fill="FFFFFF"/>
                        <w:spacing w:after="0" w:line="240" w:lineRule="auto"/>
                        <w:jc w:val="both"/>
                        <w:rPr>
                          <w:rFonts w:eastAsia="Times New Roman" w:cs="Arial"/>
                          <w:color w:val="222222"/>
                          <w:lang w:val="fr-FR" w:eastAsia="fr-FR"/>
                        </w:rPr>
                      </w:pPr>
                      <w:r w:rsidRPr="00070D4C">
                        <w:rPr>
                          <w:rFonts w:eastAsia="Times New Roman" w:cs="Arial"/>
                          <w:color w:val="222222"/>
                          <w:lang w:val="fr-FR" w:eastAsia="fr-FR"/>
                        </w:rPr>
                        <w:t>Le document doit être lu en parallèle avec le document UNEP/CMS/COP15/Doc.14.1 </w:t>
                      </w:r>
                      <w:r w:rsidRPr="00070D4C">
                        <w:rPr>
                          <w:rFonts w:eastAsia="Times New Roman" w:cs="Arial"/>
                          <w:i/>
                          <w:iCs/>
                          <w:color w:val="222222"/>
                          <w:lang w:val="fr-FR" w:eastAsia="fr-FR"/>
                        </w:rPr>
                        <w:t>Exécution du budget de la CMS 2024-2025</w:t>
                      </w:r>
                      <w:r w:rsidRPr="00070D4C">
                        <w:rPr>
                          <w:rFonts w:eastAsia="Times New Roman" w:cs="Arial"/>
                          <w:color w:val="222222"/>
                          <w:lang w:val="fr-FR" w:eastAsia="fr-FR"/>
                        </w:rPr>
                        <w:t> </w:t>
                      </w:r>
                      <w:r w:rsidR="0080338A">
                        <w:rPr>
                          <w:rFonts w:eastAsia="Times New Roman" w:cs="Arial"/>
                          <w:color w:val="222222"/>
                          <w:lang w:val="fr-FR" w:eastAsia="fr-FR"/>
                        </w:rPr>
                        <w:t xml:space="preserve"> </w:t>
                      </w:r>
                      <w:r w:rsidRPr="00070D4C">
                        <w:rPr>
                          <w:rFonts w:eastAsia="Times New Roman" w:cs="Arial"/>
                          <w:color w:val="222222"/>
                          <w:lang w:val="fr-FR" w:eastAsia="fr-FR"/>
                        </w:rPr>
                        <w:t>et</w:t>
                      </w:r>
                      <w:r w:rsidR="001518CC">
                        <w:rPr>
                          <w:rFonts w:eastAsia="Times New Roman" w:cs="Arial"/>
                          <w:color w:val="222222"/>
                          <w:lang w:val="fr-FR" w:eastAsia="fr-FR"/>
                        </w:rPr>
                        <w:t xml:space="preserve"> le document</w:t>
                      </w:r>
                      <w:r w:rsidR="0080338A">
                        <w:rPr>
                          <w:rFonts w:eastAsia="Times New Roman" w:cs="Arial"/>
                          <w:color w:val="222222"/>
                          <w:lang w:val="fr-FR" w:eastAsia="fr-FR"/>
                        </w:rPr>
                        <w:t xml:space="preserve"> </w:t>
                      </w:r>
                      <w:r w:rsidRPr="00070D4C">
                        <w:rPr>
                          <w:rFonts w:eastAsia="Times New Roman" w:cs="Arial"/>
                          <w:color w:val="222222"/>
                          <w:lang w:val="fr-FR" w:eastAsia="fr-FR"/>
                        </w:rPr>
                        <w:t>UNEP/CMS/COP15/Doc.14.3 </w:t>
                      </w:r>
                      <w:r w:rsidRPr="00070D4C">
                        <w:rPr>
                          <w:rFonts w:eastAsia="Times New Roman" w:cs="Arial"/>
                          <w:i/>
                          <w:iCs/>
                          <w:color w:val="222222"/>
                          <w:lang w:val="fr-FR" w:eastAsia="fr-FR"/>
                        </w:rPr>
                        <w:t>Mobilisation des ressources</w:t>
                      </w:r>
                      <w:r w:rsidRPr="00070D4C">
                        <w:rPr>
                          <w:rFonts w:eastAsia="Times New Roman" w:cs="Arial"/>
                          <w:color w:val="222222"/>
                          <w:lang w:val="fr-FR" w:eastAsia="fr-FR"/>
                        </w:rPr>
                        <w:t>.</w:t>
                      </w:r>
                    </w:p>
                    <w:p w14:paraId="312E2A3E" w14:textId="77777777" w:rsidR="00187476" w:rsidRDefault="00187476" w:rsidP="00603B69">
                      <w:pPr>
                        <w:spacing w:after="0" w:line="240" w:lineRule="auto"/>
                        <w:jc w:val="both"/>
                        <w:rPr>
                          <w:rFonts w:cs="Arial"/>
                          <w:lang w:val="fr-FR"/>
                        </w:rPr>
                      </w:pPr>
                    </w:p>
                    <w:p w14:paraId="3D3EAE00" w14:textId="57680FA1" w:rsidR="00794A35" w:rsidRPr="00705F4D" w:rsidRDefault="00794A35" w:rsidP="00603B69">
                      <w:pPr>
                        <w:spacing w:after="0" w:line="240" w:lineRule="auto"/>
                        <w:jc w:val="both"/>
                        <w:rPr>
                          <w:rFonts w:cs="Arial"/>
                          <w:lang w:val="fr-FR"/>
                        </w:rPr>
                      </w:pPr>
                      <w:r w:rsidRPr="00794A35">
                        <w:rPr>
                          <w:rFonts w:cs="Arial"/>
                          <w:lang w:val="fr-FR"/>
                        </w:rPr>
                        <w:t>Cette révision a été publiée afin d'intégrer les résultats d'une enquête exhaustive sur l'échelle des traitements du personnel des services généraux en poste à Bonn, après la finalisation du document budgétaire initial en décembre 2025.</w:t>
                      </w:r>
                    </w:p>
                  </w:txbxContent>
                </v:textbox>
                <w10:wrap type="square" anchorx="margin" anchory="margin"/>
              </v:shape>
            </w:pict>
          </mc:Fallback>
        </mc:AlternateContent>
      </w:r>
    </w:p>
    <w:p w14:paraId="68BE8376" w14:textId="3BFC11C0"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6FC62613" w14:textId="2213A0CC"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1FAFA070" w14:textId="77777777"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2FAAB424" w14:textId="77777777"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42CD9F8C" w14:textId="77777777"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656E88DC" w14:textId="77777777"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5C85594E" w14:textId="77777777"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02BFE912" w14:textId="77777777"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175D01F4" w14:textId="77777777"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662099C6" w14:textId="58A94BCA"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0BB83140" w14:textId="77777777"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34462271" w14:textId="77777777" w:rsidR="00187476" w:rsidRDefault="00187476">
      <w:pPr>
        <w:widowControl w:val="0"/>
        <w:suppressAutoHyphens/>
        <w:autoSpaceDE w:val="0"/>
        <w:autoSpaceDN w:val="0"/>
        <w:spacing w:after="0" w:line="240" w:lineRule="auto"/>
        <w:jc w:val="both"/>
        <w:textAlignment w:val="baseline"/>
        <w:rPr>
          <w:rFonts w:eastAsia="Times New Roman" w:cs="Arial"/>
          <w:sz w:val="21"/>
          <w:szCs w:val="21"/>
          <w:lang w:val="fr-FR"/>
        </w:rPr>
      </w:pPr>
    </w:p>
    <w:p w14:paraId="01A419C1" w14:textId="77777777" w:rsidR="00187476" w:rsidRDefault="00187476">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0F7CA648" w14:textId="77777777" w:rsidR="00187476" w:rsidRDefault="00187476">
      <w:pPr>
        <w:widowControl w:val="0"/>
        <w:suppressAutoHyphens/>
        <w:autoSpaceDE w:val="0"/>
        <w:autoSpaceDN w:val="0"/>
        <w:spacing w:after="0" w:line="240" w:lineRule="auto"/>
        <w:jc w:val="both"/>
        <w:textAlignment w:val="baseline"/>
        <w:rPr>
          <w:rFonts w:eastAsia="Times New Roman" w:cs="Arial"/>
          <w:lang w:val="fr-FR"/>
        </w:rPr>
      </w:pPr>
    </w:p>
    <w:p w14:paraId="3C03CF3B" w14:textId="77777777" w:rsidR="00187476" w:rsidRDefault="00187476">
      <w:pPr>
        <w:widowControl w:val="0"/>
        <w:suppressAutoHyphens/>
        <w:autoSpaceDE w:val="0"/>
        <w:autoSpaceDN w:val="0"/>
        <w:spacing w:after="0" w:line="240" w:lineRule="auto"/>
        <w:jc w:val="both"/>
        <w:textAlignment w:val="baseline"/>
        <w:rPr>
          <w:rFonts w:eastAsia="Times New Roman" w:cs="Arial"/>
          <w:lang w:val="fr-FR"/>
        </w:rPr>
      </w:pPr>
    </w:p>
    <w:p w14:paraId="7931DCD0" w14:textId="77777777" w:rsidR="00187476" w:rsidRDefault="00187476">
      <w:pPr>
        <w:spacing w:after="0" w:line="240" w:lineRule="auto"/>
        <w:jc w:val="both"/>
        <w:rPr>
          <w:rFonts w:cs="Arial"/>
          <w:lang w:val="fr-FR"/>
        </w:rPr>
      </w:pPr>
    </w:p>
    <w:p w14:paraId="08F11FF0" w14:textId="77777777" w:rsidR="00187476" w:rsidRDefault="00187476">
      <w:pPr>
        <w:spacing w:after="0" w:line="240" w:lineRule="auto"/>
        <w:jc w:val="both"/>
        <w:rPr>
          <w:rFonts w:cs="Arial"/>
          <w:lang w:val="fr-FR"/>
        </w:rPr>
      </w:pPr>
    </w:p>
    <w:p w14:paraId="2562DDC8" w14:textId="77777777" w:rsidR="00187476" w:rsidRDefault="00187476">
      <w:pPr>
        <w:spacing w:after="0" w:line="240" w:lineRule="auto"/>
        <w:jc w:val="both"/>
        <w:rPr>
          <w:rFonts w:cs="Arial"/>
          <w:lang w:val="fr-FR"/>
        </w:rPr>
      </w:pPr>
    </w:p>
    <w:p w14:paraId="5CE2FFD8" w14:textId="77777777" w:rsidR="00187476" w:rsidRDefault="00187476">
      <w:pPr>
        <w:spacing w:after="0" w:line="240" w:lineRule="auto"/>
        <w:jc w:val="both"/>
        <w:rPr>
          <w:rFonts w:cs="Arial"/>
          <w:lang w:val="fr-FR"/>
        </w:rPr>
      </w:pPr>
    </w:p>
    <w:p w14:paraId="0B7DF889" w14:textId="77777777" w:rsidR="00187476" w:rsidRDefault="00187476">
      <w:pPr>
        <w:spacing w:after="0" w:line="240" w:lineRule="auto"/>
        <w:jc w:val="both"/>
        <w:rPr>
          <w:rFonts w:cs="Arial"/>
          <w:lang w:val="fr-FR"/>
        </w:rPr>
      </w:pPr>
    </w:p>
    <w:p w14:paraId="7AB444EE" w14:textId="77777777" w:rsidR="00187476" w:rsidRDefault="00187476">
      <w:pPr>
        <w:spacing w:after="0" w:line="240" w:lineRule="auto"/>
        <w:jc w:val="both"/>
        <w:rPr>
          <w:rFonts w:cs="Arial"/>
          <w:lang w:val="fr-FR"/>
        </w:rPr>
      </w:pPr>
    </w:p>
    <w:p w14:paraId="70C56242" w14:textId="77777777" w:rsidR="00187476" w:rsidRDefault="00187476">
      <w:pPr>
        <w:spacing w:after="0" w:line="240" w:lineRule="auto"/>
        <w:jc w:val="both"/>
        <w:rPr>
          <w:rFonts w:cs="Arial"/>
          <w:lang w:val="fr-FR"/>
        </w:rPr>
      </w:pPr>
    </w:p>
    <w:p w14:paraId="5F576B4C" w14:textId="77777777" w:rsidR="00187476" w:rsidRDefault="00187476">
      <w:pPr>
        <w:spacing w:after="0" w:line="240" w:lineRule="auto"/>
        <w:jc w:val="both"/>
        <w:rPr>
          <w:rFonts w:cs="Arial"/>
          <w:lang w:val="fr-FR"/>
        </w:rPr>
      </w:pPr>
    </w:p>
    <w:p w14:paraId="37BC1D0C" w14:textId="77777777" w:rsidR="00187476" w:rsidRDefault="00187476">
      <w:pPr>
        <w:spacing w:after="0" w:line="240" w:lineRule="auto"/>
        <w:jc w:val="both"/>
        <w:rPr>
          <w:rFonts w:cs="Arial"/>
          <w:lang w:val="fr-FR"/>
        </w:rPr>
      </w:pPr>
    </w:p>
    <w:p w14:paraId="46B3386A" w14:textId="77777777" w:rsidR="00187476" w:rsidRDefault="00187476">
      <w:pPr>
        <w:spacing w:after="0" w:line="240" w:lineRule="auto"/>
        <w:jc w:val="both"/>
        <w:rPr>
          <w:rFonts w:cs="Arial"/>
          <w:lang w:val="fr-FR"/>
        </w:rPr>
      </w:pPr>
    </w:p>
    <w:p w14:paraId="6488194A" w14:textId="77777777" w:rsidR="00187476" w:rsidRDefault="00803B5B">
      <w:pPr>
        <w:jc w:val="both"/>
        <w:rPr>
          <w:rFonts w:cs="Arial"/>
          <w:lang w:val="fr-FR"/>
        </w:rPr>
      </w:pPr>
      <w:r>
        <w:rPr>
          <w:rFonts w:cs="Arial"/>
          <w:lang w:val="fr-FR"/>
        </w:rPr>
        <w:br w:type="page"/>
      </w:r>
    </w:p>
    <w:p w14:paraId="543F2378" w14:textId="77777777" w:rsidR="00187476" w:rsidRDefault="00803B5B">
      <w:pPr>
        <w:widowControl w:val="0"/>
        <w:suppressAutoHyphens/>
        <w:autoSpaceDE w:val="0"/>
        <w:autoSpaceDN w:val="0"/>
        <w:spacing w:after="0" w:line="240" w:lineRule="auto"/>
        <w:jc w:val="center"/>
        <w:textAlignment w:val="baseline"/>
        <w:rPr>
          <w:rFonts w:eastAsia="Times New Roman" w:cs="Arial"/>
          <w:b/>
          <w:bCs/>
          <w:lang w:val="fr-FR"/>
        </w:rPr>
      </w:pPr>
      <w:r>
        <w:rPr>
          <w:rFonts w:eastAsia="Times New Roman" w:cs="Arial"/>
          <w:b/>
          <w:bCs/>
          <w:lang w:val="fr-FR"/>
        </w:rPr>
        <w:lastRenderedPageBreak/>
        <w:t xml:space="preserve">BUDGET POUR 2027-2029 ET PROGRAMME DE TRAVAIL POUR </w:t>
      </w:r>
    </w:p>
    <w:p w14:paraId="1540888A" w14:textId="77777777" w:rsidR="00187476" w:rsidRDefault="00803B5B">
      <w:pPr>
        <w:widowControl w:val="0"/>
        <w:suppressAutoHyphens/>
        <w:autoSpaceDE w:val="0"/>
        <w:autoSpaceDN w:val="0"/>
        <w:spacing w:after="0" w:line="240" w:lineRule="auto"/>
        <w:jc w:val="center"/>
        <w:textAlignment w:val="baseline"/>
        <w:rPr>
          <w:rFonts w:eastAsia="Times New Roman" w:cs="Arial"/>
          <w:b/>
          <w:bCs/>
          <w:lang w:val="fr-FR"/>
        </w:rPr>
      </w:pPr>
      <w:r>
        <w:rPr>
          <w:rFonts w:eastAsia="Times New Roman" w:cs="Arial"/>
          <w:b/>
          <w:bCs/>
          <w:lang w:val="fr-FR"/>
        </w:rPr>
        <w:t>LA PÉRIODE INTERSESSIONS ENTRE LA COP15 ET LA COP16</w:t>
      </w:r>
    </w:p>
    <w:p w14:paraId="67C2D6B8" w14:textId="77777777" w:rsidR="00187476" w:rsidRDefault="00187476" w:rsidP="0080338A">
      <w:pPr>
        <w:pStyle w:val="Heading2"/>
        <w:keepNext w:val="0"/>
        <w:ind w:right="-367"/>
        <w:rPr>
          <w:rFonts w:ascii="Arial" w:hAnsi="Arial" w:cs="Arial"/>
          <w:caps/>
          <w:sz w:val="22"/>
          <w:szCs w:val="22"/>
          <w:lang w:val="fr-FR"/>
        </w:rPr>
      </w:pPr>
    </w:p>
    <w:p w14:paraId="38B440B6" w14:textId="77777777" w:rsidR="00187476" w:rsidRDefault="00187476">
      <w:pPr>
        <w:spacing w:after="0" w:line="240" w:lineRule="auto"/>
        <w:rPr>
          <w:lang w:val="fr-FR"/>
        </w:rPr>
      </w:pPr>
    </w:p>
    <w:p w14:paraId="76236739" w14:textId="77777777" w:rsidR="00187476" w:rsidRDefault="00803B5B">
      <w:pPr>
        <w:spacing w:after="0" w:line="240" w:lineRule="auto"/>
        <w:jc w:val="both"/>
        <w:rPr>
          <w:rFonts w:cs="Arial"/>
          <w:u w:val="single"/>
          <w:lang w:val="fr-FR"/>
        </w:rPr>
      </w:pPr>
      <w:r>
        <w:rPr>
          <w:rFonts w:cs="Arial"/>
          <w:u w:val="single"/>
          <w:lang w:val="fr-FR"/>
        </w:rPr>
        <w:t>Contexte</w:t>
      </w:r>
    </w:p>
    <w:p w14:paraId="473BDF22" w14:textId="77777777" w:rsidR="00187476" w:rsidRDefault="00187476">
      <w:pPr>
        <w:spacing w:after="0" w:line="240" w:lineRule="auto"/>
        <w:jc w:val="both"/>
        <w:rPr>
          <w:rFonts w:cs="Arial"/>
          <w:u w:val="single"/>
          <w:lang w:val="fr-FR"/>
        </w:rPr>
      </w:pPr>
    </w:p>
    <w:p w14:paraId="5EEBE4B4" w14:textId="06A68609" w:rsidR="00187476" w:rsidRDefault="00803B5B">
      <w:pPr>
        <w:numPr>
          <w:ilvl w:val="0"/>
          <w:numId w:val="11"/>
        </w:numPr>
        <w:spacing w:after="0" w:line="240" w:lineRule="auto"/>
        <w:ind w:left="567"/>
        <w:jc w:val="both"/>
        <w:rPr>
          <w:rFonts w:cs="Arial"/>
          <w:lang w:val="fr-FR"/>
        </w:rPr>
      </w:pPr>
      <w:r>
        <w:rPr>
          <w:rFonts w:cs="Arial"/>
          <w:lang w:val="fr-FR"/>
        </w:rPr>
        <w:t xml:space="preserve">Ce document répond à la Résolution 14.2. </w:t>
      </w:r>
      <w:r>
        <w:rPr>
          <w:rFonts w:cs="Arial"/>
          <w:i/>
          <w:lang w:val="fr-FR"/>
        </w:rPr>
        <w:t xml:space="preserve">Questions financières et administratives </w:t>
      </w:r>
      <w:r>
        <w:rPr>
          <w:rFonts w:cs="Arial"/>
          <w:lang w:val="fr-FR"/>
        </w:rPr>
        <w:t>adoptée par la Conférence des Parties lors de sa 14</w:t>
      </w:r>
      <w:r>
        <w:rPr>
          <w:rFonts w:cs="Arial"/>
          <w:vertAlign w:val="superscript"/>
          <w:lang w:val="fr-FR"/>
        </w:rPr>
        <w:t>e</w:t>
      </w:r>
      <w:r>
        <w:rPr>
          <w:rFonts w:cs="Arial"/>
          <w:lang w:val="fr-FR"/>
        </w:rPr>
        <w:t xml:space="preserve"> Session (COP14), où il a été décidé que le Secrétariat fournirait une proposition de budget triennal et la mettrait à la disposition des Parties 90 jours avant la date fixée pour l’ouverture de la réunion ordinaire de la COP au cours de laquelle elle doit être examinée. </w:t>
      </w:r>
      <w:r w:rsidR="004456D4" w:rsidRPr="004456D4">
        <w:rPr>
          <w:rFonts w:cs="Arial"/>
          <w:lang w:val="fr-FR"/>
        </w:rPr>
        <w:t>Le Secrétariat a publié le document UNEP/CMS/COP15/Doc.14.2 en décembre 2025, conformément à cette date limite. Après la publication du document, le Secrétariat des Nations Unies a communiqué des modifications à l'échelle des traitements des services généraux (GS) pour le lieu d'affectation de Bonn, rendant nécessaire la révision du présent document.</w:t>
      </w:r>
    </w:p>
    <w:p w14:paraId="1AB1C6ED" w14:textId="77777777" w:rsidR="00187476" w:rsidRDefault="00187476">
      <w:pPr>
        <w:spacing w:after="0" w:line="240" w:lineRule="auto"/>
        <w:ind w:left="567"/>
        <w:jc w:val="both"/>
        <w:rPr>
          <w:rFonts w:cs="Arial"/>
          <w:lang w:val="fr-FR"/>
        </w:rPr>
      </w:pPr>
    </w:p>
    <w:p w14:paraId="31293D67" w14:textId="77777777" w:rsidR="00187476" w:rsidRDefault="00803B5B">
      <w:pPr>
        <w:numPr>
          <w:ilvl w:val="0"/>
          <w:numId w:val="11"/>
        </w:numPr>
        <w:spacing w:after="0" w:line="240" w:lineRule="auto"/>
        <w:ind w:left="567"/>
        <w:jc w:val="both"/>
        <w:rPr>
          <w:rFonts w:cs="Arial"/>
          <w:lang w:val="fr-FR"/>
        </w:rPr>
      </w:pPr>
      <w:r>
        <w:rPr>
          <w:rFonts w:cs="Arial"/>
          <w:lang w:val="fr-FR"/>
        </w:rPr>
        <w:t>Le paragraphe 23 de la Résolution 14.2 demande au Secrétariat de préparer, en consultation avec le Sous-comité des finances et du budget, des propositions budgétaires – comprenant un tableau des effectifs indiquant les postes au sein du Secrétariat et leur statut d’occupation, ainsi qu’un certain nombre d’autres éléments –</w:t>
      </w:r>
      <w:r>
        <w:rPr>
          <w:rFonts w:cs="Arial"/>
          <w:color w:val="EE0000"/>
          <w:lang w:val="fr-FR"/>
        </w:rPr>
        <w:t xml:space="preserve"> </w:t>
      </w:r>
      <w:r>
        <w:rPr>
          <w:rFonts w:cs="Arial"/>
          <w:color w:val="000000" w:themeColor="text1"/>
          <w:lang w:val="fr-FR"/>
        </w:rPr>
        <w:t>qui incluent, au moins</w:t>
      </w:r>
      <w:r>
        <w:rPr>
          <w:rFonts w:cs="Arial"/>
          <w:lang w:val="fr-FR"/>
        </w:rPr>
        <w:t>, des scénarios budgétaires pour une croissance nominale nulle et une croissance réelle nulle, à soumettre à l’examen de la Conférence des Parties. Le paragraphe 24 invite le Secrétariat à élaborer un projet de programme de travail pour la période intersessions entre la COP15 et la COP16 dans le cadre des propositions budgétaires.</w:t>
      </w:r>
    </w:p>
    <w:p w14:paraId="162560F4" w14:textId="77777777" w:rsidR="00187476" w:rsidRDefault="00187476">
      <w:pPr>
        <w:spacing w:after="0" w:line="240" w:lineRule="auto"/>
        <w:ind w:left="567"/>
        <w:jc w:val="both"/>
        <w:rPr>
          <w:rFonts w:cs="Arial"/>
          <w:lang w:val="fr-FR"/>
        </w:rPr>
      </w:pPr>
    </w:p>
    <w:p w14:paraId="33051D86" w14:textId="3C759468" w:rsidR="00187476" w:rsidRDefault="00803B5B">
      <w:pPr>
        <w:numPr>
          <w:ilvl w:val="0"/>
          <w:numId w:val="11"/>
        </w:numPr>
        <w:spacing w:after="0" w:line="240" w:lineRule="auto"/>
        <w:ind w:left="567"/>
        <w:jc w:val="both"/>
        <w:rPr>
          <w:rFonts w:cs="Arial"/>
          <w:lang w:val="fr-FR"/>
        </w:rPr>
      </w:pPr>
      <w:r>
        <w:rPr>
          <w:rFonts w:cs="Arial"/>
          <w:lang w:val="fr-FR"/>
        </w:rPr>
        <w:t>Le Secrétariat a recueilli l’avis du Sous-comité des finances et du budget lors de l’élaboration de ses propositions budgétaires pour ce document,</w:t>
      </w:r>
      <w:r w:rsidR="00666DCE">
        <w:rPr>
          <w:rFonts w:cs="Arial"/>
          <w:lang w:val="fr-FR"/>
        </w:rPr>
        <w:t xml:space="preserve"> y compris</w:t>
      </w:r>
      <w:r w:rsidR="002F0FE5">
        <w:rPr>
          <w:rFonts w:cs="Arial"/>
          <w:lang w:val="fr-FR"/>
        </w:rPr>
        <w:t xml:space="preserve"> sur les révisions,</w:t>
      </w:r>
      <w:r>
        <w:rPr>
          <w:rFonts w:cs="Arial"/>
          <w:lang w:val="fr-FR"/>
        </w:rPr>
        <w:t xml:space="preserve"> et les a ajustées en fonction des commentaires reçus. Le Secrétariat sollicitera l’avis du Sous-comité sur le document actuel avant la COP15. Ce document budgétaire sera également </w:t>
      </w:r>
      <w:r>
        <w:rPr>
          <w:rFonts w:cs="Arial"/>
          <w:color w:val="000000" w:themeColor="text1"/>
          <w:lang w:val="fr-FR"/>
        </w:rPr>
        <w:t xml:space="preserve">examiné lors de la prochaine </w:t>
      </w:r>
      <w:r w:rsidR="00AB6E4F">
        <w:rPr>
          <w:rFonts w:cs="Arial"/>
          <w:color w:val="000000" w:themeColor="text1"/>
          <w:lang w:val="fr-FR"/>
        </w:rPr>
        <w:t>57</w:t>
      </w:r>
      <w:r w:rsidR="00AB6E4F" w:rsidRPr="00AB6E4F">
        <w:rPr>
          <w:rFonts w:cs="Arial"/>
          <w:color w:val="000000" w:themeColor="text1"/>
          <w:vertAlign w:val="superscript"/>
          <w:lang w:val="fr-FR"/>
        </w:rPr>
        <w:t>e</w:t>
      </w:r>
      <w:r w:rsidR="00AB6E4F">
        <w:rPr>
          <w:rFonts w:cs="Arial"/>
          <w:color w:val="000000" w:themeColor="text1"/>
          <w:lang w:val="fr-FR"/>
        </w:rPr>
        <w:t xml:space="preserve"> </w:t>
      </w:r>
      <w:r>
        <w:rPr>
          <w:rFonts w:cs="Arial"/>
          <w:color w:val="000000" w:themeColor="text1"/>
          <w:lang w:val="fr-FR"/>
        </w:rPr>
        <w:t>réunion du Comité permanent, qui se tiendra juste avant la COP15</w:t>
      </w:r>
      <w:r>
        <w:rPr>
          <w:rFonts w:cs="Arial"/>
          <w:lang w:val="fr-FR"/>
        </w:rPr>
        <w:t xml:space="preserve">. </w:t>
      </w:r>
    </w:p>
    <w:p w14:paraId="664A6FF3" w14:textId="77777777" w:rsidR="00187476" w:rsidRDefault="00187476">
      <w:pPr>
        <w:spacing w:after="0" w:line="240" w:lineRule="auto"/>
        <w:ind w:left="567"/>
        <w:jc w:val="both"/>
        <w:rPr>
          <w:rFonts w:cs="Arial"/>
          <w:u w:val="single"/>
          <w:lang w:val="fr-FR"/>
        </w:rPr>
      </w:pPr>
    </w:p>
    <w:p w14:paraId="50B5A80D" w14:textId="77777777" w:rsidR="00187476" w:rsidRDefault="00803B5B">
      <w:pPr>
        <w:spacing w:after="0" w:line="240" w:lineRule="auto"/>
        <w:jc w:val="both"/>
        <w:rPr>
          <w:rFonts w:cs="Arial"/>
          <w:u w:val="single"/>
          <w:lang w:val="fr-FR"/>
        </w:rPr>
      </w:pPr>
      <w:r>
        <w:rPr>
          <w:rFonts w:cs="Arial"/>
          <w:u w:val="single"/>
          <w:lang w:val="fr-FR"/>
        </w:rPr>
        <w:t>Propositions</w:t>
      </w:r>
      <w:r>
        <w:rPr>
          <w:rFonts w:cs="Arial"/>
          <w:spacing w:val="-5"/>
          <w:u w:val="single"/>
          <w:lang w:val="fr-FR"/>
        </w:rPr>
        <w:t xml:space="preserve"> </w:t>
      </w:r>
      <w:r>
        <w:rPr>
          <w:rFonts w:cs="Arial"/>
          <w:u w:val="single"/>
          <w:lang w:val="fr-FR"/>
        </w:rPr>
        <w:t>de projet</w:t>
      </w:r>
      <w:r>
        <w:rPr>
          <w:rFonts w:cs="Arial"/>
          <w:spacing w:val="-6"/>
          <w:u w:val="single"/>
          <w:lang w:val="fr-FR"/>
        </w:rPr>
        <w:t xml:space="preserve"> </w:t>
      </w:r>
      <w:r>
        <w:rPr>
          <w:rFonts w:cs="Arial"/>
          <w:u w:val="single"/>
          <w:lang w:val="fr-FR"/>
        </w:rPr>
        <w:t>de budget</w:t>
      </w:r>
      <w:r>
        <w:rPr>
          <w:rFonts w:cs="Arial"/>
          <w:spacing w:val="-8"/>
          <w:u w:val="single"/>
          <w:lang w:val="fr-FR"/>
        </w:rPr>
        <w:t xml:space="preserve"> </w:t>
      </w:r>
      <w:r>
        <w:rPr>
          <w:rFonts w:cs="Arial"/>
          <w:u w:val="single"/>
          <w:lang w:val="fr-FR"/>
        </w:rPr>
        <w:t>pour</w:t>
      </w:r>
      <w:r>
        <w:rPr>
          <w:rFonts w:cs="Arial"/>
          <w:spacing w:val="-3"/>
          <w:u w:val="single"/>
          <w:lang w:val="fr-FR"/>
        </w:rPr>
        <w:t xml:space="preserve"> </w:t>
      </w:r>
      <w:r>
        <w:rPr>
          <w:rFonts w:cs="Arial"/>
          <w:u w:val="single"/>
          <w:lang w:val="fr-FR"/>
        </w:rPr>
        <w:t xml:space="preserve">2027-2029 </w:t>
      </w:r>
    </w:p>
    <w:p w14:paraId="63FCCE57" w14:textId="77777777" w:rsidR="00187476" w:rsidRDefault="00187476">
      <w:pPr>
        <w:spacing w:after="0" w:line="240" w:lineRule="auto"/>
        <w:jc w:val="both"/>
        <w:rPr>
          <w:rFonts w:cs="Arial"/>
          <w:lang w:val="fr-FR"/>
        </w:rPr>
      </w:pPr>
    </w:p>
    <w:p w14:paraId="7484D4B7" w14:textId="77777777" w:rsidR="00187476" w:rsidRDefault="00803B5B">
      <w:pPr>
        <w:pStyle w:val="Heading1"/>
        <w:spacing w:before="0" w:line="240" w:lineRule="auto"/>
        <w:jc w:val="both"/>
        <w:rPr>
          <w:rFonts w:ascii="Arial" w:hAnsi="Arial" w:cs="Arial"/>
          <w:b/>
          <w:bCs/>
          <w:color w:val="auto"/>
          <w:sz w:val="22"/>
          <w:szCs w:val="22"/>
          <w:lang w:val="fr-FR"/>
        </w:rPr>
      </w:pPr>
      <w:r>
        <w:rPr>
          <w:rFonts w:ascii="Arial" w:hAnsi="Arial" w:cs="Arial"/>
          <w:b/>
          <w:bCs/>
          <w:color w:val="auto"/>
          <w:spacing w:val="-2"/>
          <w:sz w:val="22"/>
          <w:szCs w:val="22"/>
          <w:lang w:val="fr-FR"/>
        </w:rPr>
        <w:t>Introduction et facteurs pertinents pour tous les scénarios</w:t>
      </w:r>
    </w:p>
    <w:p w14:paraId="26E16D03" w14:textId="77777777" w:rsidR="00187476" w:rsidRDefault="00187476">
      <w:pPr>
        <w:pStyle w:val="BodyText"/>
        <w:jc w:val="both"/>
        <w:rPr>
          <w:b/>
          <w:lang w:val="fr-FR"/>
        </w:rPr>
      </w:pPr>
    </w:p>
    <w:p w14:paraId="311FE1BC" w14:textId="77777777" w:rsidR="00187476" w:rsidRDefault="00803B5B">
      <w:pPr>
        <w:numPr>
          <w:ilvl w:val="0"/>
          <w:numId w:val="11"/>
        </w:numPr>
        <w:spacing w:after="80" w:line="240" w:lineRule="auto"/>
        <w:ind w:left="567"/>
        <w:jc w:val="both"/>
        <w:rPr>
          <w:rFonts w:cs="Arial"/>
          <w:lang w:val="fr-FR"/>
        </w:rPr>
      </w:pPr>
      <w:r>
        <w:rPr>
          <w:rFonts w:cs="Arial"/>
          <w:lang w:val="fr-FR"/>
        </w:rPr>
        <w:t>En se basant</w:t>
      </w:r>
      <w:r>
        <w:rPr>
          <w:rFonts w:cs="Arial"/>
          <w:spacing w:val="-2"/>
          <w:lang w:val="fr-FR"/>
        </w:rPr>
        <w:t xml:space="preserve"> </w:t>
      </w:r>
      <w:r>
        <w:rPr>
          <w:rFonts w:cs="Arial"/>
          <w:lang w:val="fr-FR"/>
        </w:rPr>
        <w:t>sur le budget</w:t>
      </w:r>
      <w:r>
        <w:rPr>
          <w:rFonts w:cs="Arial"/>
          <w:spacing w:val="-1"/>
          <w:lang w:val="fr-FR"/>
        </w:rPr>
        <w:t xml:space="preserve"> pour </w:t>
      </w:r>
      <w:r>
        <w:rPr>
          <w:rFonts w:cs="Arial"/>
          <w:lang w:val="fr-FR"/>
        </w:rPr>
        <w:t>2024-2026 adopté</w:t>
      </w:r>
      <w:r>
        <w:rPr>
          <w:rFonts w:cs="Arial"/>
          <w:spacing w:val="-2"/>
          <w:lang w:val="fr-FR"/>
        </w:rPr>
        <w:t xml:space="preserve"> </w:t>
      </w:r>
      <w:r>
        <w:rPr>
          <w:rFonts w:cs="Arial"/>
          <w:lang w:val="fr-FR"/>
        </w:rPr>
        <w:t>par la COP14</w:t>
      </w:r>
      <w:r>
        <w:rPr>
          <w:rFonts w:cs="Arial"/>
          <w:spacing w:val="-4"/>
          <w:lang w:val="fr-FR"/>
        </w:rPr>
        <w:t xml:space="preserve"> </w:t>
      </w:r>
      <w:r>
        <w:rPr>
          <w:rFonts w:cs="Arial"/>
          <w:lang w:val="fr-FR"/>
        </w:rPr>
        <w:t xml:space="preserve">et sur </w:t>
      </w:r>
      <w:r>
        <w:rPr>
          <w:rFonts w:cs="Arial"/>
          <w:spacing w:val="-2"/>
          <w:lang w:val="fr-FR"/>
        </w:rPr>
        <w:t xml:space="preserve">l’exécution du budget de la CMS </w:t>
      </w:r>
      <w:r>
        <w:rPr>
          <w:rFonts w:cs="Arial"/>
          <w:lang w:val="fr-FR"/>
        </w:rPr>
        <w:t>2024-2025 (</w:t>
      </w:r>
      <w:r>
        <w:rPr>
          <w:rFonts w:cs="Arial"/>
          <w:spacing w:val="-4"/>
          <w:lang w:val="fr-FR"/>
        </w:rPr>
        <w:t>UNEP/CMS/COP14/Doc.14.1)</w:t>
      </w:r>
      <w:r>
        <w:rPr>
          <w:rFonts w:cs="Arial"/>
          <w:lang w:val="fr-FR"/>
        </w:rPr>
        <w:t>, la proposition actuelle comprend trois scénarios différents pour la période triennale 2027-2029, comme résumé ci-dessous :</w:t>
      </w:r>
    </w:p>
    <w:p w14:paraId="2F23B460" w14:textId="77777777" w:rsidR="00187476" w:rsidRDefault="00803B5B">
      <w:pPr>
        <w:pStyle w:val="ListParagraph"/>
        <w:widowControl w:val="0"/>
        <w:numPr>
          <w:ilvl w:val="1"/>
          <w:numId w:val="11"/>
        </w:numPr>
        <w:tabs>
          <w:tab w:val="left" w:pos="1104"/>
        </w:tabs>
        <w:autoSpaceDE w:val="0"/>
        <w:autoSpaceDN w:val="0"/>
        <w:spacing w:after="80" w:line="240" w:lineRule="auto"/>
        <w:ind w:left="1134" w:right="-40" w:hanging="567"/>
        <w:contextualSpacing w:val="0"/>
        <w:jc w:val="both"/>
        <w:rPr>
          <w:rFonts w:cs="Arial"/>
          <w:lang w:val="fr-FR"/>
        </w:rPr>
      </w:pPr>
      <w:r>
        <w:rPr>
          <w:rFonts w:cs="Arial"/>
          <w:lang w:val="fr-FR"/>
        </w:rPr>
        <w:t>Scénario</w:t>
      </w:r>
      <w:r>
        <w:rPr>
          <w:rFonts w:cs="Arial"/>
          <w:spacing w:val="-4"/>
          <w:lang w:val="fr-FR"/>
        </w:rPr>
        <w:t xml:space="preserve"> </w:t>
      </w:r>
      <w:r>
        <w:rPr>
          <w:rFonts w:cs="Arial"/>
          <w:lang w:val="fr-FR"/>
        </w:rPr>
        <w:t>1 :</w:t>
      </w:r>
      <w:r>
        <w:rPr>
          <w:rFonts w:cs="Arial"/>
          <w:spacing w:val="-4"/>
          <w:lang w:val="fr-FR"/>
        </w:rPr>
        <w:t xml:space="preserve"> </w:t>
      </w:r>
      <w:r>
        <w:rPr>
          <w:rFonts w:cs="Arial"/>
          <w:lang w:val="fr-FR"/>
        </w:rPr>
        <w:t>Croissance</w:t>
      </w:r>
      <w:r>
        <w:rPr>
          <w:rFonts w:cs="Arial"/>
          <w:spacing w:val="-6"/>
          <w:lang w:val="fr-FR"/>
        </w:rPr>
        <w:t xml:space="preserve"> </w:t>
      </w:r>
      <w:r>
        <w:rPr>
          <w:rFonts w:cs="Arial"/>
          <w:lang w:val="fr-FR"/>
        </w:rPr>
        <w:t>nominale</w:t>
      </w:r>
      <w:r>
        <w:rPr>
          <w:rFonts w:cs="Arial"/>
          <w:spacing w:val="-3"/>
          <w:lang w:val="fr-FR"/>
        </w:rPr>
        <w:t xml:space="preserve"> </w:t>
      </w:r>
      <w:r>
        <w:rPr>
          <w:rFonts w:cs="Arial"/>
          <w:lang w:val="fr-FR"/>
        </w:rPr>
        <w:t>nulle</w:t>
      </w:r>
      <w:r>
        <w:rPr>
          <w:rFonts w:cs="Arial"/>
          <w:spacing w:val="-4"/>
          <w:lang w:val="fr-FR"/>
        </w:rPr>
        <w:t xml:space="preserve"> </w:t>
      </w:r>
      <w:r>
        <w:rPr>
          <w:rFonts w:cs="Arial"/>
          <w:lang w:val="fr-FR"/>
        </w:rPr>
        <w:t>en</w:t>
      </w:r>
      <w:r>
        <w:rPr>
          <w:rFonts w:cs="Arial"/>
          <w:spacing w:val="-5"/>
          <w:lang w:val="fr-FR"/>
        </w:rPr>
        <w:t xml:space="preserve"> </w:t>
      </w:r>
      <w:r>
        <w:rPr>
          <w:rFonts w:cs="Arial"/>
          <w:lang w:val="fr-FR"/>
        </w:rPr>
        <w:t>ce qui</w:t>
      </w:r>
      <w:r>
        <w:rPr>
          <w:rFonts w:cs="Arial"/>
          <w:spacing w:val="-4"/>
          <w:lang w:val="fr-FR"/>
        </w:rPr>
        <w:t xml:space="preserve"> </w:t>
      </w:r>
      <w:r>
        <w:rPr>
          <w:rFonts w:cs="Arial"/>
          <w:lang w:val="fr-FR"/>
        </w:rPr>
        <w:t>concerne</w:t>
      </w:r>
      <w:r>
        <w:rPr>
          <w:rFonts w:cs="Arial"/>
          <w:spacing w:val="-8"/>
          <w:lang w:val="fr-FR"/>
        </w:rPr>
        <w:t xml:space="preserve"> </w:t>
      </w:r>
      <w:r>
        <w:rPr>
          <w:rFonts w:cs="Arial"/>
          <w:lang w:val="fr-FR"/>
        </w:rPr>
        <w:t>le budget</w:t>
      </w:r>
      <w:r>
        <w:rPr>
          <w:rFonts w:cs="Arial"/>
          <w:spacing w:val="-3"/>
          <w:lang w:val="fr-FR"/>
        </w:rPr>
        <w:t xml:space="preserve"> </w:t>
      </w:r>
      <w:r>
        <w:rPr>
          <w:rFonts w:cs="Arial"/>
          <w:lang w:val="fr-FR"/>
        </w:rPr>
        <w:t>2024–2026</w:t>
      </w:r>
      <w:r>
        <w:rPr>
          <w:rFonts w:cs="Arial"/>
          <w:spacing w:val="-2"/>
          <w:lang w:val="fr-FR"/>
        </w:rPr>
        <w:t xml:space="preserve"> ;</w:t>
      </w:r>
    </w:p>
    <w:p w14:paraId="07CBA0DE" w14:textId="116CA359" w:rsidR="00187476" w:rsidRDefault="00803B5B">
      <w:pPr>
        <w:pStyle w:val="ListParagraph"/>
        <w:widowControl w:val="0"/>
        <w:numPr>
          <w:ilvl w:val="1"/>
          <w:numId w:val="11"/>
        </w:numPr>
        <w:tabs>
          <w:tab w:val="left" w:pos="1104"/>
        </w:tabs>
        <w:autoSpaceDE w:val="0"/>
        <w:autoSpaceDN w:val="0"/>
        <w:spacing w:after="80" w:line="240" w:lineRule="auto"/>
        <w:ind w:left="1134" w:right="-40" w:hanging="567"/>
        <w:contextualSpacing w:val="0"/>
        <w:jc w:val="both"/>
        <w:rPr>
          <w:rFonts w:cs="Arial"/>
          <w:lang w:val="fr-FR"/>
        </w:rPr>
      </w:pPr>
      <w:r>
        <w:rPr>
          <w:rFonts w:cs="Arial"/>
          <w:lang w:val="fr-FR"/>
        </w:rPr>
        <w:t>Scénario</w:t>
      </w:r>
      <w:r>
        <w:rPr>
          <w:rFonts w:cs="Arial"/>
          <w:spacing w:val="-6"/>
          <w:lang w:val="fr-FR"/>
        </w:rPr>
        <w:t xml:space="preserve"> </w:t>
      </w:r>
      <w:r>
        <w:rPr>
          <w:rFonts w:cs="Arial"/>
          <w:lang w:val="fr-FR"/>
        </w:rPr>
        <w:t>2 :</w:t>
      </w:r>
      <w:r>
        <w:rPr>
          <w:rFonts w:cs="Arial"/>
          <w:spacing w:val="-4"/>
          <w:lang w:val="fr-FR"/>
        </w:rPr>
        <w:t xml:space="preserve"> </w:t>
      </w:r>
      <w:r>
        <w:rPr>
          <w:rFonts w:cs="Arial"/>
          <w:lang w:val="fr-FR"/>
        </w:rPr>
        <w:t>Croissance</w:t>
      </w:r>
      <w:r>
        <w:rPr>
          <w:rFonts w:cs="Arial"/>
          <w:spacing w:val="-5"/>
          <w:lang w:val="fr-FR"/>
        </w:rPr>
        <w:t xml:space="preserve"> </w:t>
      </w:r>
      <w:r>
        <w:rPr>
          <w:rFonts w:cs="Arial"/>
          <w:lang w:val="fr-FR"/>
        </w:rPr>
        <w:t>réelle</w:t>
      </w:r>
      <w:r>
        <w:rPr>
          <w:rFonts w:cs="Arial"/>
          <w:spacing w:val="-6"/>
          <w:lang w:val="fr-FR"/>
        </w:rPr>
        <w:t xml:space="preserve"> </w:t>
      </w:r>
      <w:r>
        <w:rPr>
          <w:rFonts w:cs="Arial"/>
          <w:lang w:val="fr-FR"/>
        </w:rPr>
        <w:t>nulle</w:t>
      </w:r>
      <w:r>
        <w:rPr>
          <w:rFonts w:cs="Arial"/>
          <w:spacing w:val="-3"/>
          <w:lang w:val="fr-FR"/>
        </w:rPr>
        <w:t xml:space="preserve"> </w:t>
      </w:r>
      <w:r>
        <w:rPr>
          <w:rFonts w:cs="Arial"/>
          <w:lang w:val="fr-FR"/>
        </w:rPr>
        <w:t>en</w:t>
      </w:r>
      <w:r>
        <w:rPr>
          <w:rFonts w:cs="Arial"/>
          <w:spacing w:val="-5"/>
          <w:lang w:val="fr-FR"/>
        </w:rPr>
        <w:t xml:space="preserve"> </w:t>
      </w:r>
      <w:r>
        <w:rPr>
          <w:rFonts w:cs="Arial"/>
          <w:lang w:val="fr-FR"/>
        </w:rPr>
        <w:t>ce qui concerne</w:t>
      </w:r>
      <w:r>
        <w:rPr>
          <w:rFonts w:cs="Arial"/>
          <w:spacing w:val="-4"/>
          <w:lang w:val="fr-FR"/>
        </w:rPr>
        <w:t xml:space="preserve"> </w:t>
      </w:r>
      <w:r>
        <w:rPr>
          <w:rFonts w:cs="Arial"/>
          <w:lang w:val="fr-FR"/>
        </w:rPr>
        <w:t>le</w:t>
      </w:r>
      <w:r>
        <w:rPr>
          <w:rFonts w:cs="Arial"/>
          <w:spacing w:val="-5"/>
          <w:lang w:val="fr-FR"/>
        </w:rPr>
        <w:t xml:space="preserve"> </w:t>
      </w:r>
      <w:r>
        <w:rPr>
          <w:rFonts w:cs="Arial"/>
          <w:lang w:val="fr-FR"/>
        </w:rPr>
        <w:t>budget</w:t>
      </w:r>
      <w:r>
        <w:rPr>
          <w:rFonts w:cs="Arial"/>
          <w:spacing w:val="-3"/>
          <w:lang w:val="fr-FR"/>
        </w:rPr>
        <w:t xml:space="preserve"> </w:t>
      </w:r>
      <w:r>
        <w:rPr>
          <w:rFonts w:cs="Arial"/>
          <w:lang w:val="fr-FR"/>
        </w:rPr>
        <w:t>2024–2026</w:t>
      </w:r>
      <w:r>
        <w:rPr>
          <w:rFonts w:cs="Arial"/>
          <w:spacing w:val="-2"/>
          <w:lang w:val="fr-FR"/>
        </w:rPr>
        <w:t xml:space="preserve"> ;</w:t>
      </w:r>
      <w:r w:rsidR="00070E40">
        <w:rPr>
          <w:rFonts w:cs="Arial"/>
          <w:spacing w:val="-2"/>
          <w:lang w:val="fr-FR"/>
        </w:rPr>
        <w:t>et</w:t>
      </w:r>
    </w:p>
    <w:p w14:paraId="29E71DE5" w14:textId="77777777" w:rsidR="00187476" w:rsidRDefault="00803B5B">
      <w:pPr>
        <w:pStyle w:val="ListParagraph"/>
        <w:widowControl w:val="0"/>
        <w:numPr>
          <w:ilvl w:val="1"/>
          <w:numId w:val="11"/>
        </w:numPr>
        <w:tabs>
          <w:tab w:val="left" w:pos="1104"/>
        </w:tabs>
        <w:autoSpaceDE w:val="0"/>
        <w:autoSpaceDN w:val="0"/>
        <w:spacing w:after="0" w:line="240" w:lineRule="auto"/>
        <w:ind w:left="1134" w:right="-42" w:hanging="567"/>
        <w:contextualSpacing w:val="0"/>
        <w:jc w:val="both"/>
        <w:rPr>
          <w:rFonts w:cs="Arial"/>
          <w:lang w:val="fr-FR"/>
        </w:rPr>
      </w:pPr>
      <w:r>
        <w:rPr>
          <w:rFonts w:cs="Arial"/>
          <w:lang w:val="fr-FR"/>
        </w:rPr>
        <w:t>Scénario</w:t>
      </w:r>
      <w:r>
        <w:rPr>
          <w:rFonts w:cs="Arial"/>
          <w:spacing w:val="-4"/>
          <w:lang w:val="fr-FR"/>
        </w:rPr>
        <w:t xml:space="preserve"> </w:t>
      </w:r>
      <w:r>
        <w:rPr>
          <w:rFonts w:cs="Arial"/>
          <w:lang w:val="fr-FR"/>
        </w:rPr>
        <w:t>3 :</w:t>
      </w:r>
      <w:r>
        <w:rPr>
          <w:rFonts w:cs="Arial"/>
          <w:spacing w:val="-5"/>
          <w:lang w:val="fr-FR"/>
        </w:rPr>
        <w:t xml:space="preserve"> Croissance modérée.</w:t>
      </w:r>
    </w:p>
    <w:p w14:paraId="2272AB57" w14:textId="77777777" w:rsidR="00187476" w:rsidRDefault="00187476">
      <w:pPr>
        <w:spacing w:after="0" w:line="240" w:lineRule="auto"/>
        <w:ind w:left="567" w:right="-42"/>
        <w:rPr>
          <w:rFonts w:cs="Arial"/>
          <w:lang w:val="fr-FR"/>
        </w:rPr>
      </w:pPr>
    </w:p>
    <w:p w14:paraId="2423F795" w14:textId="77777777" w:rsidR="00187476" w:rsidRDefault="00803B5B">
      <w:pPr>
        <w:numPr>
          <w:ilvl w:val="0"/>
          <w:numId w:val="11"/>
        </w:numPr>
        <w:spacing w:after="0" w:line="240" w:lineRule="auto"/>
        <w:ind w:left="567"/>
        <w:jc w:val="both"/>
        <w:rPr>
          <w:rFonts w:cs="Arial"/>
          <w:lang w:val="fr-FR"/>
        </w:rPr>
      </w:pPr>
      <w:r>
        <w:rPr>
          <w:rFonts w:cs="Arial"/>
          <w:lang w:val="fr-FR"/>
        </w:rPr>
        <w:t>Les coûts de personnel pour tous les scénarios sont basés</w:t>
      </w:r>
      <w:r>
        <w:rPr>
          <w:rFonts w:cs="Arial"/>
          <w:spacing w:val="-3"/>
          <w:lang w:val="fr-FR"/>
        </w:rPr>
        <w:t xml:space="preserve"> </w:t>
      </w:r>
      <w:r>
        <w:rPr>
          <w:rFonts w:cs="Arial"/>
          <w:lang w:val="fr-FR"/>
        </w:rPr>
        <w:t>sur les coûts salariaux standard actualisés</w:t>
      </w:r>
      <w:r>
        <w:rPr>
          <w:rFonts w:cs="Arial"/>
          <w:spacing w:val="-1"/>
          <w:lang w:val="fr-FR"/>
        </w:rPr>
        <w:t xml:space="preserve"> </w:t>
      </w:r>
      <w:r>
        <w:rPr>
          <w:rFonts w:cs="Arial"/>
          <w:lang w:val="fr-FR"/>
        </w:rPr>
        <w:t>en tenant compte d’un taux d’inflation de 2 % (Annexe 1), comme dans les propositions budgétaires précédentes. Conformément à la pratique en cours dans les organismes de l’ONU à Bonn</w:t>
      </w:r>
      <w:r>
        <w:rPr>
          <w:rFonts w:cs="Arial"/>
          <w:color w:val="000000" w:themeColor="text1"/>
          <w:lang w:val="fr-FR"/>
        </w:rPr>
        <w:t>, un salaire standard</w:t>
      </w:r>
      <w:r>
        <w:rPr>
          <w:rFonts w:cs="Arial"/>
          <w:lang w:val="fr-FR"/>
        </w:rPr>
        <w:t xml:space="preserve"> a été appliqué aux postes des services généraux.</w:t>
      </w:r>
    </w:p>
    <w:p w14:paraId="12DDD3D7" w14:textId="72A99FF6" w:rsidR="00AB6E4F" w:rsidRDefault="00AB6E4F">
      <w:pPr>
        <w:spacing w:after="0" w:line="240" w:lineRule="auto"/>
        <w:ind w:left="567"/>
        <w:jc w:val="both"/>
        <w:rPr>
          <w:rFonts w:cs="Arial"/>
          <w:lang w:val="fr-FR"/>
        </w:rPr>
      </w:pPr>
      <w:r>
        <w:rPr>
          <w:rFonts w:cs="Arial"/>
          <w:lang w:val="fr-FR"/>
        </w:rPr>
        <w:br w:type="page"/>
      </w:r>
    </w:p>
    <w:p w14:paraId="6314A83C" w14:textId="77777777" w:rsidR="00187476" w:rsidRDefault="00803B5B">
      <w:pPr>
        <w:numPr>
          <w:ilvl w:val="0"/>
          <w:numId w:val="11"/>
        </w:numPr>
        <w:spacing w:after="0" w:line="240" w:lineRule="auto"/>
        <w:ind w:left="567"/>
        <w:jc w:val="both"/>
        <w:rPr>
          <w:rFonts w:cs="Arial"/>
          <w:lang w:val="fr-FR"/>
        </w:rPr>
      </w:pPr>
      <w:r>
        <w:rPr>
          <w:rFonts w:cs="Arial"/>
          <w:color w:val="000000" w:themeColor="text1"/>
          <w:lang w:val="fr-FR"/>
        </w:rPr>
        <w:lastRenderedPageBreak/>
        <w:t xml:space="preserve">À </w:t>
      </w:r>
      <w:r>
        <w:rPr>
          <w:rFonts w:cs="Arial"/>
          <w:lang w:val="fr-FR"/>
        </w:rPr>
        <w:t>l’exception du scénario de croissance nominale nulle, un taux d’inflation de 2 % a également été appliqué aux postes budgétaires restants tels que les services contractuels, les frais de fonctionnement, l’équipement, les fournitures et les frais de déplacement du personnel.</w:t>
      </w:r>
    </w:p>
    <w:p w14:paraId="71501FD8" w14:textId="77777777" w:rsidR="00AB6E4F" w:rsidRDefault="00AB6E4F">
      <w:pPr>
        <w:spacing w:after="0" w:line="240" w:lineRule="auto"/>
        <w:jc w:val="both"/>
        <w:rPr>
          <w:rFonts w:cs="Arial"/>
          <w:u w:val="single"/>
          <w:lang w:val="fr-FR"/>
        </w:rPr>
      </w:pPr>
    </w:p>
    <w:p w14:paraId="14DC2F44" w14:textId="5134CAAD" w:rsidR="00187476" w:rsidRDefault="00803B5B">
      <w:pPr>
        <w:spacing w:after="0" w:line="240" w:lineRule="auto"/>
        <w:jc w:val="both"/>
        <w:rPr>
          <w:rFonts w:cs="Arial"/>
          <w:lang w:val="fr-FR"/>
        </w:rPr>
      </w:pPr>
      <w:r>
        <w:rPr>
          <w:rFonts w:cs="Arial"/>
          <w:u w:val="single"/>
          <w:lang w:val="fr-FR"/>
        </w:rPr>
        <w:t>Contexte actuel du budget de la CMS</w:t>
      </w:r>
      <w:r>
        <w:rPr>
          <w:rFonts w:cs="Arial"/>
          <w:lang w:val="fr-FR"/>
        </w:rPr>
        <w:t xml:space="preserve"> </w:t>
      </w:r>
    </w:p>
    <w:p w14:paraId="5E0E0B1C" w14:textId="77777777" w:rsidR="00187476" w:rsidRDefault="00187476">
      <w:pPr>
        <w:spacing w:after="0" w:line="240" w:lineRule="auto"/>
        <w:jc w:val="both"/>
        <w:rPr>
          <w:rFonts w:cs="Arial"/>
          <w:lang w:val="fr-FR"/>
        </w:rPr>
      </w:pPr>
    </w:p>
    <w:p w14:paraId="5BCD0EFB" w14:textId="77777777" w:rsidR="00187476" w:rsidRDefault="00803B5B">
      <w:pPr>
        <w:numPr>
          <w:ilvl w:val="0"/>
          <w:numId w:val="11"/>
        </w:numPr>
        <w:spacing w:after="0" w:line="240" w:lineRule="auto"/>
        <w:ind w:left="567"/>
        <w:jc w:val="both"/>
        <w:rPr>
          <w:rFonts w:cs="Arial"/>
          <w:color w:val="000000"/>
          <w:lang w:val="fr-FR"/>
        </w:rPr>
      </w:pPr>
      <w:r>
        <w:rPr>
          <w:rFonts w:cs="Arial"/>
          <w:color w:val="000000" w:themeColor="text1"/>
          <w:lang w:val="fr-FR"/>
        </w:rPr>
        <w:t xml:space="preserve">Les ressources financières allouées aux priorités internationales sont fortement sollicitées en raison de demandes concurrentes. La CMS </w:t>
      </w:r>
      <w:r>
        <w:rPr>
          <w:rFonts w:cs="Arial"/>
          <w:color w:val="000000"/>
          <w:lang w:val="fr-FR"/>
        </w:rPr>
        <w:t xml:space="preserve">joue un rôle unique et essentiel dans la préservation de la biodiversité et dans la lutte contre les facteurs de dégradation de l’environnement, en se concentrant sur les espèces migratrices d’animaux sauvages et les habitats dont elles dépendent pour survivre. La conservation des espèces migratrices est indispensable au bon fonctionnement des écosystèmes naturels ; elle procure d’énormes avantages pour le bien-être humain et représente un pilier du développement durable effectif. </w:t>
      </w:r>
    </w:p>
    <w:p w14:paraId="64C49CE8" w14:textId="77777777" w:rsidR="00187476" w:rsidRDefault="00187476">
      <w:pPr>
        <w:spacing w:after="0" w:line="240" w:lineRule="auto"/>
        <w:ind w:left="567"/>
        <w:jc w:val="both"/>
        <w:rPr>
          <w:rFonts w:cs="Arial"/>
          <w:color w:val="000000"/>
          <w:lang w:val="fr-FR"/>
        </w:rPr>
      </w:pPr>
    </w:p>
    <w:p w14:paraId="65C4556F" w14:textId="77777777" w:rsidR="00187476" w:rsidRDefault="00803B5B">
      <w:pPr>
        <w:numPr>
          <w:ilvl w:val="0"/>
          <w:numId w:val="11"/>
        </w:numPr>
        <w:spacing w:after="0" w:line="240" w:lineRule="auto"/>
        <w:ind w:left="567"/>
        <w:jc w:val="both"/>
        <w:rPr>
          <w:rFonts w:cs="Arial"/>
          <w:color w:val="000000"/>
          <w:lang w:val="fr-FR"/>
        </w:rPr>
      </w:pPr>
      <w:r>
        <w:rPr>
          <w:rFonts w:cs="Arial"/>
          <w:color w:val="000000"/>
          <w:lang w:val="fr-FR"/>
        </w:rPr>
        <w:t xml:space="preserve">Aujourd’hui plus que jamais, la CMS doit être bien outillée pour remplir son mandat, notamment en raison de l’état de la perte de biodiversité, du changement climatique et d’autres défis mondiaux. Le tout premier rapport sur </w:t>
      </w:r>
      <w:r>
        <w:rPr>
          <w:rFonts w:cs="Arial"/>
          <w:i/>
          <w:iCs/>
          <w:color w:val="000000"/>
          <w:lang w:val="fr-FR"/>
        </w:rPr>
        <w:t>l’État des espèces migratrices dans le monde</w:t>
      </w:r>
      <w:r>
        <w:rPr>
          <w:rFonts w:cs="Arial"/>
          <w:color w:val="000000"/>
          <w:lang w:val="fr-FR"/>
        </w:rPr>
        <w:t xml:space="preserve"> a été lancé lors de la COP14. Il étaye l’état de conservation et les principales menaces qui pèsent sur les espèces migratrices, en particulier la surexploitation des espèces migratrices </w:t>
      </w:r>
      <w:r>
        <w:rPr>
          <w:rFonts w:cs="Arial"/>
          <w:color w:val="000000" w:themeColor="text1"/>
          <w:lang w:val="fr-FR"/>
        </w:rPr>
        <w:t>ainsi que la perte et la fragmentation de leur habitat, et propose des solutions</w:t>
      </w:r>
      <w:r>
        <w:rPr>
          <w:rFonts w:cs="Arial"/>
          <w:color w:val="000000"/>
          <w:lang w:val="fr-FR"/>
        </w:rPr>
        <w:t xml:space="preserve"> concrètes.</w:t>
      </w:r>
    </w:p>
    <w:p w14:paraId="380E6568" w14:textId="77777777" w:rsidR="00187476" w:rsidRDefault="00187476">
      <w:pPr>
        <w:spacing w:after="0" w:line="240" w:lineRule="auto"/>
        <w:ind w:left="819"/>
        <w:jc w:val="both"/>
        <w:rPr>
          <w:rFonts w:cs="Arial"/>
          <w:color w:val="000000"/>
          <w:lang w:val="fr-FR"/>
        </w:rPr>
      </w:pPr>
    </w:p>
    <w:p w14:paraId="1B5517B5" w14:textId="77777777" w:rsidR="00187476" w:rsidRDefault="00803B5B">
      <w:pPr>
        <w:numPr>
          <w:ilvl w:val="0"/>
          <w:numId w:val="11"/>
        </w:numPr>
        <w:spacing w:after="0" w:line="240" w:lineRule="auto"/>
        <w:ind w:left="567"/>
        <w:jc w:val="both"/>
        <w:rPr>
          <w:rFonts w:cs="Arial"/>
          <w:color w:val="000000"/>
          <w:lang w:val="fr-FR"/>
        </w:rPr>
      </w:pPr>
      <w:r>
        <w:rPr>
          <w:rFonts w:cs="Arial"/>
          <w:color w:val="000000"/>
          <w:lang w:val="fr-FR"/>
        </w:rPr>
        <w:t>Les travaux menés dans le cadre de la CMS contribuent également directement à la réalisation du Cadre mondial pour la biodiversité Kunming-Montréal (KMGBF), ainsi qu’à d’autres priorités mondiales. En particulier, la CMS, continue de jouer un rôle de premier plan à l’échelle mondiale sur la question transversale de la connectivité écologique, contribuant à la réalisation de l’Objectif A et des Cibles 1, 2, 3 et 12 du KMGBF. La CMS est également sur le point de lancer une nouvelle initiative mondiale majeure visant à garantir que tout prélèvement d’espèces migratrices soit légal et durable, contribuant ainsi à la réalisation des Cibles 4, 5 et 9 du KMGBF.</w:t>
      </w:r>
    </w:p>
    <w:p w14:paraId="2A7B34D3" w14:textId="77777777" w:rsidR="00187476" w:rsidRDefault="00187476">
      <w:pPr>
        <w:spacing w:after="0" w:line="240" w:lineRule="auto"/>
        <w:jc w:val="both"/>
        <w:rPr>
          <w:rFonts w:cs="Arial"/>
          <w:color w:val="000000"/>
          <w:lang w:val="fr-FR"/>
        </w:rPr>
      </w:pPr>
    </w:p>
    <w:p w14:paraId="53A653B9" w14:textId="77777777" w:rsidR="00187476" w:rsidRDefault="00803B5B">
      <w:pPr>
        <w:numPr>
          <w:ilvl w:val="0"/>
          <w:numId w:val="11"/>
        </w:numPr>
        <w:spacing w:after="0" w:line="240" w:lineRule="auto"/>
        <w:ind w:left="567"/>
        <w:jc w:val="both"/>
        <w:rPr>
          <w:rFonts w:cs="Arial"/>
          <w:color w:val="000000"/>
          <w:lang w:val="fr-FR"/>
        </w:rPr>
      </w:pPr>
      <w:r>
        <w:rPr>
          <w:rFonts w:cs="Arial"/>
          <w:color w:val="000000"/>
          <w:lang w:val="fr-FR"/>
        </w:rPr>
        <w:t xml:space="preserve">Enfin, la CMS a démontré sa capacité à utiliser efficacement son budget de base – qui couvre principalement un effectif relativement modeste – pour amplifier son impact à l’échelle mondiale grâce à une collaboration réussie avec un éventail diversifié de partenaires. Un investissement dans la CMS génère des bénéfices considérablement amplifiés. </w:t>
      </w:r>
    </w:p>
    <w:p w14:paraId="2EE6CE94" w14:textId="77777777" w:rsidR="00187476" w:rsidRDefault="00187476">
      <w:pPr>
        <w:pStyle w:val="NormalWeb"/>
        <w:spacing w:before="0" w:beforeAutospacing="0" w:after="0" w:afterAutospacing="0"/>
        <w:ind w:left="819"/>
        <w:rPr>
          <w:rFonts w:ascii="Arial" w:hAnsi="Arial" w:cs="Arial"/>
          <w:color w:val="000000"/>
          <w:sz w:val="22"/>
          <w:szCs w:val="22"/>
          <w:lang w:val="fr-FR"/>
        </w:rPr>
      </w:pPr>
    </w:p>
    <w:p w14:paraId="678FCC98" w14:textId="77777777" w:rsidR="00187476" w:rsidRDefault="00803B5B">
      <w:pPr>
        <w:pStyle w:val="NormalWeb"/>
        <w:spacing w:before="0" w:beforeAutospacing="0" w:after="0" w:afterAutospacing="0"/>
        <w:rPr>
          <w:rFonts w:ascii="Arial" w:hAnsi="Arial" w:cs="Arial"/>
          <w:color w:val="000000"/>
          <w:sz w:val="22"/>
          <w:szCs w:val="22"/>
          <w:u w:val="single"/>
          <w:lang w:val="fr-FR"/>
        </w:rPr>
      </w:pPr>
      <w:r>
        <w:rPr>
          <w:rFonts w:ascii="Arial" w:hAnsi="Arial" w:cs="Arial"/>
          <w:color w:val="000000"/>
          <w:sz w:val="22"/>
          <w:szCs w:val="22"/>
          <w:u w:val="single"/>
          <w:lang w:val="fr-FR"/>
        </w:rPr>
        <w:t xml:space="preserve">Principales </w:t>
      </w:r>
      <w:r>
        <w:rPr>
          <w:rFonts w:ascii="Arial" w:hAnsi="Arial" w:cs="Arial"/>
          <w:color w:val="000000" w:themeColor="text1"/>
          <w:sz w:val="22"/>
          <w:szCs w:val="22"/>
          <w:u w:val="single"/>
          <w:lang w:val="fr-FR"/>
        </w:rPr>
        <w:t xml:space="preserve">considérations pour les </w:t>
      </w:r>
      <w:r>
        <w:rPr>
          <w:rFonts w:ascii="Arial" w:hAnsi="Arial" w:cs="Arial"/>
          <w:color w:val="000000"/>
          <w:sz w:val="22"/>
          <w:szCs w:val="22"/>
          <w:u w:val="single"/>
          <w:lang w:val="fr-FR"/>
        </w:rPr>
        <w:t>trois scénarios</w:t>
      </w:r>
    </w:p>
    <w:p w14:paraId="12A8D257" w14:textId="77777777" w:rsidR="00187476" w:rsidRDefault="00187476">
      <w:pPr>
        <w:pStyle w:val="NormalWeb"/>
        <w:spacing w:before="0" w:beforeAutospacing="0" w:after="0" w:afterAutospacing="0"/>
        <w:rPr>
          <w:rFonts w:ascii="Arial" w:hAnsi="Arial" w:cs="Arial"/>
          <w:color w:val="000000"/>
          <w:sz w:val="22"/>
          <w:szCs w:val="22"/>
          <w:u w:val="single"/>
          <w:lang w:val="fr-FR"/>
        </w:rPr>
      </w:pPr>
    </w:p>
    <w:p w14:paraId="719A1564" w14:textId="1ACF1B0A" w:rsidR="00187476" w:rsidRPr="00DD6509" w:rsidRDefault="00803B5B">
      <w:pPr>
        <w:numPr>
          <w:ilvl w:val="0"/>
          <w:numId w:val="11"/>
        </w:numPr>
        <w:spacing w:after="0" w:line="240" w:lineRule="auto"/>
        <w:ind w:left="567"/>
        <w:jc w:val="both"/>
        <w:rPr>
          <w:rFonts w:cs="Arial"/>
          <w:color w:val="000000"/>
          <w:lang w:val="fr-FR"/>
        </w:rPr>
      </w:pPr>
      <w:r>
        <w:rPr>
          <w:rFonts w:cs="Arial"/>
          <w:lang w:val="fr-FR"/>
        </w:rPr>
        <w:t>L’analyse de ces trois scénarios doit intégrer un certain nombre de considérations.</w:t>
      </w:r>
      <w:r w:rsidR="005D19C0">
        <w:rPr>
          <w:rFonts w:cs="Arial"/>
          <w:lang w:val="fr-FR"/>
        </w:rPr>
        <w:t xml:space="preserve"> </w:t>
      </w:r>
      <w:r w:rsidR="00E879B8" w:rsidRPr="00E879B8">
        <w:rPr>
          <w:rFonts w:cs="Arial"/>
          <w:lang w:val="fr-FR"/>
        </w:rPr>
        <w:t>Premièrement, les coûts salariaux standard pour le personnel de la catégorie des administrateurs reflètent les révisions progressives de l'échelle des traitements, les ajustements de poste pour le lieu d'affectation de Bonn et les prestations correspondantes accordées au personnel, telles que l'assurance maladie.</w:t>
      </w:r>
    </w:p>
    <w:p w14:paraId="747B4D45" w14:textId="77777777" w:rsidR="00DD6509" w:rsidRPr="00DD6509" w:rsidRDefault="00DD6509" w:rsidP="00DD6509">
      <w:pPr>
        <w:spacing w:after="0" w:line="240" w:lineRule="auto"/>
        <w:ind w:left="567"/>
        <w:jc w:val="both"/>
        <w:rPr>
          <w:rFonts w:cs="Arial"/>
          <w:color w:val="000000"/>
          <w:lang w:val="fr-FR"/>
        </w:rPr>
      </w:pPr>
    </w:p>
    <w:p w14:paraId="7A0B8D71" w14:textId="40AFE54A" w:rsidR="00DD6509" w:rsidRDefault="00DD6509">
      <w:pPr>
        <w:numPr>
          <w:ilvl w:val="0"/>
          <w:numId w:val="11"/>
        </w:numPr>
        <w:spacing w:after="0" w:line="240" w:lineRule="auto"/>
        <w:ind w:left="567"/>
        <w:jc w:val="both"/>
        <w:rPr>
          <w:rFonts w:cs="Arial"/>
          <w:color w:val="000000"/>
          <w:lang w:val="fr-FR"/>
        </w:rPr>
      </w:pPr>
      <w:r w:rsidRPr="00DD6509">
        <w:rPr>
          <w:rFonts w:cs="Arial"/>
          <w:color w:val="000000"/>
          <w:lang w:val="fr-FR"/>
        </w:rPr>
        <w:t xml:space="preserve">Après la finalisation du document budgétaire, le Secrétariat a été informé des modifications apportées à l'échelle des traitements des agents des services généraux (GS) pour le lieu d'affectation de Bonn, sur la base des résultats d'une enquête salariale exhaustive menée par le Secrétariat de l'ONU en 2024. Une augmentation initiale de 9,6 </w:t>
      </w:r>
      <w:r>
        <w:rPr>
          <w:rFonts w:cs="Arial"/>
          <w:color w:val="000000"/>
          <w:lang w:val="fr-FR"/>
        </w:rPr>
        <w:t>pour cent</w:t>
      </w:r>
      <w:r w:rsidRPr="00DD6509">
        <w:rPr>
          <w:rFonts w:cs="Arial"/>
          <w:color w:val="000000"/>
          <w:lang w:val="fr-FR"/>
        </w:rPr>
        <w:t xml:space="preserve"> a été appliquée rétroactivement à compter du 1er décembre 2024. En janvier 2026, le Secrétariat a été informé de modifications supplémentaires apportées au barème des traitements des agents des services généraux, avec une augmentation de 8,6 </w:t>
      </w:r>
      <w:r>
        <w:rPr>
          <w:rFonts w:cs="Arial"/>
          <w:color w:val="000000"/>
          <w:lang w:val="fr-FR"/>
        </w:rPr>
        <w:t>pour cent</w:t>
      </w:r>
      <w:r w:rsidRPr="00DD6509">
        <w:rPr>
          <w:rFonts w:cs="Arial"/>
          <w:color w:val="000000"/>
          <w:lang w:val="fr-FR"/>
        </w:rPr>
        <w:t xml:space="preserve"> à compter du 1er décembre 2025. Comme l'a communiqué le </w:t>
      </w:r>
      <w:r w:rsidRPr="00DD6509">
        <w:rPr>
          <w:rFonts w:cs="Arial"/>
          <w:color w:val="000000"/>
          <w:lang w:val="fr-FR"/>
        </w:rPr>
        <w:lastRenderedPageBreak/>
        <w:t xml:space="preserve">Secrétariat de l'ONU, une augmentation supplémentaire de 5,2 </w:t>
      </w:r>
      <w:r>
        <w:rPr>
          <w:rFonts w:cs="Arial"/>
          <w:color w:val="000000"/>
          <w:lang w:val="fr-FR"/>
        </w:rPr>
        <w:t>pour cent</w:t>
      </w:r>
      <w:r w:rsidRPr="00DD6509">
        <w:rPr>
          <w:rFonts w:cs="Arial"/>
          <w:color w:val="000000"/>
          <w:lang w:val="fr-FR"/>
        </w:rPr>
        <w:t xml:space="preserve"> devrait entrer en vigueur le 1er décembre 2026. À la suite de ces modifications apportées à l'échelle des traitements des agents des services généraux, le Secrétariat a préparé le présent document budgétaire révisé afin de refléter l'échelle actualisée dans les coûts salariaux standard et de procéder à des réductions dans d'autres aspects des scénarios budgétaires proposés.</w:t>
      </w:r>
    </w:p>
    <w:p w14:paraId="3F33899A" w14:textId="62F067D5" w:rsidR="00187476" w:rsidRPr="007529B6" w:rsidRDefault="00187476">
      <w:pPr>
        <w:spacing w:after="0" w:line="240" w:lineRule="auto"/>
        <w:jc w:val="both"/>
        <w:rPr>
          <w:rFonts w:cs="Arial"/>
          <w:color w:val="000000"/>
          <w:lang w:val="fr-FR"/>
        </w:rPr>
      </w:pPr>
    </w:p>
    <w:p w14:paraId="37329E8E" w14:textId="330A6A55" w:rsidR="00187476" w:rsidRDefault="00803B5B">
      <w:pPr>
        <w:numPr>
          <w:ilvl w:val="0"/>
          <w:numId w:val="11"/>
        </w:numPr>
        <w:spacing w:after="0" w:line="240" w:lineRule="auto"/>
        <w:ind w:left="567"/>
        <w:jc w:val="both"/>
        <w:rPr>
          <w:rFonts w:cs="Arial"/>
          <w:color w:val="000000"/>
          <w:lang w:val="fr-FR"/>
        </w:rPr>
      </w:pPr>
      <w:r>
        <w:rPr>
          <w:rFonts w:cs="Arial"/>
          <w:lang w:val="fr-FR"/>
        </w:rPr>
        <w:t xml:space="preserve">Deuxièmement, les Scénarios 2 et 3 incluent le financement d’un nombre limité de responsabilités fondamentales du Secrétariat, découlant de la Convention, qui concernent le processus de rédaction des rapports nationaux, ainsi que l’analyse et la tenue de la base de données des espèces inscrites aux Annexes de la CMS et des États de l’aire de répartition. </w:t>
      </w:r>
      <w:r w:rsidR="00640D91" w:rsidRPr="00640D91">
        <w:rPr>
          <w:rFonts w:cs="Arial"/>
          <w:lang w:val="fr-FR"/>
        </w:rPr>
        <w:t xml:space="preserve">Ce document révisé réduit considérablement la demande de financement pour ces domaines par rapport à ce qui était prévu dans le document initial publié en décembre 2025.  </w:t>
      </w:r>
    </w:p>
    <w:p w14:paraId="2BF97D9C" w14:textId="77777777" w:rsidR="00187476" w:rsidRDefault="00187476">
      <w:pPr>
        <w:spacing w:after="0" w:line="240" w:lineRule="auto"/>
        <w:jc w:val="both"/>
        <w:rPr>
          <w:rFonts w:cs="Arial"/>
          <w:color w:val="000000"/>
          <w:lang w:val="fr-FR"/>
        </w:rPr>
      </w:pPr>
    </w:p>
    <w:p w14:paraId="1D54A337" w14:textId="4A14F61B" w:rsidR="00187476" w:rsidRDefault="00803B5B">
      <w:pPr>
        <w:numPr>
          <w:ilvl w:val="0"/>
          <w:numId w:val="11"/>
        </w:numPr>
        <w:spacing w:after="0" w:line="240" w:lineRule="auto"/>
        <w:ind w:left="567"/>
        <w:jc w:val="both"/>
        <w:rPr>
          <w:rFonts w:cs="Arial"/>
          <w:lang w:val="fr-FR"/>
        </w:rPr>
      </w:pPr>
      <w:r>
        <w:rPr>
          <w:rFonts w:cs="Arial"/>
          <w:lang w:val="fr-FR"/>
        </w:rPr>
        <w:t xml:space="preserve">Troisièmement, le Secrétariat continue de fonctionner avec des ressources humaines déficitaires, en particulier en ce qui concerne l’équipe « Espèces aquatiques » </w:t>
      </w:r>
      <w:r w:rsidR="00BC183C">
        <w:rPr>
          <w:rFonts w:cs="Arial"/>
          <w:lang w:val="fr-FR"/>
        </w:rPr>
        <w:t xml:space="preserve">, </w:t>
      </w:r>
      <w:r>
        <w:rPr>
          <w:rFonts w:cs="Arial"/>
          <w:lang w:val="fr-FR"/>
        </w:rPr>
        <w:t>le Groupe scientifique</w:t>
      </w:r>
      <w:r w:rsidR="00BC183C">
        <w:rPr>
          <w:rFonts w:cs="Arial"/>
          <w:lang w:val="fr-FR"/>
        </w:rPr>
        <w:t xml:space="preserve"> </w:t>
      </w:r>
      <w:r w:rsidR="00415495">
        <w:rPr>
          <w:rFonts w:cs="Arial"/>
          <w:lang w:val="fr-FR"/>
        </w:rPr>
        <w:t>et l’</w:t>
      </w:r>
      <w:r w:rsidR="00415495" w:rsidRPr="00415495">
        <w:rPr>
          <w:rFonts w:cs="Arial"/>
          <w:lang w:val="fr-FR"/>
        </w:rPr>
        <w:t xml:space="preserve">Unité </w:t>
      </w:r>
      <w:r w:rsidR="00415495">
        <w:rPr>
          <w:rFonts w:cs="Arial"/>
          <w:lang w:val="fr-FR"/>
        </w:rPr>
        <w:t>g</w:t>
      </w:r>
      <w:r w:rsidR="00415495" w:rsidRPr="00415495">
        <w:rPr>
          <w:rFonts w:cs="Arial"/>
          <w:lang w:val="fr-FR"/>
        </w:rPr>
        <w:t>estion de l'information, communication et sensibilisation (IMCA)</w:t>
      </w:r>
      <w:r>
        <w:rPr>
          <w:rFonts w:cs="Arial"/>
          <w:lang w:val="fr-FR"/>
        </w:rPr>
        <w:t xml:space="preserve">. La dotation en moyens conséquents pour remédier à ces lacunes de capacités </w:t>
      </w:r>
      <w:r w:rsidR="007465B6" w:rsidRPr="007465B6">
        <w:rPr>
          <w:rFonts w:cs="Arial"/>
          <w:lang w:val="fr-FR"/>
        </w:rPr>
        <w:t>est devenue plus urgente.</w:t>
      </w:r>
      <w:r>
        <w:rPr>
          <w:rFonts w:cs="Arial"/>
          <w:lang w:val="fr-FR"/>
        </w:rPr>
        <w:t xml:space="preserve"> Le Scénario 3 propose une approche équilibrée pour répondre à ces besoins, grâce à une combinaison d</w:t>
      </w:r>
      <w:r w:rsidR="00117CB3">
        <w:rPr>
          <w:rFonts w:cs="Arial"/>
          <w:lang w:val="fr-FR"/>
        </w:rPr>
        <w:t>’un</w:t>
      </w:r>
      <w:r>
        <w:rPr>
          <w:rFonts w:cs="Arial"/>
          <w:lang w:val="fr-FR"/>
        </w:rPr>
        <w:t xml:space="preserve"> poste de personnel permanent et au recours à des sous-traitants/consultants indépendants. </w:t>
      </w:r>
    </w:p>
    <w:p w14:paraId="53062AC7" w14:textId="77777777" w:rsidR="00187476" w:rsidRDefault="00187476">
      <w:pPr>
        <w:spacing w:after="0" w:line="240" w:lineRule="auto"/>
        <w:jc w:val="both"/>
        <w:rPr>
          <w:rFonts w:cs="Arial"/>
          <w:lang w:val="fr-FR"/>
        </w:rPr>
      </w:pPr>
    </w:p>
    <w:p w14:paraId="2EA3FE2B" w14:textId="62C0D36F" w:rsidR="00187476" w:rsidRDefault="00803B5B">
      <w:pPr>
        <w:numPr>
          <w:ilvl w:val="0"/>
          <w:numId w:val="11"/>
        </w:numPr>
        <w:spacing w:after="0" w:line="240" w:lineRule="auto"/>
        <w:ind w:left="567"/>
        <w:jc w:val="both"/>
        <w:rPr>
          <w:rFonts w:cs="Arial"/>
          <w:lang w:val="fr-FR"/>
        </w:rPr>
      </w:pPr>
      <w:r>
        <w:rPr>
          <w:rFonts w:cs="Arial"/>
          <w:lang w:val="fr-FR"/>
        </w:rPr>
        <w:t>Enfin,</w:t>
      </w:r>
      <w:r>
        <w:rPr>
          <w:rFonts w:cs="Arial"/>
          <w:color w:val="FF0000"/>
          <w:lang w:val="fr-FR"/>
        </w:rPr>
        <w:t xml:space="preserve"> </w:t>
      </w:r>
      <w:r>
        <w:rPr>
          <w:rFonts w:cs="Arial"/>
          <w:lang w:val="fr-FR"/>
        </w:rPr>
        <w:t xml:space="preserve">les arriérés </w:t>
      </w:r>
      <w:r w:rsidR="002179E1" w:rsidRPr="002179E1">
        <w:rPr>
          <w:rFonts w:cs="Arial"/>
          <w:lang w:val="fr-FR"/>
        </w:rPr>
        <w:t>les arriérés continuent de susciter des inquiétudes</w:t>
      </w:r>
      <w:r>
        <w:rPr>
          <w:rFonts w:cs="Arial"/>
          <w:lang w:val="fr-FR"/>
        </w:rPr>
        <w:t xml:space="preserve"> et doivent être traités, comme décrit en détail dans le document </w:t>
      </w:r>
      <w:r>
        <w:rPr>
          <w:rFonts w:cs="Arial"/>
          <w:spacing w:val="-4"/>
          <w:lang w:val="fr-FR"/>
        </w:rPr>
        <w:t>UNEP/CMS/COP15/Doc.14.1</w:t>
      </w:r>
      <w:r>
        <w:rPr>
          <w:rFonts w:cs="Arial"/>
          <w:spacing w:val="38"/>
          <w:lang w:val="fr-FR"/>
        </w:rPr>
        <w:t xml:space="preserve"> </w:t>
      </w:r>
      <w:r>
        <w:rPr>
          <w:rFonts w:cs="Arial"/>
          <w:i/>
          <w:spacing w:val="-4"/>
          <w:lang w:val="fr-FR"/>
        </w:rPr>
        <w:t>Exécution</w:t>
      </w:r>
      <w:r>
        <w:rPr>
          <w:rFonts w:cs="Arial"/>
          <w:i/>
          <w:spacing w:val="-12"/>
          <w:lang w:val="fr-FR"/>
        </w:rPr>
        <w:t xml:space="preserve"> </w:t>
      </w:r>
      <w:r>
        <w:rPr>
          <w:rFonts w:cs="Arial"/>
          <w:i/>
          <w:spacing w:val="-4"/>
          <w:lang w:val="fr-FR"/>
        </w:rPr>
        <w:t>du</w:t>
      </w:r>
      <w:r>
        <w:rPr>
          <w:rFonts w:cs="Arial"/>
          <w:i/>
          <w:spacing w:val="-10"/>
          <w:lang w:val="fr-FR"/>
        </w:rPr>
        <w:t xml:space="preserve"> </w:t>
      </w:r>
      <w:r>
        <w:rPr>
          <w:rFonts w:cs="Arial"/>
          <w:i/>
          <w:spacing w:val="-4"/>
          <w:lang w:val="fr-FR"/>
        </w:rPr>
        <w:t>Budget</w:t>
      </w:r>
      <w:r>
        <w:rPr>
          <w:rFonts w:cs="Arial"/>
          <w:i/>
          <w:spacing w:val="-12"/>
          <w:lang w:val="fr-FR"/>
        </w:rPr>
        <w:t xml:space="preserve"> </w:t>
      </w:r>
      <w:r>
        <w:rPr>
          <w:rFonts w:cs="Arial"/>
          <w:i/>
          <w:spacing w:val="-4"/>
          <w:lang w:val="fr-FR"/>
        </w:rPr>
        <w:t>de la CMS</w:t>
      </w:r>
      <w:r>
        <w:rPr>
          <w:rFonts w:cs="Arial"/>
          <w:i/>
          <w:spacing w:val="-10"/>
          <w:lang w:val="fr-FR"/>
        </w:rPr>
        <w:t xml:space="preserve"> </w:t>
      </w:r>
      <w:r>
        <w:rPr>
          <w:rFonts w:cs="Arial"/>
          <w:i/>
          <w:spacing w:val="-4"/>
          <w:lang w:val="fr-FR"/>
        </w:rPr>
        <w:t xml:space="preserve">2024–2025. </w:t>
      </w:r>
    </w:p>
    <w:p w14:paraId="7F94242B" w14:textId="77777777" w:rsidR="00187476" w:rsidRDefault="00187476">
      <w:pPr>
        <w:pStyle w:val="NormalWeb"/>
        <w:spacing w:before="0" w:beforeAutospacing="0" w:after="0" w:afterAutospacing="0"/>
        <w:rPr>
          <w:rFonts w:ascii="Arial" w:hAnsi="Arial" w:cs="Arial"/>
          <w:b/>
          <w:bCs/>
          <w:sz w:val="22"/>
          <w:szCs w:val="22"/>
          <w:lang w:val="fr-FR"/>
        </w:rPr>
      </w:pPr>
    </w:p>
    <w:p w14:paraId="38AD6F92" w14:textId="77777777" w:rsidR="00187476" w:rsidRDefault="00803B5B">
      <w:pPr>
        <w:pStyle w:val="NormalWeb"/>
        <w:spacing w:before="0" w:beforeAutospacing="0" w:after="0" w:afterAutospacing="0"/>
        <w:rPr>
          <w:rFonts w:ascii="Arial" w:hAnsi="Arial" w:cs="Arial"/>
          <w:b/>
          <w:bCs/>
          <w:spacing w:val="-4"/>
          <w:sz w:val="22"/>
          <w:szCs w:val="22"/>
          <w:lang w:val="fr-FR"/>
        </w:rPr>
      </w:pPr>
      <w:r>
        <w:rPr>
          <w:rFonts w:ascii="Arial" w:hAnsi="Arial" w:cs="Arial"/>
          <w:b/>
          <w:bCs/>
          <w:sz w:val="22"/>
          <w:szCs w:val="22"/>
          <w:lang w:val="fr-FR"/>
        </w:rPr>
        <w:t>Scénarios</w:t>
      </w:r>
      <w:r>
        <w:rPr>
          <w:rFonts w:ascii="Arial" w:hAnsi="Arial" w:cs="Arial"/>
          <w:b/>
          <w:bCs/>
          <w:spacing w:val="-3"/>
          <w:sz w:val="22"/>
          <w:szCs w:val="22"/>
          <w:lang w:val="fr-FR"/>
        </w:rPr>
        <w:t xml:space="preserve"> </w:t>
      </w:r>
      <w:r>
        <w:rPr>
          <w:rFonts w:ascii="Arial" w:hAnsi="Arial" w:cs="Arial"/>
          <w:b/>
          <w:bCs/>
          <w:sz w:val="22"/>
          <w:szCs w:val="22"/>
          <w:lang w:val="fr-FR"/>
        </w:rPr>
        <w:t>de budget</w:t>
      </w:r>
      <w:r>
        <w:rPr>
          <w:rFonts w:ascii="Arial" w:hAnsi="Arial" w:cs="Arial"/>
          <w:b/>
          <w:bCs/>
          <w:spacing w:val="-7"/>
          <w:sz w:val="22"/>
          <w:szCs w:val="22"/>
          <w:lang w:val="fr-FR"/>
        </w:rPr>
        <w:t xml:space="preserve"> </w:t>
      </w:r>
      <w:r>
        <w:rPr>
          <w:rFonts w:ascii="Arial" w:hAnsi="Arial" w:cs="Arial"/>
          <w:b/>
          <w:bCs/>
          <w:sz w:val="22"/>
          <w:szCs w:val="22"/>
          <w:lang w:val="fr-FR"/>
        </w:rPr>
        <w:t>pour</w:t>
      </w:r>
      <w:r>
        <w:rPr>
          <w:rFonts w:ascii="Arial" w:hAnsi="Arial" w:cs="Arial"/>
          <w:b/>
          <w:bCs/>
          <w:spacing w:val="-8"/>
          <w:sz w:val="22"/>
          <w:szCs w:val="22"/>
          <w:lang w:val="fr-FR"/>
        </w:rPr>
        <w:t xml:space="preserve"> </w:t>
      </w:r>
      <w:r>
        <w:rPr>
          <w:rFonts w:ascii="Arial" w:hAnsi="Arial" w:cs="Arial"/>
          <w:b/>
          <w:bCs/>
          <w:sz w:val="22"/>
          <w:szCs w:val="22"/>
          <w:lang w:val="fr-FR"/>
        </w:rPr>
        <w:t>2027–</w:t>
      </w:r>
      <w:r>
        <w:rPr>
          <w:rFonts w:ascii="Arial" w:hAnsi="Arial" w:cs="Arial"/>
          <w:b/>
          <w:bCs/>
          <w:spacing w:val="-4"/>
          <w:sz w:val="22"/>
          <w:szCs w:val="22"/>
          <w:lang w:val="fr-FR"/>
        </w:rPr>
        <w:t>2029</w:t>
      </w:r>
    </w:p>
    <w:p w14:paraId="709E1046" w14:textId="77777777" w:rsidR="00187476" w:rsidRDefault="00187476">
      <w:pPr>
        <w:pStyle w:val="NormalWeb"/>
        <w:spacing w:before="0" w:beforeAutospacing="0" w:after="0" w:afterAutospacing="0"/>
        <w:ind w:left="567" w:hanging="567"/>
        <w:rPr>
          <w:rFonts w:ascii="Arial" w:hAnsi="Arial" w:cs="Arial"/>
          <w:b/>
          <w:bCs/>
          <w:sz w:val="22"/>
          <w:szCs w:val="22"/>
          <w:lang w:val="fr-FR"/>
        </w:rPr>
      </w:pPr>
    </w:p>
    <w:p w14:paraId="7AE33E45" w14:textId="2A408836" w:rsidR="00187476" w:rsidRDefault="00803B5B">
      <w:pPr>
        <w:numPr>
          <w:ilvl w:val="0"/>
          <w:numId w:val="11"/>
        </w:numPr>
        <w:spacing w:after="0" w:line="240" w:lineRule="auto"/>
        <w:ind w:left="567" w:right="-42"/>
        <w:jc w:val="both"/>
        <w:rPr>
          <w:rFonts w:cs="Arial"/>
          <w:lang w:val="fr-FR"/>
        </w:rPr>
      </w:pPr>
      <w:r>
        <w:rPr>
          <w:rFonts w:cs="Arial"/>
          <w:lang w:val="fr-FR"/>
        </w:rPr>
        <w:t>Les propositions budgétaires suivent le même modèle que celui présenté et adopté par la COP14. Des détails supplémentaires pour chaque scénario sont expliqués ci-dessous et figurent en Annexe 4</w:t>
      </w:r>
      <w:r w:rsidR="00FB37FE">
        <w:rPr>
          <w:rFonts w:cs="Arial"/>
          <w:lang w:val="fr-FR"/>
        </w:rPr>
        <w:t xml:space="preserve">, </w:t>
      </w:r>
      <w:r w:rsidR="00FB37FE" w:rsidRPr="00FB37FE">
        <w:rPr>
          <w:rFonts w:cs="Arial"/>
          <w:lang w:val="fr-FR"/>
        </w:rPr>
        <w:t>avec comparaison des scénarios budgétaires du document budgétaire initial.</w:t>
      </w:r>
    </w:p>
    <w:p w14:paraId="7AD8CC2F" w14:textId="77777777" w:rsidR="00187476" w:rsidRDefault="00187476">
      <w:pPr>
        <w:spacing w:after="0" w:line="240" w:lineRule="auto"/>
        <w:ind w:left="567" w:right="-42"/>
        <w:jc w:val="both"/>
        <w:rPr>
          <w:rFonts w:cs="Arial"/>
          <w:lang w:val="fr-FR"/>
        </w:rPr>
      </w:pPr>
    </w:p>
    <w:p w14:paraId="6A1E0F4C" w14:textId="77777777" w:rsidR="00187476" w:rsidRDefault="00803B5B">
      <w:pPr>
        <w:pStyle w:val="Heading1"/>
        <w:spacing w:before="0" w:line="240" w:lineRule="auto"/>
        <w:ind w:left="567" w:hanging="567"/>
        <w:jc w:val="both"/>
        <w:rPr>
          <w:rFonts w:ascii="Arial" w:hAnsi="Arial" w:cs="Arial"/>
          <w:b/>
          <w:bCs/>
          <w:color w:val="auto"/>
          <w:sz w:val="22"/>
          <w:szCs w:val="22"/>
          <w:lang w:val="fr-FR"/>
        </w:rPr>
      </w:pPr>
      <w:r>
        <w:rPr>
          <w:rFonts w:ascii="Arial" w:hAnsi="Arial" w:cs="Arial"/>
          <w:b/>
          <w:bCs/>
          <w:color w:val="auto"/>
          <w:sz w:val="22"/>
          <w:szCs w:val="22"/>
          <w:lang w:val="fr-FR"/>
        </w:rPr>
        <w:t>Scénario 1 : Croissance nominale nulle en ce qui concerne le budget 2024–2026</w:t>
      </w:r>
    </w:p>
    <w:p w14:paraId="1E3DC9ED" w14:textId="77777777" w:rsidR="00187476" w:rsidRDefault="00187476">
      <w:pPr>
        <w:spacing w:after="0" w:line="240" w:lineRule="auto"/>
        <w:ind w:left="567" w:hanging="567"/>
        <w:rPr>
          <w:rFonts w:cs="Arial"/>
          <w:lang w:val="fr-FR"/>
        </w:rPr>
      </w:pPr>
    </w:p>
    <w:p w14:paraId="4378517A" w14:textId="4A2436CA" w:rsidR="00187476" w:rsidRDefault="00803B5B">
      <w:pPr>
        <w:numPr>
          <w:ilvl w:val="0"/>
          <w:numId w:val="11"/>
        </w:numPr>
        <w:spacing w:after="0" w:line="240" w:lineRule="auto"/>
        <w:ind w:left="567"/>
        <w:jc w:val="both"/>
        <w:rPr>
          <w:rFonts w:cs="Arial"/>
          <w:lang w:val="fr-FR"/>
        </w:rPr>
      </w:pPr>
      <w:r>
        <w:rPr>
          <w:rFonts w:cs="Arial"/>
          <w:lang w:val="fr-FR"/>
        </w:rPr>
        <w:t xml:space="preserve">Dans le cadre du Scénario 1, aucune augmentation n’est prévue en ce qui concerne le budget approuvé pour la période triennale 2024-2026. Cette option prévoit le financement de tous les postes permanents du Secrétariat qui sont actuellement pourvus (ou en cours de recrutement), en utilisant le coût salarial standard actualisé avec une augmentation de 2 % par an. Les chiffres pour les postes budgétaires restants sont les mêmes que ceux adoptés par la COP14. Pour maintenir le même budget total dans ce scénario, aucun fonds n’est alloué pour les réunions des organes directeurs, tels que les services de la COP, les réunions du Comité permanent et les réunions du Comité de session du Conseil scientifique, ni pour les déplacements du personnel à la COP16. </w:t>
      </w:r>
      <w:r w:rsidR="000E6919" w:rsidRPr="000E6919">
        <w:rPr>
          <w:rFonts w:cs="Arial"/>
          <w:lang w:val="fr-FR"/>
        </w:rPr>
        <w:t>En outre, le Secrétariat a supprimé les postes budgétaires suivants, qui figuraient dans le document budgétaire initial publié en décembre 2025. Il s'agit de services contractuels tels que les traductions, la rédaction de rapports, le perfectionnement du personnel (formation et retraites) et les déplacements du personnel du Secrétariat. En résumé, le budget nominal zéro ne couvre que les frais de personnel et les frais de fonctionnement du Secrétariat.</w:t>
      </w:r>
      <w:r>
        <w:rPr>
          <w:rFonts w:cs="Arial"/>
          <w:lang w:val="fr-FR"/>
        </w:rPr>
        <w:t xml:space="preserve"> Par conséquent, le Secrétariat devra mobiliser </w:t>
      </w:r>
      <w:r w:rsidR="00C34A66">
        <w:rPr>
          <w:rFonts w:cs="Arial"/>
          <w:lang w:val="fr-FR"/>
        </w:rPr>
        <w:t xml:space="preserve">de manière significative </w:t>
      </w:r>
      <w:r>
        <w:rPr>
          <w:rFonts w:cs="Arial"/>
          <w:lang w:val="fr-FR"/>
        </w:rPr>
        <w:t xml:space="preserve">des ressources extrabudgétaires pour organiser les réunions des organes directeurs et pour les autres domaines pour lesquels aucun financement n’est prévu. </w:t>
      </w:r>
    </w:p>
    <w:p w14:paraId="79DAA0FD" w14:textId="77777777" w:rsidR="00187476" w:rsidRDefault="00187476">
      <w:pPr>
        <w:spacing w:line="276" w:lineRule="auto"/>
        <w:jc w:val="both"/>
        <w:rPr>
          <w:rFonts w:cs="Arial"/>
          <w:lang w:val="fr-FR"/>
        </w:rPr>
      </w:pPr>
    </w:p>
    <w:p w14:paraId="4FA20A4D" w14:textId="04779C05" w:rsidR="00D233FB" w:rsidRPr="00186B24" w:rsidRDefault="00186B24" w:rsidP="00186B24">
      <w:pPr>
        <w:spacing w:after="120" w:line="240" w:lineRule="auto"/>
        <w:ind w:left="284"/>
        <w:jc w:val="both"/>
        <w:rPr>
          <w:rFonts w:cs="Arial"/>
          <w:b/>
          <w:bCs/>
          <w:sz w:val="20"/>
          <w:szCs w:val="20"/>
          <w:lang w:val="fr-FR"/>
        </w:rPr>
      </w:pPr>
      <w:r w:rsidRPr="00186B24">
        <w:rPr>
          <w:rFonts w:cs="Arial"/>
          <w:b/>
          <w:bCs/>
          <w:sz w:val="20"/>
          <w:szCs w:val="20"/>
          <w:lang w:val="fr-FR"/>
        </w:rPr>
        <w:lastRenderedPageBreak/>
        <w:t>Tableau 1. Budget à croissance nominale zéro par objet de dépense pour la période 2027-2029 (en euros)</w:t>
      </w:r>
    </w:p>
    <w:tbl>
      <w:tblPr>
        <w:tblStyle w:val="TableGrid"/>
        <w:tblW w:w="8811" w:type="dxa"/>
        <w:tblInd w:w="279" w:type="dxa"/>
        <w:tblLook w:val="04A0" w:firstRow="1" w:lastRow="0" w:firstColumn="1" w:lastColumn="0" w:noHBand="0" w:noVBand="1"/>
      </w:tblPr>
      <w:tblGrid>
        <w:gridCol w:w="3685"/>
        <w:gridCol w:w="2552"/>
        <w:gridCol w:w="2574"/>
      </w:tblGrid>
      <w:tr w:rsidR="009A4B73" w:rsidRPr="00E16699" w14:paraId="4E89FCC1" w14:textId="77777777" w:rsidTr="00726848">
        <w:trPr>
          <w:trHeight w:val="375"/>
        </w:trPr>
        <w:tc>
          <w:tcPr>
            <w:tcW w:w="3685" w:type="dxa"/>
            <w:shd w:val="clear" w:color="auto" w:fill="FBE4D5" w:themeFill="accent2" w:themeFillTint="33"/>
            <w:vAlign w:val="center"/>
          </w:tcPr>
          <w:p w14:paraId="09B5DF29" w14:textId="7688C19D" w:rsidR="009A4B73" w:rsidRPr="00BD71C5" w:rsidRDefault="001F3A87" w:rsidP="00386A86">
            <w:pPr>
              <w:rPr>
                <w:rFonts w:cs="Arial"/>
                <w:b/>
                <w:sz w:val="20"/>
                <w:szCs w:val="20"/>
                <w:lang w:val="fr-FR"/>
              </w:rPr>
            </w:pPr>
            <w:r w:rsidRPr="00BD71C5">
              <w:rPr>
                <w:rFonts w:cs="Arial"/>
                <w:b/>
                <w:sz w:val="20"/>
                <w:szCs w:val="20"/>
                <w:lang w:val="fr-FR"/>
              </w:rPr>
              <w:t>Objet de dépense</w:t>
            </w:r>
          </w:p>
        </w:tc>
        <w:tc>
          <w:tcPr>
            <w:tcW w:w="2552" w:type="dxa"/>
            <w:shd w:val="clear" w:color="auto" w:fill="FBE4D5" w:themeFill="accent2" w:themeFillTint="33"/>
            <w:vAlign w:val="center"/>
          </w:tcPr>
          <w:p w14:paraId="235AD737" w14:textId="76D71C6C" w:rsidR="009A4B73" w:rsidRPr="00BD71C5" w:rsidRDefault="001F3A87" w:rsidP="00386A86">
            <w:pPr>
              <w:jc w:val="both"/>
              <w:rPr>
                <w:rFonts w:cs="Arial"/>
                <w:b/>
                <w:sz w:val="20"/>
                <w:szCs w:val="20"/>
                <w:lang w:val="fr-FR"/>
              </w:rPr>
            </w:pPr>
            <w:r w:rsidRPr="00BD71C5">
              <w:rPr>
                <w:rFonts w:cs="Arial"/>
                <w:b/>
                <w:sz w:val="20"/>
                <w:szCs w:val="20"/>
                <w:lang w:val="fr-FR"/>
              </w:rPr>
              <w:t>Budget total dans la Révision 1</w:t>
            </w:r>
          </w:p>
        </w:tc>
        <w:tc>
          <w:tcPr>
            <w:tcW w:w="2574" w:type="dxa"/>
            <w:shd w:val="clear" w:color="auto" w:fill="E7E6E6" w:themeFill="background2"/>
            <w:vAlign w:val="center"/>
          </w:tcPr>
          <w:p w14:paraId="6EFF2DB9" w14:textId="7B54FC8E" w:rsidR="009A4B73" w:rsidRPr="00BD71C5" w:rsidRDefault="001F3A87" w:rsidP="00386A86">
            <w:pPr>
              <w:jc w:val="both"/>
              <w:rPr>
                <w:rFonts w:cs="Arial"/>
                <w:b/>
                <w:sz w:val="20"/>
                <w:szCs w:val="20"/>
                <w:lang w:val="fr-FR"/>
              </w:rPr>
            </w:pPr>
            <w:r w:rsidRPr="00BD71C5">
              <w:rPr>
                <w:rFonts w:cs="Arial"/>
                <w:b/>
                <w:sz w:val="20"/>
                <w:szCs w:val="20"/>
                <w:lang w:val="fr-FR"/>
              </w:rPr>
              <w:t xml:space="preserve">Budget total dans le document </w:t>
            </w:r>
            <w:r w:rsidR="00E16699">
              <w:rPr>
                <w:rFonts w:cs="Arial"/>
                <w:b/>
                <w:sz w:val="20"/>
                <w:szCs w:val="20"/>
                <w:lang w:val="fr-FR"/>
              </w:rPr>
              <w:t xml:space="preserve">budget </w:t>
            </w:r>
            <w:r w:rsidRPr="00BD71C5">
              <w:rPr>
                <w:rFonts w:cs="Arial"/>
                <w:b/>
                <w:sz w:val="20"/>
                <w:szCs w:val="20"/>
                <w:lang w:val="fr-FR"/>
              </w:rPr>
              <w:t>original</w:t>
            </w:r>
          </w:p>
        </w:tc>
      </w:tr>
      <w:tr w:rsidR="00BD71C5" w:rsidRPr="00BD71C5" w14:paraId="33C4DC28" w14:textId="77777777" w:rsidTr="00726848">
        <w:trPr>
          <w:trHeight w:val="375"/>
        </w:trPr>
        <w:tc>
          <w:tcPr>
            <w:tcW w:w="3685" w:type="dxa"/>
            <w:vAlign w:val="center"/>
          </w:tcPr>
          <w:p w14:paraId="0DE75FE5" w14:textId="77777777" w:rsidR="00BD71C5" w:rsidRPr="00BD71C5" w:rsidRDefault="00BD71C5" w:rsidP="00BD71C5">
            <w:pPr>
              <w:spacing w:line="276" w:lineRule="auto"/>
              <w:rPr>
                <w:rFonts w:cs="Arial"/>
                <w:sz w:val="20"/>
                <w:szCs w:val="20"/>
                <w:lang w:val="fr-FR"/>
              </w:rPr>
            </w:pPr>
            <w:r w:rsidRPr="00BD71C5">
              <w:rPr>
                <w:rFonts w:cs="Arial"/>
                <w:sz w:val="20"/>
                <w:szCs w:val="20"/>
                <w:lang w:val="fr-FR"/>
              </w:rPr>
              <w:t>Personnel</w:t>
            </w:r>
          </w:p>
        </w:tc>
        <w:tc>
          <w:tcPr>
            <w:tcW w:w="2552" w:type="dxa"/>
            <w:vAlign w:val="center"/>
          </w:tcPr>
          <w:p w14:paraId="73079FA8" w14:textId="7CAF1C17" w:rsidR="00BD71C5" w:rsidRPr="00BD71C5" w:rsidRDefault="00BD71C5" w:rsidP="00BD71C5">
            <w:pPr>
              <w:spacing w:line="276" w:lineRule="auto"/>
              <w:jc w:val="right"/>
              <w:rPr>
                <w:rFonts w:cs="Arial"/>
                <w:sz w:val="20"/>
                <w:szCs w:val="20"/>
                <w:lang w:val="fr-FR"/>
              </w:rPr>
            </w:pPr>
            <w:r w:rsidRPr="00BD71C5">
              <w:rPr>
                <w:sz w:val="20"/>
                <w:szCs w:val="20"/>
              </w:rPr>
              <w:t xml:space="preserve">8 076 841 </w:t>
            </w:r>
          </w:p>
        </w:tc>
        <w:tc>
          <w:tcPr>
            <w:tcW w:w="2574" w:type="dxa"/>
            <w:shd w:val="clear" w:color="auto" w:fill="E7E6E6" w:themeFill="background2"/>
            <w:vAlign w:val="center"/>
          </w:tcPr>
          <w:p w14:paraId="0684E7FF" w14:textId="3B6591FB" w:rsidR="00BD71C5" w:rsidRPr="00BD71C5" w:rsidRDefault="00BD71C5" w:rsidP="00BD71C5">
            <w:pPr>
              <w:spacing w:line="276" w:lineRule="auto"/>
              <w:jc w:val="right"/>
              <w:rPr>
                <w:rFonts w:cs="Arial"/>
                <w:sz w:val="20"/>
                <w:szCs w:val="20"/>
                <w:lang w:val="fr-FR"/>
              </w:rPr>
            </w:pPr>
            <w:r w:rsidRPr="00BD71C5">
              <w:rPr>
                <w:sz w:val="20"/>
                <w:szCs w:val="20"/>
              </w:rPr>
              <w:t xml:space="preserve"> 7 698 977 </w:t>
            </w:r>
          </w:p>
        </w:tc>
      </w:tr>
      <w:tr w:rsidR="00BD71C5" w:rsidRPr="00BD71C5" w14:paraId="5870803A" w14:textId="77777777" w:rsidTr="00726848">
        <w:trPr>
          <w:trHeight w:val="396"/>
        </w:trPr>
        <w:tc>
          <w:tcPr>
            <w:tcW w:w="3685" w:type="dxa"/>
            <w:vAlign w:val="center"/>
          </w:tcPr>
          <w:p w14:paraId="3EAB95DB" w14:textId="77777777" w:rsidR="00BD71C5" w:rsidRPr="00BD71C5" w:rsidRDefault="00BD71C5" w:rsidP="00BD71C5">
            <w:pPr>
              <w:spacing w:line="276" w:lineRule="auto"/>
              <w:rPr>
                <w:rFonts w:cs="Arial"/>
                <w:sz w:val="20"/>
                <w:szCs w:val="20"/>
                <w:lang w:val="fr-FR"/>
              </w:rPr>
            </w:pPr>
            <w:r w:rsidRPr="00BD71C5">
              <w:rPr>
                <w:rFonts w:cs="Arial"/>
                <w:sz w:val="20"/>
                <w:szCs w:val="20"/>
                <w:lang w:val="fr-FR"/>
              </w:rPr>
              <w:t>Services contractuels</w:t>
            </w:r>
          </w:p>
        </w:tc>
        <w:tc>
          <w:tcPr>
            <w:tcW w:w="2552" w:type="dxa"/>
            <w:vAlign w:val="center"/>
          </w:tcPr>
          <w:p w14:paraId="223EBF0D" w14:textId="3046D290" w:rsidR="00BD71C5" w:rsidRPr="00BD71C5" w:rsidRDefault="00BD71C5" w:rsidP="00BD71C5">
            <w:pPr>
              <w:spacing w:line="276" w:lineRule="auto"/>
              <w:jc w:val="right"/>
              <w:rPr>
                <w:rFonts w:cs="Arial"/>
                <w:sz w:val="20"/>
                <w:szCs w:val="20"/>
                <w:lang w:val="fr-FR"/>
              </w:rPr>
            </w:pPr>
            <w:r w:rsidRPr="00BD71C5">
              <w:rPr>
                <w:sz w:val="20"/>
                <w:szCs w:val="20"/>
              </w:rPr>
              <w:t xml:space="preserve"> 31 975 </w:t>
            </w:r>
          </w:p>
        </w:tc>
        <w:tc>
          <w:tcPr>
            <w:tcW w:w="2574" w:type="dxa"/>
            <w:shd w:val="clear" w:color="auto" w:fill="E7E6E6" w:themeFill="background2"/>
            <w:vAlign w:val="center"/>
          </w:tcPr>
          <w:p w14:paraId="5C342B5D" w14:textId="48688563" w:rsidR="00BD71C5" w:rsidRPr="00BD71C5" w:rsidRDefault="00BD71C5" w:rsidP="00BD71C5">
            <w:pPr>
              <w:spacing w:line="276" w:lineRule="auto"/>
              <w:jc w:val="right"/>
              <w:rPr>
                <w:rFonts w:cs="Arial"/>
                <w:sz w:val="20"/>
                <w:szCs w:val="20"/>
                <w:lang w:val="fr-FR"/>
              </w:rPr>
            </w:pPr>
            <w:r w:rsidRPr="00BD71C5">
              <w:rPr>
                <w:sz w:val="20"/>
                <w:szCs w:val="20"/>
              </w:rPr>
              <w:t xml:space="preserve"> 132 960 </w:t>
            </w:r>
          </w:p>
        </w:tc>
      </w:tr>
      <w:tr w:rsidR="00BD71C5" w:rsidRPr="00BD71C5" w14:paraId="2CE2F699" w14:textId="77777777" w:rsidTr="00726848">
        <w:trPr>
          <w:trHeight w:val="375"/>
        </w:trPr>
        <w:tc>
          <w:tcPr>
            <w:tcW w:w="3685" w:type="dxa"/>
            <w:vAlign w:val="center"/>
          </w:tcPr>
          <w:p w14:paraId="4CD6B4F2" w14:textId="77777777" w:rsidR="00BD71C5" w:rsidRPr="00BD71C5" w:rsidRDefault="00BD71C5" w:rsidP="00BD71C5">
            <w:pPr>
              <w:spacing w:line="276" w:lineRule="auto"/>
              <w:rPr>
                <w:rFonts w:cs="Arial"/>
                <w:sz w:val="20"/>
                <w:szCs w:val="20"/>
                <w:lang w:val="fr-FR"/>
              </w:rPr>
            </w:pPr>
            <w:r w:rsidRPr="00BD71C5">
              <w:rPr>
                <w:rFonts w:cs="Arial"/>
                <w:sz w:val="20"/>
                <w:szCs w:val="20"/>
                <w:lang w:val="fr-FR"/>
              </w:rPr>
              <w:t>Frais de fonctionnement</w:t>
            </w:r>
          </w:p>
        </w:tc>
        <w:tc>
          <w:tcPr>
            <w:tcW w:w="2552" w:type="dxa"/>
            <w:vAlign w:val="center"/>
          </w:tcPr>
          <w:p w14:paraId="6EF40B0F" w14:textId="2808A2E0" w:rsidR="00BD71C5" w:rsidRPr="00BD71C5" w:rsidRDefault="00BD71C5" w:rsidP="00BD71C5">
            <w:pPr>
              <w:spacing w:line="276" w:lineRule="auto"/>
              <w:jc w:val="right"/>
              <w:rPr>
                <w:rFonts w:cs="Arial"/>
                <w:sz w:val="20"/>
                <w:szCs w:val="20"/>
                <w:lang w:val="fr-FR"/>
              </w:rPr>
            </w:pPr>
            <w:r w:rsidRPr="00BD71C5">
              <w:rPr>
                <w:sz w:val="20"/>
                <w:szCs w:val="20"/>
              </w:rPr>
              <w:t xml:space="preserve"> 482 552 </w:t>
            </w:r>
          </w:p>
        </w:tc>
        <w:tc>
          <w:tcPr>
            <w:tcW w:w="2574" w:type="dxa"/>
            <w:shd w:val="clear" w:color="auto" w:fill="E7E6E6" w:themeFill="background2"/>
            <w:vAlign w:val="center"/>
          </w:tcPr>
          <w:p w14:paraId="23591E0F" w14:textId="4D4249DB" w:rsidR="00BD71C5" w:rsidRPr="00BD71C5" w:rsidRDefault="00BD71C5" w:rsidP="00BD71C5">
            <w:pPr>
              <w:spacing w:line="276" w:lineRule="auto"/>
              <w:jc w:val="right"/>
              <w:rPr>
                <w:rFonts w:cs="Arial"/>
                <w:sz w:val="20"/>
                <w:szCs w:val="20"/>
                <w:lang w:val="fr-FR"/>
              </w:rPr>
            </w:pPr>
            <w:r w:rsidRPr="00BD71C5">
              <w:rPr>
                <w:sz w:val="20"/>
                <w:szCs w:val="20"/>
              </w:rPr>
              <w:t xml:space="preserve"> 548 413 </w:t>
            </w:r>
          </w:p>
        </w:tc>
      </w:tr>
      <w:tr w:rsidR="00BD71C5" w:rsidRPr="00BD71C5" w14:paraId="7177B086" w14:textId="77777777" w:rsidTr="00726848">
        <w:trPr>
          <w:trHeight w:val="396"/>
        </w:trPr>
        <w:tc>
          <w:tcPr>
            <w:tcW w:w="3685" w:type="dxa"/>
            <w:vAlign w:val="center"/>
          </w:tcPr>
          <w:p w14:paraId="68FA52DE" w14:textId="77777777" w:rsidR="00BD71C5" w:rsidRPr="00BD71C5" w:rsidRDefault="00BD71C5" w:rsidP="00BD71C5">
            <w:pPr>
              <w:spacing w:line="276" w:lineRule="auto"/>
              <w:rPr>
                <w:rFonts w:cs="Arial"/>
                <w:sz w:val="20"/>
                <w:szCs w:val="20"/>
                <w:lang w:val="fr-FR"/>
              </w:rPr>
            </w:pPr>
            <w:r w:rsidRPr="00BD71C5">
              <w:rPr>
                <w:rFonts w:cs="Arial"/>
                <w:sz w:val="20"/>
                <w:szCs w:val="20"/>
                <w:lang w:val="fr-FR"/>
              </w:rPr>
              <w:t>Fournitures</w:t>
            </w:r>
          </w:p>
        </w:tc>
        <w:tc>
          <w:tcPr>
            <w:tcW w:w="2552" w:type="dxa"/>
            <w:vAlign w:val="center"/>
          </w:tcPr>
          <w:p w14:paraId="1A1B1A8F" w14:textId="6E5D2691" w:rsidR="00BD71C5" w:rsidRPr="00BD71C5" w:rsidRDefault="00BD71C5" w:rsidP="00BD71C5">
            <w:pPr>
              <w:spacing w:line="276" w:lineRule="auto"/>
              <w:jc w:val="right"/>
              <w:rPr>
                <w:rFonts w:cs="Arial"/>
                <w:sz w:val="20"/>
                <w:szCs w:val="20"/>
                <w:lang w:val="fr-FR"/>
              </w:rPr>
            </w:pPr>
            <w:r w:rsidRPr="00BD71C5">
              <w:rPr>
                <w:sz w:val="20"/>
                <w:szCs w:val="20"/>
              </w:rPr>
              <w:t xml:space="preserve"> 19 213 </w:t>
            </w:r>
          </w:p>
        </w:tc>
        <w:tc>
          <w:tcPr>
            <w:tcW w:w="2574" w:type="dxa"/>
            <w:shd w:val="clear" w:color="auto" w:fill="E7E6E6" w:themeFill="background2"/>
            <w:vAlign w:val="center"/>
          </w:tcPr>
          <w:p w14:paraId="1CD6A4A9" w14:textId="524A879F" w:rsidR="00BD71C5" w:rsidRPr="00BD71C5" w:rsidRDefault="00BD71C5" w:rsidP="00BD71C5">
            <w:pPr>
              <w:spacing w:line="276" w:lineRule="auto"/>
              <w:jc w:val="right"/>
              <w:rPr>
                <w:rFonts w:cs="Arial"/>
                <w:sz w:val="20"/>
                <w:szCs w:val="20"/>
                <w:lang w:val="fr-FR"/>
              </w:rPr>
            </w:pPr>
            <w:r w:rsidRPr="00BD71C5">
              <w:rPr>
                <w:sz w:val="20"/>
                <w:szCs w:val="20"/>
              </w:rPr>
              <w:t xml:space="preserve"> 19 213 </w:t>
            </w:r>
          </w:p>
        </w:tc>
      </w:tr>
      <w:tr w:rsidR="00BD71C5" w:rsidRPr="00BD71C5" w14:paraId="5177E46D" w14:textId="77777777" w:rsidTr="00726848">
        <w:trPr>
          <w:trHeight w:val="375"/>
        </w:trPr>
        <w:tc>
          <w:tcPr>
            <w:tcW w:w="3685" w:type="dxa"/>
            <w:vAlign w:val="center"/>
          </w:tcPr>
          <w:p w14:paraId="6EC55948" w14:textId="77777777" w:rsidR="00BD71C5" w:rsidRPr="00BD71C5" w:rsidRDefault="00BD71C5" w:rsidP="00BD71C5">
            <w:pPr>
              <w:spacing w:line="276" w:lineRule="auto"/>
              <w:rPr>
                <w:rFonts w:cs="Arial"/>
                <w:sz w:val="20"/>
                <w:szCs w:val="20"/>
                <w:lang w:val="fr-FR"/>
              </w:rPr>
            </w:pPr>
            <w:r w:rsidRPr="00BD71C5">
              <w:rPr>
                <w:rFonts w:cs="Arial"/>
                <w:sz w:val="20"/>
                <w:szCs w:val="20"/>
                <w:lang w:val="fr-FR"/>
              </w:rPr>
              <w:t>Équipement</w:t>
            </w:r>
          </w:p>
        </w:tc>
        <w:tc>
          <w:tcPr>
            <w:tcW w:w="2552" w:type="dxa"/>
            <w:vAlign w:val="center"/>
          </w:tcPr>
          <w:p w14:paraId="17BBE950" w14:textId="069D758D" w:rsidR="00BD71C5" w:rsidRPr="00BD71C5" w:rsidRDefault="00BD71C5" w:rsidP="00BD71C5">
            <w:pPr>
              <w:spacing w:line="276" w:lineRule="auto"/>
              <w:jc w:val="right"/>
              <w:rPr>
                <w:rFonts w:cs="Arial"/>
                <w:sz w:val="20"/>
                <w:szCs w:val="20"/>
                <w:lang w:val="fr-FR"/>
              </w:rPr>
            </w:pPr>
            <w:r w:rsidRPr="00BD71C5">
              <w:rPr>
                <w:sz w:val="20"/>
                <w:szCs w:val="20"/>
              </w:rPr>
              <w:t xml:space="preserve"> 34 785 </w:t>
            </w:r>
          </w:p>
        </w:tc>
        <w:tc>
          <w:tcPr>
            <w:tcW w:w="2574" w:type="dxa"/>
            <w:shd w:val="clear" w:color="auto" w:fill="E7E6E6" w:themeFill="background2"/>
            <w:vAlign w:val="center"/>
          </w:tcPr>
          <w:p w14:paraId="1EF25371" w14:textId="46AF7976" w:rsidR="00BD71C5" w:rsidRPr="00BD71C5" w:rsidRDefault="00BD71C5" w:rsidP="00BD71C5">
            <w:pPr>
              <w:spacing w:line="276" w:lineRule="auto"/>
              <w:jc w:val="right"/>
              <w:rPr>
                <w:rFonts w:cs="Arial"/>
                <w:sz w:val="20"/>
                <w:szCs w:val="20"/>
                <w:lang w:val="fr-FR"/>
              </w:rPr>
            </w:pPr>
            <w:r w:rsidRPr="00BD71C5">
              <w:rPr>
                <w:sz w:val="20"/>
                <w:szCs w:val="20"/>
              </w:rPr>
              <w:t xml:space="preserve"> 34 785 </w:t>
            </w:r>
          </w:p>
        </w:tc>
      </w:tr>
      <w:tr w:rsidR="00BD71C5" w:rsidRPr="00BD71C5" w14:paraId="113F1C08" w14:textId="77777777" w:rsidTr="00726848">
        <w:trPr>
          <w:trHeight w:val="375"/>
        </w:trPr>
        <w:tc>
          <w:tcPr>
            <w:tcW w:w="3685" w:type="dxa"/>
            <w:vAlign w:val="center"/>
          </w:tcPr>
          <w:p w14:paraId="6F6DDEBC" w14:textId="77777777" w:rsidR="00BD71C5" w:rsidRPr="00BD71C5" w:rsidRDefault="00BD71C5" w:rsidP="00BD71C5">
            <w:pPr>
              <w:spacing w:line="276" w:lineRule="auto"/>
              <w:rPr>
                <w:rFonts w:cs="Arial"/>
                <w:sz w:val="20"/>
                <w:szCs w:val="20"/>
                <w:lang w:val="fr-FR"/>
              </w:rPr>
            </w:pPr>
            <w:r w:rsidRPr="00BD71C5">
              <w:rPr>
                <w:rFonts w:cs="Arial"/>
                <w:sz w:val="20"/>
                <w:szCs w:val="20"/>
                <w:lang w:val="fr-FR"/>
              </w:rPr>
              <w:t>Déplacements</w:t>
            </w:r>
          </w:p>
        </w:tc>
        <w:tc>
          <w:tcPr>
            <w:tcW w:w="2552" w:type="dxa"/>
            <w:vAlign w:val="center"/>
          </w:tcPr>
          <w:p w14:paraId="7F830349" w14:textId="61B352D9" w:rsidR="00BD71C5" w:rsidRPr="00BD71C5" w:rsidRDefault="00BD71C5" w:rsidP="00BD71C5">
            <w:pPr>
              <w:spacing w:line="276" w:lineRule="auto"/>
              <w:jc w:val="right"/>
              <w:rPr>
                <w:rFonts w:cs="Arial"/>
                <w:sz w:val="20"/>
                <w:szCs w:val="20"/>
                <w:lang w:val="fr-FR"/>
              </w:rPr>
            </w:pPr>
            <w:r w:rsidRPr="00BD71C5">
              <w:rPr>
                <w:sz w:val="20"/>
                <w:szCs w:val="20"/>
              </w:rPr>
              <w:t xml:space="preserve">- </w:t>
            </w:r>
          </w:p>
        </w:tc>
        <w:tc>
          <w:tcPr>
            <w:tcW w:w="2574" w:type="dxa"/>
            <w:shd w:val="clear" w:color="auto" w:fill="E7E6E6" w:themeFill="background2"/>
            <w:vAlign w:val="center"/>
          </w:tcPr>
          <w:p w14:paraId="6021F19E" w14:textId="51A6ED9F" w:rsidR="00BD71C5" w:rsidRPr="00BD71C5" w:rsidRDefault="00BD71C5" w:rsidP="00BD71C5">
            <w:pPr>
              <w:spacing w:line="276" w:lineRule="auto"/>
              <w:jc w:val="right"/>
              <w:rPr>
                <w:rFonts w:cs="Arial"/>
                <w:sz w:val="20"/>
                <w:szCs w:val="20"/>
                <w:lang w:val="fr-FR"/>
              </w:rPr>
            </w:pPr>
            <w:r w:rsidRPr="00BD71C5">
              <w:rPr>
                <w:sz w:val="20"/>
                <w:szCs w:val="20"/>
              </w:rPr>
              <w:t xml:space="preserve"> 211 018 </w:t>
            </w:r>
          </w:p>
        </w:tc>
      </w:tr>
      <w:tr w:rsidR="00BD71C5" w:rsidRPr="00BD71C5" w14:paraId="557FDDE1" w14:textId="77777777" w:rsidTr="00726848">
        <w:trPr>
          <w:trHeight w:val="375"/>
        </w:trPr>
        <w:tc>
          <w:tcPr>
            <w:tcW w:w="3685" w:type="dxa"/>
            <w:vAlign w:val="center"/>
          </w:tcPr>
          <w:p w14:paraId="1A110AE2" w14:textId="77777777" w:rsidR="00BD71C5" w:rsidRPr="00BD71C5" w:rsidRDefault="00BD71C5" w:rsidP="00BD71C5">
            <w:pPr>
              <w:spacing w:line="276" w:lineRule="auto"/>
              <w:rPr>
                <w:rFonts w:cs="Arial"/>
                <w:sz w:val="20"/>
                <w:szCs w:val="20"/>
                <w:lang w:val="fr-FR"/>
              </w:rPr>
            </w:pPr>
            <w:r w:rsidRPr="00BD71C5">
              <w:rPr>
                <w:rFonts w:cs="Arial"/>
                <w:sz w:val="20"/>
                <w:szCs w:val="20"/>
                <w:lang w:val="fr-FR"/>
              </w:rPr>
              <w:t>Coûts de soutien au programme (13 %)</w:t>
            </w:r>
          </w:p>
        </w:tc>
        <w:tc>
          <w:tcPr>
            <w:tcW w:w="2552" w:type="dxa"/>
            <w:vAlign w:val="center"/>
          </w:tcPr>
          <w:p w14:paraId="3D232C62" w14:textId="377E4A9D" w:rsidR="00BD71C5" w:rsidRPr="00BD71C5" w:rsidRDefault="00BD71C5" w:rsidP="00BD71C5">
            <w:pPr>
              <w:spacing w:line="276" w:lineRule="auto"/>
              <w:jc w:val="right"/>
              <w:rPr>
                <w:rFonts w:cs="Arial"/>
                <w:sz w:val="20"/>
                <w:szCs w:val="20"/>
                <w:lang w:val="fr-FR"/>
              </w:rPr>
            </w:pPr>
            <w:r w:rsidRPr="00BD71C5">
              <w:rPr>
                <w:rFonts w:cs="Arial"/>
                <w:sz w:val="20"/>
                <w:szCs w:val="20"/>
              </w:rPr>
              <w:t>1 123 897</w:t>
            </w:r>
          </w:p>
        </w:tc>
        <w:tc>
          <w:tcPr>
            <w:tcW w:w="2574" w:type="dxa"/>
            <w:shd w:val="clear" w:color="auto" w:fill="E7E6E6" w:themeFill="background2"/>
            <w:vAlign w:val="center"/>
          </w:tcPr>
          <w:p w14:paraId="096A7E67" w14:textId="1B0A2150" w:rsidR="00BD71C5" w:rsidRPr="00BD71C5" w:rsidRDefault="00BD71C5" w:rsidP="00BD71C5">
            <w:pPr>
              <w:spacing w:line="276" w:lineRule="auto"/>
              <w:jc w:val="right"/>
              <w:rPr>
                <w:rFonts w:cs="Arial"/>
                <w:sz w:val="20"/>
                <w:szCs w:val="20"/>
                <w:lang w:val="fr-FR"/>
              </w:rPr>
            </w:pPr>
            <w:r w:rsidRPr="00BD71C5">
              <w:rPr>
                <w:sz w:val="20"/>
                <w:szCs w:val="20"/>
              </w:rPr>
              <w:t xml:space="preserve"> 1 123 897 </w:t>
            </w:r>
          </w:p>
        </w:tc>
      </w:tr>
      <w:tr w:rsidR="00BD71C5" w:rsidRPr="00BD71C5" w14:paraId="3B8CA244" w14:textId="77777777" w:rsidTr="00726848">
        <w:trPr>
          <w:trHeight w:val="375"/>
        </w:trPr>
        <w:tc>
          <w:tcPr>
            <w:tcW w:w="3685" w:type="dxa"/>
            <w:shd w:val="clear" w:color="auto" w:fill="FBE4D5" w:themeFill="accent2" w:themeFillTint="33"/>
            <w:vAlign w:val="center"/>
          </w:tcPr>
          <w:p w14:paraId="385FD346" w14:textId="5453CACA" w:rsidR="00BD71C5" w:rsidRPr="00E0053D" w:rsidRDefault="00652A1A" w:rsidP="00BD71C5">
            <w:pPr>
              <w:spacing w:line="276" w:lineRule="auto"/>
              <w:rPr>
                <w:rFonts w:cs="Arial"/>
                <w:sz w:val="20"/>
                <w:szCs w:val="20"/>
                <w:lang w:val="fr-FR"/>
              </w:rPr>
            </w:pPr>
            <w:r w:rsidRPr="00E0053D">
              <w:rPr>
                <w:b/>
                <w:bCs/>
                <w:sz w:val="20"/>
                <w:szCs w:val="20"/>
                <w:lang w:val="fr-FR"/>
              </w:rPr>
              <w:t>Total général</w:t>
            </w:r>
          </w:p>
        </w:tc>
        <w:tc>
          <w:tcPr>
            <w:tcW w:w="2552" w:type="dxa"/>
            <w:shd w:val="clear" w:color="auto" w:fill="FBE4D5" w:themeFill="accent2" w:themeFillTint="33"/>
            <w:vAlign w:val="center"/>
          </w:tcPr>
          <w:p w14:paraId="256FDDE0" w14:textId="03014593" w:rsidR="00BD71C5" w:rsidRPr="00BD71C5" w:rsidRDefault="00BD71C5" w:rsidP="00BD71C5">
            <w:pPr>
              <w:spacing w:line="276" w:lineRule="auto"/>
              <w:jc w:val="right"/>
              <w:rPr>
                <w:rFonts w:cs="Arial"/>
                <w:sz w:val="20"/>
                <w:szCs w:val="20"/>
                <w:lang w:val="fr-FR"/>
              </w:rPr>
            </w:pPr>
            <w:r w:rsidRPr="00BD71C5">
              <w:rPr>
                <w:rFonts w:cs="Arial"/>
                <w:b/>
                <w:bCs/>
                <w:sz w:val="20"/>
                <w:szCs w:val="20"/>
              </w:rPr>
              <w:t>9 769 263</w:t>
            </w:r>
          </w:p>
        </w:tc>
        <w:tc>
          <w:tcPr>
            <w:tcW w:w="2574" w:type="dxa"/>
            <w:shd w:val="clear" w:color="auto" w:fill="E7E6E6" w:themeFill="background2"/>
            <w:vAlign w:val="center"/>
          </w:tcPr>
          <w:p w14:paraId="4F9FABBF" w14:textId="1504E827" w:rsidR="00BD71C5" w:rsidRPr="00BD71C5" w:rsidRDefault="00BD71C5" w:rsidP="00BD71C5">
            <w:pPr>
              <w:spacing w:line="276" w:lineRule="auto"/>
              <w:jc w:val="right"/>
              <w:rPr>
                <w:rFonts w:cs="Arial"/>
                <w:sz w:val="20"/>
                <w:szCs w:val="20"/>
                <w:lang w:val="fr-FR"/>
              </w:rPr>
            </w:pPr>
            <w:r w:rsidRPr="00BD71C5">
              <w:rPr>
                <w:b/>
                <w:sz w:val="20"/>
                <w:szCs w:val="20"/>
              </w:rPr>
              <w:t xml:space="preserve">9 769 263 </w:t>
            </w:r>
          </w:p>
        </w:tc>
      </w:tr>
    </w:tbl>
    <w:p w14:paraId="1D39E96A" w14:textId="77777777" w:rsidR="00187476" w:rsidRDefault="00187476">
      <w:pPr>
        <w:pStyle w:val="Heading1"/>
        <w:spacing w:before="0" w:line="240" w:lineRule="auto"/>
        <w:ind w:left="567" w:hanging="567"/>
        <w:jc w:val="both"/>
        <w:rPr>
          <w:rFonts w:ascii="Arial" w:hAnsi="Arial" w:cs="Arial"/>
          <w:b/>
          <w:bCs/>
          <w:color w:val="auto"/>
          <w:sz w:val="22"/>
          <w:szCs w:val="22"/>
          <w:lang w:val="fr-FR"/>
        </w:rPr>
      </w:pPr>
    </w:p>
    <w:p w14:paraId="40997FE7" w14:textId="77777777" w:rsidR="00187476" w:rsidRDefault="00803B5B">
      <w:pPr>
        <w:pStyle w:val="Heading1"/>
        <w:spacing w:before="0" w:line="240" w:lineRule="auto"/>
        <w:ind w:left="567" w:hanging="567"/>
        <w:jc w:val="both"/>
        <w:rPr>
          <w:rFonts w:ascii="Arial" w:hAnsi="Arial" w:cs="Arial"/>
          <w:b/>
          <w:bCs/>
          <w:color w:val="auto"/>
          <w:sz w:val="22"/>
          <w:szCs w:val="22"/>
          <w:lang w:val="fr-FR"/>
        </w:rPr>
      </w:pPr>
      <w:r>
        <w:rPr>
          <w:rFonts w:ascii="Arial" w:hAnsi="Arial" w:cs="Arial"/>
          <w:b/>
          <w:bCs/>
          <w:color w:val="auto"/>
          <w:sz w:val="22"/>
          <w:szCs w:val="22"/>
          <w:lang w:val="fr-FR"/>
        </w:rPr>
        <w:t>Scénario 2 : Croissance réelle nulle en ce qui concerne le budget 2024–2026</w:t>
      </w:r>
    </w:p>
    <w:p w14:paraId="5BCCA77E" w14:textId="77777777" w:rsidR="00187476" w:rsidRDefault="00187476">
      <w:pPr>
        <w:spacing w:after="0" w:line="240" w:lineRule="auto"/>
        <w:ind w:left="567" w:hanging="567"/>
        <w:rPr>
          <w:rFonts w:cs="Arial"/>
          <w:lang w:val="fr-FR"/>
        </w:rPr>
      </w:pPr>
    </w:p>
    <w:p w14:paraId="55428029" w14:textId="606ADA68" w:rsidR="00187476" w:rsidRDefault="00803B5B">
      <w:pPr>
        <w:numPr>
          <w:ilvl w:val="0"/>
          <w:numId w:val="11"/>
        </w:numPr>
        <w:spacing w:after="0" w:line="240" w:lineRule="auto"/>
        <w:ind w:left="567"/>
        <w:jc w:val="both"/>
        <w:rPr>
          <w:rFonts w:cs="Arial"/>
          <w:lang w:val="fr-FR"/>
        </w:rPr>
      </w:pPr>
      <w:r>
        <w:rPr>
          <w:rFonts w:cs="Arial"/>
          <w:lang w:val="fr-FR"/>
        </w:rPr>
        <w:t>Dans le cadre du Scénario 2, une augmentation de 1</w:t>
      </w:r>
      <w:r w:rsidR="00025C23">
        <w:rPr>
          <w:rFonts w:cs="Arial"/>
          <w:lang w:val="fr-FR"/>
        </w:rPr>
        <w:t>6,3</w:t>
      </w:r>
      <w:r>
        <w:rPr>
          <w:rFonts w:cs="Arial"/>
          <w:lang w:val="fr-FR"/>
        </w:rPr>
        <w:t xml:space="preserve"> </w:t>
      </w:r>
      <w:r w:rsidR="00025C23">
        <w:rPr>
          <w:rFonts w:cs="Arial"/>
          <w:lang w:val="fr-FR"/>
        </w:rPr>
        <w:t>pour cent</w:t>
      </w:r>
      <w:r>
        <w:rPr>
          <w:rFonts w:cs="Arial"/>
          <w:lang w:val="fr-FR"/>
        </w:rPr>
        <w:t xml:space="preserve"> est prévue en ce qui concerne le budget approuvé pour la période triennale 2024-2026. Tous les postes du personnel permanent actuellement pourvus (ou en cours de recrutement) seraient maintenus au coût salarial standard actualisé avec une augmentation de 2 </w:t>
      </w:r>
      <w:r w:rsidR="00746512">
        <w:rPr>
          <w:rFonts w:cs="Arial"/>
          <w:lang w:val="fr-FR"/>
        </w:rPr>
        <w:t>pour cent</w:t>
      </w:r>
      <w:r>
        <w:rPr>
          <w:rFonts w:cs="Arial"/>
          <w:lang w:val="fr-FR"/>
        </w:rPr>
        <w:t xml:space="preserve">, et un taux d’inflation supplémentaire de 2 </w:t>
      </w:r>
      <w:r w:rsidR="00746512">
        <w:rPr>
          <w:rFonts w:cs="Arial"/>
          <w:lang w:val="fr-FR"/>
        </w:rPr>
        <w:t>pour cent</w:t>
      </w:r>
      <w:r>
        <w:rPr>
          <w:rFonts w:cs="Arial"/>
          <w:lang w:val="fr-FR"/>
        </w:rPr>
        <w:t xml:space="preserve"> serait appliqué à tous les postes budgétaires, à l’exception de la prestation de services aux organes directeurs et des déplacements du personnel à la COP. Les </w:t>
      </w:r>
      <w:r>
        <w:rPr>
          <w:rFonts w:cs="Arial"/>
          <w:color w:val="000000" w:themeColor="text1"/>
          <w:lang w:val="fr-FR"/>
        </w:rPr>
        <w:t xml:space="preserve">chiffres en rouge dans le budget du Scénario 2 indiquent soit un nouveau poste budgétaire, soit une augmentation du </w:t>
      </w:r>
      <w:r>
        <w:rPr>
          <w:rFonts w:cs="Arial"/>
          <w:lang w:val="fr-FR"/>
        </w:rPr>
        <w:t>coût du poste budgétaire par rapport au budget de la COP14.</w:t>
      </w:r>
    </w:p>
    <w:p w14:paraId="733B9A9B" w14:textId="77777777" w:rsidR="00187476" w:rsidRDefault="00187476">
      <w:pPr>
        <w:spacing w:after="0" w:line="240" w:lineRule="auto"/>
        <w:ind w:left="567"/>
        <w:jc w:val="both"/>
        <w:rPr>
          <w:rFonts w:cs="Arial"/>
          <w:lang w:val="fr-FR"/>
        </w:rPr>
      </w:pPr>
    </w:p>
    <w:p w14:paraId="50A713DC" w14:textId="77777777" w:rsidR="00187476" w:rsidRDefault="00803B5B">
      <w:pPr>
        <w:numPr>
          <w:ilvl w:val="0"/>
          <w:numId w:val="11"/>
        </w:numPr>
        <w:spacing w:after="0" w:line="240" w:lineRule="auto"/>
        <w:ind w:left="567"/>
        <w:jc w:val="both"/>
        <w:rPr>
          <w:rFonts w:cs="Arial"/>
          <w:lang w:val="fr-FR"/>
        </w:rPr>
      </w:pPr>
      <w:r>
        <w:rPr>
          <w:rFonts w:cs="Arial"/>
          <w:lang w:val="fr-FR"/>
        </w:rPr>
        <w:t xml:space="preserve">Le Scénario 2 inclut les coûts actualisés des réunions des organes directeurs, qui sont dus à l’augmentation du nombre de membres éligibles au soutien financier à la suite d’une modification des critères d’éligibilité adoptés par la COP14, ainsi qu’à l’augmentation des coûts des dispositions logistiques telles que la sécurité et la restauration fournies dans les locaux des Nations Unies à Bonn. L’augmentation totale du coût des réunions du Comité permanent et du Comité de session du Conseil scientifique s’élève respectivement à 16 160 euros et 31 724 euros pour la période triennale. </w:t>
      </w:r>
    </w:p>
    <w:p w14:paraId="34B1B9F6" w14:textId="77777777" w:rsidR="00187476" w:rsidRDefault="00187476">
      <w:pPr>
        <w:spacing w:after="0" w:line="240" w:lineRule="auto"/>
        <w:ind w:left="567"/>
        <w:jc w:val="both"/>
        <w:rPr>
          <w:rFonts w:cs="Arial"/>
          <w:lang w:val="fr-FR"/>
        </w:rPr>
      </w:pPr>
    </w:p>
    <w:p w14:paraId="2137E072" w14:textId="4240E931" w:rsidR="00187476" w:rsidRDefault="00803B5B">
      <w:pPr>
        <w:numPr>
          <w:ilvl w:val="0"/>
          <w:numId w:val="11"/>
        </w:numPr>
        <w:spacing w:after="0" w:line="240" w:lineRule="auto"/>
        <w:ind w:left="567"/>
        <w:jc w:val="both"/>
        <w:rPr>
          <w:rFonts w:cs="Arial"/>
          <w:lang w:val="fr-FR"/>
        </w:rPr>
      </w:pPr>
      <w:r>
        <w:rPr>
          <w:rFonts w:cs="Arial"/>
          <w:lang w:val="fr-FR"/>
        </w:rPr>
        <w:t xml:space="preserve">Ce scénario comprend également les coûts liés à deux responsabilités fondamentales spécifiques du Secrétariat qui sont énoncées dans le texte de la Convention : préparer des rapports sur la mise en œuvre de la Convention pour examen par la COP (paragraphe </w:t>
      </w:r>
      <w:r w:rsidR="00334B58">
        <w:rPr>
          <w:rFonts w:cs="Arial"/>
          <w:lang w:val="fr-FR"/>
        </w:rPr>
        <w:t>4</w:t>
      </w:r>
      <w:r>
        <w:rPr>
          <w:rFonts w:cs="Arial"/>
          <w:lang w:val="fr-FR"/>
        </w:rPr>
        <w:t xml:space="preserve">e) de l’article IX), et maintenir et publier une liste des États de l’aire de répartition de toutes les espèces migratrices inscrites aux Annexes I et II (paragraphe 1 de l’article VI, ; et paragraphe </w:t>
      </w:r>
      <w:r w:rsidR="00334B58">
        <w:rPr>
          <w:rFonts w:cs="Arial"/>
          <w:lang w:val="fr-FR"/>
        </w:rPr>
        <w:t>4</w:t>
      </w:r>
      <w:r>
        <w:rPr>
          <w:rFonts w:cs="Arial"/>
          <w:lang w:val="fr-FR"/>
        </w:rPr>
        <w:t xml:space="preserve">f) de l’article IX). Jusqu’à présent, les coûts liés à ces responsabilités ont été couverts par des contributions volontaires, qui sont très imprévisibles ; l’obtention de ces contributions nécessite également des efforts considérables et le temps de travail du </w:t>
      </w:r>
      <w:r>
        <w:rPr>
          <w:rFonts w:cs="Arial"/>
          <w:color w:val="000000" w:themeColor="text1"/>
          <w:lang w:val="fr-FR"/>
        </w:rPr>
        <w:t>personnel du Secrétariat</w:t>
      </w:r>
      <w:r>
        <w:rPr>
          <w:rFonts w:cs="Arial"/>
          <w:lang w:val="fr-FR"/>
        </w:rPr>
        <w:t>. On trouvera une description plus détaillée de ces coûts ci-dessous.</w:t>
      </w:r>
    </w:p>
    <w:p w14:paraId="77AA333A" w14:textId="77777777" w:rsidR="00187476" w:rsidRDefault="00187476">
      <w:pPr>
        <w:spacing w:after="0" w:line="240" w:lineRule="auto"/>
        <w:ind w:left="567"/>
        <w:jc w:val="both"/>
        <w:rPr>
          <w:rFonts w:cs="Arial"/>
          <w:lang w:val="fr-FR"/>
        </w:rPr>
      </w:pPr>
    </w:p>
    <w:p w14:paraId="577C32A7" w14:textId="77777777" w:rsidR="00187476" w:rsidRDefault="00803B5B">
      <w:pPr>
        <w:numPr>
          <w:ilvl w:val="0"/>
          <w:numId w:val="11"/>
        </w:numPr>
        <w:spacing w:after="0" w:line="240" w:lineRule="auto"/>
        <w:ind w:left="567"/>
        <w:jc w:val="both"/>
        <w:rPr>
          <w:rFonts w:cs="Arial"/>
          <w:color w:val="000000" w:themeColor="text1"/>
          <w:lang w:val="fr-FR"/>
        </w:rPr>
      </w:pPr>
      <w:r>
        <w:rPr>
          <w:rFonts w:cs="Arial"/>
          <w:lang w:val="fr-FR"/>
        </w:rPr>
        <w:t xml:space="preserve">56 000 euros pour la période triennale sont inclus pour l’analyse des rapports nationaux. Cette analyse fournit des informations essentielles sur l’efficacité des mesures prises par les Parties à la CMS pour mettre en œuvre la Convention ainsi que ses résolutions et décisions, et elle sert de base aux décisions politiques futures. Il est donc proposé </w:t>
      </w:r>
      <w:r>
        <w:rPr>
          <w:rFonts w:cs="Arial"/>
          <w:lang w:val="fr-FR"/>
        </w:rPr>
        <w:lastRenderedPageBreak/>
        <w:t xml:space="preserve">qu’une </w:t>
      </w:r>
      <w:r>
        <w:rPr>
          <w:rFonts w:cs="Arial"/>
          <w:color w:val="000000" w:themeColor="text1"/>
          <w:lang w:val="fr-FR"/>
        </w:rPr>
        <w:t xml:space="preserve">allocation budgétaire soit incluse en 2029 pour couvrir ce domaine essentiel du travail du Secrétariat. </w:t>
      </w:r>
    </w:p>
    <w:p w14:paraId="52B010CD" w14:textId="77777777" w:rsidR="00187476" w:rsidRDefault="00187476">
      <w:pPr>
        <w:spacing w:after="0" w:line="240" w:lineRule="auto"/>
        <w:jc w:val="both"/>
        <w:rPr>
          <w:rFonts w:cs="Arial"/>
          <w:lang w:val="fr-FR"/>
        </w:rPr>
      </w:pPr>
    </w:p>
    <w:p w14:paraId="47816409" w14:textId="409F7BFA" w:rsidR="00187476" w:rsidRDefault="00EC2FB6" w:rsidP="00065347">
      <w:pPr>
        <w:numPr>
          <w:ilvl w:val="0"/>
          <w:numId w:val="11"/>
        </w:numPr>
        <w:spacing w:after="80" w:line="240" w:lineRule="auto"/>
        <w:ind w:left="567"/>
        <w:jc w:val="both"/>
        <w:rPr>
          <w:rFonts w:cs="Arial"/>
          <w:lang w:val="fr-FR"/>
        </w:rPr>
      </w:pPr>
      <w:r>
        <w:rPr>
          <w:rFonts w:cs="Arial"/>
          <w:lang w:val="fr-FR"/>
        </w:rPr>
        <w:t xml:space="preserve">26 500 euros </w:t>
      </w:r>
      <w:r w:rsidR="002D7213" w:rsidRPr="002D7213">
        <w:rPr>
          <w:rFonts w:cs="Arial"/>
          <w:lang w:val="fr-FR"/>
        </w:rPr>
        <w:t>(réduction par rapport aux 51 800 € du budget initial)</w:t>
      </w:r>
      <w:r w:rsidR="00803B5B">
        <w:rPr>
          <w:rFonts w:cs="Arial"/>
          <w:lang w:val="fr-FR"/>
        </w:rPr>
        <w:t xml:space="preserve"> pour la période triennale</w:t>
      </w:r>
      <w:r w:rsidR="00803B5B">
        <w:rPr>
          <w:rFonts w:cs="Arial"/>
          <w:lang w:val="fr-FR" w:eastAsia="en-GB"/>
        </w:rPr>
        <w:t xml:space="preserve"> sont inclus dans le coût du système de rapport national en ligne. </w:t>
      </w:r>
      <w:r w:rsidR="00803B5B">
        <w:rPr>
          <w:rFonts w:eastAsia="Roboto" w:cs="Arial"/>
          <w:color w:val="000000"/>
          <w:kern w:val="24"/>
          <w:lang w:val="fr-FR"/>
        </w:rPr>
        <w:t>Le PNUE–WCMC a mis au point la version originale du Système de rapport en ligne il y a plus de dix ans, et celui-ci a été utilisé par les Parties à la CMS pour s’acquitter de leurs obligations de rapport national. Le PNUE–WCMC a collaboré étroitement avec les secrétariats de divers Accords multilatéraux sur l’environnement (AME) pour soutenir le développement d’un nouveau Système de rapport en ligne. Le Système de rapport en ligne amélioré est conçu pour optimiser davantage les rapports nationaux, renforcer l’accessibilité des données et faciliter une collaboration plus efficace entre les AME et les Parties qui produisent les rapports. Par conséquent, le Secrétariat propose d’inclure:</w:t>
      </w:r>
    </w:p>
    <w:p w14:paraId="6C987BF6" w14:textId="77777777" w:rsidR="00A842A9" w:rsidRPr="00A842A9" w:rsidRDefault="00803B5B" w:rsidP="00065347">
      <w:pPr>
        <w:pStyle w:val="ListParagraph"/>
        <w:numPr>
          <w:ilvl w:val="0"/>
          <w:numId w:val="21"/>
        </w:numPr>
        <w:spacing w:after="80" w:line="240" w:lineRule="auto"/>
        <w:ind w:left="993" w:hanging="426"/>
        <w:contextualSpacing w:val="0"/>
        <w:jc w:val="both"/>
        <w:rPr>
          <w:rFonts w:cs="Arial"/>
          <w:lang w:val="fr-FR"/>
        </w:rPr>
      </w:pPr>
      <w:r w:rsidRPr="00A842A9">
        <w:rPr>
          <w:rFonts w:eastAsia="Roboto" w:cs="Arial"/>
          <w:color w:val="000000"/>
          <w:kern w:val="24"/>
          <w:lang w:val="fr-FR"/>
        </w:rPr>
        <w:t xml:space="preserve">un budget unique de </w:t>
      </w:r>
      <w:r w:rsidR="007815B2" w:rsidRPr="00A842A9">
        <w:rPr>
          <w:rFonts w:eastAsia="Roboto" w:cs="Arial"/>
          <w:color w:val="000000"/>
          <w:kern w:val="24"/>
          <w:lang w:val="fr-FR"/>
        </w:rPr>
        <w:t>12 700</w:t>
      </w:r>
      <w:r w:rsidRPr="00A842A9">
        <w:rPr>
          <w:rFonts w:cs="Arial"/>
          <w:lang w:val="fr-FR"/>
        </w:rPr>
        <w:t xml:space="preserve"> euros pour la transition vers la nouvelle plateforme de rapport en ligne, qui comprend </w:t>
      </w:r>
      <w:r w:rsidRPr="00A842A9">
        <w:rPr>
          <w:rFonts w:cs="Arial"/>
          <w:color w:val="000000" w:themeColor="text1"/>
          <w:lang w:val="fr-FR"/>
        </w:rPr>
        <w:t xml:space="preserve">la configuration technique </w:t>
      </w:r>
      <w:r w:rsidR="00A05BF5" w:rsidRPr="00A842A9">
        <w:rPr>
          <w:rFonts w:cs="Arial"/>
          <w:color w:val="000000" w:themeColor="text1"/>
          <w:lang w:val="fr-FR"/>
        </w:rPr>
        <w:t xml:space="preserve">et un soutien provisoire à l'utilisation du système ORS existant </w:t>
      </w:r>
      <w:r w:rsidR="00A842A9" w:rsidRPr="00A842A9">
        <w:rPr>
          <w:rFonts w:cs="Arial"/>
          <w:color w:val="000000" w:themeColor="text1"/>
          <w:lang w:val="fr-FR"/>
        </w:rPr>
        <w:t>avant de passer au nouveau système</w:t>
      </w:r>
      <w:r w:rsidR="00A842A9">
        <w:rPr>
          <w:rFonts w:cs="Arial"/>
          <w:color w:val="000000" w:themeColor="text1"/>
          <w:lang w:val="fr-FR"/>
        </w:rPr>
        <w:t> ;</w:t>
      </w:r>
    </w:p>
    <w:p w14:paraId="5203512C" w14:textId="14431565" w:rsidR="00187476" w:rsidRPr="00A842A9" w:rsidRDefault="00803B5B" w:rsidP="00E23F4D">
      <w:pPr>
        <w:pStyle w:val="ListParagraph"/>
        <w:numPr>
          <w:ilvl w:val="0"/>
          <w:numId w:val="21"/>
        </w:numPr>
        <w:spacing w:after="0" w:line="240" w:lineRule="auto"/>
        <w:ind w:left="993" w:hanging="426"/>
        <w:contextualSpacing w:val="0"/>
        <w:jc w:val="both"/>
        <w:rPr>
          <w:rFonts w:cs="Arial"/>
          <w:lang w:val="fr-FR"/>
        </w:rPr>
      </w:pPr>
      <w:r w:rsidRPr="00A842A9">
        <w:rPr>
          <w:rFonts w:cs="Arial"/>
          <w:lang w:val="fr-FR"/>
        </w:rPr>
        <w:t>un budget annuel de 4 600 euros pour la maintenance du Système de rapport en ligne amélioré pendant la période triennale.</w:t>
      </w:r>
    </w:p>
    <w:p w14:paraId="644DDBD3" w14:textId="77777777" w:rsidR="00187476" w:rsidRDefault="00187476">
      <w:pPr>
        <w:pStyle w:val="ListParagraph"/>
        <w:spacing w:after="0" w:line="240" w:lineRule="auto"/>
        <w:ind w:left="993"/>
        <w:contextualSpacing w:val="0"/>
        <w:jc w:val="both"/>
        <w:rPr>
          <w:rFonts w:cs="Arial"/>
          <w:lang w:val="fr-FR"/>
        </w:rPr>
      </w:pPr>
    </w:p>
    <w:p w14:paraId="37E6BBEB" w14:textId="3E8481A1" w:rsidR="00187476" w:rsidRPr="001F7E66" w:rsidRDefault="00A31565" w:rsidP="004A01E3">
      <w:pPr>
        <w:numPr>
          <w:ilvl w:val="0"/>
          <w:numId w:val="11"/>
        </w:numPr>
        <w:spacing w:after="0" w:line="240" w:lineRule="auto"/>
        <w:ind w:left="567"/>
        <w:jc w:val="both"/>
        <w:rPr>
          <w:rFonts w:cs="Arial"/>
          <w:lang w:val="fr-FR" w:eastAsia="en-GB"/>
        </w:rPr>
      </w:pPr>
      <w:r>
        <w:rPr>
          <w:rFonts w:cs="Arial"/>
          <w:lang w:val="fr-FR"/>
        </w:rPr>
        <w:t xml:space="preserve">36,050 </w:t>
      </w:r>
      <w:r w:rsidR="004A01E3">
        <w:rPr>
          <w:rFonts w:cs="Arial"/>
          <w:lang w:val="fr-FR"/>
        </w:rPr>
        <w:t xml:space="preserve">euros </w:t>
      </w:r>
      <w:r w:rsidR="004A01E3" w:rsidRPr="002D7213">
        <w:rPr>
          <w:rFonts w:cs="Arial"/>
          <w:lang w:val="fr-FR"/>
        </w:rPr>
        <w:t xml:space="preserve">(réduction par rapport aux 51 </w:t>
      </w:r>
      <w:r>
        <w:rPr>
          <w:rFonts w:cs="Arial"/>
          <w:lang w:val="fr-FR"/>
        </w:rPr>
        <w:t>5</w:t>
      </w:r>
      <w:r w:rsidR="004A01E3" w:rsidRPr="002D7213">
        <w:rPr>
          <w:rFonts w:cs="Arial"/>
          <w:lang w:val="fr-FR"/>
        </w:rPr>
        <w:t>00 € du budget initial)</w:t>
      </w:r>
      <w:r w:rsidR="00803B5B">
        <w:rPr>
          <w:rFonts w:cs="Arial"/>
          <w:lang w:val="fr-FR"/>
        </w:rPr>
        <w:t xml:space="preserve"> pour la période triennale sont inclus pour le coût de la gestion et de la maintenance d’informations précises sur les États de l’aire de répartition des espèces inscrites aux Annexes de la CMS. Des informations détaillées et le contexte de ce domaine sont fournis en Annexe 3. </w:t>
      </w:r>
    </w:p>
    <w:p w14:paraId="47BDFB9B" w14:textId="77777777" w:rsidR="00E82376" w:rsidRDefault="00E82376">
      <w:pPr>
        <w:spacing w:after="0" w:line="240" w:lineRule="auto"/>
        <w:jc w:val="both"/>
        <w:rPr>
          <w:rFonts w:cs="Arial"/>
          <w:lang w:val="fr-FR" w:eastAsia="en-GB"/>
        </w:rPr>
      </w:pPr>
    </w:p>
    <w:p w14:paraId="5B4C7733" w14:textId="3EA12966" w:rsidR="00187476" w:rsidRPr="00E82376" w:rsidRDefault="00E82376" w:rsidP="00E82376">
      <w:pPr>
        <w:spacing w:after="120" w:line="240" w:lineRule="auto"/>
        <w:ind w:left="142"/>
        <w:jc w:val="both"/>
        <w:rPr>
          <w:rFonts w:cs="Arial"/>
          <w:b/>
          <w:bCs/>
          <w:sz w:val="20"/>
          <w:szCs w:val="20"/>
          <w:lang w:val="fr-FR" w:eastAsia="en-GB"/>
        </w:rPr>
      </w:pPr>
      <w:r w:rsidRPr="00E82376">
        <w:rPr>
          <w:rFonts w:cs="Arial"/>
          <w:b/>
          <w:bCs/>
          <w:sz w:val="20"/>
          <w:szCs w:val="20"/>
          <w:lang w:val="fr-FR" w:eastAsia="en-GB"/>
        </w:rPr>
        <w:t>Tableau 2. Budget à croissance réelle nulle par objet de dépense pour la période 2027-2029 (en euros)</w:t>
      </w:r>
    </w:p>
    <w:tbl>
      <w:tblPr>
        <w:tblStyle w:val="TableGrid"/>
        <w:tblW w:w="8878" w:type="dxa"/>
        <w:tblInd w:w="230" w:type="dxa"/>
        <w:tblLook w:val="04A0" w:firstRow="1" w:lastRow="0" w:firstColumn="1" w:lastColumn="0" w:noHBand="0" w:noVBand="1"/>
      </w:tblPr>
      <w:tblGrid>
        <w:gridCol w:w="3734"/>
        <w:gridCol w:w="2552"/>
        <w:gridCol w:w="2592"/>
      </w:tblGrid>
      <w:tr w:rsidR="0051573E" w:rsidRPr="00E16699" w14:paraId="5CA5CDE3" w14:textId="77777777" w:rsidTr="00726848">
        <w:trPr>
          <w:trHeight w:val="357"/>
        </w:trPr>
        <w:tc>
          <w:tcPr>
            <w:tcW w:w="3734" w:type="dxa"/>
            <w:shd w:val="clear" w:color="auto" w:fill="FBE4D5" w:themeFill="accent2" w:themeFillTint="33"/>
            <w:vAlign w:val="center"/>
          </w:tcPr>
          <w:p w14:paraId="27D8CC2B" w14:textId="519BC6B0" w:rsidR="0051573E" w:rsidRPr="00E82376" w:rsidRDefault="0051573E" w:rsidP="00386A86">
            <w:pPr>
              <w:jc w:val="both"/>
              <w:rPr>
                <w:rFonts w:cs="Arial"/>
                <w:sz w:val="20"/>
                <w:szCs w:val="20"/>
                <w:lang w:val="fr-FR"/>
              </w:rPr>
            </w:pPr>
            <w:r w:rsidRPr="00BD71C5">
              <w:rPr>
                <w:rFonts w:cs="Arial"/>
                <w:b/>
                <w:sz w:val="20"/>
                <w:szCs w:val="20"/>
                <w:lang w:val="fr-FR"/>
              </w:rPr>
              <w:t>Objet de dépense</w:t>
            </w:r>
          </w:p>
        </w:tc>
        <w:tc>
          <w:tcPr>
            <w:tcW w:w="2552" w:type="dxa"/>
            <w:shd w:val="clear" w:color="auto" w:fill="FBE4D5" w:themeFill="accent2" w:themeFillTint="33"/>
            <w:vAlign w:val="center"/>
          </w:tcPr>
          <w:p w14:paraId="26231A92" w14:textId="60223D94" w:rsidR="0051573E" w:rsidRPr="00E82376" w:rsidRDefault="0051573E" w:rsidP="00386A86">
            <w:pPr>
              <w:jc w:val="both"/>
              <w:rPr>
                <w:rFonts w:cs="Arial"/>
                <w:sz w:val="20"/>
                <w:szCs w:val="20"/>
                <w:lang w:val="fr-FR"/>
              </w:rPr>
            </w:pPr>
            <w:r w:rsidRPr="00BD71C5">
              <w:rPr>
                <w:rFonts w:cs="Arial"/>
                <w:b/>
                <w:sz w:val="20"/>
                <w:szCs w:val="20"/>
                <w:lang w:val="fr-FR"/>
              </w:rPr>
              <w:t>Budget total dans la Révision 1</w:t>
            </w:r>
          </w:p>
        </w:tc>
        <w:tc>
          <w:tcPr>
            <w:tcW w:w="2592" w:type="dxa"/>
            <w:shd w:val="clear" w:color="auto" w:fill="E7E6E6" w:themeFill="background2"/>
            <w:vAlign w:val="center"/>
          </w:tcPr>
          <w:p w14:paraId="2BBF156D" w14:textId="558E1BBB" w:rsidR="0051573E" w:rsidRPr="00E82376" w:rsidRDefault="0051573E" w:rsidP="00386A86">
            <w:pPr>
              <w:jc w:val="both"/>
              <w:rPr>
                <w:rFonts w:cs="Arial"/>
                <w:sz w:val="20"/>
                <w:szCs w:val="20"/>
                <w:lang w:val="fr-FR"/>
              </w:rPr>
            </w:pPr>
            <w:r w:rsidRPr="00BD71C5">
              <w:rPr>
                <w:rFonts w:cs="Arial"/>
                <w:b/>
                <w:sz w:val="20"/>
                <w:szCs w:val="20"/>
                <w:lang w:val="fr-FR"/>
              </w:rPr>
              <w:t xml:space="preserve">Budget total dans le document </w:t>
            </w:r>
            <w:r w:rsidR="00E16699">
              <w:rPr>
                <w:rFonts w:cs="Arial"/>
                <w:b/>
                <w:sz w:val="20"/>
                <w:szCs w:val="20"/>
                <w:lang w:val="fr-FR"/>
              </w:rPr>
              <w:t xml:space="preserve">budget </w:t>
            </w:r>
            <w:r w:rsidRPr="00BD71C5">
              <w:rPr>
                <w:rFonts w:cs="Arial"/>
                <w:b/>
                <w:sz w:val="20"/>
                <w:szCs w:val="20"/>
                <w:lang w:val="fr-FR"/>
              </w:rPr>
              <w:t>original</w:t>
            </w:r>
          </w:p>
        </w:tc>
      </w:tr>
      <w:tr w:rsidR="00442380" w:rsidRPr="00E82376" w14:paraId="766A76AF" w14:textId="77777777" w:rsidTr="00726848">
        <w:trPr>
          <w:trHeight w:val="357"/>
        </w:trPr>
        <w:tc>
          <w:tcPr>
            <w:tcW w:w="3734" w:type="dxa"/>
            <w:vAlign w:val="center"/>
          </w:tcPr>
          <w:p w14:paraId="42DED395" w14:textId="77777777" w:rsidR="00442380" w:rsidRPr="00E82376" w:rsidRDefault="00442380" w:rsidP="00442380">
            <w:pPr>
              <w:spacing w:line="276" w:lineRule="auto"/>
              <w:rPr>
                <w:rFonts w:cs="Arial"/>
                <w:sz w:val="20"/>
                <w:szCs w:val="20"/>
                <w:lang w:val="fr-FR"/>
              </w:rPr>
            </w:pPr>
            <w:r w:rsidRPr="00E82376">
              <w:rPr>
                <w:rFonts w:cs="Arial"/>
                <w:sz w:val="20"/>
                <w:szCs w:val="20"/>
                <w:lang w:val="fr-FR"/>
              </w:rPr>
              <w:t>Personnel</w:t>
            </w:r>
          </w:p>
        </w:tc>
        <w:tc>
          <w:tcPr>
            <w:tcW w:w="2552" w:type="dxa"/>
            <w:vAlign w:val="center"/>
          </w:tcPr>
          <w:p w14:paraId="16238CCB" w14:textId="667527B9" w:rsidR="00442380" w:rsidRPr="00E82376" w:rsidRDefault="00442380" w:rsidP="00442380">
            <w:pPr>
              <w:spacing w:line="276" w:lineRule="auto"/>
              <w:jc w:val="right"/>
              <w:rPr>
                <w:rFonts w:cs="Arial"/>
                <w:sz w:val="20"/>
                <w:szCs w:val="20"/>
                <w:lang w:val="fr-FR"/>
              </w:rPr>
            </w:pPr>
            <w:r w:rsidRPr="00C366F1">
              <w:rPr>
                <w:sz w:val="20"/>
                <w:szCs w:val="20"/>
              </w:rPr>
              <w:t xml:space="preserve"> 8</w:t>
            </w:r>
            <w:r>
              <w:rPr>
                <w:sz w:val="20"/>
                <w:szCs w:val="20"/>
              </w:rPr>
              <w:t xml:space="preserve"> </w:t>
            </w:r>
            <w:r w:rsidRPr="00C366F1">
              <w:rPr>
                <w:sz w:val="20"/>
                <w:szCs w:val="20"/>
              </w:rPr>
              <w:t>076</w:t>
            </w:r>
            <w:r>
              <w:rPr>
                <w:sz w:val="20"/>
                <w:szCs w:val="20"/>
              </w:rPr>
              <w:t xml:space="preserve"> </w:t>
            </w:r>
            <w:r w:rsidRPr="00C366F1">
              <w:rPr>
                <w:sz w:val="20"/>
                <w:szCs w:val="20"/>
              </w:rPr>
              <w:t xml:space="preserve">841 </w:t>
            </w:r>
          </w:p>
        </w:tc>
        <w:tc>
          <w:tcPr>
            <w:tcW w:w="2592" w:type="dxa"/>
            <w:shd w:val="clear" w:color="auto" w:fill="E7E6E6" w:themeFill="background2"/>
            <w:vAlign w:val="center"/>
          </w:tcPr>
          <w:p w14:paraId="6CDD0735" w14:textId="77777777" w:rsidR="00442380" w:rsidRPr="00E82376" w:rsidRDefault="00442380" w:rsidP="00442380">
            <w:pPr>
              <w:spacing w:line="276" w:lineRule="auto"/>
              <w:jc w:val="right"/>
              <w:rPr>
                <w:rFonts w:cs="Arial"/>
                <w:sz w:val="20"/>
                <w:szCs w:val="20"/>
                <w:lang w:val="fr-FR"/>
              </w:rPr>
            </w:pPr>
            <w:r w:rsidRPr="00E82376">
              <w:rPr>
                <w:rFonts w:cs="Arial"/>
                <w:sz w:val="20"/>
                <w:szCs w:val="20"/>
                <w:lang w:val="fr-FR"/>
              </w:rPr>
              <w:t>7 698 977</w:t>
            </w:r>
          </w:p>
        </w:tc>
      </w:tr>
      <w:tr w:rsidR="00442380" w:rsidRPr="00E82376" w14:paraId="4687A600" w14:textId="77777777" w:rsidTr="00726848">
        <w:trPr>
          <w:trHeight w:val="377"/>
        </w:trPr>
        <w:tc>
          <w:tcPr>
            <w:tcW w:w="3734" w:type="dxa"/>
            <w:vAlign w:val="center"/>
          </w:tcPr>
          <w:p w14:paraId="782B3352" w14:textId="77777777" w:rsidR="00442380" w:rsidRPr="00E82376" w:rsidRDefault="00442380" w:rsidP="00442380">
            <w:pPr>
              <w:spacing w:line="276" w:lineRule="auto"/>
              <w:rPr>
                <w:rFonts w:cs="Arial"/>
                <w:color w:val="EE0000"/>
                <w:sz w:val="20"/>
                <w:szCs w:val="20"/>
                <w:lang w:val="fr-FR"/>
              </w:rPr>
            </w:pPr>
            <w:r w:rsidRPr="00E82376">
              <w:rPr>
                <w:rFonts w:cs="Arial"/>
                <w:color w:val="EE0000"/>
                <w:sz w:val="20"/>
                <w:szCs w:val="20"/>
                <w:lang w:val="fr-FR"/>
              </w:rPr>
              <w:t>Services contractuels</w:t>
            </w:r>
          </w:p>
        </w:tc>
        <w:tc>
          <w:tcPr>
            <w:tcW w:w="2552" w:type="dxa"/>
            <w:vAlign w:val="center"/>
          </w:tcPr>
          <w:p w14:paraId="6D581048" w14:textId="0A4A42AB" w:rsidR="00442380" w:rsidRPr="00E82376" w:rsidRDefault="00442380" w:rsidP="00442380">
            <w:pPr>
              <w:spacing w:line="276" w:lineRule="auto"/>
              <w:jc w:val="right"/>
              <w:rPr>
                <w:rFonts w:cs="Arial"/>
                <w:color w:val="EE0000"/>
                <w:sz w:val="20"/>
                <w:szCs w:val="20"/>
                <w:lang w:val="fr-FR"/>
              </w:rPr>
            </w:pPr>
            <w:r w:rsidRPr="00391B95">
              <w:rPr>
                <w:color w:val="EE0000"/>
                <w:sz w:val="20"/>
                <w:szCs w:val="20"/>
              </w:rPr>
              <w:t xml:space="preserve"> 819</w:t>
            </w:r>
            <w:r>
              <w:rPr>
                <w:color w:val="EE0000"/>
                <w:sz w:val="20"/>
                <w:szCs w:val="20"/>
              </w:rPr>
              <w:t xml:space="preserve"> </w:t>
            </w:r>
            <w:r w:rsidRPr="00391B95">
              <w:rPr>
                <w:color w:val="EE0000"/>
                <w:sz w:val="20"/>
                <w:szCs w:val="20"/>
              </w:rPr>
              <w:t xml:space="preserve">072 </w:t>
            </w:r>
          </w:p>
        </w:tc>
        <w:tc>
          <w:tcPr>
            <w:tcW w:w="2592" w:type="dxa"/>
            <w:shd w:val="clear" w:color="auto" w:fill="E7E6E6" w:themeFill="background2"/>
            <w:vAlign w:val="center"/>
          </w:tcPr>
          <w:p w14:paraId="66758BF8" w14:textId="77777777" w:rsidR="00442380" w:rsidRPr="00E82376" w:rsidRDefault="00442380" w:rsidP="00442380">
            <w:pPr>
              <w:spacing w:line="276" w:lineRule="auto"/>
              <w:jc w:val="right"/>
              <w:rPr>
                <w:rFonts w:cs="Arial"/>
                <w:color w:val="EE0000"/>
                <w:sz w:val="20"/>
                <w:szCs w:val="20"/>
                <w:lang w:val="fr-FR"/>
              </w:rPr>
            </w:pPr>
            <w:r w:rsidRPr="00E82376">
              <w:rPr>
                <w:rFonts w:cs="Arial"/>
                <w:color w:val="EE0000"/>
                <w:sz w:val="20"/>
                <w:szCs w:val="20"/>
                <w:lang w:val="fr-FR"/>
              </w:rPr>
              <w:t xml:space="preserve"> 859 822 </w:t>
            </w:r>
          </w:p>
        </w:tc>
      </w:tr>
      <w:tr w:rsidR="00442380" w:rsidRPr="00E82376" w14:paraId="3B9D212A" w14:textId="77777777" w:rsidTr="00726848">
        <w:trPr>
          <w:trHeight w:val="357"/>
        </w:trPr>
        <w:tc>
          <w:tcPr>
            <w:tcW w:w="3734" w:type="dxa"/>
            <w:vAlign w:val="center"/>
          </w:tcPr>
          <w:p w14:paraId="6431CE8A" w14:textId="77777777" w:rsidR="00442380" w:rsidRPr="00E82376" w:rsidRDefault="00442380" w:rsidP="00442380">
            <w:pPr>
              <w:spacing w:line="276" w:lineRule="auto"/>
              <w:rPr>
                <w:rFonts w:cs="Arial"/>
                <w:sz w:val="20"/>
                <w:szCs w:val="20"/>
                <w:lang w:val="fr-FR"/>
              </w:rPr>
            </w:pPr>
            <w:r w:rsidRPr="00E82376">
              <w:rPr>
                <w:rFonts w:cs="Arial"/>
                <w:sz w:val="20"/>
                <w:szCs w:val="20"/>
                <w:lang w:val="fr-FR"/>
              </w:rPr>
              <w:t>Frais de fonctionnement</w:t>
            </w:r>
          </w:p>
        </w:tc>
        <w:tc>
          <w:tcPr>
            <w:tcW w:w="2552" w:type="dxa"/>
            <w:vAlign w:val="center"/>
          </w:tcPr>
          <w:p w14:paraId="5CF81FF8" w14:textId="4EFC2626" w:rsidR="00442380" w:rsidRPr="00E82376" w:rsidRDefault="00442380" w:rsidP="00442380">
            <w:pPr>
              <w:spacing w:line="276" w:lineRule="auto"/>
              <w:jc w:val="right"/>
              <w:rPr>
                <w:rFonts w:cs="Arial"/>
                <w:sz w:val="20"/>
                <w:szCs w:val="20"/>
                <w:lang w:val="fr-FR"/>
              </w:rPr>
            </w:pPr>
            <w:r w:rsidRPr="00C366F1">
              <w:rPr>
                <w:sz w:val="20"/>
                <w:szCs w:val="20"/>
              </w:rPr>
              <w:t xml:space="preserve"> 578</w:t>
            </w:r>
            <w:r>
              <w:rPr>
                <w:sz w:val="20"/>
                <w:szCs w:val="20"/>
              </w:rPr>
              <w:t xml:space="preserve"> </w:t>
            </w:r>
            <w:r w:rsidRPr="00C366F1">
              <w:rPr>
                <w:sz w:val="20"/>
                <w:szCs w:val="20"/>
              </w:rPr>
              <w:t xml:space="preserve">016 </w:t>
            </w:r>
          </w:p>
        </w:tc>
        <w:tc>
          <w:tcPr>
            <w:tcW w:w="2592" w:type="dxa"/>
            <w:shd w:val="clear" w:color="auto" w:fill="E7E6E6" w:themeFill="background2"/>
            <w:vAlign w:val="center"/>
          </w:tcPr>
          <w:p w14:paraId="35EF625C" w14:textId="77777777" w:rsidR="00442380" w:rsidRPr="00E82376" w:rsidRDefault="00442380" w:rsidP="00442380">
            <w:pPr>
              <w:spacing w:line="276" w:lineRule="auto"/>
              <w:jc w:val="right"/>
              <w:rPr>
                <w:rFonts w:cs="Arial"/>
                <w:sz w:val="20"/>
                <w:szCs w:val="20"/>
                <w:lang w:val="fr-FR"/>
              </w:rPr>
            </w:pPr>
            <w:r w:rsidRPr="00E82376">
              <w:rPr>
                <w:rFonts w:cs="Arial"/>
                <w:sz w:val="20"/>
                <w:szCs w:val="20"/>
                <w:lang w:val="fr-FR"/>
              </w:rPr>
              <w:t xml:space="preserve"> 578 016 </w:t>
            </w:r>
          </w:p>
        </w:tc>
      </w:tr>
      <w:tr w:rsidR="00442380" w:rsidRPr="00E82376" w14:paraId="258B49E0" w14:textId="77777777" w:rsidTr="00726848">
        <w:trPr>
          <w:trHeight w:val="377"/>
        </w:trPr>
        <w:tc>
          <w:tcPr>
            <w:tcW w:w="3734" w:type="dxa"/>
            <w:vAlign w:val="center"/>
          </w:tcPr>
          <w:p w14:paraId="0D591D79" w14:textId="77777777" w:rsidR="00442380" w:rsidRPr="00E82376" w:rsidRDefault="00442380" w:rsidP="00442380">
            <w:pPr>
              <w:spacing w:line="276" w:lineRule="auto"/>
              <w:rPr>
                <w:rFonts w:cs="Arial"/>
                <w:sz w:val="20"/>
                <w:szCs w:val="20"/>
                <w:lang w:val="fr-FR"/>
              </w:rPr>
            </w:pPr>
            <w:r w:rsidRPr="00E82376">
              <w:rPr>
                <w:rFonts w:cs="Arial"/>
                <w:sz w:val="20"/>
                <w:szCs w:val="20"/>
                <w:lang w:val="fr-FR"/>
              </w:rPr>
              <w:t>Fournitures</w:t>
            </w:r>
          </w:p>
        </w:tc>
        <w:tc>
          <w:tcPr>
            <w:tcW w:w="2552" w:type="dxa"/>
            <w:vAlign w:val="center"/>
          </w:tcPr>
          <w:p w14:paraId="160E1583" w14:textId="374123FA" w:rsidR="00442380" w:rsidRPr="00E82376" w:rsidRDefault="00442380" w:rsidP="00442380">
            <w:pPr>
              <w:spacing w:line="276" w:lineRule="auto"/>
              <w:jc w:val="right"/>
              <w:rPr>
                <w:rFonts w:cs="Arial"/>
                <w:sz w:val="20"/>
                <w:szCs w:val="20"/>
                <w:lang w:val="fr-FR"/>
              </w:rPr>
            </w:pPr>
            <w:r w:rsidRPr="00C366F1">
              <w:rPr>
                <w:sz w:val="20"/>
                <w:szCs w:val="20"/>
              </w:rPr>
              <w:t xml:space="preserve"> 20</w:t>
            </w:r>
            <w:r>
              <w:rPr>
                <w:sz w:val="20"/>
                <w:szCs w:val="20"/>
              </w:rPr>
              <w:t xml:space="preserve"> </w:t>
            </w:r>
            <w:r w:rsidRPr="00C366F1">
              <w:rPr>
                <w:sz w:val="20"/>
                <w:szCs w:val="20"/>
              </w:rPr>
              <w:t xml:space="preserve">390 </w:t>
            </w:r>
          </w:p>
        </w:tc>
        <w:tc>
          <w:tcPr>
            <w:tcW w:w="2592" w:type="dxa"/>
            <w:shd w:val="clear" w:color="auto" w:fill="E7E6E6" w:themeFill="background2"/>
            <w:vAlign w:val="center"/>
          </w:tcPr>
          <w:p w14:paraId="355C007B" w14:textId="77777777" w:rsidR="00442380" w:rsidRPr="00E82376" w:rsidRDefault="00442380" w:rsidP="00442380">
            <w:pPr>
              <w:spacing w:line="276" w:lineRule="auto"/>
              <w:jc w:val="right"/>
              <w:rPr>
                <w:rFonts w:cs="Arial"/>
                <w:sz w:val="20"/>
                <w:szCs w:val="20"/>
                <w:lang w:val="fr-FR"/>
              </w:rPr>
            </w:pPr>
            <w:r w:rsidRPr="00E82376">
              <w:rPr>
                <w:rFonts w:cs="Arial"/>
                <w:sz w:val="20"/>
                <w:szCs w:val="20"/>
                <w:lang w:val="fr-FR"/>
              </w:rPr>
              <w:t xml:space="preserve"> 20 390 </w:t>
            </w:r>
          </w:p>
        </w:tc>
      </w:tr>
      <w:tr w:rsidR="00442380" w:rsidRPr="00E82376" w14:paraId="2C5DF9F2" w14:textId="77777777" w:rsidTr="00726848">
        <w:trPr>
          <w:trHeight w:val="357"/>
        </w:trPr>
        <w:tc>
          <w:tcPr>
            <w:tcW w:w="3734" w:type="dxa"/>
            <w:vAlign w:val="center"/>
          </w:tcPr>
          <w:p w14:paraId="41D6901F" w14:textId="77777777" w:rsidR="00442380" w:rsidRPr="00E82376" w:rsidRDefault="00442380" w:rsidP="00442380">
            <w:pPr>
              <w:spacing w:line="276" w:lineRule="auto"/>
              <w:rPr>
                <w:rFonts w:cs="Arial"/>
                <w:sz w:val="20"/>
                <w:szCs w:val="20"/>
                <w:lang w:val="fr-FR"/>
              </w:rPr>
            </w:pPr>
            <w:r w:rsidRPr="00E82376">
              <w:rPr>
                <w:rFonts w:cs="Arial"/>
                <w:sz w:val="20"/>
                <w:szCs w:val="20"/>
                <w:lang w:val="fr-FR"/>
              </w:rPr>
              <w:t>Équipement</w:t>
            </w:r>
          </w:p>
        </w:tc>
        <w:tc>
          <w:tcPr>
            <w:tcW w:w="2552" w:type="dxa"/>
            <w:vAlign w:val="center"/>
          </w:tcPr>
          <w:p w14:paraId="6B9DCC05" w14:textId="0906BE8E" w:rsidR="00442380" w:rsidRPr="00E82376" w:rsidRDefault="00442380" w:rsidP="00442380">
            <w:pPr>
              <w:spacing w:line="276" w:lineRule="auto"/>
              <w:jc w:val="right"/>
              <w:rPr>
                <w:rFonts w:cs="Arial"/>
                <w:sz w:val="20"/>
                <w:szCs w:val="20"/>
                <w:lang w:val="fr-FR"/>
              </w:rPr>
            </w:pPr>
            <w:r w:rsidRPr="00C366F1">
              <w:rPr>
                <w:sz w:val="20"/>
                <w:szCs w:val="20"/>
              </w:rPr>
              <w:t xml:space="preserve"> 36</w:t>
            </w:r>
            <w:r>
              <w:rPr>
                <w:sz w:val="20"/>
                <w:szCs w:val="20"/>
              </w:rPr>
              <w:t xml:space="preserve"> </w:t>
            </w:r>
            <w:r w:rsidRPr="00C366F1">
              <w:rPr>
                <w:sz w:val="20"/>
                <w:szCs w:val="20"/>
              </w:rPr>
              <w:t xml:space="preserve">913 </w:t>
            </w:r>
          </w:p>
        </w:tc>
        <w:tc>
          <w:tcPr>
            <w:tcW w:w="2592" w:type="dxa"/>
            <w:shd w:val="clear" w:color="auto" w:fill="E7E6E6" w:themeFill="background2"/>
            <w:vAlign w:val="center"/>
          </w:tcPr>
          <w:p w14:paraId="1FA8DE1E" w14:textId="77777777" w:rsidR="00442380" w:rsidRPr="00E82376" w:rsidRDefault="00442380" w:rsidP="00442380">
            <w:pPr>
              <w:spacing w:line="276" w:lineRule="auto"/>
              <w:jc w:val="right"/>
              <w:rPr>
                <w:rFonts w:cs="Arial"/>
                <w:sz w:val="20"/>
                <w:szCs w:val="20"/>
                <w:lang w:val="fr-FR"/>
              </w:rPr>
            </w:pPr>
            <w:r w:rsidRPr="00E82376">
              <w:rPr>
                <w:rFonts w:cs="Arial"/>
                <w:sz w:val="20"/>
                <w:szCs w:val="20"/>
                <w:lang w:val="fr-FR"/>
              </w:rPr>
              <w:t xml:space="preserve"> 36 913 </w:t>
            </w:r>
          </w:p>
        </w:tc>
      </w:tr>
      <w:tr w:rsidR="00442380" w:rsidRPr="00E82376" w14:paraId="21B9D051" w14:textId="77777777" w:rsidTr="00726848">
        <w:trPr>
          <w:trHeight w:val="357"/>
        </w:trPr>
        <w:tc>
          <w:tcPr>
            <w:tcW w:w="3734" w:type="dxa"/>
            <w:vAlign w:val="center"/>
          </w:tcPr>
          <w:p w14:paraId="502E4CCB" w14:textId="77777777" w:rsidR="00442380" w:rsidRPr="00E82376" w:rsidRDefault="00442380" w:rsidP="00442380">
            <w:pPr>
              <w:spacing w:line="276" w:lineRule="auto"/>
              <w:rPr>
                <w:rFonts w:cs="Arial"/>
                <w:color w:val="EE0000"/>
                <w:sz w:val="20"/>
                <w:szCs w:val="20"/>
                <w:lang w:val="fr-FR"/>
              </w:rPr>
            </w:pPr>
            <w:r w:rsidRPr="00E82376">
              <w:rPr>
                <w:rFonts w:cs="Arial"/>
                <w:color w:val="EE0000"/>
                <w:sz w:val="20"/>
                <w:szCs w:val="20"/>
                <w:lang w:val="fr-FR"/>
              </w:rPr>
              <w:t>Déplacements</w:t>
            </w:r>
          </w:p>
        </w:tc>
        <w:tc>
          <w:tcPr>
            <w:tcW w:w="2552" w:type="dxa"/>
            <w:vAlign w:val="center"/>
          </w:tcPr>
          <w:p w14:paraId="2C4A729C" w14:textId="54575331" w:rsidR="00442380" w:rsidRPr="00E82376" w:rsidRDefault="00442380" w:rsidP="00442380">
            <w:pPr>
              <w:spacing w:line="276" w:lineRule="auto"/>
              <w:jc w:val="right"/>
              <w:rPr>
                <w:rFonts w:cs="Arial"/>
                <w:color w:val="EE0000"/>
                <w:sz w:val="20"/>
                <w:szCs w:val="20"/>
                <w:lang w:val="fr-FR"/>
              </w:rPr>
            </w:pPr>
            <w:r w:rsidRPr="00391B95">
              <w:rPr>
                <w:color w:val="EE0000"/>
                <w:sz w:val="20"/>
                <w:szCs w:val="20"/>
              </w:rPr>
              <w:t xml:space="preserve"> 525</w:t>
            </w:r>
            <w:r>
              <w:rPr>
                <w:color w:val="EE0000"/>
                <w:sz w:val="20"/>
                <w:szCs w:val="20"/>
              </w:rPr>
              <w:t xml:space="preserve"> </w:t>
            </w:r>
            <w:r w:rsidRPr="00391B95">
              <w:rPr>
                <w:color w:val="EE0000"/>
                <w:sz w:val="20"/>
                <w:szCs w:val="20"/>
              </w:rPr>
              <w:t xml:space="preserve">636 </w:t>
            </w:r>
          </w:p>
        </w:tc>
        <w:tc>
          <w:tcPr>
            <w:tcW w:w="2592" w:type="dxa"/>
            <w:shd w:val="clear" w:color="auto" w:fill="E7E6E6" w:themeFill="background2"/>
            <w:vAlign w:val="center"/>
          </w:tcPr>
          <w:p w14:paraId="3F1B9F44" w14:textId="77777777" w:rsidR="00442380" w:rsidRPr="00E82376" w:rsidRDefault="00442380" w:rsidP="00442380">
            <w:pPr>
              <w:spacing w:line="276" w:lineRule="auto"/>
              <w:jc w:val="right"/>
              <w:rPr>
                <w:rFonts w:cs="Arial"/>
                <w:color w:val="EE0000"/>
                <w:sz w:val="20"/>
                <w:szCs w:val="20"/>
                <w:lang w:val="fr-FR"/>
              </w:rPr>
            </w:pPr>
            <w:r w:rsidRPr="00E82376">
              <w:rPr>
                <w:rFonts w:cs="Arial"/>
                <w:color w:val="EE0000"/>
                <w:sz w:val="20"/>
                <w:szCs w:val="20"/>
                <w:lang w:val="fr-FR"/>
              </w:rPr>
              <w:t xml:space="preserve"> 525 636 </w:t>
            </w:r>
          </w:p>
        </w:tc>
      </w:tr>
      <w:tr w:rsidR="00442380" w:rsidRPr="00E82376" w14:paraId="0EFB6EF8" w14:textId="77777777" w:rsidTr="00726848">
        <w:trPr>
          <w:trHeight w:val="357"/>
        </w:trPr>
        <w:tc>
          <w:tcPr>
            <w:tcW w:w="3734" w:type="dxa"/>
            <w:vAlign w:val="center"/>
          </w:tcPr>
          <w:p w14:paraId="250B5B42" w14:textId="77777777" w:rsidR="00442380" w:rsidRPr="00E82376" w:rsidRDefault="00442380" w:rsidP="00442380">
            <w:pPr>
              <w:spacing w:line="276" w:lineRule="auto"/>
              <w:rPr>
                <w:rFonts w:cs="Arial"/>
                <w:sz w:val="20"/>
                <w:szCs w:val="20"/>
                <w:lang w:val="fr-FR"/>
              </w:rPr>
            </w:pPr>
            <w:r w:rsidRPr="00E82376">
              <w:rPr>
                <w:rFonts w:cs="Arial"/>
                <w:sz w:val="20"/>
                <w:szCs w:val="20"/>
                <w:lang w:val="fr-FR"/>
              </w:rPr>
              <w:t>Coûts de soutien au programme (13 %)</w:t>
            </w:r>
          </w:p>
        </w:tc>
        <w:tc>
          <w:tcPr>
            <w:tcW w:w="2552" w:type="dxa"/>
            <w:vAlign w:val="center"/>
          </w:tcPr>
          <w:p w14:paraId="70797A61" w14:textId="0B184DE3" w:rsidR="00442380" w:rsidRPr="00E82376" w:rsidRDefault="00442380" w:rsidP="00442380">
            <w:pPr>
              <w:spacing w:line="276" w:lineRule="auto"/>
              <w:jc w:val="right"/>
              <w:rPr>
                <w:rFonts w:cs="Arial"/>
                <w:sz w:val="20"/>
                <w:szCs w:val="20"/>
                <w:lang w:val="fr-FR"/>
              </w:rPr>
            </w:pPr>
            <w:r w:rsidRPr="009611EF">
              <w:rPr>
                <w:sz w:val="20"/>
                <w:szCs w:val="20"/>
                <w:lang w:val="de-DE"/>
              </w:rPr>
              <w:t xml:space="preserve"> </w:t>
            </w:r>
            <w:r w:rsidRPr="00C366F1">
              <w:rPr>
                <w:sz w:val="20"/>
                <w:szCs w:val="20"/>
              </w:rPr>
              <w:t>1</w:t>
            </w:r>
            <w:r>
              <w:rPr>
                <w:sz w:val="20"/>
                <w:szCs w:val="20"/>
              </w:rPr>
              <w:t xml:space="preserve"> </w:t>
            </w:r>
            <w:r w:rsidRPr="00C366F1">
              <w:rPr>
                <w:sz w:val="20"/>
                <w:szCs w:val="20"/>
              </w:rPr>
              <w:t>307</w:t>
            </w:r>
            <w:r>
              <w:rPr>
                <w:sz w:val="20"/>
                <w:szCs w:val="20"/>
              </w:rPr>
              <w:t xml:space="preserve"> </w:t>
            </w:r>
            <w:r w:rsidRPr="00C366F1">
              <w:rPr>
                <w:sz w:val="20"/>
                <w:szCs w:val="20"/>
              </w:rPr>
              <w:t xml:space="preserve">393 </w:t>
            </w:r>
          </w:p>
        </w:tc>
        <w:tc>
          <w:tcPr>
            <w:tcW w:w="2592" w:type="dxa"/>
            <w:shd w:val="clear" w:color="auto" w:fill="E7E6E6" w:themeFill="background2"/>
            <w:vAlign w:val="center"/>
          </w:tcPr>
          <w:p w14:paraId="7F58DBF6" w14:textId="77777777" w:rsidR="00442380" w:rsidRPr="00E82376" w:rsidRDefault="00442380" w:rsidP="00442380">
            <w:pPr>
              <w:spacing w:line="276" w:lineRule="auto"/>
              <w:jc w:val="right"/>
              <w:rPr>
                <w:rFonts w:cs="Arial"/>
                <w:sz w:val="20"/>
                <w:szCs w:val="20"/>
                <w:lang w:val="fr-FR"/>
              </w:rPr>
            </w:pPr>
            <w:r w:rsidRPr="00E82376">
              <w:rPr>
                <w:rFonts w:cs="Arial"/>
                <w:sz w:val="20"/>
                <w:szCs w:val="20"/>
                <w:lang w:val="fr-FR"/>
              </w:rPr>
              <w:t xml:space="preserve"> 1 263 568 </w:t>
            </w:r>
          </w:p>
        </w:tc>
      </w:tr>
      <w:tr w:rsidR="00442380" w:rsidRPr="00E82376" w14:paraId="3A0EDAD5" w14:textId="77777777" w:rsidTr="00726848">
        <w:trPr>
          <w:trHeight w:val="357"/>
        </w:trPr>
        <w:tc>
          <w:tcPr>
            <w:tcW w:w="3734" w:type="dxa"/>
            <w:shd w:val="clear" w:color="auto" w:fill="FBE4D5" w:themeFill="accent2" w:themeFillTint="33"/>
            <w:vAlign w:val="center"/>
          </w:tcPr>
          <w:p w14:paraId="3503A444" w14:textId="77777777" w:rsidR="00442380" w:rsidRPr="00E82376" w:rsidRDefault="00442380" w:rsidP="00442380">
            <w:pPr>
              <w:spacing w:line="276" w:lineRule="auto"/>
              <w:rPr>
                <w:rFonts w:cs="Arial"/>
                <w:b/>
                <w:sz w:val="20"/>
                <w:szCs w:val="20"/>
                <w:lang w:val="fr-FR"/>
              </w:rPr>
            </w:pPr>
            <w:r w:rsidRPr="00E82376">
              <w:rPr>
                <w:rFonts w:cs="Arial"/>
                <w:b/>
                <w:sz w:val="20"/>
                <w:szCs w:val="20"/>
                <w:lang w:val="fr-FR"/>
              </w:rPr>
              <w:t xml:space="preserve">Total général </w:t>
            </w:r>
          </w:p>
        </w:tc>
        <w:tc>
          <w:tcPr>
            <w:tcW w:w="2552" w:type="dxa"/>
            <w:shd w:val="clear" w:color="auto" w:fill="FBE4D5" w:themeFill="accent2" w:themeFillTint="33"/>
            <w:vAlign w:val="center"/>
          </w:tcPr>
          <w:p w14:paraId="5EDCEAA5" w14:textId="112B563F" w:rsidR="00442380" w:rsidRPr="00E82376" w:rsidRDefault="00442380" w:rsidP="00442380">
            <w:pPr>
              <w:spacing w:line="276" w:lineRule="auto"/>
              <w:jc w:val="right"/>
              <w:rPr>
                <w:rFonts w:cs="Arial"/>
                <w:b/>
                <w:sz w:val="20"/>
                <w:szCs w:val="20"/>
                <w:lang w:val="fr-FR"/>
              </w:rPr>
            </w:pPr>
            <w:r w:rsidRPr="00C366F1">
              <w:rPr>
                <w:b/>
                <w:bCs/>
                <w:sz w:val="20"/>
                <w:szCs w:val="20"/>
              </w:rPr>
              <w:t xml:space="preserve"> 11</w:t>
            </w:r>
            <w:r>
              <w:rPr>
                <w:b/>
                <w:bCs/>
                <w:sz w:val="20"/>
                <w:szCs w:val="20"/>
              </w:rPr>
              <w:t xml:space="preserve"> </w:t>
            </w:r>
            <w:r w:rsidRPr="00C366F1">
              <w:rPr>
                <w:b/>
                <w:bCs/>
                <w:sz w:val="20"/>
                <w:szCs w:val="20"/>
              </w:rPr>
              <w:t>364</w:t>
            </w:r>
            <w:r>
              <w:rPr>
                <w:b/>
                <w:bCs/>
                <w:sz w:val="20"/>
                <w:szCs w:val="20"/>
              </w:rPr>
              <w:t xml:space="preserve"> </w:t>
            </w:r>
            <w:r w:rsidRPr="00C366F1">
              <w:rPr>
                <w:b/>
                <w:bCs/>
                <w:sz w:val="20"/>
                <w:szCs w:val="20"/>
              </w:rPr>
              <w:t xml:space="preserve">261 </w:t>
            </w:r>
          </w:p>
        </w:tc>
        <w:tc>
          <w:tcPr>
            <w:tcW w:w="2592" w:type="dxa"/>
            <w:shd w:val="clear" w:color="auto" w:fill="E7E6E6" w:themeFill="background2"/>
            <w:vAlign w:val="center"/>
          </w:tcPr>
          <w:p w14:paraId="5C22B1E1" w14:textId="77777777" w:rsidR="00442380" w:rsidRPr="00E82376" w:rsidRDefault="00442380" w:rsidP="00442380">
            <w:pPr>
              <w:spacing w:line="276" w:lineRule="auto"/>
              <w:jc w:val="right"/>
              <w:rPr>
                <w:rFonts w:cs="Arial"/>
                <w:b/>
                <w:sz w:val="20"/>
                <w:szCs w:val="20"/>
                <w:lang w:val="fr-FR"/>
              </w:rPr>
            </w:pPr>
            <w:r w:rsidRPr="00E82376">
              <w:rPr>
                <w:rFonts w:cs="Arial"/>
                <w:b/>
                <w:sz w:val="20"/>
                <w:szCs w:val="20"/>
                <w:lang w:val="fr-FR"/>
              </w:rPr>
              <w:t xml:space="preserve">10 983 322 </w:t>
            </w:r>
          </w:p>
        </w:tc>
      </w:tr>
    </w:tbl>
    <w:p w14:paraId="08C85565" w14:textId="77777777" w:rsidR="00187476" w:rsidRDefault="00187476">
      <w:pPr>
        <w:spacing w:after="0" w:line="240" w:lineRule="auto"/>
        <w:rPr>
          <w:rFonts w:cs="Arial"/>
          <w:lang w:val="fr-FR"/>
        </w:rPr>
      </w:pPr>
    </w:p>
    <w:p w14:paraId="0880BDC4" w14:textId="77777777" w:rsidR="00187476" w:rsidRDefault="00803B5B">
      <w:pPr>
        <w:pStyle w:val="Heading1"/>
        <w:spacing w:before="0" w:line="240" w:lineRule="auto"/>
        <w:ind w:left="567" w:hanging="567"/>
        <w:jc w:val="both"/>
        <w:rPr>
          <w:rFonts w:ascii="Arial" w:hAnsi="Arial" w:cs="Arial"/>
          <w:b/>
          <w:bCs/>
          <w:color w:val="auto"/>
          <w:sz w:val="22"/>
          <w:szCs w:val="22"/>
          <w:lang w:val="fr-FR"/>
        </w:rPr>
      </w:pPr>
      <w:r>
        <w:rPr>
          <w:rFonts w:ascii="Arial" w:hAnsi="Arial" w:cs="Arial"/>
          <w:b/>
          <w:bCs/>
          <w:color w:val="auto"/>
          <w:sz w:val="22"/>
          <w:szCs w:val="22"/>
          <w:lang w:val="fr-FR"/>
        </w:rPr>
        <w:t xml:space="preserve">Scénario3 : Croissance modérée </w:t>
      </w:r>
    </w:p>
    <w:p w14:paraId="4DFCB2E9" w14:textId="77777777" w:rsidR="00187476" w:rsidRDefault="00187476">
      <w:pPr>
        <w:spacing w:after="0" w:line="240" w:lineRule="auto"/>
        <w:ind w:left="567" w:hanging="567"/>
        <w:rPr>
          <w:rFonts w:cs="Arial"/>
          <w:lang w:val="fr-FR"/>
        </w:rPr>
      </w:pPr>
    </w:p>
    <w:p w14:paraId="2E76F949" w14:textId="010C016B" w:rsidR="00187476" w:rsidRPr="009C4EC3" w:rsidRDefault="00803B5B" w:rsidP="00BD3729">
      <w:pPr>
        <w:numPr>
          <w:ilvl w:val="0"/>
          <w:numId w:val="11"/>
        </w:numPr>
        <w:spacing w:after="0" w:line="240" w:lineRule="auto"/>
        <w:ind w:left="567"/>
        <w:jc w:val="both"/>
        <w:rPr>
          <w:rFonts w:cs="Arial"/>
          <w:lang w:val="fr-FR"/>
        </w:rPr>
      </w:pPr>
      <w:r>
        <w:rPr>
          <w:rFonts w:cs="Arial"/>
          <w:lang w:val="fr-FR"/>
        </w:rPr>
        <w:t>Le Scénario 3</w:t>
      </w:r>
      <w:r>
        <w:rPr>
          <w:rFonts w:cs="Arial"/>
          <w:spacing w:val="-1"/>
          <w:lang w:val="fr-FR"/>
        </w:rPr>
        <w:t xml:space="preserve"> </w:t>
      </w:r>
      <w:r>
        <w:rPr>
          <w:rFonts w:cs="Arial"/>
          <w:lang w:val="fr-FR"/>
        </w:rPr>
        <w:t>est basé</w:t>
      </w:r>
      <w:r>
        <w:rPr>
          <w:rFonts w:cs="Arial"/>
          <w:spacing w:val="-1"/>
          <w:lang w:val="fr-FR"/>
        </w:rPr>
        <w:t xml:space="preserve"> </w:t>
      </w:r>
      <w:r>
        <w:rPr>
          <w:rFonts w:cs="Arial"/>
          <w:lang w:val="fr-FR"/>
        </w:rPr>
        <w:t>sur</w:t>
      </w:r>
      <w:r>
        <w:rPr>
          <w:rFonts w:cs="Arial"/>
          <w:spacing w:val="-3"/>
          <w:lang w:val="fr-FR"/>
        </w:rPr>
        <w:t xml:space="preserve"> </w:t>
      </w:r>
      <w:r>
        <w:rPr>
          <w:rFonts w:cs="Arial"/>
          <w:lang w:val="fr-FR"/>
        </w:rPr>
        <w:t>le Scénario 2,</w:t>
      </w:r>
      <w:r>
        <w:rPr>
          <w:rFonts w:cs="Arial"/>
          <w:spacing w:val="-1"/>
          <w:lang w:val="fr-FR"/>
        </w:rPr>
        <w:t xml:space="preserve"> </w:t>
      </w:r>
      <w:r>
        <w:rPr>
          <w:rFonts w:cs="Arial"/>
          <w:lang w:val="fr-FR"/>
        </w:rPr>
        <w:t>avec</w:t>
      </w:r>
      <w:r>
        <w:rPr>
          <w:rFonts w:cs="Arial"/>
          <w:spacing w:val="-1"/>
          <w:lang w:val="fr-FR"/>
        </w:rPr>
        <w:t xml:space="preserve"> </w:t>
      </w:r>
      <w:r>
        <w:rPr>
          <w:rFonts w:cs="Arial"/>
          <w:lang w:val="fr-FR"/>
        </w:rPr>
        <w:t>l’ajout de fonds</w:t>
      </w:r>
      <w:r>
        <w:rPr>
          <w:rFonts w:cs="Arial"/>
          <w:spacing w:val="-1"/>
          <w:lang w:val="fr-FR"/>
        </w:rPr>
        <w:t xml:space="preserve"> </w:t>
      </w:r>
      <w:r>
        <w:rPr>
          <w:rFonts w:cs="Arial"/>
          <w:lang w:val="fr-FR"/>
        </w:rPr>
        <w:t xml:space="preserve">pour les priorités en matière de ressources humaines du Secrétariat. </w:t>
      </w:r>
      <w:r w:rsidR="00817175" w:rsidRPr="004003E4">
        <w:rPr>
          <w:rFonts w:cs="Arial"/>
          <w:color w:val="000000" w:themeColor="text1"/>
          <w:lang w:val="fr-FR"/>
        </w:rPr>
        <w:t>Le document budgétaire révisé réduit considérablement les domaines proposés pour l'augmentation des capacités</w:t>
      </w:r>
      <w:r w:rsidR="0009278A">
        <w:rPr>
          <w:rFonts w:cs="Arial"/>
          <w:color w:val="000000" w:themeColor="text1"/>
          <w:lang w:val="fr-FR"/>
        </w:rPr>
        <w:t xml:space="preserve"> </w:t>
      </w:r>
      <w:r w:rsidR="0009278A" w:rsidRPr="0009278A">
        <w:rPr>
          <w:rFonts w:cs="Arial"/>
          <w:color w:val="000000" w:themeColor="text1"/>
          <w:lang w:val="fr-FR"/>
        </w:rPr>
        <w:t>par rapport au document budgétaire initial en supprimant la demande de financement pour le poste de responsable des documents et de la gestion des réunions</w:t>
      </w:r>
      <w:r w:rsidR="00130F64">
        <w:rPr>
          <w:rFonts w:cs="Arial"/>
          <w:color w:val="000000" w:themeColor="text1"/>
          <w:lang w:val="fr-FR"/>
        </w:rPr>
        <w:t xml:space="preserve"> </w:t>
      </w:r>
      <w:r w:rsidR="00130F64" w:rsidRPr="00130F64">
        <w:rPr>
          <w:rFonts w:cs="Arial"/>
          <w:color w:val="000000" w:themeColor="text1"/>
          <w:lang w:val="fr-FR"/>
        </w:rPr>
        <w:t>et en modifiant la demande pour le poste d</w:t>
      </w:r>
      <w:r w:rsidR="003A49DE">
        <w:rPr>
          <w:rFonts w:cs="Arial"/>
          <w:color w:val="000000" w:themeColor="text1"/>
          <w:lang w:val="fr-FR"/>
        </w:rPr>
        <w:t>’administrateur</w:t>
      </w:r>
      <w:r w:rsidR="00130F64" w:rsidRPr="00130F64">
        <w:rPr>
          <w:rFonts w:cs="Arial"/>
          <w:color w:val="000000" w:themeColor="text1"/>
          <w:lang w:val="fr-FR"/>
        </w:rPr>
        <w:t xml:space="preserve"> de programme (P2) - Unité scientifique, qui passe d'un poste permanent à un poste de contractuel</w:t>
      </w:r>
      <w:r w:rsidR="0009278A" w:rsidRPr="0009278A">
        <w:rPr>
          <w:rFonts w:cs="Arial"/>
          <w:color w:val="000000" w:themeColor="text1"/>
          <w:lang w:val="fr-FR"/>
        </w:rPr>
        <w:t>.</w:t>
      </w:r>
      <w:r w:rsidR="00817175">
        <w:rPr>
          <w:rFonts w:cs="Arial"/>
          <w:lang w:val="fr-FR"/>
        </w:rPr>
        <w:t xml:space="preserve"> </w:t>
      </w:r>
      <w:r w:rsidR="00E16699" w:rsidRPr="00E16699">
        <w:rPr>
          <w:rFonts w:cs="Arial"/>
          <w:lang w:val="fr-FR"/>
        </w:rPr>
        <w:t xml:space="preserve">Afin de réduire le coût du scénario 3, le Secrétariat a également réduit la demande de financement pour l'infrastructure numérique et l'accès aux données, qui figurait dans le document budgétaire initial de </w:t>
      </w:r>
      <w:r w:rsidR="00E16699" w:rsidRPr="00E16699">
        <w:rPr>
          <w:rFonts w:cs="Arial"/>
          <w:lang w:val="fr-FR"/>
        </w:rPr>
        <w:lastRenderedPageBreak/>
        <w:t>décembre 2025.</w:t>
      </w:r>
      <w:r w:rsidR="00E16699">
        <w:rPr>
          <w:rFonts w:cs="Arial"/>
          <w:lang w:val="fr-FR"/>
        </w:rPr>
        <w:t xml:space="preserve"> </w:t>
      </w:r>
      <w:r w:rsidR="004F219C">
        <w:rPr>
          <w:rFonts w:cs="Arial"/>
          <w:lang w:val="fr-FR"/>
        </w:rPr>
        <w:t>En résumé, c</w:t>
      </w:r>
      <w:r>
        <w:rPr>
          <w:rFonts w:cs="Arial"/>
          <w:lang w:val="fr-FR"/>
        </w:rPr>
        <w:t xml:space="preserve">e scénario vise à </w:t>
      </w:r>
      <w:r w:rsidRPr="009C4EC3">
        <w:rPr>
          <w:rFonts w:cs="Arial"/>
          <w:lang w:val="fr-FR"/>
        </w:rPr>
        <w:t xml:space="preserve">répondre aux besoins les plus urgents du Secrétariat en matière de ressources humaines en ajoutant </w:t>
      </w:r>
      <w:r w:rsidR="009C4EC3" w:rsidRPr="009C4EC3">
        <w:rPr>
          <w:rFonts w:cs="Arial"/>
          <w:lang w:val="fr-FR"/>
        </w:rPr>
        <w:t>un</w:t>
      </w:r>
      <w:r w:rsidRPr="009C4EC3">
        <w:rPr>
          <w:rFonts w:cs="Arial"/>
          <w:lang w:val="fr-FR"/>
        </w:rPr>
        <w:t xml:space="preserve"> poste d’administrateur de catégorie P2, tout en incluant le financement </w:t>
      </w:r>
      <w:r w:rsidRPr="009C4EC3">
        <w:rPr>
          <w:rFonts w:cs="Arial"/>
          <w:color w:val="000000" w:themeColor="text1"/>
          <w:lang w:val="fr-FR"/>
        </w:rPr>
        <w:t>de deux contractuels pour couvrir d’autres besoins en personnel</w:t>
      </w:r>
      <w:r w:rsidR="009C4EC3">
        <w:rPr>
          <w:rFonts w:cs="Arial"/>
          <w:color w:val="000000" w:themeColor="text1"/>
          <w:lang w:val="fr-FR"/>
        </w:rPr>
        <w:t>.</w:t>
      </w:r>
      <w:r w:rsidR="009E0D27">
        <w:rPr>
          <w:rFonts w:cs="Arial"/>
          <w:color w:val="000000" w:themeColor="text1"/>
          <w:lang w:val="fr-FR"/>
        </w:rPr>
        <w:t xml:space="preserve"> </w:t>
      </w:r>
    </w:p>
    <w:p w14:paraId="106A1B95" w14:textId="77777777" w:rsidR="00187476" w:rsidRDefault="00187476" w:rsidP="00BD3729">
      <w:pPr>
        <w:spacing w:after="0" w:line="240" w:lineRule="auto"/>
        <w:jc w:val="both"/>
        <w:rPr>
          <w:rFonts w:cs="Arial"/>
          <w:lang w:val="fr-FR"/>
        </w:rPr>
      </w:pPr>
    </w:p>
    <w:p w14:paraId="192D20AE" w14:textId="2305E622" w:rsidR="00BD3729" w:rsidRPr="004F219C" w:rsidRDefault="00803B5B" w:rsidP="0000143F">
      <w:pPr>
        <w:numPr>
          <w:ilvl w:val="0"/>
          <w:numId w:val="11"/>
        </w:numPr>
        <w:spacing w:after="0" w:line="240" w:lineRule="auto"/>
        <w:ind w:left="567"/>
        <w:jc w:val="both"/>
        <w:rPr>
          <w:rFonts w:cs="Arial"/>
          <w:lang w:val="fr-FR"/>
        </w:rPr>
      </w:pPr>
      <w:r w:rsidRPr="004F219C">
        <w:rPr>
          <w:rFonts w:cs="Arial"/>
          <w:lang w:val="fr-FR"/>
        </w:rPr>
        <w:t xml:space="preserve">Le Scénario 3 prévoit une augmentation de </w:t>
      </w:r>
      <w:r w:rsidR="00A353E4" w:rsidRPr="004F219C">
        <w:rPr>
          <w:rFonts w:cs="Arial"/>
          <w:lang w:val="fr-FR"/>
        </w:rPr>
        <w:t xml:space="preserve">7,57 </w:t>
      </w:r>
      <w:r w:rsidR="009A67B3" w:rsidRPr="004F219C">
        <w:rPr>
          <w:rFonts w:cs="Arial"/>
          <w:lang w:val="fr-FR"/>
        </w:rPr>
        <w:t>pour cent</w:t>
      </w:r>
      <w:r w:rsidRPr="004F219C">
        <w:rPr>
          <w:rFonts w:cs="Arial"/>
          <w:lang w:val="fr-FR"/>
        </w:rPr>
        <w:t xml:space="preserve"> par rapport au scénario de budget à croissance réelle nulle. Les chiffres en rouge dans le budget du Scénario 3 indiquent soit un nouveau poste budgétaire, soit une augmentation du coût du poste budgétaire par rapport au scénario de budget à croissance réelle nulle. Les détails des changements proposés et les justifications sont présentés ci-dessous.</w:t>
      </w:r>
    </w:p>
    <w:p w14:paraId="02958EE9" w14:textId="77777777" w:rsidR="004F219C" w:rsidRPr="004F219C" w:rsidRDefault="004F219C" w:rsidP="004F219C">
      <w:pPr>
        <w:spacing w:after="0" w:line="240" w:lineRule="auto"/>
        <w:ind w:left="567"/>
        <w:jc w:val="both"/>
        <w:rPr>
          <w:rFonts w:cs="Arial"/>
          <w:lang w:val="fr-FR"/>
        </w:rPr>
      </w:pPr>
    </w:p>
    <w:p w14:paraId="246C3CAE" w14:textId="7A48987D" w:rsidR="00187476" w:rsidRDefault="00803B5B">
      <w:pPr>
        <w:numPr>
          <w:ilvl w:val="0"/>
          <w:numId w:val="11"/>
        </w:numPr>
        <w:spacing w:after="0" w:line="240" w:lineRule="auto"/>
        <w:ind w:left="567"/>
        <w:jc w:val="both"/>
        <w:rPr>
          <w:rFonts w:cs="Arial"/>
          <w:color w:val="000000"/>
          <w:lang w:val="fr-FR"/>
        </w:rPr>
      </w:pPr>
      <w:r>
        <w:rPr>
          <w:rFonts w:cs="Arial"/>
          <w:u w:val="single"/>
          <w:lang w:val="fr-FR"/>
        </w:rPr>
        <w:t>Administrateur de programme P2 – Équipe « Espèces aquatiques »</w:t>
      </w:r>
      <w:r>
        <w:rPr>
          <w:rFonts w:cs="Arial"/>
          <w:lang w:val="fr-FR"/>
        </w:rPr>
        <w:t xml:space="preserve">. L’équipe «Espèces aquatiques » appuie le travail de cinq </w:t>
      </w:r>
      <w:proofErr w:type="spellStart"/>
      <w:r>
        <w:rPr>
          <w:rFonts w:cs="Arial"/>
          <w:lang w:val="fr-FR"/>
        </w:rPr>
        <w:t>MdE</w:t>
      </w:r>
      <w:proofErr w:type="spellEnd"/>
      <w:r>
        <w:rPr>
          <w:rFonts w:cs="Arial"/>
          <w:lang w:val="fr-FR"/>
        </w:rPr>
        <w:t xml:space="preserve"> et d’ASCOBANS, ainsi que tous les aspects aquatiques du Programme de travail de la CMS. Pourtant, elle ne dispose d’aucun employé à temps plein qui se consacre exclusivement à la mise en œuvre du Programme de travail sur les espèces aquatiques de la CMS, qui est le plus vaste de la Convention, couvrant un grand nombre d’espèces, y compris les mammifères, les reptiles et les poissons dans les environnements marins et d’eau douce, ainsi que des menaces telles que les prises accessoires, la pollution marine, les infrastructures et l’exploitation minière des grands fonds marins. La capacité du Secrétariat à s’engager dans des processus mondiaux clés, tels que l’Accord sur la biodiversité au-delà des juridictions nationales (Accord BBNJ), ou avec les Organisations régionales de gestion des pêches (ORGP) et d’autres organismes de pêche, ainsi qu’avec d’autres acteurs majeurs tels que la Convention sur la diversité biologique (CDB) et le Programme des Nations Unies pour l’environnement (PNUE), est insuffisante. Comme le concluent des rapports scientifiques récents – notamment celui sur l’</w:t>
      </w:r>
      <w:r>
        <w:rPr>
          <w:rFonts w:cs="Arial"/>
          <w:i/>
          <w:iCs/>
          <w:lang w:val="fr-FR"/>
        </w:rPr>
        <w:t>État des espèces migratrices dans le monde</w:t>
      </w:r>
      <w:r>
        <w:rPr>
          <w:rFonts w:cs="Arial"/>
          <w:lang w:val="fr-FR"/>
        </w:rPr>
        <w:t xml:space="preserve"> (2023) – les espèces aquatiques figurent parmi celles qui nécessitent le plus l’attention de la CMS. Par conséquent, le Secrétariat propose de créer un poste à temps plein (P2) au sein de l’équipe « Espèces aquatiques », à compter du 1er janvier 2027. Il convient de noter que c’est la troisième fois que le Secrétariat soumet à l’examen de la COP une demande de financement pour ce nouveau poste, dont la nécessité n’a fait que croître au cours des dernières années. </w:t>
      </w:r>
    </w:p>
    <w:p w14:paraId="67609682" w14:textId="77777777" w:rsidR="00187476" w:rsidRDefault="00187476">
      <w:pPr>
        <w:widowControl w:val="0"/>
        <w:tabs>
          <w:tab w:val="left" w:pos="567"/>
        </w:tabs>
        <w:autoSpaceDE w:val="0"/>
        <w:autoSpaceDN w:val="0"/>
        <w:spacing w:after="0" w:line="240" w:lineRule="auto"/>
        <w:ind w:left="567" w:right="-42" w:hanging="567"/>
        <w:jc w:val="both"/>
        <w:rPr>
          <w:rFonts w:cs="Arial"/>
          <w:color w:val="000000"/>
          <w:lang w:val="fr-FR"/>
        </w:rPr>
      </w:pPr>
    </w:p>
    <w:p w14:paraId="264AC17D" w14:textId="3CB475F9" w:rsidR="00187476" w:rsidRDefault="0005654A" w:rsidP="0041023B">
      <w:pPr>
        <w:numPr>
          <w:ilvl w:val="0"/>
          <w:numId w:val="11"/>
        </w:numPr>
        <w:spacing w:after="0" w:line="240" w:lineRule="auto"/>
        <w:ind w:left="567"/>
        <w:jc w:val="both"/>
        <w:rPr>
          <w:rFonts w:cs="Arial"/>
          <w:lang w:val="fr-FR"/>
        </w:rPr>
      </w:pPr>
      <w:r w:rsidRPr="003D26E6">
        <w:rPr>
          <w:rFonts w:cs="Arial"/>
          <w:color w:val="000000"/>
          <w:u w:val="single"/>
          <w:lang w:val="fr-FR"/>
        </w:rPr>
        <w:t>Con</w:t>
      </w:r>
      <w:r w:rsidR="00976D16" w:rsidRPr="003D26E6">
        <w:rPr>
          <w:rFonts w:cs="Arial"/>
          <w:color w:val="000000"/>
          <w:u w:val="single"/>
          <w:lang w:val="fr-FR"/>
        </w:rPr>
        <w:t>sultant</w:t>
      </w:r>
      <w:r w:rsidRPr="003D26E6">
        <w:rPr>
          <w:rFonts w:cs="Arial"/>
          <w:color w:val="000000"/>
          <w:u w:val="single"/>
          <w:lang w:val="fr-FR"/>
        </w:rPr>
        <w:t xml:space="preserve"> </w:t>
      </w:r>
      <w:r w:rsidR="00803B5B" w:rsidRPr="003D26E6">
        <w:rPr>
          <w:rFonts w:cs="Arial"/>
          <w:color w:val="000000"/>
          <w:u w:val="single"/>
          <w:lang w:val="fr-FR"/>
        </w:rPr>
        <w:t xml:space="preserve">Administrateur de programme </w:t>
      </w:r>
      <w:r w:rsidR="00D47F0D" w:rsidRPr="003D26E6">
        <w:rPr>
          <w:rFonts w:cs="Arial"/>
          <w:color w:val="000000"/>
          <w:u w:val="single"/>
          <w:lang w:val="fr-FR"/>
        </w:rPr>
        <w:t>(</w:t>
      </w:r>
      <w:r w:rsidR="00803B5B" w:rsidRPr="003D26E6">
        <w:rPr>
          <w:rFonts w:cs="Arial"/>
          <w:color w:val="000000"/>
          <w:u w:val="single"/>
          <w:lang w:val="fr-FR"/>
        </w:rPr>
        <w:t>P2</w:t>
      </w:r>
      <w:r w:rsidR="00D47F0D" w:rsidRPr="003D26E6">
        <w:rPr>
          <w:rFonts w:cs="Arial"/>
          <w:color w:val="000000"/>
          <w:u w:val="single"/>
          <w:lang w:val="fr-FR"/>
        </w:rPr>
        <w:t>)</w:t>
      </w:r>
      <w:r w:rsidR="00803B5B" w:rsidRPr="003D26E6">
        <w:rPr>
          <w:rFonts w:cs="Arial"/>
          <w:color w:val="000000"/>
          <w:u w:val="single"/>
          <w:lang w:val="fr-FR"/>
        </w:rPr>
        <w:t xml:space="preserve"> – Groupe scientifique</w:t>
      </w:r>
      <w:r w:rsidR="00803B5B" w:rsidRPr="003D26E6">
        <w:rPr>
          <w:rFonts w:cs="Arial"/>
          <w:color w:val="000000"/>
          <w:lang w:val="fr-FR"/>
        </w:rPr>
        <w:t xml:space="preserve">. Le Groupe scientifique </w:t>
      </w:r>
      <w:r w:rsidR="00803B5B" w:rsidRPr="003D26E6">
        <w:rPr>
          <w:rFonts w:cs="Arial"/>
          <w:color w:val="000000" w:themeColor="text1"/>
          <w:lang w:val="fr-FR"/>
        </w:rPr>
        <w:t xml:space="preserve">ne compte </w:t>
      </w:r>
      <w:r w:rsidR="00803B5B" w:rsidRPr="003D26E6">
        <w:rPr>
          <w:rFonts w:cs="Arial"/>
          <w:color w:val="000000"/>
          <w:lang w:val="fr-FR"/>
        </w:rPr>
        <w:t xml:space="preserve">qu’un seul </w:t>
      </w:r>
      <w:r w:rsidR="00803B5B" w:rsidRPr="003D26E6">
        <w:rPr>
          <w:rFonts w:cs="Arial"/>
          <w:color w:val="000000" w:themeColor="text1"/>
          <w:lang w:val="fr-FR"/>
        </w:rPr>
        <w:t xml:space="preserve">membre du personnel (P4) à temps plein </w:t>
      </w:r>
      <w:r w:rsidR="00803B5B" w:rsidRPr="003D26E6">
        <w:rPr>
          <w:rFonts w:cs="Arial"/>
          <w:color w:val="000000"/>
          <w:lang w:val="fr-FR"/>
        </w:rPr>
        <w:t>pour assurer le service des réunions du Conseil scientifique et de son Comité de session, ainsi que pour soutenir la mise en œuvre des nombreux programmes de la CMS concernant les questions scientifiques et multisectorielles</w:t>
      </w:r>
      <w:r w:rsidR="00803B5B" w:rsidRPr="003D26E6">
        <w:rPr>
          <w:rFonts w:cs="Arial"/>
          <w:lang w:val="fr-FR"/>
        </w:rPr>
        <w:t>. Pour la COP15, ce groupe est responsable de plus de 20 points à l’ordre du jour. Les questions traitées par le groupe incluent, entre autres, le changement climatique, la connectivité écologique, la grippe aviaire, la santé de la faune sauvage et la pollution lumineuse. Le groupe est également responsable de l’Atlas des migrations et de la rédaction du rapport sur l’</w:t>
      </w:r>
      <w:r w:rsidR="00803B5B" w:rsidRPr="003D26E6">
        <w:rPr>
          <w:rFonts w:cs="Arial"/>
          <w:i/>
          <w:iCs/>
          <w:lang w:val="fr-FR"/>
        </w:rPr>
        <w:t>État des espèces migratrices dans le monde</w:t>
      </w:r>
      <w:r w:rsidR="00803B5B" w:rsidRPr="003D26E6">
        <w:rPr>
          <w:rFonts w:cs="Arial"/>
          <w:lang w:val="fr-FR"/>
        </w:rPr>
        <w:t xml:space="preserve">, y compris les rapports intermédiaires. En outre, le groupe est chargé de préparer le modèle et les orientations pour les rapports nationaux, ainsi que de tenir les annexes à jour. Depuis de nombreuses années, le groupe a bénéficié du soutien de divers stagiaires et consultants à court terme sur une base temporaire, mais il ne peut pas continuer à être soutenu de cette manière. </w:t>
      </w:r>
      <w:r w:rsidR="003D26E6" w:rsidRPr="003D26E6">
        <w:rPr>
          <w:rFonts w:cs="Arial"/>
          <w:lang w:val="fr-FR"/>
        </w:rPr>
        <w:t>Bien que le Secrétariat estime qu'un poste à temps plein de niveau P2 est justifié, afin de réduire les coûts, il propose d'engager un con</w:t>
      </w:r>
      <w:r w:rsidR="002E0A69">
        <w:rPr>
          <w:rFonts w:cs="Arial"/>
          <w:lang w:val="fr-FR"/>
        </w:rPr>
        <w:t>tractuel</w:t>
      </w:r>
      <w:r w:rsidR="003D26E6" w:rsidRPr="003D26E6">
        <w:rPr>
          <w:rFonts w:cs="Arial"/>
          <w:lang w:val="fr-FR"/>
        </w:rPr>
        <w:t xml:space="preserve"> individuel à long terme à compter du 1er janvier 2027.</w:t>
      </w:r>
    </w:p>
    <w:p w14:paraId="613BC834" w14:textId="77777777" w:rsidR="00187476" w:rsidRDefault="00187476" w:rsidP="00154AFE">
      <w:pPr>
        <w:spacing w:after="0" w:line="240" w:lineRule="auto"/>
        <w:jc w:val="both"/>
        <w:rPr>
          <w:rFonts w:eastAsia="Aptos" w:cs="Arial"/>
          <w:color w:val="000000" w:themeColor="text1"/>
          <w:lang w:val="fr-FR"/>
        </w:rPr>
      </w:pPr>
    </w:p>
    <w:p w14:paraId="4D7C562C" w14:textId="1C5A58C6" w:rsidR="00187476" w:rsidRDefault="00803B5B">
      <w:pPr>
        <w:numPr>
          <w:ilvl w:val="0"/>
          <w:numId w:val="11"/>
        </w:numPr>
        <w:spacing w:after="0" w:line="240" w:lineRule="auto"/>
        <w:ind w:left="567"/>
        <w:jc w:val="both"/>
        <w:rPr>
          <w:rFonts w:eastAsia="Aptos" w:cs="Arial"/>
          <w:color w:val="000000" w:themeColor="text1"/>
          <w:lang w:val="fr-FR"/>
        </w:rPr>
      </w:pPr>
      <w:r>
        <w:rPr>
          <w:rFonts w:cs="Arial"/>
          <w:color w:val="000000"/>
          <w:u w:val="single"/>
          <w:lang w:val="fr-FR"/>
        </w:rPr>
        <w:t>Consultant – Assistant en systèmes d’information (G6)</w:t>
      </w:r>
      <w:r>
        <w:rPr>
          <w:rFonts w:cs="Arial"/>
          <w:color w:val="000000"/>
          <w:lang w:val="fr-FR"/>
        </w:rPr>
        <w:t xml:space="preserve">. </w:t>
      </w:r>
      <w:r>
        <w:rPr>
          <w:rFonts w:cs="Arial"/>
          <w:lang w:val="fr-FR"/>
        </w:rPr>
        <w:t xml:space="preserve">La tenue d’un site web efficace pour la CMS est essentielle pour la mise en œuvre de nombreuses responsabilités fondamentales du Secrétariat de la CMS énoncées à l’article IX de la Convention. Il s’agit notamment de la tenue et de la publication d’une liste des recommandations formulées par la Conférence des Parties, ainsi que de la fourniture d’informations au </w:t>
      </w:r>
      <w:r>
        <w:rPr>
          <w:rFonts w:cs="Arial"/>
          <w:lang w:val="fr-FR"/>
        </w:rPr>
        <w:lastRenderedPageBreak/>
        <w:t xml:space="preserve">grand public concernant la Convention. En outre, le </w:t>
      </w:r>
      <w:hyperlink r:id="rId12" w:history="1">
        <w:r>
          <w:rPr>
            <w:rStyle w:val="Hyperlink"/>
            <w:rFonts w:cs="Arial"/>
            <w:lang w:val="fr-FR"/>
          </w:rPr>
          <w:t>Plan stratégique de Samarcande pour les espèces migratrices</w:t>
        </w:r>
      </w:hyperlink>
      <w:r>
        <w:rPr>
          <w:rFonts w:cs="Arial"/>
          <w:lang w:val="fr-FR"/>
        </w:rPr>
        <w:t xml:space="preserve"> (Cibles 6.1 et 6.2) appelle à une sensibilisation accrue aux espèces migratrices et à la CMS. Le Secrétariat de la CMS a la responsabilité de maintenir l’infrastructure d’informations conformément aux normes technologiques actuelles. Elle inclut l’alignement du site web de la CMS avec l’instruction administrative du Secrétariat de l’ONU sur la publication des sites web (</w:t>
      </w:r>
      <w:hyperlink r:id="rId13" w:history="1">
        <w:r>
          <w:rPr>
            <w:rStyle w:val="Hyperlink"/>
            <w:rFonts w:cs="Arial"/>
            <w:lang w:val="fr-FR"/>
          </w:rPr>
          <w:t>ST/AI/2022/2</w:t>
        </w:r>
      </w:hyperlink>
      <w:r>
        <w:rPr>
          <w:rFonts w:cs="Arial"/>
          <w:lang w:val="fr-FR"/>
        </w:rPr>
        <w:t xml:space="preserve">); la stratégie 2.0 des Nations Unies telle que décrite dans le document </w:t>
      </w:r>
      <w:hyperlink r:id="rId14" w:history="1">
        <w:r>
          <w:rPr>
            <w:rStyle w:val="Hyperlink"/>
            <w:rFonts w:cs="Arial"/>
            <w:lang w:val="fr-FR"/>
          </w:rPr>
          <w:t>Stratégie Informatique et communications affinée – Rapport du Secrétaire général</w:t>
        </w:r>
      </w:hyperlink>
      <w:r>
        <w:rPr>
          <w:rFonts w:cs="Arial"/>
          <w:lang w:val="fr-FR"/>
        </w:rPr>
        <w:t xml:space="preserve">, et la </w:t>
      </w:r>
      <w:hyperlink r:id="rId15" w:history="1">
        <w:r>
          <w:rPr>
            <w:rStyle w:val="Hyperlink"/>
            <w:rFonts w:cs="Arial"/>
            <w:lang w:val="fr-FR"/>
          </w:rPr>
          <w:t>Résolution A/RES/79/258 B</w:t>
        </w:r>
      </w:hyperlink>
      <w:r>
        <w:rPr>
          <w:rFonts w:cs="Arial"/>
          <w:lang w:val="fr-FR"/>
        </w:rPr>
        <w:t xml:space="preserve"> de l’Assemblée générale concernant la Stratégie Informatique et communications pour 2025. Actuellement, le Secrétariat de la CMS ne dispose pas de personnel technique dédié à la maintenance de ses différents sites Internet et de son infrastructure numérique, y compris le site Internet principal de la CMS, les sites Internet de plus de 20 accords conclus au titre de la CMS, les espaces de travail en ligne, les outils d’enregistrement des réunions et les sites de projets. La création d’un poste de personnel permettrait de garantir que les systèmes d’information de la Convention restent efficaces, conformes aux normes technologiques en évolution, et capables de répondre aux risques croissants en matière de sécurité de l’information. Cependant, pour réduire les coûts, </w:t>
      </w:r>
      <w:r>
        <w:rPr>
          <w:rFonts w:eastAsia="Aptos" w:cs="Arial"/>
          <w:color w:val="000000" w:themeColor="text1"/>
          <w:lang w:val="fr-FR"/>
        </w:rPr>
        <w:t xml:space="preserve">le Secrétariat propose d’engager un consultant individuel plutôt que de créer un nouveau poste. </w:t>
      </w:r>
    </w:p>
    <w:p w14:paraId="3602A350" w14:textId="77777777" w:rsidR="00187476" w:rsidRDefault="00187476">
      <w:pPr>
        <w:spacing w:after="0" w:line="240" w:lineRule="auto"/>
        <w:ind w:left="567"/>
        <w:jc w:val="both"/>
        <w:rPr>
          <w:rFonts w:cs="Arial"/>
          <w:lang w:val="fr-FR"/>
        </w:rPr>
      </w:pPr>
    </w:p>
    <w:p w14:paraId="1E3FF8ED" w14:textId="77777777" w:rsidR="00187476" w:rsidRDefault="00803B5B">
      <w:pPr>
        <w:numPr>
          <w:ilvl w:val="0"/>
          <w:numId w:val="11"/>
        </w:numPr>
        <w:spacing w:after="80" w:line="240" w:lineRule="auto"/>
        <w:ind w:left="567"/>
        <w:jc w:val="both"/>
        <w:rPr>
          <w:rFonts w:cs="Arial"/>
          <w:lang w:val="fr-FR"/>
        </w:rPr>
      </w:pPr>
      <w:r>
        <w:rPr>
          <w:rFonts w:cs="Arial"/>
          <w:lang w:val="fr-FR"/>
        </w:rPr>
        <w:t>Le</w:t>
      </w:r>
      <w:r>
        <w:rPr>
          <w:rFonts w:cs="Arial"/>
          <w:spacing w:val="-8"/>
          <w:lang w:val="fr-FR"/>
        </w:rPr>
        <w:t xml:space="preserve"> </w:t>
      </w:r>
      <w:r>
        <w:rPr>
          <w:rFonts w:cs="Arial"/>
          <w:lang w:val="fr-FR"/>
        </w:rPr>
        <w:t>montant</w:t>
      </w:r>
      <w:r>
        <w:rPr>
          <w:rFonts w:cs="Arial"/>
          <w:spacing w:val="-4"/>
          <w:lang w:val="fr-FR"/>
        </w:rPr>
        <w:t xml:space="preserve"> </w:t>
      </w:r>
      <w:r>
        <w:rPr>
          <w:rFonts w:cs="Arial"/>
          <w:lang w:val="fr-FR"/>
        </w:rPr>
        <w:t>total</w:t>
      </w:r>
      <w:r>
        <w:rPr>
          <w:rFonts w:cs="Arial"/>
          <w:spacing w:val="-4"/>
          <w:lang w:val="fr-FR"/>
        </w:rPr>
        <w:t xml:space="preserve"> </w:t>
      </w:r>
      <w:r>
        <w:rPr>
          <w:rFonts w:cs="Arial"/>
          <w:lang w:val="fr-FR"/>
        </w:rPr>
        <w:t>du financement</w:t>
      </w:r>
      <w:r>
        <w:rPr>
          <w:rFonts w:cs="Arial"/>
          <w:spacing w:val="-7"/>
          <w:lang w:val="fr-FR"/>
        </w:rPr>
        <w:t xml:space="preserve"> </w:t>
      </w:r>
      <w:r>
        <w:rPr>
          <w:rFonts w:cs="Arial"/>
          <w:lang w:val="fr-FR"/>
        </w:rPr>
        <w:t>supplémentaire</w:t>
      </w:r>
      <w:r>
        <w:rPr>
          <w:rFonts w:cs="Arial"/>
          <w:spacing w:val="-5"/>
          <w:lang w:val="fr-FR"/>
        </w:rPr>
        <w:t xml:space="preserve"> </w:t>
      </w:r>
      <w:r>
        <w:rPr>
          <w:rFonts w:cs="Arial"/>
          <w:lang w:val="fr-FR"/>
        </w:rPr>
        <w:t>destiné à répondre à ces priorités</w:t>
      </w:r>
      <w:r>
        <w:rPr>
          <w:rFonts w:cs="Arial"/>
          <w:spacing w:val="-3"/>
          <w:lang w:val="fr-FR"/>
        </w:rPr>
        <w:t xml:space="preserve"> </w:t>
      </w:r>
      <w:r>
        <w:rPr>
          <w:rFonts w:cs="Arial"/>
          <w:lang w:val="fr-FR"/>
        </w:rPr>
        <w:t>en</w:t>
      </w:r>
      <w:r>
        <w:rPr>
          <w:rFonts w:cs="Arial"/>
          <w:spacing w:val="-6"/>
          <w:lang w:val="fr-FR"/>
        </w:rPr>
        <w:t xml:space="preserve"> </w:t>
      </w:r>
      <w:r>
        <w:rPr>
          <w:rFonts w:cs="Arial"/>
          <w:lang w:val="fr-FR"/>
        </w:rPr>
        <w:t>matière de ressources humaines</w:t>
      </w:r>
      <w:r>
        <w:rPr>
          <w:rFonts w:cs="Arial"/>
          <w:spacing w:val="-6"/>
          <w:lang w:val="fr-FR"/>
        </w:rPr>
        <w:t xml:space="preserve"> </w:t>
      </w:r>
      <w:r>
        <w:rPr>
          <w:rFonts w:cs="Arial"/>
          <w:spacing w:val="-2"/>
          <w:lang w:val="fr-FR"/>
        </w:rPr>
        <w:t>est indiqué ci-dessous :</w:t>
      </w:r>
    </w:p>
    <w:p w14:paraId="173D4CCE" w14:textId="520C9115" w:rsidR="00187476" w:rsidRDefault="00803B5B">
      <w:pPr>
        <w:pStyle w:val="ListParagraph"/>
        <w:widowControl w:val="0"/>
        <w:numPr>
          <w:ilvl w:val="0"/>
          <w:numId w:val="18"/>
        </w:numPr>
        <w:tabs>
          <w:tab w:val="left" w:pos="0"/>
        </w:tabs>
        <w:autoSpaceDE w:val="0"/>
        <w:autoSpaceDN w:val="0"/>
        <w:spacing w:after="80" w:line="240" w:lineRule="auto"/>
        <w:ind w:left="993" w:hanging="426"/>
        <w:contextualSpacing w:val="0"/>
        <w:jc w:val="both"/>
        <w:rPr>
          <w:rFonts w:cs="Arial"/>
          <w:lang w:val="fr-FR"/>
        </w:rPr>
      </w:pPr>
      <w:r>
        <w:rPr>
          <w:rFonts w:cs="Arial"/>
          <w:lang w:val="fr-FR"/>
        </w:rPr>
        <w:t>Un administrateur de programme adjoint à temps plein dans l’équipe « Espèces aquatiques » (P2) : 37</w:t>
      </w:r>
      <w:r w:rsidR="00853A01">
        <w:rPr>
          <w:rFonts w:cs="Arial"/>
          <w:lang w:val="fr-FR"/>
        </w:rPr>
        <w:t>3 684</w:t>
      </w:r>
      <w:r>
        <w:rPr>
          <w:rFonts w:cs="Arial"/>
          <w:lang w:val="fr-FR"/>
        </w:rPr>
        <w:t xml:space="preserve"> euros</w:t>
      </w:r>
    </w:p>
    <w:p w14:paraId="25B830DC" w14:textId="48BD6D43" w:rsidR="00187476" w:rsidRDefault="00803B5B">
      <w:pPr>
        <w:pStyle w:val="ListParagraph"/>
        <w:widowControl w:val="0"/>
        <w:numPr>
          <w:ilvl w:val="0"/>
          <w:numId w:val="18"/>
        </w:numPr>
        <w:tabs>
          <w:tab w:val="left" w:pos="0"/>
        </w:tabs>
        <w:autoSpaceDE w:val="0"/>
        <w:autoSpaceDN w:val="0"/>
        <w:spacing w:after="80" w:line="240" w:lineRule="auto"/>
        <w:ind w:left="993" w:hanging="426"/>
        <w:contextualSpacing w:val="0"/>
        <w:jc w:val="both"/>
        <w:rPr>
          <w:rFonts w:cs="Arial"/>
          <w:lang w:val="fr-FR"/>
        </w:rPr>
      </w:pPr>
      <w:r>
        <w:rPr>
          <w:rFonts w:cs="Arial"/>
          <w:lang w:val="fr-FR"/>
        </w:rPr>
        <w:t xml:space="preserve">Un </w:t>
      </w:r>
      <w:r w:rsidR="001D509C">
        <w:rPr>
          <w:rFonts w:cs="Arial"/>
          <w:lang w:val="fr-FR"/>
        </w:rPr>
        <w:t xml:space="preserve">consultant </w:t>
      </w:r>
      <w:r>
        <w:rPr>
          <w:rFonts w:cs="Arial"/>
          <w:lang w:val="fr-FR"/>
        </w:rPr>
        <w:t xml:space="preserve">administrateur de programme adjoint dans le Groupe scientifique (P2) : </w:t>
      </w:r>
      <w:r w:rsidR="000D4C5A">
        <w:rPr>
          <w:rFonts w:cs="Arial"/>
          <w:lang w:val="fr-FR"/>
        </w:rPr>
        <w:t>214 958</w:t>
      </w:r>
      <w:r>
        <w:rPr>
          <w:rFonts w:cs="Arial"/>
          <w:lang w:val="fr-FR"/>
        </w:rPr>
        <w:t xml:space="preserve"> euros </w:t>
      </w:r>
    </w:p>
    <w:p w14:paraId="30AC09F8" w14:textId="3F386895" w:rsidR="00187476" w:rsidRDefault="00803B5B">
      <w:pPr>
        <w:pStyle w:val="ListParagraph"/>
        <w:widowControl w:val="0"/>
        <w:numPr>
          <w:ilvl w:val="0"/>
          <w:numId w:val="18"/>
        </w:numPr>
        <w:tabs>
          <w:tab w:val="left" w:pos="0"/>
        </w:tabs>
        <w:autoSpaceDE w:val="0"/>
        <w:autoSpaceDN w:val="0"/>
        <w:spacing w:after="0" w:line="240" w:lineRule="auto"/>
        <w:ind w:left="993" w:hanging="426"/>
        <w:contextualSpacing w:val="0"/>
        <w:jc w:val="both"/>
        <w:rPr>
          <w:rFonts w:cs="Arial"/>
          <w:lang w:val="fr-FR"/>
        </w:rPr>
      </w:pPr>
      <w:r>
        <w:rPr>
          <w:rFonts w:cs="Arial"/>
          <w:lang w:val="fr-FR"/>
        </w:rPr>
        <w:t xml:space="preserve">Un consultant – </w:t>
      </w:r>
      <w:r>
        <w:rPr>
          <w:rFonts w:cs="Arial"/>
          <w:color w:val="000000"/>
          <w:lang w:val="fr-FR"/>
        </w:rPr>
        <w:t xml:space="preserve">Assistant en systèmes d’information (G6) </w:t>
      </w:r>
      <w:r w:rsidR="00B86671">
        <w:rPr>
          <w:rFonts w:cs="Arial"/>
          <w:lang w:val="fr-FR"/>
        </w:rPr>
        <w:t>dans l’</w:t>
      </w:r>
      <w:r w:rsidR="000D4C5A">
        <w:rPr>
          <w:rFonts w:cs="Arial"/>
          <w:lang w:val="fr-FR"/>
        </w:rPr>
        <w:t xml:space="preserve">Unité </w:t>
      </w:r>
      <w:r>
        <w:rPr>
          <w:rFonts w:cs="Arial"/>
          <w:lang w:val="fr-FR"/>
        </w:rPr>
        <w:t>IMCA : 172 969 euros.</w:t>
      </w:r>
    </w:p>
    <w:p w14:paraId="6A8D321F" w14:textId="77777777" w:rsidR="00A0044B" w:rsidRDefault="00A0044B" w:rsidP="00A0044B">
      <w:pPr>
        <w:pStyle w:val="ListParagraph"/>
        <w:widowControl w:val="0"/>
        <w:tabs>
          <w:tab w:val="left" w:pos="0"/>
        </w:tabs>
        <w:autoSpaceDE w:val="0"/>
        <w:autoSpaceDN w:val="0"/>
        <w:spacing w:after="0" w:line="240" w:lineRule="auto"/>
        <w:ind w:left="993"/>
        <w:contextualSpacing w:val="0"/>
        <w:jc w:val="both"/>
        <w:rPr>
          <w:rFonts w:cs="Arial"/>
          <w:lang w:val="fr-FR"/>
        </w:rPr>
      </w:pPr>
    </w:p>
    <w:p w14:paraId="0B529913" w14:textId="3B1A4D38" w:rsidR="00187476" w:rsidRPr="00FC4175" w:rsidRDefault="00FC4175" w:rsidP="00FC4175">
      <w:pPr>
        <w:spacing w:after="120" w:line="240" w:lineRule="auto"/>
        <w:ind w:left="284"/>
        <w:jc w:val="both"/>
        <w:rPr>
          <w:rFonts w:cs="Arial"/>
          <w:b/>
          <w:bCs/>
          <w:sz w:val="20"/>
          <w:szCs w:val="20"/>
          <w:lang w:val="fr-FR"/>
        </w:rPr>
      </w:pPr>
      <w:r w:rsidRPr="00FC4175">
        <w:rPr>
          <w:rFonts w:cs="Arial"/>
          <w:b/>
          <w:bCs/>
          <w:sz w:val="20"/>
          <w:szCs w:val="20"/>
          <w:lang w:val="fr-FR"/>
        </w:rPr>
        <w:t>Tableau 3. Budget de croissance modérée par poste de dépense pour la période 2027-2029 (en euros)</w:t>
      </w:r>
    </w:p>
    <w:tbl>
      <w:tblPr>
        <w:tblStyle w:val="TableGrid"/>
        <w:tblW w:w="8833" w:type="dxa"/>
        <w:tblInd w:w="230" w:type="dxa"/>
        <w:tblLook w:val="04A0" w:firstRow="1" w:lastRow="0" w:firstColumn="1" w:lastColumn="0" w:noHBand="0" w:noVBand="1"/>
      </w:tblPr>
      <w:tblGrid>
        <w:gridCol w:w="3734"/>
        <w:gridCol w:w="2552"/>
        <w:gridCol w:w="2547"/>
      </w:tblGrid>
      <w:tr w:rsidR="00386A86" w:rsidRPr="00E16699" w14:paraId="0651AE81" w14:textId="77777777" w:rsidTr="00726848">
        <w:trPr>
          <w:trHeight w:val="363"/>
        </w:trPr>
        <w:tc>
          <w:tcPr>
            <w:tcW w:w="3734" w:type="dxa"/>
            <w:shd w:val="clear" w:color="auto" w:fill="FBE4D5" w:themeFill="accent2" w:themeFillTint="33"/>
            <w:vAlign w:val="center"/>
          </w:tcPr>
          <w:p w14:paraId="57E90C99" w14:textId="48C376A3" w:rsidR="00386A86" w:rsidRPr="00386A86" w:rsidRDefault="00386A86" w:rsidP="005B0D71">
            <w:pPr>
              <w:ind w:left="567" w:hanging="567"/>
              <w:jc w:val="both"/>
              <w:rPr>
                <w:rFonts w:cs="Arial"/>
                <w:sz w:val="20"/>
                <w:szCs w:val="20"/>
                <w:lang w:val="fr-FR"/>
              </w:rPr>
            </w:pPr>
            <w:r w:rsidRPr="00BD71C5">
              <w:rPr>
                <w:rFonts w:cs="Arial"/>
                <w:b/>
                <w:sz w:val="20"/>
                <w:szCs w:val="20"/>
                <w:lang w:val="fr-FR"/>
              </w:rPr>
              <w:t>Objet de dépense</w:t>
            </w:r>
          </w:p>
        </w:tc>
        <w:tc>
          <w:tcPr>
            <w:tcW w:w="2552" w:type="dxa"/>
            <w:shd w:val="clear" w:color="auto" w:fill="FBE4D5" w:themeFill="accent2" w:themeFillTint="33"/>
            <w:vAlign w:val="center"/>
          </w:tcPr>
          <w:p w14:paraId="1DAB18E7" w14:textId="0DAB2B47" w:rsidR="00386A86" w:rsidRPr="00386A86" w:rsidRDefault="00386A86" w:rsidP="002F50FC">
            <w:pPr>
              <w:ind w:left="32" w:hanging="32"/>
              <w:jc w:val="both"/>
              <w:rPr>
                <w:rFonts w:cs="Arial"/>
                <w:sz w:val="20"/>
                <w:szCs w:val="20"/>
                <w:lang w:val="fr-FR"/>
              </w:rPr>
            </w:pPr>
            <w:r w:rsidRPr="00BD71C5">
              <w:rPr>
                <w:rFonts w:cs="Arial"/>
                <w:b/>
                <w:sz w:val="20"/>
                <w:szCs w:val="20"/>
                <w:lang w:val="fr-FR"/>
              </w:rPr>
              <w:t>Budget total dans la Révision 1</w:t>
            </w:r>
          </w:p>
        </w:tc>
        <w:tc>
          <w:tcPr>
            <w:tcW w:w="2547" w:type="dxa"/>
            <w:shd w:val="clear" w:color="auto" w:fill="E7E6E6" w:themeFill="background2"/>
            <w:vAlign w:val="center"/>
          </w:tcPr>
          <w:p w14:paraId="47E70FB0" w14:textId="1E4AA21C" w:rsidR="00386A86" w:rsidRPr="00386A86" w:rsidRDefault="00386A86" w:rsidP="002F50FC">
            <w:pPr>
              <w:ind w:left="38"/>
              <w:jc w:val="both"/>
              <w:rPr>
                <w:rFonts w:cs="Arial"/>
                <w:sz w:val="20"/>
                <w:szCs w:val="20"/>
                <w:lang w:val="fr-FR"/>
              </w:rPr>
            </w:pPr>
            <w:r w:rsidRPr="00BD71C5">
              <w:rPr>
                <w:rFonts w:cs="Arial"/>
                <w:b/>
                <w:sz w:val="20"/>
                <w:szCs w:val="20"/>
                <w:lang w:val="fr-FR"/>
              </w:rPr>
              <w:t xml:space="preserve">Budget total dans le document </w:t>
            </w:r>
            <w:r w:rsidR="00E16699">
              <w:rPr>
                <w:rFonts w:cs="Arial"/>
                <w:b/>
                <w:sz w:val="20"/>
                <w:szCs w:val="20"/>
                <w:lang w:val="fr-FR"/>
              </w:rPr>
              <w:t xml:space="preserve">budget </w:t>
            </w:r>
            <w:r w:rsidRPr="00BD71C5">
              <w:rPr>
                <w:rFonts w:cs="Arial"/>
                <w:b/>
                <w:sz w:val="20"/>
                <w:szCs w:val="20"/>
                <w:lang w:val="fr-FR"/>
              </w:rPr>
              <w:t>original</w:t>
            </w:r>
          </w:p>
        </w:tc>
      </w:tr>
      <w:tr w:rsidR="003E20A4" w14:paraId="6CAB1BB3" w14:textId="77777777" w:rsidTr="00726848">
        <w:trPr>
          <w:trHeight w:val="363"/>
        </w:trPr>
        <w:tc>
          <w:tcPr>
            <w:tcW w:w="3734" w:type="dxa"/>
            <w:vAlign w:val="center"/>
          </w:tcPr>
          <w:p w14:paraId="3BA4C9F6" w14:textId="77777777" w:rsidR="003E20A4" w:rsidRDefault="003E20A4" w:rsidP="003E20A4">
            <w:pPr>
              <w:ind w:left="567" w:hanging="567"/>
              <w:rPr>
                <w:rFonts w:cs="Arial"/>
                <w:sz w:val="20"/>
                <w:szCs w:val="20"/>
                <w:lang w:val="fr-FR"/>
              </w:rPr>
            </w:pPr>
            <w:r>
              <w:rPr>
                <w:rFonts w:cs="Arial"/>
                <w:color w:val="EE0000"/>
                <w:sz w:val="20"/>
                <w:szCs w:val="20"/>
                <w:lang w:val="fr-FR"/>
              </w:rPr>
              <w:t>Personnel</w:t>
            </w:r>
          </w:p>
        </w:tc>
        <w:tc>
          <w:tcPr>
            <w:tcW w:w="2552" w:type="dxa"/>
            <w:vAlign w:val="center"/>
          </w:tcPr>
          <w:p w14:paraId="419C5BA7" w14:textId="7C38BB4D" w:rsidR="003E20A4" w:rsidRPr="009611EF" w:rsidRDefault="003E20A4" w:rsidP="003E20A4">
            <w:pPr>
              <w:ind w:left="567" w:hanging="567"/>
              <w:jc w:val="right"/>
              <w:rPr>
                <w:rFonts w:cs="Arial"/>
                <w:color w:val="EE0000"/>
                <w:sz w:val="20"/>
                <w:szCs w:val="20"/>
                <w:lang w:val="fr-FR"/>
              </w:rPr>
            </w:pPr>
            <w:r w:rsidRPr="009611EF">
              <w:rPr>
                <w:color w:val="EE0000"/>
                <w:sz w:val="20"/>
                <w:szCs w:val="20"/>
              </w:rPr>
              <w:t xml:space="preserve"> 8 450 525 </w:t>
            </w:r>
          </w:p>
        </w:tc>
        <w:tc>
          <w:tcPr>
            <w:tcW w:w="2547" w:type="dxa"/>
            <w:shd w:val="clear" w:color="auto" w:fill="E7E6E6" w:themeFill="background2"/>
            <w:vAlign w:val="center"/>
          </w:tcPr>
          <w:p w14:paraId="2674DF66" w14:textId="77777777" w:rsidR="003E20A4" w:rsidRDefault="003E20A4" w:rsidP="003E20A4">
            <w:pPr>
              <w:ind w:left="567" w:hanging="567"/>
              <w:jc w:val="right"/>
              <w:rPr>
                <w:rFonts w:cs="Arial"/>
                <w:color w:val="EE0000"/>
                <w:sz w:val="20"/>
                <w:szCs w:val="20"/>
                <w:lang w:val="fr-FR"/>
              </w:rPr>
            </w:pPr>
            <w:r>
              <w:rPr>
                <w:rFonts w:cs="Arial"/>
                <w:color w:val="EE0000"/>
                <w:sz w:val="20"/>
                <w:szCs w:val="20"/>
                <w:lang w:val="fr-FR"/>
              </w:rPr>
              <w:t xml:space="preserve">8 451 376 </w:t>
            </w:r>
          </w:p>
        </w:tc>
      </w:tr>
      <w:tr w:rsidR="003E20A4" w14:paraId="625A0550" w14:textId="77777777" w:rsidTr="00726848">
        <w:trPr>
          <w:trHeight w:val="384"/>
        </w:trPr>
        <w:tc>
          <w:tcPr>
            <w:tcW w:w="3734" w:type="dxa"/>
            <w:vAlign w:val="center"/>
          </w:tcPr>
          <w:p w14:paraId="33665102" w14:textId="77777777" w:rsidR="003E20A4" w:rsidRDefault="003E20A4" w:rsidP="003E20A4">
            <w:pPr>
              <w:ind w:left="567" w:hanging="567"/>
              <w:rPr>
                <w:rFonts w:cs="Arial"/>
                <w:color w:val="EE0000"/>
                <w:sz w:val="20"/>
                <w:szCs w:val="20"/>
                <w:lang w:val="fr-FR"/>
              </w:rPr>
            </w:pPr>
            <w:r>
              <w:rPr>
                <w:rFonts w:cs="Arial"/>
                <w:color w:val="EE0000"/>
                <w:sz w:val="20"/>
                <w:szCs w:val="20"/>
                <w:lang w:val="fr-FR"/>
              </w:rPr>
              <w:t>Services contractuels</w:t>
            </w:r>
          </w:p>
        </w:tc>
        <w:tc>
          <w:tcPr>
            <w:tcW w:w="2552" w:type="dxa"/>
            <w:vAlign w:val="center"/>
          </w:tcPr>
          <w:p w14:paraId="7B52A573" w14:textId="64EE200D" w:rsidR="003E20A4" w:rsidRPr="00BA2CAC" w:rsidRDefault="003E20A4" w:rsidP="003E20A4">
            <w:pPr>
              <w:ind w:left="567" w:hanging="567"/>
              <w:jc w:val="right"/>
              <w:rPr>
                <w:rFonts w:cs="Arial"/>
                <w:color w:val="EE0000"/>
                <w:sz w:val="20"/>
                <w:szCs w:val="20"/>
                <w:lang w:val="fr-FR"/>
              </w:rPr>
            </w:pPr>
            <w:r w:rsidRPr="009611EF">
              <w:rPr>
                <w:color w:val="EE0000"/>
                <w:sz w:val="20"/>
                <w:szCs w:val="20"/>
              </w:rPr>
              <w:t xml:space="preserve"> 1 206 999 </w:t>
            </w:r>
          </w:p>
        </w:tc>
        <w:tc>
          <w:tcPr>
            <w:tcW w:w="2547" w:type="dxa"/>
            <w:shd w:val="clear" w:color="auto" w:fill="E7E6E6" w:themeFill="background2"/>
            <w:vAlign w:val="center"/>
          </w:tcPr>
          <w:p w14:paraId="2CA21DB2" w14:textId="77777777" w:rsidR="003E20A4" w:rsidRDefault="003E20A4" w:rsidP="003E20A4">
            <w:pPr>
              <w:ind w:left="567" w:hanging="567"/>
              <w:jc w:val="right"/>
              <w:rPr>
                <w:rFonts w:cs="Arial"/>
                <w:color w:val="EE0000"/>
                <w:sz w:val="20"/>
                <w:szCs w:val="20"/>
                <w:lang w:val="fr-FR"/>
              </w:rPr>
            </w:pPr>
            <w:r>
              <w:rPr>
                <w:rFonts w:cs="Arial"/>
                <w:color w:val="EE0000"/>
                <w:sz w:val="20"/>
                <w:szCs w:val="20"/>
                <w:lang w:val="fr-FR"/>
              </w:rPr>
              <w:t xml:space="preserve">1 337 749 </w:t>
            </w:r>
          </w:p>
        </w:tc>
      </w:tr>
      <w:tr w:rsidR="003E20A4" w14:paraId="30D4B58B" w14:textId="77777777" w:rsidTr="00726848">
        <w:trPr>
          <w:trHeight w:val="363"/>
        </w:trPr>
        <w:tc>
          <w:tcPr>
            <w:tcW w:w="3734" w:type="dxa"/>
            <w:vAlign w:val="center"/>
          </w:tcPr>
          <w:p w14:paraId="0F0CA3DB" w14:textId="77777777" w:rsidR="003E20A4" w:rsidRDefault="003E20A4" w:rsidP="003E20A4">
            <w:pPr>
              <w:ind w:left="567" w:hanging="567"/>
              <w:rPr>
                <w:rFonts w:cs="Arial"/>
                <w:sz w:val="20"/>
                <w:szCs w:val="20"/>
                <w:lang w:val="fr-FR"/>
              </w:rPr>
            </w:pPr>
            <w:r>
              <w:rPr>
                <w:rFonts w:cs="Arial"/>
                <w:sz w:val="20"/>
                <w:szCs w:val="20"/>
                <w:lang w:val="fr-FR"/>
              </w:rPr>
              <w:t>Frais de fonctionnement</w:t>
            </w:r>
          </w:p>
        </w:tc>
        <w:tc>
          <w:tcPr>
            <w:tcW w:w="2552" w:type="dxa"/>
            <w:vAlign w:val="center"/>
          </w:tcPr>
          <w:p w14:paraId="328AAB20" w14:textId="0FFCC67F" w:rsidR="003E20A4" w:rsidRDefault="003E20A4" w:rsidP="003E20A4">
            <w:pPr>
              <w:ind w:left="567" w:hanging="567"/>
              <w:jc w:val="right"/>
              <w:rPr>
                <w:rFonts w:cs="Arial"/>
                <w:sz w:val="20"/>
                <w:szCs w:val="20"/>
                <w:lang w:val="fr-FR"/>
              </w:rPr>
            </w:pPr>
            <w:r w:rsidRPr="006F6CD3">
              <w:rPr>
                <w:sz w:val="20"/>
                <w:szCs w:val="20"/>
              </w:rPr>
              <w:t xml:space="preserve"> 578</w:t>
            </w:r>
            <w:r>
              <w:rPr>
                <w:sz w:val="20"/>
                <w:szCs w:val="20"/>
              </w:rPr>
              <w:t xml:space="preserve"> </w:t>
            </w:r>
            <w:r w:rsidRPr="006F6CD3">
              <w:rPr>
                <w:sz w:val="20"/>
                <w:szCs w:val="20"/>
              </w:rPr>
              <w:t xml:space="preserve">016 </w:t>
            </w:r>
          </w:p>
        </w:tc>
        <w:tc>
          <w:tcPr>
            <w:tcW w:w="2547" w:type="dxa"/>
            <w:shd w:val="clear" w:color="auto" w:fill="E7E6E6" w:themeFill="background2"/>
            <w:vAlign w:val="center"/>
          </w:tcPr>
          <w:p w14:paraId="0CD3B508" w14:textId="77777777" w:rsidR="003E20A4" w:rsidRDefault="003E20A4" w:rsidP="003E20A4">
            <w:pPr>
              <w:ind w:left="567" w:hanging="567"/>
              <w:jc w:val="right"/>
              <w:rPr>
                <w:rFonts w:cs="Arial"/>
                <w:sz w:val="20"/>
                <w:szCs w:val="20"/>
                <w:lang w:val="fr-FR"/>
              </w:rPr>
            </w:pPr>
            <w:r>
              <w:rPr>
                <w:rFonts w:cs="Arial"/>
                <w:sz w:val="20"/>
                <w:szCs w:val="20"/>
                <w:lang w:val="fr-FR"/>
              </w:rPr>
              <w:t xml:space="preserve">578 016 </w:t>
            </w:r>
          </w:p>
        </w:tc>
      </w:tr>
      <w:tr w:rsidR="003E20A4" w14:paraId="6A3646FC" w14:textId="77777777" w:rsidTr="00726848">
        <w:trPr>
          <w:trHeight w:val="384"/>
        </w:trPr>
        <w:tc>
          <w:tcPr>
            <w:tcW w:w="3734" w:type="dxa"/>
            <w:vAlign w:val="center"/>
          </w:tcPr>
          <w:p w14:paraId="04002D24" w14:textId="77777777" w:rsidR="003E20A4" w:rsidRDefault="003E20A4" w:rsidP="003E20A4">
            <w:pPr>
              <w:ind w:left="567" w:hanging="567"/>
              <w:rPr>
                <w:rFonts w:cs="Arial"/>
                <w:sz w:val="20"/>
                <w:szCs w:val="20"/>
                <w:lang w:val="fr-FR"/>
              </w:rPr>
            </w:pPr>
            <w:r>
              <w:rPr>
                <w:rFonts w:cs="Arial"/>
                <w:sz w:val="20"/>
                <w:szCs w:val="20"/>
                <w:lang w:val="fr-FR"/>
              </w:rPr>
              <w:t>Fournitures</w:t>
            </w:r>
          </w:p>
        </w:tc>
        <w:tc>
          <w:tcPr>
            <w:tcW w:w="2552" w:type="dxa"/>
            <w:vAlign w:val="center"/>
          </w:tcPr>
          <w:p w14:paraId="6B4573D4" w14:textId="1351A3D8" w:rsidR="003E20A4" w:rsidRDefault="003E20A4" w:rsidP="003E20A4">
            <w:pPr>
              <w:ind w:left="567" w:hanging="567"/>
              <w:jc w:val="right"/>
              <w:rPr>
                <w:rFonts w:cs="Arial"/>
                <w:sz w:val="20"/>
                <w:szCs w:val="20"/>
                <w:lang w:val="fr-FR"/>
              </w:rPr>
            </w:pPr>
            <w:r w:rsidRPr="006F6CD3">
              <w:rPr>
                <w:sz w:val="20"/>
                <w:szCs w:val="20"/>
              </w:rPr>
              <w:t xml:space="preserve"> 20</w:t>
            </w:r>
            <w:r>
              <w:rPr>
                <w:sz w:val="20"/>
                <w:szCs w:val="20"/>
              </w:rPr>
              <w:t xml:space="preserve"> </w:t>
            </w:r>
            <w:r w:rsidRPr="006F6CD3">
              <w:rPr>
                <w:sz w:val="20"/>
                <w:szCs w:val="20"/>
              </w:rPr>
              <w:t xml:space="preserve">390 </w:t>
            </w:r>
          </w:p>
        </w:tc>
        <w:tc>
          <w:tcPr>
            <w:tcW w:w="2547" w:type="dxa"/>
            <w:shd w:val="clear" w:color="auto" w:fill="E7E6E6" w:themeFill="background2"/>
            <w:vAlign w:val="center"/>
          </w:tcPr>
          <w:p w14:paraId="62798027" w14:textId="77777777" w:rsidR="003E20A4" w:rsidRDefault="003E20A4" w:rsidP="003E20A4">
            <w:pPr>
              <w:ind w:left="567" w:hanging="567"/>
              <w:jc w:val="right"/>
              <w:rPr>
                <w:rFonts w:cs="Arial"/>
                <w:sz w:val="20"/>
                <w:szCs w:val="20"/>
                <w:lang w:val="fr-FR"/>
              </w:rPr>
            </w:pPr>
            <w:r>
              <w:rPr>
                <w:rFonts w:cs="Arial"/>
                <w:sz w:val="20"/>
                <w:szCs w:val="20"/>
                <w:lang w:val="fr-FR"/>
              </w:rPr>
              <w:t xml:space="preserve">20 390 </w:t>
            </w:r>
          </w:p>
        </w:tc>
      </w:tr>
      <w:tr w:rsidR="003E20A4" w14:paraId="2B6B7E6A" w14:textId="77777777" w:rsidTr="00726848">
        <w:trPr>
          <w:trHeight w:val="363"/>
        </w:trPr>
        <w:tc>
          <w:tcPr>
            <w:tcW w:w="3734" w:type="dxa"/>
            <w:vAlign w:val="center"/>
          </w:tcPr>
          <w:p w14:paraId="28FF7A7C" w14:textId="77777777" w:rsidR="003E20A4" w:rsidRDefault="003E20A4" w:rsidP="003E20A4">
            <w:pPr>
              <w:ind w:left="567" w:hanging="567"/>
              <w:rPr>
                <w:rFonts w:cs="Arial"/>
                <w:sz w:val="20"/>
                <w:szCs w:val="20"/>
                <w:lang w:val="fr-FR"/>
              </w:rPr>
            </w:pPr>
            <w:r>
              <w:rPr>
                <w:rFonts w:cs="Arial"/>
                <w:sz w:val="20"/>
                <w:szCs w:val="20"/>
                <w:lang w:val="fr-FR"/>
              </w:rPr>
              <w:t>Équipement</w:t>
            </w:r>
          </w:p>
        </w:tc>
        <w:tc>
          <w:tcPr>
            <w:tcW w:w="2552" w:type="dxa"/>
            <w:vAlign w:val="center"/>
          </w:tcPr>
          <w:p w14:paraId="3F4E2430" w14:textId="3B719BF6" w:rsidR="003E20A4" w:rsidRDefault="003E20A4" w:rsidP="003E20A4">
            <w:pPr>
              <w:ind w:left="567" w:hanging="567"/>
              <w:jc w:val="right"/>
              <w:rPr>
                <w:rFonts w:cs="Arial"/>
                <w:sz w:val="20"/>
                <w:szCs w:val="20"/>
                <w:lang w:val="fr-FR"/>
              </w:rPr>
            </w:pPr>
            <w:r w:rsidRPr="006F6CD3">
              <w:rPr>
                <w:sz w:val="20"/>
                <w:szCs w:val="20"/>
              </w:rPr>
              <w:t xml:space="preserve"> 36</w:t>
            </w:r>
            <w:r>
              <w:rPr>
                <w:sz w:val="20"/>
                <w:szCs w:val="20"/>
              </w:rPr>
              <w:t xml:space="preserve"> </w:t>
            </w:r>
            <w:r w:rsidRPr="006F6CD3">
              <w:rPr>
                <w:sz w:val="20"/>
                <w:szCs w:val="20"/>
              </w:rPr>
              <w:t xml:space="preserve">913 </w:t>
            </w:r>
          </w:p>
        </w:tc>
        <w:tc>
          <w:tcPr>
            <w:tcW w:w="2547" w:type="dxa"/>
            <w:shd w:val="clear" w:color="auto" w:fill="E7E6E6" w:themeFill="background2"/>
            <w:vAlign w:val="center"/>
          </w:tcPr>
          <w:p w14:paraId="33CF1BD5" w14:textId="77777777" w:rsidR="003E20A4" w:rsidRDefault="003E20A4" w:rsidP="003E20A4">
            <w:pPr>
              <w:ind w:left="567" w:hanging="567"/>
              <w:jc w:val="right"/>
              <w:rPr>
                <w:rFonts w:cs="Arial"/>
                <w:sz w:val="20"/>
                <w:szCs w:val="20"/>
                <w:lang w:val="fr-FR"/>
              </w:rPr>
            </w:pPr>
            <w:r>
              <w:rPr>
                <w:rFonts w:cs="Arial"/>
                <w:sz w:val="20"/>
                <w:szCs w:val="20"/>
                <w:lang w:val="fr-FR"/>
              </w:rPr>
              <w:t xml:space="preserve">36 913 </w:t>
            </w:r>
          </w:p>
        </w:tc>
      </w:tr>
      <w:tr w:rsidR="003E20A4" w14:paraId="457BB5B0" w14:textId="77777777" w:rsidTr="00726848">
        <w:trPr>
          <w:trHeight w:val="363"/>
        </w:trPr>
        <w:tc>
          <w:tcPr>
            <w:tcW w:w="3734" w:type="dxa"/>
            <w:vAlign w:val="center"/>
          </w:tcPr>
          <w:p w14:paraId="32C4C090" w14:textId="77777777" w:rsidR="003E20A4" w:rsidRDefault="003E20A4" w:rsidP="003E20A4">
            <w:pPr>
              <w:ind w:left="567" w:hanging="567"/>
              <w:rPr>
                <w:rFonts w:cs="Arial"/>
                <w:sz w:val="20"/>
                <w:szCs w:val="20"/>
                <w:lang w:val="fr-FR"/>
              </w:rPr>
            </w:pPr>
            <w:r>
              <w:rPr>
                <w:rFonts w:cs="Arial"/>
                <w:sz w:val="20"/>
                <w:szCs w:val="20"/>
                <w:lang w:val="fr-FR"/>
              </w:rPr>
              <w:t>Déplacements</w:t>
            </w:r>
          </w:p>
        </w:tc>
        <w:tc>
          <w:tcPr>
            <w:tcW w:w="2552" w:type="dxa"/>
            <w:vAlign w:val="center"/>
          </w:tcPr>
          <w:p w14:paraId="55DD7FA6" w14:textId="0E462D0D" w:rsidR="003E20A4" w:rsidRDefault="003E20A4" w:rsidP="003E20A4">
            <w:pPr>
              <w:ind w:left="567" w:hanging="567"/>
              <w:jc w:val="right"/>
              <w:rPr>
                <w:rFonts w:cs="Arial"/>
                <w:sz w:val="20"/>
                <w:szCs w:val="20"/>
                <w:lang w:val="fr-FR"/>
              </w:rPr>
            </w:pPr>
            <w:r w:rsidRPr="006F6CD3">
              <w:rPr>
                <w:sz w:val="20"/>
                <w:szCs w:val="20"/>
              </w:rPr>
              <w:t xml:space="preserve"> 525</w:t>
            </w:r>
            <w:r>
              <w:rPr>
                <w:sz w:val="20"/>
                <w:szCs w:val="20"/>
              </w:rPr>
              <w:t xml:space="preserve"> </w:t>
            </w:r>
            <w:r w:rsidRPr="006F6CD3">
              <w:rPr>
                <w:sz w:val="20"/>
                <w:szCs w:val="20"/>
              </w:rPr>
              <w:t xml:space="preserve">636 </w:t>
            </w:r>
          </w:p>
        </w:tc>
        <w:tc>
          <w:tcPr>
            <w:tcW w:w="2547" w:type="dxa"/>
            <w:shd w:val="clear" w:color="auto" w:fill="E7E6E6" w:themeFill="background2"/>
            <w:vAlign w:val="center"/>
          </w:tcPr>
          <w:p w14:paraId="2D76E6A9" w14:textId="77777777" w:rsidR="003E20A4" w:rsidRDefault="003E20A4" w:rsidP="003E20A4">
            <w:pPr>
              <w:ind w:left="567" w:hanging="567"/>
              <w:jc w:val="right"/>
              <w:rPr>
                <w:rFonts w:cs="Arial"/>
                <w:sz w:val="20"/>
                <w:szCs w:val="20"/>
                <w:lang w:val="fr-FR"/>
              </w:rPr>
            </w:pPr>
            <w:r>
              <w:rPr>
                <w:rFonts w:cs="Arial"/>
                <w:sz w:val="20"/>
                <w:szCs w:val="20"/>
                <w:lang w:val="fr-FR"/>
              </w:rPr>
              <w:t xml:space="preserve">525 636 </w:t>
            </w:r>
          </w:p>
        </w:tc>
      </w:tr>
      <w:tr w:rsidR="003E20A4" w14:paraId="0A4394C5" w14:textId="77777777" w:rsidTr="00726848">
        <w:trPr>
          <w:trHeight w:val="363"/>
        </w:trPr>
        <w:tc>
          <w:tcPr>
            <w:tcW w:w="3734" w:type="dxa"/>
            <w:vAlign w:val="center"/>
          </w:tcPr>
          <w:p w14:paraId="1453EC0F" w14:textId="77777777" w:rsidR="003E20A4" w:rsidRDefault="003E20A4" w:rsidP="003E20A4">
            <w:pPr>
              <w:ind w:left="567" w:hanging="567"/>
              <w:rPr>
                <w:rFonts w:cs="Arial"/>
                <w:sz w:val="20"/>
                <w:szCs w:val="20"/>
                <w:lang w:val="fr-FR"/>
              </w:rPr>
            </w:pPr>
            <w:r>
              <w:rPr>
                <w:rFonts w:cs="Arial"/>
                <w:sz w:val="20"/>
                <w:szCs w:val="20"/>
                <w:lang w:val="fr-FR"/>
              </w:rPr>
              <w:t>Coûts de soutien au programme (13 %)</w:t>
            </w:r>
          </w:p>
        </w:tc>
        <w:tc>
          <w:tcPr>
            <w:tcW w:w="2552" w:type="dxa"/>
            <w:vAlign w:val="center"/>
          </w:tcPr>
          <w:p w14:paraId="35F6080A" w14:textId="26F77744" w:rsidR="003E20A4" w:rsidRDefault="003E20A4" w:rsidP="003E20A4">
            <w:pPr>
              <w:ind w:left="567" w:hanging="567"/>
              <w:jc w:val="right"/>
              <w:rPr>
                <w:rFonts w:cs="Arial"/>
                <w:sz w:val="20"/>
                <w:szCs w:val="20"/>
                <w:lang w:val="fr-FR"/>
              </w:rPr>
            </w:pPr>
            <w:r w:rsidRPr="009611EF">
              <w:rPr>
                <w:sz w:val="20"/>
                <w:szCs w:val="20"/>
                <w:lang w:val="de-DE"/>
              </w:rPr>
              <w:t xml:space="preserve"> </w:t>
            </w:r>
            <w:r w:rsidRPr="006F6CD3">
              <w:rPr>
                <w:sz w:val="20"/>
                <w:szCs w:val="20"/>
              </w:rPr>
              <w:t>1</w:t>
            </w:r>
            <w:r>
              <w:rPr>
                <w:sz w:val="20"/>
                <w:szCs w:val="20"/>
              </w:rPr>
              <w:t xml:space="preserve"> </w:t>
            </w:r>
            <w:r w:rsidRPr="006F6CD3">
              <w:rPr>
                <w:sz w:val="20"/>
                <w:szCs w:val="20"/>
              </w:rPr>
              <w:t>406</w:t>
            </w:r>
            <w:r>
              <w:rPr>
                <w:sz w:val="20"/>
                <w:szCs w:val="20"/>
              </w:rPr>
              <w:t xml:space="preserve"> </w:t>
            </w:r>
            <w:r w:rsidRPr="006F6CD3">
              <w:rPr>
                <w:sz w:val="20"/>
                <w:szCs w:val="20"/>
              </w:rPr>
              <w:t xml:space="preserve">402 </w:t>
            </w:r>
          </w:p>
        </w:tc>
        <w:tc>
          <w:tcPr>
            <w:tcW w:w="2547" w:type="dxa"/>
            <w:shd w:val="clear" w:color="auto" w:fill="E7E6E6" w:themeFill="background2"/>
            <w:vAlign w:val="center"/>
          </w:tcPr>
          <w:p w14:paraId="3A9F3F13" w14:textId="77777777" w:rsidR="003E20A4" w:rsidRDefault="003E20A4" w:rsidP="003E20A4">
            <w:pPr>
              <w:ind w:left="567" w:hanging="567"/>
              <w:jc w:val="right"/>
              <w:rPr>
                <w:rFonts w:cs="Arial"/>
                <w:sz w:val="20"/>
                <w:szCs w:val="20"/>
                <w:lang w:val="fr-FR"/>
              </w:rPr>
            </w:pPr>
            <w:r>
              <w:rPr>
                <w:rFonts w:cs="Arial"/>
                <w:sz w:val="20"/>
                <w:szCs w:val="20"/>
                <w:lang w:val="fr-FR"/>
              </w:rPr>
              <w:t xml:space="preserve">1 423 510 </w:t>
            </w:r>
          </w:p>
        </w:tc>
      </w:tr>
      <w:tr w:rsidR="003E20A4" w14:paraId="7F3585AC" w14:textId="77777777" w:rsidTr="00726848">
        <w:trPr>
          <w:trHeight w:val="363"/>
        </w:trPr>
        <w:tc>
          <w:tcPr>
            <w:tcW w:w="3734" w:type="dxa"/>
            <w:shd w:val="clear" w:color="auto" w:fill="FBE4D5" w:themeFill="accent2" w:themeFillTint="33"/>
            <w:vAlign w:val="center"/>
          </w:tcPr>
          <w:p w14:paraId="0E70C660" w14:textId="77777777" w:rsidR="003E20A4" w:rsidRDefault="003E20A4" w:rsidP="003E20A4">
            <w:pPr>
              <w:ind w:left="567" w:hanging="567"/>
              <w:rPr>
                <w:rFonts w:cs="Arial"/>
                <w:b/>
                <w:sz w:val="20"/>
                <w:szCs w:val="20"/>
                <w:lang w:val="fr-FR"/>
              </w:rPr>
            </w:pPr>
            <w:r>
              <w:rPr>
                <w:rFonts w:cs="Arial"/>
                <w:b/>
                <w:sz w:val="20"/>
                <w:szCs w:val="20"/>
                <w:lang w:val="fr-FR"/>
              </w:rPr>
              <w:t xml:space="preserve">Total général </w:t>
            </w:r>
          </w:p>
        </w:tc>
        <w:tc>
          <w:tcPr>
            <w:tcW w:w="2552" w:type="dxa"/>
            <w:shd w:val="clear" w:color="auto" w:fill="FBE4D5" w:themeFill="accent2" w:themeFillTint="33"/>
            <w:vAlign w:val="center"/>
          </w:tcPr>
          <w:p w14:paraId="5DAF0D60" w14:textId="01B48AA3" w:rsidR="003E20A4" w:rsidRDefault="003E20A4" w:rsidP="003E20A4">
            <w:pPr>
              <w:ind w:left="567" w:hanging="567"/>
              <w:jc w:val="right"/>
              <w:rPr>
                <w:rFonts w:cs="Arial"/>
                <w:b/>
                <w:sz w:val="20"/>
                <w:szCs w:val="20"/>
                <w:lang w:val="fr-FR"/>
              </w:rPr>
            </w:pPr>
            <w:r w:rsidRPr="006F6CD3">
              <w:rPr>
                <w:b/>
                <w:bCs/>
                <w:sz w:val="20"/>
                <w:szCs w:val="20"/>
              </w:rPr>
              <w:t xml:space="preserve"> 12</w:t>
            </w:r>
            <w:r>
              <w:rPr>
                <w:b/>
                <w:bCs/>
                <w:sz w:val="20"/>
                <w:szCs w:val="20"/>
              </w:rPr>
              <w:t xml:space="preserve"> </w:t>
            </w:r>
            <w:r w:rsidRPr="006F6CD3">
              <w:rPr>
                <w:b/>
                <w:bCs/>
                <w:sz w:val="20"/>
                <w:szCs w:val="20"/>
              </w:rPr>
              <w:t>224</w:t>
            </w:r>
            <w:r>
              <w:rPr>
                <w:b/>
                <w:bCs/>
                <w:sz w:val="20"/>
                <w:szCs w:val="20"/>
              </w:rPr>
              <w:t xml:space="preserve"> </w:t>
            </w:r>
            <w:r w:rsidRPr="006F6CD3">
              <w:rPr>
                <w:b/>
                <w:bCs/>
                <w:sz w:val="20"/>
                <w:szCs w:val="20"/>
              </w:rPr>
              <w:t xml:space="preserve">882 </w:t>
            </w:r>
          </w:p>
        </w:tc>
        <w:tc>
          <w:tcPr>
            <w:tcW w:w="2547" w:type="dxa"/>
            <w:shd w:val="clear" w:color="auto" w:fill="E7E6E6" w:themeFill="background2"/>
            <w:vAlign w:val="center"/>
          </w:tcPr>
          <w:p w14:paraId="1FA1047A" w14:textId="77777777" w:rsidR="003E20A4" w:rsidRDefault="003E20A4" w:rsidP="003E20A4">
            <w:pPr>
              <w:ind w:left="567" w:hanging="567"/>
              <w:jc w:val="right"/>
              <w:rPr>
                <w:rFonts w:cs="Arial"/>
                <w:b/>
                <w:sz w:val="20"/>
                <w:szCs w:val="20"/>
                <w:lang w:val="fr-FR"/>
              </w:rPr>
            </w:pPr>
            <w:r>
              <w:rPr>
                <w:rFonts w:cs="Arial"/>
                <w:b/>
                <w:sz w:val="20"/>
                <w:szCs w:val="20"/>
                <w:lang w:val="fr-FR"/>
              </w:rPr>
              <w:t xml:space="preserve"> 12 373 591 </w:t>
            </w:r>
          </w:p>
        </w:tc>
      </w:tr>
    </w:tbl>
    <w:p w14:paraId="07801081" w14:textId="77777777" w:rsidR="00187476" w:rsidRDefault="00187476">
      <w:pPr>
        <w:spacing w:after="0" w:line="240" w:lineRule="auto"/>
        <w:jc w:val="both"/>
        <w:rPr>
          <w:rFonts w:cs="Arial"/>
          <w:lang w:val="fr-FR"/>
        </w:rPr>
      </w:pPr>
    </w:p>
    <w:p w14:paraId="5705D0FF" w14:textId="77777777" w:rsidR="00187476" w:rsidRDefault="00803B5B">
      <w:pPr>
        <w:spacing w:after="0" w:line="240" w:lineRule="auto"/>
        <w:ind w:left="567" w:hanging="567"/>
        <w:jc w:val="both"/>
        <w:rPr>
          <w:rFonts w:cs="Arial"/>
          <w:lang w:val="fr-FR"/>
        </w:rPr>
      </w:pPr>
      <w:r>
        <w:rPr>
          <w:rFonts w:cs="Arial"/>
          <w:u w:val="single"/>
          <w:lang w:val="fr-FR"/>
        </w:rPr>
        <w:t>Tableau des effectifs</w:t>
      </w:r>
    </w:p>
    <w:p w14:paraId="152F9FF4" w14:textId="77777777" w:rsidR="00187476" w:rsidRDefault="00803B5B">
      <w:pPr>
        <w:spacing w:after="0" w:line="240" w:lineRule="auto"/>
        <w:ind w:left="567" w:hanging="567"/>
        <w:jc w:val="both"/>
        <w:rPr>
          <w:rFonts w:cs="Arial"/>
        </w:rPr>
      </w:pPr>
      <w:r>
        <w:rPr>
          <w:rFonts w:cs="Arial"/>
        </w:rPr>
        <w:t xml:space="preserve"> </w:t>
      </w:r>
    </w:p>
    <w:p w14:paraId="5F181AE5" w14:textId="6B62DD85" w:rsidR="00187476" w:rsidRPr="00DC0805" w:rsidRDefault="00803B5B">
      <w:pPr>
        <w:numPr>
          <w:ilvl w:val="0"/>
          <w:numId w:val="11"/>
        </w:numPr>
        <w:spacing w:after="0" w:line="240" w:lineRule="auto"/>
        <w:ind w:left="567"/>
        <w:jc w:val="both"/>
        <w:rPr>
          <w:rFonts w:cs="Arial"/>
          <w:lang w:val="fr-FR"/>
        </w:rPr>
      </w:pPr>
      <w:r>
        <w:rPr>
          <w:rFonts w:cs="Arial"/>
          <w:lang w:val="fr-FR"/>
        </w:rPr>
        <w:t xml:space="preserve">Le tableau des effectifs du Secrétariat adopté par la COP14 montre que 10,77 postes de la catégorie des administrateurs et 7,5 postes de la catégorie des services généraux ont été financés par le budget de base. Des changements au tableau des effectifs sont intégrés dans les scénarios de budget à croissance nominale nulle et à croissance réelle </w:t>
      </w:r>
      <w:r>
        <w:rPr>
          <w:rFonts w:cs="Arial"/>
          <w:lang w:val="fr-FR"/>
        </w:rPr>
        <w:lastRenderedPageBreak/>
        <w:t xml:space="preserve">nulle </w:t>
      </w:r>
      <w:r>
        <w:rPr>
          <w:rFonts w:cs="Arial"/>
          <w:color w:val="000000" w:themeColor="text1"/>
          <w:lang w:val="fr-FR"/>
        </w:rPr>
        <w:t>pour refléter le coût actualisé du partage de trois postes de la catégorie des administrateurs avec ASCOBANS pendant la période intersessions</w:t>
      </w:r>
      <w:r>
        <w:rPr>
          <w:rFonts w:cs="Arial"/>
          <w:lang w:val="fr-FR"/>
        </w:rPr>
        <w:t>.</w:t>
      </w:r>
      <w:r>
        <w:rPr>
          <w:rFonts w:cs="Arial"/>
          <w:spacing w:val="-10"/>
          <w:lang w:val="fr-FR"/>
        </w:rPr>
        <w:t xml:space="preserve"> </w:t>
      </w:r>
      <w:r w:rsidRPr="00DC0805">
        <w:rPr>
          <w:rFonts w:cs="Arial"/>
          <w:lang w:val="fr-FR"/>
        </w:rPr>
        <w:t>Dans le cadre du</w:t>
      </w:r>
      <w:r w:rsidRPr="00DC0805">
        <w:rPr>
          <w:rFonts w:cs="Arial"/>
          <w:spacing w:val="-10"/>
          <w:lang w:val="fr-FR"/>
        </w:rPr>
        <w:t xml:space="preserve"> </w:t>
      </w:r>
      <w:r w:rsidRPr="00DC0805">
        <w:rPr>
          <w:rFonts w:cs="Arial"/>
          <w:lang w:val="fr-FR"/>
        </w:rPr>
        <w:t>Scénario 3,</w:t>
      </w:r>
      <w:r w:rsidRPr="00DC0805">
        <w:rPr>
          <w:rFonts w:cs="Arial"/>
          <w:spacing w:val="-5"/>
          <w:lang w:val="fr-FR"/>
        </w:rPr>
        <w:t xml:space="preserve"> </w:t>
      </w:r>
      <w:r w:rsidRPr="00DC0805">
        <w:rPr>
          <w:rFonts w:cs="Arial"/>
          <w:lang w:val="fr-FR"/>
        </w:rPr>
        <w:t>le</w:t>
      </w:r>
      <w:r w:rsidRPr="00DC0805">
        <w:rPr>
          <w:rFonts w:cs="Arial"/>
          <w:spacing w:val="-11"/>
          <w:lang w:val="fr-FR"/>
        </w:rPr>
        <w:t xml:space="preserve"> </w:t>
      </w:r>
      <w:r w:rsidRPr="00DC0805">
        <w:rPr>
          <w:rFonts w:cs="Arial"/>
          <w:lang w:val="fr-FR"/>
        </w:rPr>
        <w:t>nombre</w:t>
      </w:r>
      <w:r w:rsidRPr="00DC0805">
        <w:rPr>
          <w:rFonts w:cs="Arial"/>
          <w:spacing w:val="-5"/>
          <w:lang w:val="fr-FR"/>
        </w:rPr>
        <w:t xml:space="preserve"> </w:t>
      </w:r>
      <w:r w:rsidRPr="00DC0805">
        <w:rPr>
          <w:rFonts w:cs="Arial"/>
          <w:lang w:val="fr-FR"/>
        </w:rPr>
        <w:t>de</w:t>
      </w:r>
      <w:r w:rsidRPr="00DC0805">
        <w:rPr>
          <w:rFonts w:cs="Arial"/>
          <w:spacing w:val="-5"/>
          <w:lang w:val="fr-FR"/>
        </w:rPr>
        <w:t xml:space="preserve"> </w:t>
      </w:r>
      <w:r w:rsidRPr="00DC0805">
        <w:rPr>
          <w:rFonts w:cs="Arial"/>
          <w:lang w:val="fr-FR"/>
        </w:rPr>
        <w:t>postes</w:t>
      </w:r>
      <w:r w:rsidRPr="00DC0805">
        <w:rPr>
          <w:rFonts w:cs="Arial"/>
          <w:spacing w:val="-7"/>
          <w:lang w:val="fr-FR"/>
        </w:rPr>
        <w:t xml:space="preserve"> </w:t>
      </w:r>
      <w:r w:rsidRPr="00DC0805">
        <w:rPr>
          <w:rFonts w:cs="Arial"/>
          <w:lang w:val="fr-FR"/>
        </w:rPr>
        <w:t>de la</w:t>
      </w:r>
      <w:r w:rsidRPr="00DC0805">
        <w:rPr>
          <w:rFonts w:cs="Arial"/>
          <w:spacing w:val="-6"/>
          <w:lang w:val="fr-FR"/>
        </w:rPr>
        <w:t xml:space="preserve"> </w:t>
      </w:r>
      <w:r w:rsidRPr="00DC0805">
        <w:rPr>
          <w:rFonts w:cs="Arial"/>
          <w:lang w:val="fr-FR"/>
        </w:rPr>
        <w:t>catégorie</w:t>
      </w:r>
      <w:r w:rsidRPr="00DC0805">
        <w:rPr>
          <w:rFonts w:cs="Arial"/>
          <w:spacing w:val="-7"/>
          <w:lang w:val="fr-FR"/>
        </w:rPr>
        <w:t xml:space="preserve"> des </w:t>
      </w:r>
      <w:r w:rsidRPr="00DC0805">
        <w:rPr>
          <w:rFonts w:cs="Arial"/>
          <w:lang w:val="fr-FR"/>
        </w:rPr>
        <w:t>administrateurs</w:t>
      </w:r>
      <w:r w:rsidRPr="00DC0805">
        <w:rPr>
          <w:rFonts w:cs="Arial"/>
          <w:spacing w:val="-6"/>
          <w:lang w:val="fr-FR"/>
        </w:rPr>
        <w:t xml:space="preserve"> </w:t>
      </w:r>
      <w:r w:rsidRPr="00DC0805">
        <w:rPr>
          <w:rFonts w:cs="Arial"/>
          <w:lang w:val="fr-FR"/>
        </w:rPr>
        <w:t>financés</w:t>
      </w:r>
      <w:r w:rsidRPr="00DC0805">
        <w:rPr>
          <w:rFonts w:cs="Arial"/>
          <w:spacing w:val="-7"/>
          <w:lang w:val="fr-FR"/>
        </w:rPr>
        <w:t xml:space="preserve"> </w:t>
      </w:r>
      <w:r w:rsidRPr="00DC0805">
        <w:rPr>
          <w:rFonts w:cs="Arial"/>
          <w:lang w:val="fr-FR"/>
        </w:rPr>
        <w:t>par le budget</w:t>
      </w:r>
      <w:r w:rsidRPr="00DC0805">
        <w:rPr>
          <w:rFonts w:cs="Arial"/>
          <w:spacing w:val="-7"/>
          <w:lang w:val="fr-FR"/>
        </w:rPr>
        <w:t xml:space="preserve"> </w:t>
      </w:r>
      <w:r w:rsidRPr="00DC0805">
        <w:rPr>
          <w:rFonts w:cs="Arial"/>
          <w:lang w:val="fr-FR"/>
        </w:rPr>
        <w:t>de</w:t>
      </w:r>
      <w:r w:rsidRPr="00DC0805">
        <w:rPr>
          <w:rFonts w:cs="Arial"/>
          <w:spacing w:val="-9"/>
          <w:lang w:val="fr-FR"/>
        </w:rPr>
        <w:t xml:space="preserve"> </w:t>
      </w:r>
      <w:r w:rsidRPr="00DC0805">
        <w:rPr>
          <w:rFonts w:cs="Arial"/>
          <w:spacing w:val="-7"/>
          <w:lang w:val="fr-FR"/>
        </w:rPr>
        <w:t>base</w:t>
      </w:r>
      <w:r w:rsidRPr="00DC0805">
        <w:rPr>
          <w:rFonts w:cs="Arial"/>
          <w:lang w:val="fr-FR"/>
        </w:rPr>
        <w:t xml:space="preserve"> </w:t>
      </w:r>
      <w:r w:rsidRPr="00DC0805">
        <w:rPr>
          <w:rFonts w:cs="Arial"/>
          <w:spacing w:val="-7"/>
          <w:lang w:val="fr-FR"/>
        </w:rPr>
        <w:t>augmentera</w:t>
      </w:r>
      <w:r w:rsidRPr="00DC0805">
        <w:rPr>
          <w:rFonts w:cs="Arial"/>
          <w:lang w:val="fr-FR"/>
        </w:rPr>
        <w:t xml:space="preserve"> </w:t>
      </w:r>
      <w:r w:rsidRPr="00DC0805">
        <w:rPr>
          <w:rFonts w:cs="Arial"/>
          <w:spacing w:val="-9"/>
          <w:lang w:val="fr-FR"/>
        </w:rPr>
        <w:t>d</w:t>
      </w:r>
      <w:r w:rsidR="00DC0805">
        <w:rPr>
          <w:rFonts w:cs="Arial"/>
          <w:spacing w:val="-9"/>
          <w:lang w:val="fr-FR"/>
        </w:rPr>
        <w:t>’un</w:t>
      </w:r>
      <w:r w:rsidRPr="00DC0805">
        <w:rPr>
          <w:rFonts w:cs="Arial"/>
          <w:spacing w:val="-9"/>
          <w:lang w:val="fr-FR"/>
        </w:rPr>
        <w:t xml:space="preserve"> point par rapport au scénario de budget à croissance nominale nulle et au scénario de budget à croissance réelle nulle</w:t>
      </w:r>
      <w:r w:rsidRPr="00DC0805">
        <w:rPr>
          <w:rFonts w:cs="Arial"/>
          <w:lang w:val="fr-FR"/>
        </w:rPr>
        <w:t>.</w:t>
      </w:r>
      <w:r w:rsidRPr="00DC0805">
        <w:rPr>
          <w:rFonts w:cs="Arial"/>
          <w:spacing w:val="-7"/>
          <w:lang w:val="fr-FR"/>
        </w:rPr>
        <w:t xml:space="preserve"> Le tableau des effectifs pour le projet de budget </w:t>
      </w:r>
      <w:r w:rsidRPr="00DC0805">
        <w:rPr>
          <w:rFonts w:cs="Arial"/>
          <w:lang w:val="fr-FR"/>
        </w:rPr>
        <w:t xml:space="preserve">2027-2029 </w:t>
      </w:r>
      <w:r w:rsidRPr="00DC0805">
        <w:rPr>
          <w:rFonts w:cs="Arial"/>
          <w:spacing w:val="-7"/>
          <w:lang w:val="fr-FR"/>
        </w:rPr>
        <w:t xml:space="preserve">figure en Annexe 2. De plus, l’organigramme du Secrétariat est fourni en Annexe 6 avec la situation d’occupation. </w:t>
      </w:r>
    </w:p>
    <w:p w14:paraId="55327FF1" w14:textId="77777777" w:rsidR="00517937" w:rsidRDefault="00517937">
      <w:pPr>
        <w:spacing w:after="0" w:line="240" w:lineRule="auto"/>
        <w:ind w:left="567" w:hanging="567"/>
        <w:jc w:val="both"/>
        <w:rPr>
          <w:rFonts w:cs="Arial"/>
          <w:u w:val="single"/>
          <w:lang w:val="fr-FR"/>
        </w:rPr>
      </w:pPr>
    </w:p>
    <w:p w14:paraId="5AF27C90" w14:textId="31A2FF8D" w:rsidR="00187476" w:rsidRDefault="00803B5B">
      <w:pPr>
        <w:spacing w:after="0" w:line="240" w:lineRule="auto"/>
        <w:ind w:left="567" w:hanging="567"/>
        <w:jc w:val="both"/>
        <w:rPr>
          <w:rFonts w:cs="Arial"/>
          <w:u w:val="single"/>
          <w:lang w:val="fr-FR"/>
        </w:rPr>
      </w:pPr>
      <w:r>
        <w:rPr>
          <w:rFonts w:cs="Arial"/>
          <w:u w:val="single"/>
          <w:lang w:val="fr-FR"/>
        </w:rPr>
        <w:t>Dépenses d’appui au programme (PSC)</w:t>
      </w:r>
    </w:p>
    <w:p w14:paraId="23A184B8" w14:textId="77777777" w:rsidR="00187476" w:rsidRDefault="00187476">
      <w:pPr>
        <w:pStyle w:val="BodyText"/>
        <w:ind w:left="567" w:hanging="567"/>
        <w:jc w:val="both"/>
        <w:rPr>
          <w:b/>
          <w:lang w:val="fr-FR"/>
        </w:rPr>
      </w:pPr>
    </w:p>
    <w:p w14:paraId="066D499C" w14:textId="77777777" w:rsidR="00187476" w:rsidRDefault="00803B5B">
      <w:pPr>
        <w:numPr>
          <w:ilvl w:val="0"/>
          <w:numId w:val="11"/>
        </w:numPr>
        <w:spacing w:after="0" w:line="240" w:lineRule="auto"/>
        <w:ind w:left="567"/>
        <w:jc w:val="both"/>
        <w:rPr>
          <w:rFonts w:cs="Arial"/>
          <w:lang w:val="fr-FR"/>
        </w:rPr>
      </w:pPr>
      <w:r>
        <w:rPr>
          <w:rFonts w:cs="Arial"/>
          <w:lang w:val="fr-FR"/>
        </w:rPr>
        <w:t>Conformément à la Résolution 35/217 de l’Assemblée générale</w:t>
      </w:r>
      <w:r>
        <w:rPr>
          <w:rFonts w:cs="Arial"/>
          <w:spacing w:val="-2"/>
          <w:lang w:val="fr-FR"/>
        </w:rPr>
        <w:t xml:space="preserve"> </w:t>
      </w:r>
      <w:r>
        <w:rPr>
          <w:rFonts w:cs="Arial"/>
          <w:lang w:val="fr-FR"/>
        </w:rPr>
        <w:t>des Nations Unies du 17 décembre 1980,</w:t>
      </w:r>
      <w:r>
        <w:rPr>
          <w:rFonts w:cs="Arial"/>
          <w:spacing w:val="-10"/>
          <w:lang w:val="fr-FR"/>
        </w:rPr>
        <w:t xml:space="preserve"> </w:t>
      </w:r>
      <w:r>
        <w:rPr>
          <w:rFonts w:cs="Arial"/>
          <w:lang w:val="fr-FR"/>
        </w:rPr>
        <w:t>le</w:t>
      </w:r>
      <w:r>
        <w:rPr>
          <w:rFonts w:cs="Arial"/>
          <w:spacing w:val="-9"/>
          <w:lang w:val="fr-FR"/>
        </w:rPr>
        <w:t xml:space="preserve"> </w:t>
      </w:r>
      <w:r>
        <w:rPr>
          <w:rFonts w:cs="Arial"/>
          <w:lang w:val="fr-FR"/>
        </w:rPr>
        <w:t>PNUE</w:t>
      </w:r>
      <w:r>
        <w:rPr>
          <w:rFonts w:cs="Arial"/>
          <w:spacing w:val="-7"/>
          <w:lang w:val="fr-FR"/>
        </w:rPr>
        <w:t xml:space="preserve"> </w:t>
      </w:r>
      <w:r>
        <w:rPr>
          <w:rFonts w:cs="Arial"/>
          <w:lang w:val="fr-FR"/>
        </w:rPr>
        <w:t>prélève</w:t>
      </w:r>
      <w:r>
        <w:rPr>
          <w:rFonts w:cs="Arial"/>
          <w:spacing w:val="-11"/>
          <w:lang w:val="fr-FR"/>
        </w:rPr>
        <w:t xml:space="preserve"> </w:t>
      </w:r>
      <w:r>
        <w:rPr>
          <w:rFonts w:cs="Arial"/>
          <w:lang w:val="fr-FR"/>
        </w:rPr>
        <w:t>une</w:t>
      </w:r>
      <w:r>
        <w:rPr>
          <w:rFonts w:cs="Arial"/>
          <w:spacing w:val="-9"/>
          <w:lang w:val="fr-FR"/>
        </w:rPr>
        <w:t xml:space="preserve"> </w:t>
      </w:r>
      <w:r>
        <w:rPr>
          <w:rFonts w:cs="Arial"/>
          <w:lang w:val="fr-FR"/>
        </w:rPr>
        <w:t>commission</w:t>
      </w:r>
      <w:r>
        <w:rPr>
          <w:rFonts w:cs="Arial"/>
          <w:spacing w:val="-12"/>
          <w:lang w:val="fr-FR"/>
        </w:rPr>
        <w:t xml:space="preserve"> </w:t>
      </w:r>
      <w:r>
        <w:rPr>
          <w:rFonts w:cs="Arial"/>
          <w:lang w:val="fr-FR"/>
        </w:rPr>
        <w:t>de</w:t>
      </w:r>
      <w:r>
        <w:rPr>
          <w:rFonts w:cs="Arial"/>
          <w:spacing w:val="-8"/>
          <w:lang w:val="fr-FR"/>
        </w:rPr>
        <w:t xml:space="preserve"> </w:t>
      </w:r>
      <w:r>
        <w:rPr>
          <w:rFonts w:cs="Arial"/>
          <w:lang w:val="fr-FR"/>
        </w:rPr>
        <w:t>13 %</w:t>
      </w:r>
      <w:r>
        <w:rPr>
          <w:rFonts w:cs="Arial"/>
          <w:spacing w:val="-10"/>
          <w:lang w:val="fr-FR"/>
        </w:rPr>
        <w:t xml:space="preserve"> </w:t>
      </w:r>
      <w:r>
        <w:rPr>
          <w:rFonts w:cs="Arial"/>
          <w:lang w:val="fr-FR"/>
        </w:rPr>
        <w:t>sur</w:t>
      </w:r>
      <w:r>
        <w:rPr>
          <w:rFonts w:cs="Arial"/>
          <w:spacing w:val="-9"/>
          <w:lang w:val="fr-FR"/>
        </w:rPr>
        <w:t xml:space="preserve"> </w:t>
      </w:r>
      <w:r>
        <w:rPr>
          <w:rFonts w:cs="Arial"/>
          <w:lang w:val="fr-FR"/>
        </w:rPr>
        <w:t>les</w:t>
      </w:r>
      <w:r>
        <w:rPr>
          <w:rFonts w:cs="Arial"/>
          <w:spacing w:val="-12"/>
          <w:lang w:val="fr-FR"/>
        </w:rPr>
        <w:t xml:space="preserve"> </w:t>
      </w:r>
      <w:r>
        <w:rPr>
          <w:rFonts w:cs="Arial"/>
          <w:lang w:val="fr-FR"/>
        </w:rPr>
        <w:t>dépenses</w:t>
      </w:r>
      <w:r>
        <w:rPr>
          <w:rFonts w:cs="Arial"/>
          <w:spacing w:val="-1"/>
          <w:lang w:val="fr-FR"/>
        </w:rPr>
        <w:t xml:space="preserve"> </w:t>
      </w:r>
      <w:r>
        <w:rPr>
          <w:rFonts w:cs="Arial"/>
          <w:lang w:val="fr-FR"/>
        </w:rPr>
        <w:t>du</w:t>
      </w:r>
      <w:r>
        <w:rPr>
          <w:rFonts w:cs="Arial"/>
          <w:spacing w:val="-1"/>
          <w:lang w:val="fr-FR"/>
        </w:rPr>
        <w:t xml:space="preserve"> Fonds</w:t>
      </w:r>
      <w:r>
        <w:rPr>
          <w:rFonts w:cs="Arial"/>
          <w:spacing w:val="-2"/>
          <w:lang w:val="fr-FR"/>
        </w:rPr>
        <w:t xml:space="preserve"> </w:t>
      </w:r>
      <w:r>
        <w:rPr>
          <w:rFonts w:cs="Arial"/>
          <w:lang w:val="fr-FR"/>
        </w:rPr>
        <w:t>d’affectation spéciale pour l’administration du Secrétariat de la CMS. La</w:t>
      </w:r>
      <w:r>
        <w:rPr>
          <w:rFonts w:cs="Arial"/>
          <w:spacing w:val="-2"/>
          <w:lang w:val="fr-FR"/>
        </w:rPr>
        <w:t xml:space="preserve"> </w:t>
      </w:r>
      <w:r>
        <w:rPr>
          <w:rFonts w:cs="Arial"/>
          <w:lang w:val="fr-FR"/>
        </w:rPr>
        <w:t>Résolution</w:t>
      </w:r>
      <w:r>
        <w:rPr>
          <w:rFonts w:cs="Arial"/>
          <w:spacing w:val="-1"/>
          <w:lang w:val="fr-FR"/>
        </w:rPr>
        <w:t xml:space="preserve"> </w:t>
      </w:r>
      <w:r>
        <w:rPr>
          <w:rFonts w:cs="Arial"/>
          <w:lang w:val="fr-FR"/>
        </w:rPr>
        <w:t>de l’Assemblée générale vise</w:t>
      </w:r>
      <w:r>
        <w:rPr>
          <w:rFonts w:cs="Arial"/>
          <w:spacing w:val="-11"/>
          <w:lang w:val="fr-FR"/>
        </w:rPr>
        <w:t xml:space="preserve"> </w:t>
      </w:r>
      <w:r>
        <w:rPr>
          <w:rFonts w:cs="Arial"/>
          <w:lang w:val="fr-FR"/>
        </w:rPr>
        <w:t>à</w:t>
      </w:r>
      <w:r>
        <w:rPr>
          <w:rFonts w:cs="Arial"/>
          <w:spacing w:val="-11"/>
          <w:lang w:val="fr-FR"/>
        </w:rPr>
        <w:t xml:space="preserve"> </w:t>
      </w:r>
      <w:r>
        <w:rPr>
          <w:rFonts w:cs="Arial"/>
          <w:lang w:val="fr-FR"/>
        </w:rPr>
        <w:t>s’assurer</w:t>
      </w:r>
      <w:r>
        <w:rPr>
          <w:rFonts w:cs="Arial"/>
          <w:spacing w:val="-13"/>
          <w:lang w:val="fr-FR"/>
        </w:rPr>
        <w:t xml:space="preserve"> </w:t>
      </w:r>
      <w:r>
        <w:rPr>
          <w:rFonts w:cs="Arial"/>
          <w:lang w:val="fr-FR"/>
        </w:rPr>
        <w:t>que</w:t>
      </w:r>
      <w:r>
        <w:rPr>
          <w:rFonts w:cs="Arial"/>
          <w:spacing w:val="-12"/>
          <w:lang w:val="fr-FR"/>
        </w:rPr>
        <w:t xml:space="preserve"> </w:t>
      </w:r>
      <w:r>
        <w:rPr>
          <w:rFonts w:cs="Arial"/>
          <w:lang w:val="fr-FR"/>
        </w:rPr>
        <w:t>les</w:t>
      </w:r>
      <w:r>
        <w:rPr>
          <w:rFonts w:cs="Arial"/>
          <w:spacing w:val="-12"/>
          <w:lang w:val="fr-FR"/>
        </w:rPr>
        <w:t xml:space="preserve"> </w:t>
      </w:r>
      <w:r>
        <w:rPr>
          <w:rFonts w:cs="Arial"/>
          <w:lang w:val="fr-FR"/>
        </w:rPr>
        <w:t>ressources</w:t>
      </w:r>
      <w:r>
        <w:rPr>
          <w:rFonts w:cs="Arial"/>
          <w:spacing w:val="-13"/>
          <w:lang w:val="fr-FR"/>
        </w:rPr>
        <w:t xml:space="preserve"> </w:t>
      </w:r>
      <w:r>
        <w:rPr>
          <w:rFonts w:cs="Arial"/>
          <w:lang w:val="fr-FR"/>
        </w:rPr>
        <w:t>de base</w:t>
      </w:r>
      <w:r>
        <w:rPr>
          <w:rFonts w:cs="Arial"/>
          <w:spacing w:val="-11"/>
          <w:lang w:val="fr-FR"/>
        </w:rPr>
        <w:t xml:space="preserve"> </w:t>
      </w:r>
      <w:r>
        <w:rPr>
          <w:rFonts w:cs="Arial"/>
          <w:lang w:val="fr-FR"/>
        </w:rPr>
        <w:t>fournies</w:t>
      </w:r>
      <w:r>
        <w:rPr>
          <w:rFonts w:cs="Arial"/>
          <w:spacing w:val="-11"/>
          <w:lang w:val="fr-FR"/>
        </w:rPr>
        <w:t xml:space="preserve"> </w:t>
      </w:r>
      <w:r>
        <w:rPr>
          <w:rFonts w:cs="Arial"/>
          <w:lang w:val="fr-FR"/>
        </w:rPr>
        <w:t>aux</w:t>
      </w:r>
      <w:r>
        <w:rPr>
          <w:rFonts w:cs="Arial"/>
          <w:spacing w:val="-11"/>
          <w:lang w:val="fr-FR"/>
        </w:rPr>
        <w:t xml:space="preserve"> </w:t>
      </w:r>
      <w:r>
        <w:rPr>
          <w:rFonts w:cs="Arial"/>
          <w:lang w:val="fr-FR"/>
        </w:rPr>
        <w:t>organismes</w:t>
      </w:r>
      <w:r>
        <w:rPr>
          <w:rFonts w:cs="Arial"/>
          <w:spacing w:val="-12"/>
          <w:lang w:val="fr-FR"/>
        </w:rPr>
        <w:t xml:space="preserve"> d</w:t>
      </w:r>
      <w:r>
        <w:rPr>
          <w:rFonts w:cs="Arial"/>
          <w:lang w:val="fr-FR"/>
        </w:rPr>
        <w:t>es Nations Unies</w:t>
      </w:r>
      <w:r>
        <w:rPr>
          <w:rFonts w:cs="Arial"/>
          <w:spacing w:val="-11"/>
          <w:lang w:val="fr-FR"/>
        </w:rPr>
        <w:t xml:space="preserve"> </w:t>
      </w:r>
      <w:r>
        <w:rPr>
          <w:rFonts w:cs="Arial"/>
          <w:lang w:val="fr-FR"/>
        </w:rPr>
        <w:t>ne</w:t>
      </w:r>
      <w:r>
        <w:rPr>
          <w:rFonts w:cs="Arial"/>
          <w:spacing w:val="-11"/>
          <w:lang w:val="fr-FR"/>
        </w:rPr>
        <w:t xml:space="preserve"> </w:t>
      </w:r>
      <w:r>
        <w:rPr>
          <w:rFonts w:cs="Arial"/>
          <w:lang w:val="fr-FR"/>
        </w:rPr>
        <w:t>sont</w:t>
      </w:r>
      <w:r>
        <w:rPr>
          <w:rFonts w:cs="Arial"/>
          <w:spacing w:val="-12"/>
          <w:lang w:val="fr-FR"/>
        </w:rPr>
        <w:t xml:space="preserve"> </w:t>
      </w:r>
      <w:r>
        <w:rPr>
          <w:rFonts w:cs="Arial"/>
          <w:lang w:val="fr-FR"/>
        </w:rPr>
        <w:t>pas</w:t>
      </w:r>
      <w:r>
        <w:rPr>
          <w:rFonts w:cs="Arial"/>
          <w:spacing w:val="-14"/>
          <w:lang w:val="fr-FR"/>
        </w:rPr>
        <w:t xml:space="preserve"> </w:t>
      </w:r>
      <w:r>
        <w:rPr>
          <w:rFonts w:cs="Arial"/>
          <w:lang w:val="fr-FR"/>
        </w:rPr>
        <w:t>détournées des mandats de base approuvés par leurs organes législatifs pour être utilisées pour administrer ou mettre en œuvre des activités extrabudgétaires. Dans le cas du PNUE, le Directeur exécutif a, conformément à la politique de PSC établie, décidé de restituer une partie des PSC prélevées sur les dépenses de tous les fonds de la famille CMS pour aider à couvrir les coûts des services d’appui administratif du Secrétariat de la</w:t>
      </w:r>
      <w:r>
        <w:rPr>
          <w:rFonts w:cs="Arial"/>
          <w:spacing w:val="-1"/>
          <w:lang w:val="fr-FR"/>
        </w:rPr>
        <w:t xml:space="preserve"> </w:t>
      </w:r>
      <w:r>
        <w:rPr>
          <w:rFonts w:cs="Arial"/>
          <w:lang w:val="fr-FR"/>
        </w:rPr>
        <w:t>CMS.</w:t>
      </w:r>
      <w:r>
        <w:rPr>
          <w:rFonts w:cs="Arial"/>
          <w:spacing w:val="-2"/>
          <w:lang w:val="fr-FR"/>
        </w:rPr>
        <w:t xml:space="preserve"> </w:t>
      </w:r>
      <w:r>
        <w:rPr>
          <w:rFonts w:cs="Arial"/>
          <w:lang w:val="fr-FR"/>
        </w:rPr>
        <w:t>Ces ressources</w:t>
      </w:r>
      <w:r>
        <w:rPr>
          <w:rFonts w:cs="Arial"/>
          <w:spacing w:val="-3"/>
          <w:lang w:val="fr-FR"/>
        </w:rPr>
        <w:t xml:space="preserve"> </w:t>
      </w:r>
      <w:r>
        <w:rPr>
          <w:rFonts w:cs="Arial"/>
          <w:lang w:val="fr-FR"/>
        </w:rPr>
        <w:t>sont actuellement utilisées</w:t>
      </w:r>
      <w:r>
        <w:rPr>
          <w:rFonts w:cs="Arial"/>
          <w:spacing w:val="-3"/>
          <w:lang w:val="fr-FR"/>
        </w:rPr>
        <w:t xml:space="preserve"> </w:t>
      </w:r>
      <w:r>
        <w:rPr>
          <w:rFonts w:cs="Arial"/>
          <w:lang w:val="fr-FR"/>
        </w:rPr>
        <w:t>pour</w:t>
      </w:r>
      <w:r>
        <w:rPr>
          <w:rFonts w:cs="Arial"/>
          <w:spacing w:val="-5"/>
          <w:lang w:val="fr-FR"/>
        </w:rPr>
        <w:t xml:space="preserve"> </w:t>
      </w:r>
      <w:r>
        <w:rPr>
          <w:rFonts w:cs="Arial"/>
          <w:lang w:val="fr-FR"/>
        </w:rPr>
        <w:t>financer un poste de la catégorie des administrateurs (responsable de la gestion administrative et financière P4), quatre postes de la catégorie des services généraux à temps plein à Bonn, en Allemagne, et la moitié d’un poste de la catégorie des services généraux à Abu Dhabi, aux Émirats arabes unis.</w:t>
      </w:r>
    </w:p>
    <w:p w14:paraId="29AD9315" w14:textId="77777777" w:rsidR="00187476" w:rsidRDefault="00187476">
      <w:pPr>
        <w:pStyle w:val="BodyText"/>
        <w:ind w:left="567" w:hanging="567"/>
        <w:jc w:val="both"/>
        <w:rPr>
          <w:u w:val="single"/>
          <w:lang w:val="fr-FR"/>
        </w:rPr>
      </w:pPr>
    </w:p>
    <w:p w14:paraId="02F042F5" w14:textId="77777777" w:rsidR="00187476" w:rsidRDefault="00803B5B">
      <w:pPr>
        <w:pStyle w:val="BodyText"/>
        <w:ind w:left="567" w:hanging="567"/>
        <w:jc w:val="both"/>
        <w:rPr>
          <w:lang w:val="fr-FR"/>
        </w:rPr>
      </w:pPr>
      <w:r>
        <w:rPr>
          <w:u w:val="single"/>
          <w:lang w:val="fr-FR"/>
        </w:rPr>
        <w:t>Barème</w:t>
      </w:r>
      <w:r>
        <w:rPr>
          <w:spacing w:val="-5"/>
          <w:u w:val="single"/>
          <w:lang w:val="fr-FR"/>
        </w:rPr>
        <w:t xml:space="preserve"> </w:t>
      </w:r>
      <w:r>
        <w:rPr>
          <w:u w:val="single"/>
          <w:lang w:val="fr-FR"/>
        </w:rPr>
        <w:t>des</w:t>
      </w:r>
      <w:r>
        <w:rPr>
          <w:spacing w:val="-2"/>
          <w:u w:val="single"/>
          <w:lang w:val="fr-FR"/>
        </w:rPr>
        <w:t xml:space="preserve"> </w:t>
      </w:r>
      <w:r>
        <w:rPr>
          <w:u w:val="single"/>
          <w:lang w:val="fr-FR"/>
        </w:rPr>
        <w:t>contributions</w:t>
      </w:r>
      <w:r>
        <w:rPr>
          <w:spacing w:val="-6"/>
          <w:u w:val="single"/>
          <w:lang w:val="fr-FR"/>
        </w:rPr>
        <w:t xml:space="preserve"> </w:t>
      </w:r>
      <w:r>
        <w:rPr>
          <w:u w:val="single"/>
          <w:lang w:val="fr-FR"/>
        </w:rPr>
        <w:t>des</w:t>
      </w:r>
      <w:r>
        <w:rPr>
          <w:spacing w:val="-6"/>
          <w:u w:val="single"/>
          <w:lang w:val="fr-FR"/>
        </w:rPr>
        <w:t xml:space="preserve"> </w:t>
      </w:r>
      <w:r>
        <w:rPr>
          <w:u w:val="single"/>
          <w:lang w:val="fr-FR"/>
        </w:rPr>
        <w:t>Parties</w:t>
      </w:r>
    </w:p>
    <w:p w14:paraId="56455891" w14:textId="77777777" w:rsidR="00187476" w:rsidRDefault="00187476">
      <w:pPr>
        <w:pStyle w:val="BodyText"/>
        <w:ind w:left="567" w:hanging="567"/>
        <w:jc w:val="both"/>
        <w:rPr>
          <w:lang w:val="fr-FR"/>
        </w:rPr>
      </w:pPr>
    </w:p>
    <w:p w14:paraId="3D6388EC" w14:textId="77777777" w:rsidR="00187476" w:rsidRDefault="00803B5B">
      <w:pPr>
        <w:numPr>
          <w:ilvl w:val="0"/>
          <w:numId w:val="11"/>
        </w:numPr>
        <w:spacing w:after="0" w:line="240" w:lineRule="auto"/>
        <w:ind w:left="567"/>
        <w:jc w:val="both"/>
        <w:rPr>
          <w:rFonts w:cs="Arial"/>
          <w:lang w:val="fr-FR"/>
        </w:rPr>
      </w:pPr>
      <w:r>
        <w:rPr>
          <w:rFonts w:cs="Arial"/>
          <w:lang w:val="fr-FR"/>
        </w:rPr>
        <w:t>Les contributions des Parties pour chacun des scénarios de budget avec des contributions annuelles moyennes indicatives figurent en Annexe 5. Les</w:t>
      </w:r>
      <w:r>
        <w:rPr>
          <w:rFonts w:cs="Arial"/>
          <w:spacing w:val="-2"/>
          <w:lang w:val="fr-FR"/>
        </w:rPr>
        <w:t xml:space="preserve"> </w:t>
      </w:r>
      <w:r>
        <w:rPr>
          <w:rFonts w:cs="Arial"/>
          <w:lang w:val="fr-FR"/>
        </w:rPr>
        <w:t>contributions</w:t>
      </w:r>
      <w:r>
        <w:rPr>
          <w:rFonts w:cs="Arial"/>
          <w:spacing w:val="-5"/>
          <w:lang w:val="fr-FR"/>
        </w:rPr>
        <w:t xml:space="preserve"> </w:t>
      </w:r>
      <w:r>
        <w:rPr>
          <w:rFonts w:cs="Arial"/>
          <w:lang w:val="fr-FR"/>
        </w:rPr>
        <w:t>sont</w:t>
      </w:r>
      <w:r>
        <w:rPr>
          <w:rFonts w:cs="Arial"/>
          <w:spacing w:val="-2"/>
          <w:lang w:val="fr-FR"/>
        </w:rPr>
        <w:t xml:space="preserve"> </w:t>
      </w:r>
      <w:r>
        <w:rPr>
          <w:rFonts w:cs="Arial"/>
          <w:lang w:val="fr-FR"/>
        </w:rPr>
        <w:t>basées</w:t>
      </w:r>
      <w:r>
        <w:rPr>
          <w:rFonts w:cs="Arial"/>
          <w:spacing w:val="-4"/>
          <w:lang w:val="fr-FR"/>
        </w:rPr>
        <w:t xml:space="preserve"> </w:t>
      </w:r>
      <w:r>
        <w:rPr>
          <w:rFonts w:cs="Arial"/>
          <w:lang w:val="fr-FR"/>
        </w:rPr>
        <w:t>sur</w:t>
      </w:r>
      <w:r>
        <w:rPr>
          <w:rFonts w:cs="Arial"/>
          <w:spacing w:val="-4"/>
          <w:lang w:val="fr-FR"/>
        </w:rPr>
        <w:t xml:space="preserve"> </w:t>
      </w:r>
      <w:r>
        <w:rPr>
          <w:rFonts w:cs="Arial"/>
          <w:lang w:val="fr-FR"/>
        </w:rPr>
        <w:t>le</w:t>
      </w:r>
      <w:r>
        <w:rPr>
          <w:rFonts w:cs="Arial"/>
          <w:spacing w:val="-4"/>
          <w:lang w:val="fr-FR"/>
        </w:rPr>
        <w:t xml:space="preserve"> </w:t>
      </w:r>
      <w:r>
        <w:rPr>
          <w:rFonts w:cs="Arial"/>
          <w:lang w:val="fr-FR"/>
        </w:rPr>
        <w:t>barème</w:t>
      </w:r>
      <w:r>
        <w:rPr>
          <w:rFonts w:cs="Arial"/>
          <w:spacing w:val="-4"/>
          <w:lang w:val="fr-FR"/>
        </w:rPr>
        <w:t xml:space="preserve"> </w:t>
      </w:r>
      <w:r>
        <w:rPr>
          <w:rFonts w:cs="Arial"/>
          <w:lang w:val="fr-FR"/>
        </w:rPr>
        <w:t>actuel</w:t>
      </w:r>
      <w:r>
        <w:rPr>
          <w:rFonts w:cs="Arial"/>
          <w:spacing w:val="-4"/>
          <w:lang w:val="fr-FR"/>
        </w:rPr>
        <w:t xml:space="preserve"> </w:t>
      </w:r>
      <w:r>
        <w:rPr>
          <w:rFonts w:cs="Arial"/>
          <w:lang w:val="fr-FR"/>
        </w:rPr>
        <w:t>des</w:t>
      </w:r>
      <w:r>
        <w:rPr>
          <w:rFonts w:cs="Arial"/>
          <w:spacing w:val="-1"/>
          <w:lang w:val="fr-FR"/>
        </w:rPr>
        <w:t xml:space="preserve"> </w:t>
      </w:r>
      <w:r>
        <w:rPr>
          <w:rFonts w:cs="Arial"/>
          <w:lang w:val="fr-FR"/>
        </w:rPr>
        <w:t>Nations</w:t>
      </w:r>
      <w:r>
        <w:rPr>
          <w:rFonts w:cs="Arial"/>
          <w:spacing w:val="-2"/>
          <w:lang w:val="fr-FR"/>
        </w:rPr>
        <w:t xml:space="preserve"> </w:t>
      </w:r>
      <w:r>
        <w:rPr>
          <w:rFonts w:cs="Arial"/>
          <w:lang w:val="fr-FR"/>
        </w:rPr>
        <w:t>Unies</w:t>
      </w:r>
      <w:r>
        <w:rPr>
          <w:rFonts w:cs="Arial"/>
          <w:spacing w:val="-2"/>
          <w:lang w:val="fr-FR"/>
        </w:rPr>
        <w:t xml:space="preserve"> </w:t>
      </w:r>
      <w:r>
        <w:rPr>
          <w:rFonts w:cs="Arial"/>
          <w:lang w:val="fr-FR"/>
        </w:rPr>
        <w:t>de</w:t>
      </w:r>
      <w:r>
        <w:rPr>
          <w:rFonts w:cs="Arial"/>
          <w:spacing w:val="-5"/>
          <w:lang w:val="fr-FR"/>
        </w:rPr>
        <w:t xml:space="preserve"> </w:t>
      </w:r>
      <w:r>
        <w:rPr>
          <w:rFonts w:cs="Arial"/>
          <w:lang w:val="fr-FR"/>
        </w:rPr>
        <w:t>2025</w:t>
      </w:r>
      <w:r>
        <w:rPr>
          <w:rFonts w:cs="Arial"/>
          <w:i/>
          <w:spacing w:val="-4"/>
          <w:lang w:val="fr-FR"/>
        </w:rPr>
        <w:t>–</w:t>
      </w:r>
      <w:r>
        <w:rPr>
          <w:rFonts w:cs="Arial"/>
          <w:lang w:val="fr-FR"/>
        </w:rPr>
        <w:t>2027, qui a été adopté par l’Assemblée générale dans sa Résolution A/RES/79/249 du 24 décembre 2024. Ce barème est ajusté pour tenir compte du fait que tous les États Membres de l’Organisation des Nations Unies ne sont pas Parties à la Convention. L’Annexe 5 présente également, à des fins de comparaison, les contributions fixées pour la période 2024-2026 adoptées par la COP14.</w:t>
      </w:r>
    </w:p>
    <w:p w14:paraId="2E8892D6" w14:textId="77777777" w:rsidR="00187476" w:rsidRDefault="00187476">
      <w:pPr>
        <w:pStyle w:val="BodyText"/>
        <w:ind w:left="567" w:hanging="567"/>
        <w:jc w:val="both"/>
        <w:rPr>
          <w:sz w:val="24"/>
          <w:lang w:val="fr-FR"/>
        </w:rPr>
      </w:pPr>
    </w:p>
    <w:p w14:paraId="4875F20F" w14:textId="77777777" w:rsidR="00187476" w:rsidRDefault="00803B5B">
      <w:pPr>
        <w:pStyle w:val="BodyText"/>
        <w:ind w:left="567" w:hanging="567"/>
        <w:jc w:val="both"/>
        <w:rPr>
          <w:spacing w:val="-2"/>
          <w:u w:val="single"/>
          <w:lang w:val="fr-FR"/>
        </w:rPr>
      </w:pPr>
      <w:r>
        <w:rPr>
          <w:u w:val="single"/>
          <w:lang w:val="fr-FR"/>
        </w:rPr>
        <w:t>Actions</w:t>
      </w:r>
      <w:r>
        <w:rPr>
          <w:spacing w:val="-10"/>
          <w:u w:val="single"/>
          <w:lang w:val="fr-FR"/>
        </w:rPr>
        <w:t xml:space="preserve"> </w:t>
      </w:r>
      <w:r>
        <w:rPr>
          <w:spacing w:val="-2"/>
          <w:u w:val="single"/>
          <w:lang w:val="fr-FR"/>
        </w:rPr>
        <w:t>recommandées</w:t>
      </w:r>
    </w:p>
    <w:p w14:paraId="6FD40CE0" w14:textId="77777777" w:rsidR="00187476" w:rsidRDefault="00187476">
      <w:pPr>
        <w:pStyle w:val="BodyText"/>
        <w:ind w:left="567" w:hanging="567"/>
        <w:jc w:val="both"/>
        <w:rPr>
          <w:lang w:val="fr-FR"/>
        </w:rPr>
      </w:pPr>
    </w:p>
    <w:p w14:paraId="34FEEF01" w14:textId="77777777" w:rsidR="00187476" w:rsidRPr="00EE07A6" w:rsidRDefault="00803B5B">
      <w:pPr>
        <w:numPr>
          <w:ilvl w:val="0"/>
          <w:numId w:val="11"/>
        </w:numPr>
        <w:spacing w:after="0" w:line="240" w:lineRule="auto"/>
        <w:ind w:left="567"/>
        <w:jc w:val="both"/>
        <w:rPr>
          <w:rFonts w:cs="Arial"/>
          <w:lang w:val="fr-FR"/>
        </w:rPr>
      </w:pPr>
      <w:r>
        <w:rPr>
          <w:rFonts w:cs="Arial"/>
          <w:lang w:val="fr-FR"/>
        </w:rPr>
        <w:t>Il</w:t>
      </w:r>
      <w:r>
        <w:rPr>
          <w:rFonts w:cs="Arial"/>
          <w:spacing w:val="-5"/>
          <w:lang w:val="fr-FR"/>
        </w:rPr>
        <w:t xml:space="preserve"> </w:t>
      </w:r>
      <w:r>
        <w:rPr>
          <w:rFonts w:cs="Arial"/>
          <w:lang w:val="fr-FR"/>
        </w:rPr>
        <w:t>est</w:t>
      </w:r>
      <w:r>
        <w:rPr>
          <w:rFonts w:cs="Arial"/>
          <w:spacing w:val="-4"/>
          <w:lang w:val="fr-FR"/>
        </w:rPr>
        <w:t xml:space="preserve"> </w:t>
      </w:r>
      <w:r>
        <w:rPr>
          <w:rFonts w:cs="Arial"/>
          <w:lang w:val="fr-FR"/>
        </w:rPr>
        <w:t>recommandé</w:t>
      </w:r>
      <w:r>
        <w:rPr>
          <w:rFonts w:cs="Arial"/>
          <w:spacing w:val="-6"/>
          <w:lang w:val="fr-FR"/>
        </w:rPr>
        <w:t xml:space="preserve"> </w:t>
      </w:r>
      <w:r>
        <w:rPr>
          <w:rFonts w:cs="Arial"/>
          <w:lang w:val="fr-FR"/>
        </w:rPr>
        <w:t>à</w:t>
      </w:r>
      <w:r>
        <w:rPr>
          <w:rFonts w:cs="Arial"/>
          <w:spacing w:val="-4"/>
          <w:lang w:val="fr-FR"/>
        </w:rPr>
        <w:t xml:space="preserve"> </w:t>
      </w:r>
      <w:r>
        <w:rPr>
          <w:rFonts w:cs="Arial"/>
          <w:lang w:val="fr-FR"/>
        </w:rPr>
        <w:t>la</w:t>
      </w:r>
      <w:r>
        <w:rPr>
          <w:rFonts w:cs="Arial"/>
          <w:spacing w:val="-5"/>
          <w:lang w:val="fr-FR"/>
        </w:rPr>
        <w:t xml:space="preserve"> </w:t>
      </w:r>
      <w:r>
        <w:rPr>
          <w:rFonts w:cs="Arial"/>
          <w:lang w:val="fr-FR"/>
        </w:rPr>
        <w:t>Conférence</w:t>
      </w:r>
      <w:r>
        <w:rPr>
          <w:rFonts w:cs="Arial"/>
          <w:spacing w:val="-6"/>
          <w:lang w:val="fr-FR"/>
        </w:rPr>
        <w:t xml:space="preserve"> </w:t>
      </w:r>
      <w:r>
        <w:rPr>
          <w:rFonts w:cs="Arial"/>
          <w:lang w:val="fr-FR"/>
        </w:rPr>
        <w:t>des</w:t>
      </w:r>
      <w:r>
        <w:rPr>
          <w:rFonts w:cs="Arial"/>
          <w:spacing w:val="-6"/>
          <w:lang w:val="fr-FR"/>
        </w:rPr>
        <w:t xml:space="preserve"> </w:t>
      </w:r>
      <w:r>
        <w:rPr>
          <w:rFonts w:cs="Arial"/>
          <w:spacing w:val="-5"/>
          <w:lang w:val="fr-FR"/>
        </w:rPr>
        <w:t>Parties</w:t>
      </w:r>
      <w:r>
        <w:rPr>
          <w:rFonts w:cs="Arial"/>
          <w:lang w:val="fr-FR"/>
        </w:rPr>
        <w:t xml:space="preserve"> </w:t>
      </w:r>
      <w:r>
        <w:rPr>
          <w:rFonts w:cs="Arial"/>
          <w:spacing w:val="-7"/>
          <w:lang w:val="fr-FR"/>
        </w:rPr>
        <w:t>d’examiner</w:t>
      </w:r>
      <w:r>
        <w:rPr>
          <w:rFonts w:cs="Arial"/>
          <w:lang w:val="fr-FR"/>
        </w:rPr>
        <w:t xml:space="preserve"> </w:t>
      </w:r>
      <w:r>
        <w:rPr>
          <w:rFonts w:cs="Arial"/>
          <w:spacing w:val="-4"/>
          <w:lang w:val="fr-FR"/>
        </w:rPr>
        <w:t>et</w:t>
      </w:r>
      <w:r>
        <w:rPr>
          <w:rFonts w:cs="Arial"/>
          <w:lang w:val="fr-FR"/>
        </w:rPr>
        <w:t xml:space="preserve"> </w:t>
      </w:r>
      <w:r>
        <w:rPr>
          <w:rFonts w:cs="Arial"/>
          <w:spacing w:val="-2"/>
          <w:lang w:val="fr-FR"/>
        </w:rPr>
        <w:t>d’adopter</w:t>
      </w:r>
      <w:r>
        <w:rPr>
          <w:rFonts w:cs="Arial"/>
          <w:lang w:val="fr-FR"/>
        </w:rPr>
        <w:t xml:space="preserve"> </w:t>
      </w:r>
      <w:r>
        <w:rPr>
          <w:rFonts w:cs="Arial"/>
          <w:spacing w:val="-4"/>
          <w:lang w:val="fr-FR"/>
        </w:rPr>
        <w:t>le</w:t>
      </w:r>
      <w:r>
        <w:rPr>
          <w:rFonts w:cs="Arial"/>
          <w:lang w:val="fr-FR"/>
        </w:rPr>
        <w:t xml:space="preserve"> </w:t>
      </w:r>
      <w:r>
        <w:rPr>
          <w:rFonts w:cs="Arial"/>
          <w:spacing w:val="-4"/>
          <w:lang w:val="fr-FR"/>
        </w:rPr>
        <w:t>projet</w:t>
      </w:r>
      <w:r>
        <w:rPr>
          <w:rFonts w:cs="Arial"/>
          <w:lang w:val="fr-FR"/>
        </w:rPr>
        <w:t xml:space="preserve"> </w:t>
      </w:r>
      <w:r>
        <w:rPr>
          <w:rFonts w:cs="Arial"/>
          <w:spacing w:val="-6"/>
          <w:lang w:val="fr-FR"/>
        </w:rPr>
        <w:t>de</w:t>
      </w:r>
      <w:r>
        <w:rPr>
          <w:rFonts w:cs="Arial"/>
          <w:spacing w:val="-5"/>
          <w:lang w:val="fr-FR"/>
        </w:rPr>
        <w:t xml:space="preserve"> Résolution</w:t>
      </w:r>
      <w:r>
        <w:rPr>
          <w:rFonts w:cs="Arial"/>
          <w:lang w:val="fr-FR"/>
        </w:rPr>
        <w:t xml:space="preserve"> </w:t>
      </w:r>
      <w:r>
        <w:rPr>
          <w:rFonts w:cs="Arial"/>
          <w:spacing w:val="-2"/>
          <w:lang w:val="fr-FR"/>
        </w:rPr>
        <w:t xml:space="preserve">figurant à l’Annexe 8 du présent document. Pour faciliter l’examen et la discussion, le Secrétariat a résumé les changements ou amendements proposés à la Résolution 14.2, qui constitue la base du projet de Résolution pour la COP15. </w:t>
      </w:r>
    </w:p>
    <w:p w14:paraId="3A3175F3" w14:textId="30292246" w:rsidR="00EE07A6" w:rsidRDefault="00EE07A6" w:rsidP="00EE07A6">
      <w:pPr>
        <w:spacing w:after="0" w:line="240" w:lineRule="auto"/>
        <w:ind w:left="567"/>
        <w:jc w:val="both"/>
        <w:rPr>
          <w:rFonts w:cs="Arial"/>
          <w:lang w:val="fr-FR"/>
        </w:rPr>
      </w:pPr>
      <w:r>
        <w:rPr>
          <w:rFonts w:cs="Arial"/>
          <w:lang w:val="fr-FR"/>
        </w:rPr>
        <w:br w:type="page"/>
      </w:r>
    </w:p>
    <w:p w14:paraId="7C0EF5BD" w14:textId="59891776" w:rsidR="00187476" w:rsidRDefault="00803B5B">
      <w:pPr>
        <w:pStyle w:val="BodyText"/>
        <w:ind w:left="567" w:hanging="567"/>
        <w:jc w:val="both"/>
        <w:rPr>
          <w:spacing w:val="-2"/>
          <w:u w:val="single"/>
        </w:rPr>
      </w:pPr>
      <w:r>
        <w:rPr>
          <w:spacing w:val="-2"/>
          <w:u w:val="single"/>
        </w:rPr>
        <w:lastRenderedPageBreak/>
        <w:t>Annexes</w:t>
      </w:r>
    </w:p>
    <w:p w14:paraId="64F6471F" w14:textId="77777777" w:rsidR="00187476" w:rsidRDefault="00187476">
      <w:pPr>
        <w:pStyle w:val="BodyText"/>
        <w:ind w:left="567" w:hanging="567"/>
        <w:jc w:val="both"/>
        <w:rPr>
          <w:lang w:val="fr-FR"/>
        </w:rPr>
      </w:pPr>
    </w:p>
    <w:p w14:paraId="57136D04" w14:textId="77777777" w:rsidR="00187476" w:rsidRDefault="00803B5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lang w:val="fr-FR"/>
        </w:rPr>
      </w:pPr>
      <w:r>
        <w:rPr>
          <w:rFonts w:cs="Arial"/>
          <w:lang w:val="fr-FR"/>
        </w:rPr>
        <w:t>Annexe</w:t>
      </w:r>
      <w:r>
        <w:rPr>
          <w:rFonts w:cs="Arial"/>
          <w:spacing w:val="-3"/>
          <w:lang w:val="fr-FR"/>
        </w:rPr>
        <w:t xml:space="preserve"> </w:t>
      </w:r>
      <w:r>
        <w:rPr>
          <w:rFonts w:cs="Arial"/>
          <w:spacing w:val="-10"/>
          <w:lang w:val="fr-FR"/>
        </w:rPr>
        <w:t xml:space="preserve">1 : </w:t>
      </w:r>
      <w:r>
        <w:rPr>
          <w:rFonts w:cs="Arial"/>
          <w:lang w:val="fr-FR"/>
        </w:rPr>
        <w:t>Coûts salariaux standard</w:t>
      </w:r>
      <w:r>
        <w:rPr>
          <w:rFonts w:cs="Arial"/>
          <w:spacing w:val="-3"/>
          <w:lang w:val="fr-FR"/>
        </w:rPr>
        <w:t xml:space="preserve"> </w:t>
      </w:r>
    </w:p>
    <w:p w14:paraId="1F4A1CDB" w14:textId="77777777" w:rsidR="00187476" w:rsidRDefault="00803B5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lang w:val="fr-FR"/>
        </w:rPr>
      </w:pPr>
      <w:r>
        <w:rPr>
          <w:rFonts w:cs="Arial"/>
          <w:lang w:val="fr-FR"/>
        </w:rPr>
        <w:t>Annexe</w:t>
      </w:r>
      <w:r>
        <w:rPr>
          <w:rFonts w:cs="Arial"/>
          <w:spacing w:val="-5"/>
          <w:lang w:val="fr-FR"/>
        </w:rPr>
        <w:t xml:space="preserve"> </w:t>
      </w:r>
      <w:r>
        <w:rPr>
          <w:rFonts w:cs="Arial"/>
          <w:spacing w:val="-10"/>
          <w:lang w:val="fr-FR"/>
        </w:rPr>
        <w:t xml:space="preserve">2 : </w:t>
      </w:r>
      <w:r>
        <w:rPr>
          <w:rFonts w:cs="Arial"/>
          <w:lang w:val="fr-FR"/>
        </w:rPr>
        <w:t>Tableau des effectifs pour le projet de budget</w:t>
      </w:r>
      <w:r>
        <w:rPr>
          <w:rFonts w:cs="Arial"/>
          <w:spacing w:val="-6"/>
          <w:lang w:val="fr-FR"/>
        </w:rPr>
        <w:t xml:space="preserve"> </w:t>
      </w:r>
      <w:r>
        <w:rPr>
          <w:rFonts w:cs="Arial"/>
          <w:lang w:val="fr-FR"/>
        </w:rPr>
        <w:t>2027</w:t>
      </w:r>
      <w:r>
        <w:rPr>
          <w:rFonts w:cs="Arial"/>
          <w:i/>
          <w:lang w:val="fr-FR"/>
        </w:rPr>
        <w:t>–</w:t>
      </w:r>
      <w:r>
        <w:rPr>
          <w:rFonts w:cs="Arial"/>
          <w:lang w:val="fr-FR"/>
        </w:rPr>
        <w:t>2029</w:t>
      </w:r>
    </w:p>
    <w:p w14:paraId="7941AE55" w14:textId="77777777" w:rsidR="00187476" w:rsidRDefault="00803B5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lang w:val="fr-FR"/>
        </w:rPr>
      </w:pPr>
      <w:r>
        <w:rPr>
          <w:rFonts w:cs="Arial"/>
          <w:spacing w:val="-6"/>
          <w:lang w:val="fr-FR"/>
        </w:rPr>
        <w:t xml:space="preserve">Annexe 3 : </w:t>
      </w:r>
      <w:r>
        <w:rPr>
          <w:rFonts w:cs="Arial"/>
          <w:lang w:val="fr-FR"/>
        </w:rPr>
        <w:t>Contexte et justification de la gestion des données sur les espèces inscrites aux Annexes de la CMS</w:t>
      </w:r>
    </w:p>
    <w:p w14:paraId="67C9FC98" w14:textId="77777777" w:rsidR="00187476" w:rsidRDefault="00803B5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lang w:val="fr-FR"/>
        </w:rPr>
      </w:pPr>
      <w:r>
        <w:rPr>
          <w:rFonts w:cs="Arial"/>
          <w:lang w:val="fr-FR"/>
        </w:rPr>
        <w:t>Annexe 4 (A) : Projet de budget pour la période triennale 2027</w:t>
      </w:r>
      <w:r>
        <w:rPr>
          <w:rFonts w:cs="Arial"/>
          <w:i/>
          <w:lang w:val="fr-FR"/>
        </w:rPr>
        <w:t>–</w:t>
      </w:r>
      <w:r>
        <w:rPr>
          <w:rFonts w:cs="Arial"/>
          <w:lang w:val="fr-FR"/>
        </w:rPr>
        <w:t xml:space="preserve">2029 ; Scénario1 – croissance nominale nulle </w:t>
      </w:r>
    </w:p>
    <w:p w14:paraId="4AEC4E07" w14:textId="77777777" w:rsidR="00187476" w:rsidRDefault="00803B5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lang w:val="fr-FR"/>
        </w:rPr>
      </w:pPr>
      <w:r>
        <w:rPr>
          <w:rFonts w:cs="Arial"/>
          <w:lang w:val="fr-FR"/>
        </w:rPr>
        <w:t xml:space="preserve">Annexe 4 (B) : Projet de budget pour la période triennale 2027–2029 ; Scénario 2 – croissance réelle nulle </w:t>
      </w:r>
    </w:p>
    <w:p w14:paraId="667A3137" w14:textId="77777777" w:rsidR="00187476" w:rsidRDefault="00803B5B">
      <w:pPr>
        <w:pStyle w:val="ListParagraph"/>
        <w:widowControl w:val="0"/>
        <w:numPr>
          <w:ilvl w:val="0"/>
          <w:numId w:val="17"/>
        </w:numPr>
        <w:tabs>
          <w:tab w:val="left" w:pos="851"/>
        </w:tabs>
        <w:autoSpaceDE w:val="0"/>
        <w:autoSpaceDN w:val="0"/>
        <w:spacing w:after="80" w:line="240" w:lineRule="auto"/>
        <w:ind w:left="562" w:hanging="562"/>
        <w:contextualSpacing w:val="0"/>
        <w:jc w:val="both"/>
        <w:rPr>
          <w:rFonts w:cs="Arial"/>
          <w:color w:val="000000" w:themeColor="text1"/>
          <w:lang w:val="fr-FR"/>
        </w:rPr>
      </w:pPr>
      <w:r>
        <w:rPr>
          <w:rFonts w:cs="Arial"/>
          <w:lang w:val="fr-FR"/>
        </w:rPr>
        <w:t>Annexe</w:t>
      </w:r>
      <w:r>
        <w:rPr>
          <w:rFonts w:cs="Arial"/>
          <w:spacing w:val="-5"/>
          <w:lang w:val="fr-FR"/>
        </w:rPr>
        <w:t xml:space="preserve"> </w:t>
      </w:r>
      <w:r>
        <w:rPr>
          <w:rFonts w:cs="Arial"/>
          <w:lang w:val="fr-FR"/>
        </w:rPr>
        <w:t xml:space="preserve">4 (C) : Projet de budget pour la période triennale 2027–2029 ; </w:t>
      </w:r>
      <w:r>
        <w:rPr>
          <w:rFonts w:cs="Arial"/>
          <w:color w:val="000000" w:themeColor="text1"/>
          <w:lang w:val="fr-FR"/>
        </w:rPr>
        <w:t>Scénario 3 – croissance modérée</w:t>
      </w:r>
    </w:p>
    <w:p w14:paraId="78BF008A" w14:textId="77777777" w:rsidR="00187476" w:rsidRDefault="00803B5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lang w:val="fr-FR"/>
        </w:rPr>
      </w:pPr>
      <w:r>
        <w:rPr>
          <w:rFonts w:cs="Arial"/>
          <w:lang w:val="fr-FR"/>
        </w:rPr>
        <w:t xml:space="preserve">Annexe 5 : Échelle des contributions pour la période triennale 2027–2029 </w:t>
      </w:r>
    </w:p>
    <w:p w14:paraId="5284AE1C" w14:textId="77777777" w:rsidR="00187476" w:rsidRDefault="00803B5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b/>
          <w:lang w:val="fr-FR"/>
        </w:rPr>
      </w:pPr>
      <w:r>
        <w:rPr>
          <w:rFonts w:cs="Arial"/>
          <w:lang w:val="fr-FR"/>
        </w:rPr>
        <w:t xml:space="preserve">Annexe </w:t>
      </w:r>
      <w:bookmarkStart w:id="2" w:name="_Hlk214301917"/>
      <w:r>
        <w:rPr>
          <w:rFonts w:cs="Arial"/>
          <w:lang w:val="fr-FR"/>
        </w:rPr>
        <w:t xml:space="preserve">6 : Organigramme </w:t>
      </w:r>
    </w:p>
    <w:p w14:paraId="47184B4D" w14:textId="77777777" w:rsidR="00187476" w:rsidRDefault="00803B5B">
      <w:pPr>
        <w:pStyle w:val="ListParagraph"/>
        <w:widowControl w:val="0"/>
        <w:numPr>
          <w:ilvl w:val="0"/>
          <w:numId w:val="17"/>
        </w:numPr>
        <w:tabs>
          <w:tab w:val="left" w:pos="851"/>
        </w:tabs>
        <w:autoSpaceDE w:val="0"/>
        <w:autoSpaceDN w:val="0"/>
        <w:spacing w:after="80" w:line="240" w:lineRule="auto"/>
        <w:ind w:left="562" w:right="228" w:hanging="562"/>
        <w:contextualSpacing w:val="0"/>
        <w:jc w:val="both"/>
        <w:rPr>
          <w:rFonts w:cs="Arial"/>
          <w:b/>
          <w:lang w:val="fr-FR"/>
        </w:rPr>
      </w:pPr>
      <w:r>
        <w:rPr>
          <w:rFonts w:cs="Arial"/>
          <w:lang w:val="fr-FR"/>
        </w:rPr>
        <w:t xml:space="preserve">Annexe 7 : </w:t>
      </w:r>
      <w:r>
        <w:rPr>
          <w:rFonts w:cs="Arial"/>
          <w:bCs/>
          <w:lang w:val="fr-FR"/>
        </w:rPr>
        <w:t xml:space="preserve">Projet de Programme de travail pour la période intersessions entre la COP15 et la COP16 </w:t>
      </w:r>
    </w:p>
    <w:p w14:paraId="0A0DAEBB" w14:textId="77777777" w:rsidR="00187476" w:rsidRDefault="00803B5B">
      <w:pPr>
        <w:pStyle w:val="ListParagraph"/>
        <w:widowControl w:val="0"/>
        <w:numPr>
          <w:ilvl w:val="0"/>
          <w:numId w:val="17"/>
        </w:numPr>
        <w:tabs>
          <w:tab w:val="left" w:pos="851"/>
        </w:tabs>
        <w:autoSpaceDE w:val="0"/>
        <w:autoSpaceDN w:val="0"/>
        <w:spacing w:after="40" w:line="240" w:lineRule="auto"/>
        <w:ind w:left="567" w:right="228" w:hanging="567"/>
        <w:contextualSpacing w:val="0"/>
        <w:jc w:val="both"/>
        <w:rPr>
          <w:rFonts w:cs="Arial"/>
          <w:bCs/>
          <w:lang w:val="fr-FR"/>
        </w:rPr>
      </w:pPr>
      <w:r>
        <w:rPr>
          <w:rFonts w:cs="Arial"/>
          <w:bCs/>
          <w:lang w:val="fr-FR"/>
        </w:rPr>
        <w:t xml:space="preserve">Annexe 8 : </w:t>
      </w:r>
      <w:r>
        <w:rPr>
          <w:rFonts w:cs="Arial"/>
          <w:lang w:val="fr-FR"/>
        </w:rPr>
        <w:t>Projet de résolution</w:t>
      </w:r>
    </w:p>
    <w:p w14:paraId="49F4E2AC" w14:textId="77777777" w:rsidR="00187476" w:rsidRDefault="00187476">
      <w:pPr>
        <w:widowControl w:val="0"/>
        <w:tabs>
          <w:tab w:val="left" w:pos="851"/>
        </w:tabs>
        <w:autoSpaceDE w:val="0"/>
        <w:autoSpaceDN w:val="0"/>
        <w:spacing w:after="40" w:line="240" w:lineRule="auto"/>
        <w:ind w:right="228"/>
        <w:jc w:val="both"/>
        <w:rPr>
          <w:rFonts w:cs="Arial"/>
          <w:b/>
          <w:lang w:val="fr-FR"/>
        </w:rPr>
      </w:pPr>
    </w:p>
    <w:p w14:paraId="52A8B6CD" w14:textId="77777777" w:rsidR="00187476" w:rsidRDefault="00187476">
      <w:pPr>
        <w:widowControl w:val="0"/>
        <w:tabs>
          <w:tab w:val="left" w:pos="851"/>
        </w:tabs>
        <w:autoSpaceDE w:val="0"/>
        <w:autoSpaceDN w:val="0"/>
        <w:spacing w:after="40" w:line="240" w:lineRule="auto"/>
        <w:ind w:right="228"/>
        <w:jc w:val="both"/>
        <w:rPr>
          <w:rFonts w:cs="Arial"/>
          <w:b/>
          <w:lang w:val="fr-FR"/>
        </w:rPr>
        <w:sectPr w:rsidR="00187476">
          <w:headerReference w:type="even" r:id="rId16"/>
          <w:headerReference w:type="default" r:id="rId17"/>
          <w:footerReference w:type="even" r:id="rId18"/>
          <w:footerReference w:type="default" r:id="rId19"/>
          <w:headerReference w:type="first" r:id="rId20"/>
          <w:pgSz w:w="11906" w:h="16838" w:code="9"/>
          <w:pgMar w:top="1440" w:right="1440" w:bottom="1440" w:left="1440" w:header="720" w:footer="720" w:gutter="0"/>
          <w:cols w:space="720"/>
          <w:titlePg/>
          <w:docGrid w:linePitch="360"/>
        </w:sectPr>
      </w:pPr>
    </w:p>
    <w:p w14:paraId="2D79B9E7" w14:textId="77777777" w:rsidR="00187476" w:rsidRDefault="00803B5B">
      <w:pPr>
        <w:spacing w:after="0" w:line="240" w:lineRule="auto"/>
        <w:ind w:right="-43"/>
        <w:jc w:val="right"/>
        <w:rPr>
          <w:rFonts w:cs="Arial"/>
          <w:b/>
          <w:spacing w:val="-10"/>
          <w:lang w:val="fr-FR"/>
        </w:rPr>
      </w:pPr>
      <w:r>
        <w:rPr>
          <w:rFonts w:cs="Arial"/>
          <w:b/>
          <w:lang w:val="fr-FR"/>
        </w:rPr>
        <w:lastRenderedPageBreak/>
        <w:t>ANNEXE</w:t>
      </w:r>
      <w:r>
        <w:rPr>
          <w:rFonts w:cs="Arial"/>
          <w:b/>
          <w:spacing w:val="-4"/>
          <w:lang w:val="fr-FR"/>
        </w:rPr>
        <w:t xml:space="preserve"> </w:t>
      </w:r>
      <w:r>
        <w:rPr>
          <w:rFonts w:cs="Arial"/>
          <w:b/>
          <w:spacing w:val="-10"/>
          <w:lang w:val="fr-FR"/>
        </w:rPr>
        <w:t>1</w:t>
      </w:r>
    </w:p>
    <w:p w14:paraId="31DDAE2F" w14:textId="77777777" w:rsidR="00187476" w:rsidRDefault="00187476">
      <w:pPr>
        <w:spacing w:after="0" w:line="240" w:lineRule="auto"/>
        <w:ind w:right="-43"/>
        <w:jc w:val="right"/>
        <w:rPr>
          <w:rFonts w:cs="Arial"/>
          <w:b/>
          <w:lang w:val="fr-FR"/>
        </w:rPr>
      </w:pPr>
    </w:p>
    <w:bookmarkEnd w:id="2"/>
    <w:p w14:paraId="206FFDB2" w14:textId="77777777" w:rsidR="00187476" w:rsidRDefault="00187476">
      <w:pPr>
        <w:pStyle w:val="BodyText"/>
        <w:spacing w:before="10"/>
        <w:rPr>
          <w:b/>
          <w:lang w:val="fr-FR"/>
        </w:rPr>
      </w:pPr>
    </w:p>
    <w:p w14:paraId="0364471F" w14:textId="77777777" w:rsidR="00187476" w:rsidRDefault="00803B5B">
      <w:pPr>
        <w:spacing w:before="94"/>
        <w:ind w:right="-42"/>
        <w:jc w:val="center"/>
        <w:rPr>
          <w:rFonts w:cs="Arial"/>
          <w:b/>
          <w:lang w:val="fr-FR"/>
        </w:rPr>
      </w:pPr>
      <w:r>
        <w:rPr>
          <w:rFonts w:cs="Arial"/>
          <w:b/>
          <w:lang w:val="fr-FR"/>
        </w:rPr>
        <w:t>COÛTS SALARIAUX STANDARD</w:t>
      </w:r>
    </w:p>
    <w:p w14:paraId="39091F3E" w14:textId="77777777" w:rsidR="00187476" w:rsidRDefault="00803B5B">
      <w:pPr>
        <w:spacing w:after="0" w:line="240" w:lineRule="auto"/>
        <w:ind w:right="-42"/>
        <w:jc w:val="center"/>
        <w:rPr>
          <w:rFonts w:cs="Arial"/>
          <w:b/>
          <w:sz w:val="18"/>
          <w:szCs w:val="18"/>
          <w:lang w:val="fr-FR"/>
        </w:rPr>
      </w:pPr>
      <w:r>
        <w:rPr>
          <w:rFonts w:cs="Arial"/>
          <w:b/>
          <w:sz w:val="18"/>
          <w:szCs w:val="18"/>
          <w:lang w:val="fr-FR"/>
        </w:rPr>
        <w:t>(en euros)</w:t>
      </w:r>
    </w:p>
    <w:p w14:paraId="2E006318" w14:textId="77777777" w:rsidR="00187476" w:rsidRDefault="00187476">
      <w:pPr>
        <w:pStyle w:val="BodyText"/>
        <w:rPr>
          <w:b/>
          <w:lang w:val="fr-FR"/>
        </w:rPr>
      </w:pPr>
    </w:p>
    <w:p w14:paraId="5FE653D4" w14:textId="77777777" w:rsidR="00187476" w:rsidRDefault="00187476">
      <w:pPr>
        <w:pStyle w:val="BodyText"/>
        <w:spacing w:before="9"/>
        <w:rPr>
          <w:sz w:val="21"/>
          <w:lang w:val="fr-FR"/>
        </w:rPr>
      </w:pPr>
    </w:p>
    <w:tbl>
      <w:tblPr>
        <w:tblpPr w:leftFromText="180" w:rightFromText="180" w:vertAnchor="text" w:horzAnchor="margin" w:tblpXSpec="center" w:tblpY="-53"/>
        <w:tblW w:w="0" w:type="auto"/>
        <w:tblLayout w:type="fixed"/>
        <w:tblCellMar>
          <w:left w:w="0" w:type="dxa"/>
          <w:right w:w="0" w:type="dxa"/>
        </w:tblCellMar>
        <w:tblLook w:val="01E0" w:firstRow="1" w:lastRow="1" w:firstColumn="1" w:lastColumn="1" w:noHBand="0" w:noVBand="0"/>
      </w:tblPr>
      <w:tblGrid>
        <w:gridCol w:w="2336"/>
        <w:gridCol w:w="1988"/>
        <w:gridCol w:w="1910"/>
        <w:gridCol w:w="1913"/>
      </w:tblGrid>
      <w:tr w:rsidR="00187476" w14:paraId="658AE786" w14:textId="77777777">
        <w:trPr>
          <w:trHeight w:val="292"/>
        </w:trPr>
        <w:tc>
          <w:tcPr>
            <w:tcW w:w="2336" w:type="dxa"/>
            <w:tcBorders>
              <w:bottom w:val="single" w:sz="12" w:space="0" w:color="000000"/>
            </w:tcBorders>
          </w:tcPr>
          <w:p w14:paraId="222ACA21" w14:textId="77777777" w:rsidR="00187476" w:rsidRDefault="00803B5B">
            <w:pPr>
              <w:pStyle w:val="TableParagraph"/>
              <w:spacing w:before="0" w:line="223" w:lineRule="exact"/>
              <w:ind w:left="828" w:right="661"/>
              <w:jc w:val="center"/>
              <w:rPr>
                <w:b/>
                <w:i/>
                <w:sz w:val="20"/>
                <w:szCs w:val="20"/>
                <w:lang w:val="fr-FR"/>
              </w:rPr>
            </w:pPr>
            <w:r>
              <w:rPr>
                <w:b/>
                <w:i/>
                <w:spacing w:val="-4"/>
                <w:sz w:val="20"/>
                <w:szCs w:val="20"/>
                <w:lang w:val="fr-FR"/>
              </w:rPr>
              <w:t>Niveau</w:t>
            </w:r>
          </w:p>
        </w:tc>
        <w:tc>
          <w:tcPr>
            <w:tcW w:w="1988" w:type="dxa"/>
            <w:tcBorders>
              <w:bottom w:val="single" w:sz="12" w:space="0" w:color="000000"/>
            </w:tcBorders>
          </w:tcPr>
          <w:p w14:paraId="5E990CDB" w14:textId="77777777" w:rsidR="00187476" w:rsidRDefault="00803B5B">
            <w:pPr>
              <w:pStyle w:val="TableParagraph"/>
              <w:spacing w:before="0" w:line="223" w:lineRule="exact"/>
              <w:ind w:left="799" w:right="632"/>
              <w:jc w:val="left"/>
              <w:rPr>
                <w:b/>
                <w:i/>
                <w:sz w:val="20"/>
                <w:szCs w:val="20"/>
              </w:rPr>
            </w:pPr>
            <w:r>
              <w:rPr>
                <w:b/>
                <w:i/>
                <w:spacing w:val="-4"/>
                <w:sz w:val="20"/>
                <w:szCs w:val="20"/>
              </w:rPr>
              <w:t>2027</w:t>
            </w:r>
          </w:p>
        </w:tc>
        <w:tc>
          <w:tcPr>
            <w:tcW w:w="1910" w:type="dxa"/>
            <w:tcBorders>
              <w:bottom w:val="single" w:sz="12" w:space="0" w:color="000000"/>
            </w:tcBorders>
          </w:tcPr>
          <w:p w14:paraId="308F2898" w14:textId="77777777" w:rsidR="00187476" w:rsidRDefault="00803B5B">
            <w:pPr>
              <w:pStyle w:val="TableParagraph"/>
              <w:spacing w:before="0" w:line="223" w:lineRule="exact"/>
              <w:ind w:left="492" w:right="492"/>
              <w:jc w:val="left"/>
              <w:rPr>
                <w:b/>
                <w:i/>
                <w:sz w:val="20"/>
                <w:szCs w:val="20"/>
              </w:rPr>
            </w:pPr>
            <w:r>
              <w:rPr>
                <w:b/>
                <w:i/>
                <w:spacing w:val="-4"/>
                <w:sz w:val="20"/>
                <w:szCs w:val="20"/>
              </w:rPr>
              <w:t>2028</w:t>
            </w:r>
          </w:p>
        </w:tc>
        <w:tc>
          <w:tcPr>
            <w:tcW w:w="1913" w:type="dxa"/>
            <w:tcBorders>
              <w:bottom w:val="single" w:sz="12" w:space="0" w:color="000000"/>
            </w:tcBorders>
          </w:tcPr>
          <w:p w14:paraId="7F150C6F" w14:textId="77777777" w:rsidR="00187476" w:rsidRDefault="00803B5B">
            <w:pPr>
              <w:pStyle w:val="TableParagraph"/>
              <w:spacing w:before="0" w:line="223" w:lineRule="exact"/>
              <w:ind w:left="493" w:right="493"/>
              <w:jc w:val="left"/>
              <w:rPr>
                <w:b/>
                <w:i/>
                <w:sz w:val="20"/>
                <w:szCs w:val="20"/>
              </w:rPr>
            </w:pPr>
            <w:r>
              <w:rPr>
                <w:b/>
                <w:i/>
                <w:spacing w:val="-4"/>
                <w:sz w:val="20"/>
                <w:szCs w:val="20"/>
              </w:rPr>
              <w:t>2029</w:t>
            </w:r>
          </w:p>
        </w:tc>
      </w:tr>
      <w:tr w:rsidR="00187476" w14:paraId="66175F94" w14:textId="77777777" w:rsidTr="00374083">
        <w:trPr>
          <w:trHeight w:val="597"/>
        </w:trPr>
        <w:tc>
          <w:tcPr>
            <w:tcW w:w="2336" w:type="dxa"/>
            <w:tcBorders>
              <w:top w:val="single" w:sz="12" w:space="0" w:color="000000"/>
            </w:tcBorders>
            <w:vAlign w:val="center"/>
          </w:tcPr>
          <w:p w14:paraId="1CE0DA6C" w14:textId="77777777" w:rsidR="00187476" w:rsidRDefault="00803B5B" w:rsidP="00374083">
            <w:pPr>
              <w:pStyle w:val="TableParagraph"/>
              <w:ind w:left="828" w:right="660"/>
              <w:jc w:val="center"/>
              <w:rPr>
                <w:sz w:val="20"/>
                <w:szCs w:val="20"/>
                <w:lang w:val="fr-FR"/>
              </w:rPr>
            </w:pPr>
            <w:r>
              <w:rPr>
                <w:spacing w:val="-2"/>
                <w:sz w:val="20"/>
                <w:szCs w:val="20"/>
                <w:lang w:val="fr-FR"/>
              </w:rPr>
              <w:t>D–</w:t>
            </w:r>
            <w:r>
              <w:rPr>
                <w:spacing w:val="-10"/>
                <w:sz w:val="20"/>
                <w:szCs w:val="20"/>
                <w:lang w:val="fr-FR"/>
              </w:rPr>
              <w:t>1</w:t>
            </w:r>
          </w:p>
        </w:tc>
        <w:tc>
          <w:tcPr>
            <w:tcW w:w="1988" w:type="dxa"/>
            <w:tcBorders>
              <w:top w:val="single" w:sz="12" w:space="0" w:color="000000"/>
            </w:tcBorders>
            <w:vAlign w:val="center"/>
          </w:tcPr>
          <w:p w14:paraId="7928136F" w14:textId="77777777" w:rsidR="00187476" w:rsidRDefault="00803B5B" w:rsidP="00374083">
            <w:pPr>
              <w:pStyle w:val="TableParagraph"/>
              <w:ind w:right="504"/>
              <w:jc w:val="center"/>
              <w:rPr>
                <w:sz w:val="20"/>
                <w:szCs w:val="20"/>
                <w:lang w:val="fr-FR"/>
              </w:rPr>
            </w:pPr>
            <w:r>
              <w:rPr>
                <w:sz w:val="20"/>
                <w:szCs w:val="20"/>
                <w:lang w:val="fr-FR"/>
              </w:rPr>
              <w:t>243 099</w:t>
            </w:r>
          </w:p>
        </w:tc>
        <w:tc>
          <w:tcPr>
            <w:tcW w:w="1910" w:type="dxa"/>
            <w:tcBorders>
              <w:top w:val="single" w:sz="12" w:space="0" w:color="000000"/>
            </w:tcBorders>
            <w:vAlign w:val="center"/>
          </w:tcPr>
          <w:p w14:paraId="117E7DFE" w14:textId="77777777" w:rsidR="00187476" w:rsidRDefault="00803B5B" w:rsidP="00374083">
            <w:pPr>
              <w:pStyle w:val="TableParagraph"/>
              <w:ind w:left="492" w:right="492"/>
              <w:jc w:val="center"/>
              <w:rPr>
                <w:sz w:val="20"/>
                <w:szCs w:val="20"/>
                <w:lang w:val="fr-FR"/>
              </w:rPr>
            </w:pPr>
            <w:r>
              <w:rPr>
                <w:sz w:val="20"/>
                <w:szCs w:val="20"/>
                <w:lang w:val="fr-FR"/>
              </w:rPr>
              <w:t>247 961</w:t>
            </w:r>
          </w:p>
        </w:tc>
        <w:tc>
          <w:tcPr>
            <w:tcW w:w="1913" w:type="dxa"/>
            <w:tcBorders>
              <w:top w:val="single" w:sz="12" w:space="0" w:color="000000"/>
            </w:tcBorders>
            <w:vAlign w:val="center"/>
          </w:tcPr>
          <w:p w14:paraId="3CB425B5" w14:textId="77777777" w:rsidR="00187476" w:rsidRDefault="00803B5B" w:rsidP="00374083">
            <w:pPr>
              <w:pStyle w:val="TableParagraph"/>
              <w:ind w:left="493" w:right="493"/>
              <w:jc w:val="center"/>
              <w:rPr>
                <w:sz w:val="20"/>
                <w:szCs w:val="20"/>
                <w:lang w:val="fr-FR"/>
              </w:rPr>
            </w:pPr>
            <w:r>
              <w:rPr>
                <w:sz w:val="20"/>
                <w:szCs w:val="20"/>
                <w:lang w:val="fr-FR"/>
              </w:rPr>
              <w:t>252 920</w:t>
            </w:r>
          </w:p>
        </w:tc>
      </w:tr>
      <w:tr w:rsidR="00374083" w14:paraId="0BEBB85A" w14:textId="77777777" w:rsidTr="00374083">
        <w:trPr>
          <w:trHeight w:val="570"/>
        </w:trPr>
        <w:tc>
          <w:tcPr>
            <w:tcW w:w="2336" w:type="dxa"/>
            <w:vAlign w:val="center"/>
          </w:tcPr>
          <w:p w14:paraId="29BA8DE7" w14:textId="77777777" w:rsidR="00374083" w:rsidRDefault="00374083" w:rsidP="00374083">
            <w:pPr>
              <w:pStyle w:val="TableParagraph"/>
              <w:spacing w:before="13"/>
              <w:ind w:left="826" w:right="661"/>
              <w:jc w:val="center"/>
              <w:rPr>
                <w:sz w:val="20"/>
                <w:szCs w:val="20"/>
                <w:lang w:val="fr-FR"/>
              </w:rPr>
            </w:pPr>
            <w:r>
              <w:rPr>
                <w:spacing w:val="-2"/>
                <w:sz w:val="20"/>
                <w:szCs w:val="20"/>
                <w:lang w:val="fr-FR"/>
              </w:rPr>
              <w:t>P–</w:t>
            </w:r>
            <w:r>
              <w:rPr>
                <w:spacing w:val="-10"/>
                <w:sz w:val="20"/>
                <w:szCs w:val="20"/>
                <w:lang w:val="fr-FR"/>
              </w:rPr>
              <w:t>4</w:t>
            </w:r>
          </w:p>
        </w:tc>
        <w:tc>
          <w:tcPr>
            <w:tcW w:w="1988" w:type="dxa"/>
            <w:vAlign w:val="center"/>
          </w:tcPr>
          <w:p w14:paraId="74E2A84A" w14:textId="59FB5F20" w:rsidR="00374083" w:rsidRPr="00374083" w:rsidRDefault="00374083" w:rsidP="00374083">
            <w:pPr>
              <w:pStyle w:val="TableParagraph"/>
              <w:spacing w:before="13"/>
              <w:ind w:right="504"/>
              <w:jc w:val="center"/>
              <w:rPr>
                <w:sz w:val="20"/>
                <w:szCs w:val="20"/>
                <w:lang w:val="fr-FR"/>
              </w:rPr>
            </w:pPr>
            <w:r w:rsidRPr="00374083">
              <w:rPr>
                <w:sz w:val="20"/>
                <w:szCs w:val="20"/>
              </w:rPr>
              <w:t>194</w:t>
            </w:r>
            <w:r>
              <w:rPr>
                <w:sz w:val="20"/>
                <w:szCs w:val="20"/>
              </w:rPr>
              <w:t xml:space="preserve"> </w:t>
            </w:r>
            <w:r w:rsidRPr="00374083">
              <w:rPr>
                <w:sz w:val="20"/>
                <w:szCs w:val="20"/>
              </w:rPr>
              <w:t>170</w:t>
            </w:r>
          </w:p>
        </w:tc>
        <w:tc>
          <w:tcPr>
            <w:tcW w:w="1910" w:type="dxa"/>
            <w:vAlign w:val="center"/>
          </w:tcPr>
          <w:p w14:paraId="365F02C3" w14:textId="2D019DD5" w:rsidR="00374083" w:rsidRPr="00374083" w:rsidRDefault="00374083" w:rsidP="00374083">
            <w:pPr>
              <w:pStyle w:val="TableParagraph"/>
              <w:spacing w:before="13"/>
              <w:ind w:left="492" w:right="492"/>
              <w:jc w:val="center"/>
              <w:rPr>
                <w:sz w:val="20"/>
                <w:szCs w:val="20"/>
                <w:lang w:val="fr-FR"/>
              </w:rPr>
            </w:pPr>
            <w:r w:rsidRPr="00374083">
              <w:rPr>
                <w:sz w:val="20"/>
                <w:szCs w:val="20"/>
              </w:rPr>
              <w:t>198</w:t>
            </w:r>
            <w:r>
              <w:rPr>
                <w:sz w:val="20"/>
                <w:szCs w:val="20"/>
              </w:rPr>
              <w:t xml:space="preserve"> </w:t>
            </w:r>
            <w:r w:rsidRPr="00374083">
              <w:rPr>
                <w:sz w:val="20"/>
                <w:szCs w:val="20"/>
              </w:rPr>
              <w:t>053</w:t>
            </w:r>
          </w:p>
        </w:tc>
        <w:tc>
          <w:tcPr>
            <w:tcW w:w="1913" w:type="dxa"/>
            <w:vAlign w:val="center"/>
          </w:tcPr>
          <w:p w14:paraId="75F9D19F" w14:textId="48AA58B0" w:rsidR="00374083" w:rsidRPr="00374083" w:rsidRDefault="00374083" w:rsidP="00374083">
            <w:pPr>
              <w:pStyle w:val="TableParagraph"/>
              <w:spacing w:before="13"/>
              <w:ind w:left="493" w:right="493"/>
              <w:jc w:val="center"/>
              <w:rPr>
                <w:sz w:val="20"/>
                <w:szCs w:val="20"/>
                <w:lang w:val="fr-FR"/>
              </w:rPr>
            </w:pPr>
            <w:r w:rsidRPr="00374083">
              <w:rPr>
                <w:sz w:val="20"/>
                <w:szCs w:val="20"/>
              </w:rPr>
              <w:t>202</w:t>
            </w:r>
            <w:r>
              <w:rPr>
                <w:sz w:val="20"/>
                <w:szCs w:val="20"/>
              </w:rPr>
              <w:t xml:space="preserve"> </w:t>
            </w:r>
            <w:r w:rsidRPr="00374083">
              <w:rPr>
                <w:sz w:val="20"/>
                <w:szCs w:val="20"/>
              </w:rPr>
              <w:t>014</w:t>
            </w:r>
          </w:p>
        </w:tc>
      </w:tr>
      <w:tr w:rsidR="00374083" w14:paraId="3DD1CEAE" w14:textId="77777777" w:rsidTr="00374083">
        <w:trPr>
          <w:trHeight w:val="570"/>
        </w:trPr>
        <w:tc>
          <w:tcPr>
            <w:tcW w:w="2336" w:type="dxa"/>
            <w:vAlign w:val="center"/>
          </w:tcPr>
          <w:p w14:paraId="6D0C0446" w14:textId="77777777" w:rsidR="00374083" w:rsidRDefault="00374083" w:rsidP="00374083">
            <w:pPr>
              <w:pStyle w:val="TableParagraph"/>
              <w:spacing w:before="13"/>
              <w:ind w:left="826" w:right="661"/>
              <w:jc w:val="center"/>
              <w:rPr>
                <w:sz w:val="20"/>
                <w:szCs w:val="20"/>
                <w:lang w:val="fr-FR"/>
              </w:rPr>
            </w:pPr>
            <w:r>
              <w:rPr>
                <w:spacing w:val="-2"/>
                <w:sz w:val="20"/>
                <w:szCs w:val="20"/>
                <w:lang w:val="fr-FR"/>
              </w:rPr>
              <w:t>P–</w:t>
            </w:r>
            <w:r>
              <w:rPr>
                <w:spacing w:val="-10"/>
                <w:sz w:val="20"/>
                <w:szCs w:val="20"/>
                <w:lang w:val="fr-FR"/>
              </w:rPr>
              <w:t>3</w:t>
            </w:r>
          </w:p>
        </w:tc>
        <w:tc>
          <w:tcPr>
            <w:tcW w:w="1988" w:type="dxa"/>
            <w:vAlign w:val="center"/>
          </w:tcPr>
          <w:p w14:paraId="010CD863" w14:textId="468E4ED3" w:rsidR="00374083" w:rsidRPr="00374083" w:rsidRDefault="00374083" w:rsidP="00374083">
            <w:pPr>
              <w:pStyle w:val="TableParagraph"/>
              <w:spacing w:before="13"/>
              <w:ind w:right="504"/>
              <w:jc w:val="center"/>
              <w:rPr>
                <w:sz w:val="20"/>
                <w:szCs w:val="20"/>
                <w:lang w:val="fr-FR"/>
              </w:rPr>
            </w:pPr>
            <w:r w:rsidRPr="00374083">
              <w:rPr>
                <w:sz w:val="20"/>
                <w:szCs w:val="20"/>
              </w:rPr>
              <w:t>155</w:t>
            </w:r>
            <w:r>
              <w:rPr>
                <w:sz w:val="20"/>
                <w:szCs w:val="20"/>
              </w:rPr>
              <w:t xml:space="preserve"> </w:t>
            </w:r>
            <w:r w:rsidRPr="00374083">
              <w:rPr>
                <w:sz w:val="20"/>
                <w:szCs w:val="20"/>
              </w:rPr>
              <w:t>580</w:t>
            </w:r>
          </w:p>
        </w:tc>
        <w:tc>
          <w:tcPr>
            <w:tcW w:w="1910" w:type="dxa"/>
            <w:vAlign w:val="center"/>
          </w:tcPr>
          <w:p w14:paraId="64D5F141" w14:textId="39466205" w:rsidR="00374083" w:rsidRPr="00374083" w:rsidRDefault="00374083" w:rsidP="00374083">
            <w:pPr>
              <w:pStyle w:val="TableParagraph"/>
              <w:spacing w:before="13"/>
              <w:ind w:left="492" w:right="492"/>
              <w:jc w:val="center"/>
              <w:rPr>
                <w:sz w:val="20"/>
                <w:szCs w:val="20"/>
                <w:lang w:val="fr-FR"/>
              </w:rPr>
            </w:pPr>
            <w:r w:rsidRPr="00374083">
              <w:rPr>
                <w:sz w:val="20"/>
                <w:szCs w:val="20"/>
              </w:rPr>
              <w:t>158</w:t>
            </w:r>
            <w:r>
              <w:rPr>
                <w:sz w:val="20"/>
                <w:szCs w:val="20"/>
              </w:rPr>
              <w:t xml:space="preserve"> </w:t>
            </w:r>
            <w:r w:rsidRPr="00374083">
              <w:rPr>
                <w:sz w:val="20"/>
                <w:szCs w:val="20"/>
              </w:rPr>
              <w:t>692</w:t>
            </w:r>
          </w:p>
        </w:tc>
        <w:tc>
          <w:tcPr>
            <w:tcW w:w="1913" w:type="dxa"/>
            <w:vAlign w:val="center"/>
          </w:tcPr>
          <w:p w14:paraId="7E9539A8" w14:textId="7CF42D88" w:rsidR="00374083" w:rsidRPr="00374083" w:rsidRDefault="00374083" w:rsidP="00374083">
            <w:pPr>
              <w:pStyle w:val="TableParagraph"/>
              <w:spacing w:before="13"/>
              <w:ind w:left="493" w:right="493"/>
              <w:jc w:val="center"/>
              <w:rPr>
                <w:sz w:val="20"/>
                <w:szCs w:val="20"/>
                <w:lang w:val="fr-FR"/>
              </w:rPr>
            </w:pPr>
            <w:r w:rsidRPr="00374083">
              <w:rPr>
                <w:sz w:val="20"/>
                <w:szCs w:val="20"/>
              </w:rPr>
              <w:t>161</w:t>
            </w:r>
            <w:r>
              <w:rPr>
                <w:sz w:val="20"/>
                <w:szCs w:val="20"/>
              </w:rPr>
              <w:t xml:space="preserve"> </w:t>
            </w:r>
            <w:r w:rsidRPr="00374083">
              <w:rPr>
                <w:sz w:val="20"/>
                <w:szCs w:val="20"/>
              </w:rPr>
              <w:t>865</w:t>
            </w:r>
          </w:p>
        </w:tc>
      </w:tr>
      <w:tr w:rsidR="00374083" w14:paraId="7895EEB5" w14:textId="77777777" w:rsidTr="00374083">
        <w:trPr>
          <w:trHeight w:val="570"/>
        </w:trPr>
        <w:tc>
          <w:tcPr>
            <w:tcW w:w="2336" w:type="dxa"/>
            <w:vAlign w:val="center"/>
          </w:tcPr>
          <w:p w14:paraId="34F2AB60" w14:textId="77777777" w:rsidR="00374083" w:rsidRDefault="00374083" w:rsidP="00374083">
            <w:pPr>
              <w:pStyle w:val="TableParagraph"/>
              <w:spacing w:before="14"/>
              <w:ind w:left="826" w:right="661"/>
              <w:jc w:val="center"/>
              <w:rPr>
                <w:sz w:val="20"/>
                <w:szCs w:val="20"/>
                <w:lang w:val="fr-FR"/>
              </w:rPr>
            </w:pPr>
            <w:r>
              <w:rPr>
                <w:spacing w:val="-2"/>
                <w:sz w:val="20"/>
                <w:szCs w:val="20"/>
                <w:lang w:val="fr-FR"/>
              </w:rPr>
              <w:t>P–</w:t>
            </w:r>
            <w:r>
              <w:rPr>
                <w:spacing w:val="-10"/>
                <w:sz w:val="20"/>
                <w:szCs w:val="20"/>
                <w:lang w:val="fr-FR"/>
              </w:rPr>
              <w:t>2</w:t>
            </w:r>
          </w:p>
        </w:tc>
        <w:tc>
          <w:tcPr>
            <w:tcW w:w="1988" w:type="dxa"/>
            <w:vAlign w:val="center"/>
          </w:tcPr>
          <w:p w14:paraId="5CA54443" w14:textId="5F07FF81" w:rsidR="00374083" w:rsidRPr="00374083" w:rsidRDefault="00374083" w:rsidP="00374083">
            <w:pPr>
              <w:pStyle w:val="TableParagraph"/>
              <w:spacing w:before="14"/>
              <w:ind w:right="504"/>
              <w:jc w:val="center"/>
              <w:rPr>
                <w:sz w:val="20"/>
                <w:szCs w:val="20"/>
                <w:lang w:val="fr-FR"/>
              </w:rPr>
            </w:pPr>
            <w:r w:rsidRPr="00374083">
              <w:rPr>
                <w:sz w:val="20"/>
                <w:szCs w:val="20"/>
              </w:rPr>
              <w:t>122</w:t>
            </w:r>
            <w:r>
              <w:rPr>
                <w:sz w:val="20"/>
                <w:szCs w:val="20"/>
              </w:rPr>
              <w:t xml:space="preserve"> </w:t>
            </w:r>
            <w:r w:rsidRPr="00374083">
              <w:rPr>
                <w:sz w:val="20"/>
                <w:szCs w:val="20"/>
              </w:rPr>
              <w:t>103</w:t>
            </w:r>
          </w:p>
        </w:tc>
        <w:tc>
          <w:tcPr>
            <w:tcW w:w="1910" w:type="dxa"/>
            <w:vAlign w:val="center"/>
          </w:tcPr>
          <w:p w14:paraId="4B3895A2" w14:textId="02B8123F" w:rsidR="00374083" w:rsidRPr="00374083" w:rsidRDefault="00374083" w:rsidP="00374083">
            <w:pPr>
              <w:pStyle w:val="TableParagraph"/>
              <w:spacing w:before="14"/>
              <w:ind w:left="492" w:right="492"/>
              <w:jc w:val="center"/>
              <w:rPr>
                <w:sz w:val="20"/>
                <w:szCs w:val="20"/>
                <w:lang w:val="fr-FR"/>
              </w:rPr>
            </w:pPr>
            <w:r w:rsidRPr="00374083">
              <w:rPr>
                <w:sz w:val="20"/>
                <w:szCs w:val="20"/>
              </w:rPr>
              <w:t>124</w:t>
            </w:r>
            <w:r>
              <w:rPr>
                <w:sz w:val="20"/>
                <w:szCs w:val="20"/>
              </w:rPr>
              <w:t xml:space="preserve"> </w:t>
            </w:r>
            <w:r w:rsidRPr="00374083">
              <w:rPr>
                <w:sz w:val="20"/>
                <w:szCs w:val="20"/>
              </w:rPr>
              <w:t>545</w:t>
            </w:r>
          </w:p>
        </w:tc>
        <w:tc>
          <w:tcPr>
            <w:tcW w:w="1913" w:type="dxa"/>
            <w:vAlign w:val="center"/>
          </w:tcPr>
          <w:p w14:paraId="54D132C7" w14:textId="32310D3E" w:rsidR="00374083" w:rsidRPr="00374083" w:rsidRDefault="00374083" w:rsidP="00374083">
            <w:pPr>
              <w:pStyle w:val="TableParagraph"/>
              <w:spacing w:before="14"/>
              <w:ind w:left="493" w:right="493"/>
              <w:jc w:val="center"/>
              <w:rPr>
                <w:sz w:val="20"/>
                <w:szCs w:val="20"/>
                <w:lang w:val="fr-FR"/>
              </w:rPr>
            </w:pPr>
            <w:r w:rsidRPr="00374083">
              <w:rPr>
                <w:sz w:val="20"/>
                <w:szCs w:val="20"/>
              </w:rPr>
              <w:t>127</w:t>
            </w:r>
            <w:r>
              <w:rPr>
                <w:sz w:val="20"/>
                <w:szCs w:val="20"/>
              </w:rPr>
              <w:t xml:space="preserve"> </w:t>
            </w:r>
            <w:r w:rsidRPr="00374083">
              <w:rPr>
                <w:sz w:val="20"/>
                <w:szCs w:val="20"/>
              </w:rPr>
              <w:t>036</w:t>
            </w:r>
          </w:p>
        </w:tc>
      </w:tr>
      <w:tr w:rsidR="00374083" w14:paraId="000E8434" w14:textId="77777777" w:rsidTr="00374083">
        <w:trPr>
          <w:trHeight w:val="570"/>
        </w:trPr>
        <w:tc>
          <w:tcPr>
            <w:tcW w:w="2336" w:type="dxa"/>
            <w:vAlign w:val="center"/>
          </w:tcPr>
          <w:p w14:paraId="2AF37D9B" w14:textId="0FDCC759" w:rsidR="00374083" w:rsidRDefault="00374083" w:rsidP="00374083">
            <w:pPr>
              <w:pStyle w:val="TableParagraph"/>
              <w:spacing w:before="14"/>
              <w:ind w:left="826" w:right="661"/>
              <w:jc w:val="center"/>
              <w:rPr>
                <w:sz w:val="20"/>
                <w:szCs w:val="20"/>
                <w:lang w:val="fr-FR"/>
              </w:rPr>
            </w:pPr>
            <w:r>
              <w:rPr>
                <w:spacing w:val="-2"/>
                <w:sz w:val="20"/>
                <w:szCs w:val="20"/>
                <w:lang w:val="fr-FR"/>
              </w:rPr>
              <w:t>Services généraux</w:t>
            </w:r>
          </w:p>
        </w:tc>
        <w:tc>
          <w:tcPr>
            <w:tcW w:w="1988" w:type="dxa"/>
            <w:vAlign w:val="center"/>
          </w:tcPr>
          <w:p w14:paraId="5A2673DB" w14:textId="0E2F83BC" w:rsidR="00374083" w:rsidRPr="00374083" w:rsidRDefault="00374083" w:rsidP="00374083">
            <w:pPr>
              <w:pStyle w:val="TableParagraph"/>
              <w:spacing w:before="13"/>
              <w:ind w:right="559"/>
              <w:jc w:val="center"/>
              <w:rPr>
                <w:sz w:val="20"/>
                <w:szCs w:val="20"/>
                <w:lang w:val="fr-FR"/>
              </w:rPr>
            </w:pPr>
            <w:r w:rsidRPr="00374083">
              <w:rPr>
                <w:sz w:val="20"/>
                <w:szCs w:val="20"/>
              </w:rPr>
              <w:t>103</w:t>
            </w:r>
            <w:r>
              <w:rPr>
                <w:sz w:val="20"/>
                <w:szCs w:val="20"/>
              </w:rPr>
              <w:t xml:space="preserve"> </w:t>
            </w:r>
            <w:r w:rsidRPr="00374083">
              <w:rPr>
                <w:sz w:val="20"/>
                <w:szCs w:val="20"/>
              </w:rPr>
              <w:t>039</w:t>
            </w:r>
          </w:p>
        </w:tc>
        <w:tc>
          <w:tcPr>
            <w:tcW w:w="1910" w:type="dxa"/>
            <w:vAlign w:val="center"/>
          </w:tcPr>
          <w:p w14:paraId="10377C84" w14:textId="007280F7" w:rsidR="00374083" w:rsidRPr="00374083" w:rsidRDefault="00374083" w:rsidP="00374083">
            <w:pPr>
              <w:pStyle w:val="TableParagraph"/>
              <w:spacing w:before="13"/>
              <w:ind w:left="492" w:right="491"/>
              <w:jc w:val="center"/>
              <w:rPr>
                <w:sz w:val="20"/>
                <w:szCs w:val="20"/>
                <w:lang w:val="fr-FR"/>
              </w:rPr>
            </w:pPr>
            <w:r w:rsidRPr="00374083">
              <w:rPr>
                <w:sz w:val="20"/>
                <w:szCs w:val="20"/>
              </w:rPr>
              <w:t>105</w:t>
            </w:r>
            <w:r>
              <w:rPr>
                <w:sz w:val="20"/>
                <w:szCs w:val="20"/>
              </w:rPr>
              <w:t xml:space="preserve"> </w:t>
            </w:r>
            <w:r w:rsidRPr="00374083">
              <w:rPr>
                <w:sz w:val="20"/>
                <w:szCs w:val="20"/>
              </w:rPr>
              <w:t>100</w:t>
            </w:r>
          </w:p>
        </w:tc>
        <w:tc>
          <w:tcPr>
            <w:tcW w:w="1913" w:type="dxa"/>
            <w:vAlign w:val="center"/>
          </w:tcPr>
          <w:p w14:paraId="3BB09345" w14:textId="3EE5C73D" w:rsidR="00374083" w:rsidRPr="00374083" w:rsidRDefault="00374083" w:rsidP="00374083">
            <w:pPr>
              <w:pStyle w:val="TableParagraph"/>
              <w:spacing w:before="13"/>
              <w:ind w:left="493" w:right="493"/>
              <w:jc w:val="center"/>
              <w:rPr>
                <w:sz w:val="20"/>
                <w:szCs w:val="20"/>
                <w:lang w:val="fr-FR"/>
              </w:rPr>
            </w:pPr>
            <w:r w:rsidRPr="00374083">
              <w:rPr>
                <w:sz w:val="20"/>
                <w:szCs w:val="20"/>
              </w:rPr>
              <w:t>107</w:t>
            </w:r>
            <w:r>
              <w:rPr>
                <w:sz w:val="20"/>
                <w:szCs w:val="20"/>
              </w:rPr>
              <w:t xml:space="preserve"> </w:t>
            </w:r>
            <w:r w:rsidRPr="00374083">
              <w:rPr>
                <w:sz w:val="20"/>
                <w:szCs w:val="20"/>
              </w:rPr>
              <w:t>202</w:t>
            </w:r>
          </w:p>
        </w:tc>
      </w:tr>
    </w:tbl>
    <w:p w14:paraId="47F272F7" w14:textId="77777777" w:rsidR="00187476" w:rsidRDefault="00187476">
      <w:pPr>
        <w:spacing w:before="93"/>
        <w:ind w:right="-42"/>
        <w:jc w:val="right"/>
        <w:rPr>
          <w:rFonts w:cs="Arial"/>
          <w:b/>
          <w:lang w:val="fr-FR"/>
        </w:rPr>
        <w:sectPr w:rsidR="00187476">
          <w:headerReference w:type="first" r:id="rId21"/>
          <w:footerReference w:type="first" r:id="rId22"/>
          <w:pgSz w:w="11906" w:h="16838" w:code="9"/>
          <w:pgMar w:top="1440" w:right="1440" w:bottom="1440" w:left="1440" w:header="720" w:footer="720" w:gutter="0"/>
          <w:cols w:space="720"/>
          <w:titlePg/>
          <w:docGrid w:linePitch="360"/>
        </w:sectPr>
      </w:pPr>
    </w:p>
    <w:p w14:paraId="3B3150CA" w14:textId="77777777" w:rsidR="00187476" w:rsidRDefault="00803B5B">
      <w:pPr>
        <w:spacing w:after="0" w:line="240" w:lineRule="auto"/>
        <w:ind w:right="-43"/>
        <w:jc w:val="right"/>
        <w:rPr>
          <w:rFonts w:cs="Arial"/>
          <w:b/>
          <w:lang w:val="fr-FR"/>
        </w:rPr>
      </w:pPr>
      <w:r>
        <w:rPr>
          <w:rFonts w:cs="Arial"/>
          <w:b/>
          <w:lang w:val="fr-FR"/>
        </w:rPr>
        <w:lastRenderedPageBreak/>
        <w:t xml:space="preserve">ANNEXE 2 </w:t>
      </w:r>
    </w:p>
    <w:p w14:paraId="6DF51B70" w14:textId="77777777" w:rsidR="00187476" w:rsidRDefault="00187476">
      <w:pPr>
        <w:spacing w:after="0" w:line="240" w:lineRule="auto"/>
        <w:ind w:right="-43"/>
        <w:jc w:val="center"/>
        <w:rPr>
          <w:rFonts w:eastAsia="Times New Roman" w:cs="Arial"/>
          <w:b/>
          <w:bCs/>
          <w:color w:val="000000"/>
          <w:lang w:val="fr-FR"/>
        </w:rPr>
      </w:pPr>
    </w:p>
    <w:p w14:paraId="6F2A9185" w14:textId="77777777" w:rsidR="00187476" w:rsidRDefault="00187476">
      <w:pPr>
        <w:spacing w:after="0" w:line="240" w:lineRule="auto"/>
        <w:ind w:right="-43"/>
        <w:jc w:val="center"/>
        <w:rPr>
          <w:rFonts w:eastAsia="Times New Roman" w:cs="Arial"/>
          <w:b/>
          <w:bCs/>
          <w:color w:val="000000"/>
          <w:lang w:val="fr-FR"/>
        </w:rPr>
      </w:pPr>
    </w:p>
    <w:p w14:paraId="4F1D82A4" w14:textId="77777777" w:rsidR="00187476" w:rsidRDefault="00803B5B">
      <w:pPr>
        <w:spacing w:after="0" w:line="240" w:lineRule="auto"/>
        <w:ind w:right="-43"/>
        <w:jc w:val="center"/>
        <w:rPr>
          <w:rFonts w:eastAsia="Times New Roman" w:cs="Arial"/>
          <w:b/>
          <w:bCs/>
          <w:color w:val="000000"/>
          <w:lang w:val="fr-FR"/>
        </w:rPr>
      </w:pPr>
      <w:r>
        <w:rPr>
          <w:rFonts w:eastAsia="Times New Roman" w:cs="Arial"/>
          <w:b/>
          <w:bCs/>
          <w:color w:val="000000"/>
          <w:lang w:val="fr-FR"/>
        </w:rPr>
        <w:t>TABLEAU DES EFFECTIFS POUR LE PROJET DE BUDGET 2027</w:t>
      </w:r>
      <w:r>
        <w:rPr>
          <w:rFonts w:cs="Arial"/>
          <w:lang w:val="fr-FR"/>
        </w:rPr>
        <w:t>–</w:t>
      </w:r>
      <w:r>
        <w:rPr>
          <w:rFonts w:eastAsia="Times New Roman" w:cs="Arial"/>
          <w:b/>
          <w:bCs/>
          <w:color w:val="000000"/>
          <w:lang w:val="fr-FR"/>
        </w:rPr>
        <w:t>2029</w:t>
      </w:r>
    </w:p>
    <w:p w14:paraId="3A29BA00" w14:textId="77777777" w:rsidR="00187476" w:rsidRDefault="00187476">
      <w:pPr>
        <w:spacing w:after="0" w:line="240" w:lineRule="auto"/>
        <w:ind w:right="-43"/>
        <w:jc w:val="center"/>
        <w:rPr>
          <w:rFonts w:cs="Arial"/>
          <w:lang w:val="fr-FR"/>
        </w:rPr>
      </w:pPr>
    </w:p>
    <w:tbl>
      <w:tblPr>
        <w:tblW w:w="9021" w:type="dxa"/>
        <w:tblInd w:w="-10" w:type="dxa"/>
        <w:tblLook w:val="04A0" w:firstRow="1" w:lastRow="0" w:firstColumn="1" w:lastColumn="0" w:noHBand="0" w:noVBand="1"/>
      </w:tblPr>
      <w:tblGrid>
        <w:gridCol w:w="3686"/>
        <w:gridCol w:w="1843"/>
        <w:gridCol w:w="1701"/>
        <w:gridCol w:w="1791"/>
      </w:tblGrid>
      <w:tr w:rsidR="00840853" w:rsidRPr="00E16699" w14:paraId="75658D6F" w14:textId="28CF4D9B" w:rsidTr="008E49C0">
        <w:trPr>
          <w:trHeight w:val="185"/>
        </w:trPr>
        <w:tc>
          <w:tcPr>
            <w:tcW w:w="3686" w:type="dxa"/>
            <w:tcBorders>
              <w:top w:val="single" w:sz="4" w:space="0" w:color="auto"/>
              <w:left w:val="single" w:sz="8" w:space="0" w:color="auto"/>
              <w:bottom w:val="single" w:sz="4" w:space="0" w:color="auto"/>
              <w:right w:val="single" w:sz="4" w:space="0" w:color="auto"/>
            </w:tcBorders>
            <w:noWrap/>
            <w:vAlign w:val="center"/>
            <w:hideMark/>
          </w:tcPr>
          <w:p w14:paraId="6DD16578" w14:textId="77777777" w:rsidR="00840853" w:rsidRDefault="00840853">
            <w:pPr>
              <w:rPr>
                <w:rFonts w:eastAsia="Times New Roman" w:cs="Arial"/>
                <w:b/>
                <w:bCs/>
                <w:color w:val="000000"/>
                <w:sz w:val="20"/>
                <w:szCs w:val="20"/>
                <w:lang w:val="fr-FR"/>
              </w:rPr>
            </w:pPr>
            <w:r>
              <w:rPr>
                <w:rFonts w:eastAsia="Times New Roman" w:cs="Arial"/>
                <w:b/>
                <w:bCs/>
                <w:color w:val="000000"/>
                <w:sz w:val="20"/>
                <w:szCs w:val="20"/>
                <w:lang w:val="fr-FR"/>
              </w:rPr>
              <w:t>Postes de la catégorie des administrateurs et postes de niveau supérieur</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52E93C6" w14:textId="77777777" w:rsidR="00840853" w:rsidRDefault="00840853">
            <w:pPr>
              <w:jc w:val="center"/>
              <w:rPr>
                <w:rFonts w:eastAsia="Times New Roman" w:cs="Arial"/>
                <w:b/>
                <w:bCs/>
                <w:color w:val="000000"/>
                <w:sz w:val="20"/>
                <w:szCs w:val="20"/>
                <w:lang w:val="fr-FR"/>
              </w:rPr>
            </w:pPr>
            <w:r>
              <w:rPr>
                <w:rFonts w:eastAsia="Times New Roman" w:cs="Arial"/>
                <w:b/>
                <w:bCs/>
                <w:color w:val="000000"/>
                <w:sz w:val="20"/>
                <w:szCs w:val="20"/>
                <w:lang w:val="fr-FR"/>
              </w:rPr>
              <w:t>Scénarios 1 et 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6E7CB0D" w14:textId="722D05F0" w:rsidR="00840853" w:rsidRDefault="00840853">
            <w:pPr>
              <w:jc w:val="center"/>
              <w:rPr>
                <w:rFonts w:eastAsia="Times New Roman" w:cs="Arial"/>
                <w:b/>
                <w:bCs/>
                <w:color w:val="000000"/>
                <w:sz w:val="20"/>
                <w:szCs w:val="20"/>
                <w:lang w:val="fr-FR"/>
              </w:rPr>
            </w:pPr>
            <w:r>
              <w:rPr>
                <w:rFonts w:eastAsia="Times New Roman" w:cs="Arial"/>
                <w:b/>
                <w:bCs/>
                <w:color w:val="000000"/>
                <w:sz w:val="20"/>
                <w:szCs w:val="20"/>
                <w:lang w:val="fr-FR"/>
              </w:rPr>
              <w:t>Scénario 3</w:t>
            </w:r>
            <w:r w:rsidR="00802506">
              <w:rPr>
                <w:rFonts w:eastAsia="Times New Roman" w:cs="Arial"/>
                <w:b/>
                <w:bCs/>
                <w:color w:val="000000"/>
                <w:sz w:val="20"/>
                <w:szCs w:val="20"/>
                <w:lang w:val="fr-FR"/>
              </w:rPr>
              <w:t xml:space="preserve"> dans la révision 1</w:t>
            </w:r>
          </w:p>
        </w:tc>
        <w:tc>
          <w:tcPr>
            <w:tcW w:w="1791" w:type="dxa"/>
            <w:tcBorders>
              <w:top w:val="single" w:sz="4" w:space="0" w:color="auto"/>
              <w:left w:val="single" w:sz="4" w:space="0" w:color="auto"/>
              <w:bottom w:val="single" w:sz="4" w:space="0" w:color="auto"/>
              <w:right w:val="single" w:sz="4" w:space="0" w:color="auto"/>
            </w:tcBorders>
            <w:shd w:val="clear" w:color="auto" w:fill="E7E6E6" w:themeFill="background2"/>
          </w:tcPr>
          <w:p w14:paraId="33E1031C" w14:textId="489E10C1" w:rsidR="00840853" w:rsidRDefault="00840853">
            <w:pPr>
              <w:jc w:val="center"/>
              <w:rPr>
                <w:rFonts w:eastAsia="Times New Roman" w:cs="Arial"/>
                <w:b/>
                <w:bCs/>
                <w:color w:val="000000"/>
                <w:sz w:val="20"/>
                <w:szCs w:val="20"/>
                <w:lang w:val="fr-FR"/>
              </w:rPr>
            </w:pPr>
            <w:r>
              <w:rPr>
                <w:rFonts w:eastAsia="Times New Roman" w:cs="Arial"/>
                <w:b/>
                <w:bCs/>
                <w:color w:val="000000"/>
                <w:sz w:val="20"/>
                <w:szCs w:val="20"/>
                <w:lang w:val="fr-FR"/>
              </w:rPr>
              <w:t>Scénario 3</w:t>
            </w:r>
            <w:r w:rsidR="00DB28C1">
              <w:rPr>
                <w:rFonts w:eastAsia="Times New Roman" w:cs="Arial"/>
                <w:b/>
                <w:bCs/>
                <w:color w:val="000000"/>
                <w:sz w:val="20"/>
                <w:szCs w:val="20"/>
                <w:lang w:val="fr-FR"/>
              </w:rPr>
              <w:t xml:space="preserve"> </w:t>
            </w:r>
            <w:r w:rsidRPr="00840853">
              <w:rPr>
                <w:rFonts w:eastAsia="Times New Roman" w:cs="Arial"/>
                <w:b/>
                <w:bCs/>
                <w:color w:val="000000"/>
                <w:sz w:val="20"/>
                <w:szCs w:val="20"/>
                <w:lang w:val="fr-FR"/>
              </w:rPr>
              <w:t>dans le document original</w:t>
            </w:r>
          </w:p>
        </w:tc>
      </w:tr>
      <w:tr w:rsidR="008E49C0" w14:paraId="215DA161" w14:textId="6936C01F" w:rsidTr="008E49C0">
        <w:trPr>
          <w:trHeight w:val="185"/>
        </w:trPr>
        <w:tc>
          <w:tcPr>
            <w:tcW w:w="3686" w:type="dxa"/>
            <w:tcBorders>
              <w:top w:val="nil"/>
              <w:left w:val="single" w:sz="8" w:space="0" w:color="auto"/>
              <w:bottom w:val="single" w:sz="4" w:space="0" w:color="auto"/>
              <w:right w:val="single" w:sz="4" w:space="0" w:color="auto"/>
            </w:tcBorders>
            <w:noWrap/>
            <w:vAlign w:val="bottom"/>
            <w:hideMark/>
          </w:tcPr>
          <w:p w14:paraId="53EFC1C0" w14:textId="77777777" w:rsidR="008E49C0" w:rsidRDefault="008E49C0" w:rsidP="008E49C0">
            <w:pPr>
              <w:rPr>
                <w:rFonts w:eastAsia="Times New Roman" w:cs="Arial"/>
                <w:color w:val="000000"/>
                <w:sz w:val="20"/>
                <w:szCs w:val="20"/>
                <w:lang w:val="fr-FR"/>
              </w:rPr>
            </w:pPr>
            <w:r>
              <w:rPr>
                <w:rFonts w:eastAsia="Times New Roman" w:cs="Arial"/>
                <w:color w:val="000000"/>
                <w:sz w:val="20"/>
                <w:szCs w:val="20"/>
                <w:lang w:val="fr-FR"/>
              </w:rPr>
              <w:t>D–1</w:t>
            </w:r>
          </w:p>
        </w:tc>
        <w:tc>
          <w:tcPr>
            <w:tcW w:w="1843" w:type="dxa"/>
            <w:tcBorders>
              <w:top w:val="nil"/>
              <w:left w:val="nil"/>
              <w:bottom w:val="single" w:sz="4" w:space="0" w:color="auto"/>
              <w:right w:val="single" w:sz="4" w:space="0" w:color="auto"/>
            </w:tcBorders>
            <w:noWrap/>
            <w:vAlign w:val="bottom"/>
            <w:hideMark/>
          </w:tcPr>
          <w:p w14:paraId="2FE8C847" w14:textId="77777777" w:rsidR="008E49C0" w:rsidRDefault="008E49C0" w:rsidP="008E49C0">
            <w:pPr>
              <w:jc w:val="center"/>
              <w:rPr>
                <w:rFonts w:eastAsia="Times New Roman" w:cs="Arial"/>
                <w:color w:val="000000"/>
                <w:sz w:val="20"/>
                <w:szCs w:val="20"/>
                <w:lang w:val="fr-FR"/>
              </w:rPr>
            </w:pPr>
            <w:r>
              <w:rPr>
                <w:rFonts w:eastAsia="Times New Roman" w:cs="Arial"/>
                <w:color w:val="000000"/>
                <w:sz w:val="20"/>
                <w:szCs w:val="20"/>
                <w:lang w:val="fr-FR"/>
              </w:rPr>
              <w:t>0,98</w:t>
            </w:r>
          </w:p>
        </w:tc>
        <w:tc>
          <w:tcPr>
            <w:tcW w:w="1701" w:type="dxa"/>
            <w:tcBorders>
              <w:top w:val="nil"/>
              <w:left w:val="nil"/>
              <w:bottom w:val="single" w:sz="4" w:space="0" w:color="auto"/>
              <w:right w:val="single" w:sz="4" w:space="0" w:color="auto"/>
            </w:tcBorders>
            <w:noWrap/>
            <w:vAlign w:val="bottom"/>
            <w:hideMark/>
          </w:tcPr>
          <w:p w14:paraId="10582A5B" w14:textId="77777777" w:rsidR="008E49C0" w:rsidRDefault="008E49C0" w:rsidP="008E49C0">
            <w:pPr>
              <w:jc w:val="center"/>
              <w:rPr>
                <w:rFonts w:eastAsia="Times New Roman" w:cs="Arial"/>
                <w:color w:val="000000"/>
                <w:sz w:val="20"/>
                <w:szCs w:val="20"/>
                <w:lang w:val="fr-FR"/>
              </w:rPr>
            </w:pPr>
            <w:r>
              <w:rPr>
                <w:rFonts w:eastAsia="Times New Roman" w:cs="Arial"/>
                <w:color w:val="000000"/>
                <w:sz w:val="20"/>
                <w:szCs w:val="20"/>
                <w:lang w:val="fr-FR"/>
              </w:rPr>
              <w:t>0,98</w:t>
            </w:r>
          </w:p>
        </w:tc>
        <w:tc>
          <w:tcPr>
            <w:tcW w:w="1791" w:type="dxa"/>
            <w:tcBorders>
              <w:top w:val="nil"/>
              <w:left w:val="nil"/>
              <w:bottom w:val="single" w:sz="4" w:space="0" w:color="auto"/>
              <w:right w:val="single" w:sz="4" w:space="0" w:color="auto"/>
            </w:tcBorders>
            <w:shd w:val="clear" w:color="auto" w:fill="E7E6E6" w:themeFill="background2"/>
          </w:tcPr>
          <w:p w14:paraId="74755C8B" w14:textId="08863DB9" w:rsidR="008E49C0" w:rsidRPr="008E49C0" w:rsidRDefault="008E49C0" w:rsidP="008E49C0">
            <w:pPr>
              <w:jc w:val="center"/>
              <w:rPr>
                <w:rFonts w:eastAsia="Times New Roman" w:cs="Arial"/>
                <w:color w:val="000000"/>
                <w:sz w:val="20"/>
                <w:szCs w:val="20"/>
                <w:lang w:val="fr-FR"/>
              </w:rPr>
            </w:pPr>
            <w:r w:rsidRPr="008E49C0">
              <w:rPr>
                <w:sz w:val="20"/>
                <w:szCs w:val="20"/>
              </w:rPr>
              <w:t>0,98</w:t>
            </w:r>
          </w:p>
        </w:tc>
      </w:tr>
      <w:tr w:rsidR="008E49C0" w14:paraId="41E03B3D" w14:textId="005BC6AC" w:rsidTr="008E49C0">
        <w:trPr>
          <w:trHeight w:val="185"/>
        </w:trPr>
        <w:tc>
          <w:tcPr>
            <w:tcW w:w="3686" w:type="dxa"/>
            <w:tcBorders>
              <w:top w:val="nil"/>
              <w:left w:val="single" w:sz="8" w:space="0" w:color="auto"/>
              <w:bottom w:val="single" w:sz="4" w:space="0" w:color="auto"/>
              <w:right w:val="single" w:sz="4" w:space="0" w:color="auto"/>
            </w:tcBorders>
            <w:noWrap/>
            <w:vAlign w:val="bottom"/>
            <w:hideMark/>
          </w:tcPr>
          <w:p w14:paraId="2004C22F" w14:textId="77777777" w:rsidR="008E49C0" w:rsidRDefault="008E49C0" w:rsidP="008E49C0">
            <w:pPr>
              <w:rPr>
                <w:rFonts w:eastAsia="Times New Roman" w:cs="Arial"/>
                <w:color w:val="000000"/>
                <w:sz w:val="20"/>
                <w:szCs w:val="20"/>
                <w:lang w:val="fr-FR"/>
              </w:rPr>
            </w:pPr>
            <w:r>
              <w:rPr>
                <w:rFonts w:eastAsia="Times New Roman" w:cs="Arial"/>
                <w:color w:val="000000"/>
                <w:sz w:val="20"/>
                <w:szCs w:val="20"/>
                <w:lang w:val="fr-FR"/>
              </w:rPr>
              <w:t>P–5</w:t>
            </w:r>
          </w:p>
        </w:tc>
        <w:tc>
          <w:tcPr>
            <w:tcW w:w="1843" w:type="dxa"/>
            <w:tcBorders>
              <w:top w:val="nil"/>
              <w:left w:val="nil"/>
              <w:bottom w:val="single" w:sz="4" w:space="0" w:color="auto"/>
              <w:right w:val="single" w:sz="4" w:space="0" w:color="auto"/>
            </w:tcBorders>
            <w:noWrap/>
            <w:vAlign w:val="bottom"/>
            <w:hideMark/>
          </w:tcPr>
          <w:p w14:paraId="719A4489" w14:textId="77777777" w:rsidR="008E49C0" w:rsidRDefault="008E49C0" w:rsidP="008E49C0">
            <w:pPr>
              <w:jc w:val="center"/>
              <w:rPr>
                <w:rFonts w:eastAsia="Times New Roman" w:cs="Arial"/>
                <w:color w:val="000000"/>
                <w:sz w:val="20"/>
                <w:szCs w:val="20"/>
                <w:lang w:val="fr-FR"/>
              </w:rPr>
            </w:pPr>
          </w:p>
        </w:tc>
        <w:tc>
          <w:tcPr>
            <w:tcW w:w="1701" w:type="dxa"/>
            <w:tcBorders>
              <w:top w:val="nil"/>
              <w:left w:val="nil"/>
              <w:bottom w:val="single" w:sz="4" w:space="0" w:color="auto"/>
              <w:right w:val="single" w:sz="4" w:space="0" w:color="auto"/>
            </w:tcBorders>
            <w:noWrap/>
            <w:vAlign w:val="bottom"/>
            <w:hideMark/>
          </w:tcPr>
          <w:p w14:paraId="46443634" w14:textId="77777777" w:rsidR="008E49C0" w:rsidRDefault="008E49C0" w:rsidP="008E49C0">
            <w:pPr>
              <w:jc w:val="center"/>
              <w:rPr>
                <w:rFonts w:eastAsia="Times New Roman" w:cs="Arial"/>
                <w:color w:val="000000"/>
                <w:sz w:val="20"/>
                <w:szCs w:val="20"/>
                <w:lang w:val="fr-FR"/>
              </w:rPr>
            </w:pPr>
          </w:p>
        </w:tc>
        <w:tc>
          <w:tcPr>
            <w:tcW w:w="1791" w:type="dxa"/>
            <w:tcBorders>
              <w:top w:val="nil"/>
              <w:left w:val="nil"/>
              <w:bottom w:val="single" w:sz="4" w:space="0" w:color="auto"/>
              <w:right w:val="single" w:sz="4" w:space="0" w:color="auto"/>
            </w:tcBorders>
            <w:shd w:val="clear" w:color="auto" w:fill="E7E6E6" w:themeFill="background2"/>
          </w:tcPr>
          <w:p w14:paraId="5BE152D4" w14:textId="77777777" w:rsidR="008E49C0" w:rsidRPr="008E49C0" w:rsidRDefault="008E49C0" w:rsidP="008E49C0">
            <w:pPr>
              <w:jc w:val="center"/>
              <w:rPr>
                <w:rFonts w:eastAsia="Times New Roman" w:cs="Arial"/>
                <w:color w:val="000000"/>
                <w:sz w:val="20"/>
                <w:szCs w:val="20"/>
                <w:lang w:val="fr-FR"/>
              </w:rPr>
            </w:pPr>
          </w:p>
        </w:tc>
      </w:tr>
      <w:tr w:rsidR="008E49C0" w14:paraId="494FE577" w14:textId="52A60178" w:rsidTr="008E49C0">
        <w:trPr>
          <w:trHeight w:val="185"/>
        </w:trPr>
        <w:tc>
          <w:tcPr>
            <w:tcW w:w="3686" w:type="dxa"/>
            <w:tcBorders>
              <w:top w:val="nil"/>
              <w:left w:val="single" w:sz="8" w:space="0" w:color="auto"/>
              <w:bottom w:val="single" w:sz="4" w:space="0" w:color="auto"/>
              <w:right w:val="single" w:sz="4" w:space="0" w:color="auto"/>
            </w:tcBorders>
            <w:noWrap/>
            <w:vAlign w:val="bottom"/>
            <w:hideMark/>
          </w:tcPr>
          <w:p w14:paraId="524D5E8A" w14:textId="77777777" w:rsidR="008E49C0" w:rsidRDefault="008E49C0" w:rsidP="008E49C0">
            <w:pPr>
              <w:rPr>
                <w:rFonts w:eastAsia="Times New Roman" w:cs="Arial"/>
                <w:color w:val="000000"/>
                <w:sz w:val="20"/>
                <w:szCs w:val="20"/>
                <w:lang w:val="fr-FR"/>
              </w:rPr>
            </w:pPr>
            <w:r>
              <w:rPr>
                <w:rFonts w:eastAsia="Times New Roman" w:cs="Arial"/>
                <w:color w:val="000000"/>
                <w:sz w:val="20"/>
                <w:szCs w:val="20"/>
                <w:lang w:val="fr-FR"/>
              </w:rPr>
              <w:t>P–4</w:t>
            </w:r>
          </w:p>
        </w:tc>
        <w:tc>
          <w:tcPr>
            <w:tcW w:w="1843" w:type="dxa"/>
            <w:tcBorders>
              <w:top w:val="nil"/>
              <w:left w:val="nil"/>
              <w:bottom w:val="single" w:sz="4" w:space="0" w:color="auto"/>
              <w:right w:val="single" w:sz="4" w:space="0" w:color="auto"/>
            </w:tcBorders>
            <w:noWrap/>
            <w:vAlign w:val="bottom"/>
            <w:hideMark/>
          </w:tcPr>
          <w:p w14:paraId="7D30A3A1" w14:textId="77777777" w:rsidR="008E49C0" w:rsidRDefault="008E49C0" w:rsidP="008E49C0">
            <w:pPr>
              <w:jc w:val="center"/>
              <w:rPr>
                <w:rFonts w:eastAsia="Times New Roman" w:cs="Arial"/>
                <w:color w:val="000000"/>
                <w:sz w:val="20"/>
                <w:szCs w:val="20"/>
                <w:lang w:val="fr-FR"/>
              </w:rPr>
            </w:pPr>
            <w:r>
              <w:rPr>
                <w:rFonts w:eastAsia="Times New Roman" w:cs="Arial"/>
                <w:color w:val="000000"/>
                <w:sz w:val="20"/>
                <w:szCs w:val="20"/>
                <w:lang w:val="fr-FR"/>
              </w:rPr>
              <w:t>4,97</w:t>
            </w:r>
          </w:p>
        </w:tc>
        <w:tc>
          <w:tcPr>
            <w:tcW w:w="1701" w:type="dxa"/>
            <w:tcBorders>
              <w:top w:val="nil"/>
              <w:left w:val="nil"/>
              <w:bottom w:val="single" w:sz="4" w:space="0" w:color="auto"/>
              <w:right w:val="single" w:sz="4" w:space="0" w:color="auto"/>
            </w:tcBorders>
            <w:noWrap/>
            <w:vAlign w:val="bottom"/>
            <w:hideMark/>
          </w:tcPr>
          <w:p w14:paraId="4E024CFA" w14:textId="77777777" w:rsidR="008E49C0" w:rsidRDefault="008E49C0" w:rsidP="008E49C0">
            <w:pPr>
              <w:jc w:val="center"/>
              <w:rPr>
                <w:rFonts w:eastAsia="Times New Roman" w:cs="Arial"/>
                <w:color w:val="000000"/>
                <w:sz w:val="20"/>
                <w:szCs w:val="20"/>
                <w:lang w:val="fr-FR"/>
              </w:rPr>
            </w:pPr>
            <w:r>
              <w:rPr>
                <w:rFonts w:eastAsia="Times New Roman" w:cs="Arial"/>
                <w:color w:val="000000"/>
                <w:sz w:val="20"/>
                <w:szCs w:val="20"/>
                <w:lang w:val="fr-FR"/>
              </w:rPr>
              <w:t>4,97</w:t>
            </w:r>
          </w:p>
        </w:tc>
        <w:tc>
          <w:tcPr>
            <w:tcW w:w="1791" w:type="dxa"/>
            <w:tcBorders>
              <w:top w:val="nil"/>
              <w:left w:val="nil"/>
              <w:bottom w:val="single" w:sz="4" w:space="0" w:color="auto"/>
              <w:right w:val="single" w:sz="4" w:space="0" w:color="auto"/>
            </w:tcBorders>
            <w:shd w:val="clear" w:color="auto" w:fill="E7E6E6" w:themeFill="background2"/>
          </w:tcPr>
          <w:p w14:paraId="4593355B" w14:textId="20FA87AC" w:rsidR="008E49C0" w:rsidRPr="008E49C0" w:rsidRDefault="008E49C0" w:rsidP="008E49C0">
            <w:pPr>
              <w:jc w:val="center"/>
              <w:rPr>
                <w:rFonts w:eastAsia="Times New Roman" w:cs="Arial"/>
                <w:color w:val="000000"/>
                <w:sz w:val="20"/>
                <w:szCs w:val="20"/>
                <w:lang w:val="fr-FR"/>
              </w:rPr>
            </w:pPr>
            <w:r w:rsidRPr="008E49C0">
              <w:rPr>
                <w:sz w:val="20"/>
                <w:szCs w:val="20"/>
              </w:rPr>
              <w:t>4,97</w:t>
            </w:r>
          </w:p>
        </w:tc>
      </w:tr>
      <w:tr w:rsidR="008E49C0" w14:paraId="681BC03F" w14:textId="779127AC" w:rsidTr="008E49C0">
        <w:trPr>
          <w:trHeight w:val="185"/>
        </w:trPr>
        <w:tc>
          <w:tcPr>
            <w:tcW w:w="3686" w:type="dxa"/>
            <w:tcBorders>
              <w:top w:val="nil"/>
              <w:left w:val="single" w:sz="8" w:space="0" w:color="auto"/>
              <w:bottom w:val="single" w:sz="4" w:space="0" w:color="auto"/>
              <w:right w:val="single" w:sz="4" w:space="0" w:color="auto"/>
            </w:tcBorders>
            <w:noWrap/>
            <w:vAlign w:val="bottom"/>
            <w:hideMark/>
          </w:tcPr>
          <w:p w14:paraId="1922ED7C" w14:textId="77777777" w:rsidR="008E49C0" w:rsidRDefault="008E49C0" w:rsidP="008E49C0">
            <w:pPr>
              <w:rPr>
                <w:rFonts w:eastAsia="Times New Roman" w:cs="Arial"/>
                <w:color w:val="000000"/>
                <w:sz w:val="20"/>
                <w:szCs w:val="20"/>
                <w:lang w:val="fr-FR"/>
              </w:rPr>
            </w:pPr>
            <w:r>
              <w:rPr>
                <w:rFonts w:eastAsia="Times New Roman" w:cs="Arial"/>
                <w:color w:val="000000"/>
                <w:sz w:val="20"/>
                <w:szCs w:val="20"/>
                <w:lang w:val="fr-FR"/>
              </w:rPr>
              <w:t>P–3</w:t>
            </w:r>
          </w:p>
        </w:tc>
        <w:tc>
          <w:tcPr>
            <w:tcW w:w="1843" w:type="dxa"/>
            <w:tcBorders>
              <w:top w:val="nil"/>
              <w:left w:val="nil"/>
              <w:bottom w:val="single" w:sz="4" w:space="0" w:color="auto"/>
              <w:right w:val="single" w:sz="4" w:space="0" w:color="auto"/>
            </w:tcBorders>
            <w:noWrap/>
            <w:vAlign w:val="bottom"/>
            <w:hideMark/>
          </w:tcPr>
          <w:p w14:paraId="6BFD6D0F" w14:textId="77777777" w:rsidR="008E49C0" w:rsidRDefault="008E49C0" w:rsidP="008E49C0">
            <w:pPr>
              <w:jc w:val="center"/>
              <w:rPr>
                <w:rFonts w:eastAsia="Times New Roman" w:cs="Arial"/>
                <w:color w:val="000000"/>
                <w:sz w:val="20"/>
                <w:szCs w:val="20"/>
                <w:lang w:val="fr-FR"/>
              </w:rPr>
            </w:pPr>
            <w:r>
              <w:rPr>
                <w:rFonts w:eastAsia="Times New Roman" w:cs="Arial"/>
                <w:color w:val="000000"/>
                <w:sz w:val="20"/>
                <w:szCs w:val="20"/>
                <w:lang w:val="fr-FR"/>
              </w:rPr>
              <w:t>2,30</w:t>
            </w:r>
          </w:p>
        </w:tc>
        <w:tc>
          <w:tcPr>
            <w:tcW w:w="1701" w:type="dxa"/>
            <w:tcBorders>
              <w:top w:val="nil"/>
              <w:left w:val="nil"/>
              <w:bottom w:val="single" w:sz="4" w:space="0" w:color="auto"/>
              <w:right w:val="single" w:sz="4" w:space="0" w:color="auto"/>
            </w:tcBorders>
            <w:noWrap/>
            <w:vAlign w:val="bottom"/>
            <w:hideMark/>
          </w:tcPr>
          <w:p w14:paraId="744DCF6F" w14:textId="77777777" w:rsidR="008E49C0" w:rsidRDefault="008E49C0" w:rsidP="008E49C0">
            <w:pPr>
              <w:jc w:val="center"/>
              <w:rPr>
                <w:rFonts w:eastAsia="Times New Roman" w:cs="Arial"/>
                <w:color w:val="000000"/>
                <w:sz w:val="20"/>
                <w:szCs w:val="20"/>
                <w:lang w:val="fr-FR"/>
              </w:rPr>
            </w:pPr>
            <w:r>
              <w:rPr>
                <w:rFonts w:eastAsia="Times New Roman" w:cs="Arial"/>
                <w:color w:val="000000"/>
                <w:sz w:val="20"/>
                <w:szCs w:val="20"/>
                <w:lang w:val="fr-FR"/>
              </w:rPr>
              <w:t>2,30</w:t>
            </w:r>
          </w:p>
        </w:tc>
        <w:tc>
          <w:tcPr>
            <w:tcW w:w="1791" w:type="dxa"/>
            <w:tcBorders>
              <w:top w:val="nil"/>
              <w:left w:val="nil"/>
              <w:bottom w:val="single" w:sz="4" w:space="0" w:color="auto"/>
              <w:right w:val="single" w:sz="4" w:space="0" w:color="auto"/>
            </w:tcBorders>
            <w:shd w:val="clear" w:color="auto" w:fill="E7E6E6" w:themeFill="background2"/>
          </w:tcPr>
          <w:p w14:paraId="16ABF3B6" w14:textId="4633A46E" w:rsidR="008E49C0" w:rsidRPr="008E49C0" w:rsidRDefault="008E49C0" w:rsidP="008E49C0">
            <w:pPr>
              <w:jc w:val="center"/>
              <w:rPr>
                <w:rFonts w:eastAsia="Times New Roman" w:cs="Arial"/>
                <w:color w:val="000000"/>
                <w:sz w:val="20"/>
                <w:szCs w:val="20"/>
                <w:lang w:val="fr-FR"/>
              </w:rPr>
            </w:pPr>
            <w:r w:rsidRPr="008E49C0">
              <w:rPr>
                <w:sz w:val="20"/>
                <w:szCs w:val="20"/>
              </w:rPr>
              <w:t>2,30</w:t>
            </w:r>
          </w:p>
        </w:tc>
      </w:tr>
      <w:tr w:rsidR="008E49C0" w14:paraId="17345653" w14:textId="4603BD4B" w:rsidTr="008E49C0">
        <w:trPr>
          <w:trHeight w:val="185"/>
        </w:trPr>
        <w:tc>
          <w:tcPr>
            <w:tcW w:w="3686" w:type="dxa"/>
            <w:tcBorders>
              <w:top w:val="nil"/>
              <w:left w:val="single" w:sz="8" w:space="0" w:color="auto"/>
              <w:bottom w:val="single" w:sz="4" w:space="0" w:color="auto"/>
              <w:right w:val="single" w:sz="4" w:space="0" w:color="auto"/>
            </w:tcBorders>
            <w:noWrap/>
            <w:vAlign w:val="bottom"/>
            <w:hideMark/>
          </w:tcPr>
          <w:p w14:paraId="0BAB1286" w14:textId="77777777" w:rsidR="008E49C0" w:rsidRDefault="008E49C0" w:rsidP="008E49C0">
            <w:pPr>
              <w:rPr>
                <w:rFonts w:eastAsia="Times New Roman" w:cs="Arial"/>
                <w:color w:val="000000"/>
                <w:sz w:val="20"/>
                <w:szCs w:val="20"/>
                <w:lang w:val="fr-FR"/>
              </w:rPr>
            </w:pPr>
            <w:r>
              <w:rPr>
                <w:rFonts w:eastAsia="Times New Roman" w:cs="Arial"/>
                <w:color w:val="000000"/>
                <w:sz w:val="20"/>
                <w:szCs w:val="20"/>
                <w:lang w:val="fr-FR"/>
              </w:rPr>
              <w:t>P–2</w:t>
            </w:r>
          </w:p>
        </w:tc>
        <w:tc>
          <w:tcPr>
            <w:tcW w:w="1843" w:type="dxa"/>
            <w:tcBorders>
              <w:top w:val="nil"/>
              <w:left w:val="nil"/>
              <w:bottom w:val="single" w:sz="4" w:space="0" w:color="auto"/>
              <w:right w:val="single" w:sz="4" w:space="0" w:color="auto"/>
            </w:tcBorders>
            <w:noWrap/>
            <w:vAlign w:val="bottom"/>
            <w:hideMark/>
          </w:tcPr>
          <w:p w14:paraId="3CF245CB" w14:textId="77777777" w:rsidR="008E49C0" w:rsidRDefault="008E49C0" w:rsidP="008E49C0">
            <w:pPr>
              <w:jc w:val="center"/>
              <w:rPr>
                <w:rFonts w:eastAsia="Times New Roman" w:cs="Arial"/>
                <w:color w:val="000000"/>
                <w:sz w:val="20"/>
                <w:szCs w:val="20"/>
                <w:lang w:val="fr-FR"/>
              </w:rPr>
            </w:pPr>
            <w:r>
              <w:rPr>
                <w:rFonts w:eastAsia="Times New Roman" w:cs="Arial"/>
                <w:color w:val="000000"/>
                <w:sz w:val="20"/>
                <w:szCs w:val="20"/>
                <w:lang w:val="fr-FR"/>
              </w:rPr>
              <w:t>2,50</w:t>
            </w:r>
          </w:p>
        </w:tc>
        <w:tc>
          <w:tcPr>
            <w:tcW w:w="1701" w:type="dxa"/>
            <w:tcBorders>
              <w:top w:val="nil"/>
              <w:left w:val="nil"/>
              <w:bottom w:val="single" w:sz="4" w:space="0" w:color="auto"/>
              <w:right w:val="single" w:sz="4" w:space="0" w:color="auto"/>
            </w:tcBorders>
            <w:noWrap/>
            <w:vAlign w:val="bottom"/>
            <w:hideMark/>
          </w:tcPr>
          <w:p w14:paraId="356C4F8B" w14:textId="72746214" w:rsidR="008E49C0" w:rsidRDefault="008E49C0" w:rsidP="008E49C0">
            <w:pPr>
              <w:jc w:val="center"/>
              <w:rPr>
                <w:rFonts w:eastAsia="Times New Roman" w:cs="Arial"/>
                <w:color w:val="000000"/>
                <w:sz w:val="20"/>
                <w:szCs w:val="20"/>
                <w:lang w:val="fr-FR"/>
              </w:rPr>
            </w:pPr>
            <w:r>
              <w:rPr>
                <w:rFonts w:eastAsia="Times New Roman" w:cs="Arial"/>
                <w:color w:val="000000"/>
                <w:sz w:val="20"/>
                <w:szCs w:val="20"/>
                <w:lang w:val="fr-FR"/>
              </w:rPr>
              <w:t>3,50</w:t>
            </w:r>
          </w:p>
        </w:tc>
        <w:tc>
          <w:tcPr>
            <w:tcW w:w="1791" w:type="dxa"/>
            <w:tcBorders>
              <w:top w:val="nil"/>
              <w:left w:val="nil"/>
              <w:bottom w:val="single" w:sz="4" w:space="0" w:color="auto"/>
              <w:right w:val="single" w:sz="4" w:space="0" w:color="auto"/>
            </w:tcBorders>
            <w:shd w:val="clear" w:color="auto" w:fill="E7E6E6" w:themeFill="background2"/>
          </w:tcPr>
          <w:p w14:paraId="1881C6D5" w14:textId="5EF3072C" w:rsidR="008E49C0" w:rsidRPr="008E49C0" w:rsidRDefault="008E49C0" w:rsidP="008E49C0">
            <w:pPr>
              <w:jc w:val="center"/>
              <w:rPr>
                <w:rFonts w:eastAsia="Times New Roman" w:cs="Arial"/>
                <w:color w:val="000000"/>
                <w:sz w:val="20"/>
                <w:szCs w:val="20"/>
                <w:lang w:val="fr-FR"/>
              </w:rPr>
            </w:pPr>
            <w:r>
              <w:rPr>
                <w:sz w:val="20"/>
                <w:szCs w:val="20"/>
              </w:rPr>
              <w:t>4</w:t>
            </w:r>
            <w:r w:rsidRPr="008E49C0">
              <w:rPr>
                <w:sz w:val="20"/>
                <w:szCs w:val="20"/>
              </w:rPr>
              <w:t>,50</w:t>
            </w:r>
          </w:p>
        </w:tc>
      </w:tr>
      <w:tr w:rsidR="008E49C0" w:rsidRPr="008E49C0" w14:paraId="3CA5B4AB" w14:textId="31BD5E48" w:rsidTr="008E49C0">
        <w:trPr>
          <w:trHeight w:val="185"/>
        </w:trPr>
        <w:tc>
          <w:tcPr>
            <w:tcW w:w="3686" w:type="dxa"/>
            <w:tcBorders>
              <w:top w:val="nil"/>
              <w:left w:val="single" w:sz="8" w:space="0" w:color="auto"/>
              <w:bottom w:val="single" w:sz="4" w:space="0" w:color="auto"/>
              <w:right w:val="dashSmallGap" w:sz="4" w:space="0" w:color="auto"/>
            </w:tcBorders>
            <w:noWrap/>
            <w:vAlign w:val="bottom"/>
            <w:hideMark/>
          </w:tcPr>
          <w:p w14:paraId="4DE064ED" w14:textId="77777777" w:rsidR="008E49C0" w:rsidRDefault="008E49C0" w:rsidP="008E49C0">
            <w:pPr>
              <w:rPr>
                <w:rFonts w:eastAsia="Times New Roman" w:cs="Arial"/>
                <w:b/>
                <w:bCs/>
                <w:color w:val="000000"/>
                <w:sz w:val="20"/>
                <w:szCs w:val="20"/>
                <w:lang w:val="fr-FR"/>
              </w:rPr>
            </w:pPr>
            <w:r>
              <w:rPr>
                <w:rFonts w:eastAsia="Times New Roman" w:cs="Arial"/>
                <w:b/>
                <w:bCs/>
                <w:color w:val="000000"/>
                <w:sz w:val="20"/>
                <w:szCs w:val="20"/>
                <w:lang w:val="fr-FR"/>
              </w:rPr>
              <w:t>Sous-total</w:t>
            </w:r>
          </w:p>
        </w:tc>
        <w:tc>
          <w:tcPr>
            <w:tcW w:w="1843" w:type="dxa"/>
            <w:tcBorders>
              <w:top w:val="single" w:sz="4" w:space="0" w:color="auto"/>
              <w:left w:val="dashSmallGap" w:sz="4" w:space="0" w:color="auto"/>
              <w:bottom w:val="single" w:sz="4" w:space="0" w:color="auto"/>
              <w:right w:val="dashSmallGap" w:sz="4" w:space="0" w:color="auto"/>
            </w:tcBorders>
            <w:noWrap/>
            <w:vAlign w:val="bottom"/>
            <w:hideMark/>
          </w:tcPr>
          <w:p w14:paraId="348CA979" w14:textId="77777777" w:rsidR="008E49C0" w:rsidRDefault="008E49C0" w:rsidP="008E49C0">
            <w:pPr>
              <w:jc w:val="center"/>
              <w:rPr>
                <w:rFonts w:eastAsia="Times New Roman" w:cs="Arial"/>
                <w:b/>
                <w:bCs/>
                <w:color w:val="000000"/>
                <w:sz w:val="20"/>
                <w:szCs w:val="20"/>
                <w:lang w:val="fr-FR"/>
              </w:rPr>
            </w:pPr>
            <w:r>
              <w:rPr>
                <w:rFonts w:eastAsia="Times New Roman" w:cs="Arial"/>
                <w:b/>
                <w:bCs/>
                <w:color w:val="000000"/>
                <w:sz w:val="20"/>
                <w:szCs w:val="20"/>
                <w:lang w:val="fr-FR"/>
              </w:rPr>
              <w:t>10,75</w:t>
            </w:r>
          </w:p>
        </w:tc>
        <w:tc>
          <w:tcPr>
            <w:tcW w:w="1701" w:type="dxa"/>
            <w:tcBorders>
              <w:top w:val="nil"/>
              <w:left w:val="dashSmallGap" w:sz="4" w:space="0" w:color="auto"/>
              <w:bottom w:val="single" w:sz="4" w:space="0" w:color="auto"/>
              <w:right w:val="single" w:sz="4" w:space="0" w:color="auto"/>
            </w:tcBorders>
            <w:noWrap/>
            <w:vAlign w:val="bottom"/>
            <w:hideMark/>
          </w:tcPr>
          <w:p w14:paraId="134E447A" w14:textId="19F00A35" w:rsidR="008E49C0" w:rsidRDefault="008E49C0" w:rsidP="008E49C0">
            <w:pPr>
              <w:jc w:val="center"/>
              <w:rPr>
                <w:rFonts w:eastAsia="Times New Roman" w:cs="Arial"/>
                <w:b/>
                <w:bCs/>
                <w:color w:val="000000"/>
                <w:sz w:val="20"/>
                <w:szCs w:val="20"/>
                <w:lang w:val="fr-FR"/>
              </w:rPr>
            </w:pPr>
            <w:r>
              <w:rPr>
                <w:rFonts w:eastAsia="Times New Roman" w:cs="Arial"/>
                <w:b/>
                <w:bCs/>
                <w:color w:val="000000"/>
                <w:sz w:val="20"/>
                <w:szCs w:val="20"/>
                <w:lang w:val="fr-FR"/>
              </w:rPr>
              <w:t>11,75</w:t>
            </w:r>
          </w:p>
        </w:tc>
        <w:tc>
          <w:tcPr>
            <w:tcW w:w="1791" w:type="dxa"/>
            <w:tcBorders>
              <w:top w:val="nil"/>
              <w:left w:val="dashSmallGap" w:sz="4" w:space="0" w:color="auto"/>
              <w:bottom w:val="single" w:sz="4" w:space="0" w:color="auto"/>
              <w:right w:val="single" w:sz="4" w:space="0" w:color="auto"/>
            </w:tcBorders>
            <w:shd w:val="clear" w:color="auto" w:fill="E7E6E6" w:themeFill="background2"/>
          </w:tcPr>
          <w:p w14:paraId="48D6B1DE" w14:textId="0A3F6B50" w:rsidR="008E49C0" w:rsidRPr="008E49C0" w:rsidRDefault="008E49C0" w:rsidP="008E49C0">
            <w:pPr>
              <w:jc w:val="center"/>
              <w:rPr>
                <w:rFonts w:eastAsia="Times New Roman" w:cs="Arial"/>
                <w:b/>
                <w:bCs/>
                <w:color w:val="000000"/>
                <w:sz w:val="20"/>
                <w:szCs w:val="20"/>
                <w:lang w:val="fr-FR"/>
              </w:rPr>
            </w:pPr>
            <w:r w:rsidRPr="008E49C0">
              <w:rPr>
                <w:b/>
                <w:bCs/>
                <w:sz w:val="20"/>
                <w:szCs w:val="20"/>
              </w:rPr>
              <w:t>12,75</w:t>
            </w:r>
          </w:p>
        </w:tc>
      </w:tr>
      <w:tr w:rsidR="008E49C0" w:rsidRPr="00E16699" w14:paraId="7BAA974D" w14:textId="5B5E845D" w:rsidTr="008E49C0">
        <w:trPr>
          <w:trHeight w:val="185"/>
        </w:trPr>
        <w:tc>
          <w:tcPr>
            <w:tcW w:w="3686" w:type="dxa"/>
            <w:tcBorders>
              <w:top w:val="single" w:sz="4" w:space="0" w:color="auto"/>
              <w:left w:val="single" w:sz="8" w:space="0" w:color="auto"/>
              <w:bottom w:val="single" w:sz="4" w:space="0" w:color="auto"/>
              <w:right w:val="nil"/>
            </w:tcBorders>
            <w:noWrap/>
            <w:vAlign w:val="bottom"/>
            <w:hideMark/>
          </w:tcPr>
          <w:p w14:paraId="3C10CE60" w14:textId="77777777" w:rsidR="008E49C0" w:rsidRDefault="008E49C0" w:rsidP="008E49C0">
            <w:pPr>
              <w:rPr>
                <w:rFonts w:eastAsia="Times New Roman" w:cs="Arial"/>
                <w:b/>
                <w:bCs/>
                <w:color w:val="000000"/>
                <w:sz w:val="20"/>
                <w:szCs w:val="20"/>
                <w:lang w:val="fr-FR"/>
              </w:rPr>
            </w:pPr>
            <w:r>
              <w:rPr>
                <w:rFonts w:eastAsia="Times New Roman" w:cs="Arial"/>
                <w:b/>
                <w:bCs/>
                <w:color w:val="000000"/>
                <w:sz w:val="20"/>
                <w:szCs w:val="20"/>
                <w:lang w:val="fr-FR"/>
              </w:rPr>
              <w:t>Postes de la catégorie des services généraux</w:t>
            </w:r>
          </w:p>
        </w:tc>
        <w:tc>
          <w:tcPr>
            <w:tcW w:w="1843" w:type="dxa"/>
            <w:tcBorders>
              <w:top w:val="single" w:sz="4" w:space="0" w:color="auto"/>
              <w:left w:val="nil"/>
              <w:bottom w:val="single" w:sz="4" w:space="0" w:color="auto"/>
              <w:right w:val="nil"/>
            </w:tcBorders>
            <w:noWrap/>
            <w:vAlign w:val="bottom"/>
            <w:hideMark/>
          </w:tcPr>
          <w:p w14:paraId="6BCA12F0" w14:textId="77777777" w:rsidR="008E49C0" w:rsidRDefault="008E49C0" w:rsidP="008E49C0">
            <w:pPr>
              <w:jc w:val="center"/>
              <w:rPr>
                <w:rFonts w:eastAsia="Times New Roman" w:cs="Arial"/>
                <w:b/>
                <w:bCs/>
                <w:color w:val="000000"/>
                <w:sz w:val="20"/>
                <w:szCs w:val="20"/>
                <w:lang w:val="fr-FR"/>
              </w:rPr>
            </w:pPr>
          </w:p>
        </w:tc>
        <w:tc>
          <w:tcPr>
            <w:tcW w:w="1701" w:type="dxa"/>
            <w:tcBorders>
              <w:top w:val="single" w:sz="4" w:space="0" w:color="auto"/>
              <w:left w:val="nil"/>
              <w:bottom w:val="single" w:sz="4" w:space="0" w:color="auto"/>
              <w:right w:val="single" w:sz="4" w:space="0" w:color="auto"/>
            </w:tcBorders>
            <w:noWrap/>
            <w:vAlign w:val="bottom"/>
            <w:hideMark/>
          </w:tcPr>
          <w:p w14:paraId="424567C4" w14:textId="77777777" w:rsidR="008E49C0" w:rsidRDefault="008E49C0" w:rsidP="008E49C0">
            <w:pPr>
              <w:jc w:val="center"/>
              <w:rPr>
                <w:rFonts w:eastAsia="Times New Roman" w:cs="Arial"/>
                <w:b/>
                <w:bCs/>
                <w:color w:val="000000"/>
                <w:sz w:val="20"/>
                <w:szCs w:val="20"/>
                <w:lang w:val="fr-FR"/>
              </w:rPr>
            </w:pPr>
          </w:p>
        </w:tc>
        <w:tc>
          <w:tcPr>
            <w:tcW w:w="1791" w:type="dxa"/>
            <w:tcBorders>
              <w:top w:val="single" w:sz="4" w:space="0" w:color="auto"/>
              <w:left w:val="nil"/>
              <w:bottom w:val="single" w:sz="4" w:space="0" w:color="auto"/>
              <w:right w:val="single" w:sz="4" w:space="0" w:color="auto"/>
            </w:tcBorders>
            <w:shd w:val="clear" w:color="auto" w:fill="E7E6E6" w:themeFill="background2"/>
          </w:tcPr>
          <w:p w14:paraId="5408CBEF" w14:textId="77777777" w:rsidR="008E49C0" w:rsidRPr="008E49C0" w:rsidRDefault="008E49C0" w:rsidP="008E49C0">
            <w:pPr>
              <w:jc w:val="center"/>
              <w:rPr>
                <w:rFonts w:eastAsia="Times New Roman" w:cs="Arial"/>
                <w:b/>
                <w:bCs/>
                <w:color w:val="000000"/>
                <w:sz w:val="20"/>
                <w:szCs w:val="20"/>
                <w:lang w:val="fr-FR"/>
              </w:rPr>
            </w:pPr>
          </w:p>
        </w:tc>
      </w:tr>
      <w:tr w:rsidR="008E49C0" w14:paraId="66B5A3F2" w14:textId="0F4DC675" w:rsidTr="008E49C0">
        <w:trPr>
          <w:trHeight w:val="185"/>
        </w:trPr>
        <w:tc>
          <w:tcPr>
            <w:tcW w:w="3686" w:type="dxa"/>
            <w:tcBorders>
              <w:top w:val="nil"/>
              <w:left w:val="single" w:sz="8" w:space="0" w:color="auto"/>
              <w:bottom w:val="single" w:sz="4" w:space="0" w:color="auto"/>
              <w:right w:val="nil"/>
            </w:tcBorders>
            <w:noWrap/>
            <w:vAlign w:val="bottom"/>
            <w:hideMark/>
          </w:tcPr>
          <w:p w14:paraId="5A7B61A7" w14:textId="77777777" w:rsidR="008E49C0" w:rsidRDefault="008E49C0" w:rsidP="008E49C0">
            <w:pPr>
              <w:rPr>
                <w:rFonts w:eastAsia="Times New Roman" w:cs="Arial"/>
                <w:color w:val="000000"/>
                <w:sz w:val="20"/>
                <w:szCs w:val="20"/>
                <w:lang w:val="fr-FR"/>
              </w:rPr>
            </w:pPr>
            <w:r>
              <w:rPr>
                <w:rFonts w:eastAsia="Times New Roman" w:cs="Arial"/>
                <w:color w:val="000000"/>
                <w:sz w:val="20"/>
                <w:szCs w:val="20"/>
                <w:lang w:val="fr-FR"/>
              </w:rPr>
              <w:t>G–7</w:t>
            </w:r>
          </w:p>
        </w:tc>
        <w:tc>
          <w:tcPr>
            <w:tcW w:w="1843" w:type="dxa"/>
            <w:tcBorders>
              <w:top w:val="nil"/>
              <w:left w:val="single" w:sz="4" w:space="0" w:color="auto"/>
              <w:bottom w:val="single" w:sz="4" w:space="0" w:color="auto"/>
              <w:right w:val="single" w:sz="4" w:space="0" w:color="auto"/>
            </w:tcBorders>
            <w:noWrap/>
            <w:vAlign w:val="bottom"/>
            <w:hideMark/>
          </w:tcPr>
          <w:p w14:paraId="4A5E2719" w14:textId="77777777" w:rsidR="008E49C0" w:rsidRDefault="008E49C0" w:rsidP="008E49C0">
            <w:pPr>
              <w:jc w:val="center"/>
              <w:rPr>
                <w:rFonts w:eastAsia="Times New Roman" w:cs="Arial"/>
                <w:color w:val="000000"/>
                <w:sz w:val="20"/>
                <w:szCs w:val="20"/>
              </w:rPr>
            </w:pPr>
            <w:r>
              <w:rPr>
                <w:rFonts w:eastAsia="Times New Roman" w:cs="Arial"/>
                <w:color w:val="000000"/>
                <w:sz w:val="20"/>
                <w:szCs w:val="20"/>
              </w:rPr>
              <w:t>1</w:t>
            </w:r>
          </w:p>
        </w:tc>
        <w:tc>
          <w:tcPr>
            <w:tcW w:w="1701" w:type="dxa"/>
            <w:tcBorders>
              <w:top w:val="nil"/>
              <w:left w:val="nil"/>
              <w:bottom w:val="single" w:sz="4" w:space="0" w:color="auto"/>
              <w:right w:val="single" w:sz="4" w:space="0" w:color="auto"/>
            </w:tcBorders>
            <w:noWrap/>
            <w:vAlign w:val="bottom"/>
            <w:hideMark/>
          </w:tcPr>
          <w:p w14:paraId="190EC559" w14:textId="77777777" w:rsidR="008E49C0" w:rsidRDefault="008E49C0" w:rsidP="008E49C0">
            <w:pPr>
              <w:jc w:val="center"/>
              <w:rPr>
                <w:rFonts w:eastAsia="Times New Roman" w:cs="Arial"/>
                <w:color w:val="000000"/>
                <w:sz w:val="20"/>
                <w:szCs w:val="20"/>
              </w:rPr>
            </w:pPr>
            <w:r>
              <w:rPr>
                <w:rFonts w:eastAsia="Times New Roman" w:cs="Arial"/>
                <w:color w:val="000000"/>
                <w:sz w:val="20"/>
                <w:szCs w:val="20"/>
              </w:rPr>
              <w:t>1</w:t>
            </w:r>
          </w:p>
        </w:tc>
        <w:tc>
          <w:tcPr>
            <w:tcW w:w="1791" w:type="dxa"/>
            <w:tcBorders>
              <w:top w:val="nil"/>
              <w:left w:val="nil"/>
              <w:bottom w:val="single" w:sz="4" w:space="0" w:color="auto"/>
              <w:right w:val="single" w:sz="4" w:space="0" w:color="auto"/>
            </w:tcBorders>
            <w:shd w:val="clear" w:color="auto" w:fill="E7E6E6" w:themeFill="background2"/>
          </w:tcPr>
          <w:p w14:paraId="35C32DCD" w14:textId="7D049990" w:rsidR="008E49C0" w:rsidRPr="008E49C0" w:rsidRDefault="008E49C0" w:rsidP="008E49C0">
            <w:pPr>
              <w:jc w:val="center"/>
              <w:rPr>
                <w:rFonts w:eastAsia="Times New Roman" w:cs="Arial"/>
                <w:color w:val="000000"/>
                <w:sz w:val="20"/>
                <w:szCs w:val="20"/>
              </w:rPr>
            </w:pPr>
            <w:r w:rsidRPr="008E49C0">
              <w:rPr>
                <w:sz w:val="20"/>
                <w:szCs w:val="20"/>
              </w:rPr>
              <w:t>1</w:t>
            </w:r>
          </w:p>
        </w:tc>
      </w:tr>
      <w:tr w:rsidR="008E49C0" w14:paraId="5DE79DB6" w14:textId="61DE1FD8" w:rsidTr="008E49C0">
        <w:trPr>
          <w:trHeight w:val="185"/>
        </w:trPr>
        <w:tc>
          <w:tcPr>
            <w:tcW w:w="3686" w:type="dxa"/>
            <w:tcBorders>
              <w:top w:val="nil"/>
              <w:left w:val="single" w:sz="8" w:space="0" w:color="auto"/>
              <w:bottom w:val="single" w:sz="4" w:space="0" w:color="auto"/>
              <w:right w:val="nil"/>
            </w:tcBorders>
            <w:noWrap/>
            <w:vAlign w:val="bottom"/>
            <w:hideMark/>
          </w:tcPr>
          <w:p w14:paraId="615F7917" w14:textId="77777777" w:rsidR="008E49C0" w:rsidRDefault="008E49C0" w:rsidP="008E49C0">
            <w:pPr>
              <w:rPr>
                <w:rFonts w:eastAsia="Times New Roman" w:cs="Arial"/>
                <w:color w:val="000000"/>
                <w:sz w:val="20"/>
                <w:szCs w:val="20"/>
                <w:lang w:val="fr-FR"/>
              </w:rPr>
            </w:pPr>
            <w:r>
              <w:rPr>
                <w:rFonts w:eastAsia="Times New Roman" w:cs="Arial"/>
                <w:color w:val="000000"/>
                <w:sz w:val="20"/>
                <w:szCs w:val="20"/>
                <w:lang w:val="fr-FR"/>
              </w:rPr>
              <w:t>G–6</w:t>
            </w:r>
          </w:p>
        </w:tc>
        <w:tc>
          <w:tcPr>
            <w:tcW w:w="1843" w:type="dxa"/>
            <w:tcBorders>
              <w:top w:val="nil"/>
              <w:left w:val="single" w:sz="4" w:space="0" w:color="auto"/>
              <w:bottom w:val="single" w:sz="4" w:space="0" w:color="auto"/>
              <w:right w:val="single" w:sz="4" w:space="0" w:color="auto"/>
            </w:tcBorders>
            <w:noWrap/>
            <w:vAlign w:val="bottom"/>
            <w:hideMark/>
          </w:tcPr>
          <w:p w14:paraId="26B56310" w14:textId="77777777" w:rsidR="008E49C0" w:rsidRDefault="008E49C0" w:rsidP="008E49C0">
            <w:pPr>
              <w:jc w:val="center"/>
              <w:rPr>
                <w:rFonts w:eastAsia="Times New Roman" w:cs="Arial"/>
                <w:color w:val="000000"/>
                <w:sz w:val="20"/>
                <w:szCs w:val="20"/>
              </w:rPr>
            </w:pPr>
            <w:r>
              <w:rPr>
                <w:rFonts w:eastAsia="Times New Roman" w:cs="Arial"/>
                <w:color w:val="000000"/>
                <w:sz w:val="20"/>
                <w:szCs w:val="20"/>
              </w:rPr>
              <w:t>2</w:t>
            </w:r>
          </w:p>
        </w:tc>
        <w:tc>
          <w:tcPr>
            <w:tcW w:w="1701" w:type="dxa"/>
            <w:tcBorders>
              <w:top w:val="nil"/>
              <w:left w:val="nil"/>
              <w:bottom w:val="single" w:sz="4" w:space="0" w:color="auto"/>
              <w:right w:val="single" w:sz="4" w:space="0" w:color="auto"/>
            </w:tcBorders>
            <w:noWrap/>
            <w:vAlign w:val="bottom"/>
            <w:hideMark/>
          </w:tcPr>
          <w:p w14:paraId="17A63262" w14:textId="77777777" w:rsidR="008E49C0" w:rsidRDefault="008E49C0" w:rsidP="008E49C0">
            <w:pPr>
              <w:jc w:val="center"/>
              <w:rPr>
                <w:rFonts w:eastAsia="Times New Roman" w:cs="Arial"/>
                <w:color w:val="000000"/>
                <w:sz w:val="20"/>
                <w:szCs w:val="20"/>
              </w:rPr>
            </w:pPr>
            <w:r>
              <w:rPr>
                <w:rFonts w:eastAsia="Times New Roman" w:cs="Arial"/>
                <w:color w:val="000000"/>
                <w:sz w:val="20"/>
                <w:szCs w:val="20"/>
              </w:rPr>
              <w:t>2</w:t>
            </w:r>
          </w:p>
        </w:tc>
        <w:tc>
          <w:tcPr>
            <w:tcW w:w="1791" w:type="dxa"/>
            <w:tcBorders>
              <w:top w:val="nil"/>
              <w:left w:val="nil"/>
              <w:bottom w:val="single" w:sz="4" w:space="0" w:color="auto"/>
              <w:right w:val="single" w:sz="4" w:space="0" w:color="auto"/>
            </w:tcBorders>
            <w:shd w:val="clear" w:color="auto" w:fill="E7E6E6" w:themeFill="background2"/>
          </w:tcPr>
          <w:p w14:paraId="21787970" w14:textId="34842C83" w:rsidR="008E49C0" w:rsidRPr="008E49C0" w:rsidRDefault="008E49C0" w:rsidP="008E49C0">
            <w:pPr>
              <w:jc w:val="center"/>
              <w:rPr>
                <w:rFonts w:eastAsia="Times New Roman" w:cs="Arial"/>
                <w:color w:val="000000"/>
                <w:sz w:val="20"/>
                <w:szCs w:val="20"/>
              </w:rPr>
            </w:pPr>
            <w:r w:rsidRPr="008E49C0">
              <w:rPr>
                <w:sz w:val="20"/>
                <w:szCs w:val="20"/>
              </w:rPr>
              <w:t>2</w:t>
            </w:r>
          </w:p>
        </w:tc>
      </w:tr>
      <w:tr w:rsidR="008E49C0" w14:paraId="401C4BF1" w14:textId="21868713" w:rsidTr="008E49C0">
        <w:trPr>
          <w:trHeight w:val="185"/>
        </w:trPr>
        <w:tc>
          <w:tcPr>
            <w:tcW w:w="3686" w:type="dxa"/>
            <w:tcBorders>
              <w:top w:val="nil"/>
              <w:left w:val="single" w:sz="8" w:space="0" w:color="auto"/>
              <w:bottom w:val="single" w:sz="4" w:space="0" w:color="auto"/>
              <w:right w:val="nil"/>
            </w:tcBorders>
            <w:noWrap/>
            <w:vAlign w:val="bottom"/>
            <w:hideMark/>
          </w:tcPr>
          <w:p w14:paraId="199A2D3B" w14:textId="77777777" w:rsidR="008E49C0" w:rsidRDefault="008E49C0" w:rsidP="008E49C0">
            <w:pPr>
              <w:rPr>
                <w:rFonts w:eastAsia="Times New Roman" w:cs="Arial"/>
                <w:color w:val="000000"/>
                <w:sz w:val="20"/>
                <w:szCs w:val="20"/>
                <w:lang w:val="fr-FR"/>
              </w:rPr>
            </w:pPr>
            <w:r>
              <w:rPr>
                <w:rFonts w:eastAsia="Times New Roman" w:cs="Arial"/>
                <w:color w:val="000000"/>
                <w:sz w:val="20"/>
                <w:szCs w:val="20"/>
                <w:lang w:val="fr-FR"/>
              </w:rPr>
              <w:t>G–5</w:t>
            </w:r>
          </w:p>
        </w:tc>
        <w:tc>
          <w:tcPr>
            <w:tcW w:w="1843" w:type="dxa"/>
            <w:tcBorders>
              <w:top w:val="nil"/>
              <w:left w:val="single" w:sz="4" w:space="0" w:color="auto"/>
              <w:bottom w:val="single" w:sz="4" w:space="0" w:color="auto"/>
              <w:right w:val="single" w:sz="4" w:space="0" w:color="auto"/>
            </w:tcBorders>
            <w:noWrap/>
            <w:vAlign w:val="bottom"/>
            <w:hideMark/>
          </w:tcPr>
          <w:p w14:paraId="4AC5E94E" w14:textId="77777777" w:rsidR="008E49C0" w:rsidRDefault="008E49C0" w:rsidP="008E49C0">
            <w:pPr>
              <w:jc w:val="center"/>
              <w:rPr>
                <w:rFonts w:eastAsia="Times New Roman" w:cs="Arial"/>
                <w:color w:val="000000"/>
                <w:sz w:val="20"/>
                <w:szCs w:val="20"/>
              </w:rPr>
            </w:pPr>
            <w:r>
              <w:rPr>
                <w:rFonts w:eastAsia="Times New Roman" w:cs="Arial"/>
                <w:color w:val="000000"/>
                <w:sz w:val="20"/>
                <w:szCs w:val="20"/>
              </w:rPr>
              <w:t>4</w:t>
            </w:r>
          </w:p>
        </w:tc>
        <w:tc>
          <w:tcPr>
            <w:tcW w:w="1701" w:type="dxa"/>
            <w:tcBorders>
              <w:top w:val="nil"/>
              <w:left w:val="nil"/>
              <w:bottom w:val="single" w:sz="4" w:space="0" w:color="auto"/>
              <w:right w:val="single" w:sz="4" w:space="0" w:color="auto"/>
            </w:tcBorders>
            <w:noWrap/>
            <w:vAlign w:val="bottom"/>
            <w:hideMark/>
          </w:tcPr>
          <w:p w14:paraId="25942A02" w14:textId="77777777" w:rsidR="008E49C0" w:rsidRDefault="008E49C0" w:rsidP="008E49C0">
            <w:pPr>
              <w:jc w:val="center"/>
              <w:rPr>
                <w:rFonts w:eastAsia="Times New Roman" w:cs="Arial"/>
                <w:color w:val="000000"/>
                <w:sz w:val="20"/>
                <w:szCs w:val="20"/>
              </w:rPr>
            </w:pPr>
            <w:r>
              <w:rPr>
                <w:rFonts w:eastAsia="Times New Roman" w:cs="Arial"/>
                <w:color w:val="000000"/>
                <w:sz w:val="20"/>
                <w:szCs w:val="20"/>
              </w:rPr>
              <w:t>4</w:t>
            </w:r>
          </w:p>
        </w:tc>
        <w:tc>
          <w:tcPr>
            <w:tcW w:w="1791" w:type="dxa"/>
            <w:tcBorders>
              <w:top w:val="nil"/>
              <w:left w:val="nil"/>
              <w:bottom w:val="single" w:sz="4" w:space="0" w:color="auto"/>
              <w:right w:val="single" w:sz="4" w:space="0" w:color="auto"/>
            </w:tcBorders>
            <w:shd w:val="clear" w:color="auto" w:fill="E7E6E6" w:themeFill="background2"/>
          </w:tcPr>
          <w:p w14:paraId="40F8BAF8" w14:textId="4DAC7987" w:rsidR="008E49C0" w:rsidRPr="008E49C0" w:rsidRDefault="008E49C0" w:rsidP="008E49C0">
            <w:pPr>
              <w:jc w:val="center"/>
              <w:rPr>
                <w:rFonts w:eastAsia="Times New Roman" w:cs="Arial"/>
                <w:color w:val="000000"/>
                <w:sz w:val="20"/>
                <w:szCs w:val="20"/>
              </w:rPr>
            </w:pPr>
            <w:r w:rsidRPr="008E49C0">
              <w:rPr>
                <w:sz w:val="20"/>
                <w:szCs w:val="20"/>
              </w:rPr>
              <w:t>4</w:t>
            </w:r>
          </w:p>
        </w:tc>
      </w:tr>
      <w:tr w:rsidR="008E49C0" w14:paraId="7436A544" w14:textId="40D7C8CF" w:rsidTr="008E49C0">
        <w:trPr>
          <w:trHeight w:val="185"/>
        </w:trPr>
        <w:tc>
          <w:tcPr>
            <w:tcW w:w="3686" w:type="dxa"/>
            <w:tcBorders>
              <w:top w:val="nil"/>
              <w:left w:val="single" w:sz="8" w:space="0" w:color="auto"/>
              <w:bottom w:val="single" w:sz="4" w:space="0" w:color="auto"/>
              <w:right w:val="nil"/>
            </w:tcBorders>
            <w:noWrap/>
            <w:vAlign w:val="bottom"/>
            <w:hideMark/>
          </w:tcPr>
          <w:p w14:paraId="189A45C1" w14:textId="2CF5E9A1" w:rsidR="008E49C0" w:rsidRDefault="008E49C0" w:rsidP="008E49C0">
            <w:pPr>
              <w:rPr>
                <w:rFonts w:eastAsia="Times New Roman" w:cs="Arial"/>
                <w:color w:val="000000"/>
                <w:sz w:val="20"/>
                <w:szCs w:val="20"/>
                <w:lang w:val="fr-FR"/>
              </w:rPr>
            </w:pPr>
            <w:r>
              <w:rPr>
                <w:rFonts w:eastAsia="Times New Roman" w:cs="Arial"/>
                <w:color w:val="000000"/>
                <w:sz w:val="20"/>
                <w:szCs w:val="20"/>
                <w:lang w:val="fr-FR"/>
              </w:rPr>
              <w:t>G–4</w:t>
            </w:r>
          </w:p>
        </w:tc>
        <w:tc>
          <w:tcPr>
            <w:tcW w:w="1843" w:type="dxa"/>
            <w:tcBorders>
              <w:top w:val="nil"/>
              <w:left w:val="single" w:sz="4" w:space="0" w:color="auto"/>
              <w:bottom w:val="single" w:sz="4" w:space="0" w:color="auto"/>
              <w:right w:val="single" w:sz="4" w:space="0" w:color="auto"/>
            </w:tcBorders>
            <w:noWrap/>
            <w:vAlign w:val="bottom"/>
            <w:hideMark/>
          </w:tcPr>
          <w:p w14:paraId="7172B17C" w14:textId="77777777" w:rsidR="008E49C0" w:rsidRDefault="008E49C0" w:rsidP="008E49C0">
            <w:pPr>
              <w:jc w:val="center"/>
              <w:rPr>
                <w:rFonts w:eastAsia="Times New Roman" w:cs="Arial"/>
                <w:color w:val="000000"/>
                <w:sz w:val="20"/>
                <w:szCs w:val="20"/>
                <w:lang w:val="fr-FR"/>
              </w:rPr>
            </w:pPr>
            <w:r>
              <w:rPr>
                <w:rFonts w:eastAsia="Times New Roman" w:cs="Arial"/>
                <w:color w:val="000000"/>
                <w:sz w:val="20"/>
                <w:szCs w:val="20"/>
                <w:lang w:val="fr-FR"/>
              </w:rPr>
              <w:t>0,5</w:t>
            </w:r>
          </w:p>
        </w:tc>
        <w:tc>
          <w:tcPr>
            <w:tcW w:w="1701" w:type="dxa"/>
            <w:tcBorders>
              <w:top w:val="nil"/>
              <w:left w:val="nil"/>
              <w:bottom w:val="single" w:sz="4" w:space="0" w:color="auto"/>
              <w:right w:val="single" w:sz="4" w:space="0" w:color="auto"/>
            </w:tcBorders>
            <w:noWrap/>
            <w:vAlign w:val="bottom"/>
            <w:hideMark/>
          </w:tcPr>
          <w:p w14:paraId="580FE0F9" w14:textId="77777777" w:rsidR="008E49C0" w:rsidRDefault="008E49C0" w:rsidP="008E49C0">
            <w:pPr>
              <w:jc w:val="center"/>
              <w:rPr>
                <w:rFonts w:eastAsia="Times New Roman" w:cs="Arial"/>
                <w:color w:val="000000"/>
                <w:sz w:val="20"/>
                <w:szCs w:val="20"/>
                <w:lang w:val="fr-FR"/>
              </w:rPr>
            </w:pPr>
            <w:r>
              <w:rPr>
                <w:rFonts w:eastAsia="Times New Roman" w:cs="Arial"/>
                <w:color w:val="000000"/>
                <w:sz w:val="20"/>
                <w:szCs w:val="20"/>
                <w:lang w:val="fr-FR"/>
              </w:rPr>
              <w:t>0,5</w:t>
            </w:r>
          </w:p>
        </w:tc>
        <w:tc>
          <w:tcPr>
            <w:tcW w:w="1791" w:type="dxa"/>
            <w:tcBorders>
              <w:top w:val="nil"/>
              <w:left w:val="nil"/>
              <w:bottom w:val="single" w:sz="4" w:space="0" w:color="auto"/>
              <w:right w:val="single" w:sz="4" w:space="0" w:color="auto"/>
            </w:tcBorders>
            <w:shd w:val="clear" w:color="auto" w:fill="E7E6E6" w:themeFill="background2"/>
          </w:tcPr>
          <w:p w14:paraId="313F882A" w14:textId="6CBF0502" w:rsidR="008E49C0" w:rsidRPr="008E49C0" w:rsidRDefault="008E49C0" w:rsidP="008E49C0">
            <w:pPr>
              <w:jc w:val="center"/>
              <w:rPr>
                <w:rFonts w:eastAsia="Times New Roman" w:cs="Arial"/>
                <w:color w:val="000000"/>
                <w:sz w:val="20"/>
                <w:szCs w:val="20"/>
                <w:lang w:val="fr-FR"/>
              </w:rPr>
            </w:pPr>
            <w:r w:rsidRPr="008E49C0">
              <w:rPr>
                <w:sz w:val="20"/>
                <w:szCs w:val="20"/>
              </w:rPr>
              <w:t>0,5</w:t>
            </w:r>
          </w:p>
        </w:tc>
      </w:tr>
      <w:tr w:rsidR="008E49C0" w14:paraId="30BE5B3D" w14:textId="64A161D6" w:rsidTr="008E49C0">
        <w:trPr>
          <w:trHeight w:val="185"/>
        </w:trPr>
        <w:tc>
          <w:tcPr>
            <w:tcW w:w="3686" w:type="dxa"/>
            <w:tcBorders>
              <w:top w:val="nil"/>
              <w:left w:val="single" w:sz="8" w:space="0" w:color="auto"/>
              <w:bottom w:val="single" w:sz="4" w:space="0" w:color="auto"/>
              <w:right w:val="nil"/>
            </w:tcBorders>
            <w:noWrap/>
            <w:vAlign w:val="bottom"/>
            <w:hideMark/>
          </w:tcPr>
          <w:p w14:paraId="6F6F28B9" w14:textId="77777777" w:rsidR="008E49C0" w:rsidRDefault="008E49C0" w:rsidP="00AC02E7">
            <w:pPr>
              <w:rPr>
                <w:rFonts w:eastAsia="Times New Roman" w:cs="Arial"/>
                <w:b/>
                <w:bCs/>
                <w:color w:val="000000"/>
                <w:sz w:val="20"/>
                <w:szCs w:val="20"/>
                <w:lang w:val="fr-FR"/>
              </w:rPr>
            </w:pPr>
            <w:r>
              <w:rPr>
                <w:rFonts w:eastAsia="Times New Roman" w:cs="Arial"/>
                <w:b/>
                <w:bCs/>
                <w:color w:val="000000"/>
                <w:sz w:val="20"/>
                <w:szCs w:val="20"/>
                <w:lang w:val="fr-FR"/>
              </w:rPr>
              <w:t>Sous-total</w:t>
            </w:r>
          </w:p>
        </w:tc>
        <w:tc>
          <w:tcPr>
            <w:tcW w:w="1843" w:type="dxa"/>
            <w:tcBorders>
              <w:top w:val="nil"/>
              <w:left w:val="single" w:sz="4" w:space="0" w:color="auto"/>
              <w:bottom w:val="single" w:sz="4" w:space="0" w:color="auto"/>
              <w:right w:val="single" w:sz="4" w:space="0" w:color="auto"/>
            </w:tcBorders>
            <w:noWrap/>
            <w:vAlign w:val="bottom"/>
            <w:hideMark/>
          </w:tcPr>
          <w:p w14:paraId="167A2756" w14:textId="77777777" w:rsidR="008E49C0" w:rsidRDefault="008E49C0" w:rsidP="008E49C0">
            <w:pPr>
              <w:jc w:val="center"/>
              <w:rPr>
                <w:rFonts w:eastAsia="Times New Roman" w:cs="Arial"/>
                <w:b/>
                <w:bCs/>
                <w:color w:val="000000"/>
                <w:sz w:val="20"/>
                <w:szCs w:val="20"/>
                <w:lang w:val="fr-FR"/>
              </w:rPr>
            </w:pPr>
            <w:r>
              <w:rPr>
                <w:rFonts w:eastAsia="Times New Roman" w:cs="Arial"/>
                <w:b/>
                <w:bCs/>
                <w:color w:val="000000"/>
                <w:sz w:val="20"/>
                <w:szCs w:val="20"/>
                <w:lang w:val="fr-FR"/>
              </w:rPr>
              <w:t>7,5</w:t>
            </w:r>
          </w:p>
        </w:tc>
        <w:tc>
          <w:tcPr>
            <w:tcW w:w="1701" w:type="dxa"/>
            <w:tcBorders>
              <w:top w:val="nil"/>
              <w:left w:val="nil"/>
              <w:bottom w:val="single" w:sz="4" w:space="0" w:color="auto"/>
              <w:right w:val="single" w:sz="4" w:space="0" w:color="auto"/>
            </w:tcBorders>
            <w:noWrap/>
            <w:vAlign w:val="bottom"/>
            <w:hideMark/>
          </w:tcPr>
          <w:p w14:paraId="6743D7E5" w14:textId="77777777" w:rsidR="008E49C0" w:rsidRDefault="008E49C0" w:rsidP="008E49C0">
            <w:pPr>
              <w:jc w:val="center"/>
              <w:rPr>
                <w:rFonts w:eastAsia="Times New Roman" w:cs="Arial"/>
                <w:b/>
                <w:bCs/>
                <w:color w:val="000000"/>
                <w:sz w:val="20"/>
                <w:szCs w:val="20"/>
                <w:lang w:val="fr-FR"/>
              </w:rPr>
            </w:pPr>
            <w:r>
              <w:rPr>
                <w:rFonts w:eastAsia="Times New Roman" w:cs="Arial"/>
                <w:b/>
                <w:bCs/>
                <w:color w:val="000000"/>
                <w:sz w:val="20"/>
                <w:szCs w:val="20"/>
                <w:lang w:val="fr-FR"/>
              </w:rPr>
              <w:t>7,5</w:t>
            </w:r>
          </w:p>
        </w:tc>
        <w:tc>
          <w:tcPr>
            <w:tcW w:w="1791" w:type="dxa"/>
            <w:tcBorders>
              <w:top w:val="nil"/>
              <w:left w:val="nil"/>
              <w:bottom w:val="single" w:sz="4" w:space="0" w:color="auto"/>
              <w:right w:val="single" w:sz="4" w:space="0" w:color="auto"/>
            </w:tcBorders>
            <w:shd w:val="clear" w:color="auto" w:fill="E7E6E6" w:themeFill="background2"/>
          </w:tcPr>
          <w:p w14:paraId="1E333266" w14:textId="77301D2D" w:rsidR="008E49C0" w:rsidRPr="008E49C0" w:rsidRDefault="008E49C0" w:rsidP="008E49C0">
            <w:pPr>
              <w:jc w:val="center"/>
              <w:rPr>
                <w:rFonts w:eastAsia="Times New Roman" w:cs="Arial"/>
                <w:b/>
                <w:bCs/>
                <w:color w:val="000000"/>
                <w:sz w:val="20"/>
                <w:szCs w:val="20"/>
                <w:lang w:val="fr-FR"/>
              </w:rPr>
            </w:pPr>
            <w:r w:rsidRPr="008E49C0">
              <w:rPr>
                <w:sz w:val="20"/>
                <w:szCs w:val="20"/>
              </w:rPr>
              <w:t>7,5</w:t>
            </w:r>
          </w:p>
        </w:tc>
      </w:tr>
      <w:tr w:rsidR="008E49C0" w14:paraId="636CA0EF" w14:textId="03BD7914" w:rsidTr="008E49C0">
        <w:trPr>
          <w:trHeight w:val="185"/>
        </w:trPr>
        <w:tc>
          <w:tcPr>
            <w:tcW w:w="3686" w:type="dxa"/>
            <w:tcBorders>
              <w:top w:val="single" w:sz="4" w:space="0" w:color="auto"/>
              <w:left w:val="single" w:sz="8" w:space="0" w:color="auto"/>
              <w:bottom w:val="single" w:sz="4" w:space="0" w:color="auto"/>
              <w:right w:val="nil"/>
            </w:tcBorders>
            <w:noWrap/>
            <w:vAlign w:val="bottom"/>
            <w:hideMark/>
          </w:tcPr>
          <w:p w14:paraId="64BC8036" w14:textId="793A87CA" w:rsidR="008E49C0" w:rsidRDefault="008E49C0" w:rsidP="00AC02E7">
            <w:pPr>
              <w:rPr>
                <w:rFonts w:eastAsia="Times New Roman" w:cs="Arial"/>
                <w:b/>
                <w:bCs/>
                <w:color w:val="000000"/>
                <w:sz w:val="20"/>
                <w:szCs w:val="20"/>
                <w:lang w:val="fr-FR"/>
              </w:rPr>
            </w:pPr>
            <w:r>
              <w:rPr>
                <w:rFonts w:eastAsia="Times New Roman" w:cs="Arial"/>
                <w:b/>
                <w:bCs/>
                <w:color w:val="000000"/>
                <w:sz w:val="20"/>
                <w:szCs w:val="20"/>
                <w:lang w:val="fr-FR"/>
              </w:rPr>
              <w:t>Total général</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E8F8324" w14:textId="77777777" w:rsidR="008E49C0" w:rsidRDefault="008E49C0" w:rsidP="008E49C0">
            <w:pPr>
              <w:jc w:val="center"/>
              <w:rPr>
                <w:rFonts w:eastAsia="Times New Roman" w:cs="Arial"/>
                <w:b/>
                <w:bCs/>
                <w:color w:val="000000"/>
                <w:sz w:val="20"/>
                <w:szCs w:val="20"/>
                <w:lang w:val="fr-FR"/>
              </w:rPr>
            </w:pPr>
            <w:r>
              <w:rPr>
                <w:rFonts w:eastAsia="Times New Roman" w:cs="Arial"/>
                <w:b/>
                <w:bCs/>
                <w:color w:val="000000"/>
                <w:sz w:val="20"/>
                <w:szCs w:val="20"/>
                <w:lang w:val="fr-FR"/>
              </w:rPr>
              <w:t>18,25</w:t>
            </w:r>
          </w:p>
        </w:tc>
        <w:tc>
          <w:tcPr>
            <w:tcW w:w="1701" w:type="dxa"/>
            <w:tcBorders>
              <w:top w:val="single" w:sz="4" w:space="0" w:color="auto"/>
              <w:left w:val="nil"/>
              <w:bottom w:val="single" w:sz="4" w:space="0" w:color="auto"/>
              <w:right w:val="single" w:sz="4" w:space="0" w:color="auto"/>
            </w:tcBorders>
            <w:noWrap/>
            <w:vAlign w:val="bottom"/>
            <w:hideMark/>
          </w:tcPr>
          <w:p w14:paraId="52A6C8A7" w14:textId="644E3C1C" w:rsidR="008E49C0" w:rsidRDefault="008E49C0" w:rsidP="008E49C0">
            <w:pPr>
              <w:jc w:val="center"/>
              <w:rPr>
                <w:rFonts w:eastAsia="Times New Roman" w:cs="Arial"/>
                <w:b/>
                <w:bCs/>
                <w:color w:val="000000"/>
                <w:sz w:val="20"/>
                <w:szCs w:val="20"/>
                <w:lang w:val="fr-FR"/>
              </w:rPr>
            </w:pPr>
            <w:r>
              <w:rPr>
                <w:rFonts w:eastAsia="Times New Roman" w:cs="Arial"/>
                <w:b/>
                <w:bCs/>
                <w:color w:val="000000"/>
                <w:sz w:val="20"/>
                <w:szCs w:val="20"/>
                <w:lang w:val="fr-FR"/>
              </w:rPr>
              <w:t>19,25</w:t>
            </w:r>
          </w:p>
        </w:tc>
        <w:tc>
          <w:tcPr>
            <w:tcW w:w="1791" w:type="dxa"/>
            <w:tcBorders>
              <w:top w:val="single" w:sz="4" w:space="0" w:color="auto"/>
              <w:left w:val="nil"/>
              <w:bottom w:val="single" w:sz="4" w:space="0" w:color="auto"/>
              <w:right w:val="single" w:sz="4" w:space="0" w:color="auto"/>
            </w:tcBorders>
            <w:shd w:val="clear" w:color="auto" w:fill="E7E6E6" w:themeFill="background2"/>
          </w:tcPr>
          <w:p w14:paraId="16DA98C2" w14:textId="342E05E3" w:rsidR="008E49C0" w:rsidRPr="008E49C0" w:rsidRDefault="008E49C0" w:rsidP="008E49C0">
            <w:pPr>
              <w:jc w:val="center"/>
              <w:rPr>
                <w:rFonts w:eastAsia="Times New Roman" w:cs="Arial"/>
                <w:b/>
                <w:bCs/>
                <w:color w:val="000000"/>
                <w:sz w:val="20"/>
                <w:szCs w:val="20"/>
                <w:lang w:val="fr-FR"/>
              </w:rPr>
            </w:pPr>
            <w:r>
              <w:rPr>
                <w:b/>
                <w:bCs/>
                <w:sz w:val="20"/>
                <w:szCs w:val="20"/>
              </w:rPr>
              <w:t>20</w:t>
            </w:r>
            <w:r w:rsidRPr="008E49C0">
              <w:rPr>
                <w:b/>
                <w:bCs/>
                <w:sz w:val="20"/>
                <w:szCs w:val="20"/>
              </w:rPr>
              <w:t>,25</w:t>
            </w:r>
          </w:p>
        </w:tc>
      </w:tr>
    </w:tbl>
    <w:p w14:paraId="5966CABD" w14:textId="77777777" w:rsidR="00187476" w:rsidRDefault="00187476">
      <w:pPr>
        <w:spacing w:before="93"/>
        <w:ind w:right="-42"/>
        <w:jc w:val="right"/>
        <w:rPr>
          <w:rFonts w:cs="Arial"/>
          <w:b/>
          <w:lang w:val="fr-FR"/>
        </w:rPr>
        <w:sectPr w:rsidR="00187476">
          <w:headerReference w:type="first" r:id="rId23"/>
          <w:pgSz w:w="11906" w:h="16838" w:code="9"/>
          <w:pgMar w:top="1440" w:right="1440" w:bottom="1440" w:left="1440" w:header="720" w:footer="720" w:gutter="0"/>
          <w:cols w:space="720"/>
          <w:titlePg/>
          <w:docGrid w:linePitch="360"/>
        </w:sectPr>
      </w:pPr>
    </w:p>
    <w:p w14:paraId="577C8D4D" w14:textId="77777777" w:rsidR="00187476" w:rsidRDefault="00803B5B">
      <w:pPr>
        <w:spacing w:after="0" w:line="240" w:lineRule="auto"/>
        <w:jc w:val="right"/>
        <w:rPr>
          <w:rFonts w:cs="Arial"/>
          <w:b/>
          <w:bCs/>
          <w:lang w:val="fr-FR"/>
        </w:rPr>
      </w:pPr>
      <w:r>
        <w:rPr>
          <w:rFonts w:cs="Arial"/>
          <w:b/>
          <w:bCs/>
          <w:lang w:val="fr-FR"/>
        </w:rPr>
        <w:lastRenderedPageBreak/>
        <w:t>ANNEXE 3</w:t>
      </w:r>
    </w:p>
    <w:p w14:paraId="6045983D" w14:textId="77777777" w:rsidR="00187476" w:rsidRDefault="00187476">
      <w:pPr>
        <w:spacing w:after="0" w:line="240" w:lineRule="auto"/>
        <w:jc w:val="both"/>
        <w:rPr>
          <w:rFonts w:cs="Arial"/>
          <w:b/>
          <w:bCs/>
          <w:lang w:val="fr-FR"/>
        </w:rPr>
      </w:pPr>
    </w:p>
    <w:p w14:paraId="68EE511F" w14:textId="77777777" w:rsidR="00187476" w:rsidRDefault="00187476">
      <w:pPr>
        <w:spacing w:after="0" w:line="240" w:lineRule="auto"/>
        <w:jc w:val="both"/>
        <w:rPr>
          <w:rFonts w:cs="Arial"/>
          <w:b/>
          <w:bCs/>
          <w:lang w:val="fr-FR"/>
        </w:rPr>
      </w:pPr>
    </w:p>
    <w:p w14:paraId="19AB00DC" w14:textId="77777777" w:rsidR="00187476" w:rsidRDefault="00803B5B">
      <w:pPr>
        <w:spacing w:after="0" w:line="240" w:lineRule="auto"/>
        <w:jc w:val="center"/>
        <w:rPr>
          <w:rFonts w:cs="Arial"/>
          <w:b/>
          <w:bCs/>
          <w:lang w:val="fr-FR"/>
        </w:rPr>
      </w:pPr>
      <w:r>
        <w:rPr>
          <w:rFonts w:cs="Arial"/>
          <w:b/>
          <w:bCs/>
          <w:lang w:val="fr-FR"/>
        </w:rPr>
        <w:t>CONTEXTE ET JUSTIFICATION DE LA GESTION DES DONNÉES SUR LES ESPÈCES INSCRITES AUX ANNEXES DE LA CMS</w:t>
      </w:r>
    </w:p>
    <w:p w14:paraId="28EDB301" w14:textId="77777777" w:rsidR="00187476" w:rsidRDefault="00187476">
      <w:pPr>
        <w:spacing w:after="0" w:line="240" w:lineRule="auto"/>
        <w:jc w:val="both"/>
        <w:rPr>
          <w:rFonts w:cs="Arial"/>
          <w:b/>
          <w:bCs/>
          <w:lang w:val="fr-FR"/>
        </w:rPr>
      </w:pPr>
    </w:p>
    <w:p w14:paraId="41F8F046" w14:textId="6FF7EA84" w:rsidR="00187476" w:rsidRDefault="00803B5B">
      <w:pPr>
        <w:spacing w:after="0" w:line="240" w:lineRule="auto"/>
        <w:jc w:val="both"/>
        <w:rPr>
          <w:rFonts w:eastAsia="Roboto" w:cs="Arial"/>
          <w:color w:val="4C6B87"/>
          <w:kern w:val="24"/>
          <w:lang w:val="fr-FR" w:eastAsia="en-GB"/>
        </w:rPr>
      </w:pPr>
      <w:r>
        <w:rPr>
          <w:rFonts w:cs="Arial"/>
          <w:b/>
          <w:bCs/>
          <w:lang w:val="fr-FR"/>
        </w:rPr>
        <w:t xml:space="preserve">Budget proposé : </w:t>
      </w:r>
      <w:r w:rsidR="00791A82">
        <w:rPr>
          <w:rFonts w:cs="Arial"/>
          <w:b/>
          <w:bCs/>
          <w:lang w:val="fr-FR"/>
        </w:rPr>
        <w:t>36 050</w:t>
      </w:r>
      <w:r>
        <w:rPr>
          <w:rFonts w:cs="Arial"/>
          <w:b/>
          <w:bCs/>
          <w:lang w:val="fr-FR"/>
        </w:rPr>
        <w:t xml:space="preserve"> euros</w:t>
      </w:r>
    </w:p>
    <w:p w14:paraId="06268F24" w14:textId="77777777" w:rsidR="00187476" w:rsidRDefault="00187476">
      <w:pPr>
        <w:spacing w:after="0" w:line="240" w:lineRule="auto"/>
        <w:jc w:val="both"/>
        <w:rPr>
          <w:rFonts w:cs="Arial"/>
          <w:lang w:val="fr-FR"/>
        </w:rPr>
      </w:pPr>
    </w:p>
    <w:p w14:paraId="104E062A" w14:textId="77777777" w:rsidR="00187476" w:rsidRDefault="00803B5B">
      <w:pPr>
        <w:spacing w:after="0" w:line="240" w:lineRule="auto"/>
        <w:jc w:val="both"/>
        <w:rPr>
          <w:rFonts w:cs="Arial"/>
          <w:lang w:val="fr-FR"/>
        </w:rPr>
      </w:pPr>
      <w:r>
        <w:rPr>
          <w:rFonts w:cs="Arial"/>
          <w:lang w:val="fr-FR"/>
        </w:rPr>
        <w:t xml:space="preserve">Le paragraphe 1 de l’article VI de la Convention demande au Secrétariat de tenir à jour une liste des États de l’aire de répartition des espèces migratrices inscrites aux Annexes I et II, en utilisant les informations qu’il reçoit des Parties. Le Secrétariat tient la liste de 677 espèces dans une base de données en ligne appelée CMS </w:t>
      </w:r>
      <w:proofErr w:type="spellStart"/>
      <w:r>
        <w:rPr>
          <w:rFonts w:cs="Arial"/>
          <w:lang w:val="fr-FR"/>
        </w:rPr>
        <w:t>Species</w:t>
      </w:r>
      <w:proofErr w:type="spellEnd"/>
      <w:r>
        <w:rPr>
          <w:rFonts w:cs="Arial"/>
          <w:lang w:val="fr-FR"/>
        </w:rPr>
        <w:t xml:space="preserve"> List. Des sites web spécifiques pour la liste des espèces sont également en place pour certains instruments de la famille de la CMS (Accords et </w:t>
      </w:r>
      <w:proofErr w:type="spellStart"/>
      <w:r>
        <w:rPr>
          <w:rFonts w:cs="Arial"/>
          <w:lang w:val="fr-FR"/>
        </w:rPr>
        <w:t>MdE</w:t>
      </w:r>
      <w:proofErr w:type="spellEnd"/>
      <w:r>
        <w:rPr>
          <w:rFonts w:cs="Arial"/>
          <w:lang w:val="fr-FR"/>
        </w:rPr>
        <w:t xml:space="preserve">). Le Centre mondial de surveillance pour la conservation du Programme des Nations Unies pour l’environnement (PNUE–WCMC) a créé une base de données distincte appelée </w:t>
      </w:r>
      <w:proofErr w:type="spellStart"/>
      <w:r>
        <w:rPr>
          <w:rFonts w:cs="Arial"/>
          <w:lang w:val="fr-FR"/>
        </w:rPr>
        <w:t>Species</w:t>
      </w:r>
      <w:proofErr w:type="spellEnd"/>
      <w:r>
        <w:rPr>
          <w:rFonts w:cs="Arial"/>
          <w:lang w:val="fr-FR"/>
        </w:rPr>
        <w:t xml:space="preserve">+, qui fournit une liste plus large de 1 353 espèces migratrices figurant aux Annexes de la CMS et aux instruments de la famille de la CMS, y compris les espèces couvertes par des inscriptions aux Annexes de la CMS à un niveau taxonomique supérieur (c’est-à-dire des inscriptions au niveau du genre ou de la famille). </w:t>
      </w:r>
    </w:p>
    <w:p w14:paraId="1C4F2192" w14:textId="77777777" w:rsidR="00187476" w:rsidRDefault="00187476">
      <w:pPr>
        <w:spacing w:after="0" w:line="240" w:lineRule="auto"/>
        <w:jc w:val="both"/>
        <w:rPr>
          <w:rFonts w:cs="Arial"/>
          <w:lang w:val="fr-FR"/>
        </w:rPr>
      </w:pPr>
    </w:p>
    <w:p w14:paraId="22C7AD3E" w14:textId="77777777" w:rsidR="00187476" w:rsidRDefault="00803B5B">
      <w:pPr>
        <w:spacing w:after="0" w:line="240" w:lineRule="auto"/>
        <w:jc w:val="both"/>
        <w:rPr>
          <w:rFonts w:cs="Arial"/>
          <w:lang w:val="fr-FR"/>
        </w:rPr>
      </w:pPr>
      <w:r>
        <w:rPr>
          <w:rFonts w:cs="Arial"/>
          <w:lang w:val="fr-FR"/>
        </w:rPr>
        <w:t xml:space="preserve">Cependant, la CMS </w:t>
      </w:r>
      <w:proofErr w:type="spellStart"/>
      <w:r>
        <w:rPr>
          <w:rFonts w:cs="Arial"/>
          <w:lang w:val="fr-FR"/>
        </w:rPr>
        <w:t>Species</w:t>
      </w:r>
      <w:proofErr w:type="spellEnd"/>
      <w:r>
        <w:rPr>
          <w:rFonts w:cs="Arial"/>
          <w:lang w:val="fr-FR"/>
        </w:rPr>
        <w:t xml:space="preserve"> List n’a pas fait l’objet d’une mise à jour régulière au cours de la dernière décennie. Bien que le PNUE–WCMC ait tenu la liste des espèces CMS dans </w:t>
      </w:r>
      <w:proofErr w:type="spellStart"/>
      <w:r>
        <w:rPr>
          <w:rFonts w:cs="Arial"/>
          <w:lang w:val="fr-FR"/>
        </w:rPr>
        <w:t>Species</w:t>
      </w:r>
      <w:proofErr w:type="spellEnd"/>
      <w:r>
        <w:rPr>
          <w:rFonts w:cs="Arial"/>
          <w:lang w:val="fr-FR"/>
        </w:rPr>
        <w:t xml:space="preserve">+, les mises à jour des données sur les États de l’aire de répartition n’ont pas été systématiquement effectuées. </w:t>
      </w:r>
    </w:p>
    <w:p w14:paraId="614DD6C6" w14:textId="77777777" w:rsidR="00187476" w:rsidRDefault="00187476">
      <w:pPr>
        <w:spacing w:after="0" w:line="240" w:lineRule="auto"/>
        <w:jc w:val="both"/>
        <w:rPr>
          <w:rFonts w:cs="Arial"/>
          <w:lang w:val="fr-FR"/>
        </w:rPr>
      </w:pPr>
    </w:p>
    <w:p w14:paraId="02354D10" w14:textId="7016A7BB" w:rsidR="002860AE" w:rsidRDefault="00803B5B">
      <w:pPr>
        <w:spacing w:after="0" w:line="240" w:lineRule="auto"/>
        <w:jc w:val="both"/>
        <w:rPr>
          <w:rFonts w:cs="Arial"/>
          <w:lang w:val="fr-FR"/>
        </w:rPr>
      </w:pPr>
      <w:r>
        <w:rPr>
          <w:rFonts w:cs="Arial"/>
          <w:lang w:val="fr-FR"/>
        </w:rPr>
        <w:t>Une mise à jour exhaustive des informations contenues dans ces bases de données est en cours, sur la base de l’approbation de la 56</w:t>
      </w:r>
      <w:r>
        <w:rPr>
          <w:rFonts w:cs="Arial"/>
          <w:vertAlign w:val="superscript"/>
          <w:lang w:val="fr-FR"/>
        </w:rPr>
        <w:t>e</w:t>
      </w:r>
      <w:r>
        <w:rPr>
          <w:rFonts w:cs="Arial"/>
          <w:lang w:val="fr-FR"/>
        </w:rPr>
        <w:t xml:space="preserve"> réunion du Comité permanent (document UNEP/CMS/StC.56/Inf.23), en utilisant les économies identifiées dans le budget de base du Fonds d’affectation spéciale, conformément à la Résolution 14.2. Une fois la mise à jour initiale achevée, la gestion continue à long terme des noms d’espèces inscrites aux Annexes de la CMS et des États de l’aire de répartition nécessite un financement soutenu, conformément à la proposition dans le tableau ci-dessous.</w:t>
      </w:r>
      <w:r w:rsidR="002860AE">
        <w:rPr>
          <w:rFonts w:cs="Arial"/>
          <w:lang w:val="fr-FR"/>
        </w:rPr>
        <w:br w:type="page"/>
      </w:r>
    </w:p>
    <w:tbl>
      <w:tblPr>
        <w:tblStyle w:val="TableGrid"/>
        <w:tblW w:w="0" w:type="auto"/>
        <w:tblLook w:val="04A0" w:firstRow="1" w:lastRow="0" w:firstColumn="1" w:lastColumn="0" w:noHBand="0" w:noVBand="1"/>
      </w:tblPr>
      <w:tblGrid>
        <w:gridCol w:w="1484"/>
        <w:gridCol w:w="6308"/>
        <w:gridCol w:w="1224"/>
      </w:tblGrid>
      <w:tr w:rsidR="00187476" w14:paraId="688FAF95" w14:textId="77777777" w:rsidTr="00D651D1">
        <w:trPr>
          <w:tblHeader/>
        </w:trPr>
        <w:tc>
          <w:tcPr>
            <w:tcW w:w="1484" w:type="dxa"/>
            <w:vAlign w:val="center"/>
          </w:tcPr>
          <w:p w14:paraId="51DA1E33" w14:textId="77777777" w:rsidR="00187476" w:rsidRDefault="00803B5B" w:rsidP="002051AC">
            <w:pPr>
              <w:spacing w:before="40" w:after="40"/>
              <w:rPr>
                <w:rFonts w:eastAsia="Roboto" w:cs="Arial"/>
                <w:b/>
                <w:bCs/>
                <w:i/>
                <w:iCs/>
                <w:color w:val="000000"/>
                <w:kern w:val="24"/>
                <w:sz w:val="20"/>
                <w:szCs w:val="20"/>
                <w:lang w:val="fr-FR"/>
              </w:rPr>
            </w:pPr>
            <w:r>
              <w:rPr>
                <w:rFonts w:eastAsia="Roboto" w:cs="Arial"/>
                <w:b/>
                <w:bCs/>
                <w:i/>
                <w:iCs/>
                <w:color w:val="000000"/>
                <w:kern w:val="24"/>
                <w:sz w:val="20"/>
                <w:szCs w:val="20"/>
                <w:lang w:val="fr-FR"/>
              </w:rPr>
              <w:lastRenderedPageBreak/>
              <w:t>Activité</w:t>
            </w:r>
          </w:p>
        </w:tc>
        <w:tc>
          <w:tcPr>
            <w:tcW w:w="6308" w:type="dxa"/>
            <w:vAlign w:val="center"/>
          </w:tcPr>
          <w:p w14:paraId="37C57DFF" w14:textId="77777777" w:rsidR="00187476" w:rsidRDefault="00803B5B" w:rsidP="002051AC">
            <w:pPr>
              <w:spacing w:before="40" w:after="40"/>
              <w:rPr>
                <w:rFonts w:eastAsia="Roboto" w:cs="Arial"/>
                <w:b/>
                <w:bCs/>
                <w:i/>
                <w:iCs/>
                <w:color w:val="000000"/>
                <w:kern w:val="24"/>
                <w:sz w:val="20"/>
                <w:szCs w:val="20"/>
              </w:rPr>
            </w:pPr>
            <w:r>
              <w:rPr>
                <w:rFonts w:eastAsia="Roboto" w:cs="Arial"/>
                <w:b/>
                <w:bCs/>
                <w:i/>
                <w:iCs/>
                <w:color w:val="000000"/>
                <w:kern w:val="24"/>
                <w:sz w:val="20"/>
                <w:szCs w:val="20"/>
              </w:rPr>
              <w:t>Description</w:t>
            </w:r>
          </w:p>
        </w:tc>
        <w:tc>
          <w:tcPr>
            <w:tcW w:w="1224" w:type="dxa"/>
            <w:vAlign w:val="center"/>
          </w:tcPr>
          <w:p w14:paraId="2E7F6698" w14:textId="77777777" w:rsidR="00187476" w:rsidRDefault="00803B5B" w:rsidP="002051AC">
            <w:pPr>
              <w:spacing w:before="40" w:after="40"/>
              <w:rPr>
                <w:rFonts w:eastAsia="Roboto" w:cs="Arial"/>
                <w:b/>
                <w:bCs/>
                <w:i/>
                <w:iCs/>
                <w:kern w:val="24"/>
                <w:sz w:val="20"/>
                <w:szCs w:val="20"/>
                <w:lang w:val="fr-FR" w:eastAsia="en-GB"/>
              </w:rPr>
            </w:pPr>
            <w:r>
              <w:rPr>
                <w:rFonts w:eastAsia="Roboto" w:cs="Arial"/>
                <w:b/>
                <w:bCs/>
                <w:i/>
                <w:iCs/>
                <w:kern w:val="24"/>
                <w:sz w:val="20"/>
                <w:szCs w:val="20"/>
                <w:lang w:val="fr-FR" w:eastAsia="en-GB"/>
              </w:rPr>
              <w:t>Budget proposé (</w:t>
            </w:r>
            <w:r>
              <w:rPr>
                <w:rFonts w:cs="Arial"/>
                <w:b/>
                <w:bCs/>
                <w:i/>
                <w:iCs/>
                <w:sz w:val="20"/>
                <w:szCs w:val="20"/>
                <w:lang w:val="fr-FR"/>
              </w:rPr>
              <w:t>en euros)</w:t>
            </w:r>
          </w:p>
        </w:tc>
      </w:tr>
      <w:tr w:rsidR="00187476" w14:paraId="65CBFB1F" w14:textId="77777777" w:rsidTr="00D651D1">
        <w:tc>
          <w:tcPr>
            <w:tcW w:w="1484" w:type="dxa"/>
          </w:tcPr>
          <w:p w14:paraId="6B4FC337" w14:textId="77777777" w:rsidR="00187476" w:rsidRDefault="00803B5B" w:rsidP="002051AC">
            <w:pPr>
              <w:spacing w:before="40" w:after="40"/>
              <w:rPr>
                <w:rFonts w:eastAsia="Roboto" w:cs="Arial"/>
                <w:color w:val="000000"/>
                <w:kern w:val="24"/>
                <w:sz w:val="20"/>
                <w:szCs w:val="20"/>
                <w:lang w:val="fr-FR"/>
              </w:rPr>
            </w:pPr>
            <w:r>
              <w:rPr>
                <w:rFonts w:eastAsia="Roboto" w:cs="Arial"/>
                <w:color w:val="000000"/>
                <w:kern w:val="24"/>
                <w:sz w:val="20"/>
                <w:szCs w:val="20"/>
                <w:lang w:val="fr-FR"/>
              </w:rPr>
              <w:t>Mises à jour pour l’après-COP15</w:t>
            </w:r>
          </w:p>
          <w:p w14:paraId="6E00F7E2" w14:textId="77777777" w:rsidR="00187476" w:rsidRDefault="00187476" w:rsidP="002051AC">
            <w:pPr>
              <w:spacing w:before="40" w:after="40"/>
              <w:rPr>
                <w:rFonts w:eastAsia="Roboto" w:cs="Arial"/>
                <w:color w:val="000000"/>
                <w:kern w:val="24"/>
                <w:sz w:val="20"/>
                <w:szCs w:val="20"/>
                <w:lang w:val="fr-FR"/>
              </w:rPr>
            </w:pPr>
          </w:p>
          <w:p w14:paraId="36329050" w14:textId="77777777" w:rsidR="00187476" w:rsidRDefault="00803B5B" w:rsidP="002051AC">
            <w:pPr>
              <w:spacing w:before="40" w:after="40"/>
              <w:rPr>
                <w:rFonts w:eastAsia="Roboto" w:cs="Arial"/>
                <w:kern w:val="24"/>
                <w:sz w:val="20"/>
                <w:szCs w:val="20"/>
                <w:lang w:val="fr-FR" w:eastAsia="en-GB"/>
              </w:rPr>
            </w:pPr>
            <w:r>
              <w:rPr>
                <w:rFonts w:eastAsia="Roboto" w:cs="Arial"/>
                <w:color w:val="000000"/>
                <w:kern w:val="24"/>
                <w:sz w:val="20"/>
                <w:szCs w:val="20"/>
                <w:lang w:val="fr-FR"/>
              </w:rPr>
              <w:t>(listes, nomenclature, répartition)</w:t>
            </w:r>
          </w:p>
        </w:tc>
        <w:tc>
          <w:tcPr>
            <w:tcW w:w="6308" w:type="dxa"/>
          </w:tcPr>
          <w:p w14:paraId="4CD7269A" w14:textId="77777777" w:rsidR="00187476" w:rsidRDefault="00803B5B" w:rsidP="002051AC">
            <w:pPr>
              <w:spacing w:before="40" w:after="40"/>
              <w:jc w:val="both"/>
              <w:rPr>
                <w:rFonts w:eastAsia="Roboto" w:cs="Arial"/>
                <w:color w:val="000000"/>
                <w:kern w:val="24"/>
                <w:sz w:val="20"/>
                <w:szCs w:val="20"/>
                <w:lang w:val="fr-FR"/>
              </w:rPr>
            </w:pPr>
            <w:r>
              <w:rPr>
                <w:rFonts w:eastAsia="Roboto" w:cs="Arial"/>
                <w:color w:val="000000"/>
                <w:kern w:val="24"/>
                <w:sz w:val="20"/>
                <w:szCs w:val="20"/>
                <w:lang w:val="fr-FR"/>
              </w:rPr>
              <w:t>Prendre toutes les dispositions utiles pour que les données relatives aux espèces soient mises à jour à la suite des décisions prises lors des COP.</w:t>
            </w:r>
          </w:p>
          <w:p w14:paraId="74F0BE1B" w14:textId="77777777" w:rsidR="00187476" w:rsidRDefault="00803B5B" w:rsidP="002051AC">
            <w:pPr>
              <w:pStyle w:val="ListParagraph"/>
              <w:numPr>
                <w:ilvl w:val="0"/>
                <w:numId w:val="22"/>
              </w:numPr>
              <w:spacing w:before="40" w:after="40"/>
              <w:contextualSpacing w:val="0"/>
              <w:jc w:val="both"/>
              <w:rPr>
                <w:rFonts w:eastAsia="Roboto" w:cs="Arial"/>
                <w:color w:val="000000"/>
                <w:kern w:val="24"/>
                <w:sz w:val="20"/>
                <w:szCs w:val="20"/>
                <w:lang w:val="fr-FR"/>
              </w:rPr>
            </w:pPr>
            <w:r>
              <w:rPr>
                <w:rFonts w:eastAsia="Roboto" w:cs="Arial"/>
                <w:color w:val="000000"/>
                <w:kern w:val="24"/>
                <w:sz w:val="20"/>
                <w:szCs w:val="20"/>
                <w:lang w:val="fr-FR"/>
              </w:rPr>
              <w:t xml:space="preserve">Examiner le nouveau projet d’annexes après la COP et intégrer les nouvelles listes dans </w:t>
            </w:r>
            <w:proofErr w:type="spellStart"/>
            <w:r>
              <w:rPr>
                <w:rFonts w:eastAsia="Roboto" w:cs="Arial"/>
                <w:color w:val="000000"/>
                <w:kern w:val="24"/>
                <w:sz w:val="20"/>
                <w:szCs w:val="20"/>
                <w:lang w:val="fr-FR"/>
              </w:rPr>
              <w:t>Species</w:t>
            </w:r>
            <w:proofErr w:type="spellEnd"/>
            <w:r>
              <w:rPr>
                <w:rFonts w:eastAsia="Roboto" w:cs="Arial"/>
                <w:color w:val="000000"/>
                <w:kern w:val="24"/>
                <w:sz w:val="20"/>
                <w:szCs w:val="20"/>
                <w:lang w:val="fr-FR"/>
              </w:rPr>
              <w:t>+, y compris les informations sur la répartition, les noms communs et les synonymes.</w:t>
            </w:r>
          </w:p>
          <w:p w14:paraId="52B9FBAE" w14:textId="77777777" w:rsidR="00187476" w:rsidRDefault="00803B5B" w:rsidP="002051AC">
            <w:pPr>
              <w:pStyle w:val="ListParagraph"/>
              <w:numPr>
                <w:ilvl w:val="0"/>
                <w:numId w:val="22"/>
              </w:numPr>
              <w:spacing w:before="40" w:after="40"/>
              <w:contextualSpacing w:val="0"/>
              <w:jc w:val="both"/>
              <w:rPr>
                <w:rFonts w:eastAsia="Roboto" w:cs="Arial"/>
                <w:kern w:val="24"/>
                <w:sz w:val="20"/>
                <w:szCs w:val="20"/>
                <w:lang w:val="fr-FR"/>
              </w:rPr>
            </w:pPr>
            <w:r>
              <w:rPr>
                <w:rFonts w:eastAsia="Roboto" w:cs="Arial"/>
                <w:color w:val="000000"/>
                <w:kern w:val="24"/>
                <w:sz w:val="20"/>
                <w:szCs w:val="20"/>
                <w:lang w:val="fr-FR"/>
              </w:rPr>
              <w:t xml:space="preserve">Apporter les modifications taxonomiques nécessaires résultant des décisions prises lors de la COP dans le cadre de </w:t>
            </w:r>
            <w:proofErr w:type="spellStart"/>
            <w:r>
              <w:rPr>
                <w:rFonts w:eastAsia="Roboto" w:cs="Arial"/>
                <w:color w:val="000000"/>
                <w:kern w:val="24"/>
                <w:sz w:val="20"/>
                <w:szCs w:val="20"/>
                <w:lang w:val="fr-FR"/>
              </w:rPr>
              <w:t>Species</w:t>
            </w:r>
            <w:proofErr w:type="spellEnd"/>
            <w:r>
              <w:rPr>
                <w:rFonts w:eastAsia="Roboto" w:cs="Arial"/>
                <w:color w:val="000000"/>
                <w:kern w:val="24"/>
                <w:sz w:val="20"/>
                <w:szCs w:val="20"/>
                <w:lang w:val="fr-FR"/>
              </w:rPr>
              <w:t xml:space="preserve">+. </w:t>
            </w:r>
          </w:p>
          <w:p w14:paraId="43F93560" w14:textId="77777777" w:rsidR="00187476" w:rsidRDefault="00803B5B" w:rsidP="002051AC">
            <w:pPr>
              <w:pStyle w:val="ListParagraph"/>
              <w:numPr>
                <w:ilvl w:val="0"/>
                <w:numId w:val="22"/>
              </w:numPr>
              <w:spacing w:before="40" w:after="40"/>
              <w:contextualSpacing w:val="0"/>
              <w:jc w:val="both"/>
              <w:rPr>
                <w:rFonts w:eastAsia="Roboto" w:cs="Arial"/>
                <w:kern w:val="24"/>
                <w:sz w:val="20"/>
                <w:szCs w:val="20"/>
                <w:lang w:val="fr-FR"/>
              </w:rPr>
            </w:pPr>
            <w:r>
              <w:rPr>
                <w:rFonts w:eastAsia="Roboto" w:cs="Arial"/>
                <w:color w:val="000000"/>
                <w:kern w:val="24"/>
                <w:sz w:val="20"/>
                <w:szCs w:val="20"/>
                <w:lang w:val="fr-FR"/>
              </w:rPr>
              <w:t xml:space="preserve">Fournir des détails sur les mises à jour nécessaires de la base de données </w:t>
            </w:r>
            <w:proofErr w:type="spellStart"/>
            <w:r>
              <w:rPr>
                <w:rFonts w:eastAsia="Roboto" w:cs="Arial"/>
                <w:color w:val="000000"/>
                <w:kern w:val="24"/>
                <w:sz w:val="20"/>
                <w:szCs w:val="20"/>
                <w:lang w:val="fr-FR"/>
              </w:rPr>
              <w:t>Species</w:t>
            </w:r>
            <w:proofErr w:type="spellEnd"/>
            <w:r>
              <w:rPr>
                <w:rFonts w:eastAsia="Roboto" w:cs="Arial"/>
                <w:color w:val="000000"/>
                <w:kern w:val="24"/>
                <w:sz w:val="20"/>
                <w:szCs w:val="20"/>
                <w:lang w:val="fr-FR"/>
              </w:rPr>
              <w:t xml:space="preserve"> List. </w:t>
            </w:r>
          </w:p>
        </w:tc>
        <w:tc>
          <w:tcPr>
            <w:tcW w:w="1224" w:type="dxa"/>
          </w:tcPr>
          <w:p w14:paraId="4A8184AF" w14:textId="77777777" w:rsidR="00187476" w:rsidRDefault="00803B5B" w:rsidP="002051AC">
            <w:pPr>
              <w:spacing w:before="40" w:after="40"/>
              <w:jc w:val="right"/>
              <w:rPr>
                <w:rFonts w:eastAsia="Roboto" w:cs="Arial"/>
                <w:kern w:val="24"/>
                <w:sz w:val="20"/>
                <w:szCs w:val="20"/>
                <w:lang w:val="fr-FR" w:eastAsia="en-GB"/>
              </w:rPr>
            </w:pPr>
            <w:r>
              <w:rPr>
                <w:rFonts w:eastAsia="Roboto" w:cs="Arial"/>
                <w:kern w:val="24"/>
                <w:sz w:val="20"/>
                <w:szCs w:val="20"/>
                <w:lang w:val="fr-FR" w:eastAsia="en-GB"/>
              </w:rPr>
              <w:t>10 300</w:t>
            </w:r>
          </w:p>
        </w:tc>
      </w:tr>
      <w:tr w:rsidR="00187476" w14:paraId="42EBB7B7" w14:textId="77777777" w:rsidTr="00D651D1">
        <w:tc>
          <w:tcPr>
            <w:tcW w:w="1484" w:type="dxa"/>
          </w:tcPr>
          <w:p w14:paraId="5D6DD463" w14:textId="3714B7FD" w:rsidR="00187476" w:rsidRDefault="00803B5B" w:rsidP="002051AC">
            <w:pPr>
              <w:spacing w:before="40" w:after="40"/>
              <w:rPr>
                <w:rFonts w:eastAsia="Roboto" w:cs="Arial"/>
                <w:color w:val="000000"/>
                <w:kern w:val="24"/>
                <w:sz w:val="20"/>
                <w:szCs w:val="20"/>
                <w:lang w:val="fr-FR"/>
              </w:rPr>
            </w:pPr>
            <w:r>
              <w:rPr>
                <w:rFonts w:eastAsia="Roboto" w:cs="Arial"/>
                <w:color w:val="000000"/>
                <w:kern w:val="24"/>
                <w:sz w:val="20"/>
                <w:szCs w:val="20"/>
                <w:lang w:val="fr-FR"/>
              </w:rPr>
              <w:t>Avant la COP16</w:t>
            </w:r>
            <w:r w:rsidR="00E37B0C">
              <w:rPr>
                <w:rFonts w:eastAsia="Roboto" w:cs="Arial"/>
                <w:color w:val="000000"/>
                <w:kern w:val="24"/>
                <w:sz w:val="20"/>
                <w:szCs w:val="20"/>
                <w:lang w:val="fr-FR"/>
              </w:rPr>
              <w:t xml:space="preserve"> et soutien continu</w:t>
            </w:r>
          </w:p>
        </w:tc>
        <w:tc>
          <w:tcPr>
            <w:tcW w:w="6308" w:type="dxa"/>
          </w:tcPr>
          <w:p w14:paraId="0339CD7C" w14:textId="5EEA2B9C" w:rsidR="00187476" w:rsidRDefault="00E37B0C" w:rsidP="002051AC">
            <w:pPr>
              <w:spacing w:before="40" w:after="40"/>
              <w:jc w:val="both"/>
              <w:rPr>
                <w:rFonts w:eastAsia="Roboto" w:cs="Arial"/>
                <w:color w:val="000000"/>
                <w:kern w:val="24"/>
                <w:sz w:val="20"/>
                <w:szCs w:val="20"/>
                <w:lang w:val="fr-FR"/>
              </w:rPr>
            </w:pPr>
            <w:r>
              <w:rPr>
                <w:rFonts w:eastAsia="Roboto" w:cs="Arial"/>
                <w:color w:val="000000"/>
                <w:kern w:val="24"/>
                <w:sz w:val="20"/>
                <w:szCs w:val="20"/>
                <w:lang w:val="fr-FR"/>
              </w:rPr>
              <w:t xml:space="preserve">Répondre aux questions directes et fournir des conseils ponctuels au Secrétariat et/ou aux Parties de la CMS au sujet de la répartition et la taxonomie ou la nomenclature des espèces. Vérifier tout changement dans les informations sur l’État de l’aire de répartition fournies par les Parties de la CMS dans leurs rapports nationaux, en les comparant à la littérature scientifique, et mettre à jour </w:t>
            </w:r>
            <w:proofErr w:type="spellStart"/>
            <w:r>
              <w:rPr>
                <w:rFonts w:eastAsia="Roboto" w:cs="Arial"/>
                <w:color w:val="000000"/>
                <w:kern w:val="24"/>
                <w:sz w:val="20"/>
                <w:szCs w:val="20"/>
                <w:lang w:val="fr-FR"/>
              </w:rPr>
              <w:t>Species</w:t>
            </w:r>
            <w:proofErr w:type="spellEnd"/>
            <w:r>
              <w:rPr>
                <w:rFonts w:eastAsia="Roboto" w:cs="Arial"/>
                <w:color w:val="000000"/>
                <w:kern w:val="24"/>
                <w:sz w:val="20"/>
                <w:szCs w:val="20"/>
                <w:lang w:val="fr-FR"/>
              </w:rPr>
              <w:t>+.</w:t>
            </w:r>
          </w:p>
        </w:tc>
        <w:tc>
          <w:tcPr>
            <w:tcW w:w="1224" w:type="dxa"/>
          </w:tcPr>
          <w:p w14:paraId="5B8CC844" w14:textId="0227A661" w:rsidR="00187476" w:rsidRDefault="00601A5E" w:rsidP="002051AC">
            <w:pPr>
              <w:spacing w:before="40" w:after="40"/>
              <w:jc w:val="right"/>
              <w:rPr>
                <w:rFonts w:eastAsia="Roboto" w:cs="Arial"/>
                <w:kern w:val="24"/>
                <w:sz w:val="20"/>
                <w:szCs w:val="20"/>
                <w:lang w:val="fr-FR" w:eastAsia="en-GB"/>
              </w:rPr>
            </w:pPr>
            <w:r>
              <w:rPr>
                <w:rFonts w:eastAsia="Roboto" w:cs="Arial"/>
                <w:kern w:val="24"/>
                <w:sz w:val="20"/>
                <w:szCs w:val="20"/>
                <w:lang w:val="fr-FR" w:eastAsia="en-GB"/>
              </w:rPr>
              <w:t>10 300</w:t>
            </w:r>
          </w:p>
        </w:tc>
      </w:tr>
      <w:tr w:rsidR="00187476" w14:paraId="3BA17911" w14:textId="77777777" w:rsidTr="00D651D1">
        <w:tc>
          <w:tcPr>
            <w:tcW w:w="1484" w:type="dxa"/>
          </w:tcPr>
          <w:p w14:paraId="049AA285" w14:textId="77777777" w:rsidR="00187476" w:rsidRDefault="00803B5B" w:rsidP="002051AC">
            <w:pPr>
              <w:spacing w:before="40" w:after="40"/>
              <w:rPr>
                <w:rFonts w:eastAsia="Roboto" w:cs="Arial"/>
                <w:color w:val="000000"/>
                <w:kern w:val="24"/>
                <w:sz w:val="20"/>
                <w:szCs w:val="20"/>
                <w:lang w:val="fr-FR"/>
              </w:rPr>
            </w:pPr>
            <w:r>
              <w:rPr>
                <w:rFonts w:eastAsia="Roboto" w:cs="Arial"/>
                <w:color w:val="000000"/>
                <w:kern w:val="24"/>
                <w:sz w:val="20"/>
                <w:szCs w:val="20"/>
                <w:lang w:val="fr-FR"/>
              </w:rPr>
              <w:t>Instruments de la famille de la CMS</w:t>
            </w:r>
          </w:p>
        </w:tc>
        <w:tc>
          <w:tcPr>
            <w:tcW w:w="6308" w:type="dxa"/>
          </w:tcPr>
          <w:p w14:paraId="3B596EE8" w14:textId="32D271DF" w:rsidR="00187476" w:rsidRDefault="00601A5E" w:rsidP="002051AC">
            <w:pPr>
              <w:spacing w:before="40" w:after="40"/>
              <w:jc w:val="both"/>
              <w:rPr>
                <w:rFonts w:eastAsia="Roboto" w:cs="Arial"/>
                <w:color w:val="000000"/>
                <w:kern w:val="24"/>
                <w:sz w:val="20"/>
                <w:szCs w:val="20"/>
                <w:lang w:val="fr-FR" w:eastAsia="en-GB"/>
              </w:rPr>
            </w:pPr>
            <w:r>
              <w:rPr>
                <w:rFonts w:eastAsia="Roboto" w:cs="Arial"/>
                <w:kern w:val="24"/>
                <w:sz w:val="20"/>
                <w:szCs w:val="20"/>
                <w:lang w:val="fr-FR" w:eastAsia="en-GB"/>
              </w:rPr>
              <w:t>M</w:t>
            </w:r>
            <w:r w:rsidR="00803B5B">
              <w:rPr>
                <w:rFonts w:eastAsia="Roboto" w:cs="Arial"/>
                <w:color w:val="000000"/>
                <w:kern w:val="24"/>
                <w:sz w:val="20"/>
                <w:szCs w:val="20"/>
                <w:lang w:val="fr-FR" w:eastAsia="en-GB"/>
              </w:rPr>
              <w:t xml:space="preserve">ettre à jour </w:t>
            </w:r>
            <w:proofErr w:type="spellStart"/>
            <w:r w:rsidR="00803B5B">
              <w:rPr>
                <w:rFonts w:eastAsia="Roboto" w:cs="Arial"/>
                <w:color w:val="000000"/>
                <w:kern w:val="24"/>
                <w:sz w:val="20"/>
                <w:szCs w:val="20"/>
                <w:lang w:val="fr-FR" w:eastAsia="en-GB"/>
              </w:rPr>
              <w:t>Species</w:t>
            </w:r>
            <w:proofErr w:type="spellEnd"/>
            <w:r w:rsidR="00803B5B">
              <w:rPr>
                <w:rFonts w:eastAsia="Roboto" w:cs="Arial"/>
                <w:color w:val="000000"/>
                <w:kern w:val="24"/>
                <w:sz w:val="20"/>
                <w:szCs w:val="20"/>
                <w:lang w:val="fr-FR" w:eastAsia="en-GB"/>
              </w:rPr>
              <w:t xml:space="preserve">+ </w:t>
            </w:r>
            <w:r w:rsidR="00434782">
              <w:rPr>
                <w:rFonts w:eastAsia="Roboto" w:cs="Arial"/>
                <w:color w:val="000000"/>
                <w:kern w:val="24"/>
                <w:sz w:val="20"/>
                <w:szCs w:val="20"/>
                <w:lang w:val="fr-FR" w:eastAsia="en-GB"/>
              </w:rPr>
              <w:t xml:space="preserve">une fois durant le </w:t>
            </w:r>
            <w:proofErr w:type="spellStart"/>
            <w:r w:rsidR="00434782">
              <w:rPr>
                <w:rFonts w:eastAsia="Roboto" w:cs="Arial"/>
                <w:color w:val="000000"/>
                <w:kern w:val="24"/>
                <w:sz w:val="20"/>
                <w:szCs w:val="20"/>
                <w:lang w:val="fr-FR" w:eastAsia="en-GB"/>
              </w:rPr>
              <w:t>triennium</w:t>
            </w:r>
            <w:proofErr w:type="spellEnd"/>
            <w:r w:rsidR="00434782">
              <w:rPr>
                <w:rFonts w:eastAsia="Roboto" w:cs="Arial"/>
                <w:color w:val="000000"/>
                <w:kern w:val="24"/>
                <w:sz w:val="20"/>
                <w:szCs w:val="20"/>
                <w:lang w:val="fr-FR" w:eastAsia="en-GB"/>
              </w:rPr>
              <w:t xml:space="preserve"> </w:t>
            </w:r>
            <w:r w:rsidR="00803B5B">
              <w:rPr>
                <w:rFonts w:eastAsia="Roboto" w:cs="Arial"/>
                <w:color w:val="000000"/>
                <w:kern w:val="24"/>
                <w:sz w:val="20"/>
                <w:szCs w:val="20"/>
                <w:lang w:val="fr-FR" w:eastAsia="en-GB"/>
              </w:rPr>
              <w:t xml:space="preserve">pour inclure les nouvelles listes des instruments de la CMS, y compris des notes sur toute différence de taxonomie entre les Annexes de la CMS et les instruments de la CMS. </w:t>
            </w:r>
          </w:p>
        </w:tc>
        <w:tc>
          <w:tcPr>
            <w:tcW w:w="1224" w:type="dxa"/>
          </w:tcPr>
          <w:p w14:paraId="710082A9" w14:textId="1ED1CDBB" w:rsidR="00187476" w:rsidRDefault="00434782" w:rsidP="002051AC">
            <w:pPr>
              <w:spacing w:before="40" w:after="40"/>
              <w:jc w:val="right"/>
              <w:rPr>
                <w:rFonts w:eastAsia="Roboto" w:cs="Arial"/>
                <w:kern w:val="24"/>
                <w:sz w:val="20"/>
                <w:szCs w:val="20"/>
                <w:lang w:val="fr-FR" w:eastAsia="en-GB"/>
              </w:rPr>
            </w:pPr>
            <w:r>
              <w:rPr>
                <w:rFonts w:eastAsia="Roboto" w:cs="Arial"/>
                <w:kern w:val="24"/>
                <w:sz w:val="20"/>
                <w:szCs w:val="20"/>
                <w:lang w:val="fr-FR" w:eastAsia="en-GB"/>
              </w:rPr>
              <w:t>5 100</w:t>
            </w:r>
          </w:p>
        </w:tc>
      </w:tr>
      <w:tr w:rsidR="00187476" w14:paraId="5613A2CD" w14:textId="77777777" w:rsidTr="00D651D1">
        <w:tc>
          <w:tcPr>
            <w:tcW w:w="1484" w:type="dxa"/>
          </w:tcPr>
          <w:p w14:paraId="3CAE5BC4" w14:textId="77777777" w:rsidR="00187476" w:rsidRDefault="00803B5B" w:rsidP="002051AC">
            <w:pPr>
              <w:spacing w:before="40" w:after="40"/>
              <w:rPr>
                <w:rFonts w:eastAsia="Roboto" w:cs="Arial"/>
                <w:kern w:val="24"/>
                <w:sz w:val="20"/>
                <w:szCs w:val="20"/>
                <w:lang w:val="fr-FR" w:eastAsia="en-GB"/>
              </w:rPr>
            </w:pPr>
            <w:r>
              <w:rPr>
                <w:rFonts w:eastAsia="Roboto" w:cs="Arial"/>
                <w:kern w:val="24"/>
                <w:sz w:val="20"/>
                <w:szCs w:val="20"/>
                <w:lang w:val="fr-FR" w:eastAsia="en-GB"/>
              </w:rPr>
              <w:t xml:space="preserve">Support et maintenance de base de données </w:t>
            </w:r>
          </w:p>
          <w:p w14:paraId="080338D6" w14:textId="77777777" w:rsidR="00187476" w:rsidRDefault="00803B5B" w:rsidP="002051AC">
            <w:pPr>
              <w:spacing w:before="40" w:after="40"/>
              <w:rPr>
                <w:rFonts w:eastAsia="Roboto" w:cs="Arial"/>
                <w:kern w:val="24"/>
                <w:sz w:val="20"/>
                <w:szCs w:val="20"/>
                <w:lang w:val="fr-FR" w:eastAsia="en-GB"/>
              </w:rPr>
            </w:pPr>
            <w:r>
              <w:rPr>
                <w:rFonts w:eastAsia="Roboto" w:cs="Arial"/>
                <w:kern w:val="24"/>
                <w:sz w:val="20"/>
                <w:szCs w:val="20"/>
                <w:lang w:val="fr-FR" w:eastAsia="en-GB"/>
              </w:rPr>
              <w:t>(3 ans)</w:t>
            </w:r>
          </w:p>
        </w:tc>
        <w:tc>
          <w:tcPr>
            <w:tcW w:w="6308" w:type="dxa"/>
          </w:tcPr>
          <w:p w14:paraId="7EA819EB" w14:textId="77777777" w:rsidR="00187476" w:rsidRDefault="00803B5B" w:rsidP="002051AC">
            <w:pPr>
              <w:spacing w:before="40" w:after="40"/>
              <w:jc w:val="both"/>
              <w:rPr>
                <w:rFonts w:eastAsia="Roboto" w:cs="Arial"/>
                <w:kern w:val="24"/>
                <w:sz w:val="20"/>
                <w:szCs w:val="20"/>
                <w:lang w:val="fr-FR" w:eastAsia="en-GB"/>
              </w:rPr>
            </w:pPr>
            <w:r>
              <w:rPr>
                <w:rFonts w:eastAsia="Roboto" w:cs="Arial"/>
                <w:kern w:val="24"/>
                <w:sz w:val="20"/>
                <w:szCs w:val="20"/>
                <w:lang w:val="fr-FR" w:eastAsia="en-GB"/>
              </w:rPr>
              <w:t xml:space="preserve">Maintenance continue de la base de données </w:t>
            </w:r>
            <w:proofErr w:type="spellStart"/>
            <w:r>
              <w:rPr>
                <w:rFonts w:eastAsia="Roboto" w:cs="Arial"/>
                <w:kern w:val="24"/>
                <w:sz w:val="20"/>
                <w:szCs w:val="20"/>
                <w:lang w:val="fr-FR" w:eastAsia="en-GB"/>
              </w:rPr>
              <w:t>Species</w:t>
            </w:r>
            <w:proofErr w:type="spellEnd"/>
            <w:r>
              <w:rPr>
                <w:rFonts w:eastAsia="Roboto" w:cs="Arial"/>
                <w:kern w:val="24"/>
                <w:sz w:val="20"/>
                <w:szCs w:val="20"/>
                <w:lang w:val="fr-FR" w:eastAsia="en-GB"/>
              </w:rPr>
              <w:t xml:space="preserve">+ pour héberger les données de la CMS, </w:t>
            </w:r>
            <w:r>
              <w:rPr>
                <w:rFonts w:eastAsia="Roboto" w:cs="Arial"/>
                <w:color w:val="000000" w:themeColor="text1"/>
                <w:kern w:val="24"/>
                <w:sz w:val="20"/>
                <w:szCs w:val="20"/>
                <w:lang w:val="fr-FR" w:eastAsia="en-GB"/>
              </w:rPr>
              <w:t>corriger</w:t>
            </w:r>
            <w:r>
              <w:rPr>
                <w:rFonts w:eastAsia="Roboto" w:cs="Arial"/>
                <w:kern w:val="24"/>
                <w:sz w:val="20"/>
                <w:szCs w:val="20"/>
                <w:lang w:val="fr-FR" w:eastAsia="en-GB"/>
              </w:rPr>
              <w:t xml:space="preserve"> tous les bogues qui peuvent survenir, et garantir la fourniture de </w:t>
            </w:r>
            <w:r>
              <w:rPr>
                <w:rFonts w:eastAsia="Roboto" w:cs="Arial"/>
                <w:color w:val="000000" w:themeColor="text1"/>
                <w:kern w:val="24"/>
                <w:sz w:val="20"/>
                <w:szCs w:val="20"/>
                <w:lang w:val="fr-FR" w:eastAsia="en-GB"/>
              </w:rPr>
              <w:t>valeurs séparées par des virgules (csv)</w:t>
            </w:r>
            <w:r>
              <w:rPr>
                <w:rFonts w:eastAsia="Roboto" w:cs="Arial"/>
                <w:kern w:val="24"/>
                <w:sz w:val="20"/>
                <w:szCs w:val="20"/>
                <w:lang w:val="fr-FR" w:eastAsia="en-GB"/>
              </w:rPr>
              <w:t xml:space="preserve"> pour inclusion dans la CMS </w:t>
            </w:r>
            <w:proofErr w:type="spellStart"/>
            <w:r>
              <w:rPr>
                <w:rFonts w:eastAsia="Roboto" w:cs="Arial"/>
                <w:kern w:val="24"/>
                <w:sz w:val="20"/>
                <w:szCs w:val="20"/>
                <w:lang w:val="fr-FR" w:eastAsia="en-GB"/>
              </w:rPr>
              <w:t>Species</w:t>
            </w:r>
            <w:proofErr w:type="spellEnd"/>
            <w:r>
              <w:rPr>
                <w:rFonts w:eastAsia="Roboto" w:cs="Arial"/>
                <w:kern w:val="24"/>
                <w:sz w:val="20"/>
                <w:szCs w:val="20"/>
                <w:lang w:val="fr-FR" w:eastAsia="en-GB"/>
              </w:rPr>
              <w:t xml:space="preserve"> List.</w:t>
            </w:r>
          </w:p>
        </w:tc>
        <w:tc>
          <w:tcPr>
            <w:tcW w:w="1224" w:type="dxa"/>
          </w:tcPr>
          <w:p w14:paraId="11F744B6" w14:textId="6AB455C9" w:rsidR="00187476" w:rsidRDefault="00803B5B" w:rsidP="002051AC">
            <w:pPr>
              <w:spacing w:before="40" w:after="40"/>
              <w:jc w:val="right"/>
              <w:rPr>
                <w:rFonts w:eastAsia="Roboto" w:cs="Arial"/>
                <w:kern w:val="24"/>
                <w:sz w:val="20"/>
                <w:szCs w:val="20"/>
                <w:lang w:val="fr-FR" w:eastAsia="en-GB"/>
              </w:rPr>
            </w:pPr>
            <w:r>
              <w:rPr>
                <w:rFonts w:eastAsia="Roboto" w:cs="Arial"/>
                <w:kern w:val="24"/>
                <w:sz w:val="20"/>
                <w:szCs w:val="20"/>
                <w:lang w:val="fr-FR" w:eastAsia="en-GB"/>
              </w:rPr>
              <w:t xml:space="preserve">10 </w:t>
            </w:r>
            <w:r w:rsidR="00434782">
              <w:rPr>
                <w:rFonts w:eastAsia="Roboto" w:cs="Arial"/>
                <w:kern w:val="24"/>
                <w:sz w:val="20"/>
                <w:szCs w:val="20"/>
                <w:lang w:val="fr-FR" w:eastAsia="en-GB"/>
              </w:rPr>
              <w:t>350</w:t>
            </w:r>
          </w:p>
        </w:tc>
      </w:tr>
      <w:tr w:rsidR="00187476" w14:paraId="55C40AA8" w14:textId="77777777" w:rsidTr="00D651D1">
        <w:tc>
          <w:tcPr>
            <w:tcW w:w="1484" w:type="dxa"/>
          </w:tcPr>
          <w:p w14:paraId="4A598483" w14:textId="77777777" w:rsidR="00187476" w:rsidRDefault="00803B5B" w:rsidP="002051AC">
            <w:pPr>
              <w:spacing w:before="40" w:after="40"/>
              <w:jc w:val="both"/>
              <w:rPr>
                <w:rFonts w:eastAsia="Roboto" w:cs="Arial"/>
                <w:b/>
                <w:bCs/>
                <w:kern w:val="24"/>
                <w:sz w:val="20"/>
                <w:szCs w:val="20"/>
                <w:lang w:eastAsia="en-GB"/>
              </w:rPr>
            </w:pPr>
            <w:r>
              <w:rPr>
                <w:rFonts w:eastAsia="Roboto" w:cs="Arial"/>
                <w:b/>
                <w:bCs/>
                <w:kern w:val="24"/>
                <w:sz w:val="20"/>
                <w:szCs w:val="20"/>
                <w:lang w:eastAsia="en-GB"/>
              </w:rPr>
              <w:t>TOTAL</w:t>
            </w:r>
          </w:p>
        </w:tc>
        <w:tc>
          <w:tcPr>
            <w:tcW w:w="6308" w:type="dxa"/>
          </w:tcPr>
          <w:p w14:paraId="673D80F6" w14:textId="77777777" w:rsidR="00187476" w:rsidRDefault="00187476" w:rsidP="002051AC">
            <w:pPr>
              <w:spacing w:before="40" w:after="40"/>
              <w:jc w:val="both"/>
              <w:rPr>
                <w:rFonts w:eastAsia="Roboto" w:cs="Arial"/>
                <w:b/>
                <w:bCs/>
                <w:kern w:val="24"/>
                <w:sz w:val="20"/>
                <w:szCs w:val="20"/>
                <w:lang w:val="fr-FR" w:eastAsia="en-GB"/>
              </w:rPr>
            </w:pPr>
          </w:p>
        </w:tc>
        <w:tc>
          <w:tcPr>
            <w:tcW w:w="1224" w:type="dxa"/>
          </w:tcPr>
          <w:p w14:paraId="3D89425F" w14:textId="441F3C45" w:rsidR="00187476" w:rsidRDefault="00434782" w:rsidP="002051AC">
            <w:pPr>
              <w:spacing w:before="40" w:after="40"/>
              <w:jc w:val="right"/>
              <w:rPr>
                <w:rFonts w:eastAsia="Roboto" w:cs="Arial"/>
                <w:b/>
                <w:bCs/>
                <w:kern w:val="24"/>
                <w:sz w:val="20"/>
                <w:szCs w:val="20"/>
                <w:lang w:val="fr-FR" w:eastAsia="en-GB"/>
              </w:rPr>
            </w:pPr>
            <w:r>
              <w:rPr>
                <w:rFonts w:eastAsia="Roboto" w:cs="Arial"/>
                <w:b/>
                <w:bCs/>
                <w:kern w:val="24"/>
                <w:sz w:val="20"/>
                <w:szCs w:val="20"/>
                <w:lang w:val="fr-FR" w:eastAsia="en-GB"/>
              </w:rPr>
              <w:t>36 050</w:t>
            </w:r>
          </w:p>
        </w:tc>
      </w:tr>
    </w:tbl>
    <w:p w14:paraId="5CD9A832" w14:textId="77777777" w:rsidR="00187476" w:rsidRDefault="00803B5B">
      <w:pPr>
        <w:spacing w:before="93"/>
        <w:ind w:right="-42"/>
        <w:jc w:val="right"/>
        <w:rPr>
          <w:rFonts w:cs="Arial"/>
          <w:b/>
        </w:rPr>
        <w:sectPr w:rsidR="00187476">
          <w:headerReference w:type="even" r:id="rId24"/>
          <w:headerReference w:type="default" r:id="rId25"/>
          <w:headerReference w:type="first" r:id="rId26"/>
          <w:pgSz w:w="11906" w:h="16838" w:code="9"/>
          <w:pgMar w:top="1440" w:right="1440" w:bottom="1440" w:left="1440" w:header="720" w:footer="720" w:gutter="0"/>
          <w:cols w:space="720"/>
          <w:titlePg/>
          <w:docGrid w:linePitch="360"/>
        </w:sectPr>
      </w:pPr>
      <w:r>
        <w:rPr>
          <w:rFonts w:cs="Arial"/>
          <w:b/>
        </w:rPr>
        <w:t xml:space="preserve"> </w:t>
      </w:r>
    </w:p>
    <w:p w14:paraId="251665D9" w14:textId="77777777" w:rsidR="00187476" w:rsidRDefault="00803B5B" w:rsidP="00F87A72">
      <w:pPr>
        <w:spacing w:after="0" w:line="240" w:lineRule="auto"/>
        <w:ind w:right="-472"/>
        <w:jc w:val="right"/>
        <w:rPr>
          <w:rFonts w:cs="Arial"/>
          <w:b/>
          <w:spacing w:val="-5"/>
          <w:lang w:val="fr-FR"/>
        </w:rPr>
      </w:pPr>
      <w:r>
        <w:rPr>
          <w:rFonts w:cs="Arial"/>
          <w:b/>
          <w:lang w:val="fr-FR"/>
        </w:rPr>
        <w:lastRenderedPageBreak/>
        <w:t>ANNEXE</w:t>
      </w:r>
      <w:r>
        <w:rPr>
          <w:rFonts w:cs="Arial"/>
          <w:b/>
          <w:spacing w:val="-5"/>
          <w:lang w:val="fr-FR"/>
        </w:rPr>
        <w:t xml:space="preserve"> </w:t>
      </w:r>
      <w:r>
        <w:rPr>
          <w:rFonts w:cs="Arial"/>
          <w:b/>
          <w:lang w:val="fr-FR"/>
        </w:rPr>
        <w:t>4</w:t>
      </w:r>
      <w:r>
        <w:rPr>
          <w:rFonts w:cs="Arial"/>
          <w:b/>
          <w:spacing w:val="-3"/>
          <w:lang w:val="fr-FR"/>
        </w:rPr>
        <w:t xml:space="preserve"> </w:t>
      </w:r>
      <w:r>
        <w:rPr>
          <w:rFonts w:cs="Arial"/>
          <w:b/>
          <w:spacing w:val="-5"/>
          <w:lang w:val="fr-FR"/>
        </w:rPr>
        <w:t>(A)</w:t>
      </w:r>
    </w:p>
    <w:p w14:paraId="3879EE22" w14:textId="77777777" w:rsidR="00187476" w:rsidRDefault="00187476" w:rsidP="00F87A72">
      <w:pPr>
        <w:spacing w:after="0" w:line="240" w:lineRule="auto"/>
        <w:ind w:right="-472"/>
        <w:jc w:val="right"/>
        <w:rPr>
          <w:rFonts w:cs="Arial"/>
          <w:b/>
          <w:lang w:val="fr-FR"/>
        </w:rPr>
      </w:pPr>
    </w:p>
    <w:p w14:paraId="38B15370" w14:textId="77777777" w:rsidR="00187476" w:rsidRDefault="00803B5B" w:rsidP="00F87A72">
      <w:pPr>
        <w:spacing w:after="0" w:line="240" w:lineRule="auto"/>
        <w:ind w:right="-472"/>
        <w:jc w:val="center"/>
        <w:rPr>
          <w:rFonts w:cs="Arial"/>
          <w:b/>
          <w:lang w:val="fr-FR"/>
        </w:rPr>
      </w:pPr>
      <w:r>
        <w:rPr>
          <w:rFonts w:cs="Arial"/>
          <w:b/>
          <w:lang w:val="fr-FR"/>
        </w:rPr>
        <w:t>PROJET</w:t>
      </w:r>
      <w:r>
        <w:rPr>
          <w:rFonts w:cs="Arial"/>
          <w:b/>
          <w:spacing w:val="-5"/>
          <w:lang w:val="fr-FR"/>
        </w:rPr>
        <w:t xml:space="preserve"> </w:t>
      </w:r>
      <w:r>
        <w:rPr>
          <w:rFonts w:cs="Arial"/>
          <w:b/>
          <w:lang w:val="fr-FR"/>
        </w:rPr>
        <w:t>DE</w:t>
      </w:r>
      <w:r>
        <w:rPr>
          <w:rFonts w:cs="Arial"/>
          <w:b/>
          <w:spacing w:val="-3"/>
          <w:lang w:val="fr-FR"/>
        </w:rPr>
        <w:t xml:space="preserve"> </w:t>
      </w:r>
      <w:r>
        <w:rPr>
          <w:rFonts w:cs="Arial"/>
          <w:b/>
          <w:lang w:val="fr-FR"/>
        </w:rPr>
        <w:t>BUDGET</w:t>
      </w:r>
      <w:r>
        <w:rPr>
          <w:rFonts w:cs="Arial"/>
          <w:b/>
          <w:spacing w:val="-7"/>
          <w:lang w:val="fr-FR"/>
        </w:rPr>
        <w:t xml:space="preserve"> </w:t>
      </w:r>
      <w:r>
        <w:rPr>
          <w:rFonts w:cs="Arial"/>
          <w:b/>
          <w:lang w:val="fr-FR"/>
        </w:rPr>
        <w:t>POUR</w:t>
      </w:r>
      <w:r>
        <w:rPr>
          <w:rFonts w:cs="Arial"/>
          <w:b/>
          <w:spacing w:val="-6"/>
          <w:lang w:val="fr-FR"/>
        </w:rPr>
        <w:t xml:space="preserve"> </w:t>
      </w:r>
      <w:r>
        <w:rPr>
          <w:rFonts w:cs="Arial"/>
          <w:b/>
          <w:lang w:val="fr-FR"/>
        </w:rPr>
        <w:t>LA PÉRIODE TRIENNALE</w:t>
      </w:r>
      <w:r>
        <w:rPr>
          <w:rFonts w:cs="Arial"/>
          <w:b/>
          <w:spacing w:val="-4"/>
          <w:lang w:val="fr-FR"/>
        </w:rPr>
        <w:t xml:space="preserve"> </w:t>
      </w:r>
      <w:r>
        <w:rPr>
          <w:rFonts w:cs="Arial"/>
          <w:b/>
          <w:lang w:val="fr-FR"/>
        </w:rPr>
        <w:t xml:space="preserve">2027–2029 </w:t>
      </w:r>
    </w:p>
    <w:p w14:paraId="05DAB54D" w14:textId="77777777" w:rsidR="00187476" w:rsidRDefault="00803B5B" w:rsidP="00F87A72">
      <w:pPr>
        <w:spacing w:after="120" w:line="240" w:lineRule="auto"/>
        <w:ind w:right="-472"/>
        <w:jc w:val="center"/>
        <w:rPr>
          <w:rFonts w:cs="Arial"/>
          <w:sz w:val="18"/>
          <w:lang w:val="fr-FR"/>
        </w:rPr>
      </w:pPr>
      <w:r>
        <w:rPr>
          <w:rFonts w:cs="Arial"/>
          <w:b/>
          <w:lang w:val="fr-FR"/>
        </w:rPr>
        <w:t xml:space="preserve">SCÉNARIO 1 – CROISSANCE NOMINALE NULLE </w:t>
      </w:r>
      <w:r>
        <w:rPr>
          <w:rFonts w:cs="Arial"/>
          <w:sz w:val="18"/>
          <w:lang w:val="fr-FR"/>
        </w:rPr>
        <w:t>(tous</w:t>
      </w:r>
      <w:r>
        <w:rPr>
          <w:rFonts w:cs="Arial"/>
          <w:spacing w:val="-6"/>
          <w:sz w:val="18"/>
          <w:lang w:val="fr-FR"/>
        </w:rPr>
        <w:t xml:space="preserve"> </w:t>
      </w:r>
      <w:r>
        <w:rPr>
          <w:rFonts w:cs="Arial"/>
          <w:sz w:val="18"/>
          <w:lang w:val="fr-FR"/>
        </w:rPr>
        <w:t>les chiffres</w:t>
      </w:r>
      <w:r>
        <w:rPr>
          <w:rFonts w:cs="Arial"/>
          <w:spacing w:val="-6"/>
          <w:sz w:val="18"/>
          <w:lang w:val="fr-FR"/>
        </w:rPr>
        <w:t xml:space="preserve"> </w:t>
      </w:r>
      <w:r>
        <w:rPr>
          <w:rFonts w:cs="Arial"/>
          <w:sz w:val="18"/>
          <w:lang w:val="fr-FR"/>
        </w:rPr>
        <w:t>sont en</w:t>
      </w:r>
      <w:r>
        <w:rPr>
          <w:rFonts w:cs="Arial"/>
          <w:spacing w:val="-4"/>
          <w:sz w:val="18"/>
          <w:lang w:val="fr-FR"/>
        </w:rPr>
        <w:t xml:space="preserve"> </w:t>
      </w:r>
      <w:r>
        <w:rPr>
          <w:rFonts w:cs="Arial"/>
          <w:spacing w:val="-2"/>
          <w:sz w:val="18"/>
          <w:lang w:val="fr-FR"/>
        </w:rPr>
        <w:t>euros)</w:t>
      </w:r>
    </w:p>
    <w:tbl>
      <w:tblPr>
        <w:tblW w:w="5498" w:type="pct"/>
        <w:tblInd w:w="-284" w:type="dxa"/>
        <w:tblCellMar>
          <w:left w:w="0" w:type="dxa"/>
          <w:right w:w="0" w:type="dxa"/>
        </w:tblCellMar>
        <w:tblLook w:val="01E0" w:firstRow="1" w:lastRow="1" w:firstColumn="1" w:lastColumn="1" w:noHBand="0" w:noVBand="0"/>
      </w:tblPr>
      <w:tblGrid>
        <w:gridCol w:w="4296"/>
        <w:gridCol w:w="1108"/>
        <w:gridCol w:w="1133"/>
        <w:gridCol w:w="1133"/>
        <w:gridCol w:w="1133"/>
        <w:gridCol w:w="1122"/>
      </w:tblGrid>
      <w:tr w:rsidR="00E64CC4" w:rsidRPr="00E16699" w14:paraId="792EBCB9" w14:textId="3732C182" w:rsidTr="00726848">
        <w:trPr>
          <w:trHeight w:val="428"/>
        </w:trPr>
        <w:tc>
          <w:tcPr>
            <w:tcW w:w="2164" w:type="pct"/>
            <w:tcBorders>
              <w:top w:val="single" w:sz="12" w:space="0" w:color="auto"/>
              <w:bottom w:val="single" w:sz="12" w:space="0" w:color="auto"/>
            </w:tcBorders>
            <w:shd w:val="clear" w:color="auto" w:fill="D9E1F3"/>
            <w:vAlign w:val="center"/>
          </w:tcPr>
          <w:p w14:paraId="3269F4A2" w14:textId="77777777" w:rsidR="009134B6" w:rsidRPr="00D651D1" w:rsidRDefault="009134B6">
            <w:pPr>
              <w:pStyle w:val="TableParagraph"/>
              <w:spacing w:before="0"/>
              <w:ind w:right="0"/>
              <w:jc w:val="left"/>
              <w:rPr>
                <w:b/>
                <w:sz w:val="20"/>
                <w:szCs w:val="20"/>
                <w:lang w:val="fr-FR"/>
              </w:rPr>
            </w:pPr>
            <w:r w:rsidRPr="00D651D1">
              <w:rPr>
                <w:b/>
                <w:sz w:val="20"/>
                <w:szCs w:val="20"/>
                <w:lang w:val="fr-FR"/>
              </w:rPr>
              <w:t>Objet</w:t>
            </w:r>
            <w:r w:rsidRPr="00D651D1">
              <w:rPr>
                <w:b/>
                <w:spacing w:val="-1"/>
                <w:sz w:val="20"/>
                <w:szCs w:val="20"/>
                <w:lang w:val="fr-FR"/>
              </w:rPr>
              <w:t xml:space="preserve"> </w:t>
            </w:r>
            <w:r w:rsidRPr="00D651D1">
              <w:rPr>
                <w:b/>
                <w:sz w:val="20"/>
                <w:szCs w:val="20"/>
                <w:lang w:val="fr-FR"/>
              </w:rPr>
              <w:t xml:space="preserve">de la </w:t>
            </w:r>
            <w:r w:rsidRPr="00D651D1">
              <w:rPr>
                <w:b/>
                <w:spacing w:val="-2"/>
                <w:sz w:val="20"/>
                <w:szCs w:val="20"/>
                <w:lang w:val="fr-FR"/>
              </w:rPr>
              <w:t>dépense</w:t>
            </w:r>
          </w:p>
        </w:tc>
        <w:tc>
          <w:tcPr>
            <w:tcW w:w="558" w:type="pct"/>
            <w:tcBorders>
              <w:top w:val="single" w:sz="12" w:space="0" w:color="auto"/>
              <w:bottom w:val="single" w:sz="12" w:space="0" w:color="auto"/>
            </w:tcBorders>
            <w:shd w:val="clear" w:color="auto" w:fill="D9E1F3"/>
            <w:vAlign w:val="center"/>
          </w:tcPr>
          <w:p w14:paraId="25DAC465" w14:textId="77777777" w:rsidR="009134B6" w:rsidRPr="00D651D1" w:rsidRDefault="009134B6">
            <w:pPr>
              <w:pStyle w:val="TableParagraph"/>
              <w:spacing w:before="0"/>
              <w:ind w:right="0"/>
              <w:jc w:val="center"/>
              <w:rPr>
                <w:b/>
                <w:sz w:val="20"/>
                <w:szCs w:val="20"/>
              </w:rPr>
            </w:pPr>
            <w:r w:rsidRPr="00D651D1">
              <w:rPr>
                <w:b/>
                <w:spacing w:val="-4"/>
                <w:sz w:val="20"/>
                <w:szCs w:val="20"/>
              </w:rPr>
              <w:t>2027</w:t>
            </w:r>
          </w:p>
        </w:tc>
        <w:tc>
          <w:tcPr>
            <w:tcW w:w="571" w:type="pct"/>
            <w:tcBorders>
              <w:top w:val="single" w:sz="12" w:space="0" w:color="auto"/>
              <w:bottom w:val="single" w:sz="12" w:space="0" w:color="auto"/>
            </w:tcBorders>
            <w:shd w:val="clear" w:color="auto" w:fill="D9E1F3"/>
            <w:vAlign w:val="center"/>
          </w:tcPr>
          <w:p w14:paraId="54AD0C7D" w14:textId="77777777" w:rsidR="009134B6" w:rsidRPr="00D651D1" w:rsidRDefault="009134B6">
            <w:pPr>
              <w:pStyle w:val="TableParagraph"/>
              <w:spacing w:before="0"/>
              <w:ind w:right="0"/>
              <w:jc w:val="center"/>
              <w:rPr>
                <w:b/>
                <w:sz w:val="20"/>
                <w:szCs w:val="20"/>
              </w:rPr>
            </w:pPr>
            <w:r w:rsidRPr="00D651D1">
              <w:rPr>
                <w:b/>
                <w:spacing w:val="-4"/>
                <w:sz w:val="20"/>
                <w:szCs w:val="20"/>
              </w:rPr>
              <w:t>2028</w:t>
            </w:r>
          </w:p>
        </w:tc>
        <w:tc>
          <w:tcPr>
            <w:tcW w:w="571" w:type="pct"/>
            <w:tcBorders>
              <w:top w:val="single" w:sz="12" w:space="0" w:color="auto"/>
              <w:bottom w:val="single" w:sz="12" w:space="0" w:color="auto"/>
            </w:tcBorders>
            <w:shd w:val="clear" w:color="auto" w:fill="D9E1F3"/>
            <w:vAlign w:val="center"/>
          </w:tcPr>
          <w:p w14:paraId="0DC5014A" w14:textId="77777777" w:rsidR="009134B6" w:rsidRPr="00D651D1" w:rsidRDefault="009134B6">
            <w:pPr>
              <w:pStyle w:val="TableParagraph"/>
              <w:spacing w:before="0"/>
              <w:ind w:right="0"/>
              <w:jc w:val="center"/>
              <w:rPr>
                <w:b/>
                <w:sz w:val="20"/>
                <w:szCs w:val="20"/>
              </w:rPr>
            </w:pPr>
            <w:r w:rsidRPr="00D651D1">
              <w:rPr>
                <w:b/>
                <w:spacing w:val="-4"/>
                <w:sz w:val="20"/>
                <w:szCs w:val="20"/>
              </w:rPr>
              <w:t>2029</w:t>
            </w:r>
          </w:p>
        </w:tc>
        <w:tc>
          <w:tcPr>
            <w:tcW w:w="571" w:type="pct"/>
            <w:tcBorders>
              <w:top w:val="single" w:sz="12" w:space="0" w:color="auto"/>
              <w:bottom w:val="single" w:sz="12" w:space="0" w:color="auto"/>
            </w:tcBorders>
            <w:shd w:val="clear" w:color="auto" w:fill="D9E1F3"/>
            <w:vAlign w:val="center"/>
          </w:tcPr>
          <w:p w14:paraId="59CF1A3F" w14:textId="77777777" w:rsidR="009134B6" w:rsidRPr="00D651D1" w:rsidRDefault="009134B6">
            <w:pPr>
              <w:pStyle w:val="TableParagraph"/>
              <w:spacing w:before="0"/>
              <w:ind w:right="0"/>
              <w:jc w:val="center"/>
              <w:rPr>
                <w:b/>
                <w:sz w:val="20"/>
                <w:szCs w:val="20"/>
              </w:rPr>
            </w:pPr>
            <w:r w:rsidRPr="00D651D1">
              <w:rPr>
                <w:b/>
                <w:spacing w:val="-2"/>
                <w:sz w:val="20"/>
                <w:szCs w:val="20"/>
              </w:rPr>
              <w:t>Total</w:t>
            </w:r>
          </w:p>
        </w:tc>
        <w:tc>
          <w:tcPr>
            <w:tcW w:w="565" w:type="pct"/>
            <w:tcBorders>
              <w:top w:val="single" w:sz="12" w:space="0" w:color="auto"/>
              <w:bottom w:val="single" w:sz="12" w:space="0" w:color="auto"/>
            </w:tcBorders>
            <w:shd w:val="clear" w:color="auto" w:fill="E7E6E6" w:themeFill="background2"/>
          </w:tcPr>
          <w:p w14:paraId="31367713" w14:textId="1A891438" w:rsidR="009134B6" w:rsidRPr="00DB28C1" w:rsidRDefault="00207A24" w:rsidP="00D651D1">
            <w:pPr>
              <w:pStyle w:val="TableParagraph"/>
              <w:spacing w:before="0"/>
              <w:ind w:right="0"/>
              <w:jc w:val="center"/>
              <w:rPr>
                <w:b/>
                <w:spacing w:val="-2"/>
                <w:sz w:val="18"/>
                <w:szCs w:val="18"/>
                <w:lang w:val="fr-FR"/>
              </w:rPr>
            </w:pPr>
            <w:r w:rsidRPr="00DB28C1">
              <w:rPr>
                <w:b/>
                <w:spacing w:val="-2"/>
                <w:sz w:val="18"/>
                <w:szCs w:val="18"/>
                <w:lang w:val="fr-FR"/>
              </w:rPr>
              <w:t>Budget total dans le document original</w:t>
            </w:r>
          </w:p>
        </w:tc>
      </w:tr>
      <w:tr w:rsidR="00E64CC4" w:rsidRPr="00D651D1" w14:paraId="292DF8CD" w14:textId="79F73ACE" w:rsidTr="00972790">
        <w:trPr>
          <w:trHeight w:val="360"/>
        </w:trPr>
        <w:tc>
          <w:tcPr>
            <w:tcW w:w="2164" w:type="pct"/>
            <w:tcBorders>
              <w:top w:val="single" w:sz="12" w:space="0" w:color="000000"/>
            </w:tcBorders>
          </w:tcPr>
          <w:p w14:paraId="110AFD3F" w14:textId="77777777" w:rsidR="009134B6" w:rsidRPr="00D651D1" w:rsidRDefault="009134B6">
            <w:pPr>
              <w:pStyle w:val="TableParagraph"/>
              <w:spacing w:before="75"/>
              <w:ind w:left="107" w:right="0"/>
              <w:jc w:val="left"/>
              <w:rPr>
                <w:b/>
                <w:sz w:val="18"/>
                <w:szCs w:val="18"/>
                <w:lang w:val="fr-FR"/>
              </w:rPr>
            </w:pPr>
            <w:r w:rsidRPr="00D651D1">
              <w:rPr>
                <w:b/>
                <w:sz w:val="18"/>
                <w:szCs w:val="18"/>
                <w:lang w:val="fr-FR"/>
              </w:rPr>
              <w:t>Frais</w:t>
            </w:r>
            <w:r w:rsidRPr="00D651D1">
              <w:rPr>
                <w:b/>
                <w:spacing w:val="-4"/>
                <w:sz w:val="18"/>
                <w:szCs w:val="18"/>
                <w:lang w:val="fr-FR"/>
              </w:rPr>
              <w:t xml:space="preserve"> de </w:t>
            </w:r>
            <w:r w:rsidRPr="00D651D1">
              <w:rPr>
                <w:b/>
                <w:spacing w:val="-2"/>
                <w:sz w:val="18"/>
                <w:szCs w:val="18"/>
                <w:lang w:val="fr-FR"/>
              </w:rPr>
              <w:t>personnel</w:t>
            </w:r>
          </w:p>
        </w:tc>
        <w:tc>
          <w:tcPr>
            <w:tcW w:w="558" w:type="pct"/>
            <w:tcBorders>
              <w:top w:val="single" w:sz="12" w:space="0" w:color="000000"/>
            </w:tcBorders>
          </w:tcPr>
          <w:p w14:paraId="6DA20D0F" w14:textId="77777777" w:rsidR="009134B6" w:rsidRPr="00D651D1" w:rsidRDefault="009134B6">
            <w:pPr>
              <w:pStyle w:val="TableParagraph"/>
              <w:spacing w:before="0"/>
              <w:ind w:right="0"/>
              <w:jc w:val="left"/>
              <w:rPr>
                <w:sz w:val="18"/>
                <w:szCs w:val="18"/>
                <w:lang w:val="fr-FR"/>
              </w:rPr>
            </w:pPr>
          </w:p>
        </w:tc>
        <w:tc>
          <w:tcPr>
            <w:tcW w:w="571" w:type="pct"/>
            <w:tcBorders>
              <w:top w:val="single" w:sz="12" w:space="0" w:color="000000"/>
            </w:tcBorders>
          </w:tcPr>
          <w:p w14:paraId="7CDBFAF9" w14:textId="77777777" w:rsidR="009134B6" w:rsidRPr="00D651D1" w:rsidRDefault="009134B6">
            <w:pPr>
              <w:pStyle w:val="TableParagraph"/>
              <w:spacing w:before="0"/>
              <w:ind w:right="0"/>
              <w:jc w:val="left"/>
              <w:rPr>
                <w:sz w:val="18"/>
                <w:szCs w:val="18"/>
                <w:lang w:val="fr-FR"/>
              </w:rPr>
            </w:pPr>
          </w:p>
        </w:tc>
        <w:tc>
          <w:tcPr>
            <w:tcW w:w="571" w:type="pct"/>
            <w:tcBorders>
              <w:top w:val="single" w:sz="12" w:space="0" w:color="000000"/>
            </w:tcBorders>
          </w:tcPr>
          <w:p w14:paraId="1E380C7C" w14:textId="77777777" w:rsidR="009134B6" w:rsidRPr="00D651D1" w:rsidRDefault="009134B6">
            <w:pPr>
              <w:pStyle w:val="TableParagraph"/>
              <w:spacing w:before="0"/>
              <w:ind w:right="0"/>
              <w:jc w:val="left"/>
              <w:rPr>
                <w:sz w:val="18"/>
                <w:szCs w:val="18"/>
                <w:lang w:val="fr-FR"/>
              </w:rPr>
            </w:pPr>
          </w:p>
        </w:tc>
        <w:tc>
          <w:tcPr>
            <w:tcW w:w="571" w:type="pct"/>
            <w:tcBorders>
              <w:top w:val="single" w:sz="12" w:space="0" w:color="000000"/>
            </w:tcBorders>
          </w:tcPr>
          <w:p w14:paraId="6743A56B" w14:textId="77777777" w:rsidR="009134B6" w:rsidRPr="00D651D1" w:rsidRDefault="009134B6">
            <w:pPr>
              <w:pStyle w:val="TableParagraph"/>
              <w:spacing w:before="0"/>
              <w:ind w:right="0"/>
              <w:jc w:val="left"/>
              <w:rPr>
                <w:sz w:val="18"/>
                <w:szCs w:val="18"/>
                <w:lang w:val="fr-FR"/>
              </w:rPr>
            </w:pPr>
          </w:p>
        </w:tc>
        <w:tc>
          <w:tcPr>
            <w:tcW w:w="565" w:type="pct"/>
            <w:tcBorders>
              <w:top w:val="single" w:sz="4" w:space="0" w:color="auto"/>
            </w:tcBorders>
            <w:shd w:val="clear" w:color="auto" w:fill="EDEDED" w:themeFill="accent3" w:themeFillTint="33"/>
          </w:tcPr>
          <w:p w14:paraId="1C97DE02" w14:textId="77777777" w:rsidR="009134B6" w:rsidRPr="00D651D1" w:rsidRDefault="009134B6">
            <w:pPr>
              <w:pStyle w:val="TableParagraph"/>
              <w:spacing w:before="0"/>
              <w:ind w:right="0"/>
              <w:jc w:val="left"/>
              <w:rPr>
                <w:sz w:val="18"/>
                <w:szCs w:val="18"/>
                <w:lang w:val="fr-FR"/>
              </w:rPr>
            </w:pPr>
          </w:p>
        </w:tc>
      </w:tr>
      <w:tr w:rsidR="00E64CC4" w:rsidRPr="00D651D1" w14:paraId="6FFE2179" w14:textId="6541972E" w:rsidTr="00972790">
        <w:trPr>
          <w:trHeight w:val="357"/>
        </w:trPr>
        <w:tc>
          <w:tcPr>
            <w:tcW w:w="2164" w:type="pct"/>
          </w:tcPr>
          <w:p w14:paraId="63AE9EC5" w14:textId="77777777" w:rsidR="00E64CC4" w:rsidRPr="00D651D1" w:rsidRDefault="00E64CC4" w:rsidP="00E64CC4">
            <w:pPr>
              <w:pStyle w:val="TableParagraph"/>
              <w:spacing w:before="72"/>
              <w:ind w:left="107" w:right="0"/>
              <w:jc w:val="left"/>
              <w:rPr>
                <w:sz w:val="18"/>
                <w:szCs w:val="18"/>
                <w:lang w:val="fr-FR"/>
              </w:rPr>
            </w:pPr>
            <w:r w:rsidRPr="00D651D1">
              <w:rPr>
                <w:sz w:val="18"/>
                <w:szCs w:val="18"/>
                <w:lang w:val="fr-FR"/>
              </w:rPr>
              <w:t>Administrateurs</w:t>
            </w:r>
          </w:p>
        </w:tc>
        <w:tc>
          <w:tcPr>
            <w:tcW w:w="558" w:type="pct"/>
            <w:tcBorders>
              <w:top w:val="nil"/>
              <w:left w:val="nil"/>
              <w:bottom w:val="nil"/>
              <w:right w:val="nil"/>
            </w:tcBorders>
            <w:shd w:val="clear" w:color="000000" w:fill="FFFFFF"/>
          </w:tcPr>
          <w:p w14:paraId="3D0DE4A7" w14:textId="3DE3F3FE" w:rsidR="00E64CC4" w:rsidRPr="00D651D1" w:rsidRDefault="00E64CC4" w:rsidP="00E64CC4">
            <w:pPr>
              <w:pStyle w:val="TableParagraph"/>
              <w:spacing w:before="72"/>
              <w:ind w:right="114"/>
              <w:rPr>
                <w:sz w:val="18"/>
                <w:szCs w:val="18"/>
                <w:lang w:val="fr-FR"/>
              </w:rPr>
            </w:pPr>
            <w:r w:rsidRPr="00D651D1">
              <w:rPr>
                <w:sz w:val="18"/>
                <w:szCs w:val="18"/>
              </w:rPr>
              <w:t>1 866 353</w:t>
            </w:r>
          </w:p>
        </w:tc>
        <w:tc>
          <w:tcPr>
            <w:tcW w:w="571" w:type="pct"/>
            <w:tcBorders>
              <w:top w:val="nil"/>
              <w:left w:val="nil"/>
              <w:bottom w:val="nil"/>
              <w:right w:val="nil"/>
            </w:tcBorders>
            <w:shd w:val="clear" w:color="000000" w:fill="FFFFFF"/>
          </w:tcPr>
          <w:p w14:paraId="5909A286" w14:textId="16B9AD1A" w:rsidR="00E64CC4" w:rsidRPr="00D651D1" w:rsidRDefault="00E64CC4" w:rsidP="00E64CC4">
            <w:pPr>
              <w:pStyle w:val="TableParagraph"/>
              <w:spacing w:before="72"/>
              <w:ind w:right="112"/>
              <w:rPr>
                <w:sz w:val="18"/>
                <w:szCs w:val="18"/>
                <w:lang w:val="fr-FR"/>
              </w:rPr>
            </w:pPr>
            <w:r w:rsidRPr="00D651D1">
              <w:rPr>
                <w:sz w:val="18"/>
                <w:szCs w:val="18"/>
              </w:rPr>
              <w:t>1 903 680</w:t>
            </w:r>
          </w:p>
        </w:tc>
        <w:tc>
          <w:tcPr>
            <w:tcW w:w="571" w:type="pct"/>
            <w:tcBorders>
              <w:top w:val="nil"/>
              <w:left w:val="nil"/>
              <w:bottom w:val="nil"/>
              <w:right w:val="nil"/>
            </w:tcBorders>
            <w:shd w:val="clear" w:color="000000" w:fill="FFFFFF"/>
          </w:tcPr>
          <w:p w14:paraId="61ACCFEF" w14:textId="6A8AE57B" w:rsidR="00E64CC4" w:rsidRPr="00D651D1" w:rsidRDefault="00E64CC4" w:rsidP="00E64CC4">
            <w:pPr>
              <w:pStyle w:val="TableParagraph"/>
              <w:spacing w:before="72"/>
              <w:ind w:right="112"/>
              <w:rPr>
                <w:sz w:val="18"/>
                <w:szCs w:val="18"/>
                <w:lang w:val="fr-FR"/>
              </w:rPr>
            </w:pPr>
            <w:r w:rsidRPr="00D651D1">
              <w:rPr>
                <w:sz w:val="18"/>
                <w:szCs w:val="18"/>
              </w:rPr>
              <w:t>1 941 754</w:t>
            </w:r>
          </w:p>
        </w:tc>
        <w:tc>
          <w:tcPr>
            <w:tcW w:w="571" w:type="pct"/>
            <w:tcBorders>
              <w:top w:val="nil"/>
              <w:left w:val="nil"/>
              <w:bottom w:val="nil"/>
              <w:right w:val="nil"/>
            </w:tcBorders>
            <w:shd w:val="clear" w:color="000000" w:fill="FFFFFF"/>
          </w:tcPr>
          <w:p w14:paraId="3DB1FB2F" w14:textId="1252F9DF" w:rsidR="00E64CC4" w:rsidRPr="00D651D1" w:rsidRDefault="00E64CC4" w:rsidP="00E64CC4">
            <w:pPr>
              <w:pStyle w:val="TableParagraph"/>
              <w:spacing w:before="72"/>
              <w:ind w:right="108"/>
              <w:rPr>
                <w:sz w:val="18"/>
                <w:szCs w:val="18"/>
                <w:lang w:val="fr-FR"/>
              </w:rPr>
            </w:pPr>
            <w:r w:rsidRPr="00D651D1">
              <w:rPr>
                <w:sz w:val="18"/>
                <w:szCs w:val="18"/>
              </w:rPr>
              <w:t>5 711 787</w:t>
            </w:r>
          </w:p>
        </w:tc>
        <w:tc>
          <w:tcPr>
            <w:tcW w:w="565" w:type="pct"/>
            <w:shd w:val="clear" w:color="auto" w:fill="EDEDED" w:themeFill="accent3" w:themeFillTint="33"/>
          </w:tcPr>
          <w:p w14:paraId="2051BE58" w14:textId="269AF25B" w:rsidR="00E64CC4" w:rsidRPr="00D651D1" w:rsidRDefault="00E64CC4" w:rsidP="009506F7">
            <w:pPr>
              <w:pStyle w:val="TableParagraph"/>
              <w:spacing w:before="72"/>
              <w:ind w:right="108"/>
              <w:rPr>
                <w:sz w:val="18"/>
                <w:szCs w:val="18"/>
                <w:lang w:val="fr-FR"/>
              </w:rPr>
            </w:pPr>
            <w:r w:rsidRPr="00D651D1">
              <w:rPr>
                <w:sz w:val="18"/>
                <w:szCs w:val="18"/>
                <w:lang w:val="fr-FR"/>
              </w:rPr>
              <w:t>5 745 333</w:t>
            </w:r>
          </w:p>
        </w:tc>
      </w:tr>
      <w:tr w:rsidR="00E64CC4" w:rsidRPr="00D651D1" w14:paraId="68AFCD6C" w14:textId="365036EA" w:rsidTr="00972790">
        <w:trPr>
          <w:trHeight w:val="356"/>
        </w:trPr>
        <w:tc>
          <w:tcPr>
            <w:tcW w:w="2164" w:type="pct"/>
            <w:tcBorders>
              <w:bottom w:val="single" w:sz="4" w:space="0" w:color="000000"/>
            </w:tcBorders>
          </w:tcPr>
          <w:p w14:paraId="03571247" w14:textId="77777777" w:rsidR="00E64CC4" w:rsidRPr="00D651D1" w:rsidRDefault="00E64CC4" w:rsidP="00E64CC4">
            <w:pPr>
              <w:pStyle w:val="TableParagraph"/>
              <w:spacing w:before="72"/>
              <w:ind w:left="107" w:right="0"/>
              <w:jc w:val="left"/>
              <w:rPr>
                <w:sz w:val="18"/>
                <w:szCs w:val="18"/>
                <w:lang w:val="fr-FR"/>
              </w:rPr>
            </w:pPr>
            <w:r w:rsidRPr="00D651D1">
              <w:rPr>
                <w:sz w:val="18"/>
                <w:szCs w:val="18"/>
                <w:lang w:val="fr-FR"/>
              </w:rPr>
              <w:t>Personnel</w:t>
            </w:r>
            <w:r w:rsidRPr="00D651D1">
              <w:rPr>
                <w:spacing w:val="-6"/>
                <w:sz w:val="18"/>
                <w:szCs w:val="18"/>
                <w:lang w:val="fr-FR"/>
              </w:rPr>
              <w:t xml:space="preserve"> </w:t>
            </w:r>
            <w:r w:rsidRPr="00D651D1">
              <w:rPr>
                <w:sz w:val="18"/>
                <w:szCs w:val="18"/>
                <w:lang w:val="fr-FR"/>
              </w:rPr>
              <w:t>d’appui</w:t>
            </w:r>
            <w:r w:rsidRPr="00D651D1">
              <w:rPr>
                <w:spacing w:val="-4"/>
                <w:sz w:val="18"/>
                <w:szCs w:val="18"/>
                <w:lang w:val="fr-FR"/>
              </w:rPr>
              <w:t xml:space="preserve"> des services généraux</w:t>
            </w:r>
          </w:p>
        </w:tc>
        <w:tc>
          <w:tcPr>
            <w:tcW w:w="558" w:type="pct"/>
            <w:tcBorders>
              <w:top w:val="nil"/>
              <w:left w:val="nil"/>
              <w:bottom w:val="nil"/>
              <w:right w:val="nil"/>
            </w:tcBorders>
            <w:shd w:val="clear" w:color="000000" w:fill="FFFFFF"/>
          </w:tcPr>
          <w:p w14:paraId="3E64CFE3" w14:textId="3BBB2B0D" w:rsidR="00E64CC4" w:rsidRPr="00D651D1" w:rsidRDefault="00E64CC4" w:rsidP="00E64CC4">
            <w:pPr>
              <w:pStyle w:val="TableParagraph"/>
              <w:spacing w:before="72"/>
              <w:ind w:right="113"/>
              <w:rPr>
                <w:sz w:val="18"/>
                <w:szCs w:val="18"/>
                <w:lang w:val="fr-FR"/>
              </w:rPr>
            </w:pPr>
            <w:r w:rsidRPr="00D651D1">
              <w:rPr>
                <w:sz w:val="18"/>
                <w:szCs w:val="18"/>
              </w:rPr>
              <w:t>772 793</w:t>
            </w:r>
          </w:p>
        </w:tc>
        <w:tc>
          <w:tcPr>
            <w:tcW w:w="571" w:type="pct"/>
            <w:tcBorders>
              <w:top w:val="nil"/>
              <w:left w:val="nil"/>
              <w:bottom w:val="nil"/>
              <w:right w:val="nil"/>
            </w:tcBorders>
            <w:shd w:val="clear" w:color="000000" w:fill="FFFFFF"/>
          </w:tcPr>
          <w:p w14:paraId="3C8803BE" w14:textId="4ADD4C3A" w:rsidR="00E64CC4" w:rsidRPr="00D651D1" w:rsidRDefault="00E64CC4" w:rsidP="00E64CC4">
            <w:pPr>
              <w:pStyle w:val="TableParagraph"/>
              <w:spacing w:before="72"/>
              <w:ind w:right="112"/>
              <w:rPr>
                <w:sz w:val="18"/>
                <w:szCs w:val="18"/>
                <w:lang w:val="fr-FR"/>
              </w:rPr>
            </w:pPr>
            <w:r w:rsidRPr="00D651D1">
              <w:rPr>
                <w:sz w:val="18"/>
                <w:szCs w:val="18"/>
              </w:rPr>
              <w:t>788 248</w:t>
            </w:r>
          </w:p>
        </w:tc>
        <w:tc>
          <w:tcPr>
            <w:tcW w:w="571" w:type="pct"/>
            <w:tcBorders>
              <w:top w:val="nil"/>
              <w:left w:val="nil"/>
              <w:bottom w:val="nil"/>
              <w:right w:val="nil"/>
            </w:tcBorders>
            <w:shd w:val="clear" w:color="000000" w:fill="FFFFFF"/>
          </w:tcPr>
          <w:p w14:paraId="4904666A" w14:textId="01614A10" w:rsidR="00E64CC4" w:rsidRPr="00D651D1" w:rsidRDefault="00E64CC4" w:rsidP="00E64CC4">
            <w:pPr>
              <w:pStyle w:val="TableParagraph"/>
              <w:spacing w:before="72"/>
              <w:ind w:right="111"/>
              <w:rPr>
                <w:sz w:val="18"/>
                <w:szCs w:val="18"/>
                <w:lang w:val="fr-FR"/>
              </w:rPr>
            </w:pPr>
            <w:r w:rsidRPr="00D651D1">
              <w:rPr>
                <w:sz w:val="18"/>
                <w:szCs w:val="18"/>
              </w:rPr>
              <w:t>804 013</w:t>
            </w:r>
          </w:p>
        </w:tc>
        <w:tc>
          <w:tcPr>
            <w:tcW w:w="571" w:type="pct"/>
            <w:tcBorders>
              <w:top w:val="nil"/>
              <w:left w:val="nil"/>
              <w:bottom w:val="nil"/>
              <w:right w:val="nil"/>
            </w:tcBorders>
            <w:shd w:val="clear" w:color="000000" w:fill="FFFFFF"/>
          </w:tcPr>
          <w:p w14:paraId="48D9DAE8" w14:textId="0190D8B7" w:rsidR="00E64CC4" w:rsidRPr="00D651D1" w:rsidRDefault="00E64CC4" w:rsidP="00E64CC4">
            <w:pPr>
              <w:pStyle w:val="TableParagraph"/>
              <w:spacing w:before="72"/>
              <w:ind w:right="108"/>
              <w:rPr>
                <w:sz w:val="18"/>
                <w:szCs w:val="18"/>
                <w:lang w:val="fr-FR"/>
              </w:rPr>
            </w:pPr>
            <w:r w:rsidRPr="00D651D1">
              <w:rPr>
                <w:sz w:val="18"/>
                <w:szCs w:val="18"/>
              </w:rPr>
              <w:t>2 365 054</w:t>
            </w:r>
          </w:p>
        </w:tc>
        <w:tc>
          <w:tcPr>
            <w:tcW w:w="565" w:type="pct"/>
            <w:tcBorders>
              <w:bottom w:val="single" w:sz="8" w:space="0" w:color="auto"/>
            </w:tcBorders>
            <w:shd w:val="clear" w:color="auto" w:fill="EDEDED" w:themeFill="accent3" w:themeFillTint="33"/>
          </w:tcPr>
          <w:p w14:paraId="3E5777FD" w14:textId="215046FB" w:rsidR="00E64CC4" w:rsidRPr="00D651D1" w:rsidRDefault="00E64CC4" w:rsidP="009506F7">
            <w:pPr>
              <w:pStyle w:val="TableParagraph"/>
              <w:spacing w:before="72"/>
              <w:ind w:right="108"/>
              <w:rPr>
                <w:sz w:val="18"/>
                <w:szCs w:val="18"/>
                <w:lang w:val="fr-FR"/>
              </w:rPr>
            </w:pPr>
            <w:r w:rsidRPr="00D651D1">
              <w:rPr>
                <w:sz w:val="18"/>
                <w:szCs w:val="18"/>
                <w:lang w:val="fr-FR"/>
              </w:rPr>
              <w:t>1 953 645</w:t>
            </w:r>
          </w:p>
        </w:tc>
      </w:tr>
      <w:tr w:rsidR="00E64CC4" w:rsidRPr="00D651D1" w14:paraId="434785B6" w14:textId="0194F238" w:rsidTr="00972790">
        <w:trPr>
          <w:trHeight w:val="357"/>
        </w:trPr>
        <w:tc>
          <w:tcPr>
            <w:tcW w:w="2164" w:type="pct"/>
            <w:tcBorders>
              <w:top w:val="single" w:sz="4" w:space="0" w:color="000000"/>
              <w:bottom w:val="single" w:sz="4" w:space="0" w:color="000000"/>
            </w:tcBorders>
          </w:tcPr>
          <w:p w14:paraId="3B688B97" w14:textId="77777777" w:rsidR="00E64CC4" w:rsidRPr="00D651D1" w:rsidRDefault="00E64CC4" w:rsidP="00E64CC4">
            <w:pPr>
              <w:pStyle w:val="TableParagraph"/>
              <w:spacing w:before="73"/>
              <w:ind w:left="107" w:right="0"/>
              <w:jc w:val="left"/>
              <w:rPr>
                <w:b/>
                <w:sz w:val="18"/>
                <w:szCs w:val="18"/>
                <w:lang w:val="fr-FR"/>
              </w:rPr>
            </w:pPr>
            <w:r w:rsidRPr="00D651D1">
              <w:rPr>
                <w:b/>
                <w:spacing w:val="-2"/>
                <w:sz w:val="18"/>
                <w:szCs w:val="18"/>
                <w:lang w:val="fr-FR"/>
              </w:rPr>
              <w:t>Sous-total</w:t>
            </w:r>
          </w:p>
        </w:tc>
        <w:tc>
          <w:tcPr>
            <w:tcW w:w="558" w:type="pct"/>
            <w:tcBorders>
              <w:top w:val="single" w:sz="4" w:space="0" w:color="auto"/>
              <w:left w:val="nil"/>
              <w:bottom w:val="single" w:sz="4" w:space="0" w:color="auto"/>
              <w:right w:val="nil"/>
            </w:tcBorders>
            <w:shd w:val="clear" w:color="000000" w:fill="FFFFFF"/>
          </w:tcPr>
          <w:p w14:paraId="34BFF427" w14:textId="55CA549E" w:rsidR="00E64CC4" w:rsidRPr="00D651D1" w:rsidRDefault="00E64CC4" w:rsidP="00E64CC4">
            <w:pPr>
              <w:pStyle w:val="TableParagraph"/>
              <w:spacing w:before="73"/>
              <w:ind w:right="114"/>
              <w:rPr>
                <w:b/>
                <w:sz w:val="18"/>
                <w:szCs w:val="18"/>
                <w:lang w:val="fr-FR"/>
              </w:rPr>
            </w:pPr>
            <w:r w:rsidRPr="00D651D1">
              <w:rPr>
                <w:b/>
                <w:sz w:val="18"/>
                <w:szCs w:val="18"/>
              </w:rPr>
              <w:t>2 639 146</w:t>
            </w:r>
          </w:p>
        </w:tc>
        <w:tc>
          <w:tcPr>
            <w:tcW w:w="571" w:type="pct"/>
            <w:tcBorders>
              <w:top w:val="single" w:sz="4" w:space="0" w:color="auto"/>
              <w:left w:val="nil"/>
              <w:bottom w:val="single" w:sz="4" w:space="0" w:color="auto"/>
              <w:right w:val="nil"/>
            </w:tcBorders>
            <w:shd w:val="clear" w:color="000000" w:fill="FFFFFF"/>
          </w:tcPr>
          <w:p w14:paraId="43063CE8" w14:textId="0F9CEC51" w:rsidR="00E64CC4" w:rsidRPr="00D651D1" w:rsidRDefault="00E64CC4" w:rsidP="00E64CC4">
            <w:pPr>
              <w:pStyle w:val="TableParagraph"/>
              <w:spacing w:before="73"/>
              <w:ind w:right="112"/>
              <w:rPr>
                <w:b/>
                <w:sz w:val="18"/>
                <w:szCs w:val="18"/>
                <w:lang w:val="fr-FR"/>
              </w:rPr>
            </w:pPr>
            <w:r w:rsidRPr="00D651D1">
              <w:rPr>
                <w:b/>
                <w:sz w:val="18"/>
                <w:szCs w:val="18"/>
              </w:rPr>
              <w:t>2 691 928</w:t>
            </w:r>
          </w:p>
        </w:tc>
        <w:tc>
          <w:tcPr>
            <w:tcW w:w="571" w:type="pct"/>
            <w:tcBorders>
              <w:top w:val="single" w:sz="4" w:space="0" w:color="auto"/>
              <w:left w:val="nil"/>
              <w:bottom w:val="single" w:sz="4" w:space="0" w:color="auto"/>
              <w:right w:val="nil"/>
            </w:tcBorders>
            <w:shd w:val="clear" w:color="000000" w:fill="FFFFFF"/>
          </w:tcPr>
          <w:p w14:paraId="615B67B9" w14:textId="6E922C81" w:rsidR="00E64CC4" w:rsidRPr="00D651D1" w:rsidRDefault="00E64CC4" w:rsidP="00E64CC4">
            <w:pPr>
              <w:pStyle w:val="TableParagraph"/>
              <w:spacing w:before="73"/>
              <w:ind w:right="112"/>
              <w:rPr>
                <w:b/>
                <w:sz w:val="18"/>
                <w:szCs w:val="18"/>
                <w:lang w:val="fr-FR"/>
              </w:rPr>
            </w:pPr>
            <w:r w:rsidRPr="00D651D1">
              <w:rPr>
                <w:b/>
                <w:sz w:val="18"/>
                <w:szCs w:val="18"/>
              </w:rPr>
              <w:t>2,745 767</w:t>
            </w:r>
          </w:p>
        </w:tc>
        <w:tc>
          <w:tcPr>
            <w:tcW w:w="571" w:type="pct"/>
            <w:tcBorders>
              <w:top w:val="single" w:sz="4" w:space="0" w:color="auto"/>
              <w:left w:val="nil"/>
              <w:bottom w:val="single" w:sz="4" w:space="0" w:color="auto"/>
              <w:right w:val="nil"/>
            </w:tcBorders>
            <w:shd w:val="clear" w:color="000000" w:fill="FFFFFF"/>
          </w:tcPr>
          <w:p w14:paraId="0AA6FD13" w14:textId="53DB0B68" w:rsidR="00E64CC4" w:rsidRPr="00D651D1" w:rsidRDefault="00E64CC4" w:rsidP="00E64CC4">
            <w:pPr>
              <w:pStyle w:val="TableParagraph"/>
              <w:spacing w:before="73"/>
              <w:ind w:right="108"/>
              <w:rPr>
                <w:b/>
                <w:sz w:val="18"/>
                <w:szCs w:val="18"/>
                <w:lang w:val="fr-FR"/>
              </w:rPr>
            </w:pPr>
            <w:r w:rsidRPr="00D651D1">
              <w:rPr>
                <w:b/>
                <w:sz w:val="18"/>
                <w:szCs w:val="18"/>
              </w:rPr>
              <w:t>8 076 841</w:t>
            </w:r>
          </w:p>
        </w:tc>
        <w:tc>
          <w:tcPr>
            <w:tcW w:w="565" w:type="pct"/>
            <w:tcBorders>
              <w:top w:val="single" w:sz="8" w:space="0" w:color="auto"/>
              <w:bottom w:val="single" w:sz="8" w:space="0" w:color="auto"/>
            </w:tcBorders>
            <w:shd w:val="clear" w:color="auto" w:fill="EDEDED" w:themeFill="accent3" w:themeFillTint="33"/>
          </w:tcPr>
          <w:p w14:paraId="4A1D0CD5" w14:textId="1FBFCE52" w:rsidR="00E64CC4" w:rsidRPr="009506F7" w:rsidRDefault="00E64CC4" w:rsidP="009506F7">
            <w:pPr>
              <w:pStyle w:val="TableParagraph"/>
              <w:spacing w:before="73"/>
              <w:ind w:right="108"/>
              <w:rPr>
                <w:b/>
                <w:sz w:val="18"/>
                <w:szCs w:val="18"/>
              </w:rPr>
            </w:pPr>
            <w:r w:rsidRPr="009506F7">
              <w:rPr>
                <w:b/>
                <w:sz w:val="18"/>
                <w:szCs w:val="18"/>
              </w:rPr>
              <w:t>7 698 977</w:t>
            </w:r>
          </w:p>
        </w:tc>
      </w:tr>
      <w:tr w:rsidR="00E64CC4" w:rsidRPr="00D651D1" w14:paraId="643CF063" w14:textId="30CA2EB9" w:rsidTr="00972790">
        <w:trPr>
          <w:trHeight w:val="361"/>
        </w:trPr>
        <w:tc>
          <w:tcPr>
            <w:tcW w:w="2164" w:type="pct"/>
            <w:tcBorders>
              <w:top w:val="single" w:sz="4" w:space="0" w:color="000000"/>
            </w:tcBorders>
          </w:tcPr>
          <w:p w14:paraId="29E17FB8" w14:textId="77777777" w:rsidR="002C5F51" w:rsidRPr="00D651D1" w:rsidRDefault="002C5F51" w:rsidP="002C5F51">
            <w:pPr>
              <w:pStyle w:val="TableParagraph"/>
              <w:spacing w:before="76"/>
              <w:ind w:left="107" w:right="0"/>
              <w:jc w:val="left"/>
              <w:rPr>
                <w:b/>
                <w:sz w:val="18"/>
                <w:szCs w:val="18"/>
                <w:lang w:val="fr-FR"/>
              </w:rPr>
            </w:pPr>
            <w:r w:rsidRPr="00D651D1">
              <w:rPr>
                <w:b/>
                <w:spacing w:val="-2"/>
                <w:sz w:val="18"/>
                <w:szCs w:val="18"/>
                <w:lang w:val="fr-FR"/>
              </w:rPr>
              <w:t>Services</w:t>
            </w:r>
            <w:r w:rsidRPr="00D651D1">
              <w:rPr>
                <w:b/>
                <w:spacing w:val="8"/>
                <w:sz w:val="18"/>
                <w:szCs w:val="18"/>
                <w:lang w:val="fr-FR"/>
              </w:rPr>
              <w:t xml:space="preserve"> </w:t>
            </w:r>
            <w:r w:rsidRPr="00D651D1">
              <w:rPr>
                <w:b/>
                <w:spacing w:val="-2"/>
                <w:sz w:val="18"/>
                <w:szCs w:val="18"/>
                <w:lang w:val="fr-FR"/>
              </w:rPr>
              <w:t>contractuels</w:t>
            </w:r>
          </w:p>
        </w:tc>
        <w:tc>
          <w:tcPr>
            <w:tcW w:w="558" w:type="pct"/>
            <w:tcBorders>
              <w:top w:val="nil"/>
              <w:left w:val="nil"/>
              <w:bottom w:val="nil"/>
              <w:right w:val="nil"/>
            </w:tcBorders>
            <w:shd w:val="clear" w:color="000000" w:fill="FFFFFF"/>
          </w:tcPr>
          <w:p w14:paraId="4AED7F33" w14:textId="77777777" w:rsidR="002C5F51" w:rsidRPr="00D651D1" w:rsidRDefault="002C5F51" w:rsidP="002C5F51">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14359AB3" w14:textId="77777777" w:rsidR="002C5F51" w:rsidRPr="00D651D1" w:rsidRDefault="002C5F51" w:rsidP="002C5F51">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677C9054" w14:textId="77777777" w:rsidR="002C5F51" w:rsidRPr="00D651D1" w:rsidRDefault="002C5F51" w:rsidP="002C5F51">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30B9D569" w14:textId="77777777" w:rsidR="002C5F51" w:rsidRPr="00D651D1" w:rsidRDefault="002C5F51" w:rsidP="002C5F51">
            <w:pPr>
              <w:pStyle w:val="TableParagraph"/>
              <w:spacing w:before="0"/>
              <w:ind w:right="0"/>
              <w:rPr>
                <w:sz w:val="18"/>
                <w:szCs w:val="18"/>
                <w:lang w:val="fr-FR"/>
              </w:rPr>
            </w:pPr>
          </w:p>
        </w:tc>
        <w:tc>
          <w:tcPr>
            <w:tcW w:w="565" w:type="pct"/>
            <w:tcBorders>
              <w:top w:val="single" w:sz="8" w:space="0" w:color="auto"/>
            </w:tcBorders>
            <w:shd w:val="clear" w:color="auto" w:fill="EDEDED" w:themeFill="accent3" w:themeFillTint="33"/>
          </w:tcPr>
          <w:p w14:paraId="576F3DA8" w14:textId="77777777" w:rsidR="002C5F51" w:rsidRPr="00D651D1" w:rsidRDefault="002C5F51" w:rsidP="009506F7">
            <w:pPr>
              <w:pStyle w:val="TableParagraph"/>
              <w:spacing w:before="0"/>
              <w:ind w:right="0"/>
              <w:rPr>
                <w:sz w:val="18"/>
                <w:szCs w:val="18"/>
                <w:lang w:val="fr-FR"/>
              </w:rPr>
            </w:pPr>
          </w:p>
        </w:tc>
      </w:tr>
      <w:tr w:rsidR="00E64CC4" w:rsidRPr="00D651D1" w14:paraId="503DD943" w14:textId="4BFF6A03" w:rsidTr="00972790">
        <w:trPr>
          <w:trHeight w:val="357"/>
        </w:trPr>
        <w:tc>
          <w:tcPr>
            <w:tcW w:w="2164" w:type="pct"/>
          </w:tcPr>
          <w:p w14:paraId="10DEFE9A" w14:textId="77777777" w:rsidR="002C5F51" w:rsidRPr="00D651D1" w:rsidRDefault="002C5F51" w:rsidP="002C5F51">
            <w:pPr>
              <w:pStyle w:val="TableParagraph"/>
              <w:spacing w:before="72"/>
              <w:ind w:left="107" w:right="0"/>
              <w:jc w:val="left"/>
              <w:rPr>
                <w:sz w:val="18"/>
                <w:szCs w:val="18"/>
                <w:lang w:val="fr-FR"/>
              </w:rPr>
            </w:pPr>
            <w:r w:rsidRPr="00D651D1">
              <w:rPr>
                <w:sz w:val="18"/>
                <w:szCs w:val="18"/>
                <w:lang w:val="fr-FR"/>
              </w:rPr>
              <w:t>Services</w:t>
            </w:r>
            <w:r w:rsidRPr="00D651D1">
              <w:rPr>
                <w:spacing w:val="-13"/>
                <w:sz w:val="18"/>
                <w:szCs w:val="18"/>
                <w:lang w:val="fr-FR"/>
              </w:rPr>
              <w:t xml:space="preserve"> </w:t>
            </w:r>
            <w:r w:rsidRPr="00D651D1">
              <w:rPr>
                <w:sz w:val="18"/>
                <w:szCs w:val="18"/>
                <w:lang w:val="fr-FR"/>
              </w:rPr>
              <w:t>contractuels</w:t>
            </w:r>
            <w:r w:rsidRPr="00D651D1">
              <w:rPr>
                <w:spacing w:val="-11"/>
                <w:sz w:val="18"/>
                <w:szCs w:val="18"/>
                <w:lang w:val="fr-FR"/>
              </w:rPr>
              <w:t xml:space="preserve"> </w:t>
            </w:r>
            <w:r w:rsidRPr="00D651D1">
              <w:rPr>
                <w:sz w:val="18"/>
                <w:szCs w:val="18"/>
                <w:lang w:val="fr-FR"/>
              </w:rPr>
              <w:t>(traductions</w:t>
            </w:r>
            <w:r w:rsidRPr="00D651D1">
              <w:rPr>
                <w:spacing w:val="-12"/>
                <w:sz w:val="18"/>
                <w:szCs w:val="18"/>
                <w:lang w:val="fr-FR"/>
              </w:rPr>
              <w:t xml:space="preserve"> </w:t>
            </w:r>
            <w:r w:rsidRPr="00D651D1">
              <w:rPr>
                <w:sz w:val="18"/>
                <w:szCs w:val="18"/>
                <w:lang w:val="fr-FR"/>
              </w:rPr>
              <w:t>et</w:t>
            </w:r>
            <w:r w:rsidRPr="00D651D1">
              <w:rPr>
                <w:spacing w:val="-11"/>
                <w:sz w:val="18"/>
                <w:szCs w:val="18"/>
                <w:lang w:val="fr-FR"/>
              </w:rPr>
              <w:t xml:space="preserve"> </w:t>
            </w:r>
            <w:r w:rsidRPr="00D651D1">
              <w:rPr>
                <w:sz w:val="18"/>
                <w:szCs w:val="18"/>
                <w:lang w:val="fr-FR"/>
              </w:rPr>
              <w:t>rédaction</w:t>
            </w:r>
            <w:r w:rsidRPr="00D651D1">
              <w:rPr>
                <w:spacing w:val="-11"/>
                <w:sz w:val="18"/>
                <w:szCs w:val="18"/>
                <w:lang w:val="fr-FR"/>
              </w:rPr>
              <w:t xml:space="preserve"> </w:t>
            </w:r>
            <w:r w:rsidRPr="00D651D1">
              <w:rPr>
                <w:spacing w:val="-2"/>
                <w:sz w:val="18"/>
                <w:szCs w:val="18"/>
                <w:lang w:val="fr-FR"/>
              </w:rPr>
              <w:t>de rapports)</w:t>
            </w:r>
          </w:p>
        </w:tc>
        <w:tc>
          <w:tcPr>
            <w:tcW w:w="558" w:type="pct"/>
            <w:tcBorders>
              <w:top w:val="nil"/>
              <w:left w:val="nil"/>
              <w:bottom w:val="nil"/>
              <w:right w:val="nil"/>
            </w:tcBorders>
            <w:shd w:val="clear" w:color="000000" w:fill="FFFFFF"/>
          </w:tcPr>
          <w:p w14:paraId="55DA1E5B" w14:textId="5A704D6D" w:rsidR="002C5F51" w:rsidRPr="00D651D1" w:rsidRDefault="002C5F51" w:rsidP="002C5F51">
            <w:pPr>
              <w:pStyle w:val="TableParagraph"/>
              <w:spacing w:before="72"/>
              <w:ind w:right="113"/>
              <w:rPr>
                <w:sz w:val="18"/>
                <w:szCs w:val="18"/>
                <w:lang w:val="fr-FR"/>
              </w:rPr>
            </w:pPr>
          </w:p>
        </w:tc>
        <w:tc>
          <w:tcPr>
            <w:tcW w:w="571" w:type="pct"/>
            <w:tcBorders>
              <w:top w:val="nil"/>
              <w:left w:val="nil"/>
              <w:bottom w:val="nil"/>
              <w:right w:val="nil"/>
            </w:tcBorders>
            <w:shd w:val="clear" w:color="000000" w:fill="FFFFFF"/>
          </w:tcPr>
          <w:p w14:paraId="2BCB5CAE" w14:textId="77777777" w:rsidR="002C5F51" w:rsidRPr="00D651D1" w:rsidRDefault="002C5F51" w:rsidP="002C5F51">
            <w:pPr>
              <w:pStyle w:val="TableParagraph"/>
              <w:spacing w:before="72"/>
              <w:ind w:right="112"/>
              <w:rPr>
                <w:sz w:val="18"/>
                <w:szCs w:val="18"/>
                <w:lang w:val="fr-FR"/>
              </w:rPr>
            </w:pPr>
          </w:p>
        </w:tc>
        <w:tc>
          <w:tcPr>
            <w:tcW w:w="571" w:type="pct"/>
            <w:tcBorders>
              <w:top w:val="nil"/>
              <w:left w:val="nil"/>
              <w:bottom w:val="nil"/>
              <w:right w:val="nil"/>
            </w:tcBorders>
            <w:shd w:val="clear" w:color="000000" w:fill="FFFFFF"/>
          </w:tcPr>
          <w:p w14:paraId="33AF4DF6" w14:textId="77777777" w:rsidR="002C5F51" w:rsidRPr="00D651D1" w:rsidRDefault="002C5F51" w:rsidP="002C5F51">
            <w:pPr>
              <w:pStyle w:val="TableParagraph"/>
              <w:spacing w:before="72"/>
              <w:ind w:right="111"/>
              <w:rPr>
                <w:sz w:val="18"/>
                <w:szCs w:val="18"/>
                <w:lang w:val="fr-FR"/>
              </w:rPr>
            </w:pPr>
          </w:p>
        </w:tc>
        <w:tc>
          <w:tcPr>
            <w:tcW w:w="571" w:type="pct"/>
            <w:tcBorders>
              <w:top w:val="nil"/>
              <w:left w:val="nil"/>
              <w:bottom w:val="nil"/>
              <w:right w:val="nil"/>
            </w:tcBorders>
            <w:shd w:val="clear" w:color="000000" w:fill="FFFFFF"/>
          </w:tcPr>
          <w:p w14:paraId="674EAC88" w14:textId="32107275" w:rsidR="002C5F51" w:rsidRPr="00D651D1" w:rsidRDefault="002C5F51" w:rsidP="002C5F51">
            <w:pPr>
              <w:pStyle w:val="TableParagraph"/>
              <w:spacing w:before="72"/>
              <w:ind w:right="107"/>
              <w:rPr>
                <w:sz w:val="18"/>
                <w:szCs w:val="18"/>
                <w:lang w:val="fr-FR"/>
              </w:rPr>
            </w:pPr>
          </w:p>
        </w:tc>
        <w:tc>
          <w:tcPr>
            <w:tcW w:w="565" w:type="pct"/>
            <w:shd w:val="clear" w:color="auto" w:fill="EDEDED" w:themeFill="accent3" w:themeFillTint="33"/>
          </w:tcPr>
          <w:p w14:paraId="2092E569" w14:textId="1C5AF00A" w:rsidR="002C5F51" w:rsidRPr="00D651D1" w:rsidRDefault="002C5F51" w:rsidP="009506F7">
            <w:pPr>
              <w:pStyle w:val="TableParagraph"/>
              <w:spacing w:before="72"/>
              <w:ind w:right="107"/>
              <w:rPr>
                <w:sz w:val="18"/>
                <w:szCs w:val="18"/>
                <w:lang w:val="fr-FR"/>
              </w:rPr>
            </w:pPr>
            <w:r w:rsidRPr="00D651D1">
              <w:rPr>
                <w:sz w:val="18"/>
                <w:szCs w:val="18"/>
                <w:lang w:val="fr-FR"/>
              </w:rPr>
              <w:t>91 553</w:t>
            </w:r>
          </w:p>
        </w:tc>
      </w:tr>
      <w:tr w:rsidR="00E64CC4" w:rsidRPr="00D651D1" w14:paraId="5896F377" w14:textId="3E4D3314" w:rsidTr="00972790">
        <w:trPr>
          <w:trHeight w:val="357"/>
        </w:trPr>
        <w:tc>
          <w:tcPr>
            <w:tcW w:w="2164" w:type="pct"/>
          </w:tcPr>
          <w:p w14:paraId="6FC4C2D8" w14:textId="77777777" w:rsidR="002C5F51" w:rsidRPr="00D651D1" w:rsidRDefault="002C5F51" w:rsidP="002C5F51">
            <w:pPr>
              <w:pStyle w:val="TableParagraph"/>
              <w:spacing w:before="72"/>
              <w:ind w:left="107" w:right="0"/>
              <w:jc w:val="left"/>
              <w:rPr>
                <w:sz w:val="18"/>
                <w:szCs w:val="18"/>
                <w:lang w:val="fr-FR"/>
              </w:rPr>
            </w:pPr>
            <w:r w:rsidRPr="00D651D1">
              <w:rPr>
                <w:sz w:val="18"/>
                <w:szCs w:val="18"/>
                <w:lang w:val="fr-FR"/>
              </w:rPr>
              <w:t>Services</w:t>
            </w:r>
            <w:r w:rsidRPr="00D651D1">
              <w:rPr>
                <w:spacing w:val="-5"/>
                <w:sz w:val="18"/>
                <w:szCs w:val="18"/>
                <w:lang w:val="fr-FR"/>
              </w:rPr>
              <w:t xml:space="preserve"> </w:t>
            </w:r>
            <w:r w:rsidRPr="00D651D1">
              <w:rPr>
                <w:sz w:val="18"/>
                <w:szCs w:val="18"/>
                <w:lang w:val="fr-FR"/>
              </w:rPr>
              <w:t>fournis</w:t>
            </w:r>
            <w:r w:rsidRPr="00D651D1">
              <w:rPr>
                <w:spacing w:val="-5"/>
                <w:sz w:val="18"/>
                <w:szCs w:val="18"/>
                <w:lang w:val="fr-FR"/>
              </w:rPr>
              <w:t xml:space="preserve"> </w:t>
            </w:r>
            <w:r w:rsidRPr="00D651D1">
              <w:rPr>
                <w:sz w:val="18"/>
                <w:szCs w:val="18"/>
                <w:lang w:val="fr-FR"/>
              </w:rPr>
              <w:t>aux</w:t>
            </w:r>
            <w:r w:rsidRPr="00D651D1">
              <w:rPr>
                <w:spacing w:val="-5"/>
                <w:sz w:val="18"/>
                <w:szCs w:val="18"/>
                <w:lang w:val="fr-FR"/>
              </w:rPr>
              <w:t xml:space="preserve"> </w:t>
            </w:r>
            <w:r w:rsidRPr="00D651D1">
              <w:rPr>
                <w:sz w:val="18"/>
                <w:szCs w:val="18"/>
                <w:lang w:val="fr-FR"/>
              </w:rPr>
              <w:t>organes</w:t>
            </w:r>
            <w:r w:rsidRPr="00D651D1">
              <w:rPr>
                <w:spacing w:val="-7"/>
                <w:sz w:val="18"/>
                <w:szCs w:val="18"/>
                <w:lang w:val="fr-FR"/>
              </w:rPr>
              <w:t xml:space="preserve"> directeurs </w:t>
            </w:r>
            <w:r w:rsidRPr="00D651D1">
              <w:rPr>
                <w:sz w:val="18"/>
                <w:szCs w:val="18"/>
                <w:lang w:val="fr-FR"/>
              </w:rPr>
              <w:t>(traductions,</w:t>
            </w:r>
            <w:r w:rsidRPr="00D651D1">
              <w:rPr>
                <w:spacing w:val="-5"/>
                <w:sz w:val="18"/>
                <w:szCs w:val="18"/>
                <w:lang w:val="fr-FR"/>
              </w:rPr>
              <w:t xml:space="preserve"> </w:t>
            </w:r>
            <w:r w:rsidRPr="00D651D1">
              <w:rPr>
                <w:sz w:val="18"/>
                <w:szCs w:val="18"/>
                <w:lang w:val="fr-FR"/>
              </w:rPr>
              <w:t>interprétation,</w:t>
            </w:r>
            <w:r w:rsidRPr="00D651D1">
              <w:rPr>
                <w:spacing w:val="-6"/>
                <w:sz w:val="18"/>
                <w:szCs w:val="18"/>
                <w:lang w:val="fr-FR"/>
              </w:rPr>
              <w:t xml:space="preserve"> </w:t>
            </w:r>
            <w:r w:rsidRPr="00D651D1">
              <w:rPr>
                <w:spacing w:val="-4"/>
                <w:sz w:val="18"/>
                <w:szCs w:val="18"/>
                <w:lang w:val="fr-FR"/>
              </w:rPr>
              <w:t>etc.)</w:t>
            </w:r>
          </w:p>
        </w:tc>
        <w:tc>
          <w:tcPr>
            <w:tcW w:w="558" w:type="pct"/>
            <w:tcBorders>
              <w:top w:val="nil"/>
              <w:left w:val="nil"/>
              <w:bottom w:val="nil"/>
              <w:right w:val="nil"/>
            </w:tcBorders>
            <w:shd w:val="clear" w:color="000000" w:fill="FFFFFF"/>
          </w:tcPr>
          <w:p w14:paraId="6A73BAB3" w14:textId="77777777" w:rsidR="002C5F51" w:rsidRPr="00D651D1" w:rsidRDefault="002C5F51" w:rsidP="002C5F51">
            <w:pPr>
              <w:pStyle w:val="TableParagraph"/>
              <w:spacing w:before="72"/>
              <w:ind w:right="113"/>
              <w:rPr>
                <w:sz w:val="18"/>
                <w:szCs w:val="18"/>
                <w:lang w:val="fr-FR"/>
              </w:rPr>
            </w:pPr>
          </w:p>
        </w:tc>
        <w:tc>
          <w:tcPr>
            <w:tcW w:w="571" w:type="pct"/>
            <w:tcBorders>
              <w:top w:val="nil"/>
              <w:left w:val="nil"/>
              <w:bottom w:val="nil"/>
              <w:right w:val="nil"/>
            </w:tcBorders>
            <w:shd w:val="clear" w:color="000000" w:fill="FFFFFF"/>
          </w:tcPr>
          <w:p w14:paraId="74CE43F5" w14:textId="77777777" w:rsidR="002C5F51" w:rsidRPr="00D651D1" w:rsidRDefault="002C5F51" w:rsidP="002C5F51">
            <w:pPr>
              <w:pStyle w:val="TableParagraph"/>
              <w:spacing w:before="72"/>
              <w:ind w:right="111"/>
              <w:rPr>
                <w:sz w:val="18"/>
                <w:szCs w:val="18"/>
                <w:lang w:val="fr-FR"/>
              </w:rPr>
            </w:pPr>
          </w:p>
        </w:tc>
        <w:tc>
          <w:tcPr>
            <w:tcW w:w="571" w:type="pct"/>
            <w:tcBorders>
              <w:top w:val="nil"/>
              <w:left w:val="nil"/>
              <w:bottom w:val="nil"/>
              <w:right w:val="nil"/>
            </w:tcBorders>
            <w:shd w:val="clear" w:color="000000" w:fill="FFFFFF"/>
          </w:tcPr>
          <w:p w14:paraId="28121387" w14:textId="77777777" w:rsidR="002C5F51" w:rsidRPr="00D651D1" w:rsidRDefault="002C5F51" w:rsidP="002C5F51">
            <w:pPr>
              <w:pStyle w:val="TableParagraph"/>
              <w:spacing w:before="72"/>
              <w:ind w:right="111"/>
              <w:rPr>
                <w:sz w:val="18"/>
                <w:szCs w:val="18"/>
                <w:lang w:val="fr-FR"/>
              </w:rPr>
            </w:pPr>
          </w:p>
        </w:tc>
        <w:tc>
          <w:tcPr>
            <w:tcW w:w="571" w:type="pct"/>
            <w:tcBorders>
              <w:top w:val="nil"/>
              <w:left w:val="nil"/>
              <w:bottom w:val="nil"/>
              <w:right w:val="nil"/>
            </w:tcBorders>
            <w:shd w:val="clear" w:color="000000" w:fill="FFFFFF"/>
          </w:tcPr>
          <w:p w14:paraId="5883EFE4" w14:textId="3C03BEDB" w:rsidR="002C5F51" w:rsidRPr="00D651D1" w:rsidRDefault="002C5F51" w:rsidP="002C5F51">
            <w:pPr>
              <w:pStyle w:val="TableParagraph"/>
              <w:spacing w:before="72"/>
              <w:ind w:right="107"/>
              <w:rPr>
                <w:sz w:val="18"/>
                <w:szCs w:val="18"/>
                <w:lang w:val="fr-FR"/>
              </w:rPr>
            </w:pPr>
          </w:p>
        </w:tc>
        <w:tc>
          <w:tcPr>
            <w:tcW w:w="565" w:type="pct"/>
            <w:shd w:val="clear" w:color="auto" w:fill="EDEDED" w:themeFill="accent3" w:themeFillTint="33"/>
          </w:tcPr>
          <w:p w14:paraId="32AD63B4" w14:textId="67B777B6" w:rsidR="002C5F51" w:rsidRPr="00D651D1" w:rsidRDefault="002C5F51" w:rsidP="009506F7">
            <w:pPr>
              <w:pStyle w:val="TableParagraph"/>
              <w:spacing w:before="72"/>
              <w:ind w:right="107"/>
              <w:rPr>
                <w:sz w:val="18"/>
                <w:szCs w:val="18"/>
              </w:rPr>
            </w:pPr>
            <w:r w:rsidRPr="00D651D1">
              <w:rPr>
                <w:sz w:val="18"/>
                <w:szCs w:val="18"/>
              </w:rPr>
              <w:t>-</w:t>
            </w:r>
          </w:p>
        </w:tc>
      </w:tr>
      <w:tr w:rsidR="00193E5C" w:rsidRPr="00D651D1" w14:paraId="10B840FE" w14:textId="5F353DDC" w:rsidTr="00972790">
        <w:trPr>
          <w:trHeight w:val="356"/>
        </w:trPr>
        <w:tc>
          <w:tcPr>
            <w:tcW w:w="2164" w:type="pct"/>
            <w:tcBorders>
              <w:bottom w:val="single" w:sz="4" w:space="0" w:color="000000"/>
            </w:tcBorders>
          </w:tcPr>
          <w:p w14:paraId="3206FCD0" w14:textId="77777777" w:rsidR="00193E5C" w:rsidRPr="00D651D1" w:rsidRDefault="00193E5C" w:rsidP="00193E5C">
            <w:pPr>
              <w:pStyle w:val="TableParagraph"/>
              <w:spacing w:before="72"/>
              <w:ind w:left="107" w:right="0"/>
              <w:jc w:val="left"/>
              <w:rPr>
                <w:sz w:val="18"/>
                <w:szCs w:val="18"/>
                <w:lang w:val="fr-FR"/>
              </w:rPr>
            </w:pPr>
            <w:r w:rsidRPr="00D651D1">
              <w:rPr>
                <w:sz w:val="18"/>
                <w:szCs w:val="18"/>
                <w:lang w:val="fr-FR"/>
              </w:rPr>
              <w:t>Supports</w:t>
            </w:r>
            <w:r w:rsidRPr="00D651D1">
              <w:rPr>
                <w:spacing w:val="-5"/>
                <w:sz w:val="18"/>
                <w:szCs w:val="18"/>
                <w:lang w:val="fr-FR"/>
              </w:rPr>
              <w:t xml:space="preserve"> </w:t>
            </w:r>
            <w:r w:rsidRPr="00D651D1">
              <w:rPr>
                <w:sz w:val="18"/>
                <w:szCs w:val="18"/>
                <w:lang w:val="fr-FR"/>
              </w:rPr>
              <w:t>d’information</w:t>
            </w:r>
            <w:r w:rsidRPr="00D651D1">
              <w:rPr>
                <w:spacing w:val="-6"/>
                <w:sz w:val="18"/>
                <w:szCs w:val="18"/>
                <w:lang w:val="fr-FR"/>
              </w:rPr>
              <w:t xml:space="preserve"> </w:t>
            </w:r>
            <w:r w:rsidRPr="00D651D1">
              <w:rPr>
                <w:sz w:val="18"/>
                <w:szCs w:val="18"/>
                <w:lang w:val="fr-FR"/>
              </w:rPr>
              <w:t>et</w:t>
            </w:r>
            <w:r w:rsidRPr="00D651D1">
              <w:rPr>
                <w:spacing w:val="-4"/>
                <w:sz w:val="18"/>
                <w:szCs w:val="18"/>
                <w:lang w:val="fr-FR"/>
              </w:rPr>
              <w:t xml:space="preserve"> </w:t>
            </w:r>
            <w:r w:rsidRPr="00D651D1">
              <w:rPr>
                <w:sz w:val="18"/>
                <w:szCs w:val="18"/>
                <w:lang w:val="fr-FR"/>
              </w:rPr>
              <w:t>production de</w:t>
            </w:r>
            <w:r w:rsidRPr="00D651D1">
              <w:rPr>
                <w:spacing w:val="-1"/>
                <w:sz w:val="18"/>
                <w:szCs w:val="18"/>
                <w:lang w:val="fr-FR"/>
              </w:rPr>
              <w:t xml:space="preserve"> </w:t>
            </w:r>
            <w:r w:rsidRPr="00D651D1">
              <w:rPr>
                <w:spacing w:val="-2"/>
                <w:sz w:val="18"/>
                <w:szCs w:val="18"/>
                <w:lang w:val="fr-FR"/>
              </w:rPr>
              <w:t>documents</w:t>
            </w:r>
          </w:p>
        </w:tc>
        <w:tc>
          <w:tcPr>
            <w:tcW w:w="558" w:type="pct"/>
            <w:tcBorders>
              <w:top w:val="nil"/>
              <w:left w:val="nil"/>
              <w:bottom w:val="nil"/>
              <w:right w:val="nil"/>
            </w:tcBorders>
            <w:shd w:val="clear" w:color="000000" w:fill="FFFFFF"/>
          </w:tcPr>
          <w:p w14:paraId="511D9692" w14:textId="3C0DF7E0" w:rsidR="00193E5C" w:rsidRPr="00D651D1" w:rsidRDefault="00193E5C" w:rsidP="00193E5C">
            <w:pPr>
              <w:pStyle w:val="TableParagraph"/>
              <w:spacing w:before="72"/>
              <w:ind w:right="113"/>
              <w:rPr>
                <w:sz w:val="18"/>
                <w:szCs w:val="18"/>
                <w:lang w:val="fr-FR"/>
              </w:rPr>
            </w:pPr>
            <w:r w:rsidRPr="00D651D1">
              <w:rPr>
                <w:sz w:val="18"/>
                <w:szCs w:val="18"/>
              </w:rPr>
              <w:t>13 530</w:t>
            </w:r>
          </w:p>
        </w:tc>
        <w:tc>
          <w:tcPr>
            <w:tcW w:w="571" w:type="pct"/>
            <w:tcBorders>
              <w:top w:val="nil"/>
              <w:left w:val="nil"/>
              <w:bottom w:val="nil"/>
              <w:right w:val="nil"/>
            </w:tcBorders>
            <w:shd w:val="clear" w:color="000000" w:fill="FFFFFF"/>
          </w:tcPr>
          <w:p w14:paraId="7726452A" w14:textId="73D29875" w:rsidR="00193E5C" w:rsidRPr="00D651D1" w:rsidRDefault="00193E5C" w:rsidP="00193E5C">
            <w:pPr>
              <w:pStyle w:val="TableParagraph"/>
              <w:spacing w:before="72"/>
              <w:ind w:right="112"/>
              <w:rPr>
                <w:sz w:val="18"/>
                <w:szCs w:val="18"/>
                <w:lang w:val="fr-FR"/>
              </w:rPr>
            </w:pPr>
            <w:r w:rsidRPr="00D651D1">
              <w:rPr>
                <w:sz w:val="18"/>
                <w:szCs w:val="18"/>
              </w:rPr>
              <w:t>13 801</w:t>
            </w:r>
          </w:p>
        </w:tc>
        <w:tc>
          <w:tcPr>
            <w:tcW w:w="571" w:type="pct"/>
            <w:tcBorders>
              <w:top w:val="nil"/>
              <w:left w:val="nil"/>
              <w:bottom w:val="nil"/>
              <w:right w:val="nil"/>
            </w:tcBorders>
            <w:shd w:val="clear" w:color="000000" w:fill="FFFFFF"/>
          </w:tcPr>
          <w:p w14:paraId="12384C34" w14:textId="35C4A256" w:rsidR="00193E5C" w:rsidRPr="00D651D1" w:rsidRDefault="00193E5C" w:rsidP="00193E5C">
            <w:pPr>
              <w:pStyle w:val="TableParagraph"/>
              <w:spacing w:before="72"/>
              <w:ind w:right="111"/>
              <w:rPr>
                <w:sz w:val="18"/>
                <w:szCs w:val="18"/>
                <w:lang w:val="fr-FR"/>
              </w:rPr>
            </w:pPr>
            <w:r w:rsidRPr="00D651D1">
              <w:rPr>
                <w:sz w:val="18"/>
                <w:szCs w:val="18"/>
              </w:rPr>
              <w:t>4 644</w:t>
            </w:r>
          </w:p>
        </w:tc>
        <w:tc>
          <w:tcPr>
            <w:tcW w:w="571" w:type="pct"/>
            <w:tcBorders>
              <w:top w:val="nil"/>
              <w:left w:val="nil"/>
              <w:bottom w:val="nil"/>
              <w:right w:val="nil"/>
            </w:tcBorders>
            <w:shd w:val="clear" w:color="000000" w:fill="FFFFFF"/>
          </w:tcPr>
          <w:p w14:paraId="14D028C1" w14:textId="3191F1B4" w:rsidR="00193E5C" w:rsidRPr="00D651D1" w:rsidRDefault="00193E5C" w:rsidP="00193E5C">
            <w:pPr>
              <w:pStyle w:val="TableParagraph"/>
              <w:spacing w:before="72"/>
              <w:ind w:right="107"/>
              <w:rPr>
                <w:sz w:val="18"/>
                <w:szCs w:val="18"/>
                <w:lang w:val="fr-FR"/>
              </w:rPr>
            </w:pPr>
            <w:r w:rsidRPr="00D651D1">
              <w:rPr>
                <w:sz w:val="18"/>
                <w:szCs w:val="18"/>
              </w:rPr>
              <w:t>31 975</w:t>
            </w:r>
          </w:p>
        </w:tc>
        <w:tc>
          <w:tcPr>
            <w:tcW w:w="565" w:type="pct"/>
            <w:tcBorders>
              <w:bottom w:val="single" w:sz="8" w:space="0" w:color="auto"/>
            </w:tcBorders>
            <w:shd w:val="clear" w:color="auto" w:fill="EDEDED" w:themeFill="accent3" w:themeFillTint="33"/>
          </w:tcPr>
          <w:p w14:paraId="18930375" w14:textId="04787748" w:rsidR="00193E5C" w:rsidRPr="00D651D1" w:rsidRDefault="00193E5C" w:rsidP="009506F7">
            <w:pPr>
              <w:pStyle w:val="TableParagraph"/>
              <w:spacing w:before="72"/>
              <w:ind w:right="107"/>
              <w:rPr>
                <w:sz w:val="18"/>
                <w:szCs w:val="18"/>
                <w:lang w:val="fr-FR"/>
              </w:rPr>
            </w:pPr>
            <w:r w:rsidRPr="00D651D1">
              <w:rPr>
                <w:sz w:val="18"/>
                <w:szCs w:val="18"/>
                <w:lang w:val="fr-FR"/>
              </w:rPr>
              <w:t>41 407</w:t>
            </w:r>
          </w:p>
        </w:tc>
      </w:tr>
      <w:tr w:rsidR="00193E5C" w:rsidRPr="00D651D1" w14:paraId="3E2D743E" w14:textId="7641D0ED" w:rsidTr="00972790">
        <w:trPr>
          <w:trHeight w:val="357"/>
        </w:trPr>
        <w:tc>
          <w:tcPr>
            <w:tcW w:w="2164" w:type="pct"/>
            <w:tcBorders>
              <w:top w:val="single" w:sz="4" w:space="0" w:color="000000"/>
              <w:bottom w:val="single" w:sz="4" w:space="0" w:color="000000"/>
            </w:tcBorders>
          </w:tcPr>
          <w:p w14:paraId="07A211B1" w14:textId="77777777" w:rsidR="00193E5C" w:rsidRPr="00D651D1" w:rsidRDefault="00193E5C" w:rsidP="00193E5C">
            <w:pPr>
              <w:pStyle w:val="TableParagraph"/>
              <w:spacing w:before="73"/>
              <w:ind w:left="107" w:right="0"/>
              <w:jc w:val="left"/>
              <w:rPr>
                <w:b/>
                <w:sz w:val="18"/>
                <w:szCs w:val="18"/>
                <w:lang w:val="fr-FR"/>
              </w:rPr>
            </w:pPr>
            <w:r w:rsidRPr="00D651D1">
              <w:rPr>
                <w:b/>
                <w:spacing w:val="-2"/>
                <w:sz w:val="18"/>
                <w:szCs w:val="18"/>
                <w:lang w:val="fr-FR"/>
              </w:rPr>
              <w:t>Sous-total</w:t>
            </w:r>
          </w:p>
        </w:tc>
        <w:tc>
          <w:tcPr>
            <w:tcW w:w="558" w:type="pct"/>
            <w:tcBorders>
              <w:top w:val="single" w:sz="4" w:space="0" w:color="auto"/>
              <w:left w:val="nil"/>
              <w:bottom w:val="single" w:sz="4" w:space="0" w:color="auto"/>
              <w:right w:val="nil"/>
            </w:tcBorders>
            <w:shd w:val="clear" w:color="000000" w:fill="FFFFFF"/>
          </w:tcPr>
          <w:p w14:paraId="6F8D565D" w14:textId="1CB5EE35" w:rsidR="00193E5C" w:rsidRPr="00D651D1" w:rsidRDefault="00193E5C" w:rsidP="00193E5C">
            <w:pPr>
              <w:pStyle w:val="TableParagraph"/>
              <w:spacing w:before="73"/>
              <w:ind w:right="113"/>
              <w:rPr>
                <w:b/>
                <w:bCs/>
                <w:sz w:val="18"/>
                <w:szCs w:val="18"/>
                <w:lang w:val="fr-FR"/>
              </w:rPr>
            </w:pPr>
            <w:r w:rsidRPr="00D651D1">
              <w:rPr>
                <w:b/>
                <w:sz w:val="18"/>
                <w:szCs w:val="18"/>
              </w:rPr>
              <w:t>13 530</w:t>
            </w:r>
          </w:p>
        </w:tc>
        <w:tc>
          <w:tcPr>
            <w:tcW w:w="571" w:type="pct"/>
            <w:tcBorders>
              <w:top w:val="single" w:sz="4" w:space="0" w:color="auto"/>
              <w:left w:val="nil"/>
              <w:bottom w:val="single" w:sz="4" w:space="0" w:color="auto"/>
              <w:right w:val="nil"/>
            </w:tcBorders>
            <w:shd w:val="clear" w:color="000000" w:fill="FFFFFF"/>
          </w:tcPr>
          <w:p w14:paraId="1C372E4A" w14:textId="50F7E661" w:rsidR="00193E5C" w:rsidRPr="00D651D1" w:rsidRDefault="00193E5C" w:rsidP="00193E5C">
            <w:pPr>
              <w:pStyle w:val="TableParagraph"/>
              <w:spacing w:before="73"/>
              <w:ind w:right="112"/>
              <w:rPr>
                <w:b/>
                <w:bCs/>
                <w:sz w:val="18"/>
                <w:szCs w:val="18"/>
                <w:lang w:val="fr-FR"/>
              </w:rPr>
            </w:pPr>
            <w:r w:rsidRPr="00D651D1">
              <w:rPr>
                <w:b/>
                <w:sz w:val="18"/>
                <w:szCs w:val="18"/>
              </w:rPr>
              <w:t>13 801</w:t>
            </w:r>
          </w:p>
        </w:tc>
        <w:tc>
          <w:tcPr>
            <w:tcW w:w="571" w:type="pct"/>
            <w:tcBorders>
              <w:top w:val="single" w:sz="4" w:space="0" w:color="auto"/>
              <w:left w:val="nil"/>
              <w:bottom w:val="single" w:sz="4" w:space="0" w:color="auto"/>
              <w:right w:val="nil"/>
            </w:tcBorders>
            <w:shd w:val="clear" w:color="000000" w:fill="FFFFFF"/>
          </w:tcPr>
          <w:p w14:paraId="0BF79425" w14:textId="0463EA1A" w:rsidR="00193E5C" w:rsidRPr="00D651D1" w:rsidRDefault="00193E5C" w:rsidP="00193E5C">
            <w:pPr>
              <w:pStyle w:val="TableParagraph"/>
              <w:spacing w:before="73"/>
              <w:ind w:right="111"/>
              <w:rPr>
                <w:b/>
                <w:bCs/>
                <w:sz w:val="18"/>
                <w:szCs w:val="18"/>
                <w:lang w:val="fr-FR"/>
              </w:rPr>
            </w:pPr>
            <w:r w:rsidRPr="00D651D1">
              <w:rPr>
                <w:b/>
                <w:sz w:val="18"/>
                <w:szCs w:val="18"/>
              </w:rPr>
              <w:t>4 644</w:t>
            </w:r>
          </w:p>
        </w:tc>
        <w:tc>
          <w:tcPr>
            <w:tcW w:w="571" w:type="pct"/>
            <w:tcBorders>
              <w:top w:val="single" w:sz="4" w:space="0" w:color="auto"/>
              <w:left w:val="nil"/>
              <w:bottom w:val="single" w:sz="4" w:space="0" w:color="auto"/>
              <w:right w:val="nil"/>
            </w:tcBorders>
            <w:shd w:val="clear" w:color="000000" w:fill="FFFFFF"/>
          </w:tcPr>
          <w:p w14:paraId="33FAF8F4" w14:textId="58A528A9" w:rsidR="00193E5C" w:rsidRPr="00D651D1" w:rsidRDefault="00193E5C" w:rsidP="00193E5C">
            <w:pPr>
              <w:pStyle w:val="TableParagraph"/>
              <w:spacing w:before="73"/>
              <w:ind w:right="107"/>
              <w:rPr>
                <w:b/>
                <w:bCs/>
                <w:sz w:val="18"/>
                <w:szCs w:val="18"/>
                <w:lang w:val="fr-FR"/>
              </w:rPr>
            </w:pPr>
            <w:r w:rsidRPr="00D651D1">
              <w:rPr>
                <w:b/>
                <w:sz w:val="18"/>
                <w:szCs w:val="18"/>
              </w:rPr>
              <w:t>31 975</w:t>
            </w:r>
          </w:p>
        </w:tc>
        <w:tc>
          <w:tcPr>
            <w:tcW w:w="565" w:type="pct"/>
            <w:tcBorders>
              <w:top w:val="single" w:sz="8" w:space="0" w:color="auto"/>
              <w:bottom w:val="single" w:sz="8" w:space="0" w:color="auto"/>
            </w:tcBorders>
            <w:shd w:val="clear" w:color="auto" w:fill="EDEDED" w:themeFill="accent3" w:themeFillTint="33"/>
          </w:tcPr>
          <w:p w14:paraId="55F913B4" w14:textId="1C84C9CB" w:rsidR="00193E5C" w:rsidRPr="00D651D1" w:rsidRDefault="00193E5C" w:rsidP="009506F7">
            <w:pPr>
              <w:pStyle w:val="TableParagraph"/>
              <w:spacing w:before="73"/>
              <w:ind w:right="107"/>
              <w:rPr>
                <w:b/>
                <w:bCs/>
                <w:sz w:val="18"/>
                <w:szCs w:val="18"/>
                <w:lang w:val="fr-FR"/>
              </w:rPr>
            </w:pPr>
            <w:r w:rsidRPr="00D651D1">
              <w:rPr>
                <w:b/>
                <w:bCs/>
                <w:sz w:val="18"/>
                <w:szCs w:val="18"/>
                <w:lang w:val="fr-FR"/>
              </w:rPr>
              <w:t>132 960</w:t>
            </w:r>
          </w:p>
        </w:tc>
      </w:tr>
      <w:tr w:rsidR="00E64CC4" w:rsidRPr="00D651D1" w14:paraId="301B28DB" w14:textId="176C43EB" w:rsidTr="00972790">
        <w:trPr>
          <w:trHeight w:val="360"/>
        </w:trPr>
        <w:tc>
          <w:tcPr>
            <w:tcW w:w="2164" w:type="pct"/>
            <w:tcBorders>
              <w:top w:val="single" w:sz="4" w:space="0" w:color="000000"/>
            </w:tcBorders>
          </w:tcPr>
          <w:p w14:paraId="70D152ED" w14:textId="77777777" w:rsidR="002C5F51" w:rsidRPr="00D651D1" w:rsidRDefault="002C5F51" w:rsidP="002C5F51">
            <w:pPr>
              <w:pStyle w:val="TableParagraph"/>
              <w:spacing w:before="75"/>
              <w:ind w:left="107" w:right="0"/>
              <w:jc w:val="left"/>
              <w:rPr>
                <w:b/>
                <w:sz w:val="18"/>
                <w:szCs w:val="18"/>
                <w:lang w:val="fr-FR"/>
              </w:rPr>
            </w:pPr>
            <w:r w:rsidRPr="00D651D1">
              <w:rPr>
                <w:b/>
                <w:sz w:val="18"/>
                <w:szCs w:val="18"/>
                <w:lang w:val="fr-FR"/>
              </w:rPr>
              <w:t>Dépenses de</w:t>
            </w:r>
            <w:r w:rsidRPr="00D651D1">
              <w:rPr>
                <w:b/>
                <w:spacing w:val="-2"/>
                <w:sz w:val="18"/>
                <w:szCs w:val="18"/>
                <w:lang w:val="fr-FR"/>
              </w:rPr>
              <w:t xml:space="preserve"> fonctionnement</w:t>
            </w:r>
          </w:p>
        </w:tc>
        <w:tc>
          <w:tcPr>
            <w:tcW w:w="558" w:type="pct"/>
            <w:tcBorders>
              <w:top w:val="nil"/>
              <w:left w:val="nil"/>
              <w:bottom w:val="nil"/>
              <w:right w:val="nil"/>
            </w:tcBorders>
            <w:shd w:val="clear" w:color="000000" w:fill="FFFFFF"/>
          </w:tcPr>
          <w:p w14:paraId="29673739" w14:textId="77777777" w:rsidR="002C5F51" w:rsidRPr="00D651D1" w:rsidRDefault="002C5F51" w:rsidP="002C5F51">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77BE598C" w14:textId="77777777" w:rsidR="002C5F51" w:rsidRPr="00D651D1" w:rsidRDefault="002C5F51" w:rsidP="002C5F51">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5C7E59E0" w14:textId="77777777" w:rsidR="002C5F51" w:rsidRPr="00D651D1" w:rsidRDefault="002C5F51" w:rsidP="002C5F51">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764AD6B1" w14:textId="77777777" w:rsidR="002C5F51" w:rsidRPr="00D651D1" w:rsidRDefault="002C5F51" w:rsidP="002C5F51">
            <w:pPr>
              <w:pStyle w:val="TableParagraph"/>
              <w:spacing w:before="0"/>
              <w:ind w:right="0"/>
              <w:rPr>
                <w:sz w:val="18"/>
                <w:szCs w:val="18"/>
                <w:lang w:val="fr-FR"/>
              </w:rPr>
            </w:pPr>
          </w:p>
        </w:tc>
        <w:tc>
          <w:tcPr>
            <w:tcW w:w="565" w:type="pct"/>
            <w:tcBorders>
              <w:top w:val="single" w:sz="8" w:space="0" w:color="auto"/>
            </w:tcBorders>
            <w:shd w:val="clear" w:color="auto" w:fill="EDEDED" w:themeFill="accent3" w:themeFillTint="33"/>
          </w:tcPr>
          <w:p w14:paraId="2F764FEF" w14:textId="77777777" w:rsidR="002C5F51" w:rsidRPr="00D651D1" w:rsidRDefault="002C5F51" w:rsidP="009506F7">
            <w:pPr>
              <w:pStyle w:val="TableParagraph"/>
              <w:spacing w:before="0"/>
              <w:ind w:right="0"/>
              <w:rPr>
                <w:sz w:val="18"/>
                <w:szCs w:val="18"/>
                <w:lang w:val="fr-FR"/>
              </w:rPr>
            </w:pPr>
          </w:p>
        </w:tc>
      </w:tr>
      <w:tr w:rsidR="00F76BD4" w:rsidRPr="00D651D1" w14:paraId="110E15AA" w14:textId="04D3F2F6" w:rsidTr="00972790">
        <w:trPr>
          <w:trHeight w:val="357"/>
        </w:trPr>
        <w:tc>
          <w:tcPr>
            <w:tcW w:w="2164" w:type="pct"/>
          </w:tcPr>
          <w:p w14:paraId="1CFB2A69" w14:textId="77777777" w:rsidR="00F76BD4" w:rsidRPr="00D651D1" w:rsidRDefault="00F76BD4" w:rsidP="00F76BD4">
            <w:pPr>
              <w:pStyle w:val="TableParagraph"/>
              <w:spacing w:before="72"/>
              <w:ind w:left="107" w:right="0"/>
              <w:jc w:val="left"/>
              <w:rPr>
                <w:sz w:val="18"/>
                <w:szCs w:val="18"/>
                <w:lang w:val="fr-FR"/>
              </w:rPr>
            </w:pPr>
            <w:r w:rsidRPr="00D651D1">
              <w:rPr>
                <w:sz w:val="18"/>
                <w:szCs w:val="18"/>
                <w:lang w:val="fr-FR"/>
              </w:rPr>
              <w:t>Outils</w:t>
            </w:r>
            <w:r w:rsidRPr="00D651D1">
              <w:rPr>
                <w:spacing w:val="-4"/>
                <w:sz w:val="18"/>
                <w:szCs w:val="18"/>
                <w:lang w:val="fr-FR"/>
              </w:rPr>
              <w:t xml:space="preserve"> </w:t>
            </w:r>
            <w:r w:rsidRPr="00D651D1">
              <w:rPr>
                <w:sz w:val="18"/>
                <w:szCs w:val="18"/>
                <w:lang w:val="fr-FR"/>
              </w:rPr>
              <w:t>TIC,</w:t>
            </w:r>
            <w:r w:rsidRPr="00D651D1">
              <w:rPr>
                <w:spacing w:val="-3"/>
                <w:sz w:val="18"/>
                <w:szCs w:val="18"/>
                <w:lang w:val="fr-FR"/>
              </w:rPr>
              <w:t xml:space="preserve"> </w:t>
            </w:r>
            <w:r w:rsidRPr="00D651D1">
              <w:rPr>
                <w:sz w:val="18"/>
                <w:szCs w:val="18"/>
                <w:lang w:val="fr-FR"/>
              </w:rPr>
              <w:t>développement</w:t>
            </w:r>
            <w:r w:rsidRPr="00D651D1">
              <w:rPr>
                <w:spacing w:val="-4"/>
                <w:sz w:val="18"/>
                <w:szCs w:val="18"/>
                <w:lang w:val="fr-FR"/>
              </w:rPr>
              <w:t xml:space="preserve"> </w:t>
            </w:r>
            <w:r w:rsidRPr="00D651D1">
              <w:rPr>
                <w:sz w:val="18"/>
                <w:szCs w:val="18"/>
                <w:lang w:val="fr-FR"/>
              </w:rPr>
              <w:t>et</w:t>
            </w:r>
            <w:r w:rsidRPr="00D651D1">
              <w:rPr>
                <w:spacing w:val="-3"/>
                <w:sz w:val="18"/>
                <w:szCs w:val="18"/>
                <w:lang w:val="fr-FR"/>
              </w:rPr>
              <w:t xml:space="preserve"> </w:t>
            </w:r>
            <w:r w:rsidRPr="00D651D1">
              <w:rPr>
                <w:sz w:val="18"/>
                <w:szCs w:val="18"/>
                <w:lang w:val="fr-FR"/>
              </w:rPr>
              <w:t>maintenance</w:t>
            </w:r>
            <w:r w:rsidRPr="00D651D1">
              <w:rPr>
                <w:spacing w:val="-4"/>
                <w:sz w:val="18"/>
                <w:szCs w:val="18"/>
                <w:lang w:val="fr-FR"/>
              </w:rPr>
              <w:t xml:space="preserve"> </w:t>
            </w:r>
            <w:r w:rsidRPr="00D651D1">
              <w:rPr>
                <w:spacing w:val="-2"/>
                <w:sz w:val="18"/>
                <w:szCs w:val="18"/>
                <w:lang w:val="fr-FR"/>
              </w:rPr>
              <w:t>du site web</w:t>
            </w:r>
          </w:p>
        </w:tc>
        <w:tc>
          <w:tcPr>
            <w:tcW w:w="558" w:type="pct"/>
            <w:tcBorders>
              <w:top w:val="nil"/>
              <w:left w:val="nil"/>
              <w:bottom w:val="nil"/>
              <w:right w:val="nil"/>
            </w:tcBorders>
            <w:shd w:val="clear" w:color="000000" w:fill="FFFFFF"/>
          </w:tcPr>
          <w:p w14:paraId="6A96B13E" w14:textId="48B9167C" w:rsidR="00F76BD4" w:rsidRPr="00D651D1" w:rsidRDefault="00F76BD4" w:rsidP="00F76BD4">
            <w:pPr>
              <w:pStyle w:val="TableParagraph"/>
              <w:spacing w:before="72"/>
              <w:ind w:right="113"/>
              <w:rPr>
                <w:sz w:val="18"/>
                <w:szCs w:val="18"/>
                <w:lang w:val="fr-FR"/>
              </w:rPr>
            </w:pPr>
            <w:r w:rsidRPr="00D651D1">
              <w:rPr>
                <w:sz w:val="18"/>
                <w:szCs w:val="18"/>
              </w:rPr>
              <w:t>7</w:t>
            </w:r>
            <w:r w:rsidR="00376625" w:rsidRPr="00D651D1">
              <w:rPr>
                <w:sz w:val="18"/>
                <w:szCs w:val="18"/>
              </w:rPr>
              <w:t xml:space="preserve"> </w:t>
            </w:r>
            <w:r w:rsidRPr="00D651D1">
              <w:rPr>
                <w:sz w:val="18"/>
                <w:szCs w:val="18"/>
              </w:rPr>
              <w:t>036</w:t>
            </w:r>
          </w:p>
        </w:tc>
        <w:tc>
          <w:tcPr>
            <w:tcW w:w="571" w:type="pct"/>
            <w:tcBorders>
              <w:top w:val="nil"/>
              <w:left w:val="nil"/>
              <w:bottom w:val="nil"/>
              <w:right w:val="nil"/>
            </w:tcBorders>
            <w:shd w:val="clear" w:color="000000" w:fill="FFFFFF"/>
          </w:tcPr>
          <w:p w14:paraId="321A9315" w14:textId="46BAC671" w:rsidR="00F76BD4" w:rsidRPr="00D651D1" w:rsidRDefault="00F76BD4" w:rsidP="00F76BD4">
            <w:pPr>
              <w:pStyle w:val="TableParagraph"/>
              <w:spacing w:before="72"/>
              <w:ind w:right="112"/>
              <w:rPr>
                <w:sz w:val="18"/>
                <w:szCs w:val="18"/>
                <w:lang w:val="fr-FR"/>
              </w:rPr>
            </w:pPr>
            <w:r w:rsidRPr="00D651D1">
              <w:rPr>
                <w:sz w:val="18"/>
                <w:szCs w:val="18"/>
              </w:rPr>
              <w:t>7</w:t>
            </w:r>
            <w:r w:rsidR="00376625" w:rsidRPr="00D651D1">
              <w:rPr>
                <w:sz w:val="18"/>
                <w:szCs w:val="18"/>
              </w:rPr>
              <w:t xml:space="preserve"> </w:t>
            </w:r>
            <w:r w:rsidRPr="00D651D1">
              <w:rPr>
                <w:sz w:val="18"/>
                <w:szCs w:val="18"/>
              </w:rPr>
              <w:t>177</w:t>
            </w:r>
          </w:p>
        </w:tc>
        <w:tc>
          <w:tcPr>
            <w:tcW w:w="571" w:type="pct"/>
            <w:tcBorders>
              <w:top w:val="nil"/>
              <w:left w:val="nil"/>
              <w:bottom w:val="nil"/>
              <w:right w:val="nil"/>
            </w:tcBorders>
            <w:shd w:val="clear" w:color="000000" w:fill="FFFFFF"/>
          </w:tcPr>
          <w:p w14:paraId="40895443" w14:textId="06AF6413" w:rsidR="00F76BD4" w:rsidRPr="00D651D1" w:rsidRDefault="00F76BD4" w:rsidP="00F76BD4">
            <w:pPr>
              <w:pStyle w:val="TableParagraph"/>
              <w:spacing w:before="72"/>
              <w:ind w:right="111"/>
              <w:rPr>
                <w:sz w:val="18"/>
                <w:szCs w:val="18"/>
                <w:lang w:val="fr-FR"/>
              </w:rPr>
            </w:pPr>
            <w:r w:rsidRPr="00D651D1">
              <w:rPr>
                <w:sz w:val="18"/>
                <w:szCs w:val="18"/>
              </w:rPr>
              <w:t>7</w:t>
            </w:r>
            <w:r w:rsidR="00376625" w:rsidRPr="00D651D1">
              <w:rPr>
                <w:sz w:val="18"/>
                <w:szCs w:val="18"/>
              </w:rPr>
              <w:t xml:space="preserve"> </w:t>
            </w:r>
            <w:r w:rsidRPr="00D651D1">
              <w:rPr>
                <w:sz w:val="18"/>
                <w:szCs w:val="18"/>
              </w:rPr>
              <w:t>320</w:t>
            </w:r>
          </w:p>
        </w:tc>
        <w:tc>
          <w:tcPr>
            <w:tcW w:w="571" w:type="pct"/>
            <w:tcBorders>
              <w:top w:val="nil"/>
              <w:left w:val="nil"/>
              <w:bottom w:val="nil"/>
              <w:right w:val="nil"/>
            </w:tcBorders>
            <w:shd w:val="clear" w:color="000000" w:fill="FFFFFF"/>
          </w:tcPr>
          <w:p w14:paraId="6F725AB0" w14:textId="16B6BF0D" w:rsidR="00F76BD4" w:rsidRPr="00D651D1" w:rsidRDefault="00F76BD4" w:rsidP="00F76BD4">
            <w:pPr>
              <w:pStyle w:val="TableParagraph"/>
              <w:spacing w:before="72"/>
              <w:ind w:right="107"/>
              <w:rPr>
                <w:sz w:val="18"/>
                <w:szCs w:val="18"/>
                <w:lang w:val="fr-FR"/>
              </w:rPr>
            </w:pPr>
            <w:r w:rsidRPr="00D651D1">
              <w:rPr>
                <w:sz w:val="18"/>
                <w:szCs w:val="18"/>
              </w:rPr>
              <w:t>21</w:t>
            </w:r>
            <w:r w:rsidR="00376625" w:rsidRPr="00D651D1">
              <w:rPr>
                <w:sz w:val="18"/>
                <w:szCs w:val="18"/>
              </w:rPr>
              <w:t xml:space="preserve"> </w:t>
            </w:r>
            <w:r w:rsidRPr="00D651D1">
              <w:rPr>
                <w:sz w:val="18"/>
                <w:szCs w:val="18"/>
              </w:rPr>
              <w:t>533</w:t>
            </w:r>
          </w:p>
        </w:tc>
        <w:tc>
          <w:tcPr>
            <w:tcW w:w="565" w:type="pct"/>
            <w:shd w:val="clear" w:color="auto" w:fill="EDEDED" w:themeFill="accent3" w:themeFillTint="33"/>
          </w:tcPr>
          <w:p w14:paraId="521C893A" w14:textId="2D3E32E9" w:rsidR="00F76BD4" w:rsidRPr="00D651D1" w:rsidRDefault="00F76BD4" w:rsidP="009506F7">
            <w:pPr>
              <w:pStyle w:val="TableParagraph"/>
              <w:spacing w:before="72"/>
              <w:ind w:right="107"/>
              <w:rPr>
                <w:sz w:val="18"/>
                <w:szCs w:val="18"/>
                <w:lang w:val="fr-FR"/>
              </w:rPr>
            </w:pPr>
            <w:r w:rsidRPr="00D651D1">
              <w:rPr>
                <w:sz w:val="18"/>
                <w:szCs w:val="18"/>
                <w:lang w:val="fr-FR"/>
              </w:rPr>
              <w:t>21 533</w:t>
            </w:r>
          </w:p>
        </w:tc>
      </w:tr>
      <w:tr w:rsidR="00F76BD4" w:rsidRPr="00D651D1" w14:paraId="0B3FDAD6" w14:textId="09F888C1" w:rsidTr="00972790">
        <w:trPr>
          <w:trHeight w:val="357"/>
        </w:trPr>
        <w:tc>
          <w:tcPr>
            <w:tcW w:w="2164" w:type="pct"/>
          </w:tcPr>
          <w:p w14:paraId="6461DAD2" w14:textId="77777777" w:rsidR="00F76BD4" w:rsidRPr="00D651D1" w:rsidRDefault="00F76BD4" w:rsidP="00F76BD4">
            <w:pPr>
              <w:pStyle w:val="TableParagraph"/>
              <w:spacing w:before="72"/>
              <w:ind w:left="107" w:right="0"/>
              <w:jc w:val="left"/>
              <w:rPr>
                <w:sz w:val="18"/>
                <w:szCs w:val="18"/>
                <w:lang w:val="fr-FR"/>
              </w:rPr>
            </w:pPr>
            <w:r w:rsidRPr="00D651D1">
              <w:rPr>
                <w:sz w:val="18"/>
                <w:szCs w:val="18"/>
                <w:lang w:val="fr-FR"/>
              </w:rPr>
              <w:t>Perfectionnement</w:t>
            </w:r>
            <w:r w:rsidRPr="00D651D1">
              <w:rPr>
                <w:spacing w:val="-6"/>
                <w:sz w:val="18"/>
                <w:szCs w:val="18"/>
                <w:lang w:val="fr-FR"/>
              </w:rPr>
              <w:t xml:space="preserve"> du </w:t>
            </w:r>
            <w:r w:rsidRPr="00D651D1">
              <w:rPr>
                <w:sz w:val="18"/>
                <w:szCs w:val="18"/>
                <w:lang w:val="fr-FR"/>
              </w:rPr>
              <w:t>personnel</w:t>
            </w:r>
            <w:r w:rsidRPr="00D651D1">
              <w:rPr>
                <w:spacing w:val="-5"/>
                <w:sz w:val="18"/>
                <w:szCs w:val="18"/>
                <w:lang w:val="fr-FR"/>
              </w:rPr>
              <w:t xml:space="preserve"> </w:t>
            </w:r>
            <w:r w:rsidRPr="00D651D1">
              <w:rPr>
                <w:sz w:val="18"/>
                <w:szCs w:val="18"/>
                <w:lang w:val="fr-FR"/>
              </w:rPr>
              <w:t>(formation,</w:t>
            </w:r>
            <w:r w:rsidRPr="00D651D1">
              <w:rPr>
                <w:spacing w:val="-6"/>
                <w:sz w:val="18"/>
                <w:szCs w:val="18"/>
                <w:lang w:val="fr-FR"/>
              </w:rPr>
              <w:t xml:space="preserve"> </w:t>
            </w:r>
            <w:r w:rsidRPr="00D651D1">
              <w:rPr>
                <w:sz w:val="18"/>
                <w:szCs w:val="18"/>
                <w:lang w:val="fr-FR"/>
              </w:rPr>
              <w:t>retraites,</w:t>
            </w:r>
            <w:r w:rsidRPr="00D651D1">
              <w:rPr>
                <w:spacing w:val="-6"/>
                <w:sz w:val="18"/>
                <w:szCs w:val="18"/>
                <w:lang w:val="fr-FR"/>
              </w:rPr>
              <w:t xml:space="preserve"> </w:t>
            </w:r>
            <w:r w:rsidRPr="00D651D1">
              <w:rPr>
                <w:spacing w:val="-4"/>
                <w:sz w:val="18"/>
                <w:szCs w:val="18"/>
                <w:lang w:val="fr-FR"/>
              </w:rPr>
              <w:t>etc.)</w:t>
            </w:r>
          </w:p>
        </w:tc>
        <w:tc>
          <w:tcPr>
            <w:tcW w:w="558" w:type="pct"/>
            <w:tcBorders>
              <w:top w:val="nil"/>
              <w:left w:val="nil"/>
              <w:bottom w:val="nil"/>
              <w:right w:val="nil"/>
            </w:tcBorders>
            <w:shd w:val="clear" w:color="000000" w:fill="FFFFFF"/>
          </w:tcPr>
          <w:p w14:paraId="19148FBF" w14:textId="583AFF87" w:rsidR="00F76BD4" w:rsidRPr="00D651D1" w:rsidRDefault="00F76BD4" w:rsidP="00F76BD4">
            <w:pPr>
              <w:pStyle w:val="TableParagraph"/>
              <w:spacing w:before="72"/>
              <w:ind w:right="113"/>
              <w:rPr>
                <w:sz w:val="18"/>
                <w:szCs w:val="18"/>
                <w:lang w:val="fr-FR"/>
              </w:rPr>
            </w:pPr>
          </w:p>
        </w:tc>
        <w:tc>
          <w:tcPr>
            <w:tcW w:w="571" w:type="pct"/>
            <w:tcBorders>
              <w:top w:val="nil"/>
              <w:left w:val="nil"/>
              <w:bottom w:val="nil"/>
              <w:right w:val="nil"/>
            </w:tcBorders>
            <w:shd w:val="clear" w:color="000000" w:fill="FFFFFF"/>
          </w:tcPr>
          <w:p w14:paraId="44DB439D" w14:textId="6A69BB40" w:rsidR="00F76BD4" w:rsidRPr="00D651D1" w:rsidRDefault="00F76BD4" w:rsidP="00F76BD4">
            <w:pPr>
              <w:pStyle w:val="TableParagraph"/>
              <w:spacing w:before="72"/>
              <w:ind w:right="112"/>
              <w:rPr>
                <w:sz w:val="18"/>
                <w:szCs w:val="18"/>
                <w:lang w:val="fr-FR"/>
              </w:rPr>
            </w:pPr>
          </w:p>
        </w:tc>
        <w:tc>
          <w:tcPr>
            <w:tcW w:w="571" w:type="pct"/>
            <w:tcBorders>
              <w:top w:val="nil"/>
              <w:left w:val="nil"/>
              <w:bottom w:val="nil"/>
              <w:right w:val="nil"/>
            </w:tcBorders>
            <w:shd w:val="clear" w:color="000000" w:fill="FFFFFF"/>
          </w:tcPr>
          <w:p w14:paraId="2ABDC4D7" w14:textId="754184F3" w:rsidR="00F76BD4" w:rsidRPr="00D651D1" w:rsidRDefault="00F76BD4" w:rsidP="00F76BD4">
            <w:pPr>
              <w:pStyle w:val="TableParagraph"/>
              <w:spacing w:before="72"/>
              <w:ind w:right="111"/>
              <w:rPr>
                <w:sz w:val="18"/>
                <w:szCs w:val="18"/>
                <w:lang w:val="fr-FR"/>
              </w:rPr>
            </w:pPr>
          </w:p>
        </w:tc>
        <w:tc>
          <w:tcPr>
            <w:tcW w:w="571" w:type="pct"/>
            <w:tcBorders>
              <w:top w:val="nil"/>
              <w:left w:val="nil"/>
              <w:bottom w:val="nil"/>
              <w:right w:val="nil"/>
            </w:tcBorders>
            <w:shd w:val="clear" w:color="000000" w:fill="FFFFFF"/>
          </w:tcPr>
          <w:p w14:paraId="4D3527AC" w14:textId="6D966466" w:rsidR="00F76BD4" w:rsidRPr="00D651D1" w:rsidRDefault="00F76BD4" w:rsidP="00F76BD4">
            <w:pPr>
              <w:pStyle w:val="TableParagraph"/>
              <w:spacing w:before="72"/>
              <w:ind w:right="107"/>
              <w:rPr>
                <w:sz w:val="18"/>
                <w:szCs w:val="18"/>
                <w:lang w:val="fr-FR"/>
              </w:rPr>
            </w:pPr>
            <w:r w:rsidRPr="00DB28C1">
              <w:rPr>
                <w:sz w:val="18"/>
                <w:szCs w:val="18"/>
                <w:lang w:val="fr-FR"/>
              </w:rPr>
              <w:t xml:space="preserve"> </w:t>
            </w:r>
            <w:r w:rsidRPr="00D651D1">
              <w:rPr>
                <w:sz w:val="18"/>
                <w:szCs w:val="18"/>
              </w:rPr>
              <w:t xml:space="preserve">-   </w:t>
            </w:r>
          </w:p>
        </w:tc>
        <w:tc>
          <w:tcPr>
            <w:tcW w:w="565" w:type="pct"/>
            <w:shd w:val="clear" w:color="auto" w:fill="EDEDED" w:themeFill="accent3" w:themeFillTint="33"/>
          </w:tcPr>
          <w:p w14:paraId="1EA307E4" w14:textId="4633D708" w:rsidR="00F76BD4" w:rsidRPr="00D651D1" w:rsidRDefault="00F76BD4" w:rsidP="009506F7">
            <w:pPr>
              <w:pStyle w:val="TableParagraph"/>
              <w:spacing w:before="72"/>
              <w:ind w:right="107"/>
              <w:rPr>
                <w:sz w:val="18"/>
                <w:szCs w:val="18"/>
                <w:lang w:val="fr-FR"/>
              </w:rPr>
            </w:pPr>
            <w:r w:rsidRPr="00D651D1">
              <w:rPr>
                <w:sz w:val="18"/>
                <w:szCs w:val="18"/>
                <w:lang w:val="fr-FR"/>
              </w:rPr>
              <w:t>65 861</w:t>
            </w:r>
          </w:p>
        </w:tc>
      </w:tr>
      <w:tr w:rsidR="00F76BD4" w:rsidRPr="00D651D1" w14:paraId="6627B352" w14:textId="2FF09A70" w:rsidTr="00972790">
        <w:trPr>
          <w:trHeight w:val="357"/>
        </w:trPr>
        <w:tc>
          <w:tcPr>
            <w:tcW w:w="2164" w:type="pct"/>
          </w:tcPr>
          <w:p w14:paraId="2BBB060E" w14:textId="77777777" w:rsidR="00F76BD4" w:rsidRPr="00D651D1" w:rsidRDefault="00F76BD4" w:rsidP="00F76BD4">
            <w:pPr>
              <w:pStyle w:val="TableParagraph"/>
              <w:spacing w:before="72"/>
              <w:ind w:left="107" w:right="0"/>
              <w:jc w:val="left"/>
              <w:rPr>
                <w:sz w:val="18"/>
                <w:szCs w:val="18"/>
                <w:lang w:val="fr-FR"/>
              </w:rPr>
            </w:pPr>
            <w:r w:rsidRPr="00D651D1">
              <w:rPr>
                <w:sz w:val="18"/>
                <w:szCs w:val="18"/>
                <w:lang w:val="fr-FR"/>
              </w:rPr>
              <w:t>Services</w:t>
            </w:r>
            <w:r w:rsidRPr="00D651D1">
              <w:rPr>
                <w:spacing w:val="-6"/>
                <w:sz w:val="18"/>
                <w:szCs w:val="18"/>
                <w:lang w:val="fr-FR"/>
              </w:rPr>
              <w:t xml:space="preserve"> </w:t>
            </w:r>
            <w:r w:rsidRPr="00D651D1">
              <w:rPr>
                <w:sz w:val="18"/>
                <w:szCs w:val="18"/>
                <w:lang w:val="fr-FR"/>
              </w:rPr>
              <w:t>des technologies</w:t>
            </w:r>
            <w:r w:rsidRPr="00D651D1">
              <w:rPr>
                <w:spacing w:val="-5"/>
                <w:sz w:val="18"/>
                <w:szCs w:val="18"/>
                <w:lang w:val="fr-FR"/>
              </w:rPr>
              <w:t xml:space="preserve"> </w:t>
            </w:r>
            <w:r w:rsidRPr="00D651D1">
              <w:rPr>
                <w:sz w:val="18"/>
                <w:szCs w:val="18"/>
                <w:lang w:val="fr-FR"/>
              </w:rPr>
              <w:t>de l’information</w:t>
            </w:r>
            <w:r w:rsidRPr="00D651D1">
              <w:rPr>
                <w:spacing w:val="-6"/>
                <w:sz w:val="18"/>
                <w:szCs w:val="18"/>
                <w:lang w:val="fr-FR"/>
              </w:rPr>
              <w:t xml:space="preserve"> </w:t>
            </w:r>
            <w:r w:rsidRPr="00D651D1">
              <w:rPr>
                <w:sz w:val="18"/>
                <w:szCs w:val="18"/>
                <w:lang w:val="fr-FR"/>
              </w:rPr>
              <w:t>(y compris</w:t>
            </w:r>
            <w:r w:rsidRPr="00D651D1">
              <w:rPr>
                <w:spacing w:val="-5"/>
                <w:sz w:val="18"/>
                <w:szCs w:val="18"/>
                <w:lang w:val="fr-FR"/>
              </w:rPr>
              <w:t xml:space="preserve"> </w:t>
            </w:r>
            <w:r w:rsidRPr="00D651D1">
              <w:rPr>
                <w:spacing w:val="-4"/>
                <w:sz w:val="18"/>
                <w:szCs w:val="18"/>
                <w:lang w:val="fr-FR"/>
              </w:rPr>
              <w:t>UNV)</w:t>
            </w:r>
          </w:p>
        </w:tc>
        <w:tc>
          <w:tcPr>
            <w:tcW w:w="558" w:type="pct"/>
            <w:tcBorders>
              <w:top w:val="nil"/>
              <w:left w:val="nil"/>
              <w:bottom w:val="nil"/>
              <w:right w:val="nil"/>
            </w:tcBorders>
            <w:shd w:val="clear" w:color="000000" w:fill="FFFFFF"/>
          </w:tcPr>
          <w:p w14:paraId="40E41769" w14:textId="5FFC5F01" w:rsidR="00F76BD4" w:rsidRPr="00D651D1" w:rsidRDefault="00F76BD4" w:rsidP="00F76BD4">
            <w:pPr>
              <w:pStyle w:val="TableParagraph"/>
              <w:spacing w:before="72"/>
              <w:ind w:right="113"/>
              <w:rPr>
                <w:sz w:val="18"/>
                <w:szCs w:val="18"/>
                <w:lang w:val="fr-FR"/>
              </w:rPr>
            </w:pPr>
            <w:r w:rsidRPr="00D651D1">
              <w:rPr>
                <w:sz w:val="18"/>
                <w:szCs w:val="18"/>
              </w:rPr>
              <w:t>75</w:t>
            </w:r>
            <w:r w:rsidR="00376625" w:rsidRPr="00D651D1">
              <w:rPr>
                <w:sz w:val="18"/>
                <w:szCs w:val="18"/>
              </w:rPr>
              <w:t xml:space="preserve"> </w:t>
            </w:r>
            <w:r w:rsidRPr="00D651D1">
              <w:rPr>
                <w:sz w:val="18"/>
                <w:szCs w:val="18"/>
              </w:rPr>
              <w:t>770</w:t>
            </w:r>
          </w:p>
        </w:tc>
        <w:tc>
          <w:tcPr>
            <w:tcW w:w="571" w:type="pct"/>
            <w:tcBorders>
              <w:top w:val="nil"/>
              <w:left w:val="nil"/>
              <w:bottom w:val="nil"/>
              <w:right w:val="nil"/>
            </w:tcBorders>
            <w:shd w:val="clear" w:color="000000" w:fill="FFFFFF"/>
          </w:tcPr>
          <w:p w14:paraId="0962E633" w14:textId="705E8DCC" w:rsidR="00F76BD4" w:rsidRPr="00D651D1" w:rsidRDefault="00F76BD4" w:rsidP="00F76BD4">
            <w:pPr>
              <w:pStyle w:val="TableParagraph"/>
              <w:spacing w:before="72"/>
              <w:ind w:right="112"/>
              <w:rPr>
                <w:sz w:val="18"/>
                <w:szCs w:val="18"/>
                <w:lang w:val="fr-FR"/>
              </w:rPr>
            </w:pPr>
            <w:r w:rsidRPr="00D651D1">
              <w:rPr>
                <w:sz w:val="18"/>
                <w:szCs w:val="18"/>
              </w:rPr>
              <w:t>77</w:t>
            </w:r>
            <w:r w:rsidR="00376625" w:rsidRPr="00D651D1">
              <w:rPr>
                <w:sz w:val="18"/>
                <w:szCs w:val="18"/>
              </w:rPr>
              <w:t xml:space="preserve"> </w:t>
            </w:r>
            <w:r w:rsidRPr="00D651D1">
              <w:rPr>
                <w:sz w:val="18"/>
                <w:szCs w:val="18"/>
              </w:rPr>
              <w:t>285</w:t>
            </w:r>
          </w:p>
        </w:tc>
        <w:tc>
          <w:tcPr>
            <w:tcW w:w="571" w:type="pct"/>
            <w:tcBorders>
              <w:top w:val="nil"/>
              <w:left w:val="nil"/>
              <w:bottom w:val="nil"/>
              <w:right w:val="nil"/>
            </w:tcBorders>
            <w:shd w:val="clear" w:color="000000" w:fill="FFFFFF"/>
          </w:tcPr>
          <w:p w14:paraId="3225D7D8" w14:textId="2AC6A6A4" w:rsidR="00F76BD4" w:rsidRPr="00D651D1" w:rsidRDefault="00F76BD4" w:rsidP="00F76BD4">
            <w:pPr>
              <w:pStyle w:val="TableParagraph"/>
              <w:spacing w:before="72"/>
              <w:ind w:right="111"/>
              <w:rPr>
                <w:sz w:val="18"/>
                <w:szCs w:val="18"/>
                <w:lang w:val="fr-FR"/>
              </w:rPr>
            </w:pPr>
            <w:r w:rsidRPr="00D651D1">
              <w:rPr>
                <w:sz w:val="18"/>
                <w:szCs w:val="18"/>
              </w:rPr>
              <w:t>78</w:t>
            </w:r>
            <w:r w:rsidR="00376625" w:rsidRPr="00D651D1">
              <w:rPr>
                <w:sz w:val="18"/>
                <w:szCs w:val="18"/>
              </w:rPr>
              <w:t xml:space="preserve"> </w:t>
            </w:r>
            <w:r w:rsidRPr="00D651D1">
              <w:rPr>
                <w:sz w:val="18"/>
                <w:szCs w:val="18"/>
              </w:rPr>
              <w:t>831</w:t>
            </w:r>
          </w:p>
        </w:tc>
        <w:tc>
          <w:tcPr>
            <w:tcW w:w="571" w:type="pct"/>
            <w:tcBorders>
              <w:top w:val="nil"/>
              <w:left w:val="nil"/>
              <w:bottom w:val="nil"/>
              <w:right w:val="nil"/>
            </w:tcBorders>
            <w:shd w:val="clear" w:color="000000" w:fill="FFFFFF"/>
          </w:tcPr>
          <w:p w14:paraId="70D63E7A" w14:textId="1D3ED6FF" w:rsidR="00F76BD4" w:rsidRPr="00D651D1" w:rsidRDefault="00F76BD4" w:rsidP="00F76BD4">
            <w:pPr>
              <w:pStyle w:val="TableParagraph"/>
              <w:spacing w:before="72"/>
              <w:ind w:right="107"/>
              <w:rPr>
                <w:sz w:val="18"/>
                <w:szCs w:val="18"/>
                <w:lang w:val="fr-FR"/>
              </w:rPr>
            </w:pPr>
            <w:r w:rsidRPr="00D651D1">
              <w:rPr>
                <w:sz w:val="18"/>
                <w:szCs w:val="18"/>
              </w:rPr>
              <w:t>231</w:t>
            </w:r>
            <w:r w:rsidR="00376625" w:rsidRPr="00D651D1">
              <w:rPr>
                <w:sz w:val="18"/>
                <w:szCs w:val="18"/>
              </w:rPr>
              <w:t xml:space="preserve"> </w:t>
            </w:r>
            <w:r w:rsidRPr="00D651D1">
              <w:rPr>
                <w:sz w:val="18"/>
                <w:szCs w:val="18"/>
              </w:rPr>
              <w:t>887</w:t>
            </w:r>
          </w:p>
        </w:tc>
        <w:tc>
          <w:tcPr>
            <w:tcW w:w="565" w:type="pct"/>
            <w:shd w:val="clear" w:color="auto" w:fill="EDEDED" w:themeFill="accent3" w:themeFillTint="33"/>
          </w:tcPr>
          <w:p w14:paraId="3C617F53" w14:textId="4DCD2532" w:rsidR="00F76BD4" w:rsidRPr="00D651D1" w:rsidRDefault="00F76BD4" w:rsidP="009506F7">
            <w:pPr>
              <w:pStyle w:val="TableParagraph"/>
              <w:spacing w:before="72"/>
              <w:ind w:right="107"/>
              <w:rPr>
                <w:sz w:val="18"/>
                <w:szCs w:val="18"/>
                <w:lang w:val="fr-FR"/>
              </w:rPr>
            </w:pPr>
            <w:r w:rsidRPr="00D651D1">
              <w:rPr>
                <w:sz w:val="18"/>
                <w:szCs w:val="18"/>
                <w:lang w:val="fr-FR"/>
              </w:rPr>
              <w:t>231 887</w:t>
            </w:r>
          </w:p>
        </w:tc>
      </w:tr>
      <w:tr w:rsidR="00F76BD4" w:rsidRPr="00D651D1" w14:paraId="0AB49B44" w14:textId="5A06F0DA" w:rsidTr="00972790">
        <w:trPr>
          <w:trHeight w:val="358"/>
        </w:trPr>
        <w:tc>
          <w:tcPr>
            <w:tcW w:w="2164" w:type="pct"/>
          </w:tcPr>
          <w:p w14:paraId="1C174B4D" w14:textId="77777777" w:rsidR="00F76BD4" w:rsidRPr="00D651D1" w:rsidRDefault="00F76BD4" w:rsidP="00F76BD4">
            <w:pPr>
              <w:pStyle w:val="TableParagraph"/>
              <w:spacing w:before="72"/>
              <w:ind w:left="107" w:right="0"/>
              <w:jc w:val="left"/>
              <w:rPr>
                <w:sz w:val="18"/>
                <w:szCs w:val="18"/>
                <w:lang w:val="fr-FR"/>
              </w:rPr>
            </w:pPr>
            <w:r w:rsidRPr="00D651D1">
              <w:rPr>
                <w:sz w:val="18"/>
                <w:szCs w:val="18"/>
                <w:lang w:val="fr-FR"/>
              </w:rPr>
              <w:t>Services</w:t>
            </w:r>
            <w:r w:rsidRPr="00D651D1">
              <w:rPr>
                <w:spacing w:val="-5"/>
                <w:sz w:val="18"/>
                <w:szCs w:val="18"/>
                <w:lang w:val="fr-FR"/>
              </w:rPr>
              <w:t xml:space="preserve"> </w:t>
            </w:r>
            <w:r w:rsidRPr="00D651D1">
              <w:rPr>
                <w:sz w:val="18"/>
                <w:szCs w:val="18"/>
                <w:lang w:val="fr-FR"/>
              </w:rPr>
              <w:t>bureautiques</w:t>
            </w:r>
            <w:r w:rsidRPr="00D651D1">
              <w:rPr>
                <w:spacing w:val="-4"/>
                <w:sz w:val="18"/>
                <w:szCs w:val="18"/>
                <w:lang w:val="fr-FR"/>
              </w:rPr>
              <w:t xml:space="preserve"> </w:t>
            </w:r>
            <w:r w:rsidRPr="00D651D1">
              <w:rPr>
                <w:sz w:val="18"/>
                <w:szCs w:val="18"/>
                <w:lang w:val="fr-FR"/>
              </w:rPr>
              <w:t>(location</w:t>
            </w:r>
            <w:r w:rsidRPr="00D651D1">
              <w:rPr>
                <w:spacing w:val="-6"/>
                <w:sz w:val="18"/>
                <w:szCs w:val="18"/>
                <w:lang w:val="fr-FR"/>
              </w:rPr>
              <w:t xml:space="preserve"> </w:t>
            </w:r>
            <w:r w:rsidRPr="00D651D1">
              <w:rPr>
                <w:sz w:val="18"/>
                <w:szCs w:val="18"/>
                <w:lang w:val="fr-FR"/>
              </w:rPr>
              <w:t>d’imprimantes</w:t>
            </w:r>
            <w:r w:rsidRPr="00D651D1">
              <w:rPr>
                <w:spacing w:val="-6"/>
                <w:sz w:val="18"/>
                <w:szCs w:val="18"/>
                <w:lang w:val="fr-FR"/>
              </w:rPr>
              <w:t xml:space="preserve">, </w:t>
            </w:r>
            <w:r w:rsidRPr="00D651D1">
              <w:rPr>
                <w:sz w:val="18"/>
                <w:szCs w:val="18"/>
                <w:lang w:val="fr-FR"/>
              </w:rPr>
              <w:t>hébergement,</w:t>
            </w:r>
            <w:r w:rsidRPr="00D651D1">
              <w:rPr>
                <w:spacing w:val="-4"/>
                <w:sz w:val="18"/>
                <w:szCs w:val="18"/>
                <w:lang w:val="fr-FR"/>
              </w:rPr>
              <w:t xml:space="preserve"> </w:t>
            </w:r>
            <w:r w:rsidRPr="00D651D1">
              <w:rPr>
                <w:sz w:val="18"/>
                <w:szCs w:val="18"/>
                <w:lang w:val="fr-FR"/>
              </w:rPr>
              <w:t>etc.</w:t>
            </w:r>
            <w:r w:rsidRPr="00D651D1">
              <w:rPr>
                <w:spacing w:val="-4"/>
                <w:sz w:val="18"/>
                <w:szCs w:val="18"/>
                <w:lang w:val="fr-FR"/>
              </w:rPr>
              <w:t>)</w:t>
            </w:r>
          </w:p>
        </w:tc>
        <w:tc>
          <w:tcPr>
            <w:tcW w:w="558" w:type="pct"/>
            <w:tcBorders>
              <w:top w:val="nil"/>
              <w:left w:val="nil"/>
              <w:bottom w:val="nil"/>
              <w:right w:val="nil"/>
            </w:tcBorders>
            <w:shd w:val="clear" w:color="000000" w:fill="FFFFFF"/>
          </w:tcPr>
          <w:p w14:paraId="44B07BC6" w14:textId="473CB85F" w:rsidR="00F76BD4" w:rsidRPr="00D651D1" w:rsidRDefault="00F76BD4" w:rsidP="00F76BD4">
            <w:pPr>
              <w:pStyle w:val="TableParagraph"/>
              <w:spacing w:before="72"/>
              <w:ind w:right="113"/>
              <w:rPr>
                <w:sz w:val="18"/>
                <w:szCs w:val="18"/>
                <w:lang w:val="fr-FR"/>
              </w:rPr>
            </w:pPr>
            <w:r w:rsidRPr="00D651D1">
              <w:rPr>
                <w:sz w:val="18"/>
                <w:szCs w:val="18"/>
              </w:rPr>
              <w:t>10</w:t>
            </w:r>
            <w:r w:rsidR="00376625" w:rsidRPr="00D651D1">
              <w:rPr>
                <w:sz w:val="18"/>
                <w:szCs w:val="18"/>
              </w:rPr>
              <w:t xml:space="preserve"> </w:t>
            </w:r>
            <w:r w:rsidRPr="00D651D1">
              <w:rPr>
                <w:sz w:val="18"/>
                <w:szCs w:val="18"/>
              </w:rPr>
              <w:t>824</w:t>
            </w:r>
          </w:p>
        </w:tc>
        <w:tc>
          <w:tcPr>
            <w:tcW w:w="571" w:type="pct"/>
            <w:tcBorders>
              <w:top w:val="nil"/>
              <w:left w:val="nil"/>
              <w:bottom w:val="nil"/>
              <w:right w:val="nil"/>
            </w:tcBorders>
            <w:shd w:val="clear" w:color="000000" w:fill="FFFFFF"/>
          </w:tcPr>
          <w:p w14:paraId="41893A9D" w14:textId="33E65242" w:rsidR="00F76BD4" w:rsidRPr="00D651D1" w:rsidRDefault="00F76BD4" w:rsidP="00F76BD4">
            <w:pPr>
              <w:pStyle w:val="TableParagraph"/>
              <w:spacing w:before="72"/>
              <w:ind w:right="112"/>
              <w:rPr>
                <w:sz w:val="18"/>
                <w:szCs w:val="18"/>
                <w:lang w:val="fr-FR"/>
              </w:rPr>
            </w:pPr>
            <w:r w:rsidRPr="00D651D1">
              <w:rPr>
                <w:sz w:val="18"/>
                <w:szCs w:val="18"/>
              </w:rPr>
              <w:t>11</w:t>
            </w:r>
            <w:r w:rsidR="00376625" w:rsidRPr="00D651D1">
              <w:rPr>
                <w:sz w:val="18"/>
                <w:szCs w:val="18"/>
              </w:rPr>
              <w:t xml:space="preserve"> </w:t>
            </w:r>
            <w:r w:rsidRPr="00D651D1">
              <w:rPr>
                <w:sz w:val="18"/>
                <w:szCs w:val="18"/>
              </w:rPr>
              <w:t>040</w:t>
            </w:r>
          </w:p>
        </w:tc>
        <w:tc>
          <w:tcPr>
            <w:tcW w:w="571" w:type="pct"/>
            <w:tcBorders>
              <w:top w:val="nil"/>
              <w:left w:val="nil"/>
              <w:bottom w:val="nil"/>
              <w:right w:val="nil"/>
            </w:tcBorders>
            <w:shd w:val="clear" w:color="000000" w:fill="FFFFFF"/>
          </w:tcPr>
          <w:p w14:paraId="489A7127" w14:textId="6DD1DCCA" w:rsidR="00F76BD4" w:rsidRPr="00D651D1" w:rsidRDefault="00F76BD4" w:rsidP="00F76BD4">
            <w:pPr>
              <w:pStyle w:val="TableParagraph"/>
              <w:spacing w:before="72"/>
              <w:ind w:right="111"/>
              <w:rPr>
                <w:sz w:val="18"/>
                <w:szCs w:val="18"/>
                <w:lang w:val="fr-FR"/>
              </w:rPr>
            </w:pPr>
            <w:r w:rsidRPr="00D651D1">
              <w:rPr>
                <w:sz w:val="18"/>
                <w:szCs w:val="18"/>
              </w:rPr>
              <w:t>11</w:t>
            </w:r>
            <w:r w:rsidR="00376625" w:rsidRPr="00D651D1">
              <w:rPr>
                <w:sz w:val="18"/>
                <w:szCs w:val="18"/>
              </w:rPr>
              <w:t xml:space="preserve"> </w:t>
            </w:r>
            <w:r w:rsidRPr="00D651D1">
              <w:rPr>
                <w:sz w:val="18"/>
                <w:szCs w:val="18"/>
              </w:rPr>
              <w:t>261</w:t>
            </w:r>
          </w:p>
        </w:tc>
        <w:tc>
          <w:tcPr>
            <w:tcW w:w="571" w:type="pct"/>
            <w:tcBorders>
              <w:top w:val="nil"/>
              <w:left w:val="nil"/>
              <w:bottom w:val="nil"/>
              <w:right w:val="nil"/>
            </w:tcBorders>
            <w:shd w:val="clear" w:color="000000" w:fill="FFFFFF"/>
          </w:tcPr>
          <w:p w14:paraId="67F3B005" w14:textId="108BE79B" w:rsidR="00F76BD4" w:rsidRPr="00D651D1" w:rsidRDefault="00F76BD4" w:rsidP="00F76BD4">
            <w:pPr>
              <w:pStyle w:val="TableParagraph"/>
              <w:spacing w:before="72"/>
              <w:ind w:right="107"/>
              <w:rPr>
                <w:sz w:val="18"/>
                <w:szCs w:val="18"/>
                <w:lang w:val="fr-FR"/>
              </w:rPr>
            </w:pPr>
            <w:r w:rsidRPr="00D651D1">
              <w:rPr>
                <w:sz w:val="18"/>
                <w:szCs w:val="18"/>
              </w:rPr>
              <w:t>33</w:t>
            </w:r>
            <w:r w:rsidR="00376625" w:rsidRPr="00D651D1">
              <w:rPr>
                <w:sz w:val="18"/>
                <w:szCs w:val="18"/>
              </w:rPr>
              <w:t xml:space="preserve"> </w:t>
            </w:r>
            <w:r w:rsidRPr="00D651D1">
              <w:rPr>
                <w:sz w:val="18"/>
                <w:szCs w:val="18"/>
              </w:rPr>
              <w:t>126</w:t>
            </w:r>
          </w:p>
        </w:tc>
        <w:tc>
          <w:tcPr>
            <w:tcW w:w="565" w:type="pct"/>
            <w:shd w:val="clear" w:color="auto" w:fill="EDEDED" w:themeFill="accent3" w:themeFillTint="33"/>
          </w:tcPr>
          <w:p w14:paraId="5752CC7C" w14:textId="5218E074" w:rsidR="00F76BD4" w:rsidRPr="00D651D1" w:rsidRDefault="00F76BD4" w:rsidP="009506F7">
            <w:pPr>
              <w:pStyle w:val="TableParagraph"/>
              <w:spacing w:before="72"/>
              <w:ind w:right="107"/>
              <w:rPr>
                <w:sz w:val="18"/>
                <w:szCs w:val="18"/>
                <w:lang w:val="fr-FR"/>
              </w:rPr>
            </w:pPr>
            <w:r w:rsidRPr="00D651D1">
              <w:rPr>
                <w:sz w:val="18"/>
                <w:szCs w:val="18"/>
                <w:lang w:val="fr-FR"/>
              </w:rPr>
              <w:t>33 126</w:t>
            </w:r>
          </w:p>
        </w:tc>
      </w:tr>
      <w:tr w:rsidR="00F76BD4" w:rsidRPr="00D651D1" w14:paraId="47A71DB1" w14:textId="52F2DC3E" w:rsidTr="00972790">
        <w:trPr>
          <w:trHeight w:val="358"/>
        </w:trPr>
        <w:tc>
          <w:tcPr>
            <w:tcW w:w="2164" w:type="pct"/>
          </w:tcPr>
          <w:p w14:paraId="4DB54550" w14:textId="77777777" w:rsidR="00F76BD4" w:rsidRPr="00D651D1" w:rsidRDefault="00F76BD4" w:rsidP="00F76BD4">
            <w:pPr>
              <w:pStyle w:val="TableParagraph"/>
              <w:spacing w:before="73"/>
              <w:ind w:left="107" w:right="0"/>
              <w:jc w:val="left"/>
              <w:rPr>
                <w:sz w:val="18"/>
                <w:szCs w:val="18"/>
                <w:lang w:val="fr-FR"/>
              </w:rPr>
            </w:pPr>
            <w:r w:rsidRPr="00D651D1">
              <w:rPr>
                <w:sz w:val="18"/>
                <w:szCs w:val="18"/>
                <w:lang w:val="fr-FR"/>
              </w:rPr>
              <w:t>Services</w:t>
            </w:r>
            <w:r w:rsidRPr="00D651D1">
              <w:rPr>
                <w:spacing w:val="-11"/>
                <w:sz w:val="18"/>
                <w:szCs w:val="18"/>
                <w:lang w:val="fr-FR"/>
              </w:rPr>
              <w:t xml:space="preserve"> </w:t>
            </w:r>
            <w:r w:rsidRPr="00D651D1">
              <w:rPr>
                <w:sz w:val="18"/>
                <w:szCs w:val="18"/>
                <w:lang w:val="fr-FR"/>
              </w:rPr>
              <w:t>de</w:t>
            </w:r>
            <w:r w:rsidRPr="00D651D1">
              <w:rPr>
                <w:spacing w:val="-11"/>
                <w:sz w:val="18"/>
                <w:szCs w:val="18"/>
                <w:lang w:val="fr-FR"/>
              </w:rPr>
              <w:t xml:space="preserve"> </w:t>
            </w:r>
            <w:r w:rsidRPr="00D651D1">
              <w:rPr>
                <w:sz w:val="18"/>
                <w:szCs w:val="18"/>
                <w:lang w:val="fr-FR"/>
              </w:rPr>
              <w:t>communication</w:t>
            </w:r>
            <w:r w:rsidRPr="00D651D1">
              <w:rPr>
                <w:spacing w:val="-11"/>
                <w:sz w:val="18"/>
                <w:szCs w:val="18"/>
                <w:lang w:val="fr-FR"/>
              </w:rPr>
              <w:t xml:space="preserve"> </w:t>
            </w:r>
            <w:r w:rsidRPr="00D651D1">
              <w:rPr>
                <w:spacing w:val="-2"/>
                <w:sz w:val="18"/>
                <w:szCs w:val="18"/>
                <w:lang w:val="fr-FR"/>
              </w:rPr>
              <w:t>et de courrier</w:t>
            </w:r>
          </w:p>
        </w:tc>
        <w:tc>
          <w:tcPr>
            <w:tcW w:w="558" w:type="pct"/>
            <w:tcBorders>
              <w:top w:val="nil"/>
              <w:left w:val="nil"/>
              <w:bottom w:val="nil"/>
              <w:right w:val="nil"/>
            </w:tcBorders>
            <w:shd w:val="clear" w:color="000000" w:fill="FFFFFF"/>
          </w:tcPr>
          <w:p w14:paraId="3E30DE16" w14:textId="01EAF931" w:rsidR="00F76BD4" w:rsidRPr="00D651D1" w:rsidRDefault="00F76BD4" w:rsidP="00F76BD4">
            <w:pPr>
              <w:pStyle w:val="TableParagraph"/>
              <w:spacing w:before="73"/>
              <w:ind w:right="113"/>
              <w:rPr>
                <w:sz w:val="18"/>
                <w:szCs w:val="18"/>
                <w:lang w:val="fr-FR"/>
              </w:rPr>
            </w:pPr>
            <w:r w:rsidRPr="00D651D1">
              <w:rPr>
                <w:sz w:val="18"/>
                <w:szCs w:val="18"/>
              </w:rPr>
              <w:t>10</w:t>
            </w:r>
            <w:r w:rsidR="00376625" w:rsidRPr="00D651D1">
              <w:rPr>
                <w:sz w:val="18"/>
                <w:szCs w:val="18"/>
              </w:rPr>
              <w:t xml:space="preserve"> </w:t>
            </w:r>
            <w:r w:rsidRPr="00D651D1">
              <w:rPr>
                <w:sz w:val="18"/>
                <w:szCs w:val="18"/>
              </w:rPr>
              <w:t>000</w:t>
            </w:r>
          </w:p>
        </w:tc>
        <w:tc>
          <w:tcPr>
            <w:tcW w:w="571" w:type="pct"/>
            <w:tcBorders>
              <w:top w:val="nil"/>
              <w:left w:val="nil"/>
              <w:bottom w:val="nil"/>
              <w:right w:val="nil"/>
            </w:tcBorders>
            <w:shd w:val="clear" w:color="000000" w:fill="FFFFFF"/>
          </w:tcPr>
          <w:p w14:paraId="73C4CB87" w14:textId="2E9357EF" w:rsidR="00F76BD4" w:rsidRPr="00D651D1" w:rsidRDefault="00F76BD4" w:rsidP="00F76BD4">
            <w:pPr>
              <w:pStyle w:val="TableParagraph"/>
              <w:spacing w:before="73"/>
              <w:ind w:right="112"/>
              <w:rPr>
                <w:sz w:val="18"/>
                <w:szCs w:val="18"/>
                <w:lang w:val="fr-FR"/>
              </w:rPr>
            </w:pPr>
            <w:r w:rsidRPr="00D651D1">
              <w:rPr>
                <w:sz w:val="18"/>
                <w:szCs w:val="18"/>
              </w:rPr>
              <w:t>10</w:t>
            </w:r>
            <w:r w:rsidR="00376625" w:rsidRPr="00D651D1">
              <w:rPr>
                <w:sz w:val="18"/>
                <w:szCs w:val="18"/>
              </w:rPr>
              <w:t xml:space="preserve"> </w:t>
            </w:r>
            <w:r w:rsidRPr="00D651D1">
              <w:rPr>
                <w:sz w:val="18"/>
                <w:szCs w:val="18"/>
              </w:rPr>
              <w:t>200</w:t>
            </w:r>
          </w:p>
        </w:tc>
        <w:tc>
          <w:tcPr>
            <w:tcW w:w="571" w:type="pct"/>
            <w:tcBorders>
              <w:top w:val="nil"/>
              <w:left w:val="nil"/>
              <w:bottom w:val="nil"/>
              <w:right w:val="nil"/>
            </w:tcBorders>
            <w:shd w:val="clear" w:color="000000" w:fill="FFFFFF"/>
          </w:tcPr>
          <w:p w14:paraId="5FC0FC91" w14:textId="77B53405" w:rsidR="00F76BD4" w:rsidRPr="00D651D1" w:rsidRDefault="00F76BD4" w:rsidP="00F76BD4">
            <w:pPr>
              <w:pStyle w:val="TableParagraph"/>
              <w:spacing w:before="73"/>
              <w:ind w:right="111"/>
              <w:rPr>
                <w:sz w:val="18"/>
                <w:szCs w:val="18"/>
                <w:lang w:val="fr-FR"/>
              </w:rPr>
            </w:pPr>
            <w:r w:rsidRPr="00D651D1">
              <w:rPr>
                <w:sz w:val="18"/>
                <w:szCs w:val="18"/>
              </w:rPr>
              <w:t>10</w:t>
            </w:r>
            <w:r w:rsidR="00376625" w:rsidRPr="00D651D1">
              <w:rPr>
                <w:sz w:val="18"/>
                <w:szCs w:val="18"/>
              </w:rPr>
              <w:t xml:space="preserve"> </w:t>
            </w:r>
            <w:r w:rsidRPr="00D651D1">
              <w:rPr>
                <w:sz w:val="18"/>
                <w:szCs w:val="18"/>
              </w:rPr>
              <w:t>404</w:t>
            </w:r>
          </w:p>
        </w:tc>
        <w:tc>
          <w:tcPr>
            <w:tcW w:w="571" w:type="pct"/>
            <w:tcBorders>
              <w:top w:val="nil"/>
              <w:left w:val="nil"/>
              <w:bottom w:val="nil"/>
              <w:right w:val="nil"/>
            </w:tcBorders>
            <w:shd w:val="clear" w:color="000000" w:fill="FFFFFF"/>
          </w:tcPr>
          <w:p w14:paraId="09A630B4" w14:textId="6165D15D" w:rsidR="00F76BD4" w:rsidRPr="00D651D1" w:rsidRDefault="00F76BD4" w:rsidP="00F76BD4">
            <w:pPr>
              <w:pStyle w:val="TableParagraph"/>
              <w:spacing w:before="73"/>
              <w:ind w:right="107"/>
              <w:rPr>
                <w:sz w:val="18"/>
                <w:szCs w:val="18"/>
                <w:lang w:val="fr-FR"/>
              </w:rPr>
            </w:pPr>
            <w:r w:rsidRPr="00D651D1">
              <w:rPr>
                <w:sz w:val="18"/>
                <w:szCs w:val="18"/>
              </w:rPr>
              <w:t>30</w:t>
            </w:r>
            <w:r w:rsidR="00376625" w:rsidRPr="00D651D1">
              <w:rPr>
                <w:sz w:val="18"/>
                <w:szCs w:val="18"/>
              </w:rPr>
              <w:t xml:space="preserve"> </w:t>
            </w:r>
            <w:r w:rsidRPr="00D651D1">
              <w:rPr>
                <w:sz w:val="18"/>
                <w:szCs w:val="18"/>
              </w:rPr>
              <w:t>604</w:t>
            </w:r>
          </w:p>
        </w:tc>
        <w:tc>
          <w:tcPr>
            <w:tcW w:w="565" w:type="pct"/>
            <w:shd w:val="clear" w:color="auto" w:fill="EDEDED" w:themeFill="accent3" w:themeFillTint="33"/>
          </w:tcPr>
          <w:p w14:paraId="49F80C8A" w14:textId="1F67B48F" w:rsidR="00F76BD4" w:rsidRPr="00D651D1" w:rsidRDefault="00F76BD4" w:rsidP="009506F7">
            <w:pPr>
              <w:pStyle w:val="TableParagraph"/>
              <w:spacing w:before="73"/>
              <w:ind w:right="107"/>
              <w:rPr>
                <w:sz w:val="18"/>
                <w:szCs w:val="18"/>
                <w:lang w:val="fr-FR"/>
              </w:rPr>
            </w:pPr>
            <w:r w:rsidRPr="00D651D1">
              <w:rPr>
                <w:sz w:val="18"/>
                <w:szCs w:val="18"/>
                <w:lang w:val="fr-FR"/>
              </w:rPr>
              <w:t>30 604</w:t>
            </w:r>
          </w:p>
        </w:tc>
      </w:tr>
      <w:tr w:rsidR="00F76BD4" w:rsidRPr="00D651D1" w14:paraId="23D37BA1" w14:textId="45413B13" w:rsidTr="00972790">
        <w:trPr>
          <w:trHeight w:val="358"/>
        </w:trPr>
        <w:tc>
          <w:tcPr>
            <w:tcW w:w="2164" w:type="pct"/>
          </w:tcPr>
          <w:p w14:paraId="712AE0E5" w14:textId="77777777" w:rsidR="00F76BD4" w:rsidRPr="00D651D1" w:rsidRDefault="00F76BD4" w:rsidP="00F76BD4">
            <w:pPr>
              <w:pStyle w:val="TableParagraph"/>
              <w:spacing w:before="73"/>
              <w:ind w:left="107" w:right="0"/>
              <w:jc w:val="left"/>
              <w:rPr>
                <w:sz w:val="18"/>
                <w:szCs w:val="18"/>
                <w:lang w:val="fr-FR"/>
              </w:rPr>
            </w:pPr>
            <w:r w:rsidRPr="00D651D1">
              <w:rPr>
                <w:spacing w:val="-2"/>
                <w:sz w:val="18"/>
                <w:szCs w:val="18"/>
                <w:lang w:val="fr-FR"/>
              </w:rPr>
              <w:t>Divers</w:t>
            </w:r>
          </w:p>
        </w:tc>
        <w:tc>
          <w:tcPr>
            <w:tcW w:w="558" w:type="pct"/>
            <w:tcBorders>
              <w:top w:val="nil"/>
              <w:left w:val="nil"/>
              <w:bottom w:val="nil"/>
              <w:right w:val="nil"/>
            </w:tcBorders>
            <w:shd w:val="clear" w:color="000000" w:fill="FFFFFF"/>
          </w:tcPr>
          <w:p w14:paraId="1502A9FB" w14:textId="2EF7A296" w:rsidR="00F76BD4" w:rsidRPr="00D651D1" w:rsidRDefault="00F76BD4" w:rsidP="00F76BD4">
            <w:pPr>
              <w:pStyle w:val="TableParagraph"/>
              <w:spacing w:before="73"/>
              <w:ind w:right="113"/>
              <w:rPr>
                <w:sz w:val="18"/>
                <w:szCs w:val="18"/>
                <w:lang w:val="fr-FR"/>
              </w:rPr>
            </w:pPr>
            <w:r w:rsidRPr="00D651D1">
              <w:rPr>
                <w:sz w:val="18"/>
                <w:szCs w:val="18"/>
              </w:rPr>
              <w:t>4</w:t>
            </w:r>
            <w:r w:rsidR="00376625" w:rsidRPr="00D651D1">
              <w:rPr>
                <w:sz w:val="18"/>
                <w:szCs w:val="18"/>
              </w:rPr>
              <w:t xml:space="preserve"> </w:t>
            </w:r>
            <w:r w:rsidRPr="00D651D1">
              <w:rPr>
                <w:sz w:val="18"/>
                <w:szCs w:val="18"/>
              </w:rPr>
              <w:t>046</w:t>
            </w:r>
          </w:p>
        </w:tc>
        <w:tc>
          <w:tcPr>
            <w:tcW w:w="571" w:type="pct"/>
            <w:tcBorders>
              <w:top w:val="nil"/>
              <w:left w:val="nil"/>
              <w:bottom w:val="nil"/>
              <w:right w:val="nil"/>
            </w:tcBorders>
            <w:shd w:val="clear" w:color="000000" w:fill="FFFFFF"/>
          </w:tcPr>
          <w:p w14:paraId="223FAE2B" w14:textId="13735FB4" w:rsidR="00F76BD4" w:rsidRPr="00D651D1" w:rsidRDefault="00F76BD4" w:rsidP="00F76BD4">
            <w:pPr>
              <w:pStyle w:val="TableParagraph"/>
              <w:spacing w:before="73"/>
              <w:ind w:right="112"/>
              <w:rPr>
                <w:sz w:val="18"/>
                <w:szCs w:val="18"/>
                <w:lang w:val="fr-FR"/>
              </w:rPr>
            </w:pPr>
            <w:r w:rsidRPr="00D651D1">
              <w:rPr>
                <w:sz w:val="18"/>
                <w:szCs w:val="18"/>
              </w:rPr>
              <w:t>4</w:t>
            </w:r>
            <w:r w:rsidR="00376625" w:rsidRPr="00D651D1">
              <w:rPr>
                <w:sz w:val="18"/>
                <w:szCs w:val="18"/>
              </w:rPr>
              <w:t xml:space="preserve"> </w:t>
            </w:r>
            <w:r w:rsidRPr="00D651D1">
              <w:rPr>
                <w:sz w:val="18"/>
                <w:szCs w:val="18"/>
              </w:rPr>
              <w:t>127</w:t>
            </w:r>
          </w:p>
        </w:tc>
        <w:tc>
          <w:tcPr>
            <w:tcW w:w="571" w:type="pct"/>
            <w:tcBorders>
              <w:top w:val="nil"/>
              <w:left w:val="nil"/>
              <w:bottom w:val="nil"/>
              <w:right w:val="nil"/>
            </w:tcBorders>
            <w:shd w:val="clear" w:color="000000" w:fill="FFFFFF"/>
          </w:tcPr>
          <w:p w14:paraId="00097301" w14:textId="0A3EC541" w:rsidR="00F76BD4" w:rsidRPr="00D651D1" w:rsidRDefault="00F76BD4" w:rsidP="00F76BD4">
            <w:pPr>
              <w:pStyle w:val="TableParagraph"/>
              <w:spacing w:before="73"/>
              <w:ind w:right="111"/>
              <w:rPr>
                <w:sz w:val="18"/>
                <w:szCs w:val="18"/>
                <w:lang w:val="fr-FR"/>
              </w:rPr>
            </w:pPr>
            <w:r w:rsidRPr="00D651D1">
              <w:rPr>
                <w:sz w:val="18"/>
                <w:szCs w:val="18"/>
              </w:rPr>
              <w:t>4</w:t>
            </w:r>
            <w:r w:rsidR="00376625" w:rsidRPr="00D651D1">
              <w:rPr>
                <w:sz w:val="18"/>
                <w:szCs w:val="18"/>
              </w:rPr>
              <w:t xml:space="preserve"> </w:t>
            </w:r>
            <w:r w:rsidRPr="00D651D1">
              <w:rPr>
                <w:sz w:val="18"/>
                <w:szCs w:val="18"/>
              </w:rPr>
              <w:t>210</w:t>
            </w:r>
          </w:p>
        </w:tc>
        <w:tc>
          <w:tcPr>
            <w:tcW w:w="571" w:type="pct"/>
            <w:tcBorders>
              <w:top w:val="nil"/>
              <w:left w:val="nil"/>
              <w:bottom w:val="nil"/>
              <w:right w:val="nil"/>
            </w:tcBorders>
            <w:shd w:val="clear" w:color="000000" w:fill="FFFFFF"/>
          </w:tcPr>
          <w:p w14:paraId="058D9681" w14:textId="28A8ACEB" w:rsidR="00F76BD4" w:rsidRPr="00D651D1" w:rsidRDefault="00F76BD4" w:rsidP="00F76BD4">
            <w:pPr>
              <w:pStyle w:val="TableParagraph"/>
              <w:spacing w:before="73"/>
              <w:ind w:right="107"/>
              <w:rPr>
                <w:sz w:val="18"/>
                <w:szCs w:val="18"/>
                <w:lang w:val="fr-FR"/>
              </w:rPr>
            </w:pPr>
            <w:r w:rsidRPr="00D651D1">
              <w:rPr>
                <w:sz w:val="18"/>
                <w:szCs w:val="18"/>
              </w:rPr>
              <w:t>12</w:t>
            </w:r>
            <w:r w:rsidR="00376625" w:rsidRPr="00D651D1">
              <w:rPr>
                <w:sz w:val="18"/>
                <w:szCs w:val="18"/>
              </w:rPr>
              <w:t xml:space="preserve"> </w:t>
            </w:r>
            <w:r w:rsidRPr="00D651D1">
              <w:rPr>
                <w:sz w:val="18"/>
                <w:szCs w:val="18"/>
              </w:rPr>
              <w:t>383</w:t>
            </w:r>
          </w:p>
        </w:tc>
        <w:tc>
          <w:tcPr>
            <w:tcW w:w="565" w:type="pct"/>
            <w:shd w:val="clear" w:color="auto" w:fill="EDEDED" w:themeFill="accent3" w:themeFillTint="33"/>
          </w:tcPr>
          <w:p w14:paraId="72842DCD" w14:textId="6886936F" w:rsidR="00F76BD4" w:rsidRPr="00D651D1" w:rsidRDefault="00F76BD4" w:rsidP="009506F7">
            <w:pPr>
              <w:pStyle w:val="TableParagraph"/>
              <w:spacing w:before="73"/>
              <w:ind w:right="107"/>
              <w:rPr>
                <w:sz w:val="18"/>
                <w:szCs w:val="18"/>
                <w:lang w:val="fr-FR"/>
              </w:rPr>
            </w:pPr>
            <w:r w:rsidRPr="00D651D1">
              <w:rPr>
                <w:sz w:val="18"/>
                <w:szCs w:val="18"/>
                <w:lang w:val="fr-FR"/>
              </w:rPr>
              <w:t>12 382</w:t>
            </w:r>
          </w:p>
        </w:tc>
      </w:tr>
      <w:tr w:rsidR="00F76BD4" w:rsidRPr="00D651D1" w14:paraId="1D19D2D6" w14:textId="17B9A4D4" w:rsidTr="00972790">
        <w:trPr>
          <w:trHeight w:val="356"/>
        </w:trPr>
        <w:tc>
          <w:tcPr>
            <w:tcW w:w="2164" w:type="pct"/>
            <w:tcBorders>
              <w:bottom w:val="single" w:sz="4" w:space="0" w:color="000000"/>
            </w:tcBorders>
          </w:tcPr>
          <w:p w14:paraId="033A896E" w14:textId="77777777" w:rsidR="00F76BD4" w:rsidRPr="00D651D1" w:rsidRDefault="00F76BD4" w:rsidP="00F76BD4">
            <w:pPr>
              <w:pStyle w:val="TableParagraph"/>
              <w:spacing w:before="72"/>
              <w:ind w:left="107" w:right="0"/>
              <w:jc w:val="left"/>
              <w:rPr>
                <w:sz w:val="18"/>
                <w:szCs w:val="18"/>
              </w:rPr>
            </w:pPr>
            <w:r w:rsidRPr="00D651D1">
              <w:rPr>
                <w:sz w:val="18"/>
                <w:szCs w:val="18"/>
              </w:rPr>
              <w:t>Umoja</w:t>
            </w:r>
          </w:p>
        </w:tc>
        <w:tc>
          <w:tcPr>
            <w:tcW w:w="558" w:type="pct"/>
            <w:tcBorders>
              <w:top w:val="nil"/>
              <w:left w:val="nil"/>
              <w:bottom w:val="nil"/>
              <w:right w:val="nil"/>
            </w:tcBorders>
            <w:shd w:val="clear" w:color="000000" w:fill="FFFFFF"/>
          </w:tcPr>
          <w:p w14:paraId="77B6FC3A" w14:textId="45E26AE3" w:rsidR="00F76BD4" w:rsidRPr="00D651D1" w:rsidRDefault="00F76BD4" w:rsidP="00F76BD4">
            <w:pPr>
              <w:pStyle w:val="TableParagraph"/>
              <w:spacing w:before="72"/>
              <w:ind w:right="113"/>
              <w:rPr>
                <w:sz w:val="18"/>
                <w:szCs w:val="18"/>
                <w:lang w:val="fr-FR"/>
              </w:rPr>
            </w:pPr>
            <w:r w:rsidRPr="00D651D1">
              <w:rPr>
                <w:sz w:val="18"/>
                <w:szCs w:val="18"/>
              </w:rPr>
              <w:t>50</w:t>
            </w:r>
            <w:r w:rsidR="00376625" w:rsidRPr="00D651D1">
              <w:rPr>
                <w:sz w:val="18"/>
                <w:szCs w:val="18"/>
              </w:rPr>
              <w:t xml:space="preserve"> </w:t>
            </w:r>
            <w:r w:rsidRPr="00D651D1">
              <w:rPr>
                <w:sz w:val="18"/>
                <w:szCs w:val="18"/>
              </w:rPr>
              <w:t>000</w:t>
            </w:r>
          </w:p>
        </w:tc>
        <w:tc>
          <w:tcPr>
            <w:tcW w:w="571" w:type="pct"/>
            <w:tcBorders>
              <w:top w:val="nil"/>
              <w:left w:val="nil"/>
              <w:bottom w:val="nil"/>
              <w:right w:val="nil"/>
            </w:tcBorders>
            <w:shd w:val="clear" w:color="000000" w:fill="FFFFFF"/>
          </w:tcPr>
          <w:p w14:paraId="41F730E9" w14:textId="792F5F20" w:rsidR="00F76BD4" w:rsidRPr="00D651D1" w:rsidRDefault="00F76BD4" w:rsidP="00F76BD4">
            <w:pPr>
              <w:pStyle w:val="TableParagraph"/>
              <w:spacing w:before="72"/>
              <w:ind w:right="112"/>
              <w:rPr>
                <w:sz w:val="18"/>
                <w:szCs w:val="18"/>
                <w:lang w:val="fr-FR"/>
              </w:rPr>
            </w:pPr>
            <w:r w:rsidRPr="00D651D1">
              <w:rPr>
                <w:sz w:val="18"/>
                <w:szCs w:val="18"/>
              </w:rPr>
              <w:t>51</w:t>
            </w:r>
            <w:r w:rsidR="00376625" w:rsidRPr="00D651D1">
              <w:rPr>
                <w:sz w:val="18"/>
                <w:szCs w:val="18"/>
              </w:rPr>
              <w:t xml:space="preserve"> </w:t>
            </w:r>
            <w:r w:rsidRPr="00D651D1">
              <w:rPr>
                <w:sz w:val="18"/>
                <w:szCs w:val="18"/>
              </w:rPr>
              <w:t>000</w:t>
            </w:r>
          </w:p>
        </w:tc>
        <w:tc>
          <w:tcPr>
            <w:tcW w:w="571" w:type="pct"/>
            <w:tcBorders>
              <w:top w:val="nil"/>
              <w:left w:val="nil"/>
              <w:bottom w:val="nil"/>
              <w:right w:val="nil"/>
            </w:tcBorders>
            <w:shd w:val="clear" w:color="000000" w:fill="FFFFFF"/>
          </w:tcPr>
          <w:p w14:paraId="431C4485" w14:textId="24E4FBF6" w:rsidR="00F76BD4" w:rsidRPr="00D651D1" w:rsidRDefault="00F76BD4" w:rsidP="00F76BD4">
            <w:pPr>
              <w:pStyle w:val="TableParagraph"/>
              <w:spacing w:before="72"/>
              <w:ind w:right="111"/>
              <w:rPr>
                <w:sz w:val="18"/>
                <w:szCs w:val="18"/>
                <w:lang w:val="fr-FR"/>
              </w:rPr>
            </w:pPr>
            <w:r w:rsidRPr="00D651D1">
              <w:rPr>
                <w:sz w:val="18"/>
                <w:szCs w:val="18"/>
              </w:rPr>
              <w:t>52</w:t>
            </w:r>
            <w:r w:rsidR="00376625" w:rsidRPr="00D651D1">
              <w:rPr>
                <w:sz w:val="18"/>
                <w:szCs w:val="18"/>
              </w:rPr>
              <w:t xml:space="preserve"> </w:t>
            </w:r>
            <w:r w:rsidRPr="00D651D1">
              <w:rPr>
                <w:sz w:val="18"/>
                <w:szCs w:val="18"/>
              </w:rPr>
              <w:t>020</w:t>
            </w:r>
          </w:p>
        </w:tc>
        <w:tc>
          <w:tcPr>
            <w:tcW w:w="571" w:type="pct"/>
            <w:tcBorders>
              <w:top w:val="nil"/>
              <w:left w:val="nil"/>
              <w:bottom w:val="nil"/>
              <w:right w:val="nil"/>
            </w:tcBorders>
            <w:shd w:val="clear" w:color="000000" w:fill="FFFFFF"/>
          </w:tcPr>
          <w:p w14:paraId="2E7D6F0B" w14:textId="4FDA4F6F" w:rsidR="00F76BD4" w:rsidRPr="00D651D1" w:rsidRDefault="00F76BD4" w:rsidP="00F76BD4">
            <w:pPr>
              <w:pStyle w:val="TableParagraph"/>
              <w:spacing w:before="72"/>
              <w:ind w:right="107"/>
              <w:rPr>
                <w:sz w:val="18"/>
                <w:szCs w:val="18"/>
                <w:lang w:val="fr-FR"/>
              </w:rPr>
            </w:pPr>
            <w:r w:rsidRPr="00D651D1">
              <w:rPr>
                <w:sz w:val="18"/>
                <w:szCs w:val="18"/>
              </w:rPr>
              <w:t>153</w:t>
            </w:r>
            <w:r w:rsidR="00376625" w:rsidRPr="00D651D1">
              <w:rPr>
                <w:sz w:val="18"/>
                <w:szCs w:val="18"/>
              </w:rPr>
              <w:t xml:space="preserve"> </w:t>
            </w:r>
            <w:r w:rsidRPr="00D651D1">
              <w:rPr>
                <w:sz w:val="18"/>
                <w:szCs w:val="18"/>
              </w:rPr>
              <w:t>020</w:t>
            </w:r>
          </w:p>
        </w:tc>
        <w:tc>
          <w:tcPr>
            <w:tcW w:w="565" w:type="pct"/>
            <w:tcBorders>
              <w:bottom w:val="single" w:sz="8" w:space="0" w:color="auto"/>
            </w:tcBorders>
            <w:shd w:val="clear" w:color="auto" w:fill="EDEDED" w:themeFill="accent3" w:themeFillTint="33"/>
          </w:tcPr>
          <w:p w14:paraId="47F5291D" w14:textId="0DD30017" w:rsidR="00F76BD4" w:rsidRPr="00D651D1" w:rsidRDefault="00F76BD4" w:rsidP="009506F7">
            <w:pPr>
              <w:pStyle w:val="TableParagraph"/>
              <w:spacing w:before="72"/>
              <w:ind w:right="107"/>
              <w:rPr>
                <w:sz w:val="18"/>
                <w:szCs w:val="18"/>
                <w:lang w:val="fr-FR"/>
              </w:rPr>
            </w:pPr>
            <w:r w:rsidRPr="00D651D1">
              <w:rPr>
                <w:sz w:val="18"/>
                <w:szCs w:val="18"/>
                <w:lang w:val="fr-FR"/>
              </w:rPr>
              <w:t>153 020</w:t>
            </w:r>
          </w:p>
        </w:tc>
      </w:tr>
      <w:tr w:rsidR="00F76BD4" w:rsidRPr="00D651D1" w14:paraId="4E457B94" w14:textId="4F729784" w:rsidTr="00972790">
        <w:trPr>
          <w:trHeight w:val="357"/>
        </w:trPr>
        <w:tc>
          <w:tcPr>
            <w:tcW w:w="2164" w:type="pct"/>
            <w:tcBorders>
              <w:top w:val="single" w:sz="4" w:space="0" w:color="000000"/>
              <w:bottom w:val="single" w:sz="4" w:space="0" w:color="000000"/>
            </w:tcBorders>
          </w:tcPr>
          <w:p w14:paraId="02BA2D6B" w14:textId="77777777" w:rsidR="00F76BD4" w:rsidRPr="00D651D1" w:rsidRDefault="00F76BD4" w:rsidP="00F76BD4">
            <w:pPr>
              <w:pStyle w:val="TableParagraph"/>
              <w:spacing w:before="73"/>
              <w:ind w:left="107" w:right="0"/>
              <w:jc w:val="left"/>
              <w:rPr>
                <w:b/>
                <w:sz w:val="18"/>
                <w:szCs w:val="18"/>
                <w:lang w:val="fr-FR"/>
              </w:rPr>
            </w:pPr>
            <w:r w:rsidRPr="00D651D1">
              <w:rPr>
                <w:b/>
                <w:spacing w:val="-2"/>
                <w:sz w:val="18"/>
                <w:szCs w:val="18"/>
                <w:lang w:val="fr-FR"/>
              </w:rPr>
              <w:t>Sous-total</w:t>
            </w:r>
          </w:p>
        </w:tc>
        <w:tc>
          <w:tcPr>
            <w:tcW w:w="558" w:type="pct"/>
            <w:tcBorders>
              <w:top w:val="single" w:sz="4" w:space="0" w:color="auto"/>
              <w:left w:val="nil"/>
              <w:bottom w:val="single" w:sz="4" w:space="0" w:color="auto"/>
              <w:right w:val="nil"/>
            </w:tcBorders>
            <w:shd w:val="clear" w:color="000000" w:fill="FFFFFF"/>
          </w:tcPr>
          <w:p w14:paraId="3B6D14E6" w14:textId="0E901133" w:rsidR="00F76BD4" w:rsidRPr="00D651D1" w:rsidRDefault="00F76BD4" w:rsidP="00F76BD4">
            <w:pPr>
              <w:pStyle w:val="TableParagraph"/>
              <w:spacing w:before="73"/>
              <w:ind w:right="113"/>
              <w:rPr>
                <w:b/>
                <w:bCs/>
                <w:sz w:val="18"/>
                <w:szCs w:val="18"/>
                <w:lang w:val="fr-FR"/>
              </w:rPr>
            </w:pPr>
            <w:r w:rsidRPr="00D651D1">
              <w:rPr>
                <w:b/>
                <w:sz w:val="18"/>
                <w:szCs w:val="18"/>
              </w:rPr>
              <w:t>157</w:t>
            </w:r>
            <w:r w:rsidR="00376625" w:rsidRPr="00D651D1">
              <w:rPr>
                <w:b/>
                <w:sz w:val="18"/>
                <w:szCs w:val="18"/>
              </w:rPr>
              <w:t xml:space="preserve"> </w:t>
            </w:r>
            <w:r w:rsidRPr="00D651D1">
              <w:rPr>
                <w:b/>
                <w:sz w:val="18"/>
                <w:szCs w:val="18"/>
              </w:rPr>
              <w:t>676</w:t>
            </w:r>
          </w:p>
        </w:tc>
        <w:tc>
          <w:tcPr>
            <w:tcW w:w="571" w:type="pct"/>
            <w:tcBorders>
              <w:top w:val="single" w:sz="4" w:space="0" w:color="auto"/>
              <w:left w:val="nil"/>
              <w:bottom w:val="single" w:sz="4" w:space="0" w:color="auto"/>
              <w:right w:val="nil"/>
            </w:tcBorders>
            <w:shd w:val="clear" w:color="000000" w:fill="FFFFFF"/>
          </w:tcPr>
          <w:p w14:paraId="62C789C8" w14:textId="714DC77B" w:rsidR="00F76BD4" w:rsidRPr="00D651D1" w:rsidRDefault="00F76BD4" w:rsidP="00F76BD4">
            <w:pPr>
              <w:pStyle w:val="TableParagraph"/>
              <w:spacing w:before="73"/>
              <w:ind w:right="112"/>
              <w:rPr>
                <w:b/>
                <w:bCs/>
                <w:sz w:val="18"/>
                <w:szCs w:val="18"/>
                <w:lang w:val="fr-FR"/>
              </w:rPr>
            </w:pPr>
            <w:r w:rsidRPr="00D651D1">
              <w:rPr>
                <w:b/>
                <w:sz w:val="18"/>
                <w:szCs w:val="18"/>
              </w:rPr>
              <w:t>160</w:t>
            </w:r>
            <w:r w:rsidR="00376625" w:rsidRPr="00D651D1">
              <w:rPr>
                <w:b/>
                <w:sz w:val="18"/>
                <w:szCs w:val="18"/>
              </w:rPr>
              <w:t xml:space="preserve"> </w:t>
            </w:r>
            <w:r w:rsidRPr="00D651D1">
              <w:rPr>
                <w:b/>
                <w:sz w:val="18"/>
                <w:szCs w:val="18"/>
              </w:rPr>
              <w:t>830</w:t>
            </w:r>
          </w:p>
        </w:tc>
        <w:tc>
          <w:tcPr>
            <w:tcW w:w="571" w:type="pct"/>
            <w:tcBorders>
              <w:top w:val="single" w:sz="4" w:space="0" w:color="auto"/>
              <w:left w:val="nil"/>
              <w:bottom w:val="single" w:sz="4" w:space="0" w:color="auto"/>
              <w:right w:val="nil"/>
            </w:tcBorders>
            <w:shd w:val="clear" w:color="000000" w:fill="FFFFFF"/>
          </w:tcPr>
          <w:p w14:paraId="1BFDA06A" w14:textId="2333414C" w:rsidR="00F76BD4" w:rsidRPr="00D651D1" w:rsidRDefault="00F76BD4" w:rsidP="00F76BD4">
            <w:pPr>
              <w:pStyle w:val="TableParagraph"/>
              <w:spacing w:before="73"/>
              <w:ind w:right="111"/>
              <w:rPr>
                <w:b/>
                <w:bCs/>
                <w:sz w:val="18"/>
                <w:szCs w:val="18"/>
                <w:lang w:val="fr-FR"/>
              </w:rPr>
            </w:pPr>
            <w:r w:rsidRPr="00D651D1">
              <w:rPr>
                <w:b/>
                <w:sz w:val="18"/>
                <w:szCs w:val="18"/>
              </w:rPr>
              <w:t>164</w:t>
            </w:r>
            <w:r w:rsidR="00376625" w:rsidRPr="00D651D1">
              <w:rPr>
                <w:b/>
                <w:sz w:val="18"/>
                <w:szCs w:val="18"/>
              </w:rPr>
              <w:t xml:space="preserve"> </w:t>
            </w:r>
            <w:r w:rsidRPr="00D651D1">
              <w:rPr>
                <w:b/>
                <w:sz w:val="18"/>
                <w:szCs w:val="18"/>
              </w:rPr>
              <w:t>047</w:t>
            </w:r>
          </w:p>
        </w:tc>
        <w:tc>
          <w:tcPr>
            <w:tcW w:w="571" w:type="pct"/>
            <w:tcBorders>
              <w:top w:val="single" w:sz="4" w:space="0" w:color="auto"/>
              <w:left w:val="nil"/>
              <w:bottom w:val="single" w:sz="4" w:space="0" w:color="auto"/>
              <w:right w:val="nil"/>
            </w:tcBorders>
            <w:shd w:val="clear" w:color="000000" w:fill="FFFFFF"/>
          </w:tcPr>
          <w:p w14:paraId="6BFFC56B" w14:textId="0066F6CE" w:rsidR="00F76BD4" w:rsidRPr="00D651D1" w:rsidRDefault="00F76BD4" w:rsidP="00F76BD4">
            <w:pPr>
              <w:pStyle w:val="TableParagraph"/>
              <w:spacing w:before="73"/>
              <w:ind w:right="107"/>
              <w:rPr>
                <w:b/>
                <w:bCs/>
                <w:sz w:val="18"/>
                <w:szCs w:val="18"/>
                <w:lang w:val="fr-FR"/>
              </w:rPr>
            </w:pPr>
            <w:r w:rsidRPr="00D651D1">
              <w:rPr>
                <w:b/>
                <w:sz w:val="18"/>
                <w:szCs w:val="18"/>
              </w:rPr>
              <w:t>482</w:t>
            </w:r>
            <w:r w:rsidR="00376625" w:rsidRPr="00D651D1">
              <w:rPr>
                <w:b/>
                <w:sz w:val="18"/>
                <w:szCs w:val="18"/>
              </w:rPr>
              <w:t xml:space="preserve"> </w:t>
            </w:r>
            <w:r w:rsidRPr="00D651D1">
              <w:rPr>
                <w:b/>
                <w:sz w:val="18"/>
                <w:szCs w:val="18"/>
              </w:rPr>
              <w:t>552</w:t>
            </w:r>
          </w:p>
        </w:tc>
        <w:tc>
          <w:tcPr>
            <w:tcW w:w="565" w:type="pct"/>
            <w:tcBorders>
              <w:top w:val="single" w:sz="8" w:space="0" w:color="auto"/>
              <w:bottom w:val="single" w:sz="8" w:space="0" w:color="auto"/>
            </w:tcBorders>
            <w:shd w:val="clear" w:color="auto" w:fill="EDEDED" w:themeFill="accent3" w:themeFillTint="33"/>
          </w:tcPr>
          <w:p w14:paraId="7A2B9285" w14:textId="72B72202" w:rsidR="00F76BD4" w:rsidRPr="00D651D1" w:rsidRDefault="00F76BD4" w:rsidP="009506F7">
            <w:pPr>
              <w:pStyle w:val="TableParagraph"/>
              <w:spacing w:before="73"/>
              <w:ind w:right="107"/>
              <w:rPr>
                <w:b/>
                <w:bCs/>
                <w:sz w:val="18"/>
                <w:szCs w:val="18"/>
                <w:lang w:val="fr-FR"/>
              </w:rPr>
            </w:pPr>
            <w:r w:rsidRPr="00D651D1">
              <w:rPr>
                <w:b/>
                <w:bCs/>
                <w:sz w:val="18"/>
                <w:szCs w:val="18"/>
                <w:lang w:val="fr-FR"/>
              </w:rPr>
              <w:t>548 413</w:t>
            </w:r>
          </w:p>
        </w:tc>
      </w:tr>
      <w:tr w:rsidR="00E64CC4" w:rsidRPr="00D651D1" w14:paraId="5FB0053C" w14:textId="4E491E71" w:rsidTr="00972790">
        <w:trPr>
          <w:trHeight w:val="359"/>
        </w:trPr>
        <w:tc>
          <w:tcPr>
            <w:tcW w:w="2164" w:type="pct"/>
            <w:tcBorders>
              <w:top w:val="single" w:sz="4" w:space="0" w:color="000000"/>
            </w:tcBorders>
          </w:tcPr>
          <w:p w14:paraId="5AA2B135" w14:textId="77777777" w:rsidR="002C5F51" w:rsidRPr="00D651D1" w:rsidRDefault="002C5F51" w:rsidP="002C5F51">
            <w:pPr>
              <w:pStyle w:val="TableParagraph"/>
              <w:spacing w:before="73"/>
              <w:ind w:left="107" w:right="0"/>
              <w:jc w:val="left"/>
              <w:rPr>
                <w:b/>
                <w:sz w:val="18"/>
                <w:szCs w:val="18"/>
                <w:lang w:val="fr-FR"/>
              </w:rPr>
            </w:pPr>
            <w:r w:rsidRPr="00D651D1">
              <w:rPr>
                <w:b/>
                <w:spacing w:val="-2"/>
                <w:sz w:val="18"/>
                <w:szCs w:val="18"/>
                <w:lang w:val="fr-FR"/>
              </w:rPr>
              <w:t>Fournitures</w:t>
            </w:r>
          </w:p>
        </w:tc>
        <w:tc>
          <w:tcPr>
            <w:tcW w:w="558" w:type="pct"/>
            <w:tcBorders>
              <w:top w:val="nil"/>
              <w:left w:val="nil"/>
              <w:bottom w:val="nil"/>
              <w:right w:val="nil"/>
            </w:tcBorders>
            <w:shd w:val="clear" w:color="000000" w:fill="FFFFFF"/>
          </w:tcPr>
          <w:p w14:paraId="2E75334B" w14:textId="77777777" w:rsidR="002C5F51" w:rsidRPr="00D651D1" w:rsidRDefault="002C5F51" w:rsidP="002C5F51">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613D9372" w14:textId="77777777" w:rsidR="002C5F51" w:rsidRPr="00D651D1" w:rsidRDefault="002C5F51" w:rsidP="002C5F51">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124E5608" w14:textId="77777777" w:rsidR="002C5F51" w:rsidRPr="00D651D1" w:rsidRDefault="002C5F51" w:rsidP="002C5F51">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62472DAC" w14:textId="77777777" w:rsidR="002C5F51" w:rsidRPr="00D651D1" w:rsidRDefault="002C5F51" w:rsidP="002C5F51">
            <w:pPr>
              <w:pStyle w:val="TableParagraph"/>
              <w:spacing w:before="0"/>
              <w:ind w:right="0"/>
              <w:rPr>
                <w:sz w:val="18"/>
                <w:szCs w:val="18"/>
                <w:lang w:val="fr-FR"/>
              </w:rPr>
            </w:pPr>
          </w:p>
        </w:tc>
        <w:tc>
          <w:tcPr>
            <w:tcW w:w="565" w:type="pct"/>
            <w:tcBorders>
              <w:top w:val="single" w:sz="8" w:space="0" w:color="auto"/>
            </w:tcBorders>
            <w:shd w:val="clear" w:color="auto" w:fill="EDEDED" w:themeFill="accent3" w:themeFillTint="33"/>
          </w:tcPr>
          <w:p w14:paraId="6621B64E" w14:textId="77777777" w:rsidR="002C5F51" w:rsidRPr="00D651D1" w:rsidRDefault="002C5F51" w:rsidP="009506F7">
            <w:pPr>
              <w:pStyle w:val="TableParagraph"/>
              <w:spacing w:before="0"/>
              <w:ind w:right="0"/>
              <w:rPr>
                <w:sz w:val="18"/>
                <w:szCs w:val="18"/>
                <w:lang w:val="fr-FR"/>
              </w:rPr>
            </w:pPr>
          </w:p>
        </w:tc>
      </w:tr>
      <w:tr w:rsidR="00B47D8F" w:rsidRPr="00D651D1" w14:paraId="1C9829EA" w14:textId="41E6CA21" w:rsidTr="00972790">
        <w:trPr>
          <w:trHeight w:val="355"/>
        </w:trPr>
        <w:tc>
          <w:tcPr>
            <w:tcW w:w="2164" w:type="pct"/>
            <w:tcBorders>
              <w:bottom w:val="single" w:sz="4" w:space="0" w:color="000000"/>
            </w:tcBorders>
          </w:tcPr>
          <w:p w14:paraId="7EC5C242" w14:textId="77777777" w:rsidR="00B47D8F" w:rsidRPr="00D651D1" w:rsidRDefault="00B47D8F" w:rsidP="00B47D8F">
            <w:pPr>
              <w:pStyle w:val="TableParagraph"/>
              <w:spacing w:before="73"/>
              <w:ind w:left="107" w:right="0"/>
              <w:jc w:val="left"/>
              <w:rPr>
                <w:sz w:val="18"/>
                <w:szCs w:val="18"/>
                <w:lang w:val="fr-FR"/>
              </w:rPr>
            </w:pPr>
            <w:r w:rsidRPr="00D651D1">
              <w:rPr>
                <w:sz w:val="18"/>
                <w:szCs w:val="18"/>
                <w:lang w:val="fr-FR"/>
              </w:rPr>
              <w:t xml:space="preserve">Fournitures </w:t>
            </w:r>
            <w:r w:rsidRPr="00D651D1">
              <w:rPr>
                <w:spacing w:val="-2"/>
                <w:sz w:val="18"/>
                <w:szCs w:val="18"/>
                <w:lang w:val="fr-FR"/>
              </w:rPr>
              <w:t>de bureau</w:t>
            </w:r>
          </w:p>
        </w:tc>
        <w:tc>
          <w:tcPr>
            <w:tcW w:w="558" w:type="pct"/>
            <w:tcBorders>
              <w:top w:val="nil"/>
              <w:left w:val="nil"/>
              <w:bottom w:val="nil"/>
              <w:right w:val="nil"/>
            </w:tcBorders>
            <w:shd w:val="clear" w:color="000000" w:fill="FFFFFF"/>
          </w:tcPr>
          <w:p w14:paraId="03BA5AA9" w14:textId="29D21628" w:rsidR="00B47D8F" w:rsidRPr="00D651D1" w:rsidRDefault="00B47D8F" w:rsidP="00B47D8F">
            <w:pPr>
              <w:pStyle w:val="TableParagraph"/>
              <w:spacing w:before="73"/>
              <w:ind w:right="113"/>
              <w:rPr>
                <w:sz w:val="18"/>
                <w:szCs w:val="18"/>
                <w:lang w:val="fr-FR"/>
              </w:rPr>
            </w:pPr>
            <w:r w:rsidRPr="00D651D1">
              <w:rPr>
                <w:sz w:val="18"/>
                <w:szCs w:val="18"/>
              </w:rPr>
              <w:t>6</w:t>
            </w:r>
            <w:r w:rsidR="00E204B6" w:rsidRPr="00D651D1">
              <w:rPr>
                <w:sz w:val="18"/>
                <w:szCs w:val="18"/>
              </w:rPr>
              <w:t xml:space="preserve"> </w:t>
            </w:r>
            <w:r w:rsidRPr="00D651D1">
              <w:rPr>
                <w:sz w:val="18"/>
                <w:szCs w:val="18"/>
              </w:rPr>
              <w:t>278</w:t>
            </w:r>
          </w:p>
        </w:tc>
        <w:tc>
          <w:tcPr>
            <w:tcW w:w="571" w:type="pct"/>
            <w:tcBorders>
              <w:top w:val="nil"/>
              <w:left w:val="nil"/>
              <w:bottom w:val="nil"/>
              <w:right w:val="nil"/>
            </w:tcBorders>
            <w:shd w:val="clear" w:color="000000" w:fill="FFFFFF"/>
          </w:tcPr>
          <w:p w14:paraId="1F34C277" w14:textId="7551E832" w:rsidR="00B47D8F" w:rsidRPr="00D651D1" w:rsidRDefault="00B47D8F" w:rsidP="00B47D8F">
            <w:pPr>
              <w:pStyle w:val="TableParagraph"/>
              <w:spacing w:before="73"/>
              <w:ind w:right="112"/>
              <w:rPr>
                <w:sz w:val="18"/>
                <w:szCs w:val="18"/>
                <w:lang w:val="fr-FR"/>
              </w:rPr>
            </w:pPr>
            <w:r w:rsidRPr="00D651D1">
              <w:rPr>
                <w:sz w:val="18"/>
                <w:szCs w:val="18"/>
              </w:rPr>
              <w:t>6</w:t>
            </w:r>
            <w:r w:rsidR="00E204B6" w:rsidRPr="00D651D1">
              <w:rPr>
                <w:sz w:val="18"/>
                <w:szCs w:val="18"/>
              </w:rPr>
              <w:t xml:space="preserve"> </w:t>
            </w:r>
            <w:r w:rsidRPr="00D651D1">
              <w:rPr>
                <w:sz w:val="18"/>
                <w:szCs w:val="18"/>
              </w:rPr>
              <w:t>404</w:t>
            </w:r>
          </w:p>
        </w:tc>
        <w:tc>
          <w:tcPr>
            <w:tcW w:w="571" w:type="pct"/>
            <w:tcBorders>
              <w:top w:val="nil"/>
              <w:left w:val="nil"/>
              <w:bottom w:val="nil"/>
              <w:right w:val="nil"/>
            </w:tcBorders>
            <w:shd w:val="clear" w:color="000000" w:fill="FFFFFF"/>
          </w:tcPr>
          <w:p w14:paraId="46150421" w14:textId="515E39E5" w:rsidR="00B47D8F" w:rsidRPr="00D651D1" w:rsidRDefault="00B47D8F" w:rsidP="00B47D8F">
            <w:pPr>
              <w:pStyle w:val="TableParagraph"/>
              <w:spacing w:before="73"/>
              <w:ind w:right="111"/>
              <w:rPr>
                <w:sz w:val="18"/>
                <w:szCs w:val="18"/>
                <w:lang w:val="fr-FR"/>
              </w:rPr>
            </w:pPr>
            <w:r w:rsidRPr="00D651D1">
              <w:rPr>
                <w:sz w:val="18"/>
                <w:szCs w:val="18"/>
              </w:rPr>
              <w:t>6</w:t>
            </w:r>
            <w:r w:rsidR="00E204B6" w:rsidRPr="00D651D1">
              <w:rPr>
                <w:sz w:val="18"/>
                <w:szCs w:val="18"/>
              </w:rPr>
              <w:t xml:space="preserve"> </w:t>
            </w:r>
            <w:r w:rsidRPr="00D651D1">
              <w:rPr>
                <w:sz w:val="18"/>
                <w:szCs w:val="18"/>
              </w:rPr>
              <w:t>532</w:t>
            </w:r>
          </w:p>
        </w:tc>
        <w:tc>
          <w:tcPr>
            <w:tcW w:w="571" w:type="pct"/>
            <w:tcBorders>
              <w:top w:val="nil"/>
              <w:left w:val="nil"/>
              <w:bottom w:val="nil"/>
              <w:right w:val="nil"/>
            </w:tcBorders>
            <w:shd w:val="clear" w:color="000000" w:fill="FFFFFF"/>
          </w:tcPr>
          <w:p w14:paraId="2F4C48F8" w14:textId="5E789104" w:rsidR="00B47D8F" w:rsidRPr="00D651D1" w:rsidRDefault="00B47D8F" w:rsidP="00B47D8F">
            <w:pPr>
              <w:pStyle w:val="TableParagraph"/>
              <w:spacing w:before="73"/>
              <w:ind w:right="107"/>
              <w:rPr>
                <w:sz w:val="18"/>
                <w:szCs w:val="18"/>
                <w:lang w:val="fr-FR"/>
              </w:rPr>
            </w:pPr>
            <w:r w:rsidRPr="00D651D1">
              <w:rPr>
                <w:sz w:val="18"/>
                <w:szCs w:val="18"/>
              </w:rPr>
              <w:t>19</w:t>
            </w:r>
            <w:r w:rsidR="00E204B6" w:rsidRPr="00D651D1">
              <w:rPr>
                <w:sz w:val="18"/>
                <w:szCs w:val="18"/>
              </w:rPr>
              <w:t xml:space="preserve"> </w:t>
            </w:r>
            <w:r w:rsidRPr="00D651D1">
              <w:rPr>
                <w:sz w:val="18"/>
                <w:szCs w:val="18"/>
              </w:rPr>
              <w:t>213</w:t>
            </w:r>
          </w:p>
        </w:tc>
        <w:tc>
          <w:tcPr>
            <w:tcW w:w="565" w:type="pct"/>
            <w:tcBorders>
              <w:bottom w:val="single" w:sz="8" w:space="0" w:color="auto"/>
            </w:tcBorders>
            <w:shd w:val="clear" w:color="auto" w:fill="EDEDED" w:themeFill="accent3" w:themeFillTint="33"/>
          </w:tcPr>
          <w:p w14:paraId="4DE51C72" w14:textId="05549C81" w:rsidR="00B47D8F" w:rsidRPr="00D651D1" w:rsidRDefault="00B47D8F" w:rsidP="009506F7">
            <w:pPr>
              <w:pStyle w:val="TableParagraph"/>
              <w:spacing w:before="73"/>
              <w:ind w:right="107"/>
              <w:rPr>
                <w:sz w:val="18"/>
                <w:szCs w:val="18"/>
                <w:lang w:val="fr-FR"/>
              </w:rPr>
            </w:pPr>
            <w:r w:rsidRPr="00D651D1">
              <w:rPr>
                <w:sz w:val="18"/>
                <w:szCs w:val="18"/>
                <w:lang w:val="fr-FR"/>
              </w:rPr>
              <w:t>19 213</w:t>
            </w:r>
          </w:p>
        </w:tc>
      </w:tr>
      <w:tr w:rsidR="00B47D8F" w:rsidRPr="00D651D1" w14:paraId="54A2A84E" w14:textId="200811B4" w:rsidTr="00972790">
        <w:trPr>
          <w:trHeight w:val="359"/>
        </w:trPr>
        <w:tc>
          <w:tcPr>
            <w:tcW w:w="2164" w:type="pct"/>
            <w:tcBorders>
              <w:top w:val="single" w:sz="4" w:space="0" w:color="000000"/>
              <w:bottom w:val="single" w:sz="4" w:space="0" w:color="000000"/>
            </w:tcBorders>
          </w:tcPr>
          <w:p w14:paraId="148CA4FE" w14:textId="77777777" w:rsidR="00B47D8F" w:rsidRPr="00D651D1" w:rsidRDefault="00B47D8F" w:rsidP="00B47D8F">
            <w:pPr>
              <w:pStyle w:val="TableParagraph"/>
              <w:spacing w:before="75"/>
              <w:ind w:left="107" w:right="0"/>
              <w:jc w:val="left"/>
              <w:rPr>
                <w:b/>
                <w:sz w:val="18"/>
                <w:szCs w:val="18"/>
                <w:lang w:val="fr-FR"/>
              </w:rPr>
            </w:pPr>
            <w:r w:rsidRPr="00D651D1">
              <w:rPr>
                <w:b/>
                <w:spacing w:val="-2"/>
                <w:sz w:val="18"/>
                <w:szCs w:val="18"/>
                <w:lang w:val="fr-FR"/>
              </w:rPr>
              <w:t>Sous-total</w:t>
            </w:r>
          </w:p>
        </w:tc>
        <w:tc>
          <w:tcPr>
            <w:tcW w:w="558" w:type="pct"/>
            <w:tcBorders>
              <w:top w:val="single" w:sz="4" w:space="0" w:color="auto"/>
              <w:left w:val="nil"/>
              <w:bottom w:val="single" w:sz="4" w:space="0" w:color="auto"/>
              <w:right w:val="nil"/>
            </w:tcBorders>
            <w:shd w:val="clear" w:color="000000" w:fill="FFFFFF"/>
          </w:tcPr>
          <w:p w14:paraId="72A2537A" w14:textId="13AB54ED" w:rsidR="00B47D8F" w:rsidRPr="00D651D1" w:rsidRDefault="00B47D8F" w:rsidP="00B47D8F">
            <w:pPr>
              <w:pStyle w:val="TableParagraph"/>
              <w:spacing w:before="75"/>
              <w:ind w:right="113"/>
              <w:rPr>
                <w:b/>
                <w:bCs/>
                <w:sz w:val="18"/>
                <w:szCs w:val="18"/>
                <w:lang w:val="fr-FR"/>
              </w:rPr>
            </w:pPr>
            <w:r w:rsidRPr="00D651D1">
              <w:rPr>
                <w:b/>
                <w:sz w:val="18"/>
                <w:szCs w:val="18"/>
              </w:rPr>
              <w:t>6</w:t>
            </w:r>
            <w:r w:rsidR="00E204B6" w:rsidRPr="00D651D1">
              <w:rPr>
                <w:b/>
                <w:sz w:val="18"/>
                <w:szCs w:val="18"/>
              </w:rPr>
              <w:t xml:space="preserve"> </w:t>
            </w:r>
            <w:r w:rsidRPr="00D651D1">
              <w:rPr>
                <w:b/>
                <w:sz w:val="18"/>
                <w:szCs w:val="18"/>
              </w:rPr>
              <w:t>278</w:t>
            </w:r>
          </w:p>
        </w:tc>
        <w:tc>
          <w:tcPr>
            <w:tcW w:w="571" w:type="pct"/>
            <w:tcBorders>
              <w:top w:val="single" w:sz="4" w:space="0" w:color="auto"/>
              <w:left w:val="nil"/>
              <w:bottom w:val="single" w:sz="4" w:space="0" w:color="auto"/>
              <w:right w:val="nil"/>
            </w:tcBorders>
            <w:shd w:val="clear" w:color="000000" w:fill="FFFFFF"/>
          </w:tcPr>
          <w:p w14:paraId="586959CB" w14:textId="3D5CD375" w:rsidR="00B47D8F" w:rsidRPr="00D651D1" w:rsidRDefault="00B47D8F" w:rsidP="00B47D8F">
            <w:pPr>
              <w:pStyle w:val="TableParagraph"/>
              <w:spacing w:before="75"/>
              <w:ind w:right="112"/>
              <w:rPr>
                <w:b/>
                <w:bCs/>
                <w:sz w:val="18"/>
                <w:szCs w:val="18"/>
                <w:lang w:val="fr-FR"/>
              </w:rPr>
            </w:pPr>
            <w:r w:rsidRPr="00D651D1">
              <w:rPr>
                <w:b/>
                <w:sz w:val="18"/>
                <w:szCs w:val="18"/>
              </w:rPr>
              <w:t>6</w:t>
            </w:r>
            <w:r w:rsidR="00E204B6" w:rsidRPr="00D651D1">
              <w:rPr>
                <w:b/>
                <w:sz w:val="18"/>
                <w:szCs w:val="18"/>
              </w:rPr>
              <w:t xml:space="preserve"> </w:t>
            </w:r>
            <w:r w:rsidRPr="00D651D1">
              <w:rPr>
                <w:b/>
                <w:sz w:val="18"/>
                <w:szCs w:val="18"/>
              </w:rPr>
              <w:t>404</w:t>
            </w:r>
          </w:p>
        </w:tc>
        <w:tc>
          <w:tcPr>
            <w:tcW w:w="571" w:type="pct"/>
            <w:tcBorders>
              <w:top w:val="single" w:sz="4" w:space="0" w:color="auto"/>
              <w:left w:val="nil"/>
              <w:bottom w:val="single" w:sz="4" w:space="0" w:color="auto"/>
              <w:right w:val="nil"/>
            </w:tcBorders>
            <w:shd w:val="clear" w:color="000000" w:fill="FFFFFF"/>
          </w:tcPr>
          <w:p w14:paraId="5CA69EEE" w14:textId="17222BA1" w:rsidR="00B47D8F" w:rsidRPr="00D651D1" w:rsidRDefault="00B47D8F" w:rsidP="00B47D8F">
            <w:pPr>
              <w:pStyle w:val="TableParagraph"/>
              <w:spacing w:before="75"/>
              <w:ind w:right="111"/>
              <w:rPr>
                <w:b/>
                <w:bCs/>
                <w:sz w:val="18"/>
                <w:szCs w:val="18"/>
                <w:lang w:val="fr-FR"/>
              </w:rPr>
            </w:pPr>
            <w:r w:rsidRPr="00D651D1">
              <w:rPr>
                <w:b/>
                <w:sz w:val="18"/>
                <w:szCs w:val="18"/>
              </w:rPr>
              <w:t>6</w:t>
            </w:r>
            <w:r w:rsidR="00E204B6" w:rsidRPr="00D651D1">
              <w:rPr>
                <w:b/>
                <w:sz w:val="18"/>
                <w:szCs w:val="18"/>
              </w:rPr>
              <w:t xml:space="preserve"> </w:t>
            </w:r>
            <w:r w:rsidRPr="00D651D1">
              <w:rPr>
                <w:b/>
                <w:sz w:val="18"/>
                <w:szCs w:val="18"/>
              </w:rPr>
              <w:t>532</w:t>
            </w:r>
          </w:p>
        </w:tc>
        <w:tc>
          <w:tcPr>
            <w:tcW w:w="571" w:type="pct"/>
            <w:tcBorders>
              <w:top w:val="single" w:sz="4" w:space="0" w:color="auto"/>
              <w:left w:val="nil"/>
              <w:bottom w:val="single" w:sz="4" w:space="0" w:color="auto"/>
              <w:right w:val="nil"/>
            </w:tcBorders>
            <w:shd w:val="clear" w:color="000000" w:fill="FFFFFF"/>
          </w:tcPr>
          <w:p w14:paraId="7F2BF6A9" w14:textId="6B8D9053" w:rsidR="00B47D8F" w:rsidRPr="00D651D1" w:rsidRDefault="00B47D8F" w:rsidP="00B47D8F">
            <w:pPr>
              <w:pStyle w:val="TableParagraph"/>
              <w:spacing w:before="75"/>
              <w:ind w:right="107"/>
              <w:rPr>
                <w:b/>
                <w:bCs/>
                <w:sz w:val="18"/>
                <w:szCs w:val="18"/>
                <w:lang w:val="fr-FR"/>
              </w:rPr>
            </w:pPr>
            <w:r w:rsidRPr="00D651D1">
              <w:rPr>
                <w:b/>
                <w:sz w:val="18"/>
                <w:szCs w:val="18"/>
              </w:rPr>
              <w:t>19</w:t>
            </w:r>
            <w:r w:rsidR="00E204B6" w:rsidRPr="00D651D1">
              <w:rPr>
                <w:b/>
                <w:sz w:val="18"/>
                <w:szCs w:val="18"/>
              </w:rPr>
              <w:t xml:space="preserve"> </w:t>
            </w:r>
            <w:r w:rsidRPr="00D651D1">
              <w:rPr>
                <w:b/>
                <w:sz w:val="18"/>
                <w:szCs w:val="18"/>
              </w:rPr>
              <w:t>213</w:t>
            </w:r>
          </w:p>
        </w:tc>
        <w:tc>
          <w:tcPr>
            <w:tcW w:w="565" w:type="pct"/>
            <w:tcBorders>
              <w:top w:val="single" w:sz="8" w:space="0" w:color="auto"/>
              <w:bottom w:val="single" w:sz="8" w:space="0" w:color="auto"/>
            </w:tcBorders>
            <w:shd w:val="clear" w:color="auto" w:fill="EDEDED" w:themeFill="accent3" w:themeFillTint="33"/>
          </w:tcPr>
          <w:p w14:paraId="709BD72B" w14:textId="1A04B8FD" w:rsidR="00B47D8F" w:rsidRPr="00D651D1" w:rsidRDefault="00B47D8F" w:rsidP="009506F7">
            <w:pPr>
              <w:pStyle w:val="TableParagraph"/>
              <w:spacing w:before="75"/>
              <w:ind w:right="107"/>
              <w:rPr>
                <w:b/>
                <w:bCs/>
                <w:sz w:val="18"/>
                <w:szCs w:val="18"/>
                <w:lang w:val="fr-FR"/>
              </w:rPr>
            </w:pPr>
            <w:r w:rsidRPr="00D651D1">
              <w:rPr>
                <w:b/>
                <w:bCs/>
                <w:sz w:val="18"/>
                <w:szCs w:val="18"/>
                <w:lang w:val="fr-FR"/>
              </w:rPr>
              <w:t>19 213</w:t>
            </w:r>
          </w:p>
        </w:tc>
      </w:tr>
      <w:tr w:rsidR="00B47D8F" w:rsidRPr="00D651D1" w14:paraId="6FBACA1B" w14:textId="4EB26561" w:rsidTr="00972790">
        <w:trPr>
          <w:trHeight w:val="358"/>
        </w:trPr>
        <w:tc>
          <w:tcPr>
            <w:tcW w:w="2164" w:type="pct"/>
            <w:tcBorders>
              <w:top w:val="single" w:sz="4" w:space="0" w:color="000000"/>
            </w:tcBorders>
          </w:tcPr>
          <w:p w14:paraId="7F1F9C5D" w14:textId="77777777" w:rsidR="00B47D8F" w:rsidRPr="00D651D1" w:rsidRDefault="00B47D8F" w:rsidP="00B47D8F">
            <w:pPr>
              <w:pStyle w:val="TableParagraph"/>
              <w:spacing w:before="73"/>
              <w:ind w:left="107" w:right="0"/>
              <w:jc w:val="left"/>
              <w:rPr>
                <w:b/>
                <w:sz w:val="18"/>
                <w:szCs w:val="18"/>
                <w:lang w:val="fr-FR"/>
              </w:rPr>
            </w:pPr>
            <w:r w:rsidRPr="00D651D1">
              <w:rPr>
                <w:b/>
                <w:spacing w:val="-2"/>
                <w:sz w:val="18"/>
                <w:szCs w:val="18"/>
                <w:lang w:val="fr-FR"/>
              </w:rPr>
              <w:t>Équipement</w:t>
            </w:r>
          </w:p>
        </w:tc>
        <w:tc>
          <w:tcPr>
            <w:tcW w:w="558" w:type="pct"/>
            <w:tcBorders>
              <w:top w:val="nil"/>
              <w:left w:val="nil"/>
              <w:bottom w:val="nil"/>
              <w:right w:val="nil"/>
            </w:tcBorders>
            <w:shd w:val="clear" w:color="000000" w:fill="FFFFFF"/>
          </w:tcPr>
          <w:p w14:paraId="7ABE886E" w14:textId="77777777" w:rsidR="00B47D8F" w:rsidRPr="00D651D1" w:rsidRDefault="00B47D8F" w:rsidP="00B47D8F">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7A84CC7C" w14:textId="77777777" w:rsidR="00B47D8F" w:rsidRPr="00D651D1" w:rsidRDefault="00B47D8F" w:rsidP="00B47D8F">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53A599DF" w14:textId="77777777" w:rsidR="00B47D8F" w:rsidRPr="00D651D1" w:rsidRDefault="00B47D8F" w:rsidP="00B47D8F">
            <w:pPr>
              <w:pStyle w:val="TableParagraph"/>
              <w:spacing w:before="0"/>
              <w:ind w:right="0"/>
              <w:rPr>
                <w:sz w:val="18"/>
                <w:szCs w:val="18"/>
                <w:lang w:val="fr-FR"/>
              </w:rPr>
            </w:pPr>
          </w:p>
        </w:tc>
        <w:tc>
          <w:tcPr>
            <w:tcW w:w="571" w:type="pct"/>
            <w:tcBorders>
              <w:top w:val="nil"/>
              <w:left w:val="nil"/>
              <w:bottom w:val="nil"/>
              <w:right w:val="nil"/>
            </w:tcBorders>
            <w:shd w:val="clear" w:color="000000" w:fill="FFFFFF"/>
          </w:tcPr>
          <w:p w14:paraId="130CDE59" w14:textId="77777777" w:rsidR="00B47D8F" w:rsidRPr="00D651D1" w:rsidRDefault="00B47D8F" w:rsidP="00B47D8F">
            <w:pPr>
              <w:pStyle w:val="TableParagraph"/>
              <w:spacing w:before="0"/>
              <w:ind w:right="0"/>
              <w:rPr>
                <w:sz w:val="18"/>
                <w:szCs w:val="18"/>
                <w:lang w:val="fr-FR"/>
              </w:rPr>
            </w:pPr>
          </w:p>
        </w:tc>
        <w:tc>
          <w:tcPr>
            <w:tcW w:w="565" w:type="pct"/>
            <w:tcBorders>
              <w:top w:val="single" w:sz="8" w:space="0" w:color="auto"/>
            </w:tcBorders>
            <w:shd w:val="clear" w:color="auto" w:fill="EDEDED" w:themeFill="accent3" w:themeFillTint="33"/>
          </w:tcPr>
          <w:p w14:paraId="2CE80970" w14:textId="77777777" w:rsidR="00B47D8F" w:rsidRPr="00D651D1" w:rsidRDefault="00B47D8F" w:rsidP="009506F7">
            <w:pPr>
              <w:pStyle w:val="TableParagraph"/>
              <w:spacing w:before="0"/>
              <w:ind w:right="0"/>
              <w:rPr>
                <w:sz w:val="18"/>
                <w:szCs w:val="18"/>
                <w:lang w:val="fr-FR"/>
              </w:rPr>
            </w:pPr>
          </w:p>
        </w:tc>
      </w:tr>
      <w:tr w:rsidR="00B47D8F" w:rsidRPr="00D651D1" w14:paraId="59D2013F" w14:textId="2E8CC333" w:rsidTr="00972790">
        <w:trPr>
          <w:trHeight w:val="356"/>
        </w:trPr>
        <w:tc>
          <w:tcPr>
            <w:tcW w:w="2164" w:type="pct"/>
            <w:tcBorders>
              <w:bottom w:val="single" w:sz="4" w:space="0" w:color="000000"/>
            </w:tcBorders>
          </w:tcPr>
          <w:p w14:paraId="6BE85C7A" w14:textId="77777777" w:rsidR="00B47D8F" w:rsidRPr="00D651D1" w:rsidRDefault="00B47D8F" w:rsidP="00B47D8F">
            <w:pPr>
              <w:pStyle w:val="TableParagraph"/>
              <w:spacing w:before="72"/>
              <w:ind w:left="107" w:right="0"/>
              <w:jc w:val="left"/>
              <w:rPr>
                <w:sz w:val="18"/>
                <w:szCs w:val="18"/>
                <w:lang w:val="fr-FR"/>
              </w:rPr>
            </w:pPr>
            <w:r w:rsidRPr="00D651D1">
              <w:rPr>
                <w:spacing w:val="-2"/>
                <w:sz w:val="18"/>
                <w:szCs w:val="18"/>
                <w:lang w:val="fr-FR"/>
              </w:rPr>
              <w:t>Équipement</w:t>
            </w:r>
            <w:r w:rsidRPr="00D651D1">
              <w:rPr>
                <w:spacing w:val="8"/>
                <w:sz w:val="18"/>
                <w:szCs w:val="18"/>
                <w:lang w:val="fr-FR"/>
              </w:rPr>
              <w:t xml:space="preserve"> non </w:t>
            </w:r>
            <w:r w:rsidRPr="00D651D1">
              <w:rPr>
                <w:spacing w:val="-2"/>
                <w:sz w:val="18"/>
                <w:szCs w:val="18"/>
                <w:lang w:val="fr-FR"/>
              </w:rPr>
              <w:t>consommable</w:t>
            </w:r>
          </w:p>
        </w:tc>
        <w:tc>
          <w:tcPr>
            <w:tcW w:w="558" w:type="pct"/>
            <w:tcBorders>
              <w:top w:val="nil"/>
              <w:left w:val="nil"/>
              <w:bottom w:val="nil"/>
              <w:right w:val="nil"/>
            </w:tcBorders>
            <w:shd w:val="clear" w:color="000000" w:fill="FFFFFF"/>
          </w:tcPr>
          <w:p w14:paraId="4C309919" w14:textId="5CE54CC4" w:rsidR="00B47D8F" w:rsidRPr="00D651D1" w:rsidRDefault="00B47D8F" w:rsidP="00B47D8F">
            <w:pPr>
              <w:pStyle w:val="TableParagraph"/>
              <w:spacing w:before="72"/>
              <w:ind w:right="113"/>
              <w:rPr>
                <w:sz w:val="18"/>
                <w:szCs w:val="18"/>
                <w:lang w:val="fr-FR"/>
              </w:rPr>
            </w:pPr>
            <w:r w:rsidRPr="00D651D1">
              <w:rPr>
                <w:sz w:val="18"/>
                <w:szCs w:val="18"/>
              </w:rPr>
              <w:t>11</w:t>
            </w:r>
            <w:r w:rsidR="00E204B6" w:rsidRPr="00D651D1">
              <w:rPr>
                <w:sz w:val="18"/>
                <w:szCs w:val="18"/>
              </w:rPr>
              <w:t xml:space="preserve"> </w:t>
            </w:r>
            <w:r w:rsidRPr="00D651D1">
              <w:rPr>
                <w:sz w:val="18"/>
                <w:szCs w:val="18"/>
              </w:rPr>
              <w:t>366</w:t>
            </w:r>
          </w:p>
        </w:tc>
        <w:tc>
          <w:tcPr>
            <w:tcW w:w="571" w:type="pct"/>
            <w:tcBorders>
              <w:top w:val="nil"/>
              <w:left w:val="nil"/>
              <w:bottom w:val="nil"/>
              <w:right w:val="nil"/>
            </w:tcBorders>
            <w:shd w:val="clear" w:color="000000" w:fill="FFFFFF"/>
          </w:tcPr>
          <w:p w14:paraId="7F6E39C2" w14:textId="54B9DB55" w:rsidR="00B47D8F" w:rsidRPr="00D651D1" w:rsidRDefault="00B47D8F" w:rsidP="00B47D8F">
            <w:pPr>
              <w:pStyle w:val="TableParagraph"/>
              <w:spacing w:before="72"/>
              <w:ind w:right="112"/>
              <w:rPr>
                <w:sz w:val="18"/>
                <w:szCs w:val="18"/>
                <w:lang w:val="fr-FR"/>
              </w:rPr>
            </w:pPr>
            <w:r w:rsidRPr="00D651D1">
              <w:rPr>
                <w:sz w:val="18"/>
                <w:szCs w:val="18"/>
              </w:rPr>
              <w:t>11</w:t>
            </w:r>
            <w:r w:rsidR="00E204B6" w:rsidRPr="00D651D1">
              <w:rPr>
                <w:sz w:val="18"/>
                <w:szCs w:val="18"/>
              </w:rPr>
              <w:t xml:space="preserve"> </w:t>
            </w:r>
            <w:r w:rsidRPr="00D651D1">
              <w:rPr>
                <w:sz w:val="18"/>
                <w:szCs w:val="18"/>
              </w:rPr>
              <w:t>593</w:t>
            </w:r>
          </w:p>
        </w:tc>
        <w:tc>
          <w:tcPr>
            <w:tcW w:w="571" w:type="pct"/>
            <w:tcBorders>
              <w:top w:val="nil"/>
              <w:left w:val="nil"/>
              <w:bottom w:val="nil"/>
              <w:right w:val="nil"/>
            </w:tcBorders>
            <w:shd w:val="clear" w:color="000000" w:fill="FFFFFF"/>
          </w:tcPr>
          <w:p w14:paraId="42AAB3F9" w14:textId="4C419C7C" w:rsidR="00B47D8F" w:rsidRPr="00D651D1" w:rsidRDefault="00B47D8F" w:rsidP="00B47D8F">
            <w:pPr>
              <w:pStyle w:val="TableParagraph"/>
              <w:spacing w:before="72"/>
              <w:ind w:right="111"/>
              <w:rPr>
                <w:sz w:val="18"/>
                <w:szCs w:val="18"/>
                <w:lang w:val="fr-FR"/>
              </w:rPr>
            </w:pPr>
            <w:r w:rsidRPr="00D651D1">
              <w:rPr>
                <w:sz w:val="18"/>
                <w:szCs w:val="18"/>
              </w:rPr>
              <w:t>11</w:t>
            </w:r>
            <w:r w:rsidR="00E204B6" w:rsidRPr="00D651D1">
              <w:rPr>
                <w:sz w:val="18"/>
                <w:szCs w:val="18"/>
              </w:rPr>
              <w:t xml:space="preserve"> </w:t>
            </w:r>
            <w:r w:rsidRPr="00D651D1">
              <w:rPr>
                <w:sz w:val="18"/>
                <w:szCs w:val="18"/>
              </w:rPr>
              <w:t>825</w:t>
            </w:r>
          </w:p>
        </w:tc>
        <w:tc>
          <w:tcPr>
            <w:tcW w:w="571" w:type="pct"/>
            <w:tcBorders>
              <w:top w:val="nil"/>
              <w:left w:val="nil"/>
              <w:bottom w:val="nil"/>
              <w:right w:val="nil"/>
            </w:tcBorders>
            <w:shd w:val="clear" w:color="000000" w:fill="FFFFFF"/>
          </w:tcPr>
          <w:p w14:paraId="29C731E6" w14:textId="1EC77C4F" w:rsidR="00B47D8F" w:rsidRPr="00D651D1" w:rsidRDefault="00B47D8F" w:rsidP="00B47D8F">
            <w:pPr>
              <w:pStyle w:val="TableParagraph"/>
              <w:spacing w:before="72"/>
              <w:ind w:right="107"/>
              <w:rPr>
                <w:sz w:val="18"/>
                <w:szCs w:val="18"/>
                <w:lang w:val="fr-FR"/>
              </w:rPr>
            </w:pPr>
            <w:r w:rsidRPr="00D651D1">
              <w:rPr>
                <w:sz w:val="18"/>
                <w:szCs w:val="18"/>
              </w:rPr>
              <w:t>34</w:t>
            </w:r>
            <w:r w:rsidR="00E204B6" w:rsidRPr="00D651D1">
              <w:rPr>
                <w:sz w:val="18"/>
                <w:szCs w:val="18"/>
              </w:rPr>
              <w:t xml:space="preserve"> </w:t>
            </w:r>
            <w:r w:rsidRPr="00D651D1">
              <w:rPr>
                <w:sz w:val="18"/>
                <w:szCs w:val="18"/>
              </w:rPr>
              <w:t>785</w:t>
            </w:r>
          </w:p>
        </w:tc>
        <w:tc>
          <w:tcPr>
            <w:tcW w:w="565" w:type="pct"/>
            <w:tcBorders>
              <w:bottom w:val="single" w:sz="8" w:space="0" w:color="auto"/>
            </w:tcBorders>
            <w:shd w:val="clear" w:color="auto" w:fill="EDEDED" w:themeFill="accent3" w:themeFillTint="33"/>
          </w:tcPr>
          <w:p w14:paraId="692948A0" w14:textId="42397742" w:rsidR="00B47D8F" w:rsidRPr="00D651D1" w:rsidRDefault="00B47D8F" w:rsidP="009506F7">
            <w:pPr>
              <w:pStyle w:val="TableParagraph"/>
              <w:spacing w:before="72"/>
              <w:ind w:right="107"/>
              <w:rPr>
                <w:sz w:val="18"/>
                <w:szCs w:val="18"/>
                <w:lang w:val="fr-FR"/>
              </w:rPr>
            </w:pPr>
            <w:r w:rsidRPr="00D651D1">
              <w:rPr>
                <w:sz w:val="18"/>
                <w:szCs w:val="18"/>
                <w:lang w:val="fr-FR"/>
              </w:rPr>
              <w:t>34 785</w:t>
            </w:r>
          </w:p>
        </w:tc>
      </w:tr>
      <w:tr w:rsidR="00B47D8F" w:rsidRPr="00D651D1" w14:paraId="69FB1406" w14:textId="427A140A" w:rsidTr="00972790">
        <w:trPr>
          <w:trHeight w:val="360"/>
        </w:trPr>
        <w:tc>
          <w:tcPr>
            <w:tcW w:w="2164" w:type="pct"/>
            <w:tcBorders>
              <w:top w:val="single" w:sz="4" w:space="0" w:color="000000"/>
              <w:bottom w:val="single" w:sz="4" w:space="0" w:color="000000"/>
            </w:tcBorders>
          </w:tcPr>
          <w:p w14:paraId="6886ACAB" w14:textId="77777777" w:rsidR="00B47D8F" w:rsidRPr="00D651D1" w:rsidRDefault="00B47D8F" w:rsidP="00B47D8F">
            <w:pPr>
              <w:pStyle w:val="TableParagraph"/>
              <w:spacing w:before="76"/>
              <w:ind w:left="107" w:right="0"/>
              <w:jc w:val="left"/>
              <w:rPr>
                <w:b/>
                <w:sz w:val="18"/>
                <w:szCs w:val="18"/>
                <w:lang w:val="fr-FR"/>
              </w:rPr>
            </w:pPr>
            <w:r w:rsidRPr="00D651D1">
              <w:rPr>
                <w:b/>
                <w:spacing w:val="-2"/>
                <w:sz w:val="18"/>
                <w:szCs w:val="18"/>
                <w:lang w:val="fr-FR"/>
              </w:rPr>
              <w:t>Sous-total</w:t>
            </w:r>
          </w:p>
        </w:tc>
        <w:tc>
          <w:tcPr>
            <w:tcW w:w="558" w:type="pct"/>
            <w:tcBorders>
              <w:top w:val="single" w:sz="4" w:space="0" w:color="auto"/>
              <w:left w:val="nil"/>
              <w:bottom w:val="single" w:sz="4" w:space="0" w:color="auto"/>
              <w:right w:val="nil"/>
            </w:tcBorders>
            <w:shd w:val="clear" w:color="000000" w:fill="FFFFFF"/>
          </w:tcPr>
          <w:p w14:paraId="119B13B6" w14:textId="2A7B9E9E" w:rsidR="00B47D8F" w:rsidRPr="00D651D1" w:rsidRDefault="00B47D8F" w:rsidP="00B47D8F">
            <w:pPr>
              <w:pStyle w:val="TableParagraph"/>
              <w:spacing w:before="76"/>
              <w:ind w:right="113"/>
              <w:rPr>
                <w:b/>
                <w:bCs/>
                <w:sz w:val="18"/>
                <w:szCs w:val="18"/>
                <w:lang w:val="fr-FR"/>
              </w:rPr>
            </w:pPr>
            <w:r w:rsidRPr="00D651D1">
              <w:rPr>
                <w:b/>
                <w:sz w:val="18"/>
                <w:szCs w:val="18"/>
              </w:rPr>
              <w:t>11</w:t>
            </w:r>
            <w:r w:rsidR="00E204B6" w:rsidRPr="00D651D1">
              <w:rPr>
                <w:b/>
                <w:sz w:val="18"/>
                <w:szCs w:val="18"/>
              </w:rPr>
              <w:t xml:space="preserve"> </w:t>
            </w:r>
            <w:r w:rsidRPr="00D651D1">
              <w:rPr>
                <w:b/>
                <w:sz w:val="18"/>
                <w:szCs w:val="18"/>
              </w:rPr>
              <w:t>366</w:t>
            </w:r>
          </w:p>
        </w:tc>
        <w:tc>
          <w:tcPr>
            <w:tcW w:w="571" w:type="pct"/>
            <w:tcBorders>
              <w:top w:val="single" w:sz="4" w:space="0" w:color="auto"/>
              <w:left w:val="nil"/>
              <w:bottom w:val="single" w:sz="4" w:space="0" w:color="auto"/>
              <w:right w:val="nil"/>
            </w:tcBorders>
            <w:shd w:val="clear" w:color="000000" w:fill="FFFFFF"/>
          </w:tcPr>
          <w:p w14:paraId="054FDCB3" w14:textId="635C1E1B" w:rsidR="00B47D8F" w:rsidRPr="00D651D1" w:rsidRDefault="00B47D8F" w:rsidP="00B47D8F">
            <w:pPr>
              <w:pStyle w:val="TableParagraph"/>
              <w:spacing w:before="76"/>
              <w:ind w:right="112"/>
              <w:rPr>
                <w:b/>
                <w:bCs/>
                <w:sz w:val="18"/>
                <w:szCs w:val="18"/>
                <w:lang w:val="fr-FR"/>
              </w:rPr>
            </w:pPr>
            <w:r w:rsidRPr="00D651D1">
              <w:rPr>
                <w:b/>
                <w:sz w:val="18"/>
                <w:szCs w:val="18"/>
              </w:rPr>
              <w:t>11</w:t>
            </w:r>
            <w:r w:rsidR="00E204B6" w:rsidRPr="00D651D1">
              <w:rPr>
                <w:b/>
                <w:sz w:val="18"/>
                <w:szCs w:val="18"/>
              </w:rPr>
              <w:t xml:space="preserve"> </w:t>
            </w:r>
            <w:r w:rsidRPr="00D651D1">
              <w:rPr>
                <w:b/>
                <w:sz w:val="18"/>
                <w:szCs w:val="18"/>
              </w:rPr>
              <w:t>593</w:t>
            </w:r>
          </w:p>
        </w:tc>
        <w:tc>
          <w:tcPr>
            <w:tcW w:w="571" w:type="pct"/>
            <w:tcBorders>
              <w:top w:val="single" w:sz="4" w:space="0" w:color="auto"/>
              <w:left w:val="nil"/>
              <w:bottom w:val="single" w:sz="4" w:space="0" w:color="auto"/>
              <w:right w:val="nil"/>
            </w:tcBorders>
            <w:shd w:val="clear" w:color="000000" w:fill="FFFFFF"/>
          </w:tcPr>
          <w:p w14:paraId="63D27F9D" w14:textId="108E8C0D" w:rsidR="00B47D8F" w:rsidRPr="00D651D1" w:rsidRDefault="00B47D8F" w:rsidP="00B47D8F">
            <w:pPr>
              <w:pStyle w:val="TableParagraph"/>
              <w:spacing w:before="76"/>
              <w:ind w:right="111"/>
              <w:rPr>
                <w:b/>
                <w:bCs/>
                <w:sz w:val="18"/>
                <w:szCs w:val="18"/>
                <w:lang w:val="fr-FR"/>
              </w:rPr>
            </w:pPr>
            <w:r w:rsidRPr="00D651D1">
              <w:rPr>
                <w:b/>
                <w:sz w:val="18"/>
                <w:szCs w:val="18"/>
              </w:rPr>
              <w:t>11</w:t>
            </w:r>
            <w:r w:rsidR="00E204B6" w:rsidRPr="00D651D1">
              <w:rPr>
                <w:b/>
                <w:sz w:val="18"/>
                <w:szCs w:val="18"/>
              </w:rPr>
              <w:t xml:space="preserve"> </w:t>
            </w:r>
            <w:r w:rsidRPr="00D651D1">
              <w:rPr>
                <w:b/>
                <w:sz w:val="18"/>
                <w:szCs w:val="18"/>
              </w:rPr>
              <w:t>825</w:t>
            </w:r>
          </w:p>
        </w:tc>
        <w:tc>
          <w:tcPr>
            <w:tcW w:w="571" w:type="pct"/>
            <w:tcBorders>
              <w:top w:val="single" w:sz="4" w:space="0" w:color="auto"/>
              <w:left w:val="nil"/>
              <w:bottom w:val="single" w:sz="4" w:space="0" w:color="auto"/>
              <w:right w:val="nil"/>
            </w:tcBorders>
            <w:shd w:val="clear" w:color="000000" w:fill="FFFFFF"/>
          </w:tcPr>
          <w:p w14:paraId="1D7699E8" w14:textId="0EF35383" w:rsidR="00B47D8F" w:rsidRPr="00D651D1" w:rsidRDefault="00B47D8F" w:rsidP="00B47D8F">
            <w:pPr>
              <w:pStyle w:val="TableParagraph"/>
              <w:spacing w:before="76"/>
              <w:ind w:right="107"/>
              <w:rPr>
                <w:b/>
                <w:bCs/>
                <w:sz w:val="18"/>
                <w:szCs w:val="18"/>
                <w:lang w:val="fr-FR"/>
              </w:rPr>
            </w:pPr>
            <w:r w:rsidRPr="00D651D1">
              <w:rPr>
                <w:b/>
                <w:sz w:val="18"/>
                <w:szCs w:val="18"/>
              </w:rPr>
              <w:t>34</w:t>
            </w:r>
            <w:r w:rsidR="00E204B6" w:rsidRPr="00D651D1">
              <w:rPr>
                <w:b/>
                <w:sz w:val="18"/>
                <w:szCs w:val="18"/>
              </w:rPr>
              <w:t xml:space="preserve"> </w:t>
            </w:r>
            <w:r w:rsidRPr="00D651D1">
              <w:rPr>
                <w:b/>
                <w:sz w:val="18"/>
                <w:szCs w:val="18"/>
              </w:rPr>
              <w:t>785</w:t>
            </w:r>
          </w:p>
        </w:tc>
        <w:tc>
          <w:tcPr>
            <w:tcW w:w="565" w:type="pct"/>
            <w:tcBorders>
              <w:top w:val="single" w:sz="8" w:space="0" w:color="auto"/>
              <w:bottom w:val="single" w:sz="8" w:space="0" w:color="auto"/>
            </w:tcBorders>
            <w:shd w:val="clear" w:color="auto" w:fill="EDEDED" w:themeFill="accent3" w:themeFillTint="33"/>
          </w:tcPr>
          <w:p w14:paraId="605FAD94" w14:textId="31A10568" w:rsidR="00B47D8F" w:rsidRPr="00D651D1" w:rsidRDefault="00B47D8F" w:rsidP="009506F7">
            <w:pPr>
              <w:pStyle w:val="TableParagraph"/>
              <w:spacing w:before="76"/>
              <w:ind w:right="107"/>
              <w:rPr>
                <w:b/>
                <w:bCs/>
                <w:sz w:val="18"/>
                <w:szCs w:val="18"/>
                <w:lang w:val="fr-FR"/>
              </w:rPr>
            </w:pPr>
            <w:r w:rsidRPr="00D651D1">
              <w:rPr>
                <w:b/>
                <w:bCs/>
                <w:sz w:val="18"/>
                <w:szCs w:val="18"/>
                <w:lang w:val="fr-FR"/>
              </w:rPr>
              <w:t>34 785</w:t>
            </w:r>
          </w:p>
        </w:tc>
      </w:tr>
      <w:tr w:rsidR="00E64CC4" w:rsidRPr="00D651D1" w14:paraId="49A22010" w14:textId="26E4328F" w:rsidTr="00972790">
        <w:trPr>
          <w:trHeight w:val="358"/>
        </w:trPr>
        <w:tc>
          <w:tcPr>
            <w:tcW w:w="2164" w:type="pct"/>
            <w:tcBorders>
              <w:top w:val="single" w:sz="4" w:space="0" w:color="000000"/>
            </w:tcBorders>
          </w:tcPr>
          <w:p w14:paraId="603C139A" w14:textId="77777777" w:rsidR="002C5F51" w:rsidRPr="00D651D1" w:rsidRDefault="002C5F51" w:rsidP="002C5F51">
            <w:pPr>
              <w:pStyle w:val="TableParagraph"/>
              <w:spacing w:before="73"/>
              <w:ind w:left="107" w:right="0"/>
              <w:jc w:val="left"/>
              <w:rPr>
                <w:b/>
                <w:sz w:val="18"/>
                <w:szCs w:val="18"/>
                <w:lang w:val="fr-FR"/>
              </w:rPr>
            </w:pPr>
            <w:r w:rsidRPr="00D651D1">
              <w:rPr>
                <w:b/>
                <w:spacing w:val="-2"/>
                <w:sz w:val="18"/>
                <w:szCs w:val="18"/>
                <w:lang w:val="fr-FR"/>
              </w:rPr>
              <w:t>Déplacements</w:t>
            </w:r>
          </w:p>
        </w:tc>
        <w:tc>
          <w:tcPr>
            <w:tcW w:w="558" w:type="pct"/>
            <w:tcBorders>
              <w:top w:val="single" w:sz="4" w:space="0" w:color="000000"/>
            </w:tcBorders>
          </w:tcPr>
          <w:p w14:paraId="7BC8EA96" w14:textId="77777777" w:rsidR="002C5F51" w:rsidRPr="00D651D1" w:rsidRDefault="002C5F51" w:rsidP="002C5F51">
            <w:pPr>
              <w:pStyle w:val="TableParagraph"/>
              <w:spacing w:before="0"/>
              <w:ind w:right="0"/>
              <w:rPr>
                <w:sz w:val="18"/>
                <w:szCs w:val="18"/>
                <w:lang w:val="fr-FR"/>
              </w:rPr>
            </w:pPr>
          </w:p>
        </w:tc>
        <w:tc>
          <w:tcPr>
            <w:tcW w:w="571" w:type="pct"/>
            <w:tcBorders>
              <w:top w:val="single" w:sz="4" w:space="0" w:color="000000"/>
            </w:tcBorders>
          </w:tcPr>
          <w:p w14:paraId="65DC6F0E" w14:textId="77777777" w:rsidR="002C5F51" w:rsidRPr="00D651D1" w:rsidRDefault="002C5F51" w:rsidP="002C5F51">
            <w:pPr>
              <w:pStyle w:val="TableParagraph"/>
              <w:spacing w:before="0"/>
              <w:ind w:right="0"/>
              <w:rPr>
                <w:sz w:val="18"/>
                <w:szCs w:val="18"/>
                <w:lang w:val="fr-FR"/>
              </w:rPr>
            </w:pPr>
          </w:p>
        </w:tc>
        <w:tc>
          <w:tcPr>
            <w:tcW w:w="571" w:type="pct"/>
            <w:tcBorders>
              <w:top w:val="single" w:sz="4" w:space="0" w:color="000000"/>
            </w:tcBorders>
          </w:tcPr>
          <w:p w14:paraId="549D61F2" w14:textId="77777777" w:rsidR="002C5F51" w:rsidRPr="00D651D1" w:rsidRDefault="002C5F51" w:rsidP="002C5F51">
            <w:pPr>
              <w:pStyle w:val="TableParagraph"/>
              <w:spacing w:before="0"/>
              <w:ind w:right="0"/>
              <w:rPr>
                <w:sz w:val="18"/>
                <w:szCs w:val="18"/>
                <w:lang w:val="fr-FR"/>
              </w:rPr>
            </w:pPr>
          </w:p>
        </w:tc>
        <w:tc>
          <w:tcPr>
            <w:tcW w:w="571" w:type="pct"/>
            <w:tcBorders>
              <w:top w:val="single" w:sz="4" w:space="0" w:color="000000"/>
            </w:tcBorders>
          </w:tcPr>
          <w:p w14:paraId="34C37667" w14:textId="77777777" w:rsidR="002C5F51" w:rsidRPr="00D651D1" w:rsidRDefault="002C5F51" w:rsidP="002C5F51">
            <w:pPr>
              <w:pStyle w:val="TableParagraph"/>
              <w:spacing w:before="0"/>
              <w:ind w:right="0"/>
              <w:rPr>
                <w:sz w:val="18"/>
                <w:szCs w:val="18"/>
                <w:lang w:val="fr-FR"/>
              </w:rPr>
            </w:pPr>
          </w:p>
        </w:tc>
        <w:tc>
          <w:tcPr>
            <w:tcW w:w="565" w:type="pct"/>
            <w:tcBorders>
              <w:top w:val="single" w:sz="8" w:space="0" w:color="auto"/>
            </w:tcBorders>
            <w:shd w:val="clear" w:color="auto" w:fill="EDEDED" w:themeFill="accent3" w:themeFillTint="33"/>
          </w:tcPr>
          <w:p w14:paraId="1B746DD2" w14:textId="77777777" w:rsidR="002C5F51" w:rsidRPr="00D651D1" w:rsidRDefault="002C5F51" w:rsidP="009506F7">
            <w:pPr>
              <w:pStyle w:val="TableParagraph"/>
              <w:spacing w:before="0"/>
              <w:ind w:right="0"/>
              <w:rPr>
                <w:sz w:val="18"/>
                <w:szCs w:val="18"/>
                <w:lang w:val="fr-FR"/>
              </w:rPr>
            </w:pPr>
          </w:p>
        </w:tc>
      </w:tr>
      <w:tr w:rsidR="00E64CC4" w:rsidRPr="00D651D1" w14:paraId="755CBF10" w14:textId="6B0AA9CC" w:rsidTr="00972790">
        <w:trPr>
          <w:trHeight w:val="357"/>
        </w:trPr>
        <w:tc>
          <w:tcPr>
            <w:tcW w:w="2164" w:type="pct"/>
          </w:tcPr>
          <w:p w14:paraId="6BB4ED10" w14:textId="77777777" w:rsidR="002C5F51" w:rsidRPr="00D651D1" w:rsidRDefault="002C5F51" w:rsidP="002C5F51">
            <w:pPr>
              <w:pStyle w:val="TableParagraph"/>
              <w:spacing w:before="72"/>
              <w:ind w:left="107" w:right="0"/>
              <w:jc w:val="left"/>
              <w:rPr>
                <w:sz w:val="18"/>
                <w:szCs w:val="18"/>
                <w:lang w:val="fr-FR"/>
              </w:rPr>
            </w:pPr>
            <w:r w:rsidRPr="00D651D1">
              <w:rPr>
                <w:sz w:val="18"/>
                <w:szCs w:val="18"/>
                <w:lang w:val="fr-FR"/>
              </w:rPr>
              <w:t>Déplacements</w:t>
            </w:r>
            <w:r w:rsidRPr="00D651D1">
              <w:rPr>
                <w:spacing w:val="-4"/>
                <w:sz w:val="18"/>
                <w:szCs w:val="18"/>
                <w:lang w:val="fr-FR"/>
              </w:rPr>
              <w:t xml:space="preserve"> </w:t>
            </w:r>
            <w:r w:rsidRPr="00D651D1">
              <w:rPr>
                <w:spacing w:val="-2"/>
                <w:sz w:val="18"/>
                <w:szCs w:val="18"/>
                <w:lang w:val="fr-FR"/>
              </w:rPr>
              <w:t>du personnel</w:t>
            </w:r>
          </w:p>
        </w:tc>
        <w:tc>
          <w:tcPr>
            <w:tcW w:w="558" w:type="pct"/>
          </w:tcPr>
          <w:p w14:paraId="16F76431" w14:textId="771129CD" w:rsidR="002C5F51" w:rsidRPr="00D651D1" w:rsidRDefault="002C5F51" w:rsidP="002C5F51">
            <w:pPr>
              <w:pStyle w:val="TableParagraph"/>
              <w:spacing w:before="72"/>
              <w:ind w:right="113"/>
              <w:rPr>
                <w:sz w:val="18"/>
                <w:szCs w:val="18"/>
                <w:lang w:val="fr-FR"/>
              </w:rPr>
            </w:pPr>
          </w:p>
        </w:tc>
        <w:tc>
          <w:tcPr>
            <w:tcW w:w="571" w:type="pct"/>
          </w:tcPr>
          <w:p w14:paraId="2BCB7C80" w14:textId="425CA420" w:rsidR="002C5F51" w:rsidRPr="00D651D1" w:rsidRDefault="002C5F51" w:rsidP="002C5F51">
            <w:pPr>
              <w:pStyle w:val="TableParagraph"/>
              <w:spacing w:before="72"/>
              <w:ind w:right="112"/>
              <w:rPr>
                <w:sz w:val="18"/>
                <w:szCs w:val="18"/>
                <w:lang w:val="fr-FR"/>
              </w:rPr>
            </w:pPr>
          </w:p>
        </w:tc>
        <w:tc>
          <w:tcPr>
            <w:tcW w:w="571" w:type="pct"/>
          </w:tcPr>
          <w:p w14:paraId="38740607" w14:textId="39C47F83" w:rsidR="002C5F51" w:rsidRPr="00D651D1" w:rsidRDefault="002C5F51" w:rsidP="002C5F51">
            <w:pPr>
              <w:pStyle w:val="TableParagraph"/>
              <w:spacing w:before="72"/>
              <w:ind w:right="111"/>
              <w:rPr>
                <w:sz w:val="18"/>
                <w:szCs w:val="18"/>
                <w:lang w:val="fr-FR"/>
              </w:rPr>
            </w:pPr>
          </w:p>
        </w:tc>
        <w:tc>
          <w:tcPr>
            <w:tcW w:w="571" w:type="pct"/>
          </w:tcPr>
          <w:p w14:paraId="561817FA" w14:textId="1BBBB1A4" w:rsidR="002C5F51" w:rsidRPr="00D651D1" w:rsidRDefault="002C5F51" w:rsidP="002C5F51">
            <w:pPr>
              <w:pStyle w:val="TableParagraph"/>
              <w:spacing w:before="72"/>
              <w:ind w:right="107"/>
              <w:rPr>
                <w:sz w:val="18"/>
                <w:szCs w:val="18"/>
                <w:lang w:val="fr-FR"/>
              </w:rPr>
            </w:pPr>
          </w:p>
        </w:tc>
        <w:tc>
          <w:tcPr>
            <w:tcW w:w="565" w:type="pct"/>
            <w:shd w:val="clear" w:color="auto" w:fill="EDEDED" w:themeFill="accent3" w:themeFillTint="33"/>
          </w:tcPr>
          <w:p w14:paraId="1320E40F" w14:textId="095925E0" w:rsidR="002C5F51" w:rsidRPr="00D651D1" w:rsidRDefault="002C5F51" w:rsidP="009506F7">
            <w:pPr>
              <w:pStyle w:val="TableParagraph"/>
              <w:spacing w:before="72"/>
              <w:ind w:right="107"/>
              <w:rPr>
                <w:sz w:val="18"/>
                <w:szCs w:val="18"/>
                <w:lang w:val="fr-FR"/>
              </w:rPr>
            </w:pPr>
            <w:r w:rsidRPr="00D651D1">
              <w:rPr>
                <w:sz w:val="18"/>
                <w:szCs w:val="18"/>
                <w:lang w:val="fr-FR"/>
              </w:rPr>
              <w:t>211 018</w:t>
            </w:r>
          </w:p>
        </w:tc>
      </w:tr>
      <w:tr w:rsidR="00E64CC4" w:rsidRPr="00D651D1" w14:paraId="133657A2" w14:textId="1AE8DFFC" w:rsidTr="00972790">
        <w:trPr>
          <w:trHeight w:val="358"/>
        </w:trPr>
        <w:tc>
          <w:tcPr>
            <w:tcW w:w="2164" w:type="pct"/>
          </w:tcPr>
          <w:p w14:paraId="021AC293" w14:textId="77777777" w:rsidR="002C5F51" w:rsidRPr="00D651D1" w:rsidRDefault="002C5F51" w:rsidP="002C5F51">
            <w:pPr>
              <w:pStyle w:val="TableParagraph"/>
              <w:spacing w:before="72"/>
              <w:ind w:left="107" w:right="0"/>
              <w:jc w:val="left"/>
              <w:rPr>
                <w:sz w:val="18"/>
                <w:szCs w:val="18"/>
                <w:lang w:val="fr-FR"/>
              </w:rPr>
            </w:pPr>
            <w:r w:rsidRPr="00D651D1">
              <w:rPr>
                <w:sz w:val="18"/>
                <w:szCs w:val="18"/>
                <w:lang w:val="fr-FR"/>
              </w:rPr>
              <w:t>Déplacements</w:t>
            </w:r>
            <w:r w:rsidRPr="00D651D1">
              <w:rPr>
                <w:spacing w:val="-2"/>
                <w:sz w:val="18"/>
                <w:szCs w:val="18"/>
                <w:lang w:val="fr-FR"/>
              </w:rPr>
              <w:t xml:space="preserve"> </w:t>
            </w:r>
            <w:r w:rsidRPr="00D651D1">
              <w:rPr>
                <w:sz w:val="18"/>
                <w:szCs w:val="18"/>
                <w:lang w:val="fr-FR"/>
              </w:rPr>
              <w:t>du</w:t>
            </w:r>
            <w:r w:rsidRPr="00D651D1">
              <w:rPr>
                <w:spacing w:val="-2"/>
                <w:sz w:val="18"/>
                <w:szCs w:val="18"/>
                <w:lang w:val="fr-FR"/>
              </w:rPr>
              <w:t xml:space="preserve"> </w:t>
            </w:r>
            <w:r w:rsidRPr="00D651D1">
              <w:rPr>
                <w:sz w:val="18"/>
                <w:szCs w:val="18"/>
                <w:lang w:val="fr-FR"/>
              </w:rPr>
              <w:t>personnel</w:t>
            </w:r>
            <w:r w:rsidRPr="00D651D1">
              <w:rPr>
                <w:spacing w:val="-1"/>
                <w:sz w:val="18"/>
                <w:szCs w:val="18"/>
                <w:lang w:val="fr-FR"/>
              </w:rPr>
              <w:t xml:space="preserve"> – </w:t>
            </w:r>
            <w:r w:rsidRPr="00D651D1">
              <w:rPr>
                <w:spacing w:val="-2"/>
                <w:sz w:val="18"/>
                <w:szCs w:val="18"/>
                <w:lang w:val="fr-FR"/>
              </w:rPr>
              <w:t>COP15</w:t>
            </w:r>
          </w:p>
        </w:tc>
        <w:tc>
          <w:tcPr>
            <w:tcW w:w="558" w:type="pct"/>
          </w:tcPr>
          <w:p w14:paraId="57A73B52" w14:textId="77777777" w:rsidR="002C5F51" w:rsidRPr="00D651D1" w:rsidRDefault="002C5F51" w:rsidP="002C5F51">
            <w:pPr>
              <w:pStyle w:val="TableParagraph"/>
              <w:spacing w:before="72"/>
              <w:ind w:right="113"/>
              <w:rPr>
                <w:sz w:val="18"/>
                <w:szCs w:val="18"/>
                <w:lang w:val="fr-FR"/>
              </w:rPr>
            </w:pPr>
          </w:p>
        </w:tc>
        <w:tc>
          <w:tcPr>
            <w:tcW w:w="571" w:type="pct"/>
          </w:tcPr>
          <w:p w14:paraId="459BA24A" w14:textId="77777777" w:rsidR="002C5F51" w:rsidRPr="00D651D1" w:rsidRDefault="002C5F51" w:rsidP="002C5F51">
            <w:pPr>
              <w:pStyle w:val="TableParagraph"/>
              <w:spacing w:before="72"/>
              <w:ind w:right="111"/>
              <w:rPr>
                <w:sz w:val="18"/>
                <w:szCs w:val="18"/>
                <w:lang w:val="fr-FR"/>
              </w:rPr>
            </w:pPr>
          </w:p>
        </w:tc>
        <w:tc>
          <w:tcPr>
            <w:tcW w:w="571" w:type="pct"/>
          </w:tcPr>
          <w:p w14:paraId="7EADD821" w14:textId="77777777" w:rsidR="002C5F51" w:rsidRPr="00D651D1" w:rsidRDefault="002C5F51" w:rsidP="002C5F51">
            <w:pPr>
              <w:pStyle w:val="TableParagraph"/>
              <w:spacing w:before="72"/>
              <w:ind w:right="111"/>
              <w:rPr>
                <w:sz w:val="18"/>
                <w:szCs w:val="18"/>
                <w:lang w:val="fr-FR"/>
              </w:rPr>
            </w:pPr>
          </w:p>
        </w:tc>
        <w:tc>
          <w:tcPr>
            <w:tcW w:w="571" w:type="pct"/>
          </w:tcPr>
          <w:p w14:paraId="6E4975BA" w14:textId="0A9AB0AE" w:rsidR="002C5F51" w:rsidRPr="00D651D1" w:rsidRDefault="002C5F51" w:rsidP="002C5F51">
            <w:pPr>
              <w:pStyle w:val="TableParagraph"/>
              <w:spacing w:before="72"/>
              <w:ind w:right="107"/>
              <w:rPr>
                <w:sz w:val="18"/>
                <w:szCs w:val="18"/>
              </w:rPr>
            </w:pPr>
          </w:p>
        </w:tc>
        <w:tc>
          <w:tcPr>
            <w:tcW w:w="565" w:type="pct"/>
            <w:shd w:val="clear" w:color="auto" w:fill="EDEDED" w:themeFill="accent3" w:themeFillTint="33"/>
          </w:tcPr>
          <w:p w14:paraId="72E59153" w14:textId="3514133C" w:rsidR="002C5F51" w:rsidRPr="00D651D1" w:rsidRDefault="00B47D8F" w:rsidP="009506F7">
            <w:pPr>
              <w:pStyle w:val="TableParagraph"/>
              <w:spacing w:before="72"/>
              <w:ind w:right="107"/>
              <w:rPr>
                <w:sz w:val="18"/>
                <w:szCs w:val="18"/>
              </w:rPr>
            </w:pPr>
            <w:r w:rsidRPr="00D651D1">
              <w:rPr>
                <w:sz w:val="18"/>
                <w:szCs w:val="18"/>
              </w:rPr>
              <w:t>0</w:t>
            </w:r>
          </w:p>
        </w:tc>
      </w:tr>
      <w:tr w:rsidR="00E64CC4" w:rsidRPr="00D651D1" w14:paraId="6A240BA4" w14:textId="38A79CB9" w:rsidTr="00972790">
        <w:trPr>
          <w:trHeight w:val="358"/>
        </w:trPr>
        <w:tc>
          <w:tcPr>
            <w:tcW w:w="2164" w:type="pct"/>
          </w:tcPr>
          <w:p w14:paraId="26CCAD75" w14:textId="77777777" w:rsidR="002C5F51" w:rsidRPr="00D651D1" w:rsidRDefault="002C5F51" w:rsidP="002C5F51">
            <w:pPr>
              <w:pStyle w:val="TableParagraph"/>
              <w:spacing w:before="73"/>
              <w:ind w:left="107" w:right="0"/>
              <w:jc w:val="left"/>
              <w:rPr>
                <w:sz w:val="18"/>
                <w:szCs w:val="18"/>
                <w:lang w:val="fr-FR"/>
              </w:rPr>
            </w:pPr>
            <w:r w:rsidRPr="00D651D1">
              <w:rPr>
                <w:sz w:val="18"/>
                <w:szCs w:val="18"/>
                <w:lang w:val="fr-FR"/>
              </w:rPr>
              <w:t>Réunions</w:t>
            </w:r>
            <w:r w:rsidRPr="00D651D1">
              <w:rPr>
                <w:spacing w:val="-6"/>
                <w:sz w:val="18"/>
                <w:szCs w:val="18"/>
                <w:lang w:val="fr-FR"/>
              </w:rPr>
              <w:t xml:space="preserve"> du </w:t>
            </w:r>
            <w:r w:rsidRPr="00D651D1">
              <w:rPr>
                <w:sz w:val="18"/>
                <w:szCs w:val="18"/>
                <w:lang w:val="fr-FR"/>
              </w:rPr>
              <w:t>Comité</w:t>
            </w:r>
            <w:r w:rsidRPr="00D651D1">
              <w:rPr>
                <w:spacing w:val="-7"/>
                <w:sz w:val="18"/>
                <w:szCs w:val="18"/>
                <w:lang w:val="fr-FR"/>
              </w:rPr>
              <w:t xml:space="preserve"> </w:t>
            </w:r>
            <w:r w:rsidRPr="00D651D1">
              <w:rPr>
                <w:spacing w:val="-2"/>
                <w:sz w:val="18"/>
                <w:szCs w:val="18"/>
                <w:lang w:val="fr-FR"/>
              </w:rPr>
              <w:t>permanent</w:t>
            </w:r>
          </w:p>
        </w:tc>
        <w:tc>
          <w:tcPr>
            <w:tcW w:w="558" w:type="pct"/>
          </w:tcPr>
          <w:p w14:paraId="15271F8C" w14:textId="77777777" w:rsidR="002C5F51" w:rsidRPr="00D651D1" w:rsidRDefault="002C5F51" w:rsidP="002C5F51">
            <w:pPr>
              <w:pStyle w:val="TableParagraph"/>
              <w:spacing w:before="73"/>
              <w:ind w:right="113"/>
              <w:rPr>
                <w:sz w:val="18"/>
                <w:szCs w:val="18"/>
                <w:lang w:val="fr-FR"/>
              </w:rPr>
            </w:pPr>
          </w:p>
        </w:tc>
        <w:tc>
          <w:tcPr>
            <w:tcW w:w="571" w:type="pct"/>
          </w:tcPr>
          <w:p w14:paraId="18F200A0" w14:textId="77777777" w:rsidR="002C5F51" w:rsidRPr="00D651D1" w:rsidRDefault="002C5F51" w:rsidP="002C5F51">
            <w:pPr>
              <w:pStyle w:val="TableParagraph"/>
              <w:spacing w:before="73"/>
              <w:ind w:right="112"/>
              <w:rPr>
                <w:sz w:val="18"/>
                <w:szCs w:val="18"/>
                <w:lang w:val="fr-FR"/>
              </w:rPr>
            </w:pPr>
          </w:p>
        </w:tc>
        <w:tc>
          <w:tcPr>
            <w:tcW w:w="571" w:type="pct"/>
          </w:tcPr>
          <w:p w14:paraId="170EA789" w14:textId="77777777" w:rsidR="002C5F51" w:rsidRPr="00D651D1" w:rsidRDefault="002C5F51" w:rsidP="002C5F51">
            <w:pPr>
              <w:pStyle w:val="TableParagraph"/>
              <w:spacing w:before="73"/>
              <w:ind w:right="111"/>
              <w:rPr>
                <w:sz w:val="18"/>
                <w:szCs w:val="18"/>
                <w:lang w:val="fr-FR"/>
              </w:rPr>
            </w:pPr>
          </w:p>
        </w:tc>
        <w:tc>
          <w:tcPr>
            <w:tcW w:w="571" w:type="pct"/>
          </w:tcPr>
          <w:p w14:paraId="283DE918" w14:textId="6B78BD5A" w:rsidR="002C5F51" w:rsidRPr="00D651D1" w:rsidRDefault="002C5F51" w:rsidP="002C5F51">
            <w:pPr>
              <w:pStyle w:val="TableParagraph"/>
              <w:spacing w:before="73"/>
              <w:ind w:right="107"/>
              <w:rPr>
                <w:sz w:val="18"/>
                <w:szCs w:val="18"/>
              </w:rPr>
            </w:pPr>
          </w:p>
        </w:tc>
        <w:tc>
          <w:tcPr>
            <w:tcW w:w="565" w:type="pct"/>
            <w:shd w:val="clear" w:color="auto" w:fill="EDEDED" w:themeFill="accent3" w:themeFillTint="33"/>
          </w:tcPr>
          <w:p w14:paraId="1134451E" w14:textId="5AD9AF9F" w:rsidR="002C5F51" w:rsidRPr="00D651D1" w:rsidRDefault="00B47D8F" w:rsidP="009506F7">
            <w:pPr>
              <w:pStyle w:val="TableParagraph"/>
              <w:spacing w:before="73"/>
              <w:ind w:right="107"/>
              <w:rPr>
                <w:sz w:val="18"/>
                <w:szCs w:val="18"/>
              </w:rPr>
            </w:pPr>
            <w:r w:rsidRPr="00D651D1">
              <w:rPr>
                <w:sz w:val="18"/>
                <w:szCs w:val="18"/>
              </w:rPr>
              <w:t>0</w:t>
            </w:r>
          </w:p>
        </w:tc>
      </w:tr>
      <w:tr w:rsidR="00E64CC4" w:rsidRPr="00D651D1" w14:paraId="1BE52CA7" w14:textId="0F7D3743" w:rsidTr="00972790">
        <w:trPr>
          <w:trHeight w:val="356"/>
        </w:trPr>
        <w:tc>
          <w:tcPr>
            <w:tcW w:w="2164" w:type="pct"/>
            <w:tcBorders>
              <w:bottom w:val="single" w:sz="4" w:space="0" w:color="000000"/>
            </w:tcBorders>
          </w:tcPr>
          <w:p w14:paraId="03DF8F30" w14:textId="77777777" w:rsidR="002C5F51" w:rsidRPr="00D651D1" w:rsidRDefault="002C5F51" w:rsidP="002C5F51">
            <w:pPr>
              <w:pStyle w:val="TableParagraph"/>
              <w:spacing w:before="72"/>
              <w:ind w:left="107" w:right="0"/>
              <w:jc w:val="left"/>
              <w:rPr>
                <w:sz w:val="18"/>
                <w:szCs w:val="18"/>
                <w:lang w:val="fr-FR"/>
              </w:rPr>
            </w:pPr>
            <w:r w:rsidRPr="00D651D1">
              <w:rPr>
                <w:sz w:val="18"/>
                <w:szCs w:val="18"/>
                <w:lang w:val="fr-FR"/>
              </w:rPr>
              <w:t>Réunions</w:t>
            </w:r>
            <w:r w:rsidRPr="00D651D1">
              <w:rPr>
                <w:spacing w:val="-6"/>
                <w:sz w:val="18"/>
                <w:szCs w:val="18"/>
                <w:lang w:val="fr-FR"/>
              </w:rPr>
              <w:t xml:space="preserve"> du </w:t>
            </w:r>
            <w:r w:rsidRPr="00D651D1">
              <w:rPr>
                <w:sz w:val="18"/>
                <w:szCs w:val="18"/>
                <w:lang w:val="fr-FR"/>
              </w:rPr>
              <w:t>Conseil</w:t>
            </w:r>
            <w:r w:rsidRPr="00D651D1">
              <w:rPr>
                <w:spacing w:val="-6"/>
                <w:sz w:val="18"/>
                <w:szCs w:val="18"/>
                <w:lang w:val="fr-FR"/>
              </w:rPr>
              <w:t xml:space="preserve"> </w:t>
            </w:r>
            <w:r w:rsidRPr="00D651D1">
              <w:rPr>
                <w:spacing w:val="-2"/>
                <w:sz w:val="18"/>
                <w:szCs w:val="18"/>
                <w:lang w:val="fr-FR"/>
              </w:rPr>
              <w:t>scientifique</w:t>
            </w:r>
          </w:p>
        </w:tc>
        <w:tc>
          <w:tcPr>
            <w:tcW w:w="558" w:type="pct"/>
            <w:tcBorders>
              <w:bottom w:val="single" w:sz="4" w:space="0" w:color="000000"/>
            </w:tcBorders>
          </w:tcPr>
          <w:p w14:paraId="3284DA89" w14:textId="77777777" w:rsidR="002C5F51" w:rsidRPr="00D651D1" w:rsidRDefault="002C5F51" w:rsidP="002C5F51">
            <w:pPr>
              <w:pStyle w:val="TableParagraph"/>
              <w:spacing w:before="72"/>
              <w:ind w:right="113"/>
              <w:rPr>
                <w:sz w:val="18"/>
                <w:szCs w:val="18"/>
                <w:lang w:val="fr-FR"/>
              </w:rPr>
            </w:pPr>
          </w:p>
        </w:tc>
        <w:tc>
          <w:tcPr>
            <w:tcW w:w="571" w:type="pct"/>
            <w:tcBorders>
              <w:bottom w:val="single" w:sz="4" w:space="0" w:color="000000"/>
            </w:tcBorders>
          </w:tcPr>
          <w:p w14:paraId="2DC09928" w14:textId="77777777" w:rsidR="002C5F51" w:rsidRPr="00D651D1" w:rsidRDefault="002C5F51" w:rsidP="002C5F51">
            <w:pPr>
              <w:pStyle w:val="TableParagraph"/>
              <w:spacing w:before="72"/>
              <w:ind w:right="112"/>
              <w:rPr>
                <w:sz w:val="18"/>
                <w:szCs w:val="18"/>
                <w:lang w:val="fr-FR"/>
              </w:rPr>
            </w:pPr>
          </w:p>
        </w:tc>
        <w:tc>
          <w:tcPr>
            <w:tcW w:w="571" w:type="pct"/>
            <w:tcBorders>
              <w:bottom w:val="single" w:sz="4" w:space="0" w:color="000000"/>
            </w:tcBorders>
          </w:tcPr>
          <w:p w14:paraId="50C04FC6" w14:textId="77777777" w:rsidR="002C5F51" w:rsidRPr="00D651D1" w:rsidRDefault="002C5F51" w:rsidP="002C5F51">
            <w:pPr>
              <w:pStyle w:val="TableParagraph"/>
              <w:spacing w:before="72"/>
              <w:ind w:right="111"/>
              <w:rPr>
                <w:sz w:val="18"/>
                <w:szCs w:val="18"/>
                <w:lang w:val="fr-FR"/>
              </w:rPr>
            </w:pPr>
          </w:p>
        </w:tc>
        <w:tc>
          <w:tcPr>
            <w:tcW w:w="571" w:type="pct"/>
            <w:tcBorders>
              <w:bottom w:val="single" w:sz="8" w:space="0" w:color="auto"/>
            </w:tcBorders>
          </w:tcPr>
          <w:p w14:paraId="7CC13A44" w14:textId="1205241A" w:rsidR="002C5F51" w:rsidRPr="00D651D1" w:rsidRDefault="002C5F51" w:rsidP="002C5F51">
            <w:pPr>
              <w:pStyle w:val="TableParagraph"/>
              <w:spacing w:before="72"/>
              <w:ind w:right="107"/>
              <w:rPr>
                <w:sz w:val="18"/>
                <w:szCs w:val="18"/>
              </w:rPr>
            </w:pPr>
          </w:p>
        </w:tc>
        <w:tc>
          <w:tcPr>
            <w:tcW w:w="565" w:type="pct"/>
            <w:tcBorders>
              <w:bottom w:val="single" w:sz="8" w:space="0" w:color="auto"/>
            </w:tcBorders>
            <w:shd w:val="clear" w:color="auto" w:fill="EDEDED" w:themeFill="accent3" w:themeFillTint="33"/>
          </w:tcPr>
          <w:p w14:paraId="51BDC062" w14:textId="04B54BF5" w:rsidR="002C5F51" w:rsidRPr="00D651D1" w:rsidRDefault="00B47D8F" w:rsidP="009506F7">
            <w:pPr>
              <w:pStyle w:val="TableParagraph"/>
              <w:spacing w:before="72"/>
              <w:ind w:right="107"/>
              <w:rPr>
                <w:sz w:val="18"/>
                <w:szCs w:val="18"/>
              </w:rPr>
            </w:pPr>
            <w:r w:rsidRPr="00D651D1">
              <w:rPr>
                <w:sz w:val="18"/>
                <w:szCs w:val="18"/>
              </w:rPr>
              <w:t>0</w:t>
            </w:r>
          </w:p>
        </w:tc>
      </w:tr>
      <w:tr w:rsidR="00E64CC4" w:rsidRPr="00D651D1" w14:paraId="1746C528" w14:textId="14A3C450" w:rsidTr="00972790">
        <w:trPr>
          <w:trHeight w:val="356"/>
        </w:trPr>
        <w:tc>
          <w:tcPr>
            <w:tcW w:w="2164" w:type="pct"/>
            <w:tcBorders>
              <w:top w:val="single" w:sz="4" w:space="0" w:color="000000"/>
            </w:tcBorders>
          </w:tcPr>
          <w:p w14:paraId="41EED683" w14:textId="77777777" w:rsidR="002C5F51" w:rsidRPr="00D651D1" w:rsidRDefault="002C5F51" w:rsidP="002C5F51">
            <w:pPr>
              <w:pStyle w:val="TableParagraph"/>
              <w:spacing w:before="73"/>
              <w:ind w:left="107" w:right="0"/>
              <w:jc w:val="left"/>
              <w:rPr>
                <w:b/>
                <w:sz w:val="18"/>
                <w:szCs w:val="18"/>
                <w:lang w:val="fr-FR"/>
              </w:rPr>
            </w:pPr>
            <w:r w:rsidRPr="00D651D1">
              <w:rPr>
                <w:b/>
                <w:spacing w:val="-2"/>
                <w:sz w:val="18"/>
                <w:szCs w:val="18"/>
                <w:lang w:val="fr-FR"/>
              </w:rPr>
              <w:t>Sous-total</w:t>
            </w:r>
          </w:p>
        </w:tc>
        <w:tc>
          <w:tcPr>
            <w:tcW w:w="558" w:type="pct"/>
            <w:tcBorders>
              <w:top w:val="single" w:sz="4" w:space="0" w:color="000000"/>
            </w:tcBorders>
          </w:tcPr>
          <w:p w14:paraId="02A84340" w14:textId="0D862B57" w:rsidR="002C5F51" w:rsidRPr="00D651D1" w:rsidRDefault="002C5F51" w:rsidP="002C5F51">
            <w:pPr>
              <w:pStyle w:val="TableParagraph"/>
              <w:spacing w:before="73"/>
              <w:ind w:right="113"/>
              <w:rPr>
                <w:b/>
                <w:bCs/>
                <w:sz w:val="18"/>
                <w:szCs w:val="18"/>
                <w:lang w:val="fr-FR"/>
              </w:rPr>
            </w:pPr>
          </w:p>
        </w:tc>
        <w:tc>
          <w:tcPr>
            <w:tcW w:w="571" w:type="pct"/>
            <w:tcBorders>
              <w:top w:val="single" w:sz="4" w:space="0" w:color="000000"/>
            </w:tcBorders>
          </w:tcPr>
          <w:p w14:paraId="0C2891B2" w14:textId="7EC2AD7A" w:rsidR="002C5F51" w:rsidRPr="00D651D1" w:rsidRDefault="002C5F51" w:rsidP="002C5F51">
            <w:pPr>
              <w:pStyle w:val="TableParagraph"/>
              <w:spacing w:before="73"/>
              <w:ind w:right="112"/>
              <w:rPr>
                <w:b/>
                <w:bCs/>
                <w:sz w:val="18"/>
                <w:szCs w:val="18"/>
                <w:lang w:val="fr-FR"/>
              </w:rPr>
            </w:pPr>
          </w:p>
        </w:tc>
        <w:tc>
          <w:tcPr>
            <w:tcW w:w="571" w:type="pct"/>
            <w:tcBorders>
              <w:top w:val="single" w:sz="4" w:space="0" w:color="000000"/>
            </w:tcBorders>
          </w:tcPr>
          <w:p w14:paraId="0B6A09EC" w14:textId="0B2E0000" w:rsidR="002C5F51" w:rsidRPr="00D651D1" w:rsidRDefault="002C5F51" w:rsidP="002C5F51">
            <w:pPr>
              <w:pStyle w:val="TableParagraph"/>
              <w:spacing w:before="73"/>
              <w:ind w:right="111"/>
              <w:rPr>
                <w:b/>
                <w:bCs/>
                <w:sz w:val="18"/>
                <w:szCs w:val="18"/>
                <w:lang w:val="fr-FR"/>
              </w:rPr>
            </w:pPr>
          </w:p>
        </w:tc>
        <w:tc>
          <w:tcPr>
            <w:tcW w:w="571" w:type="pct"/>
            <w:tcBorders>
              <w:top w:val="single" w:sz="8" w:space="0" w:color="auto"/>
            </w:tcBorders>
          </w:tcPr>
          <w:p w14:paraId="7E0B6C4D" w14:textId="6A46BD67" w:rsidR="002C5F51" w:rsidRPr="00D651D1" w:rsidRDefault="002C5F51" w:rsidP="002C5F51">
            <w:pPr>
              <w:pStyle w:val="TableParagraph"/>
              <w:spacing w:before="73"/>
              <w:ind w:right="107"/>
              <w:rPr>
                <w:b/>
                <w:bCs/>
                <w:sz w:val="18"/>
                <w:szCs w:val="18"/>
                <w:lang w:val="fr-FR"/>
              </w:rPr>
            </w:pPr>
          </w:p>
        </w:tc>
        <w:tc>
          <w:tcPr>
            <w:tcW w:w="565" w:type="pct"/>
            <w:tcBorders>
              <w:top w:val="single" w:sz="8" w:space="0" w:color="auto"/>
            </w:tcBorders>
            <w:shd w:val="clear" w:color="auto" w:fill="EDEDED" w:themeFill="accent3" w:themeFillTint="33"/>
          </w:tcPr>
          <w:p w14:paraId="69AF0056" w14:textId="3845B2C7" w:rsidR="002C5F51" w:rsidRPr="00D651D1" w:rsidRDefault="002C5F51" w:rsidP="009506F7">
            <w:pPr>
              <w:pStyle w:val="TableParagraph"/>
              <w:spacing w:before="73"/>
              <w:ind w:right="107"/>
              <w:rPr>
                <w:b/>
                <w:bCs/>
                <w:sz w:val="18"/>
                <w:szCs w:val="18"/>
                <w:lang w:val="fr-FR"/>
              </w:rPr>
            </w:pPr>
            <w:r w:rsidRPr="00D651D1">
              <w:rPr>
                <w:b/>
                <w:bCs/>
                <w:sz w:val="18"/>
                <w:szCs w:val="18"/>
                <w:lang w:val="fr-FR"/>
              </w:rPr>
              <w:t>211 018</w:t>
            </w:r>
          </w:p>
        </w:tc>
      </w:tr>
      <w:tr w:rsidR="001B13EE" w:rsidRPr="00D651D1" w14:paraId="203400E7" w14:textId="2679BD86" w:rsidTr="00972790">
        <w:trPr>
          <w:trHeight w:val="359"/>
        </w:trPr>
        <w:tc>
          <w:tcPr>
            <w:tcW w:w="2164" w:type="pct"/>
            <w:tcBorders>
              <w:bottom w:val="single" w:sz="12" w:space="0" w:color="auto"/>
            </w:tcBorders>
            <w:shd w:val="clear" w:color="auto" w:fill="D9E2F3" w:themeFill="accent1" w:themeFillTint="33"/>
            <w:vAlign w:val="center"/>
          </w:tcPr>
          <w:p w14:paraId="110653CB" w14:textId="77777777" w:rsidR="001B13EE" w:rsidRPr="00D651D1" w:rsidRDefault="001B13EE" w:rsidP="00E06038">
            <w:pPr>
              <w:pStyle w:val="TableParagraph"/>
              <w:spacing w:before="75"/>
              <w:ind w:left="107" w:right="0"/>
              <w:jc w:val="left"/>
              <w:rPr>
                <w:b/>
                <w:sz w:val="18"/>
                <w:szCs w:val="18"/>
              </w:rPr>
            </w:pPr>
            <w:r w:rsidRPr="00D651D1">
              <w:rPr>
                <w:b/>
                <w:spacing w:val="-2"/>
                <w:sz w:val="18"/>
                <w:szCs w:val="18"/>
              </w:rPr>
              <w:lastRenderedPageBreak/>
              <w:t>Total</w:t>
            </w:r>
          </w:p>
        </w:tc>
        <w:tc>
          <w:tcPr>
            <w:tcW w:w="558" w:type="pct"/>
            <w:tcBorders>
              <w:left w:val="nil"/>
              <w:bottom w:val="single" w:sz="12" w:space="0" w:color="auto"/>
              <w:right w:val="nil"/>
            </w:tcBorders>
            <w:shd w:val="clear" w:color="auto" w:fill="D9E2F3" w:themeFill="accent1" w:themeFillTint="33"/>
            <w:vAlign w:val="center"/>
          </w:tcPr>
          <w:p w14:paraId="3AC9586E" w14:textId="6F953E7D" w:rsidR="001B13EE" w:rsidRPr="00D651D1" w:rsidRDefault="001B13EE" w:rsidP="00E06038">
            <w:pPr>
              <w:pStyle w:val="TableParagraph"/>
              <w:spacing w:before="75"/>
              <w:ind w:right="0"/>
              <w:rPr>
                <w:b/>
                <w:sz w:val="18"/>
                <w:szCs w:val="18"/>
                <w:lang w:val="fr-FR"/>
              </w:rPr>
            </w:pPr>
            <w:r w:rsidRPr="00D651D1">
              <w:rPr>
                <w:b/>
                <w:sz w:val="18"/>
                <w:szCs w:val="18"/>
              </w:rPr>
              <w:t>2</w:t>
            </w:r>
            <w:r w:rsidR="00E204B6" w:rsidRPr="00D651D1">
              <w:rPr>
                <w:b/>
                <w:sz w:val="18"/>
                <w:szCs w:val="18"/>
              </w:rPr>
              <w:t xml:space="preserve"> </w:t>
            </w:r>
            <w:r w:rsidRPr="00D651D1">
              <w:rPr>
                <w:b/>
                <w:sz w:val="18"/>
                <w:szCs w:val="18"/>
              </w:rPr>
              <w:t>827</w:t>
            </w:r>
            <w:r w:rsidR="00E204B6" w:rsidRPr="00D651D1">
              <w:rPr>
                <w:b/>
                <w:sz w:val="18"/>
                <w:szCs w:val="18"/>
              </w:rPr>
              <w:t xml:space="preserve"> </w:t>
            </w:r>
            <w:r w:rsidRPr="00D651D1">
              <w:rPr>
                <w:b/>
                <w:sz w:val="18"/>
                <w:szCs w:val="18"/>
              </w:rPr>
              <w:t xml:space="preserve">996 </w:t>
            </w:r>
          </w:p>
        </w:tc>
        <w:tc>
          <w:tcPr>
            <w:tcW w:w="571" w:type="pct"/>
            <w:tcBorders>
              <w:left w:val="nil"/>
              <w:bottom w:val="single" w:sz="12" w:space="0" w:color="auto"/>
              <w:right w:val="nil"/>
            </w:tcBorders>
            <w:shd w:val="clear" w:color="auto" w:fill="D9E2F3" w:themeFill="accent1" w:themeFillTint="33"/>
            <w:vAlign w:val="center"/>
          </w:tcPr>
          <w:p w14:paraId="59524AF4" w14:textId="104B8F12" w:rsidR="001B13EE" w:rsidRPr="00D651D1" w:rsidRDefault="001B13EE" w:rsidP="00E06038">
            <w:pPr>
              <w:pStyle w:val="TableParagraph"/>
              <w:spacing w:before="75"/>
              <w:ind w:right="112"/>
              <w:rPr>
                <w:b/>
                <w:sz w:val="18"/>
                <w:szCs w:val="18"/>
                <w:lang w:val="fr-FR"/>
              </w:rPr>
            </w:pPr>
            <w:r w:rsidRPr="00D651D1">
              <w:rPr>
                <w:b/>
                <w:sz w:val="18"/>
                <w:szCs w:val="18"/>
              </w:rPr>
              <w:t>2</w:t>
            </w:r>
            <w:r w:rsidR="00E204B6" w:rsidRPr="00D651D1">
              <w:rPr>
                <w:b/>
                <w:sz w:val="18"/>
                <w:szCs w:val="18"/>
              </w:rPr>
              <w:t xml:space="preserve"> </w:t>
            </w:r>
            <w:r w:rsidRPr="00D651D1">
              <w:rPr>
                <w:b/>
                <w:sz w:val="18"/>
                <w:szCs w:val="18"/>
              </w:rPr>
              <w:t>884</w:t>
            </w:r>
            <w:r w:rsidR="00E204B6" w:rsidRPr="00D651D1">
              <w:rPr>
                <w:b/>
                <w:sz w:val="18"/>
                <w:szCs w:val="18"/>
              </w:rPr>
              <w:t xml:space="preserve"> </w:t>
            </w:r>
            <w:r w:rsidRPr="00D651D1">
              <w:rPr>
                <w:b/>
                <w:sz w:val="18"/>
                <w:szCs w:val="18"/>
              </w:rPr>
              <w:t xml:space="preserve">556 </w:t>
            </w:r>
          </w:p>
        </w:tc>
        <w:tc>
          <w:tcPr>
            <w:tcW w:w="571" w:type="pct"/>
            <w:tcBorders>
              <w:left w:val="nil"/>
              <w:bottom w:val="single" w:sz="12" w:space="0" w:color="auto"/>
              <w:right w:val="nil"/>
            </w:tcBorders>
            <w:shd w:val="clear" w:color="auto" w:fill="D9E2F3" w:themeFill="accent1" w:themeFillTint="33"/>
            <w:vAlign w:val="center"/>
          </w:tcPr>
          <w:p w14:paraId="4512480F" w14:textId="123B24E7" w:rsidR="001B13EE" w:rsidRPr="00D651D1" w:rsidRDefault="001B13EE" w:rsidP="00E06038">
            <w:pPr>
              <w:pStyle w:val="TableParagraph"/>
              <w:spacing w:before="75"/>
              <w:ind w:right="112"/>
              <w:rPr>
                <w:b/>
                <w:sz w:val="18"/>
                <w:szCs w:val="18"/>
                <w:lang w:val="fr-FR"/>
              </w:rPr>
            </w:pPr>
            <w:r w:rsidRPr="00D651D1">
              <w:rPr>
                <w:b/>
                <w:sz w:val="18"/>
                <w:szCs w:val="18"/>
              </w:rPr>
              <w:t>2</w:t>
            </w:r>
            <w:r w:rsidR="00E204B6" w:rsidRPr="00D651D1">
              <w:rPr>
                <w:b/>
                <w:sz w:val="18"/>
                <w:szCs w:val="18"/>
              </w:rPr>
              <w:t xml:space="preserve"> </w:t>
            </w:r>
            <w:r w:rsidRPr="00D651D1">
              <w:rPr>
                <w:b/>
                <w:sz w:val="18"/>
                <w:szCs w:val="18"/>
              </w:rPr>
              <w:t>932</w:t>
            </w:r>
            <w:r w:rsidR="00E204B6" w:rsidRPr="00D651D1">
              <w:rPr>
                <w:b/>
                <w:sz w:val="18"/>
                <w:szCs w:val="18"/>
              </w:rPr>
              <w:t xml:space="preserve"> </w:t>
            </w:r>
            <w:r w:rsidRPr="00D651D1">
              <w:rPr>
                <w:b/>
                <w:sz w:val="18"/>
                <w:szCs w:val="18"/>
              </w:rPr>
              <w:t xml:space="preserve">815 </w:t>
            </w:r>
          </w:p>
        </w:tc>
        <w:tc>
          <w:tcPr>
            <w:tcW w:w="571" w:type="pct"/>
            <w:tcBorders>
              <w:left w:val="nil"/>
              <w:bottom w:val="single" w:sz="12" w:space="0" w:color="auto"/>
              <w:right w:val="nil"/>
            </w:tcBorders>
            <w:shd w:val="clear" w:color="auto" w:fill="D9E2F3" w:themeFill="accent1" w:themeFillTint="33"/>
            <w:vAlign w:val="center"/>
          </w:tcPr>
          <w:p w14:paraId="696343FC" w14:textId="201B01F8" w:rsidR="001B13EE" w:rsidRPr="00D651D1" w:rsidRDefault="001B13EE" w:rsidP="00E06038">
            <w:pPr>
              <w:pStyle w:val="TableParagraph"/>
              <w:spacing w:before="75"/>
              <w:ind w:right="108"/>
              <w:rPr>
                <w:b/>
                <w:sz w:val="18"/>
                <w:szCs w:val="18"/>
                <w:lang w:val="fr-FR"/>
              </w:rPr>
            </w:pPr>
            <w:r w:rsidRPr="00D651D1">
              <w:rPr>
                <w:b/>
                <w:sz w:val="18"/>
                <w:szCs w:val="18"/>
              </w:rPr>
              <w:t xml:space="preserve"> 8</w:t>
            </w:r>
            <w:r w:rsidR="00E204B6" w:rsidRPr="00D651D1">
              <w:rPr>
                <w:b/>
                <w:sz w:val="18"/>
                <w:szCs w:val="18"/>
              </w:rPr>
              <w:t xml:space="preserve"> </w:t>
            </w:r>
            <w:r w:rsidRPr="00D651D1">
              <w:rPr>
                <w:b/>
                <w:sz w:val="18"/>
                <w:szCs w:val="18"/>
              </w:rPr>
              <w:t>645</w:t>
            </w:r>
            <w:r w:rsidR="00E204B6" w:rsidRPr="00D651D1">
              <w:rPr>
                <w:b/>
                <w:sz w:val="18"/>
                <w:szCs w:val="18"/>
              </w:rPr>
              <w:t xml:space="preserve"> </w:t>
            </w:r>
            <w:r w:rsidRPr="00D651D1">
              <w:rPr>
                <w:b/>
                <w:sz w:val="18"/>
                <w:szCs w:val="18"/>
              </w:rPr>
              <w:t xml:space="preserve">366 </w:t>
            </w:r>
          </w:p>
        </w:tc>
        <w:tc>
          <w:tcPr>
            <w:tcW w:w="565" w:type="pct"/>
            <w:tcBorders>
              <w:bottom w:val="single" w:sz="12" w:space="0" w:color="auto"/>
            </w:tcBorders>
            <w:shd w:val="clear" w:color="auto" w:fill="EDEDED" w:themeFill="accent3" w:themeFillTint="33"/>
            <w:vAlign w:val="center"/>
          </w:tcPr>
          <w:p w14:paraId="27688756" w14:textId="21FC4918" w:rsidR="001B13EE" w:rsidRPr="00D651D1" w:rsidRDefault="001B13EE" w:rsidP="009506F7">
            <w:pPr>
              <w:pStyle w:val="TableParagraph"/>
              <w:spacing w:before="75"/>
              <w:ind w:right="108"/>
              <w:rPr>
                <w:b/>
                <w:sz w:val="18"/>
                <w:szCs w:val="18"/>
                <w:lang w:val="fr-FR"/>
              </w:rPr>
            </w:pPr>
            <w:r w:rsidRPr="00D651D1">
              <w:rPr>
                <w:b/>
                <w:sz w:val="18"/>
                <w:szCs w:val="18"/>
                <w:lang w:val="fr-FR"/>
              </w:rPr>
              <w:t xml:space="preserve"> 8 645 365 </w:t>
            </w:r>
          </w:p>
        </w:tc>
      </w:tr>
      <w:tr w:rsidR="001B13EE" w:rsidRPr="00D651D1" w14:paraId="2D6EAFB6" w14:textId="27D36D7A" w:rsidTr="00972790">
        <w:trPr>
          <w:trHeight w:val="356"/>
        </w:trPr>
        <w:tc>
          <w:tcPr>
            <w:tcW w:w="2164" w:type="pct"/>
            <w:tcBorders>
              <w:top w:val="single" w:sz="12" w:space="0" w:color="auto"/>
              <w:bottom w:val="single" w:sz="12" w:space="0" w:color="auto"/>
            </w:tcBorders>
          </w:tcPr>
          <w:p w14:paraId="0613560B" w14:textId="77777777" w:rsidR="001B13EE" w:rsidRPr="00D651D1" w:rsidRDefault="001B13EE" w:rsidP="001B13EE">
            <w:pPr>
              <w:pStyle w:val="TableParagraph"/>
              <w:spacing w:before="73"/>
              <w:ind w:left="107" w:right="0"/>
              <w:jc w:val="left"/>
              <w:rPr>
                <w:sz w:val="18"/>
                <w:szCs w:val="18"/>
                <w:lang w:val="fr-FR"/>
              </w:rPr>
            </w:pPr>
            <w:r w:rsidRPr="00D651D1">
              <w:rPr>
                <w:sz w:val="18"/>
                <w:szCs w:val="18"/>
                <w:lang w:val="fr-FR"/>
              </w:rPr>
              <w:t>Coûts</w:t>
            </w:r>
            <w:r w:rsidRPr="00D651D1">
              <w:rPr>
                <w:spacing w:val="-6"/>
                <w:sz w:val="18"/>
                <w:szCs w:val="18"/>
                <w:lang w:val="fr-FR"/>
              </w:rPr>
              <w:t xml:space="preserve"> </w:t>
            </w:r>
            <w:r w:rsidRPr="00D651D1">
              <w:rPr>
                <w:sz w:val="18"/>
                <w:szCs w:val="18"/>
                <w:lang w:val="fr-FR"/>
              </w:rPr>
              <w:t>de soutien</w:t>
            </w:r>
            <w:r w:rsidRPr="00D651D1">
              <w:rPr>
                <w:spacing w:val="-5"/>
                <w:sz w:val="18"/>
                <w:szCs w:val="18"/>
                <w:lang w:val="fr-FR"/>
              </w:rPr>
              <w:t xml:space="preserve"> au </w:t>
            </w:r>
            <w:r w:rsidRPr="00D651D1">
              <w:rPr>
                <w:sz w:val="18"/>
                <w:szCs w:val="18"/>
                <w:lang w:val="fr-FR"/>
              </w:rPr>
              <w:t>programme</w:t>
            </w:r>
            <w:r w:rsidRPr="00D651D1">
              <w:rPr>
                <w:spacing w:val="-5"/>
                <w:sz w:val="18"/>
                <w:szCs w:val="18"/>
                <w:lang w:val="fr-FR"/>
              </w:rPr>
              <w:t xml:space="preserve"> </w:t>
            </w:r>
            <w:r w:rsidRPr="00D651D1">
              <w:rPr>
                <w:spacing w:val="-4"/>
                <w:sz w:val="18"/>
                <w:szCs w:val="18"/>
                <w:lang w:val="fr-FR"/>
              </w:rPr>
              <w:t>(13 %)</w:t>
            </w:r>
          </w:p>
        </w:tc>
        <w:tc>
          <w:tcPr>
            <w:tcW w:w="558" w:type="pct"/>
            <w:tcBorders>
              <w:top w:val="single" w:sz="12" w:space="0" w:color="auto"/>
              <w:left w:val="nil"/>
              <w:bottom w:val="single" w:sz="12" w:space="0" w:color="auto"/>
              <w:right w:val="nil"/>
            </w:tcBorders>
            <w:shd w:val="clear" w:color="000000" w:fill="FFFFFF"/>
            <w:vAlign w:val="center"/>
          </w:tcPr>
          <w:p w14:paraId="2ED89959" w14:textId="70FC9D13" w:rsidR="001B13EE" w:rsidRPr="00D651D1" w:rsidRDefault="001B13EE" w:rsidP="001B13EE">
            <w:pPr>
              <w:pStyle w:val="TableParagraph"/>
              <w:spacing w:before="73"/>
              <w:ind w:right="113"/>
              <w:rPr>
                <w:sz w:val="18"/>
                <w:szCs w:val="18"/>
                <w:lang w:val="fr-FR"/>
              </w:rPr>
            </w:pPr>
            <w:r w:rsidRPr="009611EF">
              <w:rPr>
                <w:sz w:val="18"/>
                <w:szCs w:val="18"/>
                <w:lang w:val="de-DE"/>
              </w:rPr>
              <w:t xml:space="preserve"> </w:t>
            </w:r>
            <w:r w:rsidRPr="00D651D1">
              <w:rPr>
                <w:sz w:val="18"/>
                <w:szCs w:val="18"/>
              </w:rPr>
              <w:t>367</w:t>
            </w:r>
            <w:r w:rsidR="00A72A6E" w:rsidRPr="00D651D1">
              <w:rPr>
                <w:sz w:val="18"/>
                <w:szCs w:val="18"/>
              </w:rPr>
              <w:t xml:space="preserve"> </w:t>
            </w:r>
            <w:r w:rsidRPr="00D651D1">
              <w:rPr>
                <w:sz w:val="18"/>
                <w:szCs w:val="18"/>
              </w:rPr>
              <w:t xml:space="preserve">639 </w:t>
            </w:r>
          </w:p>
        </w:tc>
        <w:tc>
          <w:tcPr>
            <w:tcW w:w="571" w:type="pct"/>
            <w:tcBorders>
              <w:top w:val="single" w:sz="12" w:space="0" w:color="auto"/>
              <w:left w:val="nil"/>
              <w:bottom w:val="single" w:sz="12" w:space="0" w:color="auto"/>
              <w:right w:val="nil"/>
            </w:tcBorders>
            <w:shd w:val="clear" w:color="000000" w:fill="FFFFFF"/>
            <w:vAlign w:val="center"/>
          </w:tcPr>
          <w:p w14:paraId="467FAB65" w14:textId="200D33BB" w:rsidR="001B13EE" w:rsidRPr="00D651D1" w:rsidRDefault="001B13EE" w:rsidP="001B13EE">
            <w:pPr>
              <w:pStyle w:val="TableParagraph"/>
              <w:spacing w:before="73"/>
              <w:ind w:right="112"/>
              <w:rPr>
                <w:sz w:val="18"/>
                <w:szCs w:val="18"/>
                <w:lang w:val="fr-FR"/>
              </w:rPr>
            </w:pPr>
            <w:r w:rsidRPr="00D651D1">
              <w:rPr>
                <w:sz w:val="18"/>
                <w:szCs w:val="18"/>
              </w:rPr>
              <w:t xml:space="preserve"> 374</w:t>
            </w:r>
            <w:r w:rsidR="00A72A6E" w:rsidRPr="00D651D1">
              <w:rPr>
                <w:sz w:val="18"/>
                <w:szCs w:val="18"/>
              </w:rPr>
              <w:t xml:space="preserve"> </w:t>
            </w:r>
            <w:r w:rsidRPr="00D651D1">
              <w:rPr>
                <w:sz w:val="18"/>
                <w:szCs w:val="18"/>
              </w:rPr>
              <w:t xml:space="preserve">992 </w:t>
            </w:r>
          </w:p>
        </w:tc>
        <w:tc>
          <w:tcPr>
            <w:tcW w:w="571" w:type="pct"/>
            <w:tcBorders>
              <w:top w:val="single" w:sz="12" w:space="0" w:color="auto"/>
              <w:left w:val="nil"/>
              <w:bottom w:val="single" w:sz="12" w:space="0" w:color="auto"/>
              <w:right w:val="nil"/>
            </w:tcBorders>
            <w:shd w:val="clear" w:color="000000" w:fill="FFFFFF"/>
            <w:vAlign w:val="center"/>
          </w:tcPr>
          <w:p w14:paraId="2ADF2725" w14:textId="7E588029" w:rsidR="001B13EE" w:rsidRPr="00D651D1" w:rsidRDefault="001B13EE" w:rsidP="001B13EE">
            <w:pPr>
              <w:pStyle w:val="TableParagraph"/>
              <w:spacing w:before="73"/>
              <w:ind w:right="111"/>
              <w:rPr>
                <w:sz w:val="18"/>
                <w:szCs w:val="18"/>
                <w:lang w:val="fr-FR"/>
              </w:rPr>
            </w:pPr>
            <w:r w:rsidRPr="00D651D1">
              <w:rPr>
                <w:sz w:val="18"/>
                <w:szCs w:val="18"/>
              </w:rPr>
              <w:t xml:space="preserve"> 381</w:t>
            </w:r>
            <w:r w:rsidR="00A72A6E" w:rsidRPr="00D651D1">
              <w:rPr>
                <w:sz w:val="18"/>
                <w:szCs w:val="18"/>
              </w:rPr>
              <w:t xml:space="preserve"> </w:t>
            </w:r>
            <w:r w:rsidRPr="00D651D1">
              <w:rPr>
                <w:sz w:val="18"/>
                <w:szCs w:val="18"/>
              </w:rPr>
              <w:t xml:space="preserve">266 </w:t>
            </w:r>
          </w:p>
        </w:tc>
        <w:tc>
          <w:tcPr>
            <w:tcW w:w="571" w:type="pct"/>
            <w:tcBorders>
              <w:top w:val="single" w:sz="12" w:space="0" w:color="auto"/>
              <w:left w:val="nil"/>
              <w:bottom w:val="single" w:sz="12" w:space="0" w:color="auto"/>
              <w:right w:val="nil"/>
            </w:tcBorders>
            <w:vAlign w:val="center"/>
          </w:tcPr>
          <w:p w14:paraId="4DED8E08" w14:textId="23DFC7F8" w:rsidR="001B13EE" w:rsidRPr="00D651D1" w:rsidRDefault="001B13EE" w:rsidP="001B13EE">
            <w:pPr>
              <w:pStyle w:val="TableParagraph"/>
              <w:spacing w:before="73"/>
              <w:ind w:right="107"/>
              <w:rPr>
                <w:sz w:val="18"/>
                <w:szCs w:val="18"/>
                <w:lang w:val="fr-FR"/>
              </w:rPr>
            </w:pPr>
            <w:r w:rsidRPr="00D651D1">
              <w:rPr>
                <w:sz w:val="18"/>
                <w:szCs w:val="18"/>
              </w:rPr>
              <w:t>1</w:t>
            </w:r>
            <w:r w:rsidR="00A72A6E" w:rsidRPr="00D651D1">
              <w:rPr>
                <w:sz w:val="18"/>
                <w:szCs w:val="18"/>
              </w:rPr>
              <w:t xml:space="preserve"> </w:t>
            </w:r>
            <w:r w:rsidRPr="00D651D1">
              <w:rPr>
                <w:sz w:val="18"/>
                <w:szCs w:val="18"/>
              </w:rPr>
              <w:t>123</w:t>
            </w:r>
            <w:r w:rsidR="00A72A6E" w:rsidRPr="00D651D1">
              <w:rPr>
                <w:sz w:val="18"/>
                <w:szCs w:val="18"/>
              </w:rPr>
              <w:t xml:space="preserve"> </w:t>
            </w:r>
            <w:r w:rsidRPr="00D651D1">
              <w:rPr>
                <w:sz w:val="18"/>
                <w:szCs w:val="18"/>
              </w:rPr>
              <w:t xml:space="preserve">898 </w:t>
            </w:r>
          </w:p>
        </w:tc>
        <w:tc>
          <w:tcPr>
            <w:tcW w:w="565" w:type="pct"/>
            <w:tcBorders>
              <w:top w:val="single" w:sz="12" w:space="0" w:color="auto"/>
              <w:bottom w:val="single" w:sz="12" w:space="0" w:color="auto"/>
            </w:tcBorders>
            <w:shd w:val="clear" w:color="auto" w:fill="EDEDED" w:themeFill="accent3" w:themeFillTint="33"/>
          </w:tcPr>
          <w:p w14:paraId="751BAD72" w14:textId="668CF11D" w:rsidR="001B13EE" w:rsidRPr="00D651D1" w:rsidRDefault="001B13EE" w:rsidP="001B13EE">
            <w:pPr>
              <w:pStyle w:val="TableParagraph"/>
              <w:spacing w:before="73"/>
              <w:ind w:right="107"/>
              <w:rPr>
                <w:sz w:val="18"/>
                <w:szCs w:val="18"/>
                <w:lang w:val="fr-FR"/>
              </w:rPr>
            </w:pPr>
            <w:r w:rsidRPr="00D651D1">
              <w:rPr>
                <w:sz w:val="18"/>
                <w:szCs w:val="18"/>
                <w:lang w:val="fr-FR"/>
              </w:rPr>
              <w:t xml:space="preserve"> 1 123 897 </w:t>
            </w:r>
          </w:p>
        </w:tc>
      </w:tr>
      <w:tr w:rsidR="001B13EE" w:rsidRPr="00D651D1" w14:paraId="6E1CF79E" w14:textId="1D30762B" w:rsidTr="00972790">
        <w:trPr>
          <w:trHeight w:val="359"/>
        </w:trPr>
        <w:tc>
          <w:tcPr>
            <w:tcW w:w="2164" w:type="pct"/>
            <w:tcBorders>
              <w:top w:val="single" w:sz="12" w:space="0" w:color="auto"/>
              <w:bottom w:val="single" w:sz="12" w:space="0" w:color="auto"/>
            </w:tcBorders>
            <w:shd w:val="clear" w:color="auto" w:fill="D9E2F3" w:themeFill="accent1" w:themeFillTint="33"/>
          </w:tcPr>
          <w:p w14:paraId="0A5794B0" w14:textId="4D8A0863" w:rsidR="001B13EE" w:rsidRPr="00D651D1" w:rsidRDefault="00652A1A" w:rsidP="001B13EE">
            <w:pPr>
              <w:pStyle w:val="TableParagraph"/>
              <w:spacing w:before="75"/>
              <w:ind w:left="107" w:right="0"/>
              <w:jc w:val="both"/>
              <w:rPr>
                <w:b/>
                <w:spacing w:val="-2"/>
                <w:sz w:val="18"/>
                <w:szCs w:val="18"/>
                <w:lang w:val="fr-FR"/>
              </w:rPr>
            </w:pPr>
            <w:r w:rsidRPr="00732128">
              <w:rPr>
                <w:b/>
                <w:bCs/>
                <w:sz w:val="18"/>
                <w:szCs w:val="18"/>
                <w:lang w:val="fr-FR"/>
              </w:rPr>
              <w:t>Total général</w:t>
            </w:r>
          </w:p>
        </w:tc>
        <w:tc>
          <w:tcPr>
            <w:tcW w:w="558" w:type="pct"/>
            <w:tcBorders>
              <w:top w:val="single" w:sz="12" w:space="0" w:color="auto"/>
              <w:bottom w:val="single" w:sz="12" w:space="0" w:color="auto"/>
            </w:tcBorders>
            <w:shd w:val="clear" w:color="auto" w:fill="D9E2F3" w:themeFill="accent1" w:themeFillTint="33"/>
            <w:vAlign w:val="center"/>
          </w:tcPr>
          <w:p w14:paraId="5CEFE6EC" w14:textId="7FA2A53E" w:rsidR="001B13EE" w:rsidRPr="00D651D1" w:rsidRDefault="001B13EE" w:rsidP="0006353B">
            <w:pPr>
              <w:pStyle w:val="TableParagraph"/>
              <w:spacing w:before="75"/>
              <w:ind w:left="107" w:right="0"/>
              <w:rPr>
                <w:b/>
                <w:spacing w:val="-2"/>
                <w:sz w:val="18"/>
                <w:szCs w:val="18"/>
                <w:lang w:val="fr-FR"/>
              </w:rPr>
            </w:pPr>
            <w:r w:rsidRPr="00D651D1">
              <w:rPr>
                <w:b/>
                <w:bCs/>
                <w:sz w:val="18"/>
                <w:szCs w:val="18"/>
              </w:rPr>
              <w:t>3</w:t>
            </w:r>
            <w:r w:rsidR="00A72A6E" w:rsidRPr="00D651D1">
              <w:rPr>
                <w:b/>
                <w:bCs/>
                <w:sz w:val="18"/>
                <w:szCs w:val="18"/>
              </w:rPr>
              <w:t xml:space="preserve"> </w:t>
            </w:r>
            <w:r w:rsidRPr="00D651D1">
              <w:rPr>
                <w:b/>
                <w:bCs/>
                <w:sz w:val="18"/>
                <w:szCs w:val="18"/>
              </w:rPr>
              <w:t>195</w:t>
            </w:r>
            <w:r w:rsidR="00A72A6E" w:rsidRPr="00D651D1">
              <w:rPr>
                <w:b/>
                <w:bCs/>
                <w:sz w:val="18"/>
                <w:szCs w:val="18"/>
              </w:rPr>
              <w:t xml:space="preserve"> </w:t>
            </w:r>
            <w:r w:rsidRPr="00D651D1">
              <w:rPr>
                <w:b/>
                <w:bCs/>
                <w:sz w:val="18"/>
                <w:szCs w:val="18"/>
              </w:rPr>
              <w:t xml:space="preserve">635 </w:t>
            </w:r>
          </w:p>
        </w:tc>
        <w:tc>
          <w:tcPr>
            <w:tcW w:w="571" w:type="pct"/>
            <w:tcBorders>
              <w:top w:val="single" w:sz="12" w:space="0" w:color="auto"/>
              <w:bottom w:val="single" w:sz="12" w:space="0" w:color="auto"/>
            </w:tcBorders>
            <w:shd w:val="clear" w:color="auto" w:fill="D9E2F3" w:themeFill="accent1" w:themeFillTint="33"/>
            <w:vAlign w:val="center"/>
          </w:tcPr>
          <w:p w14:paraId="7A7AD468" w14:textId="408A6F0A" w:rsidR="001B13EE" w:rsidRPr="00D651D1" w:rsidRDefault="001B13EE" w:rsidP="0006353B">
            <w:pPr>
              <w:pStyle w:val="TableParagraph"/>
              <w:spacing w:before="75"/>
              <w:ind w:left="107" w:right="0"/>
              <w:rPr>
                <w:b/>
                <w:spacing w:val="-2"/>
                <w:sz w:val="18"/>
                <w:szCs w:val="18"/>
                <w:lang w:val="fr-FR"/>
              </w:rPr>
            </w:pPr>
            <w:r w:rsidRPr="00D651D1">
              <w:rPr>
                <w:b/>
                <w:bCs/>
                <w:sz w:val="18"/>
                <w:szCs w:val="18"/>
              </w:rPr>
              <w:t>3</w:t>
            </w:r>
            <w:r w:rsidR="00A72A6E" w:rsidRPr="00D651D1">
              <w:rPr>
                <w:b/>
                <w:bCs/>
                <w:sz w:val="18"/>
                <w:szCs w:val="18"/>
              </w:rPr>
              <w:t xml:space="preserve"> </w:t>
            </w:r>
            <w:r w:rsidRPr="00D651D1">
              <w:rPr>
                <w:b/>
                <w:bCs/>
                <w:sz w:val="18"/>
                <w:szCs w:val="18"/>
              </w:rPr>
              <w:t>259</w:t>
            </w:r>
            <w:r w:rsidR="00A72A6E" w:rsidRPr="00D651D1">
              <w:rPr>
                <w:b/>
                <w:bCs/>
                <w:sz w:val="18"/>
                <w:szCs w:val="18"/>
              </w:rPr>
              <w:t xml:space="preserve"> </w:t>
            </w:r>
            <w:r w:rsidRPr="00D651D1">
              <w:rPr>
                <w:b/>
                <w:bCs/>
                <w:sz w:val="18"/>
                <w:szCs w:val="18"/>
              </w:rPr>
              <w:t xml:space="preserve">548 </w:t>
            </w:r>
          </w:p>
        </w:tc>
        <w:tc>
          <w:tcPr>
            <w:tcW w:w="571" w:type="pct"/>
            <w:tcBorders>
              <w:top w:val="single" w:sz="12" w:space="0" w:color="auto"/>
              <w:bottom w:val="single" w:sz="12" w:space="0" w:color="auto"/>
            </w:tcBorders>
            <w:shd w:val="clear" w:color="auto" w:fill="D9E2F3" w:themeFill="accent1" w:themeFillTint="33"/>
            <w:vAlign w:val="center"/>
          </w:tcPr>
          <w:p w14:paraId="55339077" w14:textId="2AD28B15" w:rsidR="001B13EE" w:rsidRPr="00D651D1" w:rsidRDefault="001B13EE" w:rsidP="0006353B">
            <w:pPr>
              <w:pStyle w:val="TableParagraph"/>
              <w:spacing w:before="75"/>
              <w:ind w:left="107" w:right="0"/>
              <w:rPr>
                <w:b/>
                <w:spacing w:val="-2"/>
                <w:sz w:val="18"/>
                <w:szCs w:val="18"/>
                <w:lang w:val="fr-FR"/>
              </w:rPr>
            </w:pPr>
            <w:r w:rsidRPr="00D651D1">
              <w:rPr>
                <w:b/>
                <w:bCs/>
                <w:sz w:val="18"/>
                <w:szCs w:val="18"/>
              </w:rPr>
              <w:t>3</w:t>
            </w:r>
            <w:r w:rsidR="00A72A6E" w:rsidRPr="00D651D1">
              <w:rPr>
                <w:b/>
                <w:bCs/>
                <w:sz w:val="18"/>
                <w:szCs w:val="18"/>
              </w:rPr>
              <w:t xml:space="preserve"> </w:t>
            </w:r>
            <w:r w:rsidRPr="00D651D1">
              <w:rPr>
                <w:b/>
                <w:bCs/>
                <w:sz w:val="18"/>
                <w:szCs w:val="18"/>
              </w:rPr>
              <w:t>314</w:t>
            </w:r>
            <w:r w:rsidR="00A72A6E" w:rsidRPr="00D651D1">
              <w:rPr>
                <w:b/>
                <w:bCs/>
                <w:sz w:val="18"/>
                <w:szCs w:val="18"/>
              </w:rPr>
              <w:t xml:space="preserve"> </w:t>
            </w:r>
            <w:r w:rsidRPr="00D651D1">
              <w:rPr>
                <w:b/>
                <w:bCs/>
                <w:sz w:val="18"/>
                <w:szCs w:val="18"/>
              </w:rPr>
              <w:t xml:space="preserve">080 </w:t>
            </w:r>
          </w:p>
        </w:tc>
        <w:tc>
          <w:tcPr>
            <w:tcW w:w="571" w:type="pct"/>
            <w:tcBorders>
              <w:top w:val="single" w:sz="12" w:space="0" w:color="auto"/>
              <w:bottom w:val="single" w:sz="12" w:space="0" w:color="auto"/>
            </w:tcBorders>
            <w:shd w:val="clear" w:color="auto" w:fill="D9E2F3" w:themeFill="accent1" w:themeFillTint="33"/>
            <w:vAlign w:val="center"/>
          </w:tcPr>
          <w:p w14:paraId="363A1AA5" w14:textId="636B9413" w:rsidR="001B13EE" w:rsidRPr="00D651D1" w:rsidRDefault="001B13EE" w:rsidP="0006353B">
            <w:pPr>
              <w:pStyle w:val="TableParagraph"/>
              <w:spacing w:before="75"/>
              <w:ind w:left="107" w:right="0"/>
              <w:rPr>
                <w:b/>
                <w:spacing w:val="-2"/>
                <w:sz w:val="18"/>
                <w:szCs w:val="18"/>
                <w:lang w:val="fr-FR"/>
              </w:rPr>
            </w:pPr>
            <w:r w:rsidRPr="00D651D1">
              <w:rPr>
                <w:b/>
                <w:bCs/>
                <w:sz w:val="18"/>
                <w:szCs w:val="18"/>
              </w:rPr>
              <w:t xml:space="preserve"> 9</w:t>
            </w:r>
            <w:r w:rsidR="00A72A6E" w:rsidRPr="00D651D1">
              <w:rPr>
                <w:b/>
                <w:bCs/>
                <w:sz w:val="18"/>
                <w:szCs w:val="18"/>
              </w:rPr>
              <w:t xml:space="preserve"> </w:t>
            </w:r>
            <w:r w:rsidRPr="00D651D1">
              <w:rPr>
                <w:b/>
                <w:bCs/>
                <w:sz w:val="18"/>
                <w:szCs w:val="18"/>
              </w:rPr>
              <w:t>769</w:t>
            </w:r>
            <w:r w:rsidR="00A72A6E" w:rsidRPr="00D651D1">
              <w:rPr>
                <w:b/>
                <w:bCs/>
                <w:sz w:val="18"/>
                <w:szCs w:val="18"/>
              </w:rPr>
              <w:t xml:space="preserve"> </w:t>
            </w:r>
            <w:r w:rsidRPr="00D651D1">
              <w:rPr>
                <w:b/>
                <w:bCs/>
                <w:sz w:val="18"/>
                <w:szCs w:val="18"/>
              </w:rPr>
              <w:t xml:space="preserve">264 </w:t>
            </w:r>
          </w:p>
        </w:tc>
        <w:tc>
          <w:tcPr>
            <w:tcW w:w="565" w:type="pct"/>
            <w:tcBorders>
              <w:top w:val="single" w:sz="12" w:space="0" w:color="auto"/>
              <w:bottom w:val="single" w:sz="12" w:space="0" w:color="auto"/>
            </w:tcBorders>
            <w:shd w:val="clear" w:color="auto" w:fill="EDEDED" w:themeFill="accent3" w:themeFillTint="33"/>
            <w:vAlign w:val="center"/>
          </w:tcPr>
          <w:p w14:paraId="67320F88" w14:textId="480AC5BE" w:rsidR="001B13EE" w:rsidRPr="00D651D1" w:rsidRDefault="001B13EE" w:rsidP="0006353B">
            <w:pPr>
              <w:pStyle w:val="TableParagraph"/>
              <w:spacing w:before="75"/>
              <w:ind w:left="107" w:right="144"/>
              <w:rPr>
                <w:b/>
                <w:spacing w:val="-2"/>
                <w:sz w:val="18"/>
                <w:szCs w:val="18"/>
                <w:lang w:val="fr-FR"/>
              </w:rPr>
            </w:pPr>
            <w:r w:rsidRPr="00D651D1">
              <w:rPr>
                <w:b/>
                <w:spacing w:val="-2"/>
                <w:sz w:val="18"/>
                <w:szCs w:val="18"/>
                <w:lang w:val="fr-FR"/>
              </w:rPr>
              <w:t xml:space="preserve"> 9 769 263 </w:t>
            </w:r>
          </w:p>
        </w:tc>
      </w:tr>
    </w:tbl>
    <w:p w14:paraId="43777FBC" w14:textId="77777777" w:rsidR="00C36DDC" w:rsidRDefault="00C36DDC">
      <w:pPr>
        <w:spacing w:before="93"/>
        <w:ind w:right="-42"/>
        <w:jc w:val="right"/>
        <w:rPr>
          <w:rFonts w:cs="Arial"/>
          <w:b/>
          <w:lang w:val="fr-FR"/>
        </w:rPr>
        <w:sectPr w:rsidR="00C36DDC">
          <w:headerReference w:type="even" r:id="rId27"/>
          <w:headerReference w:type="default" r:id="rId28"/>
          <w:headerReference w:type="first" r:id="rId29"/>
          <w:pgSz w:w="11906" w:h="16838" w:code="9"/>
          <w:pgMar w:top="1440" w:right="1440" w:bottom="1440" w:left="1440" w:header="720" w:footer="720" w:gutter="0"/>
          <w:cols w:space="720"/>
          <w:titlePg/>
          <w:docGrid w:linePitch="360"/>
        </w:sectPr>
      </w:pPr>
    </w:p>
    <w:p w14:paraId="685453C5" w14:textId="006AA22E" w:rsidR="00187476" w:rsidRDefault="00803B5B" w:rsidP="00EB2E7C">
      <w:pPr>
        <w:spacing w:before="93"/>
        <w:ind w:right="-613"/>
        <w:jc w:val="right"/>
        <w:rPr>
          <w:rFonts w:cs="Arial"/>
          <w:b/>
          <w:lang w:val="fr-FR"/>
        </w:rPr>
      </w:pPr>
      <w:r>
        <w:rPr>
          <w:rFonts w:cs="Arial"/>
          <w:b/>
          <w:lang w:val="fr-FR"/>
        </w:rPr>
        <w:lastRenderedPageBreak/>
        <w:t>ANNEXE</w:t>
      </w:r>
      <w:r>
        <w:rPr>
          <w:rFonts w:cs="Arial"/>
          <w:b/>
          <w:spacing w:val="-5"/>
          <w:lang w:val="fr-FR"/>
        </w:rPr>
        <w:t xml:space="preserve"> </w:t>
      </w:r>
      <w:r>
        <w:rPr>
          <w:rFonts w:cs="Arial"/>
          <w:b/>
          <w:lang w:val="fr-FR"/>
        </w:rPr>
        <w:t>4</w:t>
      </w:r>
      <w:r>
        <w:rPr>
          <w:rFonts w:cs="Arial"/>
          <w:b/>
          <w:spacing w:val="-3"/>
          <w:lang w:val="fr-FR"/>
        </w:rPr>
        <w:t xml:space="preserve"> </w:t>
      </w:r>
      <w:r>
        <w:rPr>
          <w:rFonts w:cs="Arial"/>
          <w:b/>
          <w:spacing w:val="-5"/>
          <w:lang w:val="fr-FR"/>
        </w:rPr>
        <w:t>(B)</w:t>
      </w:r>
    </w:p>
    <w:p w14:paraId="061E91A6" w14:textId="77777777" w:rsidR="00187476" w:rsidRDefault="00803B5B" w:rsidP="00EB2E7C">
      <w:pPr>
        <w:spacing w:after="0" w:line="240" w:lineRule="auto"/>
        <w:ind w:right="-612"/>
        <w:jc w:val="center"/>
        <w:rPr>
          <w:rFonts w:cs="Arial"/>
          <w:b/>
          <w:lang w:val="fr-FR"/>
        </w:rPr>
      </w:pPr>
      <w:r>
        <w:rPr>
          <w:rFonts w:cs="Arial"/>
          <w:b/>
          <w:lang w:val="fr-FR"/>
        </w:rPr>
        <w:t>PROJET</w:t>
      </w:r>
      <w:r>
        <w:rPr>
          <w:rFonts w:cs="Arial"/>
          <w:b/>
          <w:spacing w:val="-5"/>
          <w:lang w:val="fr-FR"/>
        </w:rPr>
        <w:t xml:space="preserve"> </w:t>
      </w:r>
      <w:r>
        <w:rPr>
          <w:rFonts w:cs="Arial"/>
          <w:b/>
          <w:lang w:val="fr-FR"/>
        </w:rPr>
        <w:t>DE</w:t>
      </w:r>
      <w:r>
        <w:rPr>
          <w:rFonts w:cs="Arial"/>
          <w:b/>
          <w:spacing w:val="-3"/>
          <w:lang w:val="fr-FR"/>
        </w:rPr>
        <w:t xml:space="preserve"> </w:t>
      </w:r>
      <w:r>
        <w:rPr>
          <w:rFonts w:cs="Arial"/>
          <w:b/>
          <w:lang w:val="fr-FR"/>
        </w:rPr>
        <w:t>BUDGET</w:t>
      </w:r>
      <w:r>
        <w:rPr>
          <w:rFonts w:cs="Arial"/>
          <w:b/>
          <w:spacing w:val="-7"/>
          <w:lang w:val="fr-FR"/>
        </w:rPr>
        <w:t xml:space="preserve"> </w:t>
      </w:r>
      <w:r>
        <w:rPr>
          <w:rFonts w:cs="Arial"/>
          <w:b/>
          <w:lang w:val="fr-FR"/>
        </w:rPr>
        <w:t>POUR</w:t>
      </w:r>
      <w:r>
        <w:rPr>
          <w:rFonts w:cs="Arial"/>
          <w:b/>
          <w:spacing w:val="-6"/>
          <w:lang w:val="fr-FR"/>
        </w:rPr>
        <w:t xml:space="preserve"> </w:t>
      </w:r>
      <w:r>
        <w:rPr>
          <w:rFonts w:cs="Arial"/>
          <w:b/>
          <w:lang w:val="fr-FR"/>
        </w:rPr>
        <w:t>LA PÉRIODE TRIENNALE</w:t>
      </w:r>
      <w:r>
        <w:rPr>
          <w:rFonts w:cs="Arial"/>
          <w:b/>
          <w:spacing w:val="-4"/>
          <w:lang w:val="fr-FR"/>
        </w:rPr>
        <w:t xml:space="preserve"> </w:t>
      </w:r>
      <w:r>
        <w:rPr>
          <w:rFonts w:cs="Arial"/>
          <w:b/>
          <w:lang w:val="fr-FR"/>
        </w:rPr>
        <w:t xml:space="preserve">2027–2029 </w:t>
      </w:r>
    </w:p>
    <w:p w14:paraId="5DC6420D" w14:textId="77777777" w:rsidR="00187476" w:rsidRDefault="00803B5B" w:rsidP="00EB2E7C">
      <w:pPr>
        <w:spacing w:after="120" w:line="240" w:lineRule="auto"/>
        <w:ind w:right="-612"/>
        <w:jc w:val="center"/>
        <w:rPr>
          <w:rFonts w:cs="Arial"/>
          <w:sz w:val="18"/>
          <w:lang w:val="fr-FR"/>
        </w:rPr>
      </w:pPr>
      <w:r>
        <w:rPr>
          <w:rFonts w:cs="Arial"/>
          <w:b/>
          <w:lang w:val="fr-FR"/>
        </w:rPr>
        <w:t xml:space="preserve">SCÉNARIO 2 – CROISSANCE RÉELLE NULLE </w:t>
      </w:r>
      <w:r>
        <w:rPr>
          <w:rFonts w:cs="Arial"/>
          <w:sz w:val="18"/>
          <w:lang w:val="fr-FR"/>
        </w:rPr>
        <w:t>(tous</w:t>
      </w:r>
      <w:r>
        <w:rPr>
          <w:rFonts w:cs="Arial"/>
          <w:spacing w:val="-6"/>
          <w:sz w:val="18"/>
          <w:lang w:val="fr-FR"/>
        </w:rPr>
        <w:t xml:space="preserve"> </w:t>
      </w:r>
      <w:r>
        <w:rPr>
          <w:rFonts w:cs="Arial"/>
          <w:sz w:val="18"/>
          <w:lang w:val="fr-FR"/>
        </w:rPr>
        <w:t>les chiffres</w:t>
      </w:r>
      <w:r>
        <w:rPr>
          <w:rFonts w:cs="Arial"/>
          <w:spacing w:val="-6"/>
          <w:sz w:val="18"/>
          <w:lang w:val="fr-FR"/>
        </w:rPr>
        <w:t xml:space="preserve"> </w:t>
      </w:r>
      <w:r>
        <w:rPr>
          <w:rFonts w:cs="Arial"/>
          <w:sz w:val="18"/>
          <w:lang w:val="fr-FR"/>
        </w:rPr>
        <w:t>sont en</w:t>
      </w:r>
      <w:r>
        <w:rPr>
          <w:rFonts w:cs="Arial"/>
          <w:spacing w:val="-4"/>
          <w:sz w:val="18"/>
          <w:lang w:val="fr-FR"/>
        </w:rPr>
        <w:t xml:space="preserve"> </w:t>
      </w:r>
      <w:r>
        <w:rPr>
          <w:rFonts w:cs="Arial"/>
          <w:spacing w:val="-2"/>
          <w:sz w:val="18"/>
          <w:lang w:val="fr-FR"/>
        </w:rPr>
        <w:t>euros)</w:t>
      </w:r>
    </w:p>
    <w:tbl>
      <w:tblPr>
        <w:tblW w:w="5340" w:type="pct"/>
        <w:tblInd w:w="-284" w:type="dxa"/>
        <w:tblCellMar>
          <w:left w:w="0" w:type="dxa"/>
          <w:right w:w="0" w:type="dxa"/>
        </w:tblCellMar>
        <w:tblLook w:val="01E0" w:firstRow="1" w:lastRow="1" w:firstColumn="1" w:lastColumn="1" w:noHBand="0" w:noVBand="0"/>
      </w:tblPr>
      <w:tblGrid>
        <w:gridCol w:w="4299"/>
        <w:gridCol w:w="1084"/>
        <w:gridCol w:w="985"/>
        <w:gridCol w:w="987"/>
        <w:gridCol w:w="1151"/>
        <w:gridCol w:w="1134"/>
      </w:tblGrid>
      <w:tr w:rsidR="00706DAB" w:rsidRPr="00E16699" w14:paraId="1D1A9E68" w14:textId="606E452C" w:rsidTr="00726848">
        <w:trPr>
          <w:trHeight w:val="428"/>
          <w:tblHeader/>
        </w:trPr>
        <w:tc>
          <w:tcPr>
            <w:tcW w:w="2230" w:type="pct"/>
            <w:tcBorders>
              <w:top w:val="single" w:sz="12" w:space="0" w:color="000000"/>
              <w:bottom w:val="single" w:sz="12" w:space="0" w:color="000000"/>
            </w:tcBorders>
            <w:shd w:val="clear" w:color="auto" w:fill="D9E1F3"/>
            <w:vAlign w:val="center"/>
          </w:tcPr>
          <w:p w14:paraId="19E0E822" w14:textId="77777777" w:rsidR="00243DFB" w:rsidRPr="00D926AD" w:rsidRDefault="00243DFB">
            <w:pPr>
              <w:pStyle w:val="TableParagraph"/>
              <w:spacing w:before="0"/>
              <w:ind w:right="0"/>
              <w:jc w:val="left"/>
              <w:rPr>
                <w:b/>
                <w:sz w:val="20"/>
                <w:szCs w:val="20"/>
                <w:lang w:val="fr-FR"/>
              </w:rPr>
            </w:pPr>
            <w:r w:rsidRPr="00D926AD">
              <w:rPr>
                <w:b/>
                <w:sz w:val="20"/>
                <w:szCs w:val="20"/>
                <w:lang w:val="fr-FR"/>
              </w:rPr>
              <w:t>Objet de la dépense</w:t>
            </w:r>
          </w:p>
        </w:tc>
        <w:tc>
          <w:tcPr>
            <w:tcW w:w="562" w:type="pct"/>
            <w:tcBorders>
              <w:top w:val="single" w:sz="12" w:space="0" w:color="000000"/>
              <w:bottom w:val="single" w:sz="12" w:space="0" w:color="000000"/>
            </w:tcBorders>
            <w:shd w:val="clear" w:color="auto" w:fill="D9E1F3"/>
            <w:vAlign w:val="center"/>
          </w:tcPr>
          <w:p w14:paraId="64361A0B" w14:textId="77777777" w:rsidR="00243DFB" w:rsidRPr="00D926AD" w:rsidRDefault="00243DFB">
            <w:pPr>
              <w:pStyle w:val="TableParagraph"/>
              <w:spacing w:before="0"/>
              <w:ind w:right="0"/>
              <w:jc w:val="center"/>
              <w:rPr>
                <w:b/>
                <w:sz w:val="20"/>
                <w:szCs w:val="20"/>
                <w:lang w:val="fr-FR"/>
              </w:rPr>
            </w:pPr>
            <w:r w:rsidRPr="00D926AD">
              <w:rPr>
                <w:b/>
                <w:sz w:val="20"/>
                <w:szCs w:val="20"/>
                <w:lang w:val="fr-FR"/>
              </w:rPr>
              <w:t>2027</w:t>
            </w:r>
          </w:p>
        </w:tc>
        <w:tc>
          <w:tcPr>
            <w:tcW w:w="511" w:type="pct"/>
            <w:tcBorders>
              <w:top w:val="single" w:sz="12" w:space="0" w:color="000000"/>
              <w:bottom w:val="single" w:sz="12" w:space="0" w:color="000000"/>
            </w:tcBorders>
            <w:shd w:val="clear" w:color="auto" w:fill="D9E1F3"/>
            <w:vAlign w:val="center"/>
          </w:tcPr>
          <w:p w14:paraId="0A9212F5" w14:textId="77777777" w:rsidR="00243DFB" w:rsidRPr="00D926AD" w:rsidRDefault="00243DFB">
            <w:pPr>
              <w:pStyle w:val="TableParagraph"/>
              <w:spacing w:before="0"/>
              <w:ind w:right="0"/>
              <w:jc w:val="center"/>
              <w:rPr>
                <w:b/>
                <w:sz w:val="20"/>
                <w:szCs w:val="20"/>
                <w:lang w:val="fr-FR"/>
              </w:rPr>
            </w:pPr>
            <w:r w:rsidRPr="00D926AD">
              <w:rPr>
                <w:b/>
                <w:sz w:val="20"/>
                <w:szCs w:val="20"/>
                <w:lang w:val="fr-FR"/>
              </w:rPr>
              <w:t>2028</w:t>
            </w:r>
          </w:p>
        </w:tc>
        <w:tc>
          <w:tcPr>
            <w:tcW w:w="512" w:type="pct"/>
            <w:tcBorders>
              <w:top w:val="single" w:sz="12" w:space="0" w:color="000000"/>
              <w:bottom w:val="single" w:sz="12" w:space="0" w:color="000000"/>
            </w:tcBorders>
            <w:shd w:val="clear" w:color="auto" w:fill="D9E1F3"/>
            <w:vAlign w:val="center"/>
          </w:tcPr>
          <w:p w14:paraId="20EDF741" w14:textId="77777777" w:rsidR="00243DFB" w:rsidRPr="00D926AD" w:rsidRDefault="00243DFB">
            <w:pPr>
              <w:pStyle w:val="TableParagraph"/>
              <w:spacing w:before="0"/>
              <w:ind w:right="0"/>
              <w:jc w:val="center"/>
              <w:rPr>
                <w:b/>
                <w:sz w:val="20"/>
                <w:szCs w:val="20"/>
                <w:lang w:val="fr-FR"/>
              </w:rPr>
            </w:pPr>
            <w:r w:rsidRPr="00D926AD">
              <w:rPr>
                <w:b/>
                <w:sz w:val="20"/>
                <w:szCs w:val="20"/>
                <w:lang w:val="fr-FR"/>
              </w:rPr>
              <w:t>2029</w:t>
            </w:r>
          </w:p>
        </w:tc>
        <w:tc>
          <w:tcPr>
            <w:tcW w:w="597" w:type="pct"/>
            <w:tcBorders>
              <w:top w:val="single" w:sz="12" w:space="0" w:color="auto"/>
              <w:bottom w:val="single" w:sz="12" w:space="0" w:color="auto"/>
            </w:tcBorders>
            <w:shd w:val="clear" w:color="auto" w:fill="D9E1F3"/>
            <w:vAlign w:val="center"/>
          </w:tcPr>
          <w:p w14:paraId="64333F92" w14:textId="77777777" w:rsidR="00243DFB" w:rsidRPr="00D926AD" w:rsidRDefault="00243DFB">
            <w:pPr>
              <w:pStyle w:val="TableParagraph"/>
              <w:spacing w:before="0"/>
              <w:ind w:right="0"/>
              <w:jc w:val="center"/>
              <w:rPr>
                <w:b/>
                <w:sz w:val="20"/>
                <w:szCs w:val="20"/>
                <w:lang w:val="fr-FR"/>
              </w:rPr>
            </w:pPr>
            <w:r w:rsidRPr="00D926AD">
              <w:rPr>
                <w:b/>
                <w:sz w:val="20"/>
                <w:szCs w:val="20"/>
                <w:lang w:val="fr-FR"/>
              </w:rPr>
              <w:t>Total</w:t>
            </w:r>
          </w:p>
        </w:tc>
        <w:tc>
          <w:tcPr>
            <w:tcW w:w="588" w:type="pct"/>
            <w:tcBorders>
              <w:top w:val="single" w:sz="12" w:space="0" w:color="auto"/>
              <w:bottom w:val="single" w:sz="12" w:space="0" w:color="auto"/>
            </w:tcBorders>
            <w:shd w:val="clear" w:color="auto" w:fill="E7E6E6" w:themeFill="background2"/>
          </w:tcPr>
          <w:p w14:paraId="016090FD" w14:textId="02FB2630" w:rsidR="00243DFB" w:rsidRPr="00D926AD" w:rsidRDefault="00396898" w:rsidP="00396898">
            <w:pPr>
              <w:pStyle w:val="TableParagraph"/>
              <w:spacing w:before="0"/>
              <w:ind w:right="0"/>
              <w:jc w:val="both"/>
              <w:rPr>
                <w:b/>
                <w:sz w:val="18"/>
                <w:szCs w:val="18"/>
                <w:lang w:val="fr-FR"/>
              </w:rPr>
            </w:pPr>
            <w:r w:rsidRPr="00D926AD">
              <w:rPr>
                <w:b/>
                <w:sz w:val="18"/>
                <w:szCs w:val="18"/>
                <w:lang w:val="fr-FR"/>
              </w:rPr>
              <w:t>Budget total dans le document original</w:t>
            </w:r>
          </w:p>
        </w:tc>
      </w:tr>
      <w:tr w:rsidR="00706DAB" w14:paraId="532F440A" w14:textId="6A84E395" w:rsidTr="00CD5278">
        <w:trPr>
          <w:trHeight w:val="360"/>
        </w:trPr>
        <w:tc>
          <w:tcPr>
            <w:tcW w:w="2230" w:type="pct"/>
            <w:tcBorders>
              <w:top w:val="single" w:sz="12" w:space="0" w:color="000000"/>
            </w:tcBorders>
            <w:vAlign w:val="center"/>
          </w:tcPr>
          <w:p w14:paraId="213BB182" w14:textId="77777777" w:rsidR="00243DFB" w:rsidRDefault="00243DFB" w:rsidP="00CD5278">
            <w:pPr>
              <w:pStyle w:val="TableParagraph"/>
              <w:spacing w:before="75"/>
              <w:ind w:left="107" w:right="0"/>
              <w:jc w:val="left"/>
              <w:rPr>
                <w:b/>
                <w:sz w:val="18"/>
                <w:lang w:val="fr-FR"/>
              </w:rPr>
            </w:pPr>
            <w:r>
              <w:rPr>
                <w:b/>
                <w:sz w:val="18"/>
                <w:lang w:val="fr-FR"/>
              </w:rPr>
              <w:t>Frais</w:t>
            </w:r>
            <w:r>
              <w:rPr>
                <w:b/>
                <w:spacing w:val="-4"/>
                <w:sz w:val="18"/>
                <w:lang w:val="fr-FR"/>
              </w:rPr>
              <w:t xml:space="preserve"> de </w:t>
            </w:r>
            <w:r>
              <w:rPr>
                <w:b/>
                <w:spacing w:val="-2"/>
                <w:sz w:val="18"/>
                <w:lang w:val="fr-FR"/>
              </w:rPr>
              <w:t>personnel</w:t>
            </w:r>
          </w:p>
        </w:tc>
        <w:tc>
          <w:tcPr>
            <w:tcW w:w="562" w:type="pct"/>
            <w:tcBorders>
              <w:top w:val="single" w:sz="12" w:space="0" w:color="000000"/>
            </w:tcBorders>
          </w:tcPr>
          <w:p w14:paraId="0A1584C6" w14:textId="77777777" w:rsidR="00243DFB" w:rsidRPr="00663831" w:rsidRDefault="00243DFB">
            <w:pPr>
              <w:pStyle w:val="TableParagraph"/>
              <w:spacing w:before="0"/>
              <w:ind w:right="0"/>
              <w:jc w:val="left"/>
              <w:rPr>
                <w:sz w:val="18"/>
                <w:szCs w:val="18"/>
                <w:lang w:val="fr-FR"/>
              </w:rPr>
            </w:pPr>
          </w:p>
        </w:tc>
        <w:tc>
          <w:tcPr>
            <w:tcW w:w="511" w:type="pct"/>
            <w:tcBorders>
              <w:top w:val="single" w:sz="12" w:space="0" w:color="000000"/>
            </w:tcBorders>
          </w:tcPr>
          <w:p w14:paraId="76934A69" w14:textId="77777777" w:rsidR="00243DFB" w:rsidRPr="00663831" w:rsidRDefault="00243DFB">
            <w:pPr>
              <w:pStyle w:val="TableParagraph"/>
              <w:spacing w:before="0"/>
              <w:ind w:right="0"/>
              <w:jc w:val="left"/>
              <w:rPr>
                <w:sz w:val="18"/>
                <w:szCs w:val="18"/>
                <w:lang w:val="fr-FR"/>
              </w:rPr>
            </w:pPr>
          </w:p>
        </w:tc>
        <w:tc>
          <w:tcPr>
            <w:tcW w:w="512" w:type="pct"/>
            <w:tcBorders>
              <w:top w:val="single" w:sz="12" w:space="0" w:color="000000"/>
            </w:tcBorders>
          </w:tcPr>
          <w:p w14:paraId="0B9A9DFA" w14:textId="77777777" w:rsidR="00243DFB" w:rsidRPr="00663831" w:rsidRDefault="00243DFB">
            <w:pPr>
              <w:pStyle w:val="TableParagraph"/>
              <w:spacing w:before="0"/>
              <w:ind w:right="0"/>
              <w:jc w:val="left"/>
              <w:rPr>
                <w:sz w:val="18"/>
                <w:szCs w:val="18"/>
                <w:lang w:val="fr-FR"/>
              </w:rPr>
            </w:pPr>
          </w:p>
        </w:tc>
        <w:tc>
          <w:tcPr>
            <w:tcW w:w="597" w:type="pct"/>
            <w:tcBorders>
              <w:top w:val="single" w:sz="12" w:space="0" w:color="auto"/>
            </w:tcBorders>
          </w:tcPr>
          <w:p w14:paraId="45AB2ECD" w14:textId="77777777" w:rsidR="00243DFB" w:rsidRPr="00663831" w:rsidRDefault="00243DFB">
            <w:pPr>
              <w:pStyle w:val="TableParagraph"/>
              <w:spacing w:before="0"/>
              <w:ind w:right="0"/>
              <w:jc w:val="left"/>
              <w:rPr>
                <w:sz w:val="18"/>
                <w:szCs w:val="18"/>
                <w:lang w:val="fr-FR"/>
              </w:rPr>
            </w:pPr>
          </w:p>
        </w:tc>
        <w:tc>
          <w:tcPr>
            <w:tcW w:w="588" w:type="pct"/>
            <w:tcBorders>
              <w:top w:val="single" w:sz="12" w:space="0" w:color="auto"/>
            </w:tcBorders>
            <w:shd w:val="clear" w:color="auto" w:fill="E7E6E6" w:themeFill="background2"/>
          </w:tcPr>
          <w:p w14:paraId="071BAECA" w14:textId="77777777" w:rsidR="00243DFB" w:rsidRPr="00663831" w:rsidRDefault="00243DFB">
            <w:pPr>
              <w:pStyle w:val="TableParagraph"/>
              <w:spacing w:before="0"/>
              <w:ind w:right="0"/>
              <w:jc w:val="left"/>
              <w:rPr>
                <w:sz w:val="18"/>
                <w:szCs w:val="18"/>
                <w:lang w:val="fr-FR"/>
              </w:rPr>
            </w:pPr>
          </w:p>
        </w:tc>
      </w:tr>
      <w:tr w:rsidR="00706DAB" w14:paraId="20234F42" w14:textId="5B0E3F01" w:rsidTr="00CD5278">
        <w:trPr>
          <w:trHeight w:val="357"/>
        </w:trPr>
        <w:tc>
          <w:tcPr>
            <w:tcW w:w="2230" w:type="pct"/>
            <w:vAlign w:val="center"/>
          </w:tcPr>
          <w:p w14:paraId="57521E1B" w14:textId="77777777" w:rsidR="00663831" w:rsidRDefault="00663831" w:rsidP="00CD5278">
            <w:pPr>
              <w:pStyle w:val="TableParagraph"/>
              <w:spacing w:before="72"/>
              <w:ind w:left="107" w:right="0"/>
              <w:jc w:val="left"/>
              <w:rPr>
                <w:sz w:val="18"/>
                <w:szCs w:val="18"/>
                <w:lang w:val="fr-FR"/>
              </w:rPr>
            </w:pPr>
            <w:r>
              <w:rPr>
                <w:sz w:val="18"/>
                <w:szCs w:val="18"/>
                <w:lang w:val="fr-FR"/>
              </w:rPr>
              <w:t xml:space="preserve">Administrateurs </w:t>
            </w:r>
          </w:p>
        </w:tc>
        <w:tc>
          <w:tcPr>
            <w:tcW w:w="562" w:type="pct"/>
            <w:tcBorders>
              <w:top w:val="nil"/>
              <w:left w:val="nil"/>
              <w:bottom w:val="nil"/>
              <w:right w:val="nil"/>
            </w:tcBorders>
            <w:shd w:val="clear" w:color="000000" w:fill="FFFFFF"/>
            <w:vAlign w:val="center"/>
          </w:tcPr>
          <w:p w14:paraId="0459CFEC" w14:textId="5EA4A700" w:rsidR="00663831" w:rsidRPr="00663831" w:rsidRDefault="00663831" w:rsidP="00CD5278">
            <w:pPr>
              <w:pStyle w:val="TableParagraph"/>
              <w:spacing w:before="72"/>
              <w:ind w:right="114"/>
              <w:rPr>
                <w:sz w:val="18"/>
                <w:szCs w:val="18"/>
                <w:lang w:val="fr-FR"/>
              </w:rPr>
            </w:pPr>
            <w:r w:rsidRPr="00663831">
              <w:rPr>
                <w:sz w:val="18"/>
                <w:szCs w:val="18"/>
              </w:rPr>
              <w:t>1</w:t>
            </w:r>
            <w:r w:rsidR="00B5274A">
              <w:rPr>
                <w:sz w:val="18"/>
                <w:szCs w:val="18"/>
              </w:rPr>
              <w:t xml:space="preserve"> </w:t>
            </w:r>
            <w:r w:rsidRPr="00663831">
              <w:rPr>
                <w:sz w:val="18"/>
                <w:szCs w:val="18"/>
              </w:rPr>
              <w:t>866</w:t>
            </w:r>
            <w:r w:rsidR="00B5274A">
              <w:rPr>
                <w:sz w:val="18"/>
                <w:szCs w:val="18"/>
              </w:rPr>
              <w:t xml:space="preserve"> </w:t>
            </w:r>
            <w:r w:rsidRPr="00663831">
              <w:rPr>
                <w:sz w:val="18"/>
                <w:szCs w:val="18"/>
              </w:rPr>
              <w:t>353</w:t>
            </w:r>
          </w:p>
        </w:tc>
        <w:tc>
          <w:tcPr>
            <w:tcW w:w="511" w:type="pct"/>
            <w:tcBorders>
              <w:top w:val="nil"/>
              <w:left w:val="nil"/>
              <w:bottom w:val="nil"/>
              <w:right w:val="nil"/>
            </w:tcBorders>
            <w:shd w:val="clear" w:color="000000" w:fill="FFFFFF"/>
            <w:vAlign w:val="center"/>
          </w:tcPr>
          <w:p w14:paraId="048A499C" w14:textId="2A63863C" w:rsidR="00663831" w:rsidRPr="00663831" w:rsidRDefault="00663831" w:rsidP="00CD5278">
            <w:pPr>
              <w:pStyle w:val="TableParagraph"/>
              <w:spacing w:before="72"/>
              <w:ind w:right="112"/>
              <w:rPr>
                <w:sz w:val="18"/>
                <w:szCs w:val="18"/>
                <w:lang w:val="fr-FR"/>
              </w:rPr>
            </w:pPr>
            <w:r w:rsidRPr="00663831">
              <w:rPr>
                <w:sz w:val="18"/>
                <w:szCs w:val="18"/>
              </w:rPr>
              <w:t>1</w:t>
            </w:r>
            <w:r w:rsidR="00B5274A">
              <w:rPr>
                <w:sz w:val="18"/>
                <w:szCs w:val="18"/>
              </w:rPr>
              <w:t xml:space="preserve"> </w:t>
            </w:r>
            <w:r w:rsidRPr="00663831">
              <w:rPr>
                <w:sz w:val="18"/>
                <w:szCs w:val="18"/>
              </w:rPr>
              <w:t>903</w:t>
            </w:r>
            <w:r w:rsidR="00B5274A">
              <w:rPr>
                <w:sz w:val="18"/>
                <w:szCs w:val="18"/>
              </w:rPr>
              <w:t xml:space="preserve"> </w:t>
            </w:r>
            <w:r w:rsidRPr="00663831">
              <w:rPr>
                <w:sz w:val="18"/>
                <w:szCs w:val="18"/>
              </w:rPr>
              <w:t>680</w:t>
            </w:r>
          </w:p>
        </w:tc>
        <w:tc>
          <w:tcPr>
            <w:tcW w:w="512" w:type="pct"/>
            <w:tcBorders>
              <w:top w:val="nil"/>
              <w:left w:val="nil"/>
              <w:bottom w:val="nil"/>
              <w:right w:val="nil"/>
            </w:tcBorders>
            <w:shd w:val="clear" w:color="000000" w:fill="FFFFFF"/>
            <w:vAlign w:val="center"/>
          </w:tcPr>
          <w:p w14:paraId="483693FA" w14:textId="2A7BAFC0" w:rsidR="00663831" w:rsidRPr="00663831" w:rsidRDefault="00663831" w:rsidP="00CD5278">
            <w:pPr>
              <w:pStyle w:val="TableParagraph"/>
              <w:spacing w:before="72"/>
              <w:ind w:right="112"/>
              <w:rPr>
                <w:sz w:val="18"/>
                <w:szCs w:val="18"/>
                <w:lang w:val="fr-FR"/>
              </w:rPr>
            </w:pPr>
            <w:r w:rsidRPr="00663831">
              <w:rPr>
                <w:sz w:val="18"/>
                <w:szCs w:val="18"/>
              </w:rPr>
              <w:t>1</w:t>
            </w:r>
            <w:r w:rsidR="00B5274A">
              <w:rPr>
                <w:sz w:val="18"/>
                <w:szCs w:val="18"/>
              </w:rPr>
              <w:t xml:space="preserve"> </w:t>
            </w:r>
            <w:r w:rsidRPr="00663831">
              <w:rPr>
                <w:sz w:val="18"/>
                <w:szCs w:val="18"/>
              </w:rPr>
              <w:t>941</w:t>
            </w:r>
            <w:r w:rsidR="00B5274A">
              <w:rPr>
                <w:sz w:val="18"/>
                <w:szCs w:val="18"/>
              </w:rPr>
              <w:t xml:space="preserve"> </w:t>
            </w:r>
            <w:r w:rsidRPr="00663831">
              <w:rPr>
                <w:sz w:val="18"/>
                <w:szCs w:val="18"/>
              </w:rPr>
              <w:t>754</w:t>
            </w:r>
          </w:p>
        </w:tc>
        <w:tc>
          <w:tcPr>
            <w:tcW w:w="597" w:type="pct"/>
            <w:tcBorders>
              <w:top w:val="nil"/>
              <w:left w:val="nil"/>
              <w:bottom w:val="nil"/>
              <w:right w:val="nil"/>
            </w:tcBorders>
            <w:shd w:val="clear" w:color="000000" w:fill="FFFFFF"/>
            <w:vAlign w:val="center"/>
          </w:tcPr>
          <w:p w14:paraId="70D7C166" w14:textId="20C0B6EE" w:rsidR="00663831" w:rsidRPr="00663831" w:rsidRDefault="00663831" w:rsidP="00CD5278">
            <w:pPr>
              <w:pStyle w:val="TableParagraph"/>
              <w:spacing w:before="72"/>
              <w:ind w:right="108"/>
              <w:rPr>
                <w:sz w:val="18"/>
                <w:szCs w:val="18"/>
                <w:lang w:val="fr-FR"/>
              </w:rPr>
            </w:pPr>
            <w:r w:rsidRPr="00663831">
              <w:rPr>
                <w:sz w:val="18"/>
                <w:szCs w:val="18"/>
              </w:rPr>
              <w:t>5</w:t>
            </w:r>
            <w:r w:rsidR="00B5274A">
              <w:rPr>
                <w:sz w:val="18"/>
                <w:szCs w:val="18"/>
              </w:rPr>
              <w:t xml:space="preserve"> </w:t>
            </w:r>
            <w:r w:rsidRPr="00663831">
              <w:rPr>
                <w:sz w:val="18"/>
                <w:szCs w:val="18"/>
              </w:rPr>
              <w:t>711</w:t>
            </w:r>
            <w:r w:rsidR="00B5274A">
              <w:rPr>
                <w:sz w:val="18"/>
                <w:szCs w:val="18"/>
              </w:rPr>
              <w:t xml:space="preserve"> </w:t>
            </w:r>
            <w:r w:rsidRPr="00663831">
              <w:rPr>
                <w:sz w:val="18"/>
                <w:szCs w:val="18"/>
              </w:rPr>
              <w:t>787</w:t>
            </w:r>
          </w:p>
        </w:tc>
        <w:tc>
          <w:tcPr>
            <w:tcW w:w="588" w:type="pct"/>
            <w:shd w:val="clear" w:color="auto" w:fill="E7E6E6" w:themeFill="background2"/>
            <w:vAlign w:val="center"/>
          </w:tcPr>
          <w:p w14:paraId="4C93FA81" w14:textId="336997CE" w:rsidR="00663831" w:rsidRPr="00663831" w:rsidRDefault="00663831" w:rsidP="00CD5278">
            <w:pPr>
              <w:pStyle w:val="TableParagraph"/>
              <w:spacing w:before="72"/>
              <w:ind w:right="108"/>
              <w:rPr>
                <w:sz w:val="18"/>
                <w:szCs w:val="18"/>
                <w:lang w:val="fr-FR"/>
              </w:rPr>
            </w:pPr>
            <w:r w:rsidRPr="00663831">
              <w:rPr>
                <w:sz w:val="18"/>
                <w:szCs w:val="18"/>
                <w:lang w:val="fr-FR"/>
              </w:rPr>
              <w:t>5 745 333</w:t>
            </w:r>
          </w:p>
        </w:tc>
      </w:tr>
      <w:tr w:rsidR="00706DAB" w14:paraId="30C53546" w14:textId="1422BAAE" w:rsidTr="00CD5278">
        <w:trPr>
          <w:trHeight w:val="356"/>
        </w:trPr>
        <w:tc>
          <w:tcPr>
            <w:tcW w:w="2230" w:type="pct"/>
            <w:tcBorders>
              <w:bottom w:val="single" w:sz="4" w:space="0" w:color="000000"/>
            </w:tcBorders>
            <w:vAlign w:val="center"/>
          </w:tcPr>
          <w:p w14:paraId="05A44B5B" w14:textId="77777777" w:rsidR="00663831" w:rsidRDefault="00663831" w:rsidP="00CD5278">
            <w:pPr>
              <w:pStyle w:val="TableParagraph"/>
              <w:spacing w:before="72"/>
              <w:ind w:left="107" w:right="0"/>
              <w:jc w:val="left"/>
              <w:rPr>
                <w:sz w:val="18"/>
                <w:szCs w:val="18"/>
                <w:lang w:val="fr-FR"/>
              </w:rPr>
            </w:pPr>
            <w:r>
              <w:rPr>
                <w:sz w:val="18"/>
                <w:szCs w:val="18"/>
                <w:lang w:val="fr-FR"/>
              </w:rPr>
              <w:t>Personnel d’appui des services généraux</w:t>
            </w:r>
          </w:p>
        </w:tc>
        <w:tc>
          <w:tcPr>
            <w:tcW w:w="562" w:type="pct"/>
            <w:tcBorders>
              <w:top w:val="nil"/>
              <w:left w:val="nil"/>
              <w:bottom w:val="nil"/>
              <w:right w:val="nil"/>
            </w:tcBorders>
            <w:shd w:val="clear" w:color="000000" w:fill="FFFFFF"/>
            <w:vAlign w:val="center"/>
          </w:tcPr>
          <w:p w14:paraId="0AEB9444" w14:textId="726E2A26" w:rsidR="00663831" w:rsidRPr="00663831" w:rsidRDefault="00663831" w:rsidP="00CD5278">
            <w:pPr>
              <w:pStyle w:val="TableParagraph"/>
              <w:spacing w:before="72"/>
              <w:ind w:right="113"/>
              <w:rPr>
                <w:sz w:val="18"/>
                <w:szCs w:val="18"/>
                <w:lang w:val="fr-FR"/>
              </w:rPr>
            </w:pPr>
            <w:r w:rsidRPr="00663831">
              <w:rPr>
                <w:sz w:val="18"/>
                <w:szCs w:val="18"/>
              </w:rPr>
              <w:t>772</w:t>
            </w:r>
            <w:r w:rsidR="00B5274A">
              <w:rPr>
                <w:sz w:val="18"/>
                <w:szCs w:val="18"/>
              </w:rPr>
              <w:t xml:space="preserve"> </w:t>
            </w:r>
            <w:r w:rsidRPr="00663831">
              <w:rPr>
                <w:sz w:val="18"/>
                <w:szCs w:val="18"/>
              </w:rPr>
              <w:t>793</w:t>
            </w:r>
          </w:p>
        </w:tc>
        <w:tc>
          <w:tcPr>
            <w:tcW w:w="511" w:type="pct"/>
            <w:tcBorders>
              <w:top w:val="nil"/>
              <w:left w:val="nil"/>
              <w:bottom w:val="nil"/>
              <w:right w:val="nil"/>
            </w:tcBorders>
            <w:shd w:val="clear" w:color="000000" w:fill="FFFFFF"/>
            <w:vAlign w:val="center"/>
          </w:tcPr>
          <w:p w14:paraId="0AA39CA5" w14:textId="387A5CDB" w:rsidR="00663831" w:rsidRPr="00663831" w:rsidRDefault="00663831" w:rsidP="00CD5278">
            <w:pPr>
              <w:pStyle w:val="TableParagraph"/>
              <w:spacing w:before="72"/>
              <w:ind w:right="112"/>
              <w:rPr>
                <w:sz w:val="18"/>
                <w:szCs w:val="18"/>
                <w:lang w:val="fr-FR"/>
              </w:rPr>
            </w:pPr>
            <w:r w:rsidRPr="00663831">
              <w:rPr>
                <w:sz w:val="18"/>
                <w:szCs w:val="18"/>
              </w:rPr>
              <w:t>788</w:t>
            </w:r>
            <w:r w:rsidR="00B5274A">
              <w:rPr>
                <w:sz w:val="18"/>
                <w:szCs w:val="18"/>
              </w:rPr>
              <w:t xml:space="preserve"> </w:t>
            </w:r>
            <w:r w:rsidRPr="00663831">
              <w:rPr>
                <w:sz w:val="18"/>
                <w:szCs w:val="18"/>
              </w:rPr>
              <w:t>248</w:t>
            </w:r>
          </w:p>
        </w:tc>
        <w:tc>
          <w:tcPr>
            <w:tcW w:w="512" w:type="pct"/>
            <w:tcBorders>
              <w:top w:val="nil"/>
              <w:left w:val="nil"/>
              <w:bottom w:val="nil"/>
              <w:right w:val="nil"/>
            </w:tcBorders>
            <w:shd w:val="clear" w:color="000000" w:fill="FFFFFF"/>
            <w:vAlign w:val="center"/>
          </w:tcPr>
          <w:p w14:paraId="41BD124D" w14:textId="148F102B" w:rsidR="00663831" w:rsidRPr="00663831" w:rsidRDefault="00663831" w:rsidP="00CD5278">
            <w:pPr>
              <w:pStyle w:val="TableParagraph"/>
              <w:spacing w:before="72"/>
              <w:ind w:right="111"/>
              <w:rPr>
                <w:sz w:val="18"/>
                <w:szCs w:val="18"/>
                <w:lang w:val="fr-FR"/>
              </w:rPr>
            </w:pPr>
            <w:r w:rsidRPr="00663831">
              <w:rPr>
                <w:sz w:val="18"/>
                <w:szCs w:val="18"/>
              </w:rPr>
              <w:t>804</w:t>
            </w:r>
            <w:r w:rsidR="00B5274A">
              <w:rPr>
                <w:sz w:val="18"/>
                <w:szCs w:val="18"/>
              </w:rPr>
              <w:t xml:space="preserve"> </w:t>
            </w:r>
            <w:r w:rsidRPr="00663831">
              <w:rPr>
                <w:sz w:val="18"/>
                <w:szCs w:val="18"/>
              </w:rPr>
              <w:t>013</w:t>
            </w:r>
          </w:p>
        </w:tc>
        <w:tc>
          <w:tcPr>
            <w:tcW w:w="597" w:type="pct"/>
            <w:tcBorders>
              <w:top w:val="nil"/>
              <w:left w:val="nil"/>
              <w:bottom w:val="nil"/>
              <w:right w:val="nil"/>
            </w:tcBorders>
            <w:shd w:val="clear" w:color="000000" w:fill="FFFFFF"/>
            <w:vAlign w:val="center"/>
          </w:tcPr>
          <w:p w14:paraId="0D73DBD5" w14:textId="59B6C38F" w:rsidR="00663831" w:rsidRPr="00663831" w:rsidRDefault="00663831" w:rsidP="00CD5278">
            <w:pPr>
              <w:pStyle w:val="TableParagraph"/>
              <w:spacing w:before="72"/>
              <w:ind w:right="108"/>
              <w:rPr>
                <w:sz w:val="18"/>
                <w:szCs w:val="18"/>
                <w:lang w:val="fr-FR"/>
              </w:rPr>
            </w:pPr>
            <w:r w:rsidRPr="00663831">
              <w:rPr>
                <w:sz w:val="18"/>
                <w:szCs w:val="18"/>
              </w:rPr>
              <w:t>2</w:t>
            </w:r>
            <w:r w:rsidR="00B5274A">
              <w:rPr>
                <w:sz w:val="18"/>
                <w:szCs w:val="18"/>
              </w:rPr>
              <w:t xml:space="preserve"> </w:t>
            </w:r>
            <w:r w:rsidRPr="00663831">
              <w:rPr>
                <w:sz w:val="18"/>
                <w:szCs w:val="18"/>
              </w:rPr>
              <w:t>365</w:t>
            </w:r>
            <w:r w:rsidR="00B5274A">
              <w:rPr>
                <w:sz w:val="18"/>
                <w:szCs w:val="18"/>
              </w:rPr>
              <w:t xml:space="preserve"> </w:t>
            </w:r>
            <w:r w:rsidRPr="00663831">
              <w:rPr>
                <w:sz w:val="18"/>
                <w:szCs w:val="18"/>
              </w:rPr>
              <w:t>054</w:t>
            </w:r>
          </w:p>
        </w:tc>
        <w:tc>
          <w:tcPr>
            <w:tcW w:w="588" w:type="pct"/>
            <w:tcBorders>
              <w:bottom w:val="single" w:sz="8" w:space="0" w:color="auto"/>
            </w:tcBorders>
            <w:shd w:val="clear" w:color="auto" w:fill="E7E6E6" w:themeFill="background2"/>
            <w:vAlign w:val="center"/>
          </w:tcPr>
          <w:p w14:paraId="13605BE9" w14:textId="74F1922C" w:rsidR="00663831" w:rsidRPr="00663831" w:rsidRDefault="00663831" w:rsidP="00CD5278">
            <w:pPr>
              <w:pStyle w:val="TableParagraph"/>
              <w:spacing w:before="72"/>
              <w:ind w:right="108"/>
              <w:rPr>
                <w:sz w:val="18"/>
                <w:szCs w:val="18"/>
                <w:lang w:val="fr-FR"/>
              </w:rPr>
            </w:pPr>
            <w:r w:rsidRPr="00663831">
              <w:rPr>
                <w:sz w:val="18"/>
                <w:szCs w:val="18"/>
                <w:lang w:val="fr-FR"/>
              </w:rPr>
              <w:t>1 953 645</w:t>
            </w:r>
          </w:p>
        </w:tc>
      </w:tr>
      <w:tr w:rsidR="00706DAB" w14:paraId="1423C1ED" w14:textId="6339EFC1" w:rsidTr="00CD5278">
        <w:trPr>
          <w:trHeight w:val="357"/>
        </w:trPr>
        <w:tc>
          <w:tcPr>
            <w:tcW w:w="2230" w:type="pct"/>
            <w:tcBorders>
              <w:top w:val="single" w:sz="4" w:space="0" w:color="000000"/>
              <w:bottom w:val="single" w:sz="4" w:space="0" w:color="000000"/>
            </w:tcBorders>
            <w:vAlign w:val="center"/>
          </w:tcPr>
          <w:p w14:paraId="18998F6E" w14:textId="77777777" w:rsidR="00663831" w:rsidRDefault="00663831" w:rsidP="00CD5278">
            <w:pPr>
              <w:pStyle w:val="TableParagraph"/>
              <w:spacing w:before="73"/>
              <w:ind w:left="107" w:right="0"/>
              <w:jc w:val="left"/>
              <w:rPr>
                <w:b/>
                <w:bCs/>
                <w:sz w:val="18"/>
                <w:szCs w:val="18"/>
                <w:lang w:val="fr-FR"/>
              </w:rPr>
            </w:pPr>
            <w:r>
              <w:rPr>
                <w:b/>
                <w:bCs/>
                <w:sz w:val="18"/>
                <w:szCs w:val="18"/>
                <w:lang w:val="fr-FR"/>
              </w:rPr>
              <w:t>Sous-total</w:t>
            </w:r>
          </w:p>
        </w:tc>
        <w:tc>
          <w:tcPr>
            <w:tcW w:w="562" w:type="pct"/>
            <w:tcBorders>
              <w:top w:val="single" w:sz="4" w:space="0" w:color="auto"/>
              <w:left w:val="nil"/>
              <w:bottom w:val="single" w:sz="4" w:space="0" w:color="auto"/>
              <w:right w:val="nil"/>
            </w:tcBorders>
            <w:shd w:val="clear" w:color="000000" w:fill="FFFFFF"/>
            <w:vAlign w:val="center"/>
          </w:tcPr>
          <w:p w14:paraId="56202FFF" w14:textId="33C258AA" w:rsidR="00663831" w:rsidRPr="00B5274A" w:rsidRDefault="00663831" w:rsidP="00CD5278">
            <w:pPr>
              <w:pStyle w:val="TableParagraph"/>
              <w:spacing w:before="73"/>
              <w:ind w:right="114"/>
              <w:rPr>
                <w:b/>
                <w:bCs/>
                <w:sz w:val="18"/>
                <w:szCs w:val="18"/>
                <w:lang w:val="fr-FR"/>
              </w:rPr>
            </w:pPr>
            <w:r w:rsidRPr="00B5274A">
              <w:rPr>
                <w:b/>
                <w:bCs/>
                <w:sz w:val="18"/>
                <w:szCs w:val="18"/>
              </w:rPr>
              <w:t>2</w:t>
            </w:r>
            <w:r w:rsidR="00B5274A" w:rsidRPr="00B5274A">
              <w:rPr>
                <w:b/>
                <w:bCs/>
                <w:sz w:val="18"/>
                <w:szCs w:val="18"/>
              </w:rPr>
              <w:t xml:space="preserve"> </w:t>
            </w:r>
            <w:r w:rsidRPr="00B5274A">
              <w:rPr>
                <w:b/>
                <w:bCs/>
                <w:sz w:val="18"/>
                <w:szCs w:val="18"/>
              </w:rPr>
              <w:t>639</w:t>
            </w:r>
            <w:r w:rsidR="00B5274A" w:rsidRPr="00B5274A">
              <w:rPr>
                <w:b/>
                <w:bCs/>
                <w:sz w:val="18"/>
                <w:szCs w:val="18"/>
              </w:rPr>
              <w:t xml:space="preserve"> </w:t>
            </w:r>
            <w:r w:rsidRPr="00B5274A">
              <w:rPr>
                <w:b/>
                <w:bCs/>
                <w:sz w:val="18"/>
                <w:szCs w:val="18"/>
              </w:rPr>
              <w:t>146</w:t>
            </w:r>
          </w:p>
        </w:tc>
        <w:tc>
          <w:tcPr>
            <w:tcW w:w="511" w:type="pct"/>
            <w:tcBorders>
              <w:top w:val="single" w:sz="4" w:space="0" w:color="auto"/>
              <w:left w:val="nil"/>
              <w:bottom w:val="single" w:sz="4" w:space="0" w:color="auto"/>
              <w:right w:val="nil"/>
            </w:tcBorders>
            <w:shd w:val="clear" w:color="000000" w:fill="FFFFFF"/>
            <w:vAlign w:val="center"/>
          </w:tcPr>
          <w:p w14:paraId="2BDE3CF4" w14:textId="5FA49F86" w:rsidR="00663831" w:rsidRPr="00B5274A" w:rsidRDefault="00663831" w:rsidP="00CD5278">
            <w:pPr>
              <w:pStyle w:val="TableParagraph"/>
              <w:spacing w:before="73"/>
              <w:ind w:right="112"/>
              <w:rPr>
                <w:b/>
                <w:bCs/>
                <w:sz w:val="18"/>
                <w:szCs w:val="18"/>
                <w:lang w:val="fr-FR"/>
              </w:rPr>
            </w:pPr>
            <w:r w:rsidRPr="00B5274A">
              <w:rPr>
                <w:b/>
                <w:bCs/>
                <w:sz w:val="18"/>
                <w:szCs w:val="18"/>
              </w:rPr>
              <w:t>2</w:t>
            </w:r>
            <w:r w:rsidR="00B5274A" w:rsidRPr="00B5274A">
              <w:rPr>
                <w:b/>
                <w:bCs/>
                <w:sz w:val="18"/>
                <w:szCs w:val="18"/>
              </w:rPr>
              <w:t xml:space="preserve"> </w:t>
            </w:r>
            <w:r w:rsidRPr="00B5274A">
              <w:rPr>
                <w:b/>
                <w:bCs/>
                <w:sz w:val="18"/>
                <w:szCs w:val="18"/>
              </w:rPr>
              <w:t>691</w:t>
            </w:r>
            <w:r w:rsidR="00B5274A" w:rsidRPr="00B5274A">
              <w:rPr>
                <w:b/>
                <w:bCs/>
                <w:sz w:val="18"/>
                <w:szCs w:val="18"/>
              </w:rPr>
              <w:t xml:space="preserve"> </w:t>
            </w:r>
            <w:r w:rsidRPr="00B5274A">
              <w:rPr>
                <w:b/>
                <w:bCs/>
                <w:sz w:val="18"/>
                <w:szCs w:val="18"/>
              </w:rPr>
              <w:t>928</w:t>
            </w:r>
          </w:p>
        </w:tc>
        <w:tc>
          <w:tcPr>
            <w:tcW w:w="512" w:type="pct"/>
            <w:tcBorders>
              <w:top w:val="single" w:sz="4" w:space="0" w:color="auto"/>
              <w:left w:val="nil"/>
              <w:bottom w:val="single" w:sz="4" w:space="0" w:color="auto"/>
              <w:right w:val="nil"/>
            </w:tcBorders>
            <w:shd w:val="clear" w:color="000000" w:fill="FFFFFF"/>
            <w:vAlign w:val="center"/>
          </w:tcPr>
          <w:p w14:paraId="07D52506" w14:textId="7247888F" w:rsidR="00663831" w:rsidRPr="00B5274A" w:rsidRDefault="00663831" w:rsidP="00CD5278">
            <w:pPr>
              <w:pStyle w:val="TableParagraph"/>
              <w:spacing w:before="73"/>
              <w:ind w:right="112"/>
              <w:rPr>
                <w:b/>
                <w:bCs/>
                <w:sz w:val="18"/>
                <w:szCs w:val="18"/>
                <w:lang w:val="fr-FR"/>
              </w:rPr>
            </w:pPr>
            <w:r w:rsidRPr="00B5274A">
              <w:rPr>
                <w:b/>
                <w:bCs/>
                <w:sz w:val="18"/>
                <w:szCs w:val="18"/>
              </w:rPr>
              <w:t>2</w:t>
            </w:r>
            <w:r w:rsidR="00B5274A" w:rsidRPr="00B5274A">
              <w:rPr>
                <w:b/>
                <w:bCs/>
                <w:sz w:val="18"/>
                <w:szCs w:val="18"/>
              </w:rPr>
              <w:t xml:space="preserve"> </w:t>
            </w:r>
            <w:r w:rsidRPr="00B5274A">
              <w:rPr>
                <w:b/>
                <w:bCs/>
                <w:sz w:val="18"/>
                <w:szCs w:val="18"/>
              </w:rPr>
              <w:t>745</w:t>
            </w:r>
            <w:r w:rsidR="00B5274A" w:rsidRPr="00B5274A">
              <w:rPr>
                <w:b/>
                <w:bCs/>
                <w:sz w:val="18"/>
                <w:szCs w:val="18"/>
              </w:rPr>
              <w:t xml:space="preserve"> </w:t>
            </w:r>
            <w:r w:rsidRPr="00B5274A">
              <w:rPr>
                <w:b/>
                <w:bCs/>
                <w:sz w:val="18"/>
                <w:szCs w:val="18"/>
              </w:rPr>
              <w:t>767</w:t>
            </w:r>
          </w:p>
        </w:tc>
        <w:tc>
          <w:tcPr>
            <w:tcW w:w="597" w:type="pct"/>
            <w:tcBorders>
              <w:top w:val="single" w:sz="4" w:space="0" w:color="auto"/>
              <w:left w:val="nil"/>
              <w:bottom w:val="single" w:sz="4" w:space="0" w:color="auto"/>
              <w:right w:val="nil"/>
            </w:tcBorders>
            <w:shd w:val="clear" w:color="000000" w:fill="FFFFFF"/>
            <w:vAlign w:val="center"/>
          </w:tcPr>
          <w:p w14:paraId="16FA1C7E" w14:textId="4235BA69" w:rsidR="00663831" w:rsidRPr="00B5274A" w:rsidRDefault="00663831" w:rsidP="00CD5278">
            <w:pPr>
              <w:pStyle w:val="TableParagraph"/>
              <w:spacing w:before="73"/>
              <w:ind w:right="108"/>
              <w:rPr>
                <w:b/>
                <w:bCs/>
                <w:sz w:val="18"/>
                <w:szCs w:val="18"/>
                <w:lang w:val="fr-FR"/>
              </w:rPr>
            </w:pPr>
            <w:r w:rsidRPr="00B5274A">
              <w:rPr>
                <w:b/>
                <w:bCs/>
                <w:sz w:val="18"/>
                <w:szCs w:val="18"/>
              </w:rPr>
              <w:t>8</w:t>
            </w:r>
            <w:r w:rsidR="00B5274A" w:rsidRPr="00B5274A">
              <w:rPr>
                <w:b/>
                <w:bCs/>
                <w:sz w:val="18"/>
                <w:szCs w:val="18"/>
              </w:rPr>
              <w:t xml:space="preserve"> </w:t>
            </w:r>
            <w:r w:rsidRPr="00B5274A">
              <w:rPr>
                <w:b/>
                <w:bCs/>
                <w:sz w:val="18"/>
                <w:szCs w:val="18"/>
              </w:rPr>
              <w:t>076</w:t>
            </w:r>
            <w:r w:rsidR="00B5274A" w:rsidRPr="00B5274A">
              <w:rPr>
                <w:b/>
                <w:bCs/>
                <w:sz w:val="18"/>
                <w:szCs w:val="18"/>
              </w:rPr>
              <w:t xml:space="preserve"> </w:t>
            </w:r>
            <w:r w:rsidRPr="00B5274A">
              <w:rPr>
                <w:b/>
                <w:bCs/>
                <w:sz w:val="18"/>
                <w:szCs w:val="18"/>
              </w:rPr>
              <w:t>841</w:t>
            </w:r>
          </w:p>
        </w:tc>
        <w:tc>
          <w:tcPr>
            <w:tcW w:w="588" w:type="pct"/>
            <w:tcBorders>
              <w:top w:val="single" w:sz="8" w:space="0" w:color="auto"/>
              <w:bottom w:val="single" w:sz="8" w:space="0" w:color="auto"/>
            </w:tcBorders>
            <w:shd w:val="clear" w:color="auto" w:fill="E7E6E6" w:themeFill="background2"/>
            <w:vAlign w:val="center"/>
          </w:tcPr>
          <w:p w14:paraId="40AFB341" w14:textId="7281A81A" w:rsidR="00663831" w:rsidRPr="00663831" w:rsidRDefault="00663831" w:rsidP="00CD5278">
            <w:pPr>
              <w:pStyle w:val="TableParagraph"/>
              <w:spacing w:before="73"/>
              <w:ind w:right="108"/>
              <w:rPr>
                <w:b/>
                <w:bCs/>
                <w:sz w:val="18"/>
                <w:szCs w:val="18"/>
                <w:lang w:val="fr-FR"/>
              </w:rPr>
            </w:pPr>
            <w:r w:rsidRPr="00663831">
              <w:rPr>
                <w:b/>
                <w:bCs/>
                <w:sz w:val="18"/>
                <w:szCs w:val="18"/>
                <w:lang w:val="fr-FR"/>
              </w:rPr>
              <w:t>7 698 977</w:t>
            </w:r>
          </w:p>
        </w:tc>
      </w:tr>
      <w:tr w:rsidR="00706DAB" w14:paraId="6A4FA8F5" w14:textId="4FD7CF89" w:rsidTr="00CD5278">
        <w:trPr>
          <w:trHeight w:val="361"/>
        </w:trPr>
        <w:tc>
          <w:tcPr>
            <w:tcW w:w="2230" w:type="pct"/>
            <w:tcBorders>
              <w:top w:val="single" w:sz="4" w:space="0" w:color="000000"/>
            </w:tcBorders>
            <w:vAlign w:val="center"/>
          </w:tcPr>
          <w:p w14:paraId="3AD364C2" w14:textId="77777777" w:rsidR="00663831" w:rsidRDefault="00663831" w:rsidP="00CD5278">
            <w:pPr>
              <w:pStyle w:val="TableParagraph"/>
              <w:spacing w:before="76"/>
              <w:ind w:left="107" w:right="0"/>
              <w:jc w:val="left"/>
              <w:rPr>
                <w:b/>
                <w:bCs/>
                <w:sz w:val="18"/>
                <w:szCs w:val="18"/>
                <w:lang w:val="fr-FR"/>
              </w:rPr>
            </w:pPr>
            <w:r>
              <w:rPr>
                <w:b/>
                <w:bCs/>
                <w:sz w:val="18"/>
                <w:szCs w:val="18"/>
                <w:lang w:val="fr-FR"/>
              </w:rPr>
              <w:t>Services contractuels</w:t>
            </w:r>
          </w:p>
        </w:tc>
        <w:tc>
          <w:tcPr>
            <w:tcW w:w="562" w:type="pct"/>
            <w:tcBorders>
              <w:top w:val="nil"/>
              <w:left w:val="nil"/>
              <w:bottom w:val="nil"/>
              <w:right w:val="nil"/>
            </w:tcBorders>
            <w:shd w:val="clear" w:color="000000" w:fill="FFFFFF"/>
            <w:vAlign w:val="center"/>
          </w:tcPr>
          <w:p w14:paraId="5ACD4123" w14:textId="77777777" w:rsidR="00663831" w:rsidRPr="00663831" w:rsidRDefault="00663831" w:rsidP="00CD5278">
            <w:pPr>
              <w:pStyle w:val="TableParagraph"/>
              <w:spacing w:before="0"/>
              <w:ind w:right="0"/>
              <w:rPr>
                <w:sz w:val="18"/>
                <w:szCs w:val="18"/>
                <w:lang w:val="fr-FR"/>
              </w:rPr>
            </w:pPr>
          </w:p>
        </w:tc>
        <w:tc>
          <w:tcPr>
            <w:tcW w:w="511" w:type="pct"/>
            <w:tcBorders>
              <w:top w:val="nil"/>
              <w:left w:val="nil"/>
              <w:bottom w:val="nil"/>
              <w:right w:val="nil"/>
            </w:tcBorders>
            <w:shd w:val="clear" w:color="000000" w:fill="FFFFFF"/>
            <w:vAlign w:val="center"/>
          </w:tcPr>
          <w:p w14:paraId="0F48D3AE" w14:textId="77777777" w:rsidR="00663831" w:rsidRPr="00663831" w:rsidRDefault="00663831" w:rsidP="00CD5278">
            <w:pPr>
              <w:pStyle w:val="TableParagraph"/>
              <w:spacing w:before="0"/>
              <w:ind w:right="0"/>
              <w:rPr>
                <w:sz w:val="18"/>
                <w:szCs w:val="18"/>
                <w:lang w:val="fr-FR"/>
              </w:rPr>
            </w:pPr>
          </w:p>
        </w:tc>
        <w:tc>
          <w:tcPr>
            <w:tcW w:w="512" w:type="pct"/>
            <w:tcBorders>
              <w:top w:val="nil"/>
              <w:left w:val="nil"/>
              <w:bottom w:val="nil"/>
              <w:right w:val="nil"/>
            </w:tcBorders>
            <w:shd w:val="clear" w:color="000000" w:fill="FFFFFF"/>
            <w:vAlign w:val="center"/>
          </w:tcPr>
          <w:p w14:paraId="77ED6644" w14:textId="77777777" w:rsidR="00663831" w:rsidRPr="00663831" w:rsidRDefault="00663831" w:rsidP="00CD5278">
            <w:pPr>
              <w:pStyle w:val="TableParagraph"/>
              <w:spacing w:before="0"/>
              <w:ind w:right="0"/>
              <w:rPr>
                <w:sz w:val="18"/>
                <w:szCs w:val="18"/>
                <w:lang w:val="fr-FR"/>
              </w:rPr>
            </w:pPr>
          </w:p>
        </w:tc>
        <w:tc>
          <w:tcPr>
            <w:tcW w:w="597" w:type="pct"/>
            <w:tcBorders>
              <w:top w:val="nil"/>
              <w:left w:val="nil"/>
              <w:bottom w:val="nil"/>
              <w:right w:val="nil"/>
            </w:tcBorders>
            <w:shd w:val="clear" w:color="000000" w:fill="FFFFFF"/>
            <w:vAlign w:val="center"/>
          </w:tcPr>
          <w:p w14:paraId="69793769" w14:textId="77777777" w:rsidR="00663831" w:rsidRPr="00663831" w:rsidRDefault="00663831" w:rsidP="00CD5278">
            <w:pPr>
              <w:pStyle w:val="TableParagraph"/>
              <w:spacing w:before="0"/>
              <w:ind w:right="0"/>
              <w:rPr>
                <w:sz w:val="18"/>
                <w:szCs w:val="18"/>
                <w:lang w:val="fr-FR"/>
              </w:rPr>
            </w:pPr>
          </w:p>
        </w:tc>
        <w:tc>
          <w:tcPr>
            <w:tcW w:w="588" w:type="pct"/>
            <w:tcBorders>
              <w:top w:val="single" w:sz="8" w:space="0" w:color="auto"/>
            </w:tcBorders>
            <w:shd w:val="clear" w:color="auto" w:fill="E7E6E6" w:themeFill="background2"/>
            <w:vAlign w:val="center"/>
          </w:tcPr>
          <w:p w14:paraId="2541A46C" w14:textId="77777777" w:rsidR="00663831" w:rsidRPr="00663831" w:rsidRDefault="00663831" w:rsidP="00CD5278">
            <w:pPr>
              <w:pStyle w:val="TableParagraph"/>
              <w:spacing w:before="0"/>
              <w:ind w:right="0"/>
              <w:rPr>
                <w:sz w:val="18"/>
                <w:szCs w:val="18"/>
                <w:lang w:val="fr-FR"/>
              </w:rPr>
            </w:pPr>
          </w:p>
        </w:tc>
      </w:tr>
      <w:tr w:rsidR="00706DAB" w14:paraId="3041395C" w14:textId="51091D6E" w:rsidTr="00CD5278">
        <w:trPr>
          <w:trHeight w:val="357"/>
        </w:trPr>
        <w:tc>
          <w:tcPr>
            <w:tcW w:w="2230" w:type="pct"/>
            <w:vAlign w:val="center"/>
          </w:tcPr>
          <w:p w14:paraId="0D11BBD6" w14:textId="77777777" w:rsidR="00663831" w:rsidRDefault="00663831" w:rsidP="00CD5278">
            <w:pPr>
              <w:pStyle w:val="TableParagraph"/>
              <w:spacing w:before="72"/>
              <w:ind w:left="107" w:right="0"/>
              <w:jc w:val="left"/>
              <w:rPr>
                <w:sz w:val="18"/>
                <w:szCs w:val="18"/>
                <w:lang w:val="fr-FR"/>
              </w:rPr>
            </w:pPr>
            <w:r>
              <w:rPr>
                <w:sz w:val="18"/>
                <w:szCs w:val="18"/>
                <w:lang w:val="fr-FR"/>
              </w:rPr>
              <w:t>Services contractuels (traductions et rédaction de rapports)</w:t>
            </w:r>
          </w:p>
        </w:tc>
        <w:tc>
          <w:tcPr>
            <w:tcW w:w="562" w:type="pct"/>
            <w:tcBorders>
              <w:top w:val="nil"/>
              <w:left w:val="nil"/>
              <w:bottom w:val="nil"/>
              <w:right w:val="nil"/>
            </w:tcBorders>
            <w:shd w:val="clear" w:color="000000" w:fill="FFFFFF"/>
            <w:vAlign w:val="center"/>
          </w:tcPr>
          <w:p w14:paraId="7C5FCBBE" w14:textId="1D98B2B7" w:rsidR="00663831" w:rsidRPr="00663831" w:rsidRDefault="00663831" w:rsidP="00CD5278">
            <w:pPr>
              <w:pStyle w:val="TableParagraph"/>
              <w:spacing w:before="72"/>
              <w:ind w:right="113"/>
              <w:rPr>
                <w:sz w:val="18"/>
                <w:szCs w:val="18"/>
                <w:lang w:val="fr-FR"/>
              </w:rPr>
            </w:pPr>
            <w:r w:rsidRPr="00663831">
              <w:rPr>
                <w:sz w:val="18"/>
                <w:szCs w:val="18"/>
              </w:rPr>
              <w:t>101</w:t>
            </w:r>
            <w:r w:rsidR="00B5274A">
              <w:rPr>
                <w:sz w:val="18"/>
                <w:szCs w:val="18"/>
              </w:rPr>
              <w:t xml:space="preserve"> </w:t>
            </w:r>
            <w:r w:rsidRPr="00663831">
              <w:rPr>
                <w:sz w:val="18"/>
                <w:szCs w:val="18"/>
              </w:rPr>
              <w:t>544</w:t>
            </w:r>
          </w:p>
        </w:tc>
        <w:tc>
          <w:tcPr>
            <w:tcW w:w="511" w:type="pct"/>
            <w:tcBorders>
              <w:top w:val="nil"/>
              <w:left w:val="nil"/>
              <w:bottom w:val="nil"/>
              <w:right w:val="nil"/>
            </w:tcBorders>
            <w:shd w:val="clear" w:color="000000" w:fill="FFFFFF"/>
            <w:vAlign w:val="center"/>
          </w:tcPr>
          <w:p w14:paraId="02183169" w14:textId="35AF1687" w:rsidR="00663831" w:rsidRPr="00663831" w:rsidRDefault="00663831" w:rsidP="00CD5278">
            <w:pPr>
              <w:pStyle w:val="TableParagraph"/>
              <w:spacing w:before="72"/>
              <w:ind w:right="112"/>
              <w:rPr>
                <w:sz w:val="18"/>
                <w:szCs w:val="18"/>
                <w:lang w:val="fr-FR"/>
              </w:rPr>
            </w:pPr>
            <w:r w:rsidRPr="00663831">
              <w:rPr>
                <w:sz w:val="18"/>
                <w:szCs w:val="18"/>
              </w:rPr>
              <w:t>103</w:t>
            </w:r>
            <w:r w:rsidR="00B5274A">
              <w:rPr>
                <w:sz w:val="18"/>
                <w:szCs w:val="18"/>
              </w:rPr>
              <w:t xml:space="preserve"> </w:t>
            </w:r>
            <w:r w:rsidRPr="00663831">
              <w:rPr>
                <w:sz w:val="18"/>
                <w:szCs w:val="18"/>
              </w:rPr>
              <w:t>575</w:t>
            </w:r>
          </w:p>
        </w:tc>
        <w:tc>
          <w:tcPr>
            <w:tcW w:w="512" w:type="pct"/>
            <w:tcBorders>
              <w:top w:val="nil"/>
              <w:left w:val="nil"/>
              <w:bottom w:val="nil"/>
              <w:right w:val="nil"/>
            </w:tcBorders>
            <w:shd w:val="clear" w:color="000000" w:fill="FFFFFF"/>
            <w:vAlign w:val="center"/>
          </w:tcPr>
          <w:p w14:paraId="752C4682" w14:textId="317FA9AF" w:rsidR="00663831" w:rsidRPr="00663831" w:rsidRDefault="00663831" w:rsidP="00CD5278">
            <w:pPr>
              <w:pStyle w:val="TableParagraph"/>
              <w:spacing w:before="72"/>
              <w:ind w:right="111"/>
              <w:rPr>
                <w:sz w:val="18"/>
                <w:szCs w:val="18"/>
                <w:lang w:val="fr-FR"/>
              </w:rPr>
            </w:pPr>
            <w:r w:rsidRPr="00663831">
              <w:rPr>
                <w:sz w:val="18"/>
                <w:szCs w:val="18"/>
              </w:rPr>
              <w:t>105</w:t>
            </w:r>
            <w:r w:rsidR="00B5274A">
              <w:rPr>
                <w:sz w:val="18"/>
                <w:szCs w:val="18"/>
              </w:rPr>
              <w:t xml:space="preserve"> </w:t>
            </w:r>
            <w:r w:rsidRPr="00663831">
              <w:rPr>
                <w:sz w:val="18"/>
                <w:szCs w:val="18"/>
              </w:rPr>
              <w:t>646</w:t>
            </w:r>
          </w:p>
        </w:tc>
        <w:tc>
          <w:tcPr>
            <w:tcW w:w="597" w:type="pct"/>
            <w:tcBorders>
              <w:top w:val="nil"/>
              <w:left w:val="nil"/>
              <w:bottom w:val="nil"/>
              <w:right w:val="nil"/>
            </w:tcBorders>
            <w:shd w:val="clear" w:color="000000" w:fill="FFFFFF"/>
            <w:vAlign w:val="center"/>
          </w:tcPr>
          <w:p w14:paraId="3E99E05E" w14:textId="7489A112" w:rsidR="00663831" w:rsidRPr="00663831" w:rsidRDefault="00663831" w:rsidP="00CD5278">
            <w:pPr>
              <w:pStyle w:val="TableParagraph"/>
              <w:spacing w:before="72"/>
              <w:ind w:right="107"/>
              <w:rPr>
                <w:sz w:val="18"/>
                <w:szCs w:val="18"/>
                <w:lang w:val="fr-FR"/>
              </w:rPr>
            </w:pPr>
            <w:r w:rsidRPr="00663831">
              <w:rPr>
                <w:sz w:val="18"/>
                <w:szCs w:val="18"/>
              </w:rPr>
              <w:t>310</w:t>
            </w:r>
            <w:r w:rsidR="00B5274A">
              <w:rPr>
                <w:sz w:val="18"/>
                <w:szCs w:val="18"/>
              </w:rPr>
              <w:t xml:space="preserve"> </w:t>
            </w:r>
            <w:r w:rsidRPr="00663831">
              <w:rPr>
                <w:sz w:val="18"/>
                <w:szCs w:val="18"/>
              </w:rPr>
              <w:t>765</w:t>
            </w:r>
          </w:p>
        </w:tc>
        <w:tc>
          <w:tcPr>
            <w:tcW w:w="588" w:type="pct"/>
            <w:shd w:val="clear" w:color="auto" w:fill="E7E6E6" w:themeFill="background2"/>
            <w:vAlign w:val="center"/>
          </w:tcPr>
          <w:p w14:paraId="65BAE8EA" w14:textId="731AF30A" w:rsidR="00663831" w:rsidRPr="00663831" w:rsidRDefault="00663831" w:rsidP="00CD5278">
            <w:pPr>
              <w:pStyle w:val="TableParagraph"/>
              <w:spacing w:before="72"/>
              <w:ind w:right="107"/>
              <w:rPr>
                <w:sz w:val="18"/>
                <w:szCs w:val="18"/>
                <w:lang w:val="fr-FR"/>
              </w:rPr>
            </w:pPr>
            <w:r w:rsidRPr="00663831">
              <w:rPr>
                <w:sz w:val="18"/>
                <w:szCs w:val="18"/>
                <w:lang w:val="fr-FR"/>
              </w:rPr>
              <w:t>310 765</w:t>
            </w:r>
          </w:p>
        </w:tc>
      </w:tr>
      <w:tr w:rsidR="00706DAB" w14:paraId="47B48D16" w14:textId="4D1908FA" w:rsidTr="00CD5278">
        <w:trPr>
          <w:trHeight w:val="357"/>
        </w:trPr>
        <w:tc>
          <w:tcPr>
            <w:tcW w:w="2230" w:type="pct"/>
            <w:vAlign w:val="center"/>
          </w:tcPr>
          <w:p w14:paraId="514255A3" w14:textId="77777777" w:rsidR="00663831" w:rsidRDefault="00663831" w:rsidP="00CD5278">
            <w:pPr>
              <w:pStyle w:val="TableParagraph"/>
              <w:spacing w:before="72"/>
              <w:ind w:left="107" w:right="0"/>
              <w:jc w:val="left"/>
              <w:rPr>
                <w:sz w:val="18"/>
                <w:szCs w:val="18"/>
                <w:lang w:val="fr-FR"/>
              </w:rPr>
            </w:pPr>
            <w:r>
              <w:rPr>
                <w:sz w:val="18"/>
                <w:szCs w:val="18"/>
                <w:lang w:val="fr-FR"/>
              </w:rPr>
              <w:t>Services fournis aux organes directeurs (traductions, interprétation)</w:t>
            </w:r>
          </w:p>
        </w:tc>
        <w:tc>
          <w:tcPr>
            <w:tcW w:w="562" w:type="pct"/>
            <w:tcBorders>
              <w:top w:val="nil"/>
              <w:left w:val="nil"/>
              <w:bottom w:val="nil"/>
              <w:right w:val="nil"/>
            </w:tcBorders>
            <w:shd w:val="clear" w:color="000000" w:fill="FFFFFF"/>
            <w:vAlign w:val="center"/>
          </w:tcPr>
          <w:p w14:paraId="78DC3889" w14:textId="77777777" w:rsidR="00663831" w:rsidRPr="00663831" w:rsidRDefault="00663831" w:rsidP="00CD5278">
            <w:pPr>
              <w:pStyle w:val="TableParagraph"/>
              <w:spacing w:before="72"/>
              <w:ind w:right="113"/>
              <w:rPr>
                <w:sz w:val="18"/>
                <w:szCs w:val="18"/>
                <w:lang w:val="fr-FR"/>
              </w:rPr>
            </w:pPr>
          </w:p>
        </w:tc>
        <w:tc>
          <w:tcPr>
            <w:tcW w:w="511" w:type="pct"/>
            <w:tcBorders>
              <w:top w:val="nil"/>
              <w:left w:val="nil"/>
              <w:bottom w:val="nil"/>
              <w:right w:val="nil"/>
            </w:tcBorders>
            <w:shd w:val="clear" w:color="000000" w:fill="FFFFFF"/>
            <w:vAlign w:val="center"/>
          </w:tcPr>
          <w:p w14:paraId="3371D64F" w14:textId="69E512BC" w:rsidR="00663831" w:rsidRPr="00663831" w:rsidRDefault="00663831" w:rsidP="00CD5278">
            <w:pPr>
              <w:pStyle w:val="TableParagraph"/>
              <w:spacing w:before="72"/>
              <w:ind w:right="111"/>
              <w:rPr>
                <w:sz w:val="18"/>
                <w:szCs w:val="18"/>
                <w:lang w:val="fr-FR"/>
              </w:rPr>
            </w:pPr>
            <w:r w:rsidRPr="00663831">
              <w:rPr>
                <w:sz w:val="18"/>
                <w:szCs w:val="18"/>
              </w:rPr>
              <w:t>0</w:t>
            </w:r>
          </w:p>
        </w:tc>
        <w:tc>
          <w:tcPr>
            <w:tcW w:w="512" w:type="pct"/>
            <w:tcBorders>
              <w:top w:val="nil"/>
              <w:left w:val="nil"/>
              <w:bottom w:val="nil"/>
              <w:right w:val="nil"/>
            </w:tcBorders>
            <w:shd w:val="clear" w:color="000000" w:fill="FFFFFF"/>
            <w:vAlign w:val="center"/>
          </w:tcPr>
          <w:p w14:paraId="313755F7" w14:textId="7EC542BC" w:rsidR="00663831" w:rsidRPr="00663831" w:rsidRDefault="00663831" w:rsidP="00CD5278">
            <w:pPr>
              <w:pStyle w:val="TableParagraph"/>
              <w:spacing w:before="72"/>
              <w:ind w:right="111"/>
              <w:rPr>
                <w:sz w:val="18"/>
                <w:szCs w:val="18"/>
                <w:lang w:val="fr-FR"/>
              </w:rPr>
            </w:pPr>
            <w:r w:rsidRPr="00663831">
              <w:rPr>
                <w:sz w:val="18"/>
                <w:szCs w:val="18"/>
              </w:rPr>
              <w:t>345</w:t>
            </w:r>
            <w:r w:rsidR="00B5274A">
              <w:rPr>
                <w:sz w:val="18"/>
                <w:szCs w:val="18"/>
              </w:rPr>
              <w:t xml:space="preserve"> </w:t>
            </w:r>
            <w:r w:rsidRPr="00663831">
              <w:rPr>
                <w:sz w:val="18"/>
                <w:szCs w:val="18"/>
              </w:rPr>
              <w:t>814</w:t>
            </w:r>
          </w:p>
        </w:tc>
        <w:tc>
          <w:tcPr>
            <w:tcW w:w="597" w:type="pct"/>
            <w:tcBorders>
              <w:top w:val="nil"/>
              <w:left w:val="nil"/>
              <w:bottom w:val="nil"/>
              <w:right w:val="nil"/>
            </w:tcBorders>
            <w:shd w:val="clear" w:color="000000" w:fill="FFFFFF"/>
            <w:vAlign w:val="center"/>
          </w:tcPr>
          <w:p w14:paraId="32E9A03A" w14:textId="7F3D628D" w:rsidR="00663831" w:rsidRPr="00663831" w:rsidRDefault="00663831" w:rsidP="00CD5278">
            <w:pPr>
              <w:pStyle w:val="TableParagraph"/>
              <w:spacing w:before="72"/>
              <w:ind w:right="107"/>
              <w:rPr>
                <w:sz w:val="18"/>
                <w:szCs w:val="18"/>
                <w:lang w:val="fr-FR"/>
              </w:rPr>
            </w:pPr>
            <w:r w:rsidRPr="00663831">
              <w:rPr>
                <w:sz w:val="18"/>
                <w:szCs w:val="18"/>
              </w:rPr>
              <w:t>345</w:t>
            </w:r>
            <w:r w:rsidR="00B5274A">
              <w:rPr>
                <w:sz w:val="18"/>
                <w:szCs w:val="18"/>
              </w:rPr>
              <w:t xml:space="preserve"> </w:t>
            </w:r>
            <w:r w:rsidRPr="00663831">
              <w:rPr>
                <w:sz w:val="18"/>
                <w:szCs w:val="18"/>
              </w:rPr>
              <w:t>814</w:t>
            </w:r>
          </w:p>
        </w:tc>
        <w:tc>
          <w:tcPr>
            <w:tcW w:w="588" w:type="pct"/>
            <w:shd w:val="clear" w:color="auto" w:fill="E7E6E6" w:themeFill="background2"/>
            <w:vAlign w:val="center"/>
          </w:tcPr>
          <w:p w14:paraId="547A41E0" w14:textId="6BEAC1BD" w:rsidR="00663831" w:rsidRPr="00663831" w:rsidRDefault="00663831" w:rsidP="00CD5278">
            <w:pPr>
              <w:pStyle w:val="TableParagraph"/>
              <w:spacing w:before="72"/>
              <w:ind w:right="107"/>
              <w:rPr>
                <w:sz w:val="18"/>
                <w:szCs w:val="18"/>
                <w:lang w:val="fr-FR"/>
              </w:rPr>
            </w:pPr>
            <w:r w:rsidRPr="00663831">
              <w:rPr>
                <w:sz w:val="18"/>
                <w:szCs w:val="18"/>
                <w:lang w:val="fr-FR"/>
              </w:rPr>
              <w:t>345 814</w:t>
            </w:r>
          </w:p>
        </w:tc>
      </w:tr>
      <w:tr w:rsidR="00706DAB" w14:paraId="176B9BBB" w14:textId="2DC9E7D8" w:rsidTr="00CD5278">
        <w:trPr>
          <w:trHeight w:val="356"/>
        </w:trPr>
        <w:tc>
          <w:tcPr>
            <w:tcW w:w="2230" w:type="pct"/>
            <w:vAlign w:val="center"/>
          </w:tcPr>
          <w:p w14:paraId="749571C9" w14:textId="77777777" w:rsidR="00663831" w:rsidRDefault="00663831" w:rsidP="00CD5278">
            <w:pPr>
              <w:pStyle w:val="TableParagraph"/>
              <w:spacing w:before="72"/>
              <w:ind w:left="107" w:right="0"/>
              <w:jc w:val="left"/>
              <w:rPr>
                <w:sz w:val="18"/>
                <w:szCs w:val="18"/>
                <w:lang w:val="fr-FR"/>
              </w:rPr>
            </w:pPr>
            <w:r>
              <w:rPr>
                <w:sz w:val="18"/>
                <w:szCs w:val="18"/>
                <w:lang w:val="fr-FR"/>
              </w:rPr>
              <w:t>Supports d’information et production de documents</w:t>
            </w:r>
          </w:p>
        </w:tc>
        <w:tc>
          <w:tcPr>
            <w:tcW w:w="562" w:type="pct"/>
            <w:tcBorders>
              <w:top w:val="nil"/>
              <w:left w:val="nil"/>
              <w:right w:val="nil"/>
            </w:tcBorders>
            <w:shd w:val="clear" w:color="000000" w:fill="FFFFFF"/>
            <w:vAlign w:val="center"/>
          </w:tcPr>
          <w:p w14:paraId="243B2255" w14:textId="5B883247" w:rsidR="00663831" w:rsidRPr="00663831" w:rsidRDefault="00663831" w:rsidP="00CD5278">
            <w:pPr>
              <w:pStyle w:val="TableParagraph"/>
              <w:spacing w:before="72"/>
              <w:ind w:right="113"/>
              <w:rPr>
                <w:sz w:val="18"/>
                <w:szCs w:val="18"/>
                <w:lang w:val="fr-FR"/>
              </w:rPr>
            </w:pPr>
            <w:r w:rsidRPr="00663831">
              <w:rPr>
                <w:sz w:val="18"/>
                <w:szCs w:val="18"/>
              </w:rPr>
              <w:t>14</w:t>
            </w:r>
            <w:r w:rsidR="00B5274A">
              <w:rPr>
                <w:sz w:val="18"/>
                <w:szCs w:val="18"/>
              </w:rPr>
              <w:t xml:space="preserve"> </w:t>
            </w:r>
            <w:r w:rsidRPr="00663831">
              <w:rPr>
                <w:sz w:val="18"/>
                <w:szCs w:val="18"/>
              </w:rPr>
              <w:t>359</w:t>
            </w:r>
          </w:p>
        </w:tc>
        <w:tc>
          <w:tcPr>
            <w:tcW w:w="511" w:type="pct"/>
            <w:tcBorders>
              <w:top w:val="nil"/>
              <w:left w:val="nil"/>
              <w:right w:val="nil"/>
            </w:tcBorders>
            <w:shd w:val="clear" w:color="000000" w:fill="FFFFFF"/>
            <w:vAlign w:val="center"/>
          </w:tcPr>
          <w:p w14:paraId="0BA0E987" w14:textId="2A3CAAB2" w:rsidR="00663831" w:rsidRPr="00663831" w:rsidRDefault="00663831" w:rsidP="00CD5278">
            <w:pPr>
              <w:pStyle w:val="TableParagraph"/>
              <w:spacing w:before="72"/>
              <w:ind w:right="112"/>
              <w:rPr>
                <w:sz w:val="18"/>
                <w:szCs w:val="18"/>
                <w:lang w:val="fr-FR"/>
              </w:rPr>
            </w:pPr>
            <w:r w:rsidRPr="00663831">
              <w:rPr>
                <w:sz w:val="18"/>
                <w:szCs w:val="18"/>
              </w:rPr>
              <w:t>14</w:t>
            </w:r>
            <w:r w:rsidR="00B5274A">
              <w:rPr>
                <w:sz w:val="18"/>
                <w:szCs w:val="18"/>
              </w:rPr>
              <w:t xml:space="preserve"> </w:t>
            </w:r>
            <w:r w:rsidRPr="00663831">
              <w:rPr>
                <w:sz w:val="18"/>
                <w:szCs w:val="18"/>
              </w:rPr>
              <w:t>646</w:t>
            </w:r>
          </w:p>
        </w:tc>
        <w:tc>
          <w:tcPr>
            <w:tcW w:w="512" w:type="pct"/>
            <w:tcBorders>
              <w:top w:val="nil"/>
              <w:left w:val="nil"/>
              <w:right w:val="nil"/>
            </w:tcBorders>
            <w:shd w:val="clear" w:color="000000" w:fill="FFFFFF"/>
            <w:vAlign w:val="center"/>
          </w:tcPr>
          <w:p w14:paraId="372BA0EF" w14:textId="1BDA38B3" w:rsidR="00663831" w:rsidRPr="00663831" w:rsidRDefault="00663831" w:rsidP="00CD5278">
            <w:pPr>
              <w:pStyle w:val="TableParagraph"/>
              <w:spacing w:before="72"/>
              <w:ind w:right="111"/>
              <w:rPr>
                <w:sz w:val="18"/>
                <w:szCs w:val="18"/>
                <w:lang w:val="fr-FR"/>
              </w:rPr>
            </w:pPr>
            <w:r w:rsidRPr="00663831">
              <w:rPr>
                <w:sz w:val="18"/>
                <w:szCs w:val="18"/>
              </w:rPr>
              <w:t>14</w:t>
            </w:r>
            <w:r w:rsidR="00B5274A">
              <w:rPr>
                <w:sz w:val="18"/>
                <w:szCs w:val="18"/>
              </w:rPr>
              <w:t xml:space="preserve"> </w:t>
            </w:r>
            <w:r w:rsidRPr="00663831">
              <w:rPr>
                <w:sz w:val="18"/>
                <w:szCs w:val="18"/>
              </w:rPr>
              <w:t>939</w:t>
            </w:r>
          </w:p>
        </w:tc>
        <w:tc>
          <w:tcPr>
            <w:tcW w:w="597" w:type="pct"/>
            <w:tcBorders>
              <w:top w:val="nil"/>
              <w:left w:val="nil"/>
              <w:right w:val="nil"/>
            </w:tcBorders>
            <w:shd w:val="clear" w:color="000000" w:fill="FFFFFF"/>
            <w:vAlign w:val="center"/>
          </w:tcPr>
          <w:p w14:paraId="1FC9AFD7" w14:textId="18194C05" w:rsidR="00663831" w:rsidRPr="00663831" w:rsidRDefault="00663831" w:rsidP="00CD5278">
            <w:pPr>
              <w:pStyle w:val="TableParagraph"/>
              <w:spacing w:before="72"/>
              <w:ind w:right="107"/>
              <w:rPr>
                <w:sz w:val="18"/>
                <w:szCs w:val="18"/>
                <w:lang w:val="fr-FR"/>
              </w:rPr>
            </w:pPr>
            <w:r w:rsidRPr="00663831">
              <w:rPr>
                <w:sz w:val="18"/>
                <w:szCs w:val="18"/>
              </w:rPr>
              <w:t>43</w:t>
            </w:r>
            <w:r w:rsidR="00B5274A">
              <w:rPr>
                <w:sz w:val="18"/>
                <w:szCs w:val="18"/>
              </w:rPr>
              <w:t xml:space="preserve"> </w:t>
            </w:r>
            <w:r w:rsidRPr="00663831">
              <w:rPr>
                <w:sz w:val="18"/>
                <w:szCs w:val="18"/>
              </w:rPr>
              <w:t>943</w:t>
            </w:r>
          </w:p>
        </w:tc>
        <w:tc>
          <w:tcPr>
            <w:tcW w:w="588" w:type="pct"/>
            <w:shd w:val="clear" w:color="auto" w:fill="E7E6E6" w:themeFill="background2"/>
            <w:vAlign w:val="center"/>
          </w:tcPr>
          <w:p w14:paraId="35D00A22" w14:textId="28175A49" w:rsidR="00663831" w:rsidRPr="00663831" w:rsidRDefault="00663831" w:rsidP="00CD5278">
            <w:pPr>
              <w:pStyle w:val="TableParagraph"/>
              <w:spacing w:before="72"/>
              <w:ind w:right="107"/>
              <w:rPr>
                <w:sz w:val="18"/>
                <w:szCs w:val="18"/>
                <w:lang w:val="fr-FR"/>
              </w:rPr>
            </w:pPr>
            <w:r w:rsidRPr="00663831">
              <w:rPr>
                <w:sz w:val="18"/>
                <w:szCs w:val="18"/>
                <w:lang w:val="fr-FR"/>
              </w:rPr>
              <w:t>43 943</w:t>
            </w:r>
          </w:p>
        </w:tc>
      </w:tr>
      <w:tr w:rsidR="00706DAB" w14:paraId="53D5AD07" w14:textId="78C76003" w:rsidTr="00CD5278">
        <w:trPr>
          <w:trHeight w:val="357"/>
        </w:trPr>
        <w:tc>
          <w:tcPr>
            <w:tcW w:w="2230" w:type="pct"/>
            <w:vAlign w:val="center"/>
          </w:tcPr>
          <w:p w14:paraId="1642197F" w14:textId="77777777" w:rsidR="00663831" w:rsidRDefault="00663831" w:rsidP="00CD5278">
            <w:pPr>
              <w:pStyle w:val="TableParagraph"/>
              <w:spacing w:before="72"/>
              <w:ind w:left="107" w:right="0"/>
              <w:jc w:val="left"/>
              <w:rPr>
                <w:color w:val="EE0000"/>
                <w:sz w:val="18"/>
                <w:szCs w:val="18"/>
                <w:lang w:val="fr-FR"/>
              </w:rPr>
            </w:pPr>
            <w:r>
              <w:rPr>
                <w:color w:val="EE0000"/>
                <w:sz w:val="18"/>
                <w:szCs w:val="18"/>
                <w:lang w:val="fr-FR"/>
              </w:rPr>
              <w:t>Analyse des rapports nationaux</w:t>
            </w:r>
          </w:p>
        </w:tc>
        <w:tc>
          <w:tcPr>
            <w:tcW w:w="562" w:type="pct"/>
            <w:tcBorders>
              <w:left w:val="nil"/>
              <w:right w:val="nil"/>
            </w:tcBorders>
            <w:shd w:val="clear" w:color="000000" w:fill="FFFFFF"/>
            <w:vAlign w:val="center"/>
          </w:tcPr>
          <w:p w14:paraId="00D8D856" w14:textId="12224628" w:rsidR="00663831" w:rsidRPr="00706DAB" w:rsidRDefault="00663831" w:rsidP="00CD5278">
            <w:pPr>
              <w:pStyle w:val="TableParagraph"/>
              <w:spacing w:before="72"/>
              <w:ind w:right="113"/>
              <w:rPr>
                <w:color w:val="EE0000"/>
                <w:sz w:val="18"/>
                <w:szCs w:val="18"/>
                <w:lang w:val="fr-FR"/>
              </w:rPr>
            </w:pPr>
            <w:r w:rsidRPr="00706DAB">
              <w:rPr>
                <w:color w:val="EE0000"/>
                <w:sz w:val="18"/>
                <w:szCs w:val="18"/>
              </w:rPr>
              <w:t>0</w:t>
            </w:r>
          </w:p>
        </w:tc>
        <w:tc>
          <w:tcPr>
            <w:tcW w:w="511" w:type="pct"/>
            <w:tcBorders>
              <w:left w:val="nil"/>
              <w:right w:val="nil"/>
            </w:tcBorders>
            <w:shd w:val="clear" w:color="000000" w:fill="FFFFFF"/>
            <w:vAlign w:val="center"/>
          </w:tcPr>
          <w:p w14:paraId="19EFFB64" w14:textId="47EA33CA" w:rsidR="00663831" w:rsidRPr="00706DAB" w:rsidRDefault="00663831" w:rsidP="00CD5278">
            <w:pPr>
              <w:pStyle w:val="TableParagraph"/>
              <w:spacing w:before="72"/>
              <w:ind w:right="112"/>
              <w:rPr>
                <w:color w:val="EE0000"/>
                <w:sz w:val="18"/>
                <w:szCs w:val="18"/>
                <w:lang w:val="fr-FR"/>
              </w:rPr>
            </w:pPr>
            <w:r w:rsidRPr="00706DAB">
              <w:rPr>
                <w:color w:val="EE0000"/>
                <w:sz w:val="18"/>
                <w:szCs w:val="18"/>
              </w:rPr>
              <w:t>0</w:t>
            </w:r>
          </w:p>
        </w:tc>
        <w:tc>
          <w:tcPr>
            <w:tcW w:w="512" w:type="pct"/>
            <w:tcBorders>
              <w:left w:val="nil"/>
              <w:right w:val="nil"/>
            </w:tcBorders>
            <w:shd w:val="clear" w:color="000000" w:fill="FFFFFF"/>
            <w:vAlign w:val="center"/>
          </w:tcPr>
          <w:p w14:paraId="268BDBE2" w14:textId="3E3B9CEE" w:rsidR="00663831" w:rsidRPr="00706DAB" w:rsidRDefault="00663831" w:rsidP="00CD5278">
            <w:pPr>
              <w:pStyle w:val="TableParagraph"/>
              <w:spacing w:before="72"/>
              <w:ind w:right="111"/>
              <w:rPr>
                <w:color w:val="EE0000"/>
                <w:sz w:val="18"/>
                <w:szCs w:val="18"/>
                <w:lang w:val="fr-FR"/>
              </w:rPr>
            </w:pPr>
            <w:r w:rsidRPr="00706DAB">
              <w:rPr>
                <w:color w:val="EE0000"/>
                <w:sz w:val="18"/>
                <w:szCs w:val="18"/>
              </w:rPr>
              <w:t>56</w:t>
            </w:r>
            <w:r w:rsidR="00B5274A">
              <w:rPr>
                <w:color w:val="EE0000"/>
                <w:sz w:val="18"/>
                <w:szCs w:val="18"/>
              </w:rPr>
              <w:t xml:space="preserve"> </w:t>
            </w:r>
            <w:r w:rsidRPr="00706DAB">
              <w:rPr>
                <w:color w:val="EE0000"/>
                <w:sz w:val="18"/>
                <w:szCs w:val="18"/>
              </w:rPr>
              <w:t>000</w:t>
            </w:r>
          </w:p>
        </w:tc>
        <w:tc>
          <w:tcPr>
            <w:tcW w:w="597" w:type="pct"/>
            <w:tcBorders>
              <w:left w:val="nil"/>
              <w:right w:val="nil"/>
            </w:tcBorders>
            <w:shd w:val="clear" w:color="000000" w:fill="FFFFFF"/>
            <w:vAlign w:val="center"/>
          </w:tcPr>
          <w:p w14:paraId="5E7F470D" w14:textId="73D0BA0E" w:rsidR="00663831" w:rsidRPr="00706DAB" w:rsidRDefault="00663831" w:rsidP="00CD5278">
            <w:pPr>
              <w:pStyle w:val="TableParagraph"/>
              <w:spacing w:before="72"/>
              <w:ind w:right="107"/>
              <w:rPr>
                <w:color w:val="EE0000"/>
                <w:sz w:val="18"/>
                <w:szCs w:val="18"/>
                <w:lang w:val="fr-FR"/>
              </w:rPr>
            </w:pPr>
            <w:r w:rsidRPr="00706DAB">
              <w:rPr>
                <w:color w:val="EE0000"/>
                <w:sz w:val="18"/>
                <w:szCs w:val="18"/>
              </w:rPr>
              <w:t>56</w:t>
            </w:r>
            <w:r w:rsidR="00B5274A">
              <w:rPr>
                <w:color w:val="EE0000"/>
                <w:sz w:val="18"/>
                <w:szCs w:val="18"/>
              </w:rPr>
              <w:t xml:space="preserve"> </w:t>
            </w:r>
            <w:r w:rsidRPr="00706DAB">
              <w:rPr>
                <w:color w:val="EE0000"/>
                <w:sz w:val="18"/>
                <w:szCs w:val="18"/>
              </w:rPr>
              <w:t>000</w:t>
            </w:r>
          </w:p>
        </w:tc>
        <w:tc>
          <w:tcPr>
            <w:tcW w:w="588" w:type="pct"/>
            <w:shd w:val="clear" w:color="auto" w:fill="E7E6E6" w:themeFill="background2"/>
            <w:vAlign w:val="center"/>
          </w:tcPr>
          <w:p w14:paraId="13BB3F37" w14:textId="22EF6848" w:rsidR="00663831" w:rsidRPr="00663831" w:rsidRDefault="00663831" w:rsidP="00CD5278">
            <w:pPr>
              <w:pStyle w:val="TableParagraph"/>
              <w:spacing w:before="72"/>
              <w:ind w:right="107"/>
              <w:rPr>
                <w:color w:val="EE0000"/>
                <w:sz w:val="18"/>
                <w:szCs w:val="18"/>
                <w:lang w:val="fr-FR"/>
              </w:rPr>
            </w:pPr>
            <w:r w:rsidRPr="00663831">
              <w:rPr>
                <w:color w:val="EE0000"/>
                <w:sz w:val="18"/>
                <w:szCs w:val="18"/>
                <w:lang w:val="fr-FR"/>
              </w:rPr>
              <w:t>56 000</w:t>
            </w:r>
          </w:p>
        </w:tc>
      </w:tr>
      <w:tr w:rsidR="00706DAB" w14:paraId="7F29C01A" w14:textId="371BE79D" w:rsidTr="00CD5278">
        <w:trPr>
          <w:trHeight w:val="357"/>
        </w:trPr>
        <w:tc>
          <w:tcPr>
            <w:tcW w:w="2230" w:type="pct"/>
            <w:vAlign w:val="center"/>
          </w:tcPr>
          <w:p w14:paraId="475BCBE5" w14:textId="77777777" w:rsidR="00663831" w:rsidRDefault="00663831" w:rsidP="00CD5278">
            <w:pPr>
              <w:pStyle w:val="TableParagraph"/>
              <w:spacing w:before="72"/>
              <w:ind w:left="107" w:right="0"/>
              <w:jc w:val="left"/>
              <w:rPr>
                <w:color w:val="EE0000"/>
                <w:sz w:val="18"/>
                <w:szCs w:val="18"/>
                <w:lang w:val="fr-FR"/>
              </w:rPr>
            </w:pPr>
            <w:r>
              <w:rPr>
                <w:color w:val="EE0000"/>
                <w:sz w:val="18"/>
                <w:szCs w:val="18"/>
                <w:lang w:val="fr-FR"/>
              </w:rPr>
              <w:t>Transition et maintenance des rapports nationaux en ligne</w:t>
            </w:r>
          </w:p>
        </w:tc>
        <w:tc>
          <w:tcPr>
            <w:tcW w:w="562" w:type="pct"/>
            <w:tcBorders>
              <w:left w:val="nil"/>
              <w:right w:val="nil"/>
            </w:tcBorders>
            <w:shd w:val="clear" w:color="000000" w:fill="FFFFFF"/>
            <w:vAlign w:val="center"/>
          </w:tcPr>
          <w:p w14:paraId="27A9EEAE" w14:textId="77EBF0C1" w:rsidR="00663831" w:rsidRPr="00706DAB" w:rsidRDefault="00663831" w:rsidP="00CD5278">
            <w:pPr>
              <w:pStyle w:val="TableParagraph"/>
              <w:spacing w:before="72"/>
              <w:ind w:right="113"/>
              <w:rPr>
                <w:color w:val="EE0000"/>
                <w:sz w:val="18"/>
                <w:szCs w:val="18"/>
                <w:lang w:val="fr-FR"/>
              </w:rPr>
            </w:pPr>
            <w:r w:rsidRPr="00706DAB">
              <w:rPr>
                <w:color w:val="EE0000"/>
                <w:sz w:val="18"/>
                <w:szCs w:val="18"/>
              </w:rPr>
              <w:t>17</w:t>
            </w:r>
            <w:r w:rsidR="00B5274A">
              <w:rPr>
                <w:color w:val="EE0000"/>
                <w:sz w:val="18"/>
                <w:szCs w:val="18"/>
              </w:rPr>
              <w:t xml:space="preserve"> </w:t>
            </w:r>
            <w:r w:rsidRPr="00706DAB">
              <w:rPr>
                <w:color w:val="EE0000"/>
                <w:sz w:val="18"/>
                <w:szCs w:val="18"/>
              </w:rPr>
              <w:t>300</w:t>
            </w:r>
          </w:p>
        </w:tc>
        <w:tc>
          <w:tcPr>
            <w:tcW w:w="511" w:type="pct"/>
            <w:tcBorders>
              <w:left w:val="nil"/>
              <w:right w:val="nil"/>
            </w:tcBorders>
            <w:shd w:val="clear" w:color="000000" w:fill="FFFFFF"/>
            <w:vAlign w:val="center"/>
          </w:tcPr>
          <w:p w14:paraId="3D363E8F" w14:textId="16F12D76" w:rsidR="00663831" w:rsidRPr="00706DAB" w:rsidRDefault="00663831" w:rsidP="00CD5278">
            <w:pPr>
              <w:pStyle w:val="TableParagraph"/>
              <w:spacing w:before="72"/>
              <w:ind w:right="112"/>
              <w:rPr>
                <w:color w:val="EE0000"/>
                <w:sz w:val="18"/>
                <w:szCs w:val="18"/>
                <w:lang w:val="fr-FR"/>
              </w:rPr>
            </w:pPr>
            <w:r w:rsidRPr="00706DAB">
              <w:rPr>
                <w:color w:val="EE0000"/>
                <w:sz w:val="18"/>
                <w:szCs w:val="18"/>
              </w:rPr>
              <w:t>4</w:t>
            </w:r>
            <w:r w:rsidR="00B5274A">
              <w:rPr>
                <w:color w:val="EE0000"/>
                <w:sz w:val="18"/>
                <w:szCs w:val="18"/>
              </w:rPr>
              <w:t xml:space="preserve"> </w:t>
            </w:r>
            <w:r w:rsidRPr="00706DAB">
              <w:rPr>
                <w:color w:val="EE0000"/>
                <w:sz w:val="18"/>
                <w:szCs w:val="18"/>
              </w:rPr>
              <w:t>600</w:t>
            </w:r>
          </w:p>
        </w:tc>
        <w:tc>
          <w:tcPr>
            <w:tcW w:w="512" w:type="pct"/>
            <w:tcBorders>
              <w:left w:val="nil"/>
              <w:right w:val="nil"/>
            </w:tcBorders>
            <w:shd w:val="clear" w:color="000000" w:fill="FFFFFF"/>
            <w:vAlign w:val="center"/>
          </w:tcPr>
          <w:p w14:paraId="650ADA60" w14:textId="1B509BA3" w:rsidR="00663831" w:rsidRPr="00706DAB" w:rsidRDefault="00663831" w:rsidP="00CD5278">
            <w:pPr>
              <w:pStyle w:val="TableParagraph"/>
              <w:spacing w:before="72"/>
              <w:ind w:right="111"/>
              <w:rPr>
                <w:color w:val="EE0000"/>
                <w:sz w:val="18"/>
                <w:szCs w:val="18"/>
                <w:lang w:val="fr-FR"/>
              </w:rPr>
            </w:pPr>
            <w:r w:rsidRPr="00706DAB">
              <w:rPr>
                <w:color w:val="EE0000"/>
                <w:sz w:val="18"/>
                <w:szCs w:val="18"/>
              </w:rPr>
              <w:t>4</w:t>
            </w:r>
            <w:r w:rsidR="00B5274A">
              <w:rPr>
                <w:color w:val="EE0000"/>
                <w:sz w:val="18"/>
                <w:szCs w:val="18"/>
              </w:rPr>
              <w:t xml:space="preserve"> </w:t>
            </w:r>
            <w:r w:rsidRPr="00706DAB">
              <w:rPr>
                <w:color w:val="EE0000"/>
                <w:sz w:val="18"/>
                <w:szCs w:val="18"/>
              </w:rPr>
              <w:t>600</w:t>
            </w:r>
          </w:p>
        </w:tc>
        <w:tc>
          <w:tcPr>
            <w:tcW w:w="597" w:type="pct"/>
            <w:tcBorders>
              <w:left w:val="nil"/>
              <w:right w:val="nil"/>
            </w:tcBorders>
            <w:shd w:val="clear" w:color="000000" w:fill="FFFFFF"/>
            <w:vAlign w:val="center"/>
          </w:tcPr>
          <w:p w14:paraId="6C687A53" w14:textId="14CC0316" w:rsidR="00663831" w:rsidRPr="00706DAB" w:rsidRDefault="00663831" w:rsidP="00CD5278">
            <w:pPr>
              <w:pStyle w:val="TableParagraph"/>
              <w:spacing w:before="72"/>
              <w:ind w:right="107"/>
              <w:rPr>
                <w:color w:val="EE0000"/>
                <w:sz w:val="18"/>
                <w:szCs w:val="18"/>
                <w:lang w:val="fr-FR"/>
              </w:rPr>
            </w:pPr>
            <w:r w:rsidRPr="00706DAB">
              <w:rPr>
                <w:color w:val="EE0000"/>
                <w:sz w:val="18"/>
                <w:szCs w:val="18"/>
              </w:rPr>
              <w:t>26</w:t>
            </w:r>
            <w:r w:rsidR="00B5274A">
              <w:rPr>
                <w:color w:val="EE0000"/>
                <w:sz w:val="18"/>
                <w:szCs w:val="18"/>
              </w:rPr>
              <w:t xml:space="preserve"> </w:t>
            </w:r>
            <w:r w:rsidRPr="00706DAB">
              <w:rPr>
                <w:color w:val="EE0000"/>
                <w:sz w:val="18"/>
                <w:szCs w:val="18"/>
              </w:rPr>
              <w:t>500</w:t>
            </w:r>
          </w:p>
        </w:tc>
        <w:tc>
          <w:tcPr>
            <w:tcW w:w="588" w:type="pct"/>
            <w:shd w:val="clear" w:color="auto" w:fill="E7E6E6" w:themeFill="background2"/>
            <w:vAlign w:val="center"/>
          </w:tcPr>
          <w:p w14:paraId="4491553E" w14:textId="558049C1" w:rsidR="00663831" w:rsidRPr="00663831" w:rsidRDefault="00663831" w:rsidP="00CD5278">
            <w:pPr>
              <w:pStyle w:val="TableParagraph"/>
              <w:spacing w:before="72"/>
              <w:ind w:right="107"/>
              <w:rPr>
                <w:color w:val="EE0000"/>
                <w:sz w:val="18"/>
                <w:szCs w:val="18"/>
                <w:lang w:val="fr-FR"/>
              </w:rPr>
            </w:pPr>
            <w:r w:rsidRPr="00663831">
              <w:rPr>
                <w:color w:val="EE0000"/>
                <w:sz w:val="18"/>
                <w:szCs w:val="18"/>
                <w:lang w:val="fr-FR"/>
              </w:rPr>
              <w:t>51 800</w:t>
            </w:r>
          </w:p>
        </w:tc>
      </w:tr>
      <w:tr w:rsidR="00706DAB" w14:paraId="67FCD8FA" w14:textId="562DE052" w:rsidTr="00CD5278">
        <w:trPr>
          <w:trHeight w:val="357"/>
        </w:trPr>
        <w:tc>
          <w:tcPr>
            <w:tcW w:w="2230" w:type="pct"/>
            <w:vAlign w:val="center"/>
          </w:tcPr>
          <w:p w14:paraId="7FBBB2AE" w14:textId="77777777" w:rsidR="00663831" w:rsidRDefault="00663831" w:rsidP="00CD5278">
            <w:pPr>
              <w:pStyle w:val="TableParagraph"/>
              <w:spacing w:before="72"/>
              <w:ind w:left="107" w:right="0"/>
              <w:jc w:val="left"/>
              <w:rPr>
                <w:color w:val="EE0000"/>
                <w:sz w:val="18"/>
                <w:szCs w:val="18"/>
                <w:lang w:val="fr-FR"/>
              </w:rPr>
            </w:pPr>
            <w:r>
              <w:rPr>
                <w:color w:val="EE0000"/>
                <w:sz w:val="18"/>
                <w:szCs w:val="18"/>
                <w:lang w:val="fr-FR"/>
              </w:rPr>
              <w:t xml:space="preserve">Gestion de la base de données des espèces inscrites aux Annexes de la CMS </w:t>
            </w:r>
          </w:p>
        </w:tc>
        <w:tc>
          <w:tcPr>
            <w:tcW w:w="562" w:type="pct"/>
            <w:tcBorders>
              <w:left w:val="nil"/>
              <w:right w:val="nil"/>
            </w:tcBorders>
            <w:shd w:val="clear" w:color="000000" w:fill="FFFFFF"/>
            <w:vAlign w:val="center"/>
          </w:tcPr>
          <w:p w14:paraId="5EC2CC8C" w14:textId="01B1AE4D" w:rsidR="00663831" w:rsidRPr="00706DAB" w:rsidRDefault="00663831" w:rsidP="00CD5278">
            <w:pPr>
              <w:pStyle w:val="TableParagraph"/>
              <w:spacing w:before="72"/>
              <w:ind w:right="113"/>
              <w:rPr>
                <w:color w:val="EE0000"/>
                <w:sz w:val="18"/>
                <w:szCs w:val="18"/>
                <w:lang w:val="fr-FR"/>
              </w:rPr>
            </w:pPr>
            <w:r w:rsidRPr="00706DAB">
              <w:rPr>
                <w:color w:val="EE0000"/>
                <w:sz w:val="18"/>
                <w:szCs w:val="18"/>
              </w:rPr>
              <w:t>15</w:t>
            </w:r>
            <w:r w:rsidR="00B5274A">
              <w:rPr>
                <w:color w:val="EE0000"/>
                <w:sz w:val="18"/>
                <w:szCs w:val="18"/>
              </w:rPr>
              <w:t xml:space="preserve"> </w:t>
            </w:r>
            <w:r w:rsidRPr="00706DAB">
              <w:rPr>
                <w:color w:val="EE0000"/>
                <w:sz w:val="18"/>
                <w:szCs w:val="18"/>
              </w:rPr>
              <w:t>450</w:t>
            </w:r>
          </w:p>
        </w:tc>
        <w:tc>
          <w:tcPr>
            <w:tcW w:w="511" w:type="pct"/>
            <w:tcBorders>
              <w:left w:val="nil"/>
              <w:right w:val="nil"/>
            </w:tcBorders>
            <w:shd w:val="clear" w:color="000000" w:fill="FFFFFF"/>
            <w:vAlign w:val="center"/>
          </w:tcPr>
          <w:p w14:paraId="722E0321" w14:textId="5F8A591B" w:rsidR="00663831" w:rsidRPr="00706DAB" w:rsidRDefault="00663831" w:rsidP="00CD5278">
            <w:pPr>
              <w:pStyle w:val="TableParagraph"/>
              <w:spacing w:before="72"/>
              <w:ind w:right="112"/>
              <w:rPr>
                <w:color w:val="EE0000"/>
                <w:sz w:val="18"/>
                <w:szCs w:val="18"/>
                <w:lang w:val="fr-FR"/>
              </w:rPr>
            </w:pPr>
            <w:r w:rsidRPr="00706DAB">
              <w:rPr>
                <w:color w:val="EE0000"/>
                <w:sz w:val="18"/>
                <w:szCs w:val="18"/>
              </w:rPr>
              <w:t>15</w:t>
            </w:r>
            <w:r w:rsidR="00B5274A">
              <w:rPr>
                <w:color w:val="EE0000"/>
                <w:sz w:val="18"/>
                <w:szCs w:val="18"/>
              </w:rPr>
              <w:t xml:space="preserve"> </w:t>
            </w:r>
            <w:r w:rsidRPr="00706DAB">
              <w:rPr>
                <w:color w:val="EE0000"/>
                <w:sz w:val="18"/>
                <w:szCs w:val="18"/>
              </w:rPr>
              <w:t>450</w:t>
            </w:r>
          </w:p>
        </w:tc>
        <w:tc>
          <w:tcPr>
            <w:tcW w:w="512" w:type="pct"/>
            <w:tcBorders>
              <w:left w:val="nil"/>
              <w:right w:val="nil"/>
            </w:tcBorders>
            <w:shd w:val="clear" w:color="000000" w:fill="FFFFFF"/>
            <w:vAlign w:val="center"/>
          </w:tcPr>
          <w:p w14:paraId="6A3AF4E2" w14:textId="033985D9" w:rsidR="00663831" w:rsidRPr="00706DAB" w:rsidRDefault="00663831" w:rsidP="00CD5278">
            <w:pPr>
              <w:pStyle w:val="TableParagraph"/>
              <w:spacing w:before="72"/>
              <w:ind w:right="111"/>
              <w:rPr>
                <w:color w:val="EE0000"/>
                <w:sz w:val="18"/>
                <w:szCs w:val="18"/>
                <w:lang w:val="fr-FR"/>
              </w:rPr>
            </w:pPr>
            <w:r w:rsidRPr="00706DAB">
              <w:rPr>
                <w:color w:val="EE0000"/>
                <w:sz w:val="18"/>
                <w:szCs w:val="18"/>
              </w:rPr>
              <w:t>5</w:t>
            </w:r>
            <w:r w:rsidR="00B5274A">
              <w:rPr>
                <w:color w:val="EE0000"/>
                <w:sz w:val="18"/>
                <w:szCs w:val="18"/>
              </w:rPr>
              <w:t xml:space="preserve"> </w:t>
            </w:r>
            <w:r w:rsidRPr="00706DAB">
              <w:rPr>
                <w:color w:val="EE0000"/>
                <w:sz w:val="18"/>
                <w:szCs w:val="18"/>
              </w:rPr>
              <w:t>150</w:t>
            </w:r>
          </w:p>
        </w:tc>
        <w:tc>
          <w:tcPr>
            <w:tcW w:w="597" w:type="pct"/>
            <w:tcBorders>
              <w:left w:val="nil"/>
              <w:right w:val="nil"/>
            </w:tcBorders>
            <w:shd w:val="clear" w:color="000000" w:fill="FFFFFF"/>
            <w:vAlign w:val="center"/>
          </w:tcPr>
          <w:p w14:paraId="72D17184" w14:textId="6AF41016" w:rsidR="00663831" w:rsidRPr="00706DAB" w:rsidRDefault="00663831" w:rsidP="00CD5278">
            <w:pPr>
              <w:pStyle w:val="TableParagraph"/>
              <w:spacing w:before="72"/>
              <w:ind w:right="107"/>
              <w:rPr>
                <w:color w:val="EE0000"/>
                <w:sz w:val="18"/>
                <w:szCs w:val="18"/>
                <w:lang w:val="fr-FR"/>
              </w:rPr>
            </w:pPr>
            <w:r w:rsidRPr="00706DAB">
              <w:rPr>
                <w:color w:val="EE0000"/>
                <w:sz w:val="18"/>
                <w:szCs w:val="18"/>
              </w:rPr>
              <w:t>36</w:t>
            </w:r>
            <w:r w:rsidR="00B5274A">
              <w:rPr>
                <w:color w:val="EE0000"/>
                <w:sz w:val="18"/>
                <w:szCs w:val="18"/>
              </w:rPr>
              <w:t xml:space="preserve"> </w:t>
            </w:r>
            <w:r w:rsidRPr="00706DAB">
              <w:rPr>
                <w:color w:val="EE0000"/>
                <w:sz w:val="18"/>
                <w:szCs w:val="18"/>
              </w:rPr>
              <w:t>050</w:t>
            </w:r>
          </w:p>
        </w:tc>
        <w:tc>
          <w:tcPr>
            <w:tcW w:w="588" w:type="pct"/>
            <w:tcBorders>
              <w:bottom w:val="single" w:sz="8" w:space="0" w:color="auto"/>
            </w:tcBorders>
            <w:shd w:val="clear" w:color="auto" w:fill="E7E6E6" w:themeFill="background2"/>
            <w:vAlign w:val="center"/>
          </w:tcPr>
          <w:p w14:paraId="390389B3" w14:textId="359A4269" w:rsidR="00663831" w:rsidRPr="00663831" w:rsidRDefault="00663831" w:rsidP="00CD5278">
            <w:pPr>
              <w:pStyle w:val="TableParagraph"/>
              <w:spacing w:before="72"/>
              <w:ind w:right="107"/>
              <w:rPr>
                <w:color w:val="EE0000"/>
                <w:sz w:val="18"/>
                <w:szCs w:val="18"/>
                <w:lang w:val="fr-FR"/>
              </w:rPr>
            </w:pPr>
            <w:r w:rsidRPr="00663831">
              <w:rPr>
                <w:color w:val="EE0000"/>
                <w:sz w:val="18"/>
                <w:szCs w:val="18"/>
                <w:lang w:val="fr-FR"/>
              </w:rPr>
              <w:t>51 500</w:t>
            </w:r>
          </w:p>
        </w:tc>
      </w:tr>
      <w:tr w:rsidR="00706DAB" w14:paraId="62B4709A" w14:textId="46ECF62B" w:rsidTr="00CD5278">
        <w:trPr>
          <w:trHeight w:val="357"/>
        </w:trPr>
        <w:tc>
          <w:tcPr>
            <w:tcW w:w="2230" w:type="pct"/>
            <w:tcBorders>
              <w:top w:val="single" w:sz="2" w:space="0" w:color="auto"/>
              <w:bottom w:val="single" w:sz="4" w:space="0" w:color="000000"/>
            </w:tcBorders>
            <w:vAlign w:val="center"/>
          </w:tcPr>
          <w:p w14:paraId="6A1CCAC1" w14:textId="77777777" w:rsidR="00663831" w:rsidRDefault="00663831" w:rsidP="00CD5278">
            <w:pPr>
              <w:pStyle w:val="TableParagraph"/>
              <w:spacing w:before="73"/>
              <w:ind w:left="107" w:right="0"/>
              <w:jc w:val="left"/>
              <w:rPr>
                <w:b/>
                <w:bCs/>
                <w:sz w:val="18"/>
                <w:szCs w:val="18"/>
                <w:lang w:val="fr-FR"/>
              </w:rPr>
            </w:pPr>
            <w:r>
              <w:rPr>
                <w:b/>
                <w:bCs/>
                <w:sz w:val="18"/>
                <w:szCs w:val="18"/>
                <w:lang w:val="fr-FR"/>
              </w:rPr>
              <w:t>Sous-total</w:t>
            </w:r>
          </w:p>
        </w:tc>
        <w:tc>
          <w:tcPr>
            <w:tcW w:w="562" w:type="pct"/>
            <w:tcBorders>
              <w:top w:val="single" w:sz="2" w:space="0" w:color="auto"/>
              <w:left w:val="nil"/>
              <w:bottom w:val="single" w:sz="4" w:space="0" w:color="auto"/>
              <w:right w:val="nil"/>
            </w:tcBorders>
            <w:shd w:val="clear" w:color="000000" w:fill="FFFFFF"/>
            <w:vAlign w:val="center"/>
          </w:tcPr>
          <w:p w14:paraId="6D9B4971" w14:textId="73D28641" w:rsidR="00663831" w:rsidRPr="00B5274A" w:rsidRDefault="00663831" w:rsidP="00CD5278">
            <w:pPr>
              <w:pStyle w:val="TableParagraph"/>
              <w:spacing w:before="73"/>
              <w:ind w:right="113"/>
              <w:rPr>
                <w:b/>
                <w:bCs/>
                <w:sz w:val="18"/>
                <w:szCs w:val="18"/>
                <w:lang w:val="fr-FR"/>
              </w:rPr>
            </w:pPr>
            <w:r w:rsidRPr="00B5274A">
              <w:rPr>
                <w:b/>
                <w:bCs/>
                <w:sz w:val="18"/>
                <w:szCs w:val="18"/>
              </w:rPr>
              <w:t>148</w:t>
            </w:r>
            <w:r w:rsidR="00B5274A" w:rsidRPr="00B5274A">
              <w:rPr>
                <w:b/>
                <w:bCs/>
                <w:sz w:val="18"/>
                <w:szCs w:val="18"/>
              </w:rPr>
              <w:t xml:space="preserve"> </w:t>
            </w:r>
            <w:r w:rsidRPr="00B5274A">
              <w:rPr>
                <w:b/>
                <w:bCs/>
                <w:sz w:val="18"/>
                <w:szCs w:val="18"/>
              </w:rPr>
              <w:t>653</w:t>
            </w:r>
          </w:p>
        </w:tc>
        <w:tc>
          <w:tcPr>
            <w:tcW w:w="511" w:type="pct"/>
            <w:tcBorders>
              <w:top w:val="single" w:sz="2" w:space="0" w:color="auto"/>
              <w:left w:val="nil"/>
              <w:bottom w:val="single" w:sz="4" w:space="0" w:color="auto"/>
              <w:right w:val="nil"/>
            </w:tcBorders>
            <w:shd w:val="clear" w:color="000000" w:fill="FFFFFF"/>
            <w:vAlign w:val="center"/>
          </w:tcPr>
          <w:p w14:paraId="795D7380" w14:textId="285A3266" w:rsidR="00663831" w:rsidRPr="00B5274A" w:rsidRDefault="00663831" w:rsidP="00CD5278">
            <w:pPr>
              <w:pStyle w:val="TableParagraph"/>
              <w:spacing w:before="73"/>
              <w:ind w:right="112"/>
              <w:rPr>
                <w:b/>
                <w:bCs/>
                <w:sz w:val="18"/>
                <w:szCs w:val="18"/>
                <w:lang w:val="fr-FR"/>
              </w:rPr>
            </w:pPr>
            <w:r w:rsidRPr="00B5274A">
              <w:rPr>
                <w:b/>
                <w:bCs/>
                <w:sz w:val="18"/>
                <w:szCs w:val="18"/>
              </w:rPr>
              <w:t>138</w:t>
            </w:r>
            <w:r w:rsidR="00B5274A" w:rsidRPr="00B5274A">
              <w:rPr>
                <w:b/>
                <w:bCs/>
                <w:sz w:val="18"/>
                <w:szCs w:val="18"/>
              </w:rPr>
              <w:t xml:space="preserve"> </w:t>
            </w:r>
            <w:r w:rsidRPr="00B5274A">
              <w:rPr>
                <w:b/>
                <w:bCs/>
                <w:sz w:val="18"/>
                <w:szCs w:val="18"/>
              </w:rPr>
              <w:t>271</w:t>
            </w:r>
          </w:p>
        </w:tc>
        <w:tc>
          <w:tcPr>
            <w:tcW w:w="512" w:type="pct"/>
            <w:tcBorders>
              <w:top w:val="single" w:sz="2" w:space="0" w:color="auto"/>
              <w:left w:val="nil"/>
              <w:bottom w:val="single" w:sz="4" w:space="0" w:color="auto"/>
              <w:right w:val="nil"/>
            </w:tcBorders>
            <w:shd w:val="clear" w:color="000000" w:fill="FFFFFF"/>
            <w:vAlign w:val="center"/>
          </w:tcPr>
          <w:p w14:paraId="1124F4A8" w14:textId="317469CD" w:rsidR="00663831" w:rsidRPr="00B5274A" w:rsidRDefault="00663831" w:rsidP="00CD5278">
            <w:pPr>
              <w:pStyle w:val="TableParagraph"/>
              <w:spacing w:before="73"/>
              <w:ind w:right="111"/>
              <w:rPr>
                <w:b/>
                <w:bCs/>
                <w:sz w:val="18"/>
                <w:szCs w:val="18"/>
                <w:lang w:val="fr-FR"/>
              </w:rPr>
            </w:pPr>
            <w:r w:rsidRPr="00B5274A">
              <w:rPr>
                <w:b/>
                <w:bCs/>
                <w:sz w:val="18"/>
                <w:szCs w:val="18"/>
              </w:rPr>
              <w:t>532</w:t>
            </w:r>
            <w:r w:rsidR="00B5274A" w:rsidRPr="00B5274A">
              <w:rPr>
                <w:b/>
                <w:bCs/>
                <w:sz w:val="18"/>
                <w:szCs w:val="18"/>
              </w:rPr>
              <w:t xml:space="preserve"> </w:t>
            </w:r>
            <w:r w:rsidRPr="00B5274A">
              <w:rPr>
                <w:b/>
                <w:bCs/>
                <w:sz w:val="18"/>
                <w:szCs w:val="18"/>
              </w:rPr>
              <w:t>149</w:t>
            </w:r>
          </w:p>
        </w:tc>
        <w:tc>
          <w:tcPr>
            <w:tcW w:w="597" w:type="pct"/>
            <w:tcBorders>
              <w:top w:val="single" w:sz="2" w:space="0" w:color="auto"/>
              <w:left w:val="nil"/>
              <w:bottom w:val="single" w:sz="4" w:space="0" w:color="auto"/>
              <w:right w:val="nil"/>
            </w:tcBorders>
            <w:shd w:val="clear" w:color="000000" w:fill="FFFFFF"/>
            <w:vAlign w:val="center"/>
          </w:tcPr>
          <w:p w14:paraId="51CA8DF2" w14:textId="0C84A0C2" w:rsidR="00663831" w:rsidRPr="00B5274A" w:rsidRDefault="00663831" w:rsidP="00CD5278">
            <w:pPr>
              <w:pStyle w:val="TableParagraph"/>
              <w:spacing w:before="73"/>
              <w:ind w:right="107"/>
              <w:rPr>
                <w:b/>
                <w:bCs/>
                <w:sz w:val="18"/>
                <w:szCs w:val="18"/>
                <w:lang w:val="fr-FR"/>
              </w:rPr>
            </w:pPr>
            <w:r w:rsidRPr="00B5274A">
              <w:rPr>
                <w:b/>
                <w:bCs/>
                <w:sz w:val="18"/>
                <w:szCs w:val="18"/>
              </w:rPr>
              <w:t>819</w:t>
            </w:r>
            <w:r w:rsidR="00B5274A" w:rsidRPr="00B5274A">
              <w:rPr>
                <w:b/>
                <w:bCs/>
                <w:sz w:val="18"/>
                <w:szCs w:val="18"/>
              </w:rPr>
              <w:t xml:space="preserve"> </w:t>
            </w:r>
            <w:r w:rsidRPr="00B5274A">
              <w:rPr>
                <w:b/>
                <w:bCs/>
                <w:sz w:val="18"/>
                <w:szCs w:val="18"/>
              </w:rPr>
              <w:t>072</w:t>
            </w:r>
          </w:p>
        </w:tc>
        <w:tc>
          <w:tcPr>
            <w:tcW w:w="588" w:type="pct"/>
            <w:tcBorders>
              <w:top w:val="single" w:sz="8" w:space="0" w:color="auto"/>
              <w:bottom w:val="single" w:sz="8" w:space="0" w:color="auto"/>
            </w:tcBorders>
            <w:shd w:val="clear" w:color="auto" w:fill="E7E6E6" w:themeFill="background2"/>
            <w:vAlign w:val="center"/>
          </w:tcPr>
          <w:p w14:paraId="0BACB11B" w14:textId="79F2930D" w:rsidR="00663831" w:rsidRPr="00663831" w:rsidRDefault="00663831" w:rsidP="00CD5278">
            <w:pPr>
              <w:pStyle w:val="TableParagraph"/>
              <w:spacing w:before="73"/>
              <w:ind w:right="107"/>
              <w:rPr>
                <w:b/>
                <w:bCs/>
                <w:sz w:val="18"/>
                <w:szCs w:val="18"/>
                <w:lang w:val="fr-FR"/>
              </w:rPr>
            </w:pPr>
            <w:r w:rsidRPr="00663831">
              <w:rPr>
                <w:b/>
                <w:bCs/>
                <w:sz w:val="18"/>
                <w:szCs w:val="18"/>
                <w:lang w:val="fr-FR"/>
              </w:rPr>
              <w:t>859 822</w:t>
            </w:r>
          </w:p>
        </w:tc>
      </w:tr>
      <w:tr w:rsidR="00706DAB" w14:paraId="13284662" w14:textId="799AAFA9" w:rsidTr="00CD5278">
        <w:trPr>
          <w:trHeight w:val="360"/>
        </w:trPr>
        <w:tc>
          <w:tcPr>
            <w:tcW w:w="2230" w:type="pct"/>
            <w:tcBorders>
              <w:top w:val="single" w:sz="4" w:space="0" w:color="000000"/>
            </w:tcBorders>
            <w:vAlign w:val="center"/>
          </w:tcPr>
          <w:p w14:paraId="3F50AF2B" w14:textId="77777777" w:rsidR="00663831" w:rsidRDefault="00663831" w:rsidP="00CD5278">
            <w:pPr>
              <w:pStyle w:val="TableParagraph"/>
              <w:spacing w:before="75"/>
              <w:ind w:left="107" w:right="0"/>
              <w:jc w:val="left"/>
              <w:rPr>
                <w:b/>
                <w:bCs/>
                <w:sz w:val="18"/>
                <w:szCs w:val="18"/>
                <w:lang w:val="fr-FR"/>
              </w:rPr>
            </w:pPr>
            <w:r>
              <w:rPr>
                <w:b/>
                <w:bCs/>
                <w:sz w:val="18"/>
                <w:szCs w:val="18"/>
                <w:lang w:val="fr-FR"/>
              </w:rPr>
              <w:t>Dépenses de fonctionnement</w:t>
            </w:r>
          </w:p>
        </w:tc>
        <w:tc>
          <w:tcPr>
            <w:tcW w:w="562" w:type="pct"/>
            <w:tcBorders>
              <w:top w:val="nil"/>
              <w:left w:val="nil"/>
              <w:bottom w:val="nil"/>
              <w:right w:val="nil"/>
            </w:tcBorders>
            <w:shd w:val="clear" w:color="000000" w:fill="FFFFFF"/>
            <w:vAlign w:val="center"/>
          </w:tcPr>
          <w:p w14:paraId="155CDBB1" w14:textId="77777777" w:rsidR="00663831" w:rsidRPr="00663831" w:rsidRDefault="00663831" w:rsidP="00CD5278">
            <w:pPr>
              <w:pStyle w:val="TableParagraph"/>
              <w:spacing w:before="0"/>
              <w:ind w:right="0"/>
              <w:rPr>
                <w:sz w:val="18"/>
                <w:szCs w:val="18"/>
                <w:lang w:val="fr-FR"/>
              </w:rPr>
            </w:pPr>
          </w:p>
        </w:tc>
        <w:tc>
          <w:tcPr>
            <w:tcW w:w="511" w:type="pct"/>
            <w:tcBorders>
              <w:top w:val="nil"/>
              <w:left w:val="nil"/>
              <w:bottom w:val="nil"/>
              <w:right w:val="nil"/>
            </w:tcBorders>
            <w:shd w:val="clear" w:color="000000" w:fill="FFFFFF"/>
            <w:vAlign w:val="center"/>
          </w:tcPr>
          <w:p w14:paraId="2664CB53" w14:textId="77777777" w:rsidR="00663831" w:rsidRPr="00663831" w:rsidRDefault="00663831" w:rsidP="00CD5278">
            <w:pPr>
              <w:pStyle w:val="TableParagraph"/>
              <w:spacing w:before="0"/>
              <w:ind w:right="0"/>
              <w:rPr>
                <w:sz w:val="18"/>
                <w:szCs w:val="18"/>
                <w:lang w:val="fr-FR"/>
              </w:rPr>
            </w:pPr>
          </w:p>
        </w:tc>
        <w:tc>
          <w:tcPr>
            <w:tcW w:w="512" w:type="pct"/>
            <w:tcBorders>
              <w:top w:val="nil"/>
              <w:left w:val="nil"/>
              <w:bottom w:val="nil"/>
              <w:right w:val="nil"/>
            </w:tcBorders>
            <w:shd w:val="clear" w:color="000000" w:fill="FFFFFF"/>
            <w:vAlign w:val="center"/>
          </w:tcPr>
          <w:p w14:paraId="03D90792" w14:textId="77777777" w:rsidR="00663831" w:rsidRPr="00663831" w:rsidRDefault="00663831" w:rsidP="00CD5278">
            <w:pPr>
              <w:pStyle w:val="TableParagraph"/>
              <w:spacing w:before="0"/>
              <w:ind w:right="0"/>
              <w:rPr>
                <w:sz w:val="18"/>
                <w:szCs w:val="18"/>
                <w:lang w:val="fr-FR"/>
              </w:rPr>
            </w:pPr>
          </w:p>
        </w:tc>
        <w:tc>
          <w:tcPr>
            <w:tcW w:w="597" w:type="pct"/>
            <w:tcBorders>
              <w:top w:val="nil"/>
              <w:left w:val="nil"/>
              <w:bottom w:val="nil"/>
              <w:right w:val="nil"/>
            </w:tcBorders>
            <w:shd w:val="clear" w:color="000000" w:fill="FFFFFF"/>
            <w:vAlign w:val="center"/>
          </w:tcPr>
          <w:p w14:paraId="38042C67" w14:textId="77777777" w:rsidR="00663831" w:rsidRPr="00663831" w:rsidRDefault="00663831" w:rsidP="00CD5278">
            <w:pPr>
              <w:pStyle w:val="TableParagraph"/>
              <w:spacing w:before="0"/>
              <w:ind w:right="0"/>
              <w:rPr>
                <w:sz w:val="18"/>
                <w:szCs w:val="18"/>
                <w:lang w:val="fr-FR"/>
              </w:rPr>
            </w:pPr>
          </w:p>
        </w:tc>
        <w:tc>
          <w:tcPr>
            <w:tcW w:w="588" w:type="pct"/>
            <w:tcBorders>
              <w:top w:val="single" w:sz="8" w:space="0" w:color="auto"/>
            </w:tcBorders>
            <w:shd w:val="clear" w:color="auto" w:fill="E7E6E6" w:themeFill="background2"/>
            <w:vAlign w:val="center"/>
          </w:tcPr>
          <w:p w14:paraId="3E51D18B" w14:textId="77777777" w:rsidR="00663831" w:rsidRPr="00663831" w:rsidRDefault="00663831" w:rsidP="00CD5278">
            <w:pPr>
              <w:pStyle w:val="TableParagraph"/>
              <w:spacing w:before="0"/>
              <w:ind w:right="0"/>
              <w:rPr>
                <w:sz w:val="18"/>
                <w:szCs w:val="18"/>
                <w:lang w:val="fr-FR"/>
              </w:rPr>
            </w:pPr>
          </w:p>
        </w:tc>
      </w:tr>
      <w:tr w:rsidR="00706DAB" w14:paraId="0C88AE03" w14:textId="03D20F65" w:rsidTr="00CD5278">
        <w:trPr>
          <w:trHeight w:val="357"/>
        </w:trPr>
        <w:tc>
          <w:tcPr>
            <w:tcW w:w="2230" w:type="pct"/>
            <w:vAlign w:val="center"/>
          </w:tcPr>
          <w:p w14:paraId="0B20E4B6" w14:textId="77777777" w:rsidR="00663831" w:rsidRDefault="00663831" w:rsidP="00CD5278">
            <w:pPr>
              <w:pStyle w:val="TableParagraph"/>
              <w:spacing w:before="72"/>
              <w:ind w:left="107" w:right="0"/>
              <w:jc w:val="left"/>
              <w:rPr>
                <w:sz w:val="18"/>
                <w:szCs w:val="18"/>
                <w:lang w:val="fr-FR"/>
              </w:rPr>
            </w:pPr>
            <w:r>
              <w:rPr>
                <w:sz w:val="18"/>
                <w:szCs w:val="18"/>
                <w:lang w:val="fr-FR"/>
              </w:rPr>
              <w:t>Outils TIC, développement et maintenance du site web</w:t>
            </w:r>
          </w:p>
        </w:tc>
        <w:tc>
          <w:tcPr>
            <w:tcW w:w="562" w:type="pct"/>
            <w:tcBorders>
              <w:top w:val="nil"/>
              <w:left w:val="nil"/>
              <w:bottom w:val="nil"/>
              <w:right w:val="nil"/>
            </w:tcBorders>
            <w:shd w:val="clear" w:color="000000" w:fill="FFFFFF"/>
            <w:vAlign w:val="center"/>
          </w:tcPr>
          <w:p w14:paraId="07F2DC0F" w14:textId="4B7E8C12" w:rsidR="00663831" w:rsidRPr="00663831" w:rsidRDefault="00663831" w:rsidP="00CD5278">
            <w:pPr>
              <w:pStyle w:val="TableParagraph"/>
              <w:spacing w:before="72"/>
              <w:ind w:right="113"/>
              <w:rPr>
                <w:sz w:val="18"/>
                <w:szCs w:val="18"/>
                <w:lang w:val="fr-FR"/>
              </w:rPr>
            </w:pPr>
            <w:r w:rsidRPr="00663831">
              <w:rPr>
                <w:sz w:val="18"/>
                <w:szCs w:val="18"/>
              </w:rPr>
              <w:t>7</w:t>
            </w:r>
            <w:r w:rsidR="00B5274A">
              <w:rPr>
                <w:sz w:val="18"/>
                <w:szCs w:val="18"/>
              </w:rPr>
              <w:t xml:space="preserve"> </w:t>
            </w:r>
            <w:r w:rsidRPr="00663831">
              <w:rPr>
                <w:sz w:val="18"/>
                <w:szCs w:val="18"/>
              </w:rPr>
              <w:t>466</w:t>
            </w:r>
          </w:p>
        </w:tc>
        <w:tc>
          <w:tcPr>
            <w:tcW w:w="511" w:type="pct"/>
            <w:tcBorders>
              <w:top w:val="nil"/>
              <w:left w:val="nil"/>
              <w:bottom w:val="nil"/>
              <w:right w:val="nil"/>
            </w:tcBorders>
            <w:shd w:val="clear" w:color="000000" w:fill="FFFFFF"/>
            <w:vAlign w:val="center"/>
          </w:tcPr>
          <w:p w14:paraId="0AF0D8EF" w14:textId="6618E4B8" w:rsidR="00663831" w:rsidRPr="00663831" w:rsidRDefault="00663831" w:rsidP="00CD5278">
            <w:pPr>
              <w:pStyle w:val="TableParagraph"/>
              <w:spacing w:before="72"/>
              <w:ind w:right="112"/>
              <w:rPr>
                <w:sz w:val="18"/>
                <w:szCs w:val="18"/>
                <w:lang w:val="fr-FR"/>
              </w:rPr>
            </w:pPr>
            <w:r w:rsidRPr="00663831">
              <w:rPr>
                <w:sz w:val="18"/>
                <w:szCs w:val="18"/>
              </w:rPr>
              <w:t>7</w:t>
            </w:r>
            <w:r w:rsidR="00B5274A">
              <w:rPr>
                <w:sz w:val="18"/>
                <w:szCs w:val="18"/>
              </w:rPr>
              <w:t xml:space="preserve"> </w:t>
            </w:r>
            <w:r w:rsidRPr="00663831">
              <w:rPr>
                <w:sz w:val="18"/>
                <w:szCs w:val="18"/>
              </w:rPr>
              <w:t>616</w:t>
            </w:r>
          </w:p>
        </w:tc>
        <w:tc>
          <w:tcPr>
            <w:tcW w:w="512" w:type="pct"/>
            <w:tcBorders>
              <w:top w:val="nil"/>
              <w:left w:val="nil"/>
              <w:bottom w:val="nil"/>
              <w:right w:val="nil"/>
            </w:tcBorders>
            <w:shd w:val="clear" w:color="000000" w:fill="FFFFFF"/>
            <w:vAlign w:val="center"/>
          </w:tcPr>
          <w:p w14:paraId="54BF061D" w14:textId="2191AAA8" w:rsidR="00663831" w:rsidRPr="00663831" w:rsidRDefault="00663831" w:rsidP="00CD5278">
            <w:pPr>
              <w:pStyle w:val="TableParagraph"/>
              <w:spacing w:before="72"/>
              <w:ind w:right="111"/>
              <w:rPr>
                <w:sz w:val="18"/>
                <w:szCs w:val="18"/>
                <w:lang w:val="fr-FR"/>
              </w:rPr>
            </w:pPr>
            <w:r w:rsidRPr="00663831">
              <w:rPr>
                <w:sz w:val="18"/>
                <w:szCs w:val="18"/>
              </w:rPr>
              <w:t>7</w:t>
            </w:r>
            <w:r w:rsidR="00B5274A">
              <w:rPr>
                <w:sz w:val="18"/>
                <w:szCs w:val="18"/>
              </w:rPr>
              <w:t xml:space="preserve"> </w:t>
            </w:r>
            <w:r w:rsidRPr="00663831">
              <w:rPr>
                <w:sz w:val="18"/>
                <w:szCs w:val="18"/>
              </w:rPr>
              <w:t>768</w:t>
            </w:r>
          </w:p>
        </w:tc>
        <w:tc>
          <w:tcPr>
            <w:tcW w:w="597" w:type="pct"/>
            <w:tcBorders>
              <w:top w:val="nil"/>
              <w:left w:val="nil"/>
              <w:bottom w:val="nil"/>
              <w:right w:val="nil"/>
            </w:tcBorders>
            <w:shd w:val="clear" w:color="000000" w:fill="FFFFFF"/>
            <w:vAlign w:val="center"/>
          </w:tcPr>
          <w:p w14:paraId="3F5A76B4" w14:textId="584A2A1D" w:rsidR="00663831" w:rsidRPr="00663831" w:rsidRDefault="00663831" w:rsidP="00CD5278">
            <w:pPr>
              <w:pStyle w:val="TableParagraph"/>
              <w:spacing w:before="72"/>
              <w:ind w:right="107"/>
              <w:rPr>
                <w:sz w:val="18"/>
                <w:szCs w:val="18"/>
                <w:lang w:val="fr-FR"/>
              </w:rPr>
            </w:pPr>
            <w:r w:rsidRPr="00663831">
              <w:rPr>
                <w:sz w:val="18"/>
                <w:szCs w:val="18"/>
              </w:rPr>
              <w:t>22</w:t>
            </w:r>
            <w:r w:rsidR="00B5274A">
              <w:rPr>
                <w:sz w:val="18"/>
                <w:szCs w:val="18"/>
              </w:rPr>
              <w:t xml:space="preserve"> </w:t>
            </w:r>
            <w:r w:rsidRPr="00663831">
              <w:rPr>
                <w:sz w:val="18"/>
                <w:szCs w:val="18"/>
              </w:rPr>
              <w:t>850</w:t>
            </w:r>
          </w:p>
        </w:tc>
        <w:tc>
          <w:tcPr>
            <w:tcW w:w="588" w:type="pct"/>
            <w:shd w:val="clear" w:color="auto" w:fill="E7E6E6" w:themeFill="background2"/>
            <w:vAlign w:val="center"/>
          </w:tcPr>
          <w:p w14:paraId="2CA55A54" w14:textId="6A0062EA" w:rsidR="00663831" w:rsidRPr="00663831" w:rsidRDefault="00663831" w:rsidP="00CD5278">
            <w:pPr>
              <w:pStyle w:val="TableParagraph"/>
              <w:spacing w:before="72"/>
              <w:ind w:right="107"/>
              <w:rPr>
                <w:sz w:val="18"/>
                <w:szCs w:val="18"/>
                <w:lang w:val="fr-FR"/>
              </w:rPr>
            </w:pPr>
            <w:r w:rsidRPr="00663831">
              <w:rPr>
                <w:sz w:val="18"/>
                <w:szCs w:val="18"/>
                <w:lang w:val="fr-FR"/>
              </w:rPr>
              <w:t>22 850</w:t>
            </w:r>
          </w:p>
        </w:tc>
      </w:tr>
      <w:tr w:rsidR="00706DAB" w14:paraId="55360AA9" w14:textId="1C45FFE0" w:rsidTr="00CD5278">
        <w:trPr>
          <w:trHeight w:val="357"/>
        </w:trPr>
        <w:tc>
          <w:tcPr>
            <w:tcW w:w="2230" w:type="pct"/>
            <w:vAlign w:val="center"/>
          </w:tcPr>
          <w:p w14:paraId="72885BAA" w14:textId="77777777" w:rsidR="00663831" w:rsidRDefault="00663831" w:rsidP="00CD5278">
            <w:pPr>
              <w:pStyle w:val="TableParagraph"/>
              <w:spacing w:before="72"/>
              <w:ind w:left="107" w:right="0"/>
              <w:jc w:val="left"/>
              <w:rPr>
                <w:sz w:val="18"/>
                <w:szCs w:val="18"/>
                <w:lang w:val="fr-FR"/>
              </w:rPr>
            </w:pPr>
            <w:r>
              <w:rPr>
                <w:sz w:val="18"/>
                <w:szCs w:val="18"/>
                <w:lang w:val="fr-FR"/>
              </w:rPr>
              <w:t>Perfectionnement du personnel (formation, retraites, etc.)</w:t>
            </w:r>
          </w:p>
        </w:tc>
        <w:tc>
          <w:tcPr>
            <w:tcW w:w="562" w:type="pct"/>
            <w:tcBorders>
              <w:top w:val="nil"/>
              <w:left w:val="nil"/>
              <w:bottom w:val="nil"/>
              <w:right w:val="nil"/>
            </w:tcBorders>
            <w:shd w:val="clear" w:color="000000" w:fill="FFFFFF"/>
            <w:vAlign w:val="center"/>
          </w:tcPr>
          <w:p w14:paraId="743179E6" w14:textId="69E33770" w:rsidR="00663831" w:rsidRPr="00663831" w:rsidRDefault="00663831" w:rsidP="00CD5278">
            <w:pPr>
              <w:pStyle w:val="TableParagraph"/>
              <w:spacing w:before="72"/>
              <w:ind w:right="113"/>
              <w:rPr>
                <w:sz w:val="18"/>
                <w:szCs w:val="18"/>
                <w:lang w:val="fr-FR"/>
              </w:rPr>
            </w:pPr>
            <w:r w:rsidRPr="00663831">
              <w:rPr>
                <w:sz w:val="18"/>
                <w:szCs w:val="18"/>
              </w:rPr>
              <w:t>21</w:t>
            </w:r>
            <w:r w:rsidR="00B5274A">
              <w:rPr>
                <w:sz w:val="18"/>
                <w:szCs w:val="18"/>
              </w:rPr>
              <w:t xml:space="preserve"> </w:t>
            </w:r>
            <w:r w:rsidRPr="00663831">
              <w:rPr>
                <w:sz w:val="18"/>
                <w:szCs w:val="18"/>
              </w:rPr>
              <w:t>541</w:t>
            </w:r>
          </w:p>
        </w:tc>
        <w:tc>
          <w:tcPr>
            <w:tcW w:w="511" w:type="pct"/>
            <w:tcBorders>
              <w:top w:val="nil"/>
              <w:left w:val="nil"/>
              <w:bottom w:val="nil"/>
              <w:right w:val="nil"/>
            </w:tcBorders>
            <w:shd w:val="clear" w:color="000000" w:fill="FFFFFF"/>
            <w:vAlign w:val="center"/>
          </w:tcPr>
          <w:p w14:paraId="291E512F" w14:textId="49C0B562" w:rsidR="00663831" w:rsidRPr="00663831" w:rsidRDefault="00663831" w:rsidP="00CD5278">
            <w:pPr>
              <w:pStyle w:val="TableParagraph"/>
              <w:spacing w:before="72"/>
              <w:ind w:right="112"/>
              <w:rPr>
                <w:sz w:val="18"/>
                <w:szCs w:val="18"/>
                <w:lang w:val="fr-FR"/>
              </w:rPr>
            </w:pPr>
            <w:r w:rsidRPr="00663831">
              <w:rPr>
                <w:sz w:val="18"/>
                <w:szCs w:val="18"/>
              </w:rPr>
              <w:t>21</w:t>
            </w:r>
            <w:r w:rsidR="00B5274A">
              <w:rPr>
                <w:sz w:val="18"/>
                <w:szCs w:val="18"/>
              </w:rPr>
              <w:t xml:space="preserve"> </w:t>
            </w:r>
            <w:r w:rsidRPr="00663831">
              <w:rPr>
                <w:sz w:val="18"/>
                <w:szCs w:val="18"/>
              </w:rPr>
              <w:t>972</w:t>
            </w:r>
          </w:p>
        </w:tc>
        <w:tc>
          <w:tcPr>
            <w:tcW w:w="512" w:type="pct"/>
            <w:tcBorders>
              <w:top w:val="nil"/>
              <w:left w:val="nil"/>
              <w:bottom w:val="nil"/>
              <w:right w:val="nil"/>
            </w:tcBorders>
            <w:shd w:val="clear" w:color="000000" w:fill="FFFFFF"/>
            <w:vAlign w:val="center"/>
          </w:tcPr>
          <w:p w14:paraId="0B1D4FD2" w14:textId="442719EE" w:rsidR="00663831" w:rsidRPr="00663831" w:rsidRDefault="00663831" w:rsidP="00CD5278">
            <w:pPr>
              <w:pStyle w:val="TableParagraph"/>
              <w:spacing w:before="72"/>
              <w:ind w:right="111"/>
              <w:rPr>
                <w:sz w:val="18"/>
                <w:szCs w:val="18"/>
                <w:lang w:val="fr-FR"/>
              </w:rPr>
            </w:pPr>
            <w:r w:rsidRPr="00663831">
              <w:rPr>
                <w:sz w:val="18"/>
                <w:szCs w:val="18"/>
              </w:rPr>
              <w:t>22</w:t>
            </w:r>
            <w:r w:rsidR="00B5274A">
              <w:rPr>
                <w:sz w:val="18"/>
                <w:szCs w:val="18"/>
              </w:rPr>
              <w:t xml:space="preserve"> </w:t>
            </w:r>
            <w:r w:rsidRPr="00663831">
              <w:rPr>
                <w:sz w:val="18"/>
                <w:szCs w:val="18"/>
              </w:rPr>
              <w:t>412</w:t>
            </w:r>
          </w:p>
        </w:tc>
        <w:tc>
          <w:tcPr>
            <w:tcW w:w="597" w:type="pct"/>
            <w:tcBorders>
              <w:top w:val="nil"/>
              <w:left w:val="nil"/>
              <w:bottom w:val="nil"/>
              <w:right w:val="nil"/>
            </w:tcBorders>
            <w:shd w:val="clear" w:color="000000" w:fill="FFFFFF"/>
            <w:vAlign w:val="center"/>
          </w:tcPr>
          <w:p w14:paraId="7E8BD34C" w14:textId="34A6510F" w:rsidR="00663831" w:rsidRPr="00663831" w:rsidRDefault="00663831" w:rsidP="00CD5278">
            <w:pPr>
              <w:pStyle w:val="TableParagraph"/>
              <w:spacing w:before="72"/>
              <w:ind w:right="107"/>
              <w:rPr>
                <w:sz w:val="18"/>
                <w:szCs w:val="18"/>
                <w:lang w:val="fr-FR"/>
              </w:rPr>
            </w:pPr>
            <w:r w:rsidRPr="00663831">
              <w:rPr>
                <w:sz w:val="18"/>
                <w:szCs w:val="18"/>
              </w:rPr>
              <w:t>65</w:t>
            </w:r>
            <w:r w:rsidR="00B5274A">
              <w:rPr>
                <w:sz w:val="18"/>
                <w:szCs w:val="18"/>
              </w:rPr>
              <w:t xml:space="preserve"> </w:t>
            </w:r>
            <w:r w:rsidRPr="00663831">
              <w:rPr>
                <w:sz w:val="18"/>
                <w:szCs w:val="18"/>
              </w:rPr>
              <w:t>925</w:t>
            </w:r>
          </w:p>
        </w:tc>
        <w:tc>
          <w:tcPr>
            <w:tcW w:w="588" w:type="pct"/>
            <w:shd w:val="clear" w:color="auto" w:fill="E7E6E6" w:themeFill="background2"/>
            <w:vAlign w:val="center"/>
          </w:tcPr>
          <w:p w14:paraId="4475FF61" w14:textId="2BDF9B54" w:rsidR="00663831" w:rsidRPr="00663831" w:rsidRDefault="00663831" w:rsidP="00CD5278">
            <w:pPr>
              <w:pStyle w:val="TableParagraph"/>
              <w:spacing w:before="72"/>
              <w:ind w:right="107"/>
              <w:rPr>
                <w:sz w:val="18"/>
                <w:szCs w:val="18"/>
                <w:lang w:val="fr-FR"/>
              </w:rPr>
            </w:pPr>
            <w:r w:rsidRPr="00663831">
              <w:rPr>
                <w:sz w:val="18"/>
                <w:szCs w:val="18"/>
                <w:lang w:val="fr-FR"/>
              </w:rPr>
              <w:t>65 925</w:t>
            </w:r>
          </w:p>
        </w:tc>
      </w:tr>
      <w:tr w:rsidR="00706DAB" w14:paraId="172FD929" w14:textId="25E5729A" w:rsidTr="00CD5278">
        <w:trPr>
          <w:trHeight w:val="357"/>
        </w:trPr>
        <w:tc>
          <w:tcPr>
            <w:tcW w:w="2230" w:type="pct"/>
            <w:vAlign w:val="center"/>
          </w:tcPr>
          <w:p w14:paraId="1543DF92" w14:textId="77777777" w:rsidR="00663831" w:rsidRDefault="00663831" w:rsidP="00CD5278">
            <w:pPr>
              <w:pStyle w:val="TableParagraph"/>
              <w:spacing w:before="72"/>
              <w:ind w:left="107" w:right="0"/>
              <w:jc w:val="left"/>
              <w:rPr>
                <w:sz w:val="18"/>
                <w:szCs w:val="18"/>
                <w:lang w:val="fr-FR"/>
              </w:rPr>
            </w:pPr>
            <w:r>
              <w:rPr>
                <w:sz w:val="18"/>
                <w:szCs w:val="18"/>
                <w:lang w:val="fr-FR"/>
              </w:rPr>
              <w:t>Services des technologies de l’information (y compris UNV)</w:t>
            </w:r>
          </w:p>
        </w:tc>
        <w:tc>
          <w:tcPr>
            <w:tcW w:w="562" w:type="pct"/>
            <w:tcBorders>
              <w:top w:val="nil"/>
              <w:left w:val="nil"/>
              <w:bottom w:val="nil"/>
              <w:right w:val="nil"/>
            </w:tcBorders>
            <w:shd w:val="clear" w:color="000000" w:fill="FFFFFF"/>
            <w:vAlign w:val="center"/>
          </w:tcPr>
          <w:p w14:paraId="67E4A646" w14:textId="3DB7EA87" w:rsidR="00663831" w:rsidRPr="00663831" w:rsidRDefault="00663831" w:rsidP="00CD5278">
            <w:pPr>
              <w:pStyle w:val="TableParagraph"/>
              <w:spacing w:before="72"/>
              <w:ind w:right="113"/>
              <w:rPr>
                <w:sz w:val="18"/>
                <w:szCs w:val="18"/>
                <w:lang w:val="fr-FR"/>
              </w:rPr>
            </w:pPr>
            <w:r w:rsidRPr="00663831">
              <w:rPr>
                <w:sz w:val="18"/>
                <w:szCs w:val="18"/>
              </w:rPr>
              <w:t>80</w:t>
            </w:r>
            <w:r w:rsidR="00B5274A">
              <w:rPr>
                <w:sz w:val="18"/>
                <w:szCs w:val="18"/>
              </w:rPr>
              <w:t xml:space="preserve"> </w:t>
            </w:r>
            <w:r w:rsidRPr="00663831">
              <w:rPr>
                <w:sz w:val="18"/>
                <w:szCs w:val="18"/>
              </w:rPr>
              <w:t>408</w:t>
            </w:r>
          </w:p>
        </w:tc>
        <w:tc>
          <w:tcPr>
            <w:tcW w:w="511" w:type="pct"/>
            <w:tcBorders>
              <w:top w:val="nil"/>
              <w:left w:val="nil"/>
              <w:bottom w:val="nil"/>
              <w:right w:val="nil"/>
            </w:tcBorders>
            <w:shd w:val="clear" w:color="000000" w:fill="FFFFFF"/>
            <w:vAlign w:val="center"/>
          </w:tcPr>
          <w:p w14:paraId="49CBBB26" w14:textId="3253ADC6" w:rsidR="00663831" w:rsidRPr="00663831" w:rsidRDefault="00663831" w:rsidP="00CD5278">
            <w:pPr>
              <w:pStyle w:val="TableParagraph"/>
              <w:spacing w:before="72"/>
              <w:ind w:right="112"/>
              <w:rPr>
                <w:sz w:val="18"/>
                <w:szCs w:val="18"/>
                <w:lang w:val="fr-FR"/>
              </w:rPr>
            </w:pPr>
            <w:r w:rsidRPr="00663831">
              <w:rPr>
                <w:sz w:val="18"/>
                <w:szCs w:val="18"/>
              </w:rPr>
              <w:t>82</w:t>
            </w:r>
            <w:r w:rsidR="00B5274A">
              <w:rPr>
                <w:sz w:val="18"/>
                <w:szCs w:val="18"/>
              </w:rPr>
              <w:t xml:space="preserve"> </w:t>
            </w:r>
            <w:r w:rsidRPr="00663831">
              <w:rPr>
                <w:sz w:val="18"/>
                <w:szCs w:val="18"/>
              </w:rPr>
              <w:t>016</w:t>
            </w:r>
          </w:p>
        </w:tc>
        <w:tc>
          <w:tcPr>
            <w:tcW w:w="512" w:type="pct"/>
            <w:tcBorders>
              <w:top w:val="nil"/>
              <w:left w:val="nil"/>
              <w:bottom w:val="nil"/>
              <w:right w:val="nil"/>
            </w:tcBorders>
            <w:shd w:val="clear" w:color="000000" w:fill="FFFFFF"/>
            <w:vAlign w:val="center"/>
          </w:tcPr>
          <w:p w14:paraId="27D773FA" w14:textId="26B53E04" w:rsidR="00663831" w:rsidRPr="00663831" w:rsidRDefault="00663831" w:rsidP="00CD5278">
            <w:pPr>
              <w:pStyle w:val="TableParagraph"/>
              <w:spacing w:before="72"/>
              <w:ind w:right="111"/>
              <w:rPr>
                <w:sz w:val="18"/>
                <w:szCs w:val="18"/>
                <w:lang w:val="fr-FR"/>
              </w:rPr>
            </w:pPr>
            <w:r w:rsidRPr="00663831">
              <w:rPr>
                <w:sz w:val="18"/>
                <w:szCs w:val="18"/>
              </w:rPr>
              <w:t>83</w:t>
            </w:r>
            <w:r w:rsidR="00B5274A">
              <w:rPr>
                <w:sz w:val="18"/>
                <w:szCs w:val="18"/>
              </w:rPr>
              <w:t xml:space="preserve"> </w:t>
            </w:r>
            <w:r w:rsidRPr="00663831">
              <w:rPr>
                <w:sz w:val="18"/>
                <w:szCs w:val="18"/>
              </w:rPr>
              <w:t>656</w:t>
            </w:r>
          </w:p>
        </w:tc>
        <w:tc>
          <w:tcPr>
            <w:tcW w:w="597" w:type="pct"/>
            <w:tcBorders>
              <w:top w:val="nil"/>
              <w:left w:val="nil"/>
              <w:bottom w:val="nil"/>
              <w:right w:val="nil"/>
            </w:tcBorders>
            <w:shd w:val="clear" w:color="000000" w:fill="FFFFFF"/>
            <w:vAlign w:val="center"/>
          </w:tcPr>
          <w:p w14:paraId="0F890920" w14:textId="61041C3B" w:rsidR="00663831" w:rsidRPr="00663831" w:rsidRDefault="00663831" w:rsidP="00CD5278">
            <w:pPr>
              <w:pStyle w:val="TableParagraph"/>
              <w:spacing w:before="72"/>
              <w:ind w:right="107"/>
              <w:rPr>
                <w:sz w:val="18"/>
                <w:szCs w:val="18"/>
                <w:lang w:val="fr-FR"/>
              </w:rPr>
            </w:pPr>
            <w:r w:rsidRPr="00663831">
              <w:rPr>
                <w:sz w:val="18"/>
                <w:szCs w:val="18"/>
              </w:rPr>
              <w:t>246</w:t>
            </w:r>
            <w:r w:rsidR="00B5274A">
              <w:rPr>
                <w:sz w:val="18"/>
                <w:szCs w:val="18"/>
              </w:rPr>
              <w:t xml:space="preserve"> </w:t>
            </w:r>
            <w:r w:rsidRPr="00663831">
              <w:rPr>
                <w:sz w:val="18"/>
                <w:szCs w:val="18"/>
              </w:rPr>
              <w:t>079</w:t>
            </w:r>
          </w:p>
        </w:tc>
        <w:tc>
          <w:tcPr>
            <w:tcW w:w="588" w:type="pct"/>
            <w:shd w:val="clear" w:color="auto" w:fill="E7E6E6" w:themeFill="background2"/>
            <w:vAlign w:val="center"/>
          </w:tcPr>
          <w:p w14:paraId="6E6A5768" w14:textId="3C56A3B5" w:rsidR="00663831" w:rsidRPr="00663831" w:rsidRDefault="00663831" w:rsidP="00CD5278">
            <w:pPr>
              <w:pStyle w:val="TableParagraph"/>
              <w:spacing w:before="72"/>
              <w:ind w:right="107"/>
              <w:rPr>
                <w:sz w:val="18"/>
                <w:szCs w:val="18"/>
                <w:lang w:val="fr-FR"/>
              </w:rPr>
            </w:pPr>
            <w:r w:rsidRPr="00663831">
              <w:rPr>
                <w:sz w:val="18"/>
                <w:szCs w:val="18"/>
                <w:lang w:val="fr-FR"/>
              </w:rPr>
              <w:t>246 079</w:t>
            </w:r>
          </w:p>
        </w:tc>
      </w:tr>
      <w:tr w:rsidR="00706DAB" w14:paraId="721B3A2F" w14:textId="49064962" w:rsidTr="00CD5278">
        <w:trPr>
          <w:trHeight w:val="358"/>
        </w:trPr>
        <w:tc>
          <w:tcPr>
            <w:tcW w:w="2230" w:type="pct"/>
            <w:vAlign w:val="center"/>
          </w:tcPr>
          <w:p w14:paraId="21AAA6C7" w14:textId="77777777" w:rsidR="00663831" w:rsidRDefault="00663831" w:rsidP="00CD5278">
            <w:pPr>
              <w:pStyle w:val="TableParagraph"/>
              <w:spacing w:before="72"/>
              <w:ind w:left="107" w:right="0"/>
              <w:jc w:val="left"/>
              <w:rPr>
                <w:sz w:val="18"/>
                <w:szCs w:val="18"/>
                <w:lang w:val="fr-FR"/>
              </w:rPr>
            </w:pPr>
            <w:r>
              <w:rPr>
                <w:sz w:val="18"/>
                <w:szCs w:val="18"/>
                <w:lang w:val="fr-FR"/>
              </w:rPr>
              <w:t>Services bureautiques (location d’imprimantes, hébergement)</w:t>
            </w:r>
          </w:p>
        </w:tc>
        <w:tc>
          <w:tcPr>
            <w:tcW w:w="562" w:type="pct"/>
            <w:tcBorders>
              <w:top w:val="nil"/>
              <w:left w:val="nil"/>
              <w:bottom w:val="nil"/>
              <w:right w:val="nil"/>
            </w:tcBorders>
            <w:shd w:val="clear" w:color="000000" w:fill="FFFFFF"/>
            <w:vAlign w:val="center"/>
          </w:tcPr>
          <w:p w14:paraId="2ACCF291" w14:textId="4432CBF2" w:rsidR="00663831" w:rsidRPr="00663831" w:rsidRDefault="00663831" w:rsidP="00CD5278">
            <w:pPr>
              <w:pStyle w:val="TableParagraph"/>
              <w:spacing w:before="72"/>
              <w:ind w:right="113"/>
              <w:rPr>
                <w:sz w:val="18"/>
                <w:szCs w:val="18"/>
                <w:lang w:val="fr-FR"/>
              </w:rPr>
            </w:pPr>
            <w:r w:rsidRPr="00663831">
              <w:rPr>
                <w:sz w:val="18"/>
                <w:szCs w:val="18"/>
              </w:rPr>
              <w:t>11</w:t>
            </w:r>
            <w:r w:rsidR="00B5274A">
              <w:rPr>
                <w:sz w:val="18"/>
                <w:szCs w:val="18"/>
              </w:rPr>
              <w:t xml:space="preserve"> </w:t>
            </w:r>
            <w:r w:rsidRPr="00663831">
              <w:rPr>
                <w:sz w:val="18"/>
                <w:szCs w:val="18"/>
              </w:rPr>
              <w:t>487</w:t>
            </w:r>
          </w:p>
        </w:tc>
        <w:tc>
          <w:tcPr>
            <w:tcW w:w="511" w:type="pct"/>
            <w:tcBorders>
              <w:top w:val="nil"/>
              <w:left w:val="nil"/>
              <w:bottom w:val="nil"/>
              <w:right w:val="nil"/>
            </w:tcBorders>
            <w:shd w:val="clear" w:color="000000" w:fill="FFFFFF"/>
            <w:vAlign w:val="center"/>
          </w:tcPr>
          <w:p w14:paraId="13826917" w14:textId="466EB107" w:rsidR="00663831" w:rsidRPr="00663831" w:rsidRDefault="00663831" w:rsidP="00CD5278">
            <w:pPr>
              <w:pStyle w:val="TableParagraph"/>
              <w:spacing w:before="72"/>
              <w:ind w:right="112"/>
              <w:rPr>
                <w:sz w:val="18"/>
                <w:szCs w:val="18"/>
                <w:lang w:val="fr-FR"/>
              </w:rPr>
            </w:pPr>
            <w:r w:rsidRPr="00663831">
              <w:rPr>
                <w:sz w:val="18"/>
                <w:szCs w:val="18"/>
              </w:rPr>
              <w:t>11</w:t>
            </w:r>
            <w:r w:rsidR="00B5274A">
              <w:rPr>
                <w:sz w:val="18"/>
                <w:szCs w:val="18"/>
              </w:rPr>
              <w:t xml:space="preserve"> </w:t>
            </w:r>
            <w:r w:rsidRPr="00663831">
              <w:rPr>
                <w:sz w:val="18"/>
                <w:szCs w:val="18"/>
              </w:rPr>
              <w:t>717</w:t>
            </w:r>
          </w:p>
        </w:tc>
        <w:tc>
          <w:tcPr>
            <w:tcW w:w="512" w:type="pct"/>
            <w:tcBorders>
              <w:top w:val="nil"/>
              <w:left w:val="nil"/>
              <w:bottom w:val="nil"/>
              <w:right w:val="nil"/>
            </w:tcBorders>
            <w:shd w:val="clear" w:color="000000" w:fill="FFFFFF"/>
            <w:vAlign w:val="center"/>
          </w:tcPr>
          <w:p w14:paraId="0D06449E" w14:textId="13ED87C2" w:rsidR="00663831" w:rsidRPr="00663831" w:rsidRDefault="00663831" w:rsidP="00CD5278">
            <w:pPr>
              <w:pStyle w:val="TableParagraph"/>
              <w:spacing w:before="72"/>
              <w:ind w:right="111"/>
              <w:rPr>
                <w:sz w:val="18"/>
                <w:szCs w:val="18"/>
                <w:lang w:val="fr-FR"/>
              </w:rPr>
            </w:pPr>
            <w:r w:rsidRPr="00663831">
              <w:rPr>
                <w:sz w:val="18"/>
                <w:szCs w:val="18"/>
              </w:rPr>
              <w:t>11</w:t>
            </w:r>
            <w:r w:rsidR="00B5274A">
              <w:rPr>
                <w:sz w:val="18"/>
                <w:szCs w:val="18"/>
              </w:rPr>
              <w:t xml:space="preserve"> </w:t>
            </w:r>
            <w:r w:rsidRPr="00663831">
              <w:rPr>
                <w:sz w:val="18"/>
                <w:szCs w:val="18"/>
              </w:rPr>
              <w:t>951</w:t>
            </w:r>
          </w:p>
        </w:tc>
        <w:tc>
          <w:tcPr>
            <w:tcW w:w="597" w:type="pct"/>
            <w:tcBorders>
              <w:top w:val="nil"/>
              <w:left w:val="nil"/>
              <w:bottom w:val="nil"/>
              <w:right w:val="nil"/>
            </w:tcBorders>
            <w:shd w:val="clear" w:color="000000" w:fill="FFFFFF"/>
            <w:vAlign w:val="center"/>
          </w:tcPr>
          <w:p w14:paraId="448309C9" w14:textId="6AFC0D53" w:rsidR="00663831" w:rsidRPr="00663831" w:rsidRDefault="00663831" w:rsidP="00CD5278">
            <w:pPr>
              <w:pStyle w:val="TableParagraph"/>
              <w:spacing w:before="72"/>
              <w:ind w:right="107"/>
              <w:rPr>
                <w:sz w:val="18"/>
                <w:szCs w:val="18"/>
                <w:lang w:val="fr-FR"/>
              </w:rPr>
            </w:pPr>
            <w:r w:rsidRPr="00663831">
              <w:rPr>
                <w:sz w:val="18"/>
                <w:szCs w:val="18"/>
              </w:rPr>
              <w:t>35</w:t>
            </w:r>
            <w:r w:rsidR="00B5274A">
              <w:rPr>
                <w:sz w:val="18"/>
                <w:szCs w:val="18"/>
              </w:rPr>
              <w:t xml:space="preserve"> </w:t>
            </w:r>
            <w:r w:rsidRPr="00663831">
              <w:rPr>
                <w:sz w:val="18"/>
                <w:szCs w:val="18"/>
              </w:rPr>
              <w:t>156</w:t>
            </w:r>
          </w:p>
        </w:tc>
        <w:tc>
          <w:tcPr>
            <w:tcW w:w="588" w:type="pct"/>
            <w:shd w:val="clear" w:color="auto" w:fill="E7E6E6" w:themeFill="background2"/>
            <w:vAlign w:val="center"/>
          </w:tcPr>
          <w:p w14:paraId="113A194F" w14:textId="62D32773" w:rsidR="00663831" w:rsidRPr="00663831" w:rsidRDefault="00663831" w:rsidP="00CD5278">
            <w:pPr>
              <w:pStyle w:val="TableParagraph"/>
              <w:spacing w:before="72"/>
              <w:ind w:right="107"/>
              <w:rPr>
                <w:sz w:val="18"/>
                <w:szCs w:val="18"/>
                <w:lang w:val="fr-FR"/>
              </w:rPr>
            </w:pPr>
            <w:r w:rsidRPr="00663831">
              <w:rPr>
                <w:sz w:val="18"/>
                <w:szCs w:val="18"/>
                <w:lang w:val="fr-FR"/>
              </w:rPr>
              <w:t>35 156</w:t>
            </w:r>
          </w:p>
        </w:tc>
      </w:tr>
      <w:tr w:rsidR="00706DAB" w14:paraId="5DB2E287" w14:textId="18F4395C" w:rsidTr="00CD5278">
        <w:trPr>
          <w:trHeight w:val="358"/>
        </w:trPr>
        <w:tc>
          <w:tcPr>
            <w:tcW w:w="2230" w:type="pct"/>
            <w:vAlign w:val="center"/>
          </w:tcPr>
          <w:p w14:paraId="199418EF" w14:textId="77777777" w:rsidR="00663831" w:rsidRDefault="00663831" w:rsidP="00CD5278">
            <w:pPr>
              <w:pStyle w:val="TableParagraph"/>
              <w:spacing w:before="73"/>
              <w:ind w:left="107" w:right="0"/>
              <w:jc w:val="left"/>
              <w:rPr>
                <w:sz w:val="18"/>
                <w:szCs w:val="18"/>
                <w:lang w:val="fr-FR"/>
              </w:rPr>
            </w:pPr>
            <w:r>
              <w:rPr>
                <w:sz w:val="18"/>
                <w:szCs w:val="18"/>
                <w:lang w:val="fr-FR"/>
              </w:rPr>
              <w:t>Services de communication et de courrier</w:t>
            </w:r>
          </w:p>
        </w:tc>
        <w:tc>
          <w:tcPr>
            <w:tcW w:w="562" w:type="pct"/>
            <w:tcBorders>
              <w:top w:val="nil"/>
              <w:left w:val="nil"/>
              <w:bottom w:val="nil"/>
              <w:right w:val="nil"/>
            </w:tcBorders>
            <w:shd w:val="clear" w:color="000000" w:fill="FFFFFF"/>
            <w:vAlign w:val="center"/>
          </w:tcPr>
          <w:p w14:paraId="618D460A" w14:textId="7E3E8A6E" w:rsidR="00663831" w:rsidRPr="00663831" w:rsidRDefault="00663831" w:rsidP="00CD5278">
            <w:pPr>
              <w:pStyle w:val="TableParagraph"/>
              <w:spacing w:before="73"/>
              <w:ind w:right="113"/>
              <w:rPr>
                <w:sz w:val="18"/>
                <w:szCs w:val="18"/>
                <w:lang w:val="fr-FR"/>
              </w:rPr>
            </w:pPr>
            <w:r w:rsidRPr="00663831">
              <w:rPr>
                <w:sz w:val="18"/>
                <w:szCs w:val="18"/>
              </w:rPr>
              <w:t>10</w:t>
            </w:r>
            <w:r w:rsidR="00B5274A">
              <w:rPr>
                <w:sz w:val="18"/>
                <w:szCs w:val="18"/>
              </w:rPr>
              <w:t xml:space="preserve"> </w:t>
            </w:r>
            <w:r w:rsidRPr="00663831">
              <w:rPr>
                <w:sz w:val="18"/>
                <w:szCs w:val="18"/>
              </w:rPr>
              <w:t>612</w:t>
            </w:r>
          </w:p>
        </w:tc>
        <w:tc>
          <w:tcPr>
            <w:tcW w:w="511" w:type="pct"/>
            <w:tcBorders>
              <w:top w:val="nil"/>
              <w:left w:val="nil"/>
              <w:bottom w:val="nil"/>
              <w:right w:val="nil"/>
            </w:tcBorders>
            <w:shd w:val="clear" w:color="000000" w:fill="FFFFFF"/>
            <w:vAlign w:val="center"/>
          </w:tcPr>
          <w:p w14:paraId="03C4D6D6" w14:textId="13A6C02E" w:rsidR="00663831" w:rsidRPr="00663831" w:rsidRDefault="00663831" w:rsidP="00CD5278">
            <w:pPr>
              <w:pStyle w:val="TableParagraph"/>
              <w:spacing w:before="73"/>
              <w:ind w:right="112"/>
              <w:rPr>
                <w:sz w:val="18"/>
                <w:szCs w:val="18"/>
                <w:lang w:val="fr-FR"/>
              </w:rPr>
            </w:pPr>
            <w:r w:rsidRPr="00663831">
              <w:rPr>
                <w:sz w:val="18"/>
                <w:szCs w:val="18"/>
              </w:rPr>
              <w:t>10</w:t>
            </w:r>
            <w:r w:rsidR="00B5274A">
              <w:rPr>
                <w:sz w:val="18"/>
                <w:szCs w:val="18"/>
              </w:rPr>
              <w:t xml:space="preserve"> </w:t>
            </w:r>
            <w:r w:rsidRPr="00663831">
              <w:rPr>
                <w:sz w:val="18"/>
                <w:szCs w:val="18"/>
              </w:rPr>
              <w:t>824</w:t>
            </w:r>
          </w:p>
        </w:tc>
        <w:tc>
          <w:tcPr>
            <w:tcW w:w="512" w:type="pct"/>
            <w:tcBorders>
              <w:top w:val="nil"/>
              <w:left w:val="nil"/>
              <w:bottom w:val="nil"/>
              <w:right w:val="nil"/>
            </w:tcBorders>
            <w:shd w:val="clear" w:color="000000" w:fill="FFFFFF"/>
            <w:vAlign w:val="center"/>
          </w:tcPr>
          <w:p w14:paraId="3172841E" w14:textId="266E7895" w:rsidR="00663831" w:rsidRPr="00663831" w:rsidRDefault="00663831" w:rsidP="00CD5278">
            <w:pPr>
              <w:pStyle w:val="TableParagraph"/>
              <w:spacing w:before="73"/>
              <w:ind w:right="111"/>
              <w:rPr>
                <w:sz w:val="18"/>
                <w:szCs w:val="18"/>
                <w:lang w:val="fr-FR"/>
              </w:rPr>
            </w:pPr>
            <w:r w:rsidRPr="00663831">
              <w:rPr>
                <w:sz w:val="18"/>
                <w:szCs w:val="18"/>
              </w:rPr>
              <w:t>11</w:t>
            </w:r>
            <w:r w:rsidR="00B5274A">
              <w:rPr>
                <w:sz w:val="18"/>
                <w:szCs w:val="18"/>
              </w:rPr>
              <w:t xml:space="preserve"> </w:t>
            </w:r>
            <w:r w:rsidRPr="00663831">
              <w:rPr>
                <w:sz w:val="18"/>
                <w:szCs w:val="18"/>
              </w:rPr>
              <w:t>041</w:t>
            </w:r>
          </w:p>
        </w:tc>
        <w:tc>
          <w:tcPr>
            <w:tcW w:w="597" w:type="pct"/>
            <w:tcBorders>
              <w:top w:val="nil"/>
              <w:left w:val="nil"/>
              <w:bottom w:val="nil"/>
              <w:right w:val="nil"/>
            </w:tcBorders>
            <w:shd w:val="clear" w:color="000000" w:fill="FFFFFF"/>
            <w:vAlign w:val="center"/>
          </w:tcPr>
          <w:p w14:paraId="11434B78" w14:textId="6F01FA8B" w:rsidR="00663831" w:rsidRPr="00663831" w:rsidRDefault="00663831" w:rsidP="00CD5278">
            <w:pPr>
              <w:pStyle w:val="TableParagraph"/>
              <w:spacing w:before="73"/>
              <w:ind w:right="107"/>
              <w:rPr>
                <w:sz w:val="18"/>
                <w:szCs w:val="18"/>
                <w:lang w:val="fr-FR"/>
              </w:rPr>
            </w:pPr>
            <w:r w:rsidRPr="00663831">
              <w:rPr>
                <w:sz w:val="18"/>
                <w:szCs w:val="18"/>
              </w:rPr>
              <w:t>32</w:t>
            </w:r>
            <w:r w:rsidR="00B5274A">
              <w:rPr>
                <w:sz w:val="18"/>
                <w:szCs w:val="18"/>
              </w:rPr>
              <w:t xml:space="preserve"> </w:t>
            </w:r>
            <w:r w:rsidRPr="00663831">
              <w:rPr>
                <w:sz w:val="18"/>
                <w:szCs w:val="18"/>
              </w:rPr>
              <w:t>477</w:t>
            </w:r>
          </w:p>
        </w:tc>
        <w:tc>
          <w:tcPr>
            <w:tcW w:w="588" w:type="pct"/>
            <w:shd w:val="clear" w:color="auto" w:fill="E7E6E6" w:themeFill="background2"/>
            <w:vAlign w:val="center"/>
          </w:tcPr>
          <w:p w14:paraId="6C494C32" w14:textId="599D58AB" w:rsidR="00663831" w:rsidRPr="00663831" w:rsidRDefault="00663831" w:rsidP="00CD5278">
            <w:pPr>
              <w:pStyle w:val="TableParagraph"/>
              <w:spacing w:before="73"/>
              <w:ind w:right="107"/>
              <w:rPr>
                <w:sz w:val="18"/>
                <w:szCs w:val="18"/>
                <w:lang w:val="fr-FR"/>
              </w:rPr>
            </w:pPr>
            <w:r w:rsidRPr="00663831">
              <w:rPr>
                <w:sz w:val="18"/>
                <w:szCs w:val="18"/>
                <w:lang w:val="fr-FR"/>
              </w:rPr>
              <w:t>32 477</w:t>
            </w:r>
          </w:p>
        </w:tc>
      </w:tr>
      <w:tr w:rsidR="00706DAB" w14:paraId="30995038" w14:textId="10CDBC23" w:rsidTr="00CD5278">
        <w:trPr>
          <w:trHeight w:val="358"/>
        </w:trPr>
        <w:tc>
          <w:tcPr>
            <w:tcW w:w="2230" w:type="pct"/>
            <w:vAlign w:val="center"/>
          </w:tcPr>
          <w:p w14:paraId="32A94E21" w14:textId="77777777" w:rsidR="00663831" w:rsidRDefault="00663831" w:rsidP="00CD5278">
            <w:pPr>
              <w:pStyle w:val="TableParagraph"/>
              <w:spacing w:before="73"/>
              <w:ind w:left="107" w:right="0"/>
              <w:jc w:val="left"/>
              <w:rPr>
                <w:sz w:val="18"/>
                <w:szCs w:val="18"/>
                <w:lang w:val="fr-FR"/>
              </w:rPr>
            </w:pPr>
            <w:r>
              <w:rPr>
                <w:sz w:val="18"/>
                <w:szCs w:val="18"/>
                <w:lang w:val="fr-FR"/>
              </w:rPr>
              <w:t>Divers</w:t>
            </w:r>
          </w:p>
        </w:tc>
        <w:tc>
          <w:tcPr>
            <w:tcW w:w="562" w:type="pct"/>
            <w:tcBorders>
              <w:top w:val="nil"/>
              <w:left w:val="nil"/>
              <w:bottom w:val="nil"/>
              <w:right w:val="nil"/>
            </w:tcBorders>
            <w:shd w:val="clear" w:color="000000" w:fill="FFFFFF"/>
            <w:vAlign w:val="center"/>
          </w:tcPr>
          <w:p w14:paraId="24270FD9" w14:textId="201FF1BE" w:rsidR="00663831" w:rsidRPr="00663831" w:rsidRDefault="00663831" w:rsidP="00CD5278">
            <w:pPr>
              <w:pStyle w:val="TableParagraph"/>
              <w:spacing w:before="73"/>
              <w:ind w:right="113"/>
              <w:rPr>
                <w:sz w:val="18"/>
                <w:szCs w:val="18"/>
                <w:lang w:val="fr-FR"/>
              </w:rPr>
            </w:pPr>
            <w:r w:rsidRPr="00663831">
              <w:rPr>
                <w:sz w:val="18"/>
                <w:szCs w:val="18"/>
              </w:rPr>
              <w:t>4</w:t>
            </w:r>
            <w:r w:rsidR="00B5274A">
              <w:rPr>
                <w:sz w:val="18"/>
                <w:szCs w:val="18"/>
              </w:rPr>
              <w:t xml:space="preserve"> </w:t>
            </w:r>
            <w:r w:rsidRPr="00663831">
              <w:rPr>
                <w:sz w:val="18"/>
                <w:szCs w:val="18"/>
              </w:rPr>
              <w:t>294</w:t>
            </w:r>
          </w:p>
        </w:tc>
        <w:tc>
          <w:tcPr>
            <w:tcW w:w="511" w:type="pct"/>
            <w:tcBorders>
              <w:top w:val="nil"/>
              <w:left w:val="nil"/>
              <w:bottom w:val="nil"/>
              <w:right w:val="nil"/>
            </w:tcBorders>
            <w:shd w:val="clear" w:color="000000" w:fill="FFFFFF"/>
            <w:vAlign w:val="center"/>
          </w:tcPr>
          <w:p w14:paraId="0997B2BB" w14:textId="3467409C" w:rsidR="00663831" w:rsidRPr="00663831" w:rsidRDefault="00663831" w:rsidP="00CD5278">
            <w:pPr>
              <w:pStyle w:val="TableParagraph"/>
              <w:spacing w:before="73"/>
              <w:ind w:right="112"/>
              <w:rPr>
                <w:sz w:val="18"/>
                <w:szCs w:val="18"/>
                <w:lang w:val="fr-FR"/>
              </w:rPr>
            </w:pPr>
            <w:r w:rsidRPr="00663831">
              <w:rPr>
                <w:sz w:val="18"/>
                <w:szCs w:val="18"/>
              </w:rPr>
              <w:t>4</w:t>
            </w:r>
            <w:r w:rsidR="00B5274A">
              <w:rPr>
                <w:sz w:val="18"/>
                <w:szCs w:val="18"/>
              </w:rPr>
              <w:t xml:space="preserve"> </w:t>
            </w:r>
            <w:r w:rsidRPr="00663831">
              <w:rPr>
                <w:sz w:val="18"/>
                <w:szCs w:val="18"/>
              </w:rPr>
              <w:t>380</w:t>
            </w:r>
          </w:p>
        </w:tc>
        <w:tc>
          <w:tcPr>
            <w:tcW w:w="512" w:type="pct"/>
            <w:tcBorders>
              <w:top w:val="nil"/>
              <w:left w:val="nil"/>
              <w:bottom w:val="nil"/>
              <w:right w:val="nil"/>
            </w:tcBorders>
            <w:shd w:val="clear" w:color="000000" w:fill="FFFFFF"/>
            <w:vAlign w:val="center"/>
          </w:tcPr>
          <w:p w14:paraId="1BB05A92" w14:textId="76AFAB56" w:rsidR="00663831" w:rsidRPr="00663831" w:rsidRDefault="00663831" w:rsidP="00CD5278">
            <w:pPr>
              <w:pStyle w:val="TableParagraph"/>
              <w:spacing w:before="73"/>
              <w:ind w:right="111"/>
              <w:rPr>
                <w:sz w:val="18"/>
                <w:szCs w:val="18"/>
                <w:lang w:val="fr-FR"/>
              </w:rPr>
            </w:pPr>
            <w:r w:rsidRPr="00663831">
              <w:rPr>
                <w:sz w:val="18"/>
                <w:szCs w:val="18"/>
              </w:rPr>
              <w:t>4</w:t>
            </w:r>
            <w:r w:rsidR="00B5274A">
              <w:rPr>
                <w:sz w:val="18"/>
                <w:szCs w:val="18"/>
              </w:rPr>
              <w:t xml:space="preserve"> </w:t>
            </w:r>
            <w:r w:rsidRPr="00663831">
              <w:rPr>
                <w:sz w:val="18"/>
                <w:szCs w:val="18"/>
              </w:rPr>
              <w:t>468</w:t>
            </w:r>
          </w:p>
        </w:tc>
        <w:tc>
          <w:tcPr>
            <w:tcW w:w="597" w:type="pct"/>
            <w:tcBorders>
              <w:top w:val="nil"/>
              <w:left w:val="nil"/>
              <w:bottom w:val="nil"/>
              <w:right w:val="nil"/>
            </w:tcBorders>
            <w:shd w:val="clear" w:color="000000" w:fill="FFFFFF"/>
            <w:vAlign w:val="center"/>
          </w:tcPr>
          <w:p w14:paraId="578F5413" w14:textId="419D1E93" w:rsidR="00663831" w:rsidRPr="00663831" w:rsidRDefault="00663831" w:rsidP="00CD5278">
            <w:pPr>
              <w:pStyle w:val="TableParagraph"/>
              <w:spacing w:before="73"/>
              <w:ind w:right="107"/>
              <w:rPr>
                <w:sz w:val="18"/>
                <w:szCs w:val="18"/>
                <w:lang w:val="fr-FR"/>
              </w:rPr>
            </w:pPr>
            <w:r w:rsidRPr="00663831">
              <w:rPr>
                <w:sz w:val="18"/>
                <w:szCs w:val="18"/>
              </w:rPr>
              <w:t>13</w:t>
            </w:r>
            <w:r w:rsidR="00B5274A">
              <w:rPr>
                <w:sz w:val="18"/>
                <w:szCs w:val="18"/>
              </w:rPr>
              <w:t xml:space="preserve"> </w:t>
            </w:r>
            <w:r w:rsidRPr="00663831">
              <w:rPr>
                <w:sz w:val="18"/>
                <w:szCs w:val="18"/>
              </w:rPr>
              <w:t>142</w:t>
            </w:r>
          </w:p>
        </w:tc>
        <w:tc>
          <w:tcPr>
            <w:tcW w:w="588" w:type="pct"/>
            <w:shd w:val="clear" w:color="auto" w:fill="E7E6E6" w:themeFill="background2"/>
            <w:vAlign w:val="center"/>
          </w:tcPr>
          <w:p w14:paraId="3FB749E1" w14:textId="045F7590" w:rsidR="00663831" w:rsidRPr="00663831" w:rsidRDefault="00663831" w:rsidP="00CD5278">
            <w:pPr>
              <w:pStyle w:val="TableParagraph"/>
              <w:spacing w:before="73"/>
              <w:ind w:right="107"/>
              <w:rPr>
                <w:sz w:val="18"/>
                <w:szCs w:val="18"/>
                <w:lang w:val="fr-FR"/>
              </w:rPr>
            </w:pPr>
            <w:r w:rsidRPr="00663831">
              <w:rPr>
                <w:sz w:val="18"/>
                <w:szCs w:val="18"/>
                <w:lang w:val="fr-FR"/>
              </w:rPr>
              <w:t>13 142</w:t>
            </w:r>
          </w:p>
        </w:tc>
      </w:tr>
      <w:tr w:rsidR="00706DAB" w14:paraId="3788F551" w14:textId="4E3B9A43" w:rsidTr="00CD5278">
        <w:trPr>
          <w:trHeight w:val="356"/>
        </w:trPr>
        <w:tc>
          <w:tcPr>
            <w:tcW w:w="2230" w:type="pct"/>
            <w:tcBorders>
              <w:bottom w:val="single" w:sz="4" w:space="0" w:color="000000"/>
            </w:tcBorders>
            <w:vAlign w:val="center"/>
          </w:tcPr>
          <w:p w14:paraId="04A73CBA" w14:textId="77777777" w:rsidR="00663831" w:rsidRDefault="00663831" w:rsidP="00CD5278">
            <w:pPr>
              <w:pStyle w:val="TableParagraph"/>
              <w:spacing w:before="72"/>
              <w:ind w:left="107" w:right="0"/>
              <w:jc w:val="left"/>
              <w:rPr>
                <w:sz w:val="18"/>
                <w:szCs w:val="18"/>
              </w:rPr>
            </w:pPr>
            <w:r>
              <w:rPr>
                <w:sz w:val="18"/>
                <w:szCs w:val="18"/>
              </w:rPr>
              <w:t>Umoja</w:t>
            </w:r>
          </w:p>
        </w:tc>
        <w:tc>
          <w:tcPr>
            <w:tcW w:w="562" w:type="pct"/>
            <w:tcBorders>
              <w:top w:val="nil"/>
              <w:left w:val="nil"/>
              <w:bottom w:val="nil"/>
              <w:right w:val="nil"/>
            </w:tcBorders>
            <w:shd w:val="clear" w:color="000000" w:fill="FFFFFF"/>
            <w:vAlign w:val="center"/>
          </w:tcPr>
          <w:p w14:paraId="1ED170E2" w14:textId="09CA05C7" w:rsidR="00663831" w:rsidRPr="00663831" w:rsidRDefault="00663831" w:rsidP="00CD5278">
            <w:pPr>
              <w:pStyle w:val="TableParagraph"/>
              <w:spacing w:before="72"/>
              <w:ind w:right="113"/>
              <w:rPr>
                <w:sz w:val="18"/>
                <w:szCs w:val="18"/>
                <w:lang w:val="fr-FR"/>
              </w:rPr>
            </w:pPr>
            <w:r w:rsidRPr="00663831">
              <w:rPr>
                <w:sz w:val="18"/>
                <w:szCs w:val="18"/>
              </w:rPr>
              <w:t>53</w:t>
            </w:r>
            <w:r w:rsidR="00B5274A">
              <w:rPr>
                <w:sz w:val="18"/>
                <w:szCs w:val="18"/>
              </w:rPr>
              <w:t xml:space="preserve"> </w:t>
            </w:r>
            <w:r w:rsidRPr="00663831">
              <w:rPr>
                <w:sz w:val="18"/>
                <w:szCs w:val="18"/>
              </w:rPr>
              <w:t>060</w:t>
            </w:r>
          </w:p>
        </w:tc>
        <w:tc>
          <w:tcPr>
            <w:tcW w:w="511" w:type="pct"/>
            <w:tcBorders>
              <w:top w:val="nil"/>
              <w:left w:val="nil"/>
              <w:bottom w:val="nil"/>
              <w:right w:val="nil"/>
            </w:tcBorders>
            <w:shd w:val="clear" w:color="000000" w:fill="FFFFFF"/>
            <w:vAlign w:val="center"/>
          </w:tcPr>
          <w:p w14:paraId="63E44240" w14:textId="588D020A" w:rsidR="00663831" w:rsidRPr="00663831" w:rsidRDefault="00663831" w:rsidP="00CD5278">
            <w:pPr>
              <w:pStyle w:val="TableParagraph"/>
              <w:spacing w:before="72"/>
              <w:ind w:right="112"/>
              <w:rPr>
                <w:sz w:val="18"/>
                <w:szCs w:val="18"/>
                <w:lang w:val="fr-FR"/>
              </w:rPr>
            </w:pPr>
            <w:r w:rsidRPr="00663831">
              <w:rPr>
                <w:sz w:val="18"/>
                <w:szCs w:val="18"/>
              </w:rPr>
              <w:t>54</w:t>
            </w:r>
            <w:r w:rsidR="00B5274A">
              <w:rPr>
                <w:sz w:val="18"/>
                <w:szCs w:val="18"/>
              </w:rPr>
              <w:t xml:space="preserve"> </w:t>
            </w:r>
            <w:r w:rsidRPr="00663831">
              <w:rPr>
                <w:sz w:val="18"/>
                <w:szCs w:val="18"/>
              </w:rPr>
              <w:t>122</w:t>
            </w:r>
          </w:p>
        </w:tc>
        <w:tc>
          <w:tcPr>
            <w:tcW w:w="512" w:type="pct"/>
            <w:tcBorders>
              <w:top w:val="nil"/>
              <w:left w:val="nil"/>
              <w:bottom w:val="nil"/>
              <w:right w:val="nil"/>
            </w:tcBorders>
            <w:shd w:val="clear" w:color="000000" w:fill="FFFFFF"/>
            <w:vAlign w:val="center"/>
          </w:tcPr>
          <w:p w14:paraId="46CE7B46" w14:textId="3350D160" w:rsidR="00663831" w:rsidRPr="00663831" w:rsidRDefault="00663831" w:rsidP="00CD5278">
            <w:pPr>
              <w:pStyle w:val="TableParagraph"/>
              <w:spacing w:before="72"/>
              <w:ind w:right="111"/>
              <w:rPr>
                <w:sz w:val="18"/>
                <w:szCs w:val="18"/>
                <w:lang w:val="fr-FR"/>
              </w:rPr>
            </w:pPr>
            <w:r w:rsidRPr="00663831">
              <w:rPr>
                <w:sz w:val="18"/>
                <w:szCs w:val="18"/>
              </w:rPr>
              <w:t>55</w:t>
            </w:r>
            <w:r w:rsidR="00B5274A">
              <w:rPr>
                <w:sz w:val="18"/>
                <w:szCs w:val="18"/>
              </w:rPr>
              <w:t xml:space="preserve"> </w:t>
            </w:r>
            <w:r w:rsidRPr="00663831">
              <w:rPr>
                <w:sz w:val="18"/>
                <w:szCs w:val="18"/>
              </w:rPr>
              <w:t>204</w:t>
            </w:r>
          </w:p>
        </w:tc>
        <w:tc>
          <w:tcPr>
            <w:tcW w:w="597" w:type="pct"/>
            <w:tcBorders>
              <w:top w:val="nil"/>
              <w:left w:val="nil"/>
              <w:bottom w:val="nil"/>
              <w:right w:val="nil"/>
            </w:tcBorders>
            <w:shd w:val="clear" w:color="000000" w:fill="FFFFFF"/>
            <w:vAlign w:val="center"/>
          </w:tcPr>
          <w:p w14:paraId="7A5C0717" w14:textId="611B15A5" w:rsidR="00663831" w:rsidRPr="00663831" w:rsidRDefault="00663831" w:rsidP="00CD5278">
            <w:pPr>
              <w:pStyle w:val="TableParagraph"/>
              <w:spacing w:before="72"/>
              <w:ind w:right="107"/>
              <w:rPr>
                <w:sz w:val="18"/>
                <w:szCs w:val="18"/>
                <w:lang w:val="fr-FR"/>
              </w:rPr>
            </w:pPr>
            <w:r w:rsidRPr="00663831">
              <w:rPr>
                <w:sz w:val="18"/>
                <w:szCs w:val="18"/>
              </w:rPr>
              <w:t>162</w:t>
            </w:r>
            <w:r w:rsidR="00B5274A">
              <w:rPr>
                <w:sz w:val="18"/>
                <w:szCs w:val="18"/>
              </w:rPr>
              <w:t xml:space="preserve"> </w:t>
            </w:r>
            <w:r w:rsidRPr="00663831">
              <w:rPr>
                <w:sz w:val="18"/>
                <w:szCs w:val="18"/>
              </w:rPr>
              <w:t>386</w:t>
            </w:r>
          </w:p>
        </w:tc>
        <w:tc>
          <w:tcPr>
            <w:tcW w:w="588" w:type="pct"/>
            <w:tcBorders>
              <w:bottom w:val="single" w:sz="8" w:space="0" w:color="auto"/>
            </w:tcBorders>
            <w:shd w:val="clear" w:color="auto" w:fill="E7E6E6" w:themeFill="background2"/>
            <w:vAlign w:val="center"/>
          </w:tcPr>
          <w:p w14:paraId="5F99E922" w14:textId="5D2DB5D4" w:rsidR="00663831" w:rsidRPr="00663831" w:rsidRDefault="00663831" w:rsidP="00CD5278">
            <w:pPr>
              <w:pStyle w:val="TableParagraph"/>
              <w:spacing w:before="72"/>
              <w:ind w:right="107"/>
              <w:rPr>
                <w:sz w:val="18"/>
                <w:szCs w:val="18"/>
                <w:lang w:val="fr-FR"/>
              </w:rPr>
            </w:pPr>
            <w:r w:rsidRPr="00663831">
              <w:rPr>
                <w:sz w:val="18"/>
                <w:szCs w:val="18"/>
                <w:lang w:val="fr-FR"/>
              </w:rPr>
              <w:t>162 386</w:t>
            </w:r>
          </w:p>
        </w:tc>
      </w:tr>
      <w:tr w:rsidR="00706DAB" w14:paraId="7AFEAD20" w14:textId="55D79DCC" w:rsidTr="00CD5278">
        <w:trPr>
          <w:trHeight w:val="357"/>
        </w:trPr>
        <w:tc>
          <w:tcPr>
            <w:tcW w:w="2230" w:type="pct"/>
            <w:tcBorders>
              <w:top w:val="single" w:sz="4" w:space="0" w:color="000000"/>
              <w:bottom w:val="single" w:sz="4" w:space="0" w:color="000000"/>
            </w:tcBorders>
            <w:vAlign w:val="center"/>
          </w:tcPr>
          <w:p w14:paraId="1C37F6ED" w14:textId="77777777" w:rsidR="00663831" w:rsidRDefault="00663831" w:rsidP="00CD5278">
            <w:pPr>
              <w:pStyle w:val="TableParagraph"/>
              <w:spacing w:before="73"/>
              <w:ind w:left="107" w:right="0"/>
              <w:jc w:val="left"/>
              <w:rPr>
                <w:b/>
                <w:bCs/>
                <w:sz w:val="18"/>
                <w:szCs w:val="18"/>
                <w:lang w:val="fr-FR"/>
              </w:rPr>
            </w:pPr>
            <w:r>
              <w:rPr>
                <w:b/>
                <w:bCs/>
                <w:sz w:val="18"/>
                <w:szCs w:val="18"/>
                <w:lang w:val="fr-FR"/>
              </w:rPr>
              <w:t>Sous-total</w:t>
            </w:r>
          </w:p>
        </w:tc>
        <w:tc>
          <w:tcPr>
            <w:tcW w:w="562" w:type="pct"/>
            <w:tcBorders>
              <w:top w:val="single" w:sz="4" w:space="0" w:color="auto"/>
              <w:left w:val="nil"/>
              <w:bottom w:val="single" w:sz="4" w:space="0" w:color="auto"/>
              <w:right w:val="nil"/>
            </w:tcBorders>
            <w:shd w:val="clear" w:color="000000" w:fill="FFFFFF"/>
            <w:vAlign w:val="center"/>
          </w:tcPr>
          <w:p w14:paraId="2A08950D" w14:textId="756A372D" w:rsidR="00663831" w:rsidRPr="00B5274A" w:rsidRDefault="00663831" w:rsidP="00CD5278">
            <w:pPr>
              <w:pStyle w:val="TableParagraph"/>
              <w:spacing w:before="73"/>
              <w:ind w:right="113"/>
              <w:rPr>
                <w:b/>
                <w:bCs/>
                <w:sz w:val="18"/>
                <w:szCs w:val="18"/>
                <w:lang w:val="fr-FR"/>
              </w:rPr>
            </w:pPr>
            <w:r w:rsidRPr="00B5274A">
              <w:rPr>
                <w:b/>
                <w:bCs/>
                <w:sz w:val="18"/>
                <w:szCs w:val="18"/>
              </w:rPr>
              <w:t>188</w:t>
            </w:r>
            <w:r w:rsidR="00B5274A" w:rsidRPr="00B5274A">
              <w:rPr>
                <w:b/>
                <w:bCs/>
                <w:sz w:val="18"/>
                <w:szCs w:val="18"/>
              </w:rPr>
              <w:t xml:space="preserve"> </w:t>
            </w:r>
            <w:r w:rsidRPr="00B5274A">
              <w:rPr>
                <w:b/>
                <w:bCs/>
                <w:sz w:val="18"/>
                <w:szCs w:val="18"/>
              </w:rPr>
              <w:t>869</w:t>
            </w:r>
          </w:p>
        </w:tc>
        <w:tc>
          <w:tcPr>
            <w:tcW w:w="511" w:type="pct"/>
            <w:tcBorders>
              <w:top w:val="single" w:sz="4" w:space="0" w:color="auto"/>
              <w:left w:val="nil"/>
              <w:bottom w:val="single" w:sz="4" w:space="0" w:color="auto"/>
              <w:right w:val="nil"/>
            </w:tcBorders>
            <w:shd w:val="clear" w:color="000000" w:fill="FFFFFF"/>
            <w:vAlign w:val="center"/>
          </w:tcPr>
          <w:p w14:paraId="264ADAFB" w14:textId="022097CE" w:rsidR="00663831" w:rsidRPr="00B5274A" w:rsidRDefault="00663831" w:rsidP="00CD5278">
            <w:pPr>
              <w:pStyle w:val="TableParagraph"/>
              <w:spacing w:before="73"/>
              <w:ind w:right="112"/>
              <w:rPr>
                <w:b/>
                <w:bCs/>
                <w:sz w:val="18"/>
                <w:szCs w:val="18"/>
                <w:lang w:val="fr-FR"/>
              </w:rPr>
            </w:pPr>
            <w:r w:rsidRPr="00B5274A">
              <w:rPr>
                <w:b/>
                <w:bCs/>
                <w:sz w:val="18"/>
                <w:szCs w:val="18"/>
              </w:rPr>
              <w:t>192</w:t>
            </w:r>
            <w:r w:rsidR="00B5274A" w:rsidRPr="00B5274A">
              <w:rPr>
                <w:b/>
                <w:bCs/>
                <w:sz w:val="18"/>
                <w:szCs w:val="18"/>
              </w:rPr>
              <w:t xml:space="preserve"> </w:t>
            </w:r>
            <w:r w:rsidRPr="00B5274A">
              <w:rPr>
                <w:b/>
                <w:bCs/>
                <w:sz w:val="18"/>
                <w:szCs w:val="18"/>
              </w:rPr>
              <w:t>647</w:t>
            </w:r>
          </w:p>
        </w:tc>
        <w:tc>
          <w:tcPr>
            <w:tcW w:w="512" w:type="pct"/>
            <w:tcBorders>
              <w:top w:val="single" w:sz="4" w:space="0" w:color="auto"/>
              <w:left w:val="nil"/>
              <w:bottom w:val="single" w:sz="4" w:space="0" w:color="auto"/>
              <w:right w:val="nil"/>
            </w:tcBorders>
            <w:shd w:val="clear" w:color="000000" w:fill="FFFFFF"/>
            <w:vAlign w:val="center"/>
          </w:tcPr>
          <w:p w14:paraId="20BF9F0F" w14:textId="56D27A6A" w:rsidR="00663831" w:rsidRPr="00B5274A" w:rsidRDefault="00663831" w:rsidP="00CD5278">
            <w:pPr>
              <w:pStyle w:val="TableParagraph"/>
              <w:spacing w:before="73"/>
              <w:ind w:right="111"/>
              <w:rPr>
                <w:b/>
                <w:bCs/>
                <w:sz w:val="18"/>
                <w:szCs w:val="18"/>
                <w:lang w:val="fr-FR"/>
              </w:rPr>
            </w:pPr>
            <w:r w:rsidRPr="00B5274A">
              <w:rPr>
                <w:b/>
                <w:bCs/>
                <w:sz w:val="18"/>
                <w:szCs w:val="18"/>
              </w:rPr>
              <w:t>196</w:t>
            </w:r>
            <w:r w:rsidR="00B5274A" w:rsidRPr="00B5274A">
              <w:rPr>
                <w:b/>
                <w:bCs/>
                <w:sz w:val="18"/>
                <w:szCs w:val="18"/>
              </w:rPr>
              <w:t xml:space="preserve"> </w:t>
            </w:r>
            <w:r w:rsidRPr="00B5274A">
              <w:rPr>
                <w:b/>
                <w:bCs/>
                <w:sz w:val="18"/>
                <w:szCs w:val="18"/>
              </w:rPr>
              <w:t>500</w:t>
            </w:r>
          </w:p>
        </w:tc>
        <w:tc>
          <w:tcPr>
            <w:tcW w:w="597" w:type="pct"/>
            <w:tcBorders>
              <w:top w:val="single" w:sz="4" w:space="0" w:color="auto"/>
              <w:left w:val="nil"/>
              <w:bottom w:val="single" w:sz="4" w:space="0" w:color="auto"/>
              <w:right w:val="nil"/>
            </w:tcBorders>
            <w:shd w:val="clear" w:color="000000" w:fill="FFFFFF"/>
            <w:vAlign w:val="center"/>
          </w:tcPr>
          <w:p w14:paraId="7245CE0D" w14:textId="50C89B58" w:rsidR="00663831" w:rsidRPr="00B5274A" w:rsidRDefault="00663831" w:rsidP="00CD5278">
            <w:pPr>
              <w:pStyle w:val="TableParagraph"/>
              <w:spacing w:before="73"/>
              <w:ind w:right="107"/>
              <w:rPr>
                <w:b/>
                <w:bCs/>
                <w:sz w:val="18"/>
                <w:szCs w:val="18"/>
                <w:lang w:val="fr-FR"/>
              </w:rPr>
            </w:pPr>
            <w:r w:rsidRPr="00B5274A">
              <w:rPr>
                <w:b/>
                <w:bCs/>
                <w:sz w:val="18"/>
                <w:szCs w:val="18"/>
              </w:rPr>
              <w:t>578</w:t>
            </w:r>
            <w:r w:rsidR="00B5274A" w:rsidRPr="00B5274A">
              <w:rPr>
                <w:b/>
                <w:bCs/>
                <w:sz w:val="18"/>
                <w:szCs w:val="18"/>
              </w:rPr>
              <w:t xml:space="preserve"> </w:t>
            </w:r>
            <w:r w:rsidRPr="00B5274A">
              <w:rPr>
                <w:b/>
                <w:bCs/>
                <w:sz w:val="18"/>
                <w:szCs w:val="18"/>
              </w:rPr>
              <w:t>016</w:t>
            </w:r>
          </w:p>
        </w:tc>
        <w:tc>
          <w:tcPr>
            <w:tcW w:w="588" w:type="pct"/>
            <w:tcBorders>
              <w:top w:val="single" w:sz="8" w:space="0" w:color="auto"/>
              <w:bottom w:val="single" w:sz="8" w:space="0" w:color="auto"/>
            </w:tcBorders>
            <w:shd w:val="clear" w:color="auto" w:fill="E7E6E6" w:themeFill="background2"/>
            <w:vAlign w:val="center"/>
          </w:tcPr>
          <w:p w14:paraId="4BCD849C" w14:textId="3DA57FC6" w:rsidR="00663831" w:rsidRPr="00663831" w:rsidRDefault="00663831" w:rsidP="00CD5278">
            <w:pPr>
              <w:pStyle w:val="TableParagraph"/>
              <w:spacing w:before="73"/>
              <w:ind w:right="107"/>
              <w:rPr>
                <w:b/>
                <w:bCs/>
                <w:sz w:val="18"/>
                <w:szCs w:val="18"/>
                <w:lang w:val="fr-FR"/>
              </w:rPr>
            </w:pPr>
            <w:r w:rsidRPr="00663831">
              <w:rPr>
                <w:b/>
                <w:bCs/>
                <w:sz w:val="18"/>
                <w:szCs w:val="18"/>
                <w:lang w:val="fr-FR"/>
              </w:rPr>
              <w:t>578 016</w:t>
            </w:r>
          </w:p>
        </w:tc>
      </w:tr>
      <w:tr w:rsidR="00706DAB" w14:paraId="18A49575" w14:textId="4E24D6B9" w:rsidTr="00CD5278">
        <w:trPr>
          <w:trHeight w:val="359"/>
        </w:trPr>
        <w:tc>
          <w:tcPr>
            <w:tcW w:w="2230" w:type="pct"/>
            <w:tcBorders>
              <w:top w:val="single" w:sz="4" w:space="0" w:color="000000"/>
            </w:tcBorders>
            <w:vAlign w:val="center"/>
          </w:tcPr>
          <w:p w14:paraId="17448DC1" w14:textId="77777777" w:rsidR="00663831" w:rsidRDefault="00663831" w:rsidP="00CD5278">
            <w:pPr>
              <w:pStyle w:val="TableParagraph"/>
              <w:spacing w:before="73"/>
              <w:ind w:left="107" w:right="0"/>
              <w:jc w:val="left"/>
              <w:rPr>
                <w:b/>
                <w:bCs/>
                <w:sz w:val="18"/>
                <w:szCs w:val="18"/>
                <w:lang w:val="fr-FR"/>
              </w:rPr>
            </w:pPr>
            <w:r>
              <w:rPr>
                <w:b/>
                <w:bCs/>
                <w:sz w:val="18"/>
                <w:szCs w:val="18"/>
                <w:lang w:val="fr-FR"/>
              </w:rPr>
              <w:t>Fournitures</w:t>
            </w:r>
          </w:p>
        </w:tc>
        <w:tc>
          <w:tcPr>
            <w:tcW w:w="562" w:type="pct"/>
            <w:tcBorders>
              <w:top w:val="nil"/>
              <w:left w:val="nil"/>
              <w:bottom w:val="nil"/>
              <w:right w:val="nil"/>
            </w:tcBorders>
            <w:shd w:val="clear" w:color="000000" w:fill="FFFFFF"/>
            <w:vAlign w:val="center"/>
          </w:tcPr>
          <w:p w14:paraId="3BFED298" w14:textId="77777777" w:rsidR="00663831" w:rsidRPr="00663831" w:rsidRDefault="00663831" w:rsidP="00CD5278">
            <w:pPr>
              <w:pStyle w:val="TableParagraph"/>
              <w:spacing w:before="0"/>
              <w:ind w:right="0"/>
              <w:rPr>
                <w:sz w:val="18"/>
                <w:szCs w:val="18"/>
                <w:lang w:val="fr-FR"/>
              </w:rPr>
            </w:pPr>
          </w:p>
        </w:tc>
        <w:tc>
          <w:tcPr>
            <w:tcW w:w="511" w:type="pct"/>
            <w:tcBorders>
              <w:top w:val="nil"/>
              <w:left w:val="nil"/>
              <w:bottom w:val="nil"/>
              <w:right w:val="nil"/>
            </w:tcBorders>
            <w:shd w:val="clear" w:color="000000" w:fill="FFFFFF"/>
            <w:vAlign w:val="center"/>
          </w:tcPr>
          <w:p w14:paraId="39E1F4E0" w14:textId="77777777" w:rsidR="00663831" w:rsidRPr="00663831" w:rsidRDefault="00663831" w:rsidP="00CD5278">
            <w:pPr>
              <w:pStyle w:val="TableParagraph"/>
              <w:spacing w:before="0"/>
              <w:ind w:right="0"/>
              <w:rPr>
                <w:sz w:val="18"/>
                <w:szCs w:val="18"/>
                <w:lang w:val="fr-FR"/>
              </w:rPr>
            </w:pPr>
          </w:p>
        </w:tc>
        <w:tc>
          <w:tcPr>
            <w:tcW w:w="512" w:type="pct"/>
            <w:tcBorders>
              <w:top w:val="nil"/>
              <w:left w:val="nil"/>
              <w:bottom w:val="nil"/>
              <w:right w:val="nil"/>
            </w:tcBorders>
            <w:shd w:val="clear" w:color="000000" w:fill="FFFFFF"/>
            <w:vAlign w:val="center"/>
          </w:tcPr>
          <w:p w14:paraId="2C7BFF2E" w14:textId="77777777" w:rsidR="00663831" w:rsidRPr="00663831" w:rsidRDefault="00663831" w:rsidP="00CD5278">
            <w:pPr>
              <w:pStyle w:val="TableParagraph"/>
              <w:spacing w:before="0"/>
              <w:ind w:right="0"/>
              <w:rPr>
                <w:sz w:val="18"/>
                <w:szCs w:val="18"/>
                <w:lang w:val="fr-FR"/>
              </w:rPr>
            </w:pPr>
          </w:p>
        </w:tc>
        <w:tc>
          <w:tcPr>
            <w:tcW w:w="597" w:type="pct"/>
            <w:tcBorders>
              <w:top w:val="nil"/>
              <w:left w:val="nil"/>
              <w:bottom w:val="nil"/>
              <w:right w:val="nil"/>
            </w:tcBorders>
            <w:shd w:val="clear" w:color="000000" w:fill="FFFFFF"/>
            <w:vAlign w:val="center"/>
          </w:tcPr>
          <w:p w14:paraId="2BF95E54" w14:textId="77777777" w:rsidR="00663831" w:rsidRPr="00663831" w:rsidRDefault="00663831" w:rsidP="00CD5278">
            <w:pPr>
              <w:pStyle w:val="TableParagraph"/>
              <w:spacing w:before="0"/>
              <w:ind w:right="0"/>
              <w:rPr>
                <w:sz w:val="18"/>
                <w:szCs w:val="18"/>
                <w:lang w:val="fr-FR"/>
              </w:rPr>
            </w:pPr>
          </w:p>
        </w:tc>
        <w:tc>
          <w:tcPr>
            <w:tcW w:w="588" w:type="pct"/>
            <w:tcBorders>
              <w:top w:val="single" w:sz="8" w:space="0" w:color="auto"/>
            </w:tcBorders>
            <w:shd w:val="clear" w:color="auto" w:fill="E7E6E6" w:themeFill="background2"/>
            <w:vAlign w:val="center"/>
          </w:tcPr>
          <w:p w14:paraId="764E6234" w14:textId="77777777" w:rsidR="00663831" w:rsidRPr="00663831" w:rsidRDefault="00663831" w:rsidP="00CD5278">
            <w:pPr>
              <w:pStyle w:val="TableParagraph"/>
              <w:spacing w:before="0"/>
              <w:ind w:right="0"/>
              <w:rPr>
                <w:sz w:val="18"/>
                <w:szCs w:val="18"/>
                <w:lang w:val="fr-FR"/>
              </w:rPr>
            </w:pPr>
          </w:p>
        </w:tc>
      </w:tr>
      <w:tr w:rsidR="00706DAB" w14:paraId="1BF33F3F" w14:textId="2530CF24" w:rsidTr="00CD5278">
        <w:trPr>
          <w:trHeight w:val="355"/>
        </w:trPr>
        <w:tc>
          <w:tcPr>
            <w:tcW w:w="2230" w:type="pct"/>
            <w:tcBorders>
              <w:bottom w:val="single" w:sz="4" w:space="0" w:color="000000"/>
            </w:tcBorders>
            <w:vAlign w:val="center"/>
          </w:tcPr>
          <w:p w14:paraId="7D067447" w14:textId="77777777" w:rsidR="00663831" w:rsidRDefault="00663831" w:rsidP="00CD5278">
            <w:pPr>
              <w:pStyle w:val="TableParagraph"/>
              <w:spacing w:before="73"/>
              <w:ind w:left="107" w:right="0"/>
              <w:jc w:val="left"/>
              <w:rPr>
                <w:sz w:val="18"/>
                <w:szCs w:val="18"/>
                <w:lang w:val="fr-FR"/>
              </w:rPr>
            </w:pPr>
            <w:r>
              <w:rPr>
                <w:sz w:val="18"/>
                <w:szCs w:val="18"/>
                <w:lang w:val="fr-FR"/>
              </w:rPr>
              <w:t>Fournitures de bureau</w:t>
            </w:r>
          </w:p>
        </w:tc>
        <w:tc>
          <w:tcPr>
            <w:tcW w:w="562" w:type="pct"/>
            <w:tcBorders>
              <w:top w:val="nil"/>
              <w:left w:val="nil"/>
              <w:bottom w:val="nil"/>
              <w:right w:val="nil"/>
            </w:tcBorders>
            <w:shd w:val="clear" w:color="000000" w:fill="FFFFFF"/>
            <w:vAlign w:val="center"/>
          </w:tcPr>
          <w:p w14:paraId="7BA7D2A2" w14:textId="7F0D01AD" w:rsidR="00663831" w:rsidRPr="00663831" w:rsidRDefault="00663831" w:rsidP="00CD5278">
            <w:pPr>
              <w:pStyle w:val="TableParagraph"/>
              <w:spacing w:before="73"/>
              <w:ind w:right="113"/>
              <w:rPr>
                <w:sz w:val="18"/>
                <w:szCs w:val="18"/>
                <w:lang w:val="fr-FR"/>
              </w:rPr>
            </w:pPr>
            <w:r w:rsidRPr="00663831">
              <w:rPr>
                <w:sz w:val="18"/>
                <w:szCs w:val="18"/>
              </w:rPr>
              <w:t>6</w:t>
            </w:r>
            <w:r w:rsidR="00B5274A">
              <w:rPr>
                <w:sz w:val="18"/>
                <w:szCs w:val="18"/>
              </w:rPr>
              <w:t xml:space="preserve"> </w:t>
            </w:r>
            <w:r w:rsidRPr="00663831">
              <w:rPr>
                <w:sz w:val="18"/>
                <w:szCs w:val="18"/>
              </w:rPr>
              <w:t>663</w:t>
            </w:r>
          </w:p>
        </w:tc>
        <w:tc>
          <w:tcPr>
            <w:tcW w:w="511" w:type="pct"/>
            <w:tcBorders>
              <w:top w:val="nil"/>
              <w:left w:val="nil"/>
              <w:bottom w:val="nil"/>
              <w:right w:val="nil"/>
            </w:tcBorders>
            <w:shd w:val="clear" w:color="000000" w:fill="FFFFFF"/>
            <w:vAlign w:val="center"/>
          </w:tcPr>
          <w:p w14:paraId="70488104" w14:textId="5981A466" w:rsidR="00663831" w:rsidRPr="00663831" w:rsidRDefault="00663831" w:rsidP="00CD5278">
            <w:pPr>
              <w:pStyle w:val="TableParagraph"/>
              <w:spacing w:before="73"/>
              <w:ind w:right="112"/>
              <w:rPr>
                <w:sz w:val="18"/>
                <w:szCs w:val="18"/>
                <w:lang w:val="fr-FR"/>
              </w:rPr>
            </w:pPr>
            <w:r w:rsidRPr="00663831">
              <w:rPr>
                <w:sz w:val="18"/>
                <w:szCs w:val="18"/>
              </w:rPr>
              <w:t>6</w:t>
            </w:r>
            <w:r w:rsidR="00B5274A">
              <w:rPr>
                <w:sz w:val="18"/>
                <w:szCs w:val="18"/>
              </w:rPr>
              <w:t xml:space="preserve"> </w:t>
            </w:r>
            <w:r w:rsidRPr="00663831">
              <w:rPr>
                <w:sz w:val="18"/>
                <w:szCs w:val="18"/>
              </w:rPr>
              <w:t>796</w:t>
            </w:r>
          </w:p>
        </w:tc>
        <w:tc>
          <w:tcPr>
            <w:tcW w:w="512" w:type="pct"/>
            <w:tcBorders>
              <w:top w:val="nil"/>
              <w:left w:val="nil"/>
              <w:bottom w:val="nil"/>
              <w:right w:val="nil"/>
            </w:tcBorders>
            <w:shd w:val="clear" w:color="000000" w:fill="FFFFFF"/>
            <w:vAlign w:val="center"/>
          </w:tcPr>
          <w:p w14:paraId="288A7383" w14:textId="7CE942FC" w:rsidR="00663831" w:rsidRPr="00663831" w:rsidRDefault="00663831" w:rsidP="00CD5278">
            <w:pPr>
              <w:pStyle w:val="TableParagraph"/>
              <w:spacing w:before="73"/>
              <w:ind w:right="111"/>
              <w:rPr>
                <w:sz w:val="18"/>
                <w:szCs w:val="18"/>
                <w:lang w:val="fr-FR"/>
              </w:rPr>
            </w:pPr>
            <w:r w:rsidRPr="00663831">
              <w:rPr>
                <w:sz w:val="18"/>
                <w:szCs w:val="18"/>
              </w:rPr>
              <w:t>6</w:t>
            </w:r>
            <w:r w:rsidR="00B5274A">
              <w:rPr>
                <w:sz w:val="18"/>
                <w:szCs w:val="18"/>
              </w:rPr>
              <w:t xml:space="preserve"> </w:t>
            </w:r>
            <w:r w:rsidRPr="00663831">
              <w:rPr>
                <w:sz w:val="18"/>
                <w:szCs w:val="18"/>
              </w:rPr>
              <w:t>932</w:t>
            </w:r>
          </w:p>
        </w:tc>
        <w:tc>
          <w:tcPr>
            <w:tcW w:w="597" w:type="pct"/>
            <w:tcBorders>
              <w:top w:val="nil"/>
              <w:left w:val="nil"/>
              <w:bottom w:val="nil"/>
              <w:right w:val="nil"/>
            </w:tcBorders>
            <w:shd w:val="clear" w:color="000000" w:fill="FFFFFF"/>
            <w:vAlign w:val="center"/>
          </w:tcPr>
          <w:p w14:paraId="627E2235" w14:textId="0D6B14EA" w:rsidR="00663831" w:rsidRPr="00663831" w:rsidRDefault="00663831" w:rsidP="00CD5278">
            <w:pPr>
              <w:pStyle w:val="TableParagraph"/>
              <w:spacing w:before="73"/>
              <w:ind w:right="107"/>
              <w:rPr>
                <w:sz w:val="18"/>
                <w:szCs w:val="18"/>
                <w:lang w:val="fr-FR"/>
              </w:rPr>
            </w:pPr>
            <w:r w:rsidRPr="00663831">
              <w:rPr>
                <w:sz w:val="18"/>
                <w:szCs w:val="18"/>
              </w:rPr>
              <w:t>20</w:t>
            </w:r>
            <w:r w:rsidR="00B5274A">
              <w:rPr>
                <w:sz w:val="18"/>
                <w:szCs w:val="18"/>
              </w:rPr>
              <w:t xml:space="preserve"> </w:t>
            </w:r>
            <w:r w:rsidRPr="00663831">
              <w:rPr>
                <w:sz w:val="18"/>
                <w:szCs w:val="18"/>
              </w:rPr>
              <w:t>390</w:t>
            </w:r>
          </w:p>
        </w:tc>
        <w:tc>
          <w:tcPr>
            <w:tcW w:w="588" w:type="pct"/>
            <w:tcBorders>
              <w:bottom w:val="single" w:sz="8" w:space="0" w:color="auto"/>
            </w:tcBorders>
            <w:shd w:val="clear" w:color="auto" w:fill="E7E6E6" w:themeFill="background2"/>
            <w:vAlign w:val="center"/>
          </w:tcPr>
          <w:p w14:paraId="5C875EE2" w14:textId="1123AF24" w:rsidR="00663831" w:rsidRPr="00663831" w:rsidRDefault="00663831" w:rsidP="00CD5278">
            <w:pPr>
              <w:pStyle w:val="TableParagraph"/>
              <w:spacing w:before="73"/>
              <w:ind w:right="107"/>
              <w:rPr>
                <w:sz w:val="18"/>
                <w:szCs w:val="18"/>
                <w:lang w:val="fr-FR"/>
              </w:rPr>
            </w:pPr>
            <w:r w:rsidRPr="00663831">
              <w:rPr>
                <w:sz w:val="18"/>
                <w:szCs w:val="18"/>
                <w:lang w:val="fr-FR"/>
              </w:rPr>
              <w:t>20 390</w:t>
            </w:r>
          </w:p>
        </w:tc>
      </w:tr>
      <w:tr w:rsidR="00706DAB" w14:paraId="25771D7F" w14:textId="18CB79B1" w:rsidTr="00CD5278">
        <w:trPr>
          <w:trHeight w:val="359"/>
        </w:trPr>
        <w:tc>
          <w:tcPr>
            <w:tcW w:w="2230" w:type="pct"/>
            <w:tcBorders>
              <w:top w:val="single" w:sz="4" w:space="0" w:color="000000"/>
              <w:bottom w:val="single" w:sz="4" w:space="0" w:color="000000"/>
            </w:tcBorders>
            <w:vAlign w:val="center"/>
          </w:tcPr>
          <w:p w14:paraId="5DCE0E41" w14:textId="77777777" w:rsidR="00663831" w:rsidRDefault="00663831" w:rsidP="00CD5278">
            <w:pPr>
              <w:pStyle w:val="TableParagraph"/>
              <w:spacing w:before="75"/>
              <w:ind w:left="107" w:right="0"/>
              <w:jc w:val="left"/>
              <w:rPr>
                <w:b/>
                <w:bCs/>
                <w:sz w:val="18"/>
                <w:szCs w:val="18"/>
                <w:lang w:val="fr-FR"/>
              </w:rPr>
            </w:pPr>
            <w:r>
              <w:rPr>
                <w:b/>
                <w:bCs/>
                <w:sz w:val="18"/>
                <w:szCs w:val="18"/>
                <w:lang w:val="fr-FR"/>
              </w:rPr>
              <w:t>Sous-total</w:t>
            </w:r>
          </w:p>
        </w:tc>
        <w:tc>
          <w:tcPr>
            <w:tcW w:w="562" w:type="pct"/>
            <w:tcBorders>
              <w:top w:val="single" w:sz="4" w:space="0" w:color="auto"/>
              <w:left w:val="nil"/>
              <w:bottom w:val="single" w:sz="4" w:space="0" w:color="auto"/>
              <w:right w:val="nil"/>
            </w:tcBorders>
            <w:shd w:val="clear" w:color="000000" w:fill="FFFFFF"/>
            <w:vAlign w:val="center"/>
          </w:tcPr>
          <w:p w14:paraId="4505C08F" w14:textId="17DDD266" w:rsidR="00663831" w:rsidRPr="00B5274A" w:rsidRDefault="00663831" w:rsidP="00CD5278">
            <w:pPr>
              <w:pStyle w:val="TableParagraph"/>
              <w:spacing w:before="75"/>
              <w:ind w:right="113"/>
              <w:rPr>
                <w:b/>
                <w:bCs/>
                <w:sz w:val="18"/>
                <w:szCs w:val="18"/>
                <w:lang w:val="fr-FR"/>
              </w:rPr>
            </w:pPr>
            <w:r w:rsidRPr="00B5274A">
              <w:rPr>
                <w:b/>
                <w:bCs/>
                <w:sz w:val="18"/>
                <w:szCs w:val="18"/>
              </w:rPr>
              <w:t>6</w:t>
            </w:r>
            <w:r w:rsidR="00B5274A" w:rsidRPr="00B5274A">
              <w:rPr>
                <w:b/>
                <w:bCs/>
                <w:sz w:val="18"/>
                <w:szCs w:val="18"/>
              </w:rPr>
              <w:t xml:space="preserve"> </w:t>
            </w:r>
            <w:r w:rsidRPr="00B5274A">
              <w:rPr>
                <w:b/>
                <w:bCs/>
                <w:sz w:val="18"/>
                <w:szCs w:val="18"/>
              </w:rPr>
              <w:t>663</w:t>
            </w:r>
          </w:p>
        </w:tc>
        <w:tc>
          <w:tcPr>
            <w:tcW w:w="511" w:type="pct"/>
            <w:tcBorders>
              <w:top w:val="single" w:sz="4" w:space="0" w:color="auto"/>
              <w:left w:val="nil"/>
              <w:bottom w:val="single" w:sz="4" w:space="0" w:color="auto"/>
              <w:right w:val="nil"/>
            </w:tcBorders>
            <w:shd w:val="clear" w:color="000000" w:fill="FFFFFF"/>
            <w:vAlign w:val="center"/>
          </w:tcPr>
          <w:p w14:paraId="08B90BD7" w14:textId="4D90E26D" w:rsidR="00663831" w:rsidRPr="00B5274A" w:rsidRDefault="00663831" w:rsidP="00CD5278">
            <w:pPr>
              <w:pStyle w:val="TableParagraph"/>
              <w:spacing w:before="75"/>
              <w:ind w:right="112"/>
              <w:rPr>
                <w:b/>
                <w:bCs/>
                <w:sz w:val="18"/>
                <w:szCs w:val="18"/>
                <w:lang w:val="fr-FR"/>
              </w:rPr>
            </w:pPr>
            <w:r w:rsidRPr="00B5274A">
              <w:rPr>
                <w:b/>
                <w:bCs/>
                <w:sz w:val="18"/>
                <w:szCs w:val="18"/>
              </w:rPr>
              <w:t>6</w:t>
            </w:r>
            <w:r w:rsidR="00B5274A" w:rsidRPr="00B5274A">
              <w:rPr>
                <w:b/>
                <w:bCs/>
                <w:sz w:val="18"/>
                <w:szCs w:val="18"/>
              </w:rPr>
              <w:t xml:space="preserve"> </w:t>
            </w:r>
            <w:r w:rsidRPr="00B5274A">
              <w:rPr>
                <w:b/>
                <w:bCs/>
                <w:sz w:val="18"/>
                <w:szCs w:val="18"/>
              </w:rPr>
              <w:t>796</w:t>
            </w:r>
          </w:p>
        </w:tc>
        <w:tc>
          <w:tcPr>
            <w:tcW w:w="512" w:type="pct"/>
            <w:tcBorders>
              <w:top w:val="single" w:sz="4" w:space="0" w:color="auto"/>
              <w:left w:val="nil"/>
              <w:bottom w:val="single" w:sz="4" w:space="0" w:color="auto"/>
              <w:right w:val="nil"/>
            </w:tcBorders>
            <w:shd w:val="clear" w:color="000000" w:fill="FFFFFF"/>
            <w:vAlign w:val="center"/>
          </w:tcPr>
          <w:p w14:paraId="3E07DB12" w14:textId="48581C50" w:rsidR="00663831" w:rsidRPr="00B5274A" w:rsidRDefault="00663831" w:rsidP="00CD5278">
            <w:pPr>
              <w:pStyle w:val="TableParagraph"/>
              <w:spacing w:before="75"/>
              <w:ind w:right="111"/>
              <w:rPr>
                <w:b/>
                <w:bCs/>
                <w:sz w:val="18"/>
                <w:szCs w:val="18"/>
                <w:lang w:val="fr-FR"/>
              </w:rPr>
            </w:pPr>
            <w:r w:rsidRPr="00B5274A">
              <w:rPr>
                <w:b/>
                <w:bCs/>
                <w:sz w:val="18"/>
                <w:szCs w:val="18"/>
              </w:rPr>
              <w:t>6</w:t>
            </w:r>
            <w:r w:rsidR="00B5274A" w:rsidRPr="00B5274A">
              <w:rPr>
                <w:b/>
                <w:bCs/>
                <w:sz w:val="18"/>
                <w:szCs w:val="18"/>
              </w:rPr>
              <w:t xml:space="preserve"> </w:t>
            </w:r>
            <w:r w:rsidRPr="00B5274A">
              <w:rPr>
                <w:b/>
                <w:bCs/>
                <w:sz w:val="18"/>
                <w:szCs w:val="18"/>
              </w:rPr>
              <w:t>932</w:t>
            </w:r>
          </w:p>
        </w:tc>
        <w:tc>
          <w:tcPr>
            <w:tcW w:w="597" w:type="pct"/>
            <w:tcBorders>
              <w:top w:val="single" w:sz="4" w:space="0" w:color="auto"/>
              <w:left w:val="nil"/>
              <w:bottom w:val="single" w:sz="4" w:space="0" w:color="auto"/>
              <w:right w:val="nil"/>
            </w:tcBorders>
            <w:shd w:val="clear" w:color="000000" w:fill="FFFFFF"/>
            <w:vAlign w:val="center"/>
          </w:tcPr>
          <w:p w14:paraId="4E6C2292" w14:textId="601E11BC" w:rsidR="00663831" w:rsidRPr="00B5274A" w:rsidRDefault="00663831" w:rsidP="00CD5278">
            <w:pPr>
              <w:pStyle w:val="TableParagraph"/>
              <w:spacing w:before="75"/>
              <w:ind w:right="107"/>
              <w:rPr>
                <w:b/>
                <w:bCs/>
                <w:sz w:val="18"/>
                <w:szCs w:val="18"/>
                <w:lang w:val="fr-FR"/>
              </w:rPr>
            </w:pPr>
            <w:r w:rsidRPr="00B5274A">
              <w:rPr>
                <w:b/>
                <w:bCs/>
                <w:sz w:val="18"/>
                <w:szCs w:val="18"/>
              </w:rPr>
              <w:t>20</w:t>
            </w:r>
            <w:r w:rsidR="00B5274A" w:rsidRPr="00B5274A">
              <w:rPr>
                <w:b/>
                <w:bCs/>
                <w:sz w:val="18"/>
                <w:szCs w:val="18"/>
              </w:rPr>
              <w:t xml:space="preserve"> </w:t>
            </w:r>
            <w:r w:rsidRPr="00B5274A">
              <w:rPr>
                <w:b/>
                <w:bCs/>
                <w:sz w:val="18"/>
                <w:szCs w:val="18"/>
              </w:rPr>
              <w:t>390</w:t>
            </w:r>
          </w:p>
        </w:tc>
        <w:tc>
          <w:tcPr>
            <w:tcW w:w="588" w:type="pct"/>
            <w:tcBorders>
              <w:top w:val="single" w:sz="8" w:space="0" w:color="auto"/>
              <w:bottom w:val="single" w:sz="8" w:space="0" w:color="auto"/>
            </w:tcBorders>
            <w:shd w:val="clear" w:color="auto" w:fill="E7E6E6" w:themeFill="background2"/>
            <w:vAlign w:val="center"/>
          </w:tcPr>
          <w:p w14:paraId="51082CD4" w14:textId="2102B43F" w:rsidR="00663831" w:rsidRPr="00663831" w:rsidRDefault="00663831" w:rsidP="00CD5278">
            <w:pPr>
              <w:pStyle w:val="TableParagraph"/>
              <w:spacing w:before="75"/>
              <w:ind w:right="107"/>
              <w:rPr>
                <w:b/>
                <w:bCs/>
                <w:sz w:val="18"/>
                <w:szCs w:val="18"/>
                <w:lang w:val="fr-FR"/>
              </w:rPr>
            </w:pPr>
            <w:r w:rsidRPr="00663831">
              <w:rPr>
                <w:b/>
                <w:bCs/>
                <w:sz w:val="18"/>
                <w:szCs w:val="18"/>
                <w:lang w:val="fr-FR"/>
              </w:rPr>
              <w:t>20 390</w:t>
            </w:r>
          </w:p>
        </w:tc>
      </w:tr>
      <w:tr w:rsidR="00706DAB" w14:paraId="04A233FC" w14:textId="5C267837" w:rsidTr="00CD5278">
        <w:trPr>
          <w:trHeight w:val="358"/>
        </w:trPr>
        <w:tc>
          <w:tcPr>
            <w:tcW w:w="2230" w:type="pct"/>
            <w:tcBorders>
              <w:top w:val="single" w:sz="4" w:space="0" w:color="000000"/>
            </w:tcBorders>
            <w:vAlign w:val="center"/>
          </w:tcPr>
          <w:p w14:paraId="65B35E89" w14:textId="77777777" w:rsidR="00663831" w:rsidRDefault="00663831" w:rsidP="00CD5278">
            <w:pPr>
              <w:pStyle w:val="TableParagraph"/>
              <w:spacing w:before="73"/>
              <w:ind w:left="107" w:right="0"/>
              <w:jc w:val="left"/>
              <w:rPr>
                <w:b/>
                <w:bCs/>
                <w:sz w:val="18"/>
                <w:szCs w:val="18"/>
                <w:lang w:val="fr-FR"/>
              </w:rPr>
            </w:pPr>
            <w:r>
              <w:rPr>
                <w:b/>
                <w:bCs/>
                <w:sz w:val="18"/>
                <w:szCs w:val="18"/>
                <w:lang w:val="fr-FR"/>
              </w:rPr>
              <w:t>Équipement</w:t>
            </w:r>
          </w:p>
        </w:tc>
        <w:tc>
          <w:tcPr>
            <w:tcW w:w="562" w:type="pct"/>
            <w:tcBorders>
              <w:top w:val="nil"/>
              <w:left w:val="nil"/>
              <w:bottom w:val="nil"/>
              <w:right w:val="nil"/>
            </w:tcBorders>
            <w:shd w:val="clear" w:color="000000" w:fill="FFFFFF"/>
            <w:vAlign w:val="center"/>
          </w:tcPr>
          <w:p w14:paraId="2D3E9FF6" w14:textId="77777777" w:rsidR="00663831" w:rsidRPr="00663831" w:rsidRDefault="00663831" w:rsidP="00CD5278">
            <w:pPr>
              <w:pStyle w:val="TableParagraph"/>
              <w:spacing w:before="0"/>
              <w:ind w:right="0"/>
              <w:rPr>
                <w:sz w:val="18"/>
                <w:szCs w:val="18"/>
                <w:lang w:val="fr-FR"/>
              </w:rPr>
            </w:pPr>
          </w:p>
        </w:tc>
        <w:tc>
          <w:tcPr>
            <w:tcW w:w="511" w:type="pct"/>
            <w:tcBorders>
              <w:top w:val="nil"/>
              <w:left w:val="nil"/>
              <w:bottom w:val="nil"/>
              <w:right w:val="nil"/>
            </w:tcBorders>
            <w:shd w:val="clear" w:color="000000" w:fill="FFFFFF"/>
            <w:vAlign w:val="center"/>
          </w:tcPr>
          <w:p w14:paraId="568B7350" w14:textId="77777777" w:rsidR="00663831" w:rsidRPr="00663831" w:rsidRDefault="00663831" w:rsidP="00CD5278">
            <w:pPr>
              <w:pStyle w:val="TableParagraph"/>
              <w:spacing w:before="0"/>
              <w:ind w:right="0"/>
              <w:rPr>
                <w:sz w:val="18"/>
                <w:szCs w:val="18"/>
                <w:lang w:val="fr-FR"/>
              </w:rPr>
            </w:pPr>
          </w:p>
        </w:tc>
        <w:tc>
          <w:tcPr>
            <w:tcW w:w="512" w:type="pct"/>
            <w:tcBorders>
              <w:top w:val="nil"/>
              <w:left w:val="nil"/>
              <w:bottom w:val="nil"/>
              <w:right w:val="nil"/>
            </w:tcBorders>
            <w:shd w:val="clear" w:color="000000" w:fill="FFFFFF"/>
            <w:vAlign w:val="center"/>
          </w:tcPr>
          <w:p w14:paraId="3ED3A0D3" w14:textId="77777777" w:rsidR="00663831" w:rsidRPr="00663831" w:rsidRDefault="00663831" w:rsidP="00CD5278">
            <w:pPr>
              <w:pStyle w:val="TableParagraph"/>
              <w:spacing w:before="0"/>
              <w:ind w:right="0"/>
              <w:rPr>
                <w:sz w:val="18"/>
                <w:szCs w:val="18"/>
                <w:lang w:val="fr-FR"/>
              </w:rPr>
            </w:pPr>
          </w:p>
        </w:tc>
        <w:tc>
          <w:tcPr>
            <w:tcW w:w="597" w:type="pct"/>
            <w:tcBorders>
              <w:top w:val="nil"/>
              <w:left w:val="nil"/>
              <w:bottom w:val="nil"/>
              <w:right w:val="nil"/>
            </w:tcBorders>
            <w:shd w:val="clear" w:color="000000" w:fill="FFFFFF"/>
            <w:vAlign w:val="center"/>
          </w:tcPr>
          <w:p w14:paraId="57CD938C" w14:textId="77777777" w:rsidR="00663831" w:rsidRPr="00663831" w:rsidRDefault="00663831" w:rsidP="00CD5278">
            <w:pPr>
              <w:pStyle w:val="TableParagraph"/>
              <w:spacing w:before="0"/>
              <w:ind w:right="0"/>
              <w:rPr>
                <w:sz w:val="18"/>
                <w:szCs w:val="18"/>
                <w:lang w:val="fr-FR"/>
              </w:rPr>
            </w:pPr>
          </w:p>
        </w:tc>
        <w:tc>
          <w:tcPr>
            <w:tcW w:w="588" w:type="pct"/>
            <w:tcBorders>
              <w:top w:val="single" w:sz="8" w:space="0" w:color="auto"/>
            </w:tcBorders>
            <w:shd w:val="clear" w:color="auto" w:fill="E7E6E6" w:themeFill="background2"/>
            <w:vAlign w:val="center"/>
          </w:tcPr>
          <w:p w14:paraId="4ADEB092" w14:textId="77777777" w:rsidR="00663831" w:rsidRPr="00663831" w:rsidRDefault="00663831" w:rsidP="00CD5278">
            <w:pPr>
              <w:pStyle w:val="TableParagraph"/>
              <w:spacing w:before="0"/>
              <w:ind w:right="0"/>
              <w:rPr>
                <w:sz w:val="18"/>
                <w:szCs w:val="18"/>
                <w:lang w:val="fr-FR"/>
              </w:rPr>
            </w:pPr>
          </w:p>
        </w:tc>
      </w:tr>
      <w:tr w:rsidR="00706DAB" w14:paraId="12D1FCD2" w14:textId="28F3DCBB" w:rsidTr="00CD5278">
        <w:trPr>
          <w:trHeight w:val="356"/>
        </w:trPr>
        <w:tc>
          <w:tcPr>
            <w:tcW w:w="2230" w:type="pct"/>
            <w:tcBorders>
              <w:bottom w:val="single" w:sz="4" w:space="0" w:color="000000"/>
            </w:tcBorders>
            <w:vAlign w:val="center"/>
          </w:tcPr>
          <w:p w14:paraId="5DB10105" w14:textId="77777777" w:rsidR="00663831" w:rsidRDefault="00663831" w:rsidP="00CD5278">
            <w:pPr>
              <w:pStyle w:val="TableParagraph"/>
              <w:spacing w:before="72"/>
              <w:ind w:left="107" w:right="0"/>
              <w:jc w:val="left"/>
              <w:rPr>
                <w:sz w:val="18"/>
                <w:szCs w:val="18"/>
                <w:lang w:val="fr-FR"/>
              </w:rPr>
            </w:pPr>
            <w:r>
              <w:rPr>
                <w:sz w:val="18"/>
                <w:szCs w:val="18"/>
                <w:lang w:val="fr-FR"/>
              </w:rPr>
              <w:t>Équipement non consommable</w:t>
            </w:r>
          </w:p>
        </w:tc>
        <w:tc>
          <w:tcPr>
            <w:tcW w:w="562" w:type="pct"/>
            <w:tcBorders>
              <w:top w:val="nil"/>
              <w:left w:val="nil"/>
              <w:bottom w:val="nil"/>
              <w:right w:val="nil"/>
            </w:tcBorders>
            <w:shd w:val="clear" w:color="000000" w:fill="FFFFFF"/>
            <w:vAlign w:val="center"/>
          </w:tcPr>
          <w:p w14:paraId="6A80F8AD" w14:textId="6D60E535" w:rsidR="00663831" w:rsidRPr="00663831" w:rsidRDefault="00663831" w:rsidP="00CD5278">
            <w:pPr>
              <w:pStyle w:val="TableParagraph"/>
              <w:spacing w:before="72"/>
              <w:ind w:right="113"/>
              <w:rPr>
                <w:sz w:val="18"/>
                <w:szCs w:val="18"/>
                <w:lang w:val="fr-FR"/>
              </w:rPr>
            </w:pPr>
            <w:r w:rsidRPr="00663831">
              <w:rPr>
                <w:sz w:val="18"/>
                <w:szCs w:val="18"/>
              </w:rPr>
              <w:t>12</w:t>
            </w:r>
            <w:r w:rsidR="00B5274A">
              <w:rPr>
                <w:sz w:val="18"/>
                <w:szCs w:val="18"/>
              </w:rPr>
              <w:t xml:space="preserve"> </w:t>
            </w:r>
            <w:r w:rsidRPr="00663831">
              <w:rPr>
                <w:sz w:val="18"/>
                <w:szCs w:val="18"/>
              </w:rPr>
              <w:t>062</w:t>
            </w:r>
          </w:p>
        </w:tc>
        <w:tc>
          <w:tcPr>
            <w:tcW w:w="511" w:type="pct"/>
            <w:tcBorders>
              <w:top w:val="nil"/>
              <w:left w:val="nil"/>
              <w:bottom w:val="nil"/>
              <w:right w:val="nil"/>
            </w:tcBorders>
            <w:shd w:val="clear" w:color="000000" w:fill="FFFFFF"/>
            <w:vAlign w:val="center"/>
          </w:tcPr>
          <w:p w14:paraId="70D0F935" w14:textId="4EB0E1C6" w:rsidR="00663831" w:rsidRPr="00663831" w:rsidRDefault="00663831" w:rsidP="00CD5278">
            <w:pPr>
              <w:pStyle w:val="TableParagraph"/>
              <w:spacing w:before="72"/>
              <w:ind w:right="112"/>
              <w:rPr>
                <w:sz w:val="18"/>
                <w:szCs w:val="18"/>
                <w:lang w:val="fr-FR"/>
              </w:rPr>
            </w:pPr>
            <w:r w:rsidRPr="00663831">
              <w:rPr>
                <w:sz w:val="18"/>
                <w:szCs w:val="18"/>
              </w:rPr>
              <w:t>12</w:t>
            </w:r>
            <w:r w:rsidR="00B5274A">
              <w:rPr>
                <w:sz w:val="18"/>
                <w:szCs w:val="18"/>
              </w:rPr>
              <w:t xml:space="preserve"> </w:t>
            </w:r>
            <w:r w:rsidRPr="00663831">
              <w:rPr>
                <w:sz w:val="18"/>
                <w:szCs w:val="18"/>
              </w:rPr>
              <w:t>303</w:t>
            </w:r>
          </w:p>
        </w:tc>
        <w:tc>
          <w:tcPr>
            <w:tcW w:w="512" w:type="pct"/>
            <w:tcBorders>
              <w:top w:val="nil"/>
              <w:left w:val="nil"/>
              <w:bottom w:val="nil"/>
              <w:right w:val="nil"/>
            </w:tcBorders>
            <w:shd w:val="clear" w:color="000000" w:fill="FFFFFF"/>
            <w:vAlign w:val="center"/>
          </w:tcPr>
          <w:p w14:paraId="1BF569D5" w14:textId="073E7268" w:rsidR="00663831" w:rsidRPr="00663831" w:rsidRDefault="00663831" w:rsidP="00CD5278">
            <w:pPr>
              <w:pStyle w:val="TableParagraph"/>
              <w:spacing w:before="72"/>
              <w:ind w:right="111"/>
              <w:rPr>
                <w:sz w:val="18"/>
                <w:szCs w:val="18"/>
                <w:lang w:val="fr-FR"/>
              </w:rPr>
            </w:pPr>
            <w:r w:rsidRPr="00663831">
              <w:rPr>
                <w:sz w:val="18"/>
                <w:szCs w:val="18"/>
              </w:rPr>
              <w:t>12</w:t>
            </w:r>
            <w:r w:rsidR="00B5274A">
              <w:rPr>
                <w:sz w:val="18"/>
                <w:szCs w:val="18"/>
              </w:rPr>
              <w:t xml:space="preserve"> </w:t>
            </w:r>
            <w:r w:rsidRPr="00663831">
              <w:rPr>
                <w:sz w:val="18"/>
                <w:szCs w:val="18"/>
              </w:rPr>
              <w:t>549</w:t>
            </w:r>
          </w:p>
        </w:tc>
        <w:tc>
          <w:tcPr>
            <w:tcW w:w="597" w:type="pct"/>
            <w:tcBorders>
              <w:top w:val="nil"/>
              <w:left w:val="nil"/>
              <w:bottom w:val="nil"/>
              <w:right w:val="nil"/>
            </w:tcBorders>
            <w:shd w:val="clear" w:color="000000" w:fill="FFFFFF"/>
            <w:vAlign w:val="center"/>
          </w:tcPr>
          <w:p w14:paraId="30E9C25B" w14:textId="7F257F7D" w:rsidR="00663831" w:rsidRPr="00663831" w:rsidRDefault="00663831" w:rsidP="00CD5278">
            <w:pPr>
              <w:pStyle w:val="TableParagraph"/>
              <w:spacing w:before="72"/>
              <w:ind w:right="107"/>
              <w:rPr>
                <w:sz w:val="18"/>
                <w:szCs w:val="18"/>
                <w:lang w:val="fr-FR"/>
              </w:rPr>
            </w:pPr>
            <w:r w:rsidRPr="00663831">
              <w:rPr>
                <w:sz w:val="18"/>
                <w:szCs w:val="18"/>
              </w:rPr>
              <w:t>36</w:t>
            </w:r>
            <w:r w:rsidR="00B5274A">
              <w:rPr>
                <w:sz w:val="18"/>
                <w:szCs w:val="18"/>
              </w:rPr>
              <w:t xml:space="preserve"> </w:t>
            </w:r>
            <w:r w:rsidRPr="00663831">
              <w:rPr>
                <w:sz w:val="18"/>
                <w:szCs w:val="18"/>
              </w:rPr>
              <w:t>913</w:t>
            </w:r>
          </w:p>
        </w:tc>
        <w:tc>
          <w:tcPr>
            <w:tcW w:w="588" w:type="pct"/>
            <w:tcBorders>
              <w:bottom w:val="single" w:sz="8" w:space="0" w:color="auto"/>
            </w:tcBorders>
            <w:shd w:val="clear" w:color="auto" w:fill="E7E6E6" w:themeFill="background2"/>
            <w:vAlign w:val="center"/>
          </w:tcPr>
          <w:p w14:paraId="2E67C0D6" w14:textId="7FC9A941" w:rsidR="00663831" w:rsidRPr="00663831" w:rsidRDefault="00663831" w:rsidP="00CD5278">
            <w:pPr>
              <w:pStyle w:val="TableParagraph"/>
              <w:spacing w:before="72"/>
              <w:ind w:right="107"/>
              <w:rPr>
                <w:sz w:val="18"/>
                <w:szCs w:val="18"/>
                <w:lang w:val="fr-FR"/>
              </w:rPr>
            </w:pPr>
            <w:r w:rsidRPr="00663831">
              <w:rPr>
                <w:sz w:val="18"/>
                <w:szCs w:val="18"/>
                <w:lang w:val="fr-FR"/>
              </w:rPr>
              <w:t>36 913</w:t>
            </w:r>
          </w:p>
        </w:tc>
      </w:tr>
      <w:tr w:rsidR="00706DAB" w14:paraId="23D450E9" w14:textId="301328DD" w:rsidTr="00CD5278">
        <w:trPr>
          <w:trHeight w:val="360"/>
        </w:trPr>
        <w:tc>
          <w:tcPr>
            <w:tcW w:w="2230" w:type="pct"/>
            <w:tcBorders>
              <w:top w:val="single" w:sz="4" w:space="0" w:color="000000"/>
              <w:bottom w:val="single" w:sz="4" w:space="0" w:color="000000"/>
            </w:tcBorders>
            <w:vAlign w:val="center"/>
          </w:tcPr>
          <w:p w14:paraId="1CDCBD03" w14:textId="77777777" w:rsidR="00663831" w:rsidRDefault="00663831" w:rsidP="00CD5278">
            <w:pPr>
              <w:pStyle w:val="TableParagraph"/>
              <w:spacing w:before="76"/>
              <w:ind w:left="107" w:right="0"/>
              <w:jc w:val="left"/>
              <w:rPr>
                <w:b/>
                <w:bCs/>
                <w:sz w:val="18"/>
                <w:szCs w:val="18"/>
                <w:lang w:val="fr-FR"/>
              </w:rPr>
            </w:pPr>
            <w:r>
              <w:rPr>
                <w:b/>
                <w:bCs/>
                <w:sz w:val="18"/>
                <w:szCs w:val="18"/>
                <w:lang w:val="fr-FR"/>
              </w:rPr>
              <w:t>Sous-total</w:t>
            </w:r>
          </w:p>
        </w:tc>
        <w:tc>
          <w:tcPr>
            <w:tcW w:w="562" w:type="pct"/>
            <w:tcBorders>
              <w:top w:val="single" w:sz="4" w:space="0" w:color="auto"/>
              <w:left w:val="nil"/>
              <w:bottom w:val="single" w:sz="4" w:space="0" w:color="auto"/>
              <w:right w:val="nil"/>
            </w:tcBorders>
            <w:shd w:val="clear" w:color="000000" w:fill="FFFFFF"/>
            <w:vAlign w:val="center"/>
          </w:tcPr>
          <w:p w14:paraId="5B4BE2D2" w14:textId="71A67E6E" w:rsidR="00663831" w:rsidRPr="00663831" w:rsidRDefault="00663831" w:rsidP="00CD5278">
            <w:pPr>
              <w:pStyle w:val="TableParagraph"/>
              <w:spacing w:before="76"/>
              <w:ind w:right="113"/>
              <w:rPr>
                <w:b/>
                <w:bCs/>
                <w:sz w:val="18"/>
                <w:szCs w:val="18"/>
                <w:lang w:val="fr-FR"/>
              </w:rPr>
            </w:pPr>
            <w:r w:rsidRPr="00663831">
              <w:rPr>
                <w:sz w:val="18"/>
                <w:szCs w:val="18"/>
              </w:rPr>
              <w:t>12</w:t>
            </w:r>
            <w:r w:rsidR="00B5274A">
              <w:rPr>
                <w:sz w:val="18"/>
                <w:szCs w:val="18"/>
              </w:rPr>
              <w:t xml:space="preserve"> </w:t>
            </w:r>
            <w:r w:rsidRPr="00663831">
              <w:rPr>
                <w:sz w:val="18"/>
                <w:szCs w:val="18"/>
              </w:rPr>
              <w:t>062</w:t>
            </w:r>
          </w:p>
        </w:tc>
        <w:tc>
          <w:tcPr>
            <w:tcW w:w="511" w:type="pct"/>
            <w:tcBorders>
              <w:top w:val="single" w:sz="4" w:space="0" w:color="auto"/>
              <w:left w:val="nil"/>
              <w:bottom w:val="single" w:sz="4" w:space="0" w:color="auto"/>
              <w:right w:val="nil"/>
            </w:tcBorders>
            <w:shd w:val="clear" w:color="000000" w:fill="FFFFFF"/>
            <w:vAlign w:val="center"/>
          </w:tcPr>
          <w:p w14:paraId="09497E1D" w14:textId="7A949D98" w:rsidR="00663831" w:rsidRPr="00663831" w:rsidRDefault="00663831" w:rsidP="00CD5278">
            <w:pPr>
              <w:pStyle w:val="TableParagraph"/>
              <w:spacing w:before="76"/>
              <w:ind w:right="112"/>
              <w:rPr>
                <w:b/>
                <w:bCs/>
                <w:sz w:val="18"/>
                <w:szCs w:val="18"/>
                <w:lang w:val="fr-FR"/>
              </w:rPr>
            </w:pPr>
            <w:r w:rsidRPr="00663831">
              <w:rPr>
                <w:sz w:val="18"/>
                <w:szCs w:val="18"/>
              </w:rPr>
              <w:t>12</w:t>
            </w:r>
            <w:r w:rsidR="00B5274A">
              <w:rPr>
                <w:sz w:val="18"/>
                <w:szCs w:val="18"/>
              </w:rPr>
              <w:t xml:space="preserve"> </w:t>
            </w:r>
            <w:r w:rsidRPr="00663831">
              <w:rPr>
                <w:sz w:val="18"/>
                <w:szCs w:val="18"/>
              </w:rPr>
              <w:t>303</w:t>
            </w:r>
          </w:p>
        </w:tc>
        <w:tc>
          <w:tcPr>
            <w:tcW w:w="512" w:type="pct"/>
            <w:tcBorders>
              <w:top w:val="single" w:sz="4" w:space="0" w:color="auto"/>
              <w:left w:val="nil"/>
              <w:bottom w:val="single" w:sz="4" w:space="0" w:color="auto"/>
              <w:right w:val="nil"/>
            </w:tcBorders>
            <w:shd w:val="clear" w:color="000000" w:fill="FFFFFF"/>
            <w:vAlign w:val="center"/>
          </w:tcPr>
          <w:p w14:paraId="6377E09F" w14:textId="60DCA9F1" w:rsidR="00663831" w:rsidRPr="00663831" w:rsidRDefault="00663831" w:rsidP="00CD5278">
            <w:pPr>
              <w:pStyle w:val="TableParagraph"/>
              <w:spacing w:before="76"/>
              <w:ind w:right="111"/>
              <w:rPr>
                <w:b/>
                <w:bCs/>
                <w:sz w:val="18"/>
                <w:szCs w:val="18"/>
                <w:lang w:val="fr-FR"/>
              </w:rPr>
            </w:pPr>
            <w:r w:rsidRPr="00663831">
              <w:rPr>
                <w:sz w:val="18"/>
                <w:szCs w:val="18"/>
              </w:rPr>
              <w:t>12</w:t>
            </w:r>
            <w:r w:rsidR="00B5274A">
              <w:rPr>
                <w:sz w:val="18"/>
                <w:szCs w:val="18"/>
              </w:rPr>
              <w:t xml:space="preserve"> </w:t>
            </w:r>
            <w:r w:rsidRPr="00663831">
              <w:rPr>
                <w:sz w:val="18"/>
                <w:szCs w:val="18"/>
              </w:rPr>
              <w:t>549</w:t>
            </w:r>
          </w:p>
        </w:tc>
        <w:tc>
          <w:tcPr>
            <w:tcW w:w="597" w:type="pct"/>
            <w:tcBorders>
              <w:top w:val="single" w:sz="4" w:space="0" w:color="auto"/>
              <w:left w:val="nil"/>
              <w:bottom w:val="single" w:sz="4" w:space="0" w:color="auto"/>
              <w:right w:val="nil"/>
            </w:tcBorders>
            <w:shd w:val="clear" w:color="000000" w:fill="FFFFFF"/>
            <w:vAlign w:val="center"/>
          </w:tcPr>
          <w:p w14:paraId="08F1158C" w14:textId="5021BCA4" w:rsidR="00663831" w:rsidRPr="00663831" w:rsidRDefault="00663831" w:rsidP="00CD5278">
            <w:pPr>
              <w:pStyle w:val="TableParagraph"/>
              <w:spacing w:before="76"/>
              <w:ind w:right="107"/>
              <w:rPr>
                <w:b/>
                <w:bCs/>
                <w:sz w:val="18"/>
                <w:szCs w:val="18"/>
                <w:lang w:val="fr-FR"/>
              </w:rPr>
            </w:pPr>
            <w:r w:rsidRPr="00663831">
              <w:rPr>
                <w:sz w:val="18"/>
                <w:szCs w:val="18"/>
              </w:rPr>
              <w:t>36</w:t>
            </w:r>
            <w:r w:rsidR="00B5274A">
              <w:rPr>
                <w:sz w:val="18"/>
                <w:szCs w:val="18"/>
              </w:rPr>
              <w:t xml:space="preserve"> </w:t>
            </w:r>
            <w:r w:rsidRPr="00663831">
              <w:rPr>
                <w:sz w:val="18"/>
                <w:szCs w:val="18"/>
              </w:rPr>
              <w:t>913</w:t>
            </w:r>
          </w:p>
        </w:tc>
        <w:tc>
          <w:tcPr>
            <w:tcW w:w="588" w:type="pct"/>
            <w:tcBorders>
              <w:top w:val="single" w:sz="8" w:space="0" w:color="auto"/>
              <w:bottom w:val="single" w:sz="8" w:space="0" w:color="auto"/>
            </w:tcBorders>
            <w:shd w:val="clear" w:color="auto" w:fill="E7E6E6" w:themeFill="background2"/>
            <w:vAlign w:val="center"/>
          </w:tcPr>
          <w:p w14:paraId="6A138178" w14:textId="766F10AE" w:rsidR="00663831" w:rsidRPr="00663831" w:rsidRDefault="00663831" w:rsidP="00CD5278">
            <w:pPr>
              <w:pStyle w:val="TableParagraph"/>
              <w:spacing w:before="76"/>
              <w:ind w:right="107"/>
              <w:rPr>
                <w:b/>
                <w:bCs/>
                <w:sz w:val="18"/>
                <w:szCs w:val="18"/>
                <w:lang w:val="fr-FR"/>
              </w:rPr>
            </w:pPr>
            <w:r w:rsidRPr="00663831">
              <w:rPr>
                <w:b/>
                <w:bCs/>
                <w:sz w:val="18"/>
                <w:szCs w:val="18"/>
                <w:lang w:val="fr-FR"/>
              </w:rPr>
              <w:t>36 913</w:t>
            </w:r>
          </w:p>
        </w:tc>
      </w:tr>
      <w:tr w:rsidR="00706DAB" w14:paraId="04666AF7" w14:textId="7A655FDF" w:rsidTr="00CD5278">
        <w:trPr>
          <w:trHeight w:val="358"/>
        </w:trPr>
        <w:tc>
          <w:tcPr>
            <w:tcW w:w="2230" w:type="pct"/>
            <w:tcBorders>
              <w:top w:val="single" w:sz="4" w:space="0" w:color="000000"/>
            </w:tcBorders>
            <w:vAlign w:val="center"/>
          </w:tcPr>
          <w:p w14:paraId="2330C533" w14:textId="77777777" w:rsidR="00663831" w:rsidRDefault="00663831" w:rsidP="00CD5278">
            <w:pPr>
              <w:pStyle w:val="TableParagraph"/>
              <w:spacing w:before="73"/>
              <w:ind w:left="107" w:right="0"/>
              <w:jc w:val="left"/>
              <w:rPr>
                <w:b/>
                <w:bCs/>
                <w:sz w:val="18"/>
                <w:szCs w:val="18"/>
                <w:lang w:val="fr-FR"/>
              </w:rPr>
            </w:pPr>
            <w:r>
              <w:rPr>
                <w:b/>
                <w:bCs/>
                <w:sz w:val="18"/>
                <w:szCs w:val="18"/>
                <w:lang w:val="fr-FR"/>
              </w:rPr>
              <w:t xml:space="preserve">Déplacements </w:t>
            </w:r>
          </w:p>
        </w:tc>
        <w:tc>
          <w:tcPr>
            <w:tcW w:w="562" w:type="pct"/>
            <w:tcBorders>
              <w:top w:val="single" w:sz="4" w:space="0" w:color="000000"/>
            </w:tcBorders>
            <w:vAlign w:val="center"/>
          </w:tcPr>
          <w:p w14:paraId="210A051A" w14:textId="77777777" w:rsidR="00663831" w:rsidRPr="00663831" w:rsidRDefault="00663831" w:rsidP="00CD5278">
            <w:pPr>
              <w:pStyle w:val="TableParagraph"/>
              <w:spacing w:before="0"/>
              <w:ind w:right="0"/>
              <w:rPr>
                <w:sz w:val="18"/>
                <w:szCs w:val="18"/>
                <w:lang w:val="fr-FR"/>
              </w:rPr>
            </w:pPr>
          </w:p>
        </w:tc>
        <w:tc>
          <w:tcPr>
            <w:tcW w:w="511" w:type="pct"/>
            <w:tcBorders>
              <w:top w:val="single" w:sz="4" w:space="0" w:color="000000"/>
            </w:tcBorders>
            <w:vAlign w:val="center"/>
          </w:tcPr>
          <w:p w14:paraId="18728C8A" w14:textId="77777777" w:rsidR="00663831" w:rsidRPr="00663831" w:rsidRDefault="00663831" w:rsidP="00CD5278">
            <w:pPr>
              <w:pStyle w:val="TableParagraph"/>
              <w:spacing w:before="0"/>
              <w:ind w:right="0"/>
              <w:rPr>
                <w:sz w:val="18"/>
                <w:szCs w:val="18"/>
                <w:lang w:val="fr-FR"/>
              </w:rPr>
            </w:pPr>
          </w:p>
        </w:tc>
        <w:tc>
          <w:tcPr>
            <w:tcW w:w="512" w:type="pct"/>
            <w:tcBorders>
              <w:top w:val="single" w:sz="4" w:space="0" w:color="000000"/>
            </w:tcBorders>
            <w:vAlign w:val="center"/>
          </w:tcPr>
          <w:p w14:paraId="7D8658A7" w14:textId="77777777" w:rsidR="00663831" w:rsidRPr="00663831" w:rsidRDefault="00663831" w:rsidP="00CD5278">
            <w:pPr>
              <w:pStyle w:val="TableParagraph"/>
              <w:spacing w:before="0"/>
              <w:ind w:right="0"/>
              <w:rPr>
                <w:sz w:val="18"/>
                <w:szCs w:val="18"/>
                <w:lang w:val="fr-FR"/>
              </w:rPr>
            </w:pPr>
          </w:p>
        </w:tc>
        <w:tc>
          <w:tcPr>
            <w:tcW w:w="597" w:type="pct"/>
            <w:tcBorders>
              <w:top w:val="single" w:sz="4" w:space="0" w:color="000000"/>
            </w:tcBorders>
            <w:vAlign w:val="center"/>
          </w:tcPr>
          <w:p w14:paraId="26040CA9" w14:textId="77777777" w:rsidR="00663831" w:rsidRPr="00663831" w:rsidRDefault="00663831" w:rsidP="00CD5278">
            <w:pPr>
              <w:pStyle w:val="TableParagraph"/>
              <w:spacing w:before="0"/>
              <w:ind w:right="0"/>
              <w:rPr>
                <w:sz w:val="18"/>
                <w:szCs w:val="18"/>
                <w:lang w:val="fr-FR"/>
              </w:rPr>
            </w:pPr>
          </w:p>
        </w:tc>
        <w:tc>
          <w:tcPr>
            <w:tcW w:w="588" w:type="pct"/>
            <w:tcBorders>
              <w:top w:val="single" w:sz="8" w:space="0" w:color="auto"/>
            </w:tcBorders>
            <w:shd w:val="clear" w:color="auto" w:fill="E7E6E6" w:themeFill="background2"/>
            <w:vAlign w:val="center"/>
          </w:tcPr>
          <w:p w14:paraId="1E1BED9E" w14:textId="77777777" w:rsidR="00663831" w:rsidRPr="00663831" w:rsidRDefault="00663831" w:rsidP="00CD5278">
            <w:pPr>
              <w:pStyle w:val="TableParagraph"/>
              <w:spacing w:before="0"/>
              <w:ind w:right="0"/>
              <w:rPr>
                <w:sz w:val="18"/>
                <w:szCs w:val="18"/>
                <w:lang w:val="fr-FR"/>
              </w:rPr>
            </w:pPr>
          </w:p>
        </w:tc>
      </w:tr>
      <w:tr w:rsidR="00706DAB" w14:paraId="48C3F0B4" w14:textId="7E0CC2F0" w:rsidTr="00CD5278">
        <w:trPr>
          <w:trHeight w:val="357"/>
        </w:trPr>
        <w:tc>
          <w:tcPr>
            <w:tcW w:w="2230" w:type="pct"/>
            <w:vAlign w:val="center"/>
          </w:tcPr>
          <w:p w14:paraId="682248B7" w14:textId="77777777" w:rsidR="00663831" w:rsidRDefault="00663831" w:rsidP="00CD5278">
            <w:pPr>
              <w:pStyle w:val="TableParagraph"/>
              <w:spacing w:before="72"/>
              <w:ind w:left="107" w:right="0"/>
              <w:jc w:val="left"/>
              <w:rPr>
                <w:sz w:val="18"/>
                <w:szCs w:val="18"/>
                <w:lang w:val="fr-FR"/>
              </w:rPr>
            </w:pPr>
            <w:r>
              <w:rPr>
                <w:sz w:val="18"/>
                <w:szCs w:val="18"/>
                <w:lang w:val="fr-FR"/>
              </w:rPr>
              <w:t>Déplacements du personnel</w:t>
            </w:r>
          </w:p>
        </w:tc>
        <w:tc>
          <w:tcPr>
            <w:tcW w:w="562" w:type="pct"/>
            <w:vAlign w:val="center"/>
          </w:tcPr>
          <w:p w14:paraId="064C7D29" w14:textId="1FA44795" w:rsidR="00663831" w:rsidRPr="00663831" w:rsidRDefault="00663831" w:rsidP="00CD5278">
            <w:pPr>
              <w:pStyle w:val="TableParagraph"/>
              <w:spacing w:before="72"/>
              <w:ind w:right="113"/>
              <w:rPr>
                <w:sz w:val="18"/>
                <w:szCs w:val="18"/>
                <w:lang w:val="fr-FR"/>
              </w:rPr>
            </w:pPr>
            <w:r w:rsidRPr="00663831">
              <w:rPr>
                <w:sz w:val="18"/>
                <w:szCs w:val="18"/>
              </w:rPr>
              <w:t>73</w:t>
            </w:r>
            <w:r w:rsidR="00B5274A">
              <w:rPr>
                <w:sz w:val="18"/>
                <w:szCs w:val="18"/>
              </w:rPr>
              <w:t xml:space="preserve"> </w:t>
            </w:r>
            <w:r w:rsidRPr="00663831">
              <w:rPr>
                <w:sz w:val="18"/>
                <w:szCs w:val="18"/>
              </w:rPr>
              <w:t>172</w:t>
            </w:r>
          </w:p>
        </w:tc>
        <w:tc>
          <w:tcPr>
            <w:tcW w:w="511" w:type="pct"/>
            <w:vAlign w:val="center"/>
          </w:tcPr>
          <w:p w14:paraId="3F6A37DB" w14:textId="47E04158" w:rsidR="00663831" w:rsidRPr="00663831" w:rsidRDefault="00663831" w:rsidP="00CD5278">
            <w:pPr>
              <w:pStyle w:val="TableParagraph"/>
              <w:spacing w:before="72"/>
              <w:ind w:right="112"/>
              <w:rPr>
                <w:sz w:val="18"/>
                <w:szCs w:val="18"/>
                <w:lang w:val="fr-FR"/>
              </w:rPr>
            </w:pPr>
            <w:r w:rsidRPr="00663831">
              <w:rPr>
                <w:sz w:val="18"/>
                <w:szCs w:val="18"/>
              </w:rPr>
              <w:t>74</w:t>
            </w:r>
            <w:r w:rsidR="00B5274A">
              <w:rPr>
                <w:sz w:val="18"/>
                <w:szCs w:val="18"/>
              </w:rPr>
              <w:t xml:space="preserve"> </w:t>
            </w:r>
            <w:r w:rsidRPr="00663831">
              <w:rPr>
                <w:sz w:val="18"/>
                <w:szCs w:val="18"/>
              </w:rPr>
              <w:t>635</w:t>
            </w:r>
          </w:p>
        </w:tc>
        <w:tc>
          <w:tcPr>
            <w:tcW w:w="512" w:type="pct"/>
            <w:vAlign w:val="center"/>
          </w:tcPr>
          <w:p w14:paraId="68ED9B9B" w14:textId="5093D306" w:rsidR="00663831" w:rsidRPr="00663831" w:rsidRDefault="00663831" w:rsidP="00CD5278">
            <w:pPr>
              <w:pStyle w:val="TableParagraph"/>
              <w:spacing w:before="72"/>
              <w:ind w:right="111"/>
              <w:rPr>
                <w:sz w:val="18"/>
                <w:szCs w:val="18"/>
                <w:lang w:val="fr-FR"/>
              </w:rPr>
            </w:pPr>
            <w:r w:rsidRPr="00663831">
              <w:rPr>
                <w:sz w:val="18"/>
                <w:szCs w:val="18"/>
              </w:rPr>
              <w:t>76</w:t>
            </w:r>
            <w:r w:rsidR="00B5274A">
              <w:rPr>
                <w:sz w:val="18"/>
                <w:szCs w:val="18"/>
              </w:rPr>
              <w:t xml:space="preserve"> </w:t>
            </w:r>
            <w:r w:rsidRPr="00663831">
              <w:rPr>
                <w:sz w:val="18"/>
                <w:szCs w:val="18"/>
              </w:rPr>
              <w:t>128</w:t>
            </w:r>
          </w:p>
        </w:tc>
        <w:tc>
          <w:tcPr>
            <w:tcW w:w="597" w:type="pct"/>
            <w:vAlign w:val="center"/>
          </w:tcPr>
          <w:p w14:paraId="7E777B59" w14:textId="4E557D17" w:rsidR="00663831" w:rsidRPr="00663831" w:rsidRDefault="00663831" w:rsidP="00CD5278">
            <w:pPr>
              <w:pStyle w:val="TableParagraph"/>
              <w:spacing w:before="72"/>
              <w:ind w:right="107"/>
              <w:rPr>
                <w:sz w:val="18"/>
                <w:szCs w:val="18"/>
                <w:lang w:val="fr-FR"/>
              </w:rPr>
            </w:pPr>
            <w:r w:rsidRPr="00663831">
              <w:rPr>
                <w:sz w:val="18"/>
                <w:szCs w:val="18"/>
              </w:rPr>
              <w:t>223</w:t>
            </w:r>
            <w:r w:rsidR="00B5274A">
              <w:rPr>
                <w:sz w:val="18"/>
                <w:szCs w:val="18"/>
              </w:rPr>
              <w:t xml:space="preserve"> </w:t>
            </w:r>
            <w:r w:rsidRPr="00663831">
              <w:rPr>
                <w:sz w:val="18"/>
                <w:szCs w:val="18"/>
              </w:rPr>
              <w:t>935</w:t>
            </w:r>
          </w:p>
        </w:tc>
        <w:tc>
          <w:tcPr>
            <w:tcW w:w="588" w:type="pct"/>
            <w:shd w:val="clear" w:color="auto" w:fill="E7E6E6" w:themeFill="background2"/>
            <w:vAlign w:val="center"/>
          </w:tcPr>
          <w:p w14:paraId="4A9F7FED" w14:textId="1DDFDCF9" w:rsidR="00663831" w:rsidRPr="00663831" w:rsidRDefault="00663831" w:rsidP="00CD5278">
            <w:pPr>
              <w:pStyle w:val="TableParagraph"/>
              <w:spacing w:before="72"/>
              <w:ind w:right="107"/>
              <w:rPr>
                <w:sz w:val="18"/>
                <w:szCs w:val="18"/>
                <w:lang w:val="fr-FR"/>
              </w:rPr>
            </w:pPr>
            <w:r w:rsidRPr="00663831">
              <w:rPr>
                <w:sz w:val="18"/>
                <w:szCs w:val="18"/>
                <w:lang w:val="fr-FR"/>
              </w:rPr>
              <w:t>223 935</w:t>
            </w:r>
          </w:p>
        </w:tc>
      </w:tr>
      <w:tr w:rsidR="00706DAB" w14:paraId="37817A98" w14:textId="6F67C3C7" w:rsidTr="00CD5278">
        <w:trPr>
          <w:trHeight w:val="358"/>
        </w:trPr>
        <w:tc>
          <w:tcPr>
            <w:tcW w:w="2230" w:type="pct"/>
            <w:vAlign w:val="center"/>
          </w:tcPr>
          <w:p w14:paraId="1FF60E79" w14:textId="77777777" w:rsidR="00663831" w:rsidRDefault="00663831" w:rsidP="00CD5278">
            <w:pPr>
              <w:pStyle w:val="TableParagraph"/>
              <w:spacing w:before="72"/>
              <w:ind w:left="107" w:right="0"/>
              <w:jc w:val="left"/>
              <w:rPr>
                <w:sz w:val="18"/>
                <w:szCs w:val="18"/>
                <w:lang w:val="fr-FR"/>
              </w:rPr>
            </w:pPr>
            <w:r>
              <w:rPr>
                <w:sz w:val="18"/>
                <w:szCs w:val="18"/>
                <w:lang w:val="fr-FR"/>
              </w:rPr>
              <w:t>Déplacements du personnel – COP16</w:t>
            </w:r>
          </w:p>
        </w:tc>
        <w:tc>
          <w:tcPr>
            <w:tcW w:w="562" w:type="pct"/>
            <w:vAlign w:val="center"/>
          </w:tcPr>
          <w:p w14:paraId="3D95ECB5" w14:textId="77777777" w:rsidR="00663831" w:rsidRPr="00663831" w:rsidRDefault="00663831" w:rsidP="00CD5278">
            <w:pPr>
              <w:pStyle w:val="TableParagraph"/>
              <w:spacing w:before="72"/>
              <w:ind w:right="113"/>
              <w:rPr>
                <w:sz w:val="18"/>
                <w:szCs w:val="18"/>
                <w:lang w:val="fr-FR"/>
              </w:rPr>
            </w:pPr>
          </w:p>
        </w:tc>
        <w:tc>
          <w:tcPr>
            <w:tcW w:w="511" w:type="pct"/>
            <w:vAlign w:val="center"/>
          </w:tcPr>
          <w:p w14:paraId="3BA6B0CC" w14:textId="1AAB4055" w:rsidR="00663831" w:rsidRPr="00663831" w:rsidRDefault="00663831" w:rsidP="00CD5278">
            <w:pPr>
              <w:pStyle w:val="TableParagraph"/>
              <w:spacing w:before="72"/>
              <w:ind w:right="111"/>
              <w:rPr>
                <w:sz w:val="18"/>
                <w:szCs w:val="18"/>
                <w:lang w:val="fr-FR"/>
              </w:rPr>
            </w:pPr>
            <w:r w:rsidRPr="00663831">
              <w:rPr>
                <w:sz w:val="18"/>
                <w:szCs w:val="18"/>
              </w:rPr>
              <w:t>0</w:t>
            </w:r>
          </w:p>
        </w:tc>
        <w:tc>
          <w:tcPr>
            <w:tcW w:w="512" w:type="pct"/>
            <w:vAlign w:val="center"/>
          </w:tcPr>
          <w:p w14:paraId="04D9622C" w14:textId="3B48C101" w:rsidR="00663831" w:rsidRPr="00663831" w:rsidRDefault="00663831" w:rsidP="00CD5278">
            <w:pPr>
              <w:pStyle w:val="TableParagraph"/>
              <w:spacing w:before="72"/>
              <w:ind w:right="111"/>
              <w:rPr>
                <w:sz w:val="18"/>
                <w:szCs w:val="18"/>
                <w:lang w:val="fr-FR"/>
              </w:rPr>
            </w:pPr>
            <w:r w:rsidRPr="00663831">
              <w:rPr>
                <w:sz w:val="18"/>
                <w:szCs w:val="18"/>
              </w:rPr>
              <w:t>63</w:t>
            </w:r>
            <w:r w:rsidR="00B5274A">
              <w:rPr>
                <w:sz w:val="18"/>
                <w:szCs w:val="18"/>
              </w:rPr>
              <w:t xml:space="preserve"> </w:t>
            </w:r>
            <w:r w:rsidRPr="00663831">
              <w:rPr>
                <w:sz w:val="18"/>
                <w:szCs w:val="18"/>
              </w:rPr>
              <w:t>341</w:t>
            </w:r>
          </w:p>
        </w:tc>
        <w:tc>
          <w:tcPr>
            <w:tcW w:w="597" w:type="pct"/>
            <w:vAlign w:val="center"/>
          </w:tcPr>
          <w:p w14:paraId="2297E038" w14:textId="1B0EAC3C" w:rsidR="00663831" w:rsidRPr="00663831" w:rsidRDefault="00663831" w:rsidP="00CD5278">
            <w:pPr>
              <w:pStyle w:val="TableParagraph"/>
              <w:spacing w:before="72"/>
              <w:ind w:right="107"/>
              <w:rPr>
                <w:sz w:val="18"/>
                <w:szCs w:val="18"/>
                <w:lang w:val="fr-FR"/>
              </w:rPr>
            </w:pPr>
            <w:r w:rsidRPr="00663831">
              <w:rPr>
                <w:sz w:val="18"/>
                <w:szCs w:val="18"/>
              </w:rPr>
              <w:t>63</w:t>
            </w:r>
            <w:r w:rsidR="00B5274A">
              <w:rPr>
                <w:sz w:val="18"/>
                <w:szCs w:val="18"/>
              </w:rPr>
              <w:t xml:space="preserve"> </w:t>
            </w:r>
            <w:r w:rsidRPr="00663831">
              <w:rPr>
                <w:sz w:val="18"/>
                <w:szCs w:val="18"/>
              </w:rPr>
              <w:t>341</w:t>
            </w:r>
          </w:p>
        </w:tc>
        <w:tc>
          <w:tcPr>
            <w:tcW w:w="588" w:type="pct"/>
            <w:shd w:val="clear" w:color="auto" w:fill="E7E6E6" w:themeFill="background2"/>
            <w:vAlign w:val="center"/>
          </w:tcPr>
          <w:p w14:paraId="7ACEA320" w14:textId="4BBF0062" w:rsidR="00663831" w:rsidRPr="00663831" w:rsidRDefault="00663831" w:rsidP="00CD5278">
            <w:pPr>
              <w:pStyle w:val="TableParagraph"/>
              <w:spacing w:before="72"/>
              <w:ind w:right="107"/>
              <w:rPr>
                <w:sz w:val="18"/>
                <w:szCs w:val="18"/>
                <w:lang w:val="fr-FR"/>
              </w:rPr>
            </w:pPr>
            <w:r w:rsidRPr="00663831">
              <w:rPr>
                <w:sz w:val="18"/>
                <w:szCs w:val="18"/>
                <w:lang w:val="fr-FR"/>
              </w:rPr>
              <w:t>63 341</w:t>
            </w:r>
          </w:p>
        </w:tc>
      </w:tr>
      <w:tr w:rsidR="00706DAB" w14:paraId="1FCB2BC4" w14:textId="1C87D580" w:rsidTr="00CD5278">
        <w:trPr>
          <w:trHeight w:val="358"/>
        </w:trPr>
        <w:tc>
          <w:tcPr>
            <w:tcW w:w="2230" w:type="pct"/>
            <w:vAlign w:val="center"/>
          </w:tcPr>
          <w:p w14:paraId="7D48E02C" w14:textId="77777777" w:rsidR="00663831" w:rsidRDefault="00663831" w:rsidP="00CD5278">
            <w:pPr>
              <w:pStyle w:val="TableParagraph"/>
              <w:spacing w:before="73"/>
              <w:ind w:left="107" w:right="0"/>
              <w:jc w:val="left"/>
              <w:rPr>
                <w:color w:val="EE0000"/>
                <w:sz w:val="18"/>
                <w:szCs w:val="18"/>
                <w:lang w:val="fr-FR"/>
              </w:rPr>
            </w:pPr>
            <w:r>
              <w:rPr>
                <w:color w:val="EE0000"/>
                <w:sz w:val="18"/>
                <w:szCs w:val="18"/>
                <w:lang w:val="fr-FR"/>
              </w:rPr>
              <w:lastRenderedPageBreak/>
              <w:t>Réunions du comité permanent</w:t>
            </w:r>
          </w:p>
        </w:tc>
        <w:tc>
          <w:tcPr>
            <w:tcW w:w="562" w:type="pct"/>
            <w:vAlign w:val="center"/>
          </w:tcPr>
          <w:p w14:paraId="6FCCF8B5" w14:textId="77777777" w:rsidR="00663831" w:rsidRPr="00706DAB" w:rsidRDefault="00663831" w:rsidP="00CD5278">
            <w:pPr>
              <w:pStyle w:val="TableParagraph"/>
              <w:spacing w:before="73"/>
              <w:ind w:right="113"/>
              <w:rPr>
                <w:color w:val="EE0000"/>
                <w:sz w:val="18"/>
                <w:szCs w:val="18"/>
                <w:lang w:val="fr-FR"/>
              </w:rPr>
            </w:pPr>
          </w:p>
        </w:tc>
        <w:tc>
          <w:tcPr>
            <w:tcW w:w="511" w:type="pct"/>
            <w:vAlign w:val="center"/>
          </w:tcPr>
          <w:p w14:paraId="256E3A5B" w14:textId="1260A0DD" w:rsidR="00663831" w:rsidRPr="00706DAB" w:rsidRDefault="00663831" w:rsidP="00CD5278">
            <w:pPr>
              <w:pStyle w:val="TableParagraph"/>
              <w:spacing w:before="73"/>
              <w:ind w:right="112"/>
              <w:rPr>
                <w:color w:val="EE0000"/>
                <w:sz w:val="18"/>
                <w:szCs w:val="18"/>
                <w:lang w:val="fr-FR"/>
              </w:rPr>
            </w:pPr>
            <w:r w:rsidRPr="00706DAB">
              <w:rPr>
                <w:color w:val="EE0000"/>
                <w:sz w:val="18"/>
                <w:szCs w:val="18"/>
              </w:rPr>
              <w:t>38</w:t>
            </w:r>
            <w:r w:rsidR="00B5274A">
              <w:rPr>
                <w:color w:val="EE0000"/>
                <w:sz w:val="18"/>
                <w:szCs w:val="18"/>
              </w:rPr>
              <w:t xml:space="preserve"> </w:t>
            </w:r>
            <w:r w:rsidRPr="00706DAB">
              <w:rPr>
                <w:color w:val="EE0000"/>
                <w:sz w:val="18"/>
                <w:szCs w:val="18"/>
              </w:rPr>
              <w:t>000</w:t>
            </w:r>
          </w:p>
        </w:tc>
        <w:tc>
          <w:tcPr>
            <w:tcW w:w="512" w:type="pct"/>
            <w:vAlign w:val="center"/>
          </w:tcPr>
          <w:p w14:paraId="10C17F9E" w14:textId="6BAA5952" w:rsidR="00663831" w:rsidRPr="00706DAB" w:rsidRDefault="00663831" w:rsidP="00CD5278">
            <w:pPr>
              <w:pStyle w:val="TableParagraph"/>
              <w:spacing w:before="73"/>
              <w:ind w:right="111"/>
              <w:rPr>
                <w:color w:val="EE0000"/>
                <w:sz w:val="18"/>
                <w:szCs w:val="18"/>
                <w:lang w:val="fr-FR"/>
              </w:rPr>
            </w:pPr>
            <w:r w:rsidRPr="00706DAB">
              <w:rPr>
                <w:color w:val="EE0000"/>
                <w:sz w:val="18"/>
                <w:szCs w:val="18"/>
              </w:rPr>
              <w:t>38</w:t>
            </w:r>
            <w:r w:rsidR="00B5274A">
              <w:rPr>
                <w:color w:val="EE0000"/>
                <w:sz w:val="18"/>
                <w:szCs w:val="18"/>
              </w:rPr>
              <w:t xml:space="preserve"> </w:t>
            </w:r>
            <w:r w:rsidRPr="00706DAB">
              <w:rPr>
                <w:color w:val="EE0000"/>
                <w:sz w:val="18"/>
                <w:szCs w:val="18"/>
              </w:rPr>
              <w:t>760</w:t>
            </w:r>
          </w:p>
        </w:tc>
        <w:tc>
          <w:tcPr>
            <w:tcW w:w="597" w:type="pct"/>
            <w:vAlign w:val="center"/>
          </w:tcPr>
          <w:p w14:paraId="6A49799B" w14:textId="64C1E9A5" w:rsidR="00663831" w:rsidRPr="00706DAB" w:rsidRDefault="00663831" w:rsidP="00CD5278">
            <w:pPr>
              <w:pStyle w:val="TableParagraph"/>
              <w:spacing w:before="73"/>
              <w:ind w:right="107"/>
              <w:rPr>
                <w:color w:val="EE0000"/>
                <w:sz w:val="18"/>
                <w:szCs w:val="18"/>
                <w:lang w:val="fr-FR"/>
              </w:rPr>
            </w:pPr>
            <w:r w:rsidRPr="00706DAB">
              <w:rPr>
                <w:color w:val="EE0000"/>
                <w:sz w:val="18"/>
                <w:szCs w:val="18"/>
              </w:rPr>
              <w:t>76</w:t>
            </w:r>
            <w:r w:rsidR="00B5274A">
              <w:rPr>
                <w:color w:val="EE0000"/>
                <w:sz w:val="18"/>
                <w:szCs w:val="18"/>
              </w:rPr>
              <w:t xml:space="preserve"> </w:t>
            </w:r>
            <w:r w:rsidRPr="00706DAB">
              <w:rPr>
                <w:color w:val="EE0000"/>
                <w:sz w:val="18"/>
                <w:szCs w:val="18"/>
              </w:rPr>
              <w:t>760</w:t>
            </w:r>
          </w:p>
        </w:tc>
        <w:tc>
          <w:tcPr>
            <w:tcW w:w="588" w:type="pct"/>
            <w:shd w:val="clear" w:color="auto" w:fill="E7E6E6" w:themeFill="background2"/>
            <w:vAlign w:val="center"/>
          </w:tcPr>
          <w:p w14:paraId="22165051" w14:textId="797E7DC0" w:rsidR="00663831" w:rsidRPr="00663831" w:rsidRDefault="00663831" w:rsidP="00CD5278">
            <w:pPr>
              <w:pStyle w:val="TableParagraph"/>
              <w:spacing w:before="73"/>
              <w:ind w:right="107"/>
              <w:rPr>
                <w:color w:val="EE0000"/>
                <w:sz w:val="18"/>
                <w:szCs w:val="18"/>
                <w:lang w:val="fr-FR"/>
              </w:rPr>
            </w:pPr>
            <w:r w:rsidRPr="00663831">
              <w:rPr>
                <w:color w:val="EE0000"/>
                <w:sz w:val="18"/>
                <w:szCs w:val="18"/>
                <w:lang w:val="fr-FR"/>
              </w:rPr>
              <w:t>76 760</w:t>
            </w:r>
          </w:p>
        </w:tc>
      </w:tr>
      <w:tr w:rsidR="00706DAB" w14:paraId="66469450" w14:textId="1C0D9E94" w:rsidTr="00CD5278">
        <w:trPr>
          <w:trHeight w:val="356"/>
        </w:trPr>
        <w:tc>
          <w:tcPr>
            <w:tcW w:w="2230" w:type="pct"/>
            <w:tcBorders>
              <w:bottom w:val="single" w:sz="4" w:space="0" w:color="000000"/>
            </w:tcBorders>
            <w:vAlign w:val="center"/>
          </w:tcPr>
          <w:p w14:paraId="505ACCBA" w14:textId="77777777" w:rsidR="00663831" w:rsidRDefault="00663831" w:rsidP="00CD5278">
            <w:pPr>
              <w:pStyle w:val="TableParagraph"/>
              <w:spacing w:before="72"/>
              <w:ind w:left="107" w:right="0"/>
              <w:jc w:val="left"/>
              <w:rPr>
                <w:color w:val="EE0000"/>
                <w:sz w:val="18"/>
                <w:szCs w:val="18"/>
                <w:lang w:val="fr-FR"/>
              </w:rPr>
            </w:pPr>
            <w:r>
              <w:rPr>
                <w:color w:val="EE0000"/>
                <w:sz w:val="18"/>
                <w:szCs w:val="18"/>
                <w:lang w:val="fr-FR"/>
              </w:rPr>
              <w:t>Réunions du Conseil scientifique</w:t>
            </w:r>
          </w:p>
        </w:tc>
        <w:tc>
          <w:tcPr>
            <w:tcW w:w="562" w:type="pct"/>
            <w:tcBorders>
              <w:bottom w:val="single" w:sz="4" w:space="0" w:color="000000"/>
            </w:tcBorders>
            <w:vAlign w:val="center"/>
          </w:tcPr>
          <w:p w14:paraId="466CE332" w14:textId="287AC733" w:rsidR="00663831" w:rsidRPr="00706DAB" w:rsidRDefault="00663831" w:rsidP="00CD5278">
            <w:pPr>
              <w:pStyle w:val="TableParagraph"/>
              <w:spacing w:before="72"/>
              <w:ind w:right="113"/>
              <w:rPr>
                <w:color w:val="EE0000"/>
                <w:sz w:val="18"/>
                <w:szCs w:val="18"/>
                <w:lang w:val="fr-FR"/>
              </w:rPr>
            </w:pPr>
            <w:r w:rsidRPr="00706DAB">
              <w:rPr>
                <w:color w:val="EE0000"/>
                <w:sz w:val="18"/>
                <w:szCs w:val="18"/>
              </w:rPr>
              <w:t>80</w:t>
            </w:r>
            <w:r w:rsidR="00B5274A">
              <w:rPr>
                <w:color w:val="EE0000"/>
                <w:sz w:val="18"/>
                <w:szCs w:val="18"/>
              </w:rPr>
              <w:t xml:space="preserve"> </w:t>
            </w:r>
            <w:r w:rsidRPr="00706DAB">
              <w:rPr>
                <w:color w:val="EE0000"/>
                <w:sz w:val="18"/>
                <w:szCs w:val="18"/>
              </w:rPr>
              <w:t>000</w:t>
            </w:r>
          </w:p>
        </w:tc>
        <w:tc>
          <w:tcPr>
            <w:tcW w:w="511" w:type="pct"/>
            <w:tcBorders>
              <w:bottom w:val="single" w:sz="4" w:space="0" w:color="000000"/>
            </w:tcBorders>
            <w:vAlign w:val="center"/>
          </w:tcPr>
          <w:p w14:paraId="5A54D705" w14:textId="5E929ADC" w:rsidR="00663831" w:rsidRPr="00706DAB" w:rsidRDefault="00663831" w:rsidP="00CD5278">
            <w:pPr>
              <w:pStyle w:val="TableParagraph"/>
              <w:spacing w:before="72"/>
              <w:ind w:right="112"/>
              <w:rPr>
                <w:color w:val="EE0000"/>
                <w:sz w:val="18"/>
                <w:szCs w:val="18"/>
                <w:lang w:val="fr-FR"/>
              </w:rPr>
            </w:pPr>
            <w:r w:rsidRPr="00706DAB">
              <w:rPr>
                <w:color w:val="EE0000"/>
                <w:sz w:val="18"/>
                <w:szCs w:val="18"/>
              </w:rPr>
              <w:t>81</w:t>
            </w:r>
            <w:r w:rsidR="00B5274A">
              <w:rPr>
                <w:color w:val="EE0000"/>
                <w:sz w:val="18"/>
                <w:szCs w:val="18"/>
              </w:rPr>
              <w:t xml:space="preserve"> </w:t>
            </w:r>
            <w:r w:rsidRPr="00706DAB">
              <w:rPr>
                <w:color w:val="EE0000"/>
                <w:sz w:val="18"/>
                <w:szCs w:val="18"/>
              </w:rPr>
              <w:t>600</w:t>
            </w:r>
          </w:p>
        </w:tc>
        <w:tc>
          <w:tcPr>
            <w:tcW w:w="512" w:type="pct"/>
            <w:tcBorders>
              <w:bottom w:val="single" w:sz="4" w:space="0" w:color="000000"/>
            </w:tcBorders>
            <w:vAlign w:val="center"/>
          </w:tcPr>
          <w:p w14:paraId="03C9BD34" w14:textId="77777777" w:rsidR="00663831" w:rsidRPr="00706DAB" w:rsidRDefault="00663831" w:rsidP="00CD5278">
            <w:pPr>
              <w:pStyle w:val="TableParagraph"/>
              <w:spacing w:before="72"/>
              <w:ind w:right="111"/>
              <w:rPr>
                <w:color w:val="EE0000"/>
                <w:sz w:val="18"/>
                <w:szCs w:val="18"/>
                <w:lang w:val="fr-FR"/>
              </w:rPr>
            </w:pPr>
          </w:p>
        </w:tc>
        <w:tc>
          <w:tcPr>
            <w:tcW w:w="597" w:type="pct"/>
            <w:tcBorders>
              <w:bottom w:val="single" w:sz="4" w:space="0" w:color="000000"/>
            </w:tcBorders>
            <w:vAlign w:val="center"/>
          </w:tcPr>
          <w:p w14:paraId="6D6C13F5" w14:textId="2BF51241" w:rsidR="00663831" w:rsidRPr="00706DAB" w:rsidRDefault="00663831" w:rsidP="00CD5278">
            <w:pPr>
              <w:pStyle w:val="TableParagraph"/>
              <w:spacing w:before="72"/>
              <w:ind w:right="107"/>
              <w:rPr>
                <w:color w:val="EE0000"/>
                <w:sz w:val="18"/>
                <w:szCs w:val="18"/>
                <w:lang w:val="fr-FR"/>
              </w:rPr>
            </w:pPr>
            <w:r w:rsidRPr="00706DAB">
              <w:rPr>
                <w:color w:val="EE0000"/>
                <w:sz w:val="18"/>
                <w:szCs w:val="18"/>
              </w:rPr>
              <w:t>161</w:t>
            </w:r>
            <w:r w:rsidR="00B5274A">
              <w:rPr>
                <w:color w:val="EE0000"/>
                <w:sz w:val="18"/>
                <w:szCs w:val="18"/>
              </w:rPr>
              <w:t xml:space="preserve"> </w:t>
            </w:r>
            <w:r w:rsidRPr="00706DAB">
              <w:rPr>
                <w:color w:val="EE0000"/>
                <w:sz w:val="18"/>
                <w:szCs w:val="18"/>
              </w:rPr>
              <w:t>600</w:t>
            </w:r>
          </w:p>
        </w:tc>
        <w:tc>
          <w:tcPr>
            <w:tcW w:w="588" w:type="pct"/>
            <w:tcBorders>
              <w:bottom w:val="single" w:sz="8" w:space="0" w:color="auto"/>
            </w:tcBorders>
            <w:shd w:val="clear" w:color="auto" w:fill="E7E6E6" w:themeFill="background2"/>
            <w:vAlign w:val="center"/>
          </w:tcPr>
          <w:p w14:paraId="5189527B" w14:textId="04AB19E7" w:rsidR="00663831" w:rsidRPr="00663831" w:rsidRDefault="00663831" w:rsidP="00CD5278">
            <w:pPr>
              <w:pStyle w:val="TableParagraph"/>
              <w:spacing w:before="72"/>
              <w:ind w:right="107"/>
              <w:rPr>
                <w:color w:val="EE0000"/>
                <w:sz w:val="18"/>
                <w:szCs w:val="18"/>
                <w:lang w:val="fr-FR"/>
              </w:rPr>
            </w:pPr>
            <w:r w:rsidRPr="00663831">
              <w:rPr>
                <w:color w:val="EE0000"/>
                <w:sz w:val="18"/>
                <w:szCs w:val="18"/>
                <w:lang w:val="fr-FR"/>
              </w:rPr>
              <w:t>161 600</w:t>
            </w:r>
          </w:p>
        </w:tc>
      </w:tr>
      <w:tr w:rsidR="00706DAB" w14:paraId="36C623D5" w14:textId="3C550E3A" w:rsidTr="00CD5278">
        <w:trPr>
          <w:trHeight w:val="356"/>
        </w:trPr>
        <w:tc>
          <w:tcPr>
            <w:tcW w:w="2230" w:type="pct"/>
            <w:tcBorders>
              <w:top w:val="single" w:sz="4" w:space="0" w:color="000000"/>
              <w:bottom w:val="single" w:sz="12" w:space="0" w:color="auto"/>
            </w:tcBorders>
            <w:vAlign w:val="center"/>
          </w:tcPr>
          <w:p w14:paraId="3CB4BA12" w14:textId="77777777" w:rsidR="00663831" w:rsidRDefault="00663831" w:rsidP="00CD5278">
            <w:pPr>
              <w:pStyle w:val="TableParagraph"/>
              <w:spacing w:before="73"/>
              <w:ind w:left="107" w:right="0"/>
              <w:jc w:val="left"/>
              <w:rPr>
                <w:b/>
                <w:bCs/>
                <w:sz w:val="18"/>
                <w:szCs w:val="18"/>
                <w:lang w:val="fr-FR"/>
              </w:rPr>
            </w:pPr>
            <w:r>
              <w:rPr>
                <w:b/>
                <w:bCs/>
                <w:sz w:val="18"/>
                <w:szCs w:val="18"/>
                <w:lang w:val="fr-FR"/>
              </w:rPr>
              <w:t>Sous-total</w:t>
            </w:r>
          </w:p>
        </w:tc>
        <w:tc>
          <w:tcPr>
            <w:tcW w:w="562" w:type="pct"/>
            <w:tcBorders>
              <w:top w:val="single" w:sz="4" w:space="0" w:color="000000"/>
              <w:bottom w:val="single" w:sz="12" w:space="0" w:color="auto"/>
            </w:tcBorders>
            <w:vAlign w:val="center"/>
          </w:tcPr>
          <w:p w14:paraId="7C532BC9" w14:textId="287E5E56" w:rsidR="00663831" w:rsidRPr="00B5274A" w:rsidRDefault="00663831" w:rsidP="00CD5278">
            <w:pPr>
              <w:pStyle w:val="TableParagraph"/>
              <w:spacing w:before="73"/>
              <w:ind w:right="113"/>
              <w:rPr>
                <w:b/>
                <w:bCs/>
                <w:sz w:val="18"/>
                <w:szCs w:val="18"/>
                <w:lang w:val="fr-FR"/>
              </w:rPr>
            </w:pPr>
            <w:r w:rsidRPr="00B5274A">
              <w:rPr>
                <w:b/>
                <w:bCs/>
                <w:sz w:val="18"/>
                <w:szCs w:val="18"/>
              </w:rPr>
              <w:t>153</w:t>
            </w:r>
            <w:r w:rsidR="00B5274A" w:rsidRPr="00B5274A">
              <w:rPr>
                <w:b/>
                <w:bCs/>
                <w:sz w:val="18"/>
                <w:szCs w:val="18"/>
              </w:rPr>
              <w:t xml:space="preserve"> </w:t>
            </w:r>
            <w:r w:rsidRPr="00B5274A">
              <w:rPr>
                <w:b/>
                <w:bCs/>
                <w:sz w:val="18"/>
                <w:szCs w:val="18"/>
              </w:rPr>
              <w:t>172</w:t>
            </w:r>
          </w:p>
        </w:tc>
        <w:tc>
          <w:tcPr>
            <w:tcW w:w="511" w:type="pct"/>
            <w:tcBorders>
              <w:top w:val="single" w:sz="4" w:space="0" w:color="000000"/>
              <w:bottom w:val="single" w:sz="12" w:space="0" w:color="auto"/>
            </w:tcBorders>
            <w:vAlign w:val="center"/>
          </w:tcPr>
          <w:p w14:paraId="1DC3C9C3" w14:textId="7CF5FB3B" w:rsidR="00663831" w:rsidRPr="00B5274A" w:rsidRDefault="00663831" w:rsidP="00CD5278">
            <w:pPr>
              <w:pStyle w:val="TableParagraph"/>
              <w:spacing w:before="73"/>
              <w:ind w:right="112"/>
              <w:rPr>
                <w:b/>
                <w:bCs/>
                <w:sz w:val="18"/>
                <w:szCs w:val="18"/>
                <w:lang w:val="fr-FR"/>
              </w:rPr>
            </w:pPr>
            <w:r w:rsidRPr="00B5274A">
              <w:rPr>
                <w:b/>
                <w:bCs/>
                <w:sz w:val="18"/>
                <w:szCs w:val="18"/>
              </w:rPr>
              <w:t>194</w:t>
            </w:r>
            <w:r w:rsidR="00B5274A" w:rsidRPr="00B5274A">
              <w:rPr>
                <w:b/>
                <w:bCs/>
                <w:sz w:val="18"/>
                <w:szCs w:val="18"/>
              </w:rPr>
              <w:t xml:space="preserve"> </w:t>
            </w:r>
            <w:r w:rsidRPr="00B5274A">
              <w:rPr>
                <w:b/>
                <w:bCs/>
                <w:sz w:val="18"/>
                <w:szCs w:val="18"/>
              </w:rPr>
              <w:t>235</w:t>
            </w:r>
          </w:p>
        </w:tc>
        <w:tc>
          <w:tcPr>
            <w:tcW w:w="512" w:type="pct"/>
            <w:tcBorders>
              <w:top w:val="single" w:sz="4" w:space="0" w:color="000000"/>
              <w:bottom w:val="single" w:sz="12" w:space="0" w:color="auto"/>
            </w:tcBorders>
            <w:vAlign w:val="center"/>
          </w:tcPr>
          <w:p w14:paraId="7B200E89" w14:textId="2AE2BECF" w:rsidR="00663831" w:rsidRPr="00B5274A" w:rsidRDefault="00663831" w:rsidP="00CD5278">
            <w:pPr>
              <w:pStyle w:val="TableParagraph"/>
              <w:spacing w:before="73"/>
              <w:ind w:right="111"/>
              <w:rPr>
                <w:b/>
                <w:bCs/>
                <w:sz w:val="18"/>
                <w:szCs w:val="18"/>
                <w:lang w:val="fr-FR"/>
              </w:rPr>
            </w:pPr>
            <w:r w:rsidRPr="00B5274A">
              <w:rPr>
                <w:b/>
                <w:bCs/>
                <w:sz w:val="18"/>
                <w:szCs w:val="18"/>
              </w:rPr>
              <w:t>178</w:t>
            </w:r>
            <w:r w:rsidR="00B5274A" w:rsidRPr="00B5274A">
              <w:rPr>
                <w:b/>
                <w:bCs/>
                <w:sz w:val="18"/>
                <w:szCs w:val="18"/>
              </w:rPr>
              <w:t xml:space="preserve"> </w:t>
            </w:r>
            <w:r w:rsidRPr="00B5274A">
              <w:rPr>
                <w:b/>
                <w:bCs/>
                <w:sz w:val="18"/>
                <w:szCs w:val="18"/>
              </w:rPr>
              <w:t>229</w:t>
            </w:r>
          </w:p>
        </w:tc>
        <w:tc>
          <w:tcPr>
            <w:tcW w:w="597" w:type="pct"/>
            <w:tcBorders>
              <w:top w:val="single" w:sz="4" w:space="0" w:color="000000"/>
              <w:bottom w:val="single" w:sz="12" w:space="0" w:color="auto"/>
            </w:tcBorders>
            <w:vAlign w:val="center"/>
          </w:tcPr>
          <w:p w14:paraId="17DA8FAA" w14:textId="515CE2B1" w:rsidR="00663831" w:rsidRPr="00B5274A" w:rsidRDefault="00663831" w:rsidP="00CD5278">
            <w:pPr>
              <w:pStyle w:val="TableParagraph"/>
              <w:spacing w:before="73"/>
              <w:ind w:right="107"/>
              <w:rPr>
                <w:b/>
                <w:bCs/>
                <w:sz w:val="18"/>
                <w:szCs w:val="18"/>
                <w:lang w:val="fr-FR"/>
              </w:rPr>
            </w:pPr>
            <w:r w:rsidRPr="00B5274A">
              <w:rPr>
                <w:b/>
                <w:bCs/>
                <w:sz w:val="18"/>
                <w:szCs w:val="18"/>
              </w:rPr>
              <w:t>525</w:t>
            </w:r>
            <w:r w:rsidR="00B5274A" w:rsidRPr="00B5274A">
              <w:rPr>
                <w:b/>
                <w:bCs/>
                <w:sz w:val="18"/>
                <w:szCs w:val="18"/>
              </w:rPr>
              <w:t xml:space="preserve"> </w:t>
            </w:r>
            <w:r w:rsidRPr="00B5274A">
              <w:rPr>
                <w:b/>
                <w:bCs/>
                <w:sz w:val="18"/>
                <w:szCs w:val="18"/>
              </w:rPr>
              <w:t>636</w:t>
            </w:r>
          </w:p>
        </w:tc>
        <w:tc>
          <w:tcPr>
            <w:tcW w:w="588" w:type="pct"/>
            <w:tcBorders>
              <w:top w:val="single" w:sz="8" w:space="0" w:color="auto"/>
              <w:bottom w:val="single" w:sz="12" w:space="0" w:color="auto"/>
            </w:tcBorders>
            <w:shd w:val="clear" w:color="auto" w:fill="E7E6E6" w:themeFill="background2"/>
            <w:vAlign w:val="center"/>
          </w:tcPr>
          <w:p w14:paraId="260F9BAB" w14:textId="330D5CCE" w:rsidR="00663831" w:rsidRPr="00663831" w:rsidRDefault="00663831" w:rsidP="00CD5278">
            <w:pPr>
              <w:pStyle w:val="TableParagraph"/>
              <w:spacing w:before="73"/>
              <w:ind w:right="107"/>
              <w:rPr>
                <w:b/>
                <w:bCs/>
                <w:sz w:val="18"/>
                <w:szCs w:val="18"/>
                <w:lang w:val="fr-FR"/>
              </w:rPr>
            </w:pPr>
            <w:r w:rsidRPr="00663831">
              <w:rPr>
                <w:b/>
                <w:bCs/>
                <w:sz w:val="18"/>
                <w:szCs w:val="18"/>
                <w:lang w:val="fr-FR"/>
              </w:rPr>
              <w:t>525 636</w:t>
            </w:r>
          </w:p>
        </w:tc>
      </w:tr>
      <w:tr w:rsidR="00706DAB" w14:paraId="56A23191" w14:textId="795D68CA" w:rsidTr="00CD5278">
        <w:trPr>
          <w:trHeight w:val="359"/>
        </w:trPr>
        <w:tc>
          <w:tcPr>
            <w:tcW w:w="2230" w:type="pct"/>
            <w:tcBorders>
              <w:top w:val="single" w:sz="12" w:space="0" w:color="auto"/>
              <w:bottom w:val="single" w:sz="8" w:space="0" w:color="000000"/>
            </w:tcBorders>
            <w:vAlign w:val="center"/>
          </w:tcPr>
          <w:p w14:paraId="0784BF13" w14:textId="77777777" w:rsidR="00663831" w:rsidRDefault="00663831" w:rsidP="00CD5278">
            <w:pPr>
              <w:pStyle w:val="TableParagraph"/>
              <w:spacing w:before="75"/>
              <w:ind w:left="107" w:right="0"/>
              <w:jc w:val="left"/>
              <w:rPr>
                <w:sz w:val="18"/>
                <w:szCs w:val="18"/>
              </w:rPr>
            </w:pPr>
            <w:r>
              <w:rPr>
                <w:sz w:val="18"/>
                <w:szCs w:val="18"/>
              </w:rPr>
              <w:t xml:space="preserve"> Total </w:t>
            </w:r>
          </w:p>
        </w:tc>
        <w:tc>
          <w:tcPr>
            <w:tcW w:w="562" w:type="pct"/>
            <w:tcBorders>
              <w:top w:val="single" w:sz="12" w:space="0" w:color="auto"/>
              <w:left w:val="nil"/>
              <w:bottom w:val="single" w:sz="8" w:space="0" w:color="auto"/>
              <w:right w:val="nil"/>
            </w:tcBorders>
            <w:vAlign w:val="center"/>
          </w:tcPr>
          <w:p w14:paraId="0AA2EEB5" w14:textId="26E56E6A" w:rsidR="00663831" w:rsidRPr="00663831" w:rsidRDefault="00663831" w:rsidP="00CD5278">
            <w:pPr>
              <w:pStyle w:val="TableParagraph"/>
              <w:spacing w:before="72"/>
              <w:ind w:right="113"/>
              <w:rPr>
                <w:sz w:val="18"/>
                <w:szCs w:val="18"/>
                <w:lang w:val="fr-FR"/>
              </w:rPr>
            </w:pPr>
            <w:r w:rsidRPr="00663831">
              <w:rPr>
                <w:sz w:val="18"/>
                <w:szCs w:val="18"/>
              </w:rPr>
              <w:t xml:space="preserve"> 3</w:t>
            </w:r>
            <w:r w:rsidR="00B5274A">
              <w:rPr>
                <w:sz w:val="18"/>
                <w:szCs w:val="18"/>
              </w:rPr>
              <w:t xml:space="preserve"> </w:t>
            </w:r>
            <w:r w:rsidRPr="00663831">
              <w:rPr>
                <w:sz w:val="18"/>
                <w:szCs w:val="18"/>
              </w:rPr>
              <w:t>148</w:t>
            </w:r>
            <w:r w:rsidR="00B5274A">
              <w:rPr>
                <w:sz w:val="18"/>
                <w:szCs w:val="18"/>
              </w:rPr>
              <w:t xml:space="preserve"> </w:t>
            </w:r>
            <w:r w:rsidRPr="00663831">
              <w:rPr>
                <w:sz w:val="18"/>
                <w:szCs w:val="18"/>
              </w:rPr>
              <w:t xml:space="preserve">563 </w:t>
            </w:r>
          </w:p>
        </w:tc>
        <w:tc>
          <w:tcPr>
            <w:tcW w:w="511" w:type="pct"/>
            <w:tcBorders>
              <w:top w:val="single" w:sz="12" w:space="0" w:color="auto"/>
              <w:left w:val="nil"/>
              <w:bottom w:val="single" w:sz="8" w:space="0" w:color="auto"/>
              <w:right w:val="nil"/>
            </w:tcBorders>
            <w:vAlign w:val="center"/>
          </w:tcPr>
          <w:p w14:paraId="27AC4F13" w14:textId="1412F80B" w:rsidR="00663831" w:rsidRPr="00663831" w:rsidRDefault="00663831" w:rsidP="00CD5278">
            <w:pPr>
              <w:pStyle w:val="TableParagraph"/>
              <w:spacing w:before="72"/>
              <w:ind w:right="113"/>
              <w:rPr>
                <w:sz w:val="18"/>
                <w:szCs w:val="18"/>
                <w:lang w:val="fr-FR"/>
              </w:rPr>
            </w:pPr>
            <w:r w:rsidRPr="00663831">
              <w:rPr>
                <w:sz w:val="18"/>
                <w:szCs w:val="18"/>
              </w:rPr>
              <w:t xml:space="preserve"> 3</w:t>
            </w:r>
            <w:r w:rsidR="00B5274A">
              <w:rPr>
                <w:sz w:val="18"/>
                <w:szCs w:val="18"/>
              </w:rPr>
              <w:t xml:space="preserve"> </w:t>
            </w:r>
            <w:r w:rsidRPr="00663831">
              <w:rPr>
                <w:sz w:val="18"/>
                <w:szCs w:val="18"/>
              </w:rPr>
              <w:t>236</w:t>
            </w:r>
            <w:r w:rsidR="00B5274A">
              <w:rPr>
                <w:sz w:val="18"/>
                <w:szCs w:val="18"/>
              </w:rPr>
              <w:t xml:space="preserve"> </w:t>
            </w:r>
            <w:r w:rsidRPr="00663831">
              <w:rPr>
                <w:sz w:val="18"/>
                <w:szCs w:val="18"/>
              </w:rPr>
              <w:t xml:space="preserve">180 </w:t>
            </w:r>
          </w:p>
        </w:tc>
        <w:tc>
          <w:tcPr>
            <w:tcW w:w="512" w:type="pct"/>
            <w:tcBorders>
              <w:top w:val="single" w:sz="12" w:space="0" w:color="auto"/>
              <w:left w:val="nil"/>
              <w:bottom w:val="single" w:sz="8" w:space="0" w:color="auto"/>
              <w:right w:val="nil"/>
            </w:tcBorders>
            <w:vAlign w:val="center"/>
          </w:tcPr>
          <w:p w14:paraId="18626405" w14:textId="19D0F47A" w:rsidR="00663831" w:rsidRPr="00663831" w:rsidRDefault="00663831" w:rsidP="00CD5278">
            <w:pPr>
              <w:pStyle w:val="TableParagraph"/>
              <w:spacing w:before="72"/>
              <w:ind w:right="113"/>
              <w:rPr>
                <w:sz w:val="18"/>
                <w:szCs w:val="18"/>
                <w:lang w:val="fr-FR"/>
              </w:rPr>
            </w:pPr>
            <w:r w:rsidRPr="00663831">
              <w:rPr>
                <w:sz w:val="18"/>
                <w:szCs w:val="18"/>
              </w:rPr>
              <w:t xml:space="preserve"> 3</w:t>
            </w:r>
            <w:r w:rsidR="00B5274A">
              <w:rPr>
                <w:sz w:val="18"/>
                <w:szCs w:val="18"/>
              </w:rPr>
              <w:t xml:space="preserve"> </w:t>
            </w:r>
            <w:r w:rsidRPr="00663831">
              <w:rPr>
                <w:sz w:val="18"/>
                <w:szCs w:val="18"/>
              </w:rPr>
              <w:t>672</w:t>
            </w:r>
            <w:r w:rsidR="00B5274A">
              <w:rPr>
                <w:sz w:val="18"/>
                <w:szCs w:val="18"/>
              </w:rPr>
              <w:t xml:space="preserve"> </w:t>
            </w:r>
            <w:r w:rsidRPr="00663831">
              <w:rPr>
                <w:sz w:val="18"/>
                <w:szCs w:val="18"/>
              </w:rPr>
              <w:t xml:space="preserve">125 </w:t>
            </w:r>
          </w:p>
        </w:tc>
        <w:tc>
          <w:tcPr>
            <w:tcW w:w="597" w:type="pct"/>
            <w:tcBorders>
              <w:top w:val="single" w:sz="12" w:space="0" w:color="auto"/>
              <w:left w:val="nil"/>
              <w:bottom w:val="single" w:sz="8" w:space="0" w:color="auto"/>
              <w:right w:val="nil"/>
            </w:tcBorders>
            <w:vAlign w:val="center"/>
          </w:tcPr>
          <w:p w14:paraId="11A3DEAC" w14:textId="1472442E" w:rsidR="00663831" w:rsidRPr="00663831" w:rsidRDefault="00663831" w:rsidP="00CD5278">
            <w:pPr>
              <w:pStyle w:val="TableParagraph"/>
              <w:spacing w:before="72"/>
              <w:ind w:right="113"/>
              <w:rPr>
                <w:sz w:val="18"/>
                <w:szCs w:val="18"/>
                <w:lang w:val="fr-FR"/>
              </w:rPr>
            </w:pPr>
            <w:r w:rsidRPr="00663831">
              <w:rPr>
                <w:sz w:val="18"/>
                <w:szCs w:val="18"/>
              </w:rPr>
              <w:t xml:space="preserve"> 10</w:t>
            </w:r>
            <w:r w:rsidR="00B5274A">
              <w:rPr>
                <w:sz w:val="18"/>
                <w:szCs w:val="18"/>
              </w:rPr>
              <w:t xml:space="preserve"> </w:t>
            </w:r>
            <w:r w:rsidRPr="00663831">
              <w:rPr>
                <w:sz w:val="18"/>
                <w:szCs w:val="18"/>
              </w:rPr>
              <w:t>056</w:t>
            </w:r>
            <w:r w:rsidR="00B5274A">
              <w:rPr>
                <w:sz w:val="18"/>
                <w:szCs w:val="18"/>
              </w:rPr>
              <w:t xml:space="preserve"> </w:t>
            </w:r>
            <w:r w:rsidRPr="00663831">
              <w:rPr>
                <w:sz w:val="18"/>
                <w:szCs w:val="18"/>
              </w:rPr>
              <w:t xml:space="preserve">868 </w:t>
            </w:r>
          </w:p>
        </w:tc>
        <w:tc>
          <w:tcPr>
            <w:tcW w:w="588" w:type="pct"/>
            <w:tcBorders>
              <w:top w:val="single" w:sz="12" w:space="0" w:color="auto"/>
              <w:bottom w:val="single" w:sz="8" w:space="0" w:color="auto"/>
            </w:tcBorders>
            <w:shd w:val="clear" w:color="auto" w:fill="E7E6E6" w:themeFill="background2"/>
            <w:vAlign w:val="center"/>
          </w:tcPr>
          <w:p w14:paraId="0F8A0951" w14:textId="22AE12EB" w:rsidR="00663831" w:rsidRPr="00663831" w:rsidRDefault="00663831" w:rsidP="00CD5278">
            <w:pPr>
              <w:pStyle w:val="TableParagraph"/>
              <w:spacing w:before="72"/>
              <w:ind w:right="113"/>
              <w:rPr>
                <w:sz w:val="18"/>
                <w:szCs w:val="18"/>
                <w:lang w:val="fr-FR"/>
              </w:rPr>
            </w:pPr>
            <w:r w:rsidRPr="00663831">
              <w:rPr>
                <w:sz w:val="18"/>
                <w:szCs w:val="18"/>
                <w:lang w:val="fr-FR"/>
              </w:rPr>
              <w:t xml:space="preserve"> 9 719 754 </w:t>
            </w:r>
          </w:p>
        </w:tc>
      </w:tr>
      <w:tr w:rsidR="00706DAB" w14:paraId="68C0D574" w14:textId="59ADA7C1" w:rsidTr="00CD5278">
        <w:trPr>
          <w:trHeight w:val="356"/>
        </w:trPr>
        <w:tc>
          <w:tcPr>
            <w:tcW w:w="2230" w:type="pct"/>
            <w:tcBorders>
              <w:top w:val="single" w:sz="8" w:space="0" w:color="000000"/>
              <w:bottom w:val="single" w:sz="12" w:space="0" w:color="auto"/>
            </w:tcBorders>
            <w:vAlign w:val="center"/>
          </w:tcPr>
          <w:p w14:paraId="275473A6" w14:textId="77777777" w:rsidR="00663831" w:rsidRDefault="00663831" w:rsidP="00CD5278">
            <w:pPr>
              <w:pStyle w:val="TableParagraph"/>
              <w:spacing w:before="73"/>
              <w:ind w:left="107" w:right="0"/>
              <w:jc w:val="left"/>
              <w:rPr>
                <w:sz w:val="18"/>
                <w:szCs w:val="18"/>
                <w:lang w:val="fr-FR"/>
              </w:rPr>
            </w:pPr>
            <w:r>
              <w:rPr>
                <w:sz w:val="18"/>
                <w:szCs w:val="18"/>
                <w:lang w:val="fr-FR"/>
              </w:rPr>
              <w:t xml:space="preserve"> Coûts d’appui au programme </w:t>
            </w:r>
          </w:p>
        </w:tc>
        <w:tc>
          <w:tcPr>
            <w:tcW w:w="562" w:type="pct"/>
            <w:tcBorders>
              <w:top w:val="nil"/>
              <w:left w:val="nil"/>
              <w:bottom w:val="single" w:sz="12" w:space="0" w:color="auto"/>
              <w:right w:val="nil"/>
            </w:tcBorders>
            <w:shd w:val="clear" w:color="000000" w:fill="FFFFFF"/>
            <w:vAlign w:val="center"/>
          </w:tcPr>
          <w:p w14:paraId="6DE57753" w14:textId="03B8708E" w:rsidR="00663831" w:rsidRPr="00663831" w:rsidRDefault="00663831" w:rsidP="00CD5278">
            <w:pPr>
              <w:pStyle w:val="TableParagraph"/>
              <w:spacing w:before="72"/>
              <w:ind w:right="113"/>
              <w:rPr>
                <w:sz w:val="18"/>
                <w:szCs w:val="18"/>
                <w:lang w:val="fr-FR"/>
              </w:rPr>
            </w:pPr>
            <w:r w:rsidRPr="00663831">
              <w:rPr>
                <w:sz w:val="18"/>
                <w:szCs w:val="18"/>
              </w:rPr>
              <w:t xml:space="preserve"> 409</w:t>
            </w:r>
            <w:r w:rsidR="00B5274A">
              <w:rPr>
                <w:sz w:val="18"/>
                <w:szCs w:val="18"/>
              </w:rPr>
              <w:t xml:space="preserve"> </w:t>
            </w:r>
            <w:r w:rsidRPr="00663831">
              <w:rPr>
                <w:sz w:val="18"/>
                <w:szCs w:val="18"/>
              </w:rPr>
              <w:t xml:space="preserve">313 </w:t>
            </w:r>
          </w:p>
        </w:tc>
        <w:tc>
          <w:tcPr>
            <w:tcW w:w="511" w:type="pct"/>
            <w:tcBorders>
              <w:top w:val="nil"/>
              <w:left w:val="nil"/>
              <w:bottom w:val="single" w:sz="12" w:space="0" w:color="auto"/>
              <w:right w:val="nil"/>
            </w:tcBorders>
            <w:shd w:val="clear" w:color="000000" w:fill="FFFFFF"/>
            <w:vAlign w:val="center"/>
          </w:tcPr>
          <w:p w14:paraId="171FAB0F" w14:textId="2A00C147" w:rsidR="00663831" w:rsidRPr="00663831" w:rsidRDefault="00663831" w:rsidP="00CD5278">
            <w:pPr>
              <w:pStyle w:val="TableParagraph"/>
              <w:spacing w:before="72"/>
              <w:ind w:right="112"/>
              <w:rPr>
                <w:sz w:val="18"/>
                <w:szCs w:val="18"/>
                <w:lang w:val="fr-FR"/>
              </w:rPr>
            </w:pPr>
            <w:r w:rsidRPr="00663831">
              <w:rPr>
                <w:sz w:val="18"/>
                <w:szCs w:val="18"/>
              </w:rPr>
              <w:t xml:space="preserve"> 420</w:t>
            </w:r>
            <w:r w:rsidR="00B5274A">
              <w:rPr>
                <w:sz w:val="18"/>
                <w:szCs w:val="18"/>
              </w:rPr>
              <w:t xml:space="preserve"> </w:t>
            </w:r>
            <w:r w:rsidRPr="00663831">
              <w:rPr>
                <w:sz w:val="18"/>
                <w:szCs w:val="18"/>
              </w:rPr>
              <w:t xml:space="preserve">703 </w:t>
            </w:r>
          </w:p>
        </w:tc>
        <w:tc>
          <w:tcPr>
            <w:tcW w:w="512" w:type="pct"/>
            <w:tcBorders>
              <w:top w:val="nil"/>
              <w:left w:val="nil"/>
              <w:bottom w:val="single" w:sz="12" w:space="0" w:color="auto"/>
              <w:right w:val="nil"/>
            </w:tcBorders>
            <w:shd w:val="clear" w:color="000000" w:fill="FFFFFF"/>
            <w:vAlign w:val="center"/>
          </w:tcPr>
          <w:p w14:paraId="34F21453" w14:textId="73B2742A" w:rsidR="00663831" w:rsidRPr="00663831" w:rsidRDefault="00663831" w:rsidP="00CD5278">
            <w:pPr>
              <w:pStyle w:val="TableParagraph"/>
              <w:spacing w:before="72"/>
              <w:ind w:right="111"/>
              <w:rPr>
                <w:sz w:val="18"/>
                <w:szCs w:val="18"/>
                <w:lang w:val="fr-FR"/>
              </w:rPr>
            </w:pPr>
            <w:r w:rsidRPr="00663831">
              <w:rPr>
                <w:sz w:val="18"/>
                <w:szCs w:val="18"/>
              </w:rPr>
              <w:t xml:space="preserve"> 477</w:t>
            </w:r>
            <w:r w:rsidR="00B5274A">
              <w:rPr>
                <w:sz w:val="18"/>
                <w:szCs w:val="18"/>
              </w:rPr>
              <w:t xml:space="preserve"> </w:t>
            </w:r>
            <w:r w:rsidRPr="00663831">
              <w:rPr>
                <w:sz w:val="18"/>
                <w:szCs w:val="18"/>
              </w:rPr>
              <w:t xml:space="preserve">376 </w:t>
            </w:r>
          </w:p>
        </w:tc>
        <w:tc>
          <w:tcPr>
            <w:tcW w:w="597" w:type="pct"/>
            <w:tcBorders>
              <w:top w:val="single" w:sz="8" w:space="0" w:color="auto"/>
              <w:left w:val="nil"/>
              <w:bottom w:val="single" w:sz="12" w:space="0" w:color="auto"/>
              <w:right w:val="nil"/>
            </w:tcBorders>
            <w:vAlign w:val="center"/>
          </w:tcPr>
          <w:p w14:paraId="46027EA2" w14:textId="12035727" w:rsidR="00663831" w:rsidRPr="00663831" w:rsidRDefault="00663831" w:rsidP="00CD5278">
            <w:pPr>
              <w:pStyle w:val="TableParagraph"/>
              <w:spacing w:before="72"/>
              <w:ind w:right="107"/>
              <w:rPr>
                <w:sz w:val="18"/>
                <w:szCs w:val="18"/>
                <w:lang w:val="fr-FR"/>
              </w:rPr>
            </w:pPr>
            <w:r w:rsidRPr="00663831">
              <w:rPr>
                <w:sz w:val="18"/>
                <w:szCs w:val="18"/>
              </w:rPr>
              <w:t xml:space="preserve"> 1</w:t>
            </w:r>
            <w:r w:rsidR="00B5274A">
              <w:rPr>
                <w:sz w:val="18"/>
                <w:szCs w:val="18"/>
              </w:rPr>
              <w:t xml:space="preserve"> </w:t>
            </w:r>
            <w:r w:rsidRPr="00663831">
              <w:rPr>
                <w:sz w:val="18"/>
                <w:szCs w:val="18"/>
              </w:rPr>
              <w:t>307</w:t>
            </w:r>
            <w:r w:rsidR="00B5274A">
              <w:rPr>
                <w:sz w:val="18"/>
                <w:szCs w:val="18"/>
              </w:rPr>
              <w:t xml:space="preserve"> </w:t>
            </w:r>
            <w:r w:rsidRPr="00663831">
              <w:rPr>
                <w:sz w:val="18"/>
                <w:szCs w:val="18"/>
              </w:rPr>
              <w:t xml:space="preserve">393 </w:t>
            </w:r>
          </w:p>
        </w:tc>
        <w:tc>
          <w:tcPr>
            <w:tcW w:w="588" w:type="pct"/>
            <w:tcBorders>
              <w:top w:val="single" w:sz="8" w:space="0" w:color="auto"/>
              <w:bottom w:val="single" w:sz="12" w:space="0" w:color="auto"/>
            </w:tcBorders>
            <w:shd w:val="clear" w:color="auto" w:fill="E7E6E6" w:themeFill="background2"/>
            <w:vAlign w:val="center"/>
          </w:tcPr>
          <w:p w14:paraId="76096C9A" w14:textId="0B18912C" w:rsidR="00663831" w:rsidRPr="00663831" w:rsidRDefault="00663831" w:rsidP="00CD5278">
            <w:pPr>
              <w:pStyle w:val="TableParagraph"/>
              <w:spacing w:before="72"/>
              <w:ind w:right="107"/>
              <w:rPr>
                <w:sz w:val="18"/>
                <w:szCs w:val="18"/>
                <w:lang w:val="fr-FR"/>
              </w:rPr>
            </w:pPr>
            <w:r w:rsidRPr="00663831">
              <w:rPr>
                <w:sz w:val="18"/>
                <w:szCs w:val="18"/>
                <w:lang w:val="fr-FR"/>
              </w:rPr>
              <w:t xml:space="preserve"> 1 263 568 </w:t>
            </w:r>
          </w:p>
        </w:tc>
      </w:tr>
      <w:tr w:rsidR="00706DAB" w14:paraId="4FF68FC9" w14:textId="4E6CE49B" w:rsidTr="00CD5278">
        <w:trPr>
          <w:trHeight w:val="359"/>
        </w:trPr>
        <w:tc>
          <w:tcPr>
            <w:tcW w:w="2230" w:type="pct"/>
            <w:tcBorders>
              <w:top w:val="single" w:sz="12" w:space="0" w:color="auto"/>
              <w:bottom w:val="single" w:sz="12" w:space="0" w:color="auto"/>
            </w:tcBorders>
            <w:shd w:val="clear" w:color="auto" w:fill="D9E1F3"/>
            <w:vAlign w:val="center"/>
          </w:tcPr>
          <w:p w14:paraId="48C9C3B8" w14:textId="42955DBE" w:rsidR="00663831" w:rsidRPr="00732128" w:rsidRDefault="00663831" w:rsidP="00CD5278">
            <w:pPr>
              <w:pStyle w:val="TableParagraph"/>
              <w:spacing w:before="75"/>
              <w:ind w:left="107" w:right="0"/>
              <w:jc w:val="left"/>
              <w:rPr>
                <w:b/>
                <w:bCs/>
                <w:spacing w:val="-2"/>
                <w:sz w:val="18"/>
                <w:szCs w:val="18"/>
                <w:lang w:val="fr-FR"/>
              </w:rPr>
            </w:pPr>
            <w:r w:rsidRPr="00732128">
              <w:rPr>
                <w:b/>
                <w:bCs/>
                <w:sz w:val="18"/>
                <w:szCs w:val="18"/>
                <w:lang w:val="fr-FR"/>
              </w:rPr>
              <w:t xml:space="preserve">Total général </w:t>
            </w:r>
          </w:p>
        </w:tc>
        <w:tc>
          <w:tcPr>
            <w:tcW w:w="562" w:type="pct"/>
            <w:tcBorders>
              <w:top w:val="single" w:sz="12" w:space="0" w:color="auto"/>
              <w:left w:val="nil"/>
              <w:bottom w:val="single" w:sz="12" w:space="0" w:color="auto"/>
              <w:right w:val="nil"/>
            </w:tcBorders>
            <w:shd w:val="clear" w:color="auto" w:fill="D9E1F3"/>
            <w:vAlign w:val="center"/>
          </w:tcPr>
          <w:p w14:paraId="7F6637FE" w14:textId="04064397" w:rsidR="00663831" w:rsidRPr="00732128" w:rsidRDefault="00663831" w:rsidP="00CD5278">
            <w:pPr>
              <w:pStyle w:val="TableParagraph"/>
              <w:spacing w:before="72"/>
              <w:ind w:right="113"/>
              <w:rPr>
                <w:b/>
                <w:bCs/>
                <w:sz w:val="18"/>
                <w:szCs w:val="18"/>
                <w:lang w:val="fr-FR"/>
              </w:rPr>
            </w:pPr>
            <w:r w:rsidRPr="00732128">
              <w:rPr>
                <w:b/>
                <w:bCs/>
                <w:sz w:val="18"/>
                <w:szCs w:val="18"/>
              </w:rPr>
              <w:t xml:space="preserve"> 3</w:t>
            </w:r>
            <w:r w:rsidR="00B5274A">
              <w:rPr>
                <w:b/>
                <w:bCs/>
                <w:sz w:val="18"/>
                <w:szCs w:val="18"/>
              </w:rPr>
              <w:t xml:space="preserve"> </w:t>
            </w:r>
            <w:r w:rsidRPr="00732128">
              <w:rPr>
                <w:b/>
                <w:bCs/>
                <w:sz w:val="18"/>
                <w:szCs w:val="18"/>
              </w:rPr>
              <w:t>557</w:t>
            </w:r>
            <w:r w:rsidR="00B5274A">
              <w:rPr>
                <w:b/>
                <w:bCs/>
                <w:sz w:val="18"/>
                <w:szCs w:val="18"/>
              </w:rPr>
              <w:t xml:space="preserve"> </w:t>
            </w:r>
            <w:r w:rsidRPr="00732128">
              <w:rPr>
                <w:b/>
                <w:bCs/>
                <w:sz w:val="18"/>
                <w:szCs w:val="18"/>
              </w:rPr>
              <w:t xml:space="preserve">877 </w:t>
            </w:r>
          </w:p>
        </w:tc>
        <w:tc>
          <w:tcPr>
            <w:tcW w:w="511" w:type="pct"/>
            <w:tcBorders>
              <w:top w:val="single" w:sz="12" w:space="0" w:color="auto"/>
              <w:left w:val="nil"/>
              <w:bottom w:val="single" w:sz="12" w:space="0" w:color="auto"/>
              <w:right w:val="nil"/>
            </w:tcBorders>
            <w:shd w:val="clear" w:color="auto" w:fill="D9E1F3"/>
            <w:vAlign w:val="center"/>
          </w:tcPr>
          <w:p w14:paraId="0F7EF66D" w14:textId="035DB96D" w:rsidR="00663831" w:rsidRPr="00732128" w:rsidRDefault="00663831" w:rsidP="00CD5278">
            <w:pPr>
              <w:pStyle w:val="TableParagraph"/>
              <w:spacing w:before="72"/>
              <w:ind w:right="113"/>
              <w:rPr>
                <w:b/>
                <w:bCs/>
                <w:sz w:val="18"/>
                <w:szCs w:val="18"/>
                <w:lang w:val="fr-FR"/>
              </w:rPr>
            </w:pPr>
            <w:r w:rsidRPr="00732128">
              <w:rPr>
                <w:b/>
                <w:bCs/>
                <w:sz w:val="18"/>
                <w:szCs w:val="18"/>
              </w:rPr>
              <w:t xml:space="preserve"> 3</w:t>
            </w:r>
            <w:r w:rsidR="00B5274A">
              <w:rPr>
                <w:b/>
                <w:bCs/>
                <w:sz w:val="18"/>
                <w:szCs w:val="18"/>
              </w:rPr>
              <w:t xml:space="preserve"> </w:t>
            </w:r>
            <w:r w:rsidRPr="00732128">
              <w:rPr>
                <w:b/>
                <w:bCs/>
                <w:sz w:val="18"/>
                <w:szCs w:val="18"/>
              </w:rPr>
              <w:t>656</w:t>
            </w:r>
            <w:r w:rsidR="00B5274A">
              <w:rPr>
                <w:b/>
                <w:bCs/>
                <w:sz w:val="18"/>
                <w:szCs w:val="18"/>
              </w:rPr>
              <w:t xml:space="preserve"> </w:t>
            </w:r>
            <w:r w:rsidRPr="00732128">
              <w:rPr>
                <w:b/>
                <w:bCs/>
                <w:sz w:val="18"/>
                <w:szCs w:val="18"/>
              </w:rPr>
              <w:t xml:space="preserve">883 </w:t>
            </w:r>
          </w:p>
        </w:tc>
        <w:tc>
          <w:tcPr>
            <w:tcW w:w="512" w:type="pct"/>
            <w:tcBorders>
              <w:top w:val="single" w:sz="12" w:space="0" w:color="auto"/>
              <w:left w:val="nil"/>
              <w:bottom w:val="single" w:sz="12" w:space="0" w:color="auto"/>
              <w:right w:val="nil"/>
            </w:tcBorders>
            <w:shd w:val="clear" w:color="auto" w:fill="D9E1F3"/>
            <w:vAlign w:val="center"/>
          </w:tcPr>
          <w:p w14:paraId="14C05D7C" w14:textId="0F833282" w:rsidR="00663831" w:rsidRPr="00732128" w:rsidRDefault="00663831" w:rsidP="00CD5278">
            <w:pPr>
              <w:pStyle w:val="TableParagraph"/>
              <w:spacing w:before="72"/>
              <w:ind w:right="113"/>
              <w:rPr>
                <w:b/>
                <w:bCs/>
                <w:sz w:val="18"/>
                <w:szCs w:val="18"/>
                <w:lang w:val="fr-FR"/>
              </w:rPr>
            </w:pPr>
            <w:r w:rsidRPr="00732128">
              <w:rPr>
                <w:b/>
                <w:bCs/>
                <w:sz w:val="18"/>
                <w:szCs w:val="18"/>
              </w:rPr>
              <w:t xml:space="preserve"> 4</w:t>
            </w:r>
            <w:r w:rsidR="00B5274A">
              <w:rPr>
                <w:b/>
                <w:bCs/>
                <w:sz w:val="18"/>
                <w:szCs w:val="18"/>
              </w:rPr>
              <w:t xml:space="preserve"> </w:t>
            </w:r>
            <w:r w:rsidRPr="00732128">
              <w:rPr>
                <w:b/>
                <w:bCs/>
                <w:sz w:val="18"/>
                <w:szCs w:val="18"/>
              </w:rPr>
              <w:t>149</w:t>
            </w:r>
            <w:r w:rsidR="00B5274A">
              <w:rPr>
                <w:b/>
                <w:bCs/>
                <w:sz w:val="18"/>
                <w:szCs w:val="18"/>
              </w:rPr>
              <w:t xml:space="preserve"> </w:t>
            </w:r>
            <w:r w:rsidRPr="00732128">
              <w:rPr>
                <w:b/>
                <w:bCs/>
                <w:sz w:val="18"/>
                <w:szCs w:val="18"/>
              </w:rPr>
              <w:t xml:space="preserve">502 </w:t>
            </w:r>
          </w:p>
        </w:tc>
        <w:tc>
          <w:tcPr>
            <w:tcW w:w="597" w:type="pct"/>
            <w:tcBorders>
              <w:top w:val="single" w:sz="12" w:space="0" w:color="auto"/>
              <w:left w:val="nil"/>
              <w:bottom w:val="single" w:sz="12" w:space="0" w:color="auto"/>
              <w:right w:val="nil"/>
            </w:tcBorders>
            <w:shd w:val="clear" w:color="auto" w:fill="D9E1F3"/>
            <w:vAlign w:val="center"/>
          </w:tcPr>
          <w:p w14:paraId="32CF2621" w14:textId="1B10DDAA" w:rsidR="00663831" w:rsidRPr="00732128" w:rsidRDefault="00663831" w:rsidP="00CD5278">
            <w:pPr>
              <w:pStyle w:val="TableParagraph"/>
              <w:spacing w:before="72"/>
              <w:ind w:right="113"/>
              <w:rPr>
                <w:b/>
                <w:bCs/>
                <w:sz w:val="18"/>
                <w:szCs w:val="18"/>
                <w:lang w:val="fr-FR"/>
              </w:rPr>
            </w:pPr>
            <w:r w:rsidRPr="00732128">
              <w:rPr>
                <w:b/>
                <w:bCs/>
                <w:sz w:val="18"/>
                <w:szCs w:val="18"/>
              </w:rPr>
              <w:t xml:space="preserve"> 11</w:t>
            </w:r>
            <w:r w:rsidR="00B5274A">
              <w:rPr>
                <w:b/>
                <w:bCs/>
                <w:sz w:val="18"/>
                <w:szCs w:val="18"/>
              </w:rPr>
              <w:t xml:space="preserve"> </w:t>
            </w:r>
            <w:r w:rsidRPr="00732128">
              <w:rPr>
                <w:b/>
                <w:bCs/>
                <w:sz w:val="18"/>
                <w:szCs w:val="18"/>
              </w:rPr>
              <w:t>364</w:t>
            </w:r>
            <w:r w:rsidR="00B5274A">
              <w:rPr>
                <w:b/>
                <w:bCs/>
                <w:sz w:val="18"/>
                <w:szCs w:val="18"/>
              </w:rPr>
              <w:t xml:space="preserve"> </w:t>
            </w:r>
            <w:r w:rsidRPr="00732128">
              <w:rPr>
                <w:b/>
                <w:bCs/>
                <w:sz w:val="18"/>
                <w:szCs w:val="18"/>
              </w:rPr>
              <w:t xml:space="preserve">261 </w:t>
            </w:r>
          </w:p>
        </w:tc>
        <w:tc>
          <w:tcPr>
            <w:tcW w:w="588" w:type="pct"/>
            <w:tcBorders>
              <w:top w:val="single" w:sz="12" w:space="0" w:color="auto"/>
              <w:bottom w:val="single" w:sz="12" w:space="0" w:color="auto"/>
            </w:tcBorders>
            <w:shd w:val="clear" w:color="auto" w:fill="E7E6E6" w:themeFill="background2"/>
            <w:vAlign w:val="center"/>
          </w:tcPr>
          <w:p w14:paraId="428AE680" w14:textId="4886099E" w:rsidR="00663831" w:rsidRPr="00732128" w:rsidRDefault="00663831" w:rsidP="00CD5278">
            <w:pPr>
              <w:pStyle w:val="TableParagraph"/>
              <w:spacing w:before="72"/>
              <w:ind w:right="113"/>
              <w:rPr>
                <w:b/>
                <w:bCs/>
                <w:sz w:val="18"/>
                <w:szCs w:val="18"/>
                <w:lang w:val="fr-FR"/>
              </w:rPr>
            </w:pPr>
            <w:r w:rsidRPr="00732128">
              <w:rPr>
                <w:b/>
                <w:bCs/>
                <w:sz w:val="18"/>
                <w:szCs w:val="18"/>
                <w:lang w:val="fr-FR"/>
              </w:rPr>
              <w:t xml:space="preserve"> 10 983 322 </w:t>
            </w:r>
          </w:p>
        </w:tc>
      </w:tr>
    </w:tbl>
    <w:p w14:paraId="44C40D88" w14:textId="77777777" w:rsidR="00187476" w:rsidRDefault="00187476">
      <w:pPr>
        <w:spacing w:before="94"/>
        <w:ind w:right="-42"/>
        <w:jc w:val="right"/>
        <w:rPr>
          <w:rFonts w:cs="Arial"/>
          <w:b/>
          <w:lang w:val="fr-FR"/>
        </w:rPr>
      </w:pPr>
    </w:p>
    <w:p w14:paraId="3047E3D6" w14:textId="77777777" w:rsidR="00187476" w:rsidRDefault="00187476">
      <w:pPr>
        <w:spacing w:line="276" w:lineRule="auto"/>
        <w:jc w:val="both"/>
        <w:rPr>
          <w:rFonts w:cs="Arial"/>
          <w:lang w:val="fr-FR"/>
        </w:rPr>
        <w:sectPr w:rsidR="00187476">
          <w:headerReference w:type="even" r:id="rId30"/>
          <w:headerReference w:type="first" r:id="rId31"/>
          <w:pgSz w:w="11906" w:h="16838" w:code="9"/>
          <w:pgMar w:top="1440" w:right="1440" w:bottom="1440" w:left="1440" w:header="720" w:footer="720" w:gutter="0"/>
          <w:cols w:space="720"/>
          <w:titlePg/>
          <w:docGrid w:linePitch="360"/>
        </w:sectPr>
      </w:pPr>
    </w:p>
    <w:p w14:paraId="50FC62E1" w14:textId="77777777" w:rsidR="00187476" w:rsidRDefault="00803B5B">
      <w:pPr>
        <w:spacing w:after="0" w:line="240" w:lineRule="auto"/>
        <w:ind w:right="-43"/>
        <w:jc w:val="right"/>
        <w:rPr>
          <w:rFonts w:cs="Arial"/>
          <w:b/>
          <w:spacing w:val="-5"/>
          <w:lang w:val="fr-FR"/>
        </w:rPr>
      </w:pPr>
      <w:r>
        <w:rPr>
          <w:rFonts w:cs="Arial"/>
          <w:b/>
          <w:lang w:val="fr-FR"/>
        </w:rPr>
        <w:lastRenderedPageBreak/>
        <w:t>ANNEXE</w:t>
      </w:r>
      <w:r>
        <w:rPr>
          <w:rFonts w:cs="Arial"/>
          <w:b/>
          <w:spacing w:val="-5"/>
          <w:lang w:val="fr-FR"/>
        </w:rPr>
        <w:t xml:space="preserve"> </w:t>
      </w:r>
      <w:r>
        <w:rPr>
          <w:rFonts w:cs="Arial"/>
          <w:b/>
          <w:lang w:val="fr-FR"/>
        </w:rPr>
        <w:t>4</w:t>
      </w:r>
      <w:r>
        <w:rPr>
          <w:rFonts w:cs="Arial"/>
          <w:b/>
          <w:spacing w:val="-3"/>
          <w:lang w:val="fr-FR"/>
        </w:rPr>
        <w:t xml:space="preserve"> </w:t>
      </w:r>
      <w:r>
        <w:rPr>
          <w:rFonts w:cs="Arial"/>
          <w:b/>
          <w:spacing w:val="-5"/>
          <w:lang w:val="fr-FR"/>
        </w:rPr>
        <w:t>(C)</w:t>
      </w:r>
    </w:p>
    <w:p w14:paraId="7D6A3F48" w14:textId="77777777" w:rsidR="00187476" w:rsidRDefault="00187476">
      <w:pPr>
        <w:spacing w:after="0" w:line="240" w:lineRule="auto"/>
        <w:ind w:right="-43"/>
        <w:jc w:val="right"/>
        <w:rPr>
          <w:rFonts w:cs="Arial"/>
          <w:b/>
          <w:lang w:val="fr-FR"/>
        </w:rPr>
      </w:pPr>
    </w:p>
    <w:p w14:paraId="700A9C6C" w14:textId="77777777" w:rsidR="00187476" w:rsidRDefault="00187476" w:rsidP="001A67D2">
      <w:pPr>
        <w:spacing w:after="0" w:line="240" w:lineRule="auto"/>
        <w:ind w:right="-43"/>
        <w:jc w:val="right"/>
        <w:rPr>
          <w:rFonts w:cs="Arial"/>
          <w:b/>
          <w:lang w:val="fr-FR"/>
        </w:rPr>
      </w:pPr>
    </w:p>
    <w:p w14:paraId="621FD165" w14:textId="77777777" w:rsidR="00187476" w:rsidRDefault="00803B5B" w:rsidP="001A67D2">
      <w:pPr>
        <w:spacing w:after="0" w:line="240" w:lineRule="auto"/>
        <w:ind w:right="-40"/>
        <w:jc w:val="center"/>
        <w:rPr>
          <w:rFonts w:cs="Arial"/>
          <w:b/>
          <w:lang w:val="fr-FR"/>
        </w:rPr>
      </w:pPr>
      <w:r>
        <w:rPr>
          <w:rFonts w:cs="Arial"/>
          <w:b/>
          <w:lang w:val="fr-FR"/>
        </w:rPr>
        <w:t>PROJET</w:t>
      </w:r>
      <w:r>
        <w:rPr>
          <w:rFonts w:cs="Arial"/>
          <w:b/>
          <w:spacing w:val="-5"/>
          <w:lang w:val="fr-FR"/>
        </w:rPr>
        <w:t xml:space="preserve"> </w:t>
      </w:r>
      <w:r>
        <w:rPr>
          <w:rFonts w:cs="Arial"/>
          <w:b/>
          <w:lang w:val="fr-FR"/>
        </w:rPr>
        <w:t>DE</w:t>
      </w:r>
      <w:r>
        <w:rPr>
          <w:rFonts w:cs="Arial"/>
          <w:b/>
          <w:spacing w:val="-3"/>
          <w:lang w:val="fr-FR"/>
        </w:rPr>
        <w:t xml:space="preserve"> </w:t>
      </w:r>
      <w:r>
        <w:rPr>
          <w:rFonts w:cs="Arial"/>
          <w:b/>
          <w:lang w:val="fr-FR"/>
        </w:rPr>
        <w:t>BUDGET</w:t>
      </w:r>
      <w:r>
        <w:rPr>
          <w:rFonts w:cs="Arial"/>
          <w:b/>
          <w:spacing w:val="-7"/>
          <w:lang w:val="fr-FR"/>
        </w:rPr>
        <w:t xml:space="preserve"> </w:t>
      </w:r>
      <w:r>
        <w:rPr>
          <w:rFonts w:cs="Arial"/>
          <w:b/>
          <w:lang w:val="fr-FR"/>
        </w:rPr>
        <w:t>POUR</w:t>
      </w:r>
      <w:r>
        <w:rPr>
          <w:rFonts w:cs="Arial"/>
          <w:b/>
          <w:spacing w:val="-6"/>
          <w:lang w:val="fr-FR"/>
        </w:rPr>
        <w:t xml:space="preserve"> </w:t>
      </w:r>
      <w:r>
        <w:rPr>
          <w:rFonts w:cs="Arial"/>
          <w:b/>
          <w:lang w:val="fr-FR"/>
        </w:rPr>
        <w:t>LA PÉRIODE TRIENNALE</w:t>
      </w:r>
      <w:r>
        <w:rPr>
          <w:rFonts w:cs="Arial"/>
          <w:b/>
          <w:spacing w:val="-4"/>
          <w:lang w:val="fr-FR"/>
        </w:rPr>
        <w:t xml:space="preserve"> </w:t>
      </w:r>
      <w:r>
        <w:rPr>
          <w:rFonts w:cs="Arial"/>
          <w:b/>
          <w:lang w:val="fr-FR"/>
        </w:rPr>
        <w:t xml:space="preserve">2027–2029 </w:t>
      </w:r>
    </w:p>
    <w:p w14:paraId="79B0FAC3" w14:textId="77777777" w:rsidR="00187476" w:rsidRDefault="00803B5B" w:rsidP="001A67D2">
      <w:pPr>
        <w:spacing w:after="120" w:line="240" w:lineRule="auto"/>
        <w:ind w:right="-40"/>
        <w:jc w:val="center"/>
        <w:rPr>
          <w:rFonts w:cs="Arial"/>
          <w:sz w:val="18"/>
          <w:lang w:val="fr-FR"/>
        </w:rPr>
      </w:pPr>
      <w:r>
        <w:rPr>
          <w:rFonts w:cs="Arial"/>
          <w:b/>
          <w:color w:val="000000" w:themeColor="text1"/>
          <w:lang w:val="fr-FR"/>
        </w:rPr>
        <w:t xml:space="preserve">SCÉNARIO 3 – CROISSANCE MODÉRÉE </w:t>
      </w:r>
      <w:r>
        <w:rPr>
          <w:rFonts w:cs="Arial"/>
          <w:sz w:val="18"/>
          <w:lang w:val="fr-FR"/>
        </w:rPr>
        <w:t>(tous</w:t>
      </w:r>
      <w:r>
        <w:rPr>
          <w:rFonts w:cs="Arial"/>
          <w:spacing w:val="-6"/>
          <w:sz w:val="18"/>
          <w:lang w:val="fr-FR"/>
        </w:rPr>
        <w:t xml:space="preserve"> </w:t>
      </w:r>
      <w:r>
        <w:rPr>
          <w:rFonts w:cs="Arial"/>
          <w:sz w:val="18"/>
          <w:lang w:val="fr-FR"/>
        </w:rPr>
        <w:t>les chiffres</w:t>
      </w:r>
      <w:r>
        <w:rPr>
          <w:rFonts w:cs="Arial"/>
          <w:spacing w:val="-6"/>
          <w:sz w:val="18"/>
          <w:lang w:val="fr-FR"/>
        </w:rPr>
        <w:t xml:space="preserve"> </w:t>
      </w:r>
      <w:r>
        <w:rPr>
          <w:rFonts w:cs="Arial"/>
          <w:sz w:val="18"/>
          <w:lang w:val="fr-FR"/>
        </w:rPr>
        <w:t>sont en</w:t>
      </w:r>
      <w:r>
        <w:rPr>
          <w:rFonts w:cs="Arial"/>
          <w:spacing w:val="-4"/>
          <w:sz w:val="18"/>
          <w:lang w:val="fr-FR"/>
        </w:rPr>
        <w:t xml:space="preserve"> </w:t>
      </w:r>
      <w:r>
        <w:rPr>
          <w:rFonts w:cs="Arial"/>
          <w:spacing w:val="-2"/>
          <w:sz w:val="18"/>
          <w:lang w:val="fr-FR"/>
        </w:rPr>
        <w:t>euros)</w:t>
      </w:r>
    </w:p>
    <w:tbl>
      <w:tblPr>
        <w:tblW w:w="5340" w:type="pct"/>
        <w:tblInd w:w="-284" w:type="dxa"/>
        <w:tblCellMar>
          <w:left w:w="0" w:type="dxa"/>
          <w:right w:w="0" w:type="dxa"/>
        </w:tblCellMar>
        <w:tblLook w:val="01E0" w:firstRow="1" w:lastRow="1" w:firstColumn="1" w:lastColumn="1" w:noHBand="0" w:noVBand="0"/>
      </w:tblPr>
      <w:tblGrid>
        <w:gridCol w:w="4299"/>
        <w:gridCol w:w="1084"/>
        <w:gridCol w:w="985"/>
        <w:gridCol w:w="987"/>
        <w:gridCol w:w="1151"/>
        <w:gridCol w:w="1134"/>
      </w:tblGrid>
      <w:tr w:rsidR="00206CDF" w:rsidRPr="00E16699" w14:paraId="26432E80" w14:textId="77777777" w:rsidTr="00726848">
        <w:trPr>
          <w:trHeight w:val="428"/>
          <w:tblHeader/>
        </w:trPr>
        <w:tc>
          <w:tcPr>
            <w:tcW w:w="2230" w:type="pct"/>
            <w:tcBorders>
              <w:top w:val="single" w:sz="12" w:space="0" w:color="000000"/>
              <w:bottom w:val="single" w:sz="12" w:space="0" w:color="000000"/>
            </w:tcBorders>
            <w:shd w:val="clear" w:color="auto" w:fill="D9E1F3"/>
            <w:vAlign w:val="center"/>
          </w:tcPr>
          <w:p w14:paraId="28D7E97E" w14:textId="77777777" w:rsidR="00D46332" w:rsidRPr="00D926AD" w:rsidRDefault="00D46332" w:rsidP="00CA45BB">
            <w:pPr>
              <w:pStyle w:val="TableParagraph"/>
              <w:spacing w:before="0"/>
              <w:ind w:right="0"/>
              <w:jc w:val="left"/>
              <w:rPr>
                <w:b/>
                <w:sz w:val="20"/>
                <w:szCs w:val="20"/>
                <w:lang w:val="fr-FR"/>
              </w:rPr>
            </w:pPr>
            <w:r w:rsidRPr="00D926AD">
              <w:rPr>
                <w:b/>
                <w:sz w:val="20"/>
                <w:szCs w:val="20"/>
                <w:lang w:val="fr-FR"/>
              </w:rPr>
              <w:t>Objet de la dépense</w:t>
            </w:r>
          </w:p>
        </w:tc>
        <w:tc>
          <w:tcPr>
            <w:tcW w:w="562" w:type="pct"/>
            <w:tcBorders>
              <w:top w:val="single" w:sz="12" w:space="0" w:color="000000"/>
              <w:bottom w:val="single" w:sz="12" w:space="0" w:color="000000"/>
            </w:tcBorders>
            <w:shd w:val="clear" w:color="auto" w:fill="D9E1F3"/>
            <w:vAlign w:val="center"/>
          </w:tcPr>
          <w:p w14:paraId="7E2549FB" w14:textId="77777777" w:rsidR="00D46332" w:rsidRPr="00D926AD" w:rsidRDefault="00D46332" w:rsidP="00CA45BB">
            <w:pPr>
              <w:pStyle w:val="TableParagraph"/>
              <w:spacing w:before="0"/>
              <w:ind w:right="0"/>
              <w:jc w:val="center"/>
              <w:rPr>
                <w:b/>
                <w:sz w:val="20"/>
                <w:szCs w:val="20"/>
                <w:lang w:val="fr-FR"/>
              </w:rPr>
            </w:pPr>
            <w:r w:rsidRPr="00D926AD">
              <w:rPr>
                <w:b/>
                <w:sz w:val="20"/>
                <w:szCs w:val="20"/>
                <w:lang w:val="fr-FR"/>
              </w:rPr>
              <w:t>2027</w:t>
            </w:r>
          </w:p>
        </w:tc>
        <w:tc>
          <w:tcPr>
            <w:tcW w:w="511" w:type="pct"/>
            <w:tcBorders>
              <w:top w:val="single" w:sz="12" w:space="0" w:color="000000"/>
              <w:bottom w:val="single" w:sz="12" w:space="0" w:color="000000"/>
            </w:tcBorders>
            <w:shd w:val="clear" w:color="auto" w:fill="D9E1F3"/>
            <w:vAlign w:val="center"/>
          </w:tcPr>
          <w:p w14:paraId="77941FC3" w14:textId="77777777" w:rsidR="00D46332" w:rsidRPr="00D926AD" w:rsidRDefault="00D46332" w:rsidP="00CA45BB">
            <w:pPr>
              <w:pStyle w:val="TableParagraph"/>
              <w:spacing w:before="0"/>
              <w:ind w:right="0"/>
              <w:jc w:val="center"/>
              <w:rPr>
                <w:b/>
                <w:sz w:val="20"/>
                <w:szCs w:val="20"/>
                <w:lang w:val="fr-FR"/>
              </w:rPr>
            </w:pPr>
            <w:r w:rsidRPr="00D926AD">
              <w:rPr>
                <w:b/>
                <w:sz w:val="20"/>
                <w:szCs w:val="20"/>
                <w:lang w:val="fr-FR"/>
              </w:rPr>
              <w:t>2028</w:t>
            </w:r>
          </w:p>
        </w:tc>
        <w:tc>
          <w:tcPr>
            <w:tcW w:w="512" w:type="pct"/>
            <w:tcBorders>
              <w:top w:val="single" w:sz="12" w:space="0" w:color="000000"/>
              <w:bottom w:val="single" w:sz="12" w:space="0" w:color="000000"/>
            </w:tcBorders>
            <w:shd w:val="clear" w:color="auto" w:fill="D9E1F3"/>
            <w:vAlign w:val="center"/>
          </w:tcPr>
          <w:p w14:paraId="0893662B" w14:textId="77777777" w:rsidR="00D46332" w:rsidRPr="00D926AD" w:rsidRDefault="00D46332" w:rsidP="00CA45BB">
            <w:pPr>
              <w:pStyle w:val="TableParagraph"/>
              <w:spacing w:before="0"/>
              <w:ind w:right="0"/>
              <w:jc w:val="center"/>
              <w:rPr>
                <w:b/>
                <w:sz w:val="20"/>
                <w:szCs w:val="20"/>
                <w:lang w:val="fr-FR"/>
              </w:rPr>
            </w:pPr>
            <w:r w:rsidRPr="00D926AD">
              <w:rPr>
                <w:b/>
                <w:sz w:val="20"/>
                <w:szCs w:val="20"/>
                <w:lang w:val="fr-FR"/>
              </w:rPr>
              <w:t>2029</w:t>
            </w:r>
          </w:p>
        </w:tc>
        <w:tc>
          <w:tcPr>
            <w:tcW w:w="597" w:type="pct"/>
            <w:tcBorders>
              <w:top w:val="single" w:sz="12" w:space="0" w:color="auto"/>
              <w:bottom w:val="single" w:sz="12" w:space="0" w:color="auto"/>
            </w:tcBorders>
            <w:shd w:val="clear" w:color="auto" w:fill="D9E1F3"/>
            <w:vAlign w:val="center"/>
          </w:tcPr>
          <w:p w14:paraId="19C32982" w14:textId="77777777" w:rsidR="00D46332" w:rsidRPr="00D926AD" w:rsidRDefault="00D46332" w:rsidP="00CA45BB">
            <w:pPr>
              <w:pStyle w:val="TableParagraph"/>
              <w:spacing w:before="0"/>
              <w:ind w:right="0"/>
              <w:jc w:val="center"/>
              <w:rPr>
                <w:b/>
                <w:sz w:val="20"/>
                <w:szCs w:val="20"/>
                <w:lang w:val="fr-FR"/>
              </w:rPr>
            </w:pPr>
            <w:r w:rsidRPr="00D926AD">
              <w:rPr>
                <w:b/>
                <w:sz w:val="20"/>
                <w:szCs w:val="20"/>
                <w:lang w:val="fr-FR"/>
              </w:rPr>
              <w:t>Total</w:t>
            </w:r>
          </w:p>
        </w:tc>
        <w:tc>
          <w:tcPr>
            <w:tcW w:w="588" w:type="pct"/>
            <w:tcBorders>
              <w:top w:val="single" w:sz="12" w:space="0" w:color="auto"/>
              <w:bottom w:val="single" w:sz="12" w:space="0" w:color="auto"/>
            </w:tcBorders>
            <w:shd w:val="clear" w:color="auto" w:fill="E7E6E6" w:themeFill="background2"/>
          </w:tcPr>
          <w:p w14:paraId="6F1C284E" w14:textId="77777777" w:rsidR="00D46332" w:rsidRPr="00D926AD" w:rsidRDefault="00D46332" w:rsidP="00CA45BB">
            <w:pPr>
              <w:pStyle w:val="TableParagraph"/>
              <w:spacing w:before="0"/>
              <w:ind w:right="0"/>
              <w:jc w:val="both"/>
              <w:rPr>
                <w:b/>
                <w:sz w:val="18"/>
                <w:szCs w:val="18"/>
                <w:lang w:val="fr-FR"/>
              </w:rPr>
            </w:pPr>
            <w:r w:rsidRPr="00D926AD">
              <w:rPr>
                <w:b/>
                <w:sz w:val="18"/>
                <w:szCs w:val="18"/>
                <w:lang w:val="fr-FR"/>
              </w:rPr>
              <w:t>Budget total dans le document original</w:t>
            </w:r>
          </w:p>
        </w:tc>
      </w:tr>
      <w:tr w:rsidR="00D46332" w14:paraId="4BC6A32F" w14:textId="77777777" w:rsidTr="00206CDF">
        <w:trPr>
          <w:trHeight w:val="360"/>
        </w:trPr>
        <w:tc>
          <w:tcPr>
            <w:tcW w:w="2230" w:type="pct"/>
            <w:tcBorders>
              <w:top w:val="single" w:sz="12" w:space="0" w:color="000000"/>
            </w:tcBorders>
            <w:vAlign w:val="center"/>
          </w:tcPr>
          <w:p w14:paraId="7A5BA935" w14:textId="77777777" w:rsidR="00D46332" w:rsidRDefault="00D46332" w:rsidP="00CA45BB">
            <w:pPr>
              <w:pStyle w:val="TableParagraph"/>
              <w:spacing w:before="75"/>
              <w:ind w:left="107" w:right="0"/>
              <w:jc w:val="left"/>
              <w:rPr>
                <w:b/>
                <w:sz w:val="18"/>
                <w:lang w:val="fr-FR"/>
              </w:rPr>
            </w:pPr>
            <w:r>
              <w:rPr>
                <w:b/>
                <w:sz w:val="18"/>
                <w:lang w:val="fr-FR"/>
              </w:rPr>
              <w:t>Frais</w:t>
            </w:r>
            <w:r>
              <w:rPr>
                <w:b/>
                <w:spacing w:val="-4"/>
                <w:sz w:val="18"/>
                <w:lang w:val="fr-FR"/>
              </w:rPr>
              <w:t xml:space="preserve"> de </w:t>
            </w:r>
            <w:r>
              <w:rPr>
                <w:b/>
                <w:spacing w:val="-2"/>
                <w:sz w:val="18"/>
                <w:lang w:val="fr-FR"/>
              </w:rPr>
              <w:t>personnel</w:t>
            </w:r>
          </w:p>
        </w:tc>
        <w:tc>
          <w:tcPr>
            <w:tcW w:w="562" w:type="pct"/>
            <w:tcBorders>
              <w:top w:val="single" w:sz="12" w:space="0" w:color="000000"/>
            </w:tcBorders>
          </w:tcPr>
          <w:p w14:paraId="297745C0" w14:textId="77777777" w:rsidR="00D46332" w:rsidRPr="00663831" w:rsidRDefault="00D46332" w:rsidP="00CA45BB">
            <w:pPr>
              <w:pStyle w:val="TableParagraph"/>
              <w:spacing w:before="0"/>
              <w:ind w:right="0"/>
              <w:jc w:val="left"/>
              <w:rPr>
                <w:sz w:val="18"/>
                <w:szCs w:val="18"/>
                <w:lang w:val="fr-FR"/>
              </w:rPr>
            </w:pPr>
          </w:p>
        </w:tc>
        <w:tc>
          <w:tcPr>
            <w:tcW w:w="511" w:type="pct"/>
            <w:tcBorders>
              <w:top w:val="single" w:sz="12" w:space="0" w:color="000000"/>
            </w:tcBorders>
          </w:tcPr>
          <w:p w14:paraId="5FBB9504" w14:textId="77777777" w:rsidR="00D46332" w:rsidRPr="00663831" w:rsidRDefault="00D46332" w:rsidP="00CA45BB">
            <w:pPr>
              <w:pStyle w:val="TableParagraph"/>
              <w:spacing w:before="0"/>
              <w:ind w:right="0"/>
              <w:jc w:val="left"/>
              <w:rPr>
                <w:sz w:val="18"/>
                <w:szCs w:val="18"/>
                <w:lang w:val="fr-FR"/>
              </w:rPr>
            </w:pPr>
          </w:p>
        </w:tc>
        <w:tc>
          <w:tcPr>
            <w:tcW w:w="512" w:type="pct"/>
            <w:tcBorders>
              <w:top w:val="single" w:sz="12" w:space="0" w:color="000000"/>
            </w:tcBorders>
          </w:tcPr>
          <w:p w14:paraId="3A50921F" w14:textId="77777777" w:rsidR="00D46332" w:rsidRPr="00663831" w:rsidRDefault="00D46332" w:rsidP="00CA45BB">
            <w:pPr>
              <w:pStyle w:val="TableParagraph"/>
              <w:spacing w:before="0"/>
              <w:ind w:right="0"/>
              <w:jc w:val="left"/>
              <w:rPr>
                <w:sz w:val="18"/>
                <w:szCs w:val="18"/>
                <w:lang w:val="fr-FR"/>
              </w:rPr>
            </w:pPr>
          </w:p>
        </w:tc>
        <w:tc>
          <w:tcPr>
            <w:tcW w:w="597" w:type="pct"/>
            <w:tcBorders>
              <w:top w:val="single" w:sz="12" w:space="0" w:color="auto"/>
            </w:tcBorders>
          </w:tcPr>
          <w:p w14:paraId="400276AB" w14:textId="77777777" w:rsidR="00D46332" w:rsidRPr="00663831" w:rsidRDefault="00D46332" w:rsidP="00CA45BB">
            <w:pPr>
              <w:pStyle w:val="TableParagraph"/>
              <w:spacing w:before="0"/>
              <w:ind w:right="0"/>
              <w:jc w:val="left"/>
              <w:rPr>
                <w:sz w:val="18"/>
                <w:szCs w:val="18"/>
                <w:lang w:val="fr-FR"/>
              </w:rPr>
            </w:pPr>
          </w:p>
        </w:tc>
        <w:tc>
          <w:tcPr>
            <w:tcW w:w="588" w:type="pct"/>
            <w:tcBorders>
              <w:top w:val="single" w:sz="12" w:space="0" w:color="auto"/>
            </w:tcBorders>
            <w:shd w:val="clear" w:color="auto" w:fill="E7E6E6" w:themeFill="background2"/>
          </w:tcPr>
          <w:p w14:paraId="398F5BEF" w14:textId="77777777" w:rsidR="00D46332" w:rsidRPr="00663831" w:rsidRDefault="00D46332" w:rsidP="00CA45BB">
            <w:pPr>
              <w:pStyle w:val="TableParagraph"/>
              <w:spacing w:before="0"/>
              <w:ind w:right="0"/>
              <w:jc w:val="left"/>
              <w:rPr>
                <w:sz w:val="18"/>
                <w:szCs w:val="18"/>
                <w:lang w:val="fr-FR"/>
              </w:rPr>
            </w:pPr>
          </w:p>
        </w:tc>
      </w:tr>
      <w:tr w:rsidR="00D412BB" w14:paraId="7D2A397E" w14:textId="77777777" w:rsidTr="007E5ED7">
        <w:trPr>
          <w:trHeight w:val="357"/>
        </w:trPr>
        <w:tc>
          <w:tcPr>
            <w:tcW w:w="2230" w:type="pct"/>
            <w:vAlign w:val="center"/>
          </w:tcPr>
          <w:p w14:paraId="1E6F273B" w14:textId="77777777" w:rsidR="00D412BB" w:rsidRPr="00D412BB" w:rsidRDefault="00D412BB" w:rsidP="00D412BB">
            <w:pPr>
              <w:pStyle w:val="TableParagraph"/>
              <w:spacing w:before="72"/>
              <w:ind w:left="107" w:right="0"/>
              <w:jc w:val="left"/>
              <w:rPr>
                <w:color w:val="EE0000"/>
                <w:sz w:val="18"/>
                <w:szCs w:val="18"/>
                <w:lang w:val="fr-FR"/>
              </w:rPr>
            </w:pPr>
            <w:r w:rsidRPr="00D412BB">
              <w:rPr>
                <w:color w:val="EE0000"/>
                <w:sz w:val="18"/>
                <w:szCs w:val="18"/>
                <w:lang w:val="fr-FR"/>
              </w:rPr>
              <w:t xml:space="preserve">Administrateurs </w:t>
            </w:r>
          </w:p>
        </w:tc>
        <w:tc>
          <w:tcPr>
            <w:tcW w:w="562" w:type="pct"/>
            <w:tcBorders>
              <w:top w:val="nil"/>
              <w:left w:val="nil"/>
              <w:bottom w:val="nil"/>
              <w:right w:val="nil"/>
            </w:tcBorders>
            <w:shd w:val="clear" w:color="000000" w:fill="FFFFFF"/>
          </w:tcPr>
          <w:p w14:paraId="2940BE27" w14:textId="0BAB36D6" w:rsidR="00D412BB" w:rsidRPr="00D412BB" w:rsidRDefault="00D412BB" w:rsidP="00D412BB">
            <w:pPr>
              <w:pStyle w:val="TableParagraph"/>
              <w:spacing w:before="72"/>
              <w:ind w:right="114"/>
              <w:rPr>
                <w:color w:val="EE0000"/>
                <w:sz w:val="18"/>
                <w:szCs w:val="18"/>
                <w:lang w:val="fr-FR"/>
              </w:rPr>
            </w:pPr>
            <w:r w:rsidRPr="00D412BB">
              <w:rPr>
                <w:color w:val="EE0000"/>
                <w:sz w:val="18"/>
                <w:szCs w:val="18"/>
              </w:rPr>
              <w:t>1 988 456</w:t>
            </w:r>
          </w:p>
        </w:tc>
        <w:tc>
          <w:tcPr>
            <w:tcW w:w="511" w:type="pct"/>
            <w:tcBorders>
              <w:top w:val="nil"/>
              <w:left w:val="nil"/>
              <w:bottom w:val="nil"/>
              <w:right w:val="nil"/>
            </w:tcBorders>
            <w:shd w:val="clear" w:color="000000" w:fill="FFFFFF"/>
          </w:tcPr>
          <w:p w14:paraId="33CBAF17" w14:textId="1C1541B5" w:rsidR="00D412BB" w:rsidRPr="00D412BB" w:rsidRDefault="00D412BB" w:rsidP="00D412BB">
            <w:pPr>
              <w:pStyle w:val="TableParagraph"/>
              <w:spacing w:before="72"/>
              <w:ind w:right="112"/>
              <w:rPr>
                <w:color w:val="EE0000"/>
                <w:sz w:val="18"/>
                <w:szCs w:val="18"/>
                <w:lang w:val="fr-FR"/>
              </w:rPr>
            </w:pPr>
            <w:r w:rsidRPr="00D412BB">
              <w:rPr>
                <w:color w:val="EE0000"/>
                <w:sz w:val="18"/>
                <w:szCs w:val="18"/>
              </w:rPr>
              <w:t>2 028 225</w:t>
            </w:r>
          </w:p>
        </w:tc>
        <w:tc>
          <w:tcPr>
            <w:tcW w:w="512" w:type="pct"/>
            <w:tcBorders>
              <w:top w:val="nil"/>
              <w:left w:val="nil"/>
              <w:bottom w:val="nil"/>
              <w:right w:val="nil"/>
            </w:tcBorders>
            <w:shd w:val="clear" w:color="000000" w:fill="FFFFFF"/>
          </w:tcPr>
          <w:p w14:paraId="2808E5CA" w14:textId="10A2FDCA" w:rsidR="00D412BB" w:rsidRPr="00D412BB" w:rsidRDefault="00D412BB" w:rsidP="00D412BB">
            <w:pPr>
              <w:pStyle w:val="TableParagraph"/>
              <w:spacing w:before="72"/>
              <w:ind w:right="112"/>
              <w:rPr>
                <w:color w:val="EE0000"/>
                <w:sz w:val="18"/>
                <w:szCs w:val="18"/>
                <w:lang w:val="fr-FR"/>
              </w:rPr>
            </w:pPr>
            <w:r w:rsidRPr="00D412BB">
              <w:rPr>
                <w:color w:val="EE0000"/>
                <w:sz w:val="18"/>
                <w:szCs w:val="18"/>
              </w:rPr>
              <w:t>2 068 790</w:t>
            </w:r>
          </w:p>
        </w:tc>
        <w:tc>
          <w:tcPr>
            <w:tcW w:w="597" w:type="pct"/>
            <w:tcBorders>
              <w:top w:val="nil"/>
              <w:left w:val="nil"/>
              <w:bottom w:val="nil"/>
              <w:right w:val="nil"/>
            </w:tcBorders>
            <w:shd w:val="clear" w:color="000000" w:fill="FFFFFF"/>
          </w:tcPr>
          <w:p w14:paraId="78644774" w14:textId="6DEDF98B" w:rsidR="00D412BB" w:rsidRPr="00D412BB" w:rsidRDefault="00D412BB" w:rsidP="00D412BB">
            <w:pPr>
              <w:pStyle w:val="TableParagraph"/>
              <w:spacing w:before="72"/>
              <w:ind w:right="108"/>
              <w:rPr>
                <w:color w:val="EE0000"/>
                <w:sz w:val="18"/>
                <w:szCs w:val="18"/>
                <w:lang w:val="fr-FR"/>
              </w:rPr>
            </w:pPr>
            <w:r w:rsidRPr="00D412BB">
              <w:rPr>
                <w:color w:val="EE0000"/>
                <w:sz w:val="18"/>
                <w:szCs w:val="18"/>
              </w:rPr>
              <w:t>6 085 471</w:t>
            </w:r>
          </w:p>
        </w:tc>
        <w:tc>
          <w:tcPr>
            <w:tcW w:w="588" w:type="pct"/>
            <w:shd w:val="clear" w:color="auto" w:fill="E7E6E6" w:themeFill="background2"/>
          </w:tcPr>
          <w:p w14:paraId="3A161B83" w14:textId="6175F626" w:rsidR="00D412BB" w:rsidRPr="00D412BB" w:rsidRDefault="00D412BB" w:rsidP="00D412BB">
            <w:pPr>
              <w:pStyle w:val="TableParagraph"/>
              <w:spacing w:before="72"/>
              <w:ind w:right="108"/>
              <w:rPr>
                <w:color w:val="EE0000"/>
                <w:sz w:val="18"/>
                <w:szCs w:val="18"/>
                <w:lang w:val="fr-FR"/>
              </w:rPr>
            </w:pPr>
            <w:r w:rsidRPr="00D412BB">
              <w:rPr>
                <w:color w:val="EE0000"/>
                <w:sz w:val="18"/>
                <w:szCs w:val="18"/>
              </w:rPr>
              <w:t>6.497.732</w:t>
            </w:r>
          </w:p>
        </w:tc>
      </w:tr>
      <w:tr w:rsidR="00D412BB" w14:paraId="3C8991CF" w14:textId="77777777" w:rsidTr="007E5ED7">
        <w:trPr>
          <w:trHeight w:val="356"/>
        </w:trPr>
        <w:tc>
          <w:tcPr>
            <w:tcW w:w="2230" w:type="pct"/>
            <w:tcBorders>
              <w:bottom w:val="single" w:sz="4" w:space="0" w:color="000000"/>
            </w:tcBorders>
            <w:vAlign w:val="center"/>
          </w:tcPr>
          <w:p w14:paraId="57EC8CDC" w14:textId="77777777" w:rsidR="00D412BB" w:rsidRDefault="00D412BB" w:rsidP="00D412BB">
            <w:pPr>
              <w:pStyle w:val="TableParagraph"/>
              <w:spacing w:before="72"/>
              <w:ind w:left="107" w:right="0"/>
              <w:jc w:val="left"/>
              <w:rPr>
                <w:sz w:val="18"/>
                <w:szCs w:val="18"/>
                <w:lang w:val="fr-FR"/>
              </w:rPr>
            </w:pPr>
            <w:r>
              <w:rPr>
                <w:sz w:val="18"/>
                <w:szCs w:val="18"/>
                <w:lang w:val="fr-FR"/>
              </w:rPr>
              <w:t>Personnel d’appui des services généraux</w:t>
            </w:r>
          </w:p>
        </w:tc>
        <w:tc>
          <w:tcPr>
            <w:tcW w:w="562" w:type="pct"/>
            <w:tcBorders>
              <w:top w:val="nil"/>
              <w:left w:val="nil"/>
              <w:bottom w:val="nil"/>
              <w:right w:val="nil"/>
            </w:tcBorders>
            <w:shd w:val="clear" w:color="000000" w:fill="FFFFFF"/>
          </w:tcPr>
          <w:p w14:paraId="28E4B7F4" w14:textId="3FFF5329" w:rsidR="00D412BB" w:rsidRPr="00D412BB" w:rsidRDefault="00D412BB" w:rsidP="00D412BB">
            <w:pPr>
              <w:pStyle w:val="TableParagraph"/>
              <w:spacing w:before="72"/>
              <w:ind w:right="113"/>
              <w:rPr>
                <w:sz w:val="18"/>
                <w:szCs w:val="18"/>
                <w:lang w:val="fr-FR"/>
              </w:rPr>
            </w:pPr>
            <w:r w:rsidRPr="00D412BB">
              <w:rPr>
                <w:sz w:val="18"/>
                <w:szCs w:val="18"/>
              </w:rPr>
              <w:t>772</w:t>
            </w:r>
            <w:r>
              <w:rPr>
                <w:sz w:val="18"/>
                <w:szCs w:val="18"/>
              </w:rPr>
              <w:t xml:space="preserve"> </w:t>
            </w:r>
            <w:r w:rsidRPr="00D412BB">
              <w:rPr>
                <w:sz w:val="18"/>
                <w:szCs w:val="18"/>
              </w:rPr>
              <w:t>793</w:t>
            </w:r>
          </w:p>
        </w:tc>
        <w:tc>
          <w:tcPr>
            <w:tcW w:w="511" w:type="pct"/>
            <w:tcBorders>
              <w:top w:val="nil"/>
              <w:left w:val="nil"/>
              <w:bottom w:val="nil"/>
              <w:right w:val="nil"/>
            </w:tcBorders>
            <w:shd w:val="clear" w:color="000000" w:fill="FFFFFF"/>
          </w:tcPr>
          <w:p w14:paraId="6971D1EC" w14:textId="6CE4AD19" w:rsidR="00D412BB" w:rsidRPr="00D412BB" w:rsidRDefault="00D412BB" w:rsidP="00D412BB">
            <w:pPr>
              <w:pStyle w:val="TableParagraph"/>
              <w:spacing w:before="72"/>
              <w:ind w:right="112"/>
              <w:rPr>
                <w:sz w:val="18"/>
                <w:szCs w:val="18"/>
                <w:lang w:val="fr-FR"/>
              </w:rPr>
            </w:pPr>
            <w:r w:rsidRPr="00D412BB">
              <w:rPr>
                <w:sz w:val="18"/>
                <w:szCs w:val="18"/>
              </w:rPr>
              <w:t>788</w:t>
            </w:r>
            <w:r>
              <w:rPr>
                <w:sz w:val="18"/>
                <w:szCs w:val="18"/>
              </w:rPr>
              <w:t xml:space="preserve"> </w:t>
            </w:r>
            <w:r w:rsidRPr="00D412BB">
              <w:rPr>
                <w:sz w:val="18"/>
                <w:szCs w:val="18"/>
              </w:rPr>
              <w:t>248</w:t>
            </w:r>
          </w:p>
        </w:tc>
        <w:tc>
          <w:tcPr>
            <w:tcW w:w="512" w:type="pct"/>
            <w:tcBorders>
              <w:top w:val="nil"/>
              <w:left w:val="nil"/>
              <w:bottom w:val="nil"/>
              <w:right w:val="nil"/>
            </w:tcBorders>
            <w:shd w:val="clear" w:color="000000" w:fill="FFFFFF"/>
          </w:tcPr>
          <w:p w14:paraId="4E8F331C" w14:textId="52E5D907" w:rsidR="00D412BB" w:rsidRPr="00D412BB" w:rsidRDefault="00D412BB" w:rsidP="00D412BB">
            <w:pPr>
              <w:pStyle w:val="TableParagraph"/>
              <w:spacing w:before="72"/>
              <w:ind w:right="111"/>
              <w:rPr>
                <w:sz w:val="18"/>
                <w:szCs w:val="18"/>
                <w:lang w:val="fr-FR"/>
              </w:rPr>
            </w:pPr>
            <w:r w:rsidRPr="00D412BB">
              <w:rPr>
                <w:sz w:val="18"/>
                <w:szCs w:val="18"/>
              </w:rPr>
              <w:t>804</w:t>
            </w:r>
            <w:r>
              <w:rPr>
                <w:sz w:val="18"/>
                <w:szCs w:val="18"/>
              </w:rPr>
              <w:t xml:space="preserve"> </w:t>
            </w:r>
            <w:r w:rsidRPr="00D412BB">
              <w:rPr>
                <w:sz w:val="18"/>
                <w:szCs w:val="18"/>
              </w:rPr>
              <w:t>013</w:t>
            </w:r>
          </w:p>
        </w:tc>
        <w:tc>
          <w:tcPr>
            <w:tcW w:w="597" w:type="pct"/>
            <w:tcBorders>
              <w:top w:val="nil"/>
              <w:left w:val="nil"/>
              <w:bottom w:val="nil"/>
              <w:right w:val="nil"/>
            </w:tcBorders>
            <w:shd w:val="clear" w:color="000000" w:fill="FFFFFF"/>
          </w:tcPr>
          <w:p w14:paraId="66A893FC" w14:textId="2071E6BF" w:rsidR="00D412BB" w:rsidRPr="00D412BB" w:rsidRDefault="00D412BB" w:rsidP="00D412BB">
            <w:pPr>
              <w:pStyle w:val="TableParagraph"/>
              <w:spacing w:before="72"/>
              <w:ind w:right="108"/>
              <w:rPr>
                <w:sz w:val="18"/>
                <w:szCs w:val="18"/>
                <w:lang w:val="fr-FR"/>
              </w:rPr>
            </w:pPr>
            <w:r w:rsidRPr="00D412BB">
              <w:rPr>
                <w:sz w:val="18"/>
                <w:szCs w:val="18"/>
              </w:rPr>
              <w:t>2</w:t>
            </w:r>
            <w:r>
              <w:rPr>
                <w:sz w:val="18"/>
                <w:szCs w:val="18"/>
              </w:rPr>
              <w:t xml:space="preserve"> </w:t>
            </w:r>
            <w:r w:rsidRPr="00D412BB">
              <w:rPr>
                <w:sz w:val="18"/>
                <w:szCs w:val="18"/>
              </w:rPr>
              <w:t>365</w:t>
            </w:r>
            <w:r>
              <w:rPr>
                <w:sz w:val="18"/>
                <w:szCs w:val="18"/>
              </w:rPr>
              <w:t xml:space="preserve"> </w:t>
            </w:r>
            <w:r w:rsidRPr="00D412BB">
              <w:rPr>
                <w:sz w:val="18"/>
                <w:szCs w:val="18"/>
              </w:rPr>
              <w:t>054</w:t>
            </w:r>
          </w:p>
        </w:tc>
        <w:tc>
          <w:tcPr>
            <w:tcW w:w="588" w:type="pct"/>
            <w:tcBorders>
              <w:bottom w:val="single" w:sz="8" w:space="0" w:color="auto"/>
            </w:tcBorders>
            <w:shd w:val="clear" w:color="auto" w:fill="E7E6E6" w:themeFill="background2"/>
          </w:tcPr>
          <w:p w14:paraId="6C420A14" w14:textId="75B2A9A2" w:rsidR="00D412BB" w:rsidRPr="00D412BB" w:rsidRDefault="00D412BB" w:rsidP="00D412BB">
            <w:pPr>
              <w:pStyle w:val="TableParagraph"/>
              <w:spacing w:before="72"/>
              <w:ind w:right="108"/>
              <w:rPr>
                <w:sz w:val="18"/>
                <w:szCs w:val="18"/>
                <w:lang w:val="fr-FR"/>
              </w:rPr>
            </w:pPr>
            <w:r w:rsidRPr="00D412BB">
              <w:rPr>
                <w:sz w:val="18"/>
                <w:szCs w:val="18"/>
              </w:rPr>
              <w:t>1.953.645</w:t>
            </w:r>
          </w:p>
        </w:tc>
      </w:tr>
      <w:tr w:rsidR="00D412BB" w14:paraId="6C6BC7A1" w14:textId="77777777" w:rsidTr="007E5ED7">
        <w:trPr>
          <w:trHeight w:val="357"/>
        </w:trPr>
        <w:tc>
          <w:tcPr>
            <w:tcW w:w="2230" w:type="pct"/>
            <w:tcBorders>
              <w:top w:val="single" w:sz="4" w:space="0" w:color="000000"/>
              <w:bottom w:val="single" w:sz="4" w:space="0" w:color="000000"/>
            </w:tcBorders>
            <w:vAlign w:val="center"/>
          </w:tcPr>
          <w:p w14:paraId="04AB8573" w14:textId="77777777" w:rsidR="00D412BB" w:rsidRDefault="00D412BB" w:rsidP="00D412BB">
            <w:pPr>
              <w:pStyle w:val="TableParagraph"/>
              <w:spacing w:before="73"/>
              <w:ind w:left="107" w:right="0"/>
              <w:jc w:val="left"/>
              <w:rPr>
                <w:b/>
                <w:bCs/>
                <w:sz w:val="18"/>
                <w:szCs w:val="18"/>
                <w:lang w:val="fr-FR"/>
              </w:rPr>
            </w:pPr>
            <w:r>
              <w:rPr>
                <w:b/>
                <w:bCs/>
                <w:sz w:val="18"/>
                <w:szCs w:val="18"/>
                <w:lang w:val="fr-FR"/>
              </w:rPr>
              <w:t>Sous-total</w:t>
            </w:r>
          </w:p>
        </w:tc>
        <w:tc>
          <w:tcPr>
            <w:tcW w:w="562" w:type="pct"/>
            <w:tcBorders>
              <w:top w:val="single" w:sz="4" w:space="0" w:color="auto"/>
              <w:left w:val="nil"/>
              <w:bottom w:val="single" w:sz="4" w:space="0" w:color="auto"/>
              <w:right w:val="nil"/>
            </w:tcBorders>
            <w:shd w:val="clear" w:color="000000" w:fill="FFFFFF"/>
          </w:tcPr>
          <w:p w14:paraId="432B38AF" w14:textId="7ECA88CC" w:rsidR="00D412BB" w:rsidRPr="00D412BB" w:rsidRDefault="00D412BB" w:rsidP="00D412BB">
            <w:pPr>
              <w:pStyle w:val="TableParagraph"/>
              <w:spacing w:before="73"/>
              <w:ind w:right="114"/>
              <w:rPr>
                <w:b/>
                <w:bCs/>
                <w:sz w:val="18"/>
                <w:szCs w:val="18"/>
                <w:lang w:val="fr-FR"/>
              </w:rPr>
            </w:pPr>
            <w:r w:rsidRPr="00D412BB">
              <w:rPr>
                <w:b/>
                <w:bCs/>
                <w:sz w:val="18"/>
                <w:szCs w:val="18"/>
              </w:rPr>
              <w:t>2 761 249</w:t>
            </w:r>
          </w:p>
        </w:tc>
        <w:tc>
          <w:tcPr>
            <w:tcW w:w="511" w:type="pct"/>
            <w:tcBorders>
              <w:top w:val="single" w:sz="4" w:space="0" w:color="auto"/>
              <w:left w:val="nil"/>
              <w:bottom w:val="single" w:sz="4" w:space="0" w:color="auto"/>
              <w:right w:val="nil"/>
            </w:tcBorders>
            <w:shd w:val="clear" w:color="000000" w:fill="FFFFFF"/>
          </w:tcPr>
          <w:p w14:paraId="6C2A7C58" w14:textId="61F663F7" w:rsidR="00D412BB" w:rsidRPr="00D412BB" w:rsidRDefault="00D412BB" w:rsidP="00D412BB">
            <w:pPr>
              <w:pStyle w:val="TableParagraph"/>
              <w:spacing w:before="73"/>
              <w:ind w:right="112"/>
              <w:rPr>
                <w:b/>
                <w:bCs/>
                <w:sz w:val="18"/>
                <w:szCs w:val="18"/>
                <w:lang w:val="fr-FR"/>
              </w:rPr>
            </w:pPr>
            <w:r w:rsidRPr="00D412BB">
              <w:rPr>
                <w:b/>
                <w:bCs/>
                <w:sz w:val="18"/>
                <w:szCs w:val="18"/>
              </w:rPr>
              <w:t>2 816 474</w:t>
            </w:r>
          </w:p>
        </w:tc>
        <w:tc>
          <w:tcPr>
            <w:tcW w:w="512" w:type="pct"/>
            <w:tcBorders>
              <w:top w:val="single" w:sz="4" w:space="0" w:color="auto"/>
              <w:left w:val="nil"/>
              <w:bottom w:val="single" w:sz="4" w:space="0" w:color="auto"/>
              <w:right w:val="nil"/>
            </w:tcBorders>
            <w:shd w:val="clear" w:color="000000" w:fill="FFFFFF"/>
          </w:tcPr>
          <w:p w14:paraId="34F135F4" w14:textId="2334FEB6" w:rsidR="00D412BB" w:rsidRPr="00D412BB" w:rsidRDefault="00D412BB" w:rsidP="00D412BB">
            <w:pPr>
              <w:pStyle w:val="TableParagraph"/>
              <w:spacing w:before="73"/>
              <w:ind w:right="112"/>
              <w:rPr>
                <w:b/>
                <w:bCs/>
                <w:sz w:val="18"/>
                <w:szCs w:val="18"/>
                <w:lang w:val="fr-FR"/>
              </w:rPr>
            </w:pPr>
            <w:r w:rsidRPr="00D412BB">
              <w:rPr>
                <w:b/>
                <w:bCs/>
                <w:sz w:val="18"/>
                <w:szCs w:val="18"/>
              </w:rPr>
              <w:t>2 872 803</w:t>
            </w:r>
          </w:p>
        </w:tc>
        <w:tc>
          <w:tcPr>
            <w:tcW w:w="597" w:type="pct"/>
            <w:tcBorders>
              <w:top w:val="single" w:sz="4" w:space="0" w:color="auto"/>
              <w:left w:val="nil"/>
              <w:bottom w:val="single" w:sz="4" w:space="0" w:color="auto"/>
              <w:right w:val="nil"/>
            </w:tcBorders>
            <w:shd w:val="clear" w:color="000000" w:fill="FFFFFF"/>
          </w:tcPr>
          <w:p w14:paraId="24AFA064" w14:textId="76C00364" w:rsidR="00D412BB" w:rsidRPr="00D412BB" w:rsidRDefault="00D412BB" w:rsidP="00D412BB">
            <w:pPr>
              <w:pStyle w:val="TableParagraph"/>
              <w:spacing w:before="73"/>
              <w:ind w:right="108"/>
              <w:rPr>
                <w:b/>
                <w:bCs/>
                <w:sz w:val="18"/>
                <w:szCs w:val="18"/>
                <w:lang w:val="fr-FR"/>
              </w:rPr>
            </w:pPr>
            <w:r w:rsidRPr="00D412BB">
              <w:rPr>
                <w:b/>
                <w:bCs/>
                <w:sz w:val="18"/>
                <w:szCs w:val="18"/>
              </w:rPr>
              <w:t>8 450 525</w:t>
            </w:r>
          </w:p>
        </w:tc>
        <w:tc>
          <w:tcPr>
            <w:tcW w:w="588" w:type="pct"/>
            <w:tcBorders>
              <w:top w:val="single" w:sz="8" w:space="0" w:color="auto"/>
              <w:bottom w:val="single" w:sz="8" w:space="0" w:color="auto"/>
            </w:tcBorders>
            <w:shd w:val="clear" w:color="auto" w:fill="E7E6E6" w:themeFill="background2"/>
          </w:tcPr>
          <w:p w14:paraId="00A8F280" w14:textId="440F25D3" w:rsidR="00D412BB" w:rsidRPr="00D412BB" w:rsidRDefault="00D412BB" w:rsidP="00D412BB">
            <w:pPr>
              <w:pStyle w:val="TableParagraph"/>
              <w:spacing w:before="73"/>
              <w:ind w:right="108"/>
              <w:rPr>
                <w:b/>
                <w:bCs/>
                <w:sz w:val="18"/>
                <w:szCs w:val="18"/>
                <w:lang w:val="fr-FR"/>
              </w:rPr>
            </w:pPr>
            <w:r w:rsidRPr="00D412BB">
              <w:rPr>
                <w:b/>
                <w:bCs/>
                <w:sz w:val="18"/>
                <w:szCs w:val="18"/>
              </w:rPr>
              <w:t>8.451.376</w:t>
            </w:r>
          </w:p>
        </w:tc>
      </w:tr>
      <w:tr w:rsidR="00D412BB" w14:paraId="1C51F856" w14:textId="77777777" w:rsidTr="007E5ED7">
        <w:trPr>
          <w:trHeight w:val="361"/>
        </w:trPr>
        <w:tc>
          <w:tcPr>
            <w:tcW w:w="2230" w:type="pct"/>
            <w:tcBorders>
              <w:top w:val="single" w:sz="4" w:space="0" w:color="000000"/>
            </w:tcBorders>
            <w:vAlign w:val="center"/>
          </w:tcPr>
          <w:p w14:paraId="7DD64EFE" w14:textId="77777777" w:rsidR="00D412BB" w:rsidRDefault="00D412BB" w:rsidP="00D412BB">
            <w:pPr>
              <w:pStyle w:val="TableParagraph"/>
              <w:spacing w:before="76"/>
              <w:ind w:left="107" w:right="0"/>
              <w:jc w:val="left"/>
              <w:rPr>
                <w:b/>
                <w:bCs/>
                <w:sz w:val="18"/>
                <w:szCs w:val="18"/>
                <w:lang w:val="fr-FR"/>
              </w:rPr>
            </w:pPr>
            <w:r>
              <w:rPr>
                <w:b/>
                <w:bCs/>
                <w:sz w:val="18"/>
                <w:szCs w:val="18"/>
                <w:lang w:val="fr-FR"/>
              </w:rPr>
              <w:t>Services contractuels</w:t>
            </w:r>
          </w:p>
        </w:tc>
        <w:tc>
          <w:tcPr>
            <w:tcW w:w="562" w:type="pct"/>
            <w:tcBorders>
              <w:top w:val="nil"/>
              <w:left w:val="nil"/>
              <w:bottom w:val="nil"/>
              <w:right w:val="nil"/>
            </w:tcBorders>
            <w:shd w:val="clear" w:color="000000" w:fill="FFFFFF"/>
          </w:tcPr>
          <w:p w14:paraId="21A1540C" w14:textId="77777777" w:rsidR="00D412BB" w:rsidRPr="00D412BB" w:rsidRDefault="00D412BB" w:rsidP="00D412BB">
            <w:pPr>
              <w:pStyle w:val="TableParagraph"/>
              <w:spacing w:before="0"/>
              <w:ind w:right="0"/>
              <w:rPr>
                <w:sz w:val="18"/>
                <w:szCs w:val="18"/>
                <w:lang w:val="fr-FR"/>
              </w:rPr>
            </w:pPr>
          </w:p>
        </w:tc>
        <w:tc>
          <w:tcPr>
            <w:tcW w:w="511" w:type="pct"/>
            <w:tcBorders>
              <w:top w:val="nil"/>
              <w:left w:val="nil"/>
              <w:bottom w:val="nil"/>
              <w:right w:val="nil"/>
            </w:tcBorders>
            <w:shd w:val="clear" w:color="000000" w:fill="FFFFFF"/>
          </w:tcPr>
          <w:p w14:paraId="452207E2" w14:textId="77777777" w:rsidR="00D412BB" w:rsidRPr="00D412BB" w:rsidRDefault="00D412BB" w:rsidP="00D412BB">
            <w:pPr>
              <w:pStyle w:val="TableParagraph"/>
              <w:spacing w:before="0"/>
              <w:ind w:right="0"/>
              <w:rPr>
                <w:sz w:val="18"/>
                <w:szCs w:val="18"/>
                <w:lang w:val="fr-FR"/>
              </w:rPr>
            </w:pPr>
          </w:p>
        </w:tc>
        <w:tc>
          <w:tcPr>
            <w:tcW w:w="512" w:type="pct"/>
            <w:tcBorders>
              <w:top w:val="nil"/>
              <w:left w:val="nil"/>
              <w:bottom w:val="nil"/>
              <w:right w:val="nil"/>
            </w:tcBorders>
            <w:shd w:val="clear" w:color="000000" w:fill="FFFFFF"/>
          </w:tcPr>
          <w:p w14:paraId="4595336E" w14:textId="77777777" w:rsidR="00D412BB" w:rsidRPr="00D412BB" w:rsidRDefault="00D412BB" w:rsidP="00D412BB">
            <w:pPr>
              <w:pStyle w:val="TableParagraph"/>
              <w:spacing w:before="0"/>
              <w:ind w:right="0"/>
              <w:rPr>
                <w:sz w:val="18"/>
                <w:szCs w:val="18"/>
                <w:lang w:val="fr-FR"/>
              </w:rPr>
            </w:pPr>
          </w:p>
        </w:tc>
        <w:tc>
          <w:tcPr>
            <w:tcW w:w="597" w:type="pct"/>
            <w:tcBorders>
              <w:top w:val="nil"/>
              <w:left w:val="nil"/>
              <w:bottom w:val="nil"/>
              <w:right w:val="nil"/>
            </w:tcBorders>
            <w:shd w:val="clear" w:color="000000" w:fill="FFFFFF"/>
          </w:tcPr>
          <w:p w14:paraId="07E2E3FF" w14:textId="77777777" w:rsidR="00D412BB" w:rsidRPr="00D412BB" w:rsidRDefault="00D412BB" w:rsidP="00D412BB">
            <w:pPr>
              <w:pStyle w:val="TableParagraph"/>
              <w:spacing w:before="0"/>
              <w:ind w:right="0"/>
              <w:rPr>
                <w:sz w:val="18"/>
                <w:szCs w:val="18"/>
                <w:lang w:val="fr-FR"/>
              </w:rPr>
            </w:pPr>
          </w:p>
        </w:tc>
        <w:tc>
          <w:tcPr>
            <w:tcW w:w="588" w:type="pct"/>
            <w:tcBorders>
              <w:top w:val="single" w:sz="8" w:space="0" w:color="auto"/>
            </w:tcBorders>
            <w:shd w:val="clear" w:color="auto" w:fill="E7E6E6" w:themeFill="background2"/>
          </w:tcPr>
          <w:p w14:paraId="265169BB" w14:textId="77777777" w:rsidR="00D412BB" w:rsidRPr="00D412BB" w:rsidRDefault="00D412BB" w:rsidP="00D412BB">
            <w:pPr>
              <w:pStyle w:val="TableParagraph"/>
              <w:spacing w:before="0"/>
              <w:ind w:right="0"/>
              <w:rPr>
                <w:sz w:val="18"/>
                <w:szCs w:val="18"/>
                <w:lang w:val="fr-FR"/>
              </w:rPr>
            </w:pPr>
          </w:p>
        </w:tc>
      </w:tr>
      <w:tr w:rsidR="00D412BB" w14:paraId="68F98A69" w14:textId="77777777" w:rsidTr="007E5ED7">
        <w:trPr>
          <w:trHeight w:val="357"/>
        </w:trPr>
        <w:tc>
          <w:tcPr>
            <w:tcW w:w="2230" w:type="pct"/>
            <w:vAlign w:val="center"/>
          </w:tcPr>
          <w:p w14:paraId="0FB0C713" w14:textId="77777777" w:rsidR="00D412BB" w:rsidRDefault="00D412BB" w:rsidP="00D412BB">
            <w:pPr>
              <w:pStyle w:val="TableParagraph"/>
              <w:spacing w:before="72"/>
              <w:ind w:left="107" w:right="0"/>
              <w:jc w:val="left"/>
              <w:rPr>
                <w:sz w:val="18"/>
                <w:szCs w:val="18"/>
                <w:lang w:val="fr-FR"/>
              </w:rPr>
            </w:pPr>
            <w:r>
              <w:rPr>
                <w:sz w:val="18"/>
                <w:szCs w:val="18"/>
                <w:lang w:val="fr-FR"/>
              </w:rPr>
              <w:t>Services contractuels (traductions et rédaction de rapports)</w:t>
            </w:r>
          </w:p>
        </w:tc>
        <w:tc>
          <w:tcPr>
            <w:tcW w:w="562" w:type="pct"/>
            <w:tcBorders>
              <w:top w:val="nil"/>
              <w:left w:val="nil"/>
              <w:bottom w:val="nil"/>
              <w:right w:val="nil"/>
            </w:tcBorders>
            <w:shd w:val="clear" w:color="000000" w:fill="FFFFFF"/>
          </w:tcPr>
          <w:p w14:paraId="0BD1D07D" w14:textId="577C3C6D" w:rsidR="00D412BB" w:rsidRPr="00D412BB" w:rsidRDefault="00D412BB" w:rsidP="00D412BB">
            <w:pPr>
              <w:pStyle w:val="TableParagraph"/>
              <w:spacing w:before="72"/>
              <w:ind w:right="113"/>
              <w:rPr>
                <w:sz w:val="18"/>
                <w:szCs w:val="18"/>
                <w:lang w:val="fr-FR"/>
              </w:rPr>
            </w:pPr>
            <w:r w:rsidRPr="00D412BB">
              <w:rPr>
                <w:sz w:val="18"/>
                <w:szCs w:val="18"/>
              </w:rPr>
              <w:t>101</w:t>
            </w:r>
            <w:r>
              <w:rPr>
                <w:sz w:val="18"/>
                <w:szCs w:val="18"/>
              </w:rPr>
              <w:t xml:space="preserve"> </w:t>
            </w:r>
            <w:r w:rsidRPr="00D412BB">
              <w:rPr>
                <w:sz w:val="18"/>
                <w:szCs w:val="18"/>
              </w:rPr>
              <w:t>544</w:t>
            </w:r>
          </w:p>
        </w:tc>
        <w:tc>
          <w:tcPr>
            <w:tcW w:w="511" w:type="pct"/>
            <w:tcBorders>
              <w:top w:val="nil"/>
              <w:left w:val="nil"/>
              <w:bottom w:val="nil"/>
              <w:right w:val="nil"/>
            </w:tcBorders>
            <w:shd w:val="clear" w:color="000000" w:fill="FFFFFF"/>
          </w:tcPr>
          <w:p w14:paraId="0B3801D0" w14:textId="778E5D96" w:rsidR="00D412BB" w:rsidRPr="00D412BB" w:rsidRDefault="00D412BB" w:rsidP="00D412BB">
            <w:pPr>
              <w:pStyle w:val="TableParagraph"/>
              <w:spacing w:before="72"/>
              <w:ind w:right="112"/>
              <w:rPr>
                <w:sz w:val="18"/>
                <w:szCs w:val="18"/>
                <w:lang w:val="fr-FR"/>
              </w:rPr>
            </w:pPr>
            <w:r w:rsidRPr="00D412BB">
              <w:rPr>
                <w:sz w:val="18"/>
                <w:szCs w:val="18"/>
              </w:rPr>
              <w:t>103</w:t>
            </w:r>
            <w:r>
              <w:rPr>
                <w:sz w:val="18"/>
                <w:szCs w:val="18"/>
              </w:rPr>
              <w:t xml:space="preserve"> </w:t>
            </w:r>
            <w:r w:rsidRPr="00D412BB">
              <w:rPr>
                <w:sz w:val="18"/>
                <w:szCs w:val="18"/>
              </w:rPr>
              <w:t>575</w:t>
            </w:r>
          </w:p>
        </w:tc>
        <w:tc>
          <w:tcPr>
            <w:tcW w:w="512" w:type="pct"/>
            <w:tcBorders>
              <w:top w:val="nil"/>
              <w:left w:val="nil"/>
              <w:bottom w:val="nil"/>
              <w:right w:val="nil"/>
            </w:tcBorders>
            <w:shd w:val="clear" w:color="000000" w:fill="FFFFFF"/>
          </w:tcPr>
          <w:p w14:paraId="7EAA3717" w14:textId="18D0273E" w:rsidR="00D412BB" w:rsidRPr="00D412BB" w:rsidRDefault="00D412BB" w:rsidP="00D412BB">
            <w:pPr>
              <w:pStyle w:val="TableParagraph"/>
              <w:spacing w:before="72"/>
              <w:ind w:right="111"/>
              <w:rPr>
                <w:sz w:val="18"/>
                <w:szCs w:val="18"/>
                <w:lang w:val="fr-FR"/>
              </w:rPr>
            </w:pPr>
            <w:r w:rsidRPr="00D412BB">
              <w:rPr>
                <w:sz w:val="18"/>
                <w:szCs w:val="18"/>
              </w:rPr>
              <w:t>105</w:t>
            </w:r>
            <w:r>
              <w:rPr>
                <w:sz w:val="18"/>
                <w:szCs w:val="18"/>
              </w:rPr>
              <w:t xml:space="preserve"> </w:t>
            </w:r>
            <w:r w:rsidRPr="00D412BB">
              <w:rPr>
                <w:sz w:val="18"/>
                <w:szCs w:val="18"/>
              </w:rPr>
              <w:t>646</w:t>
            </w:r>
          </w:p>
        </w:tc>
        <w:tc>
          <w:tcPr>
            <w:tcW w:w="597" w:type="pct"/>
            <w:tcBorders>
              <w:top w:val="nil"/>
              <w:left w:val="nil"/>
              <w:bottom w:val="nil"/>
              <w:right w:val="nil"/>
            </w:tcBorders>
            <w:shd w:val="clear" w:color="000000" w:fill="FFFFFF"/>
          </w:tcPr>
          <w:p w14:paraId="631065D7" w14:textId="7892C42D" w:rsidR="00D412BB" w:rsidRPr="00D412BB" w:rsidRDefault="00D412BB" w:rsidP="00D412BB">
            <w:pPr>
              <w:pStyle w:val="TableParagraph"/>
              <w:spacing w:before="72"/>
              <w:ind w:right="107"/>
              <w:rPr>
                <w:sz w:val="18"/>
                <w:szCs w:val="18"/>
                <w:lang w:val="fr-FR"/>
              </w:rPr>
            </w:pPr>
            <w:r w:rsidRPr="00D412BB">
              <w:rPr>
                <w:sz w:val="18"/>
                <w:szCs w:val="18"/>
              </w:rPr>
              <w:t>310</w:t>
            </w:r>
            <w:r>
              <w:rPr>
                <w:sz w:val="18"/>
                <w:szCs w:val="18"/>
              </w:rPr>
              <w:t xml:space="preserve"> </w:t>
            </w:r>
            <w:r w:rsidRPr="00D412BB">
              <w:rPr>
                <w:sz w:val="18"/>
                <w:szCs w:val="18"/>
              </w:rPr>
              <w:t>765</w:t>
            </w:r>
          </w:p>
        </w:tc>
        <w:tc>
          <w:tcPr>
            <w:tcW w:w="588" w:type="pct"/>
            <w:shd w:val="clear" w:color="auto" w:fill="E7E6E6" w:themeFill="background2"/>
          </w:tcPr>
          <w:p w14:paraId="071FC5F2" w14:textId="0E94A3C3" w:rsidR="00D412BB" w:rsidRPr="00D412BB" w:rsidRDefault="00D412BB" w:rsidP="00D412BB">
            <w:pPr>
              <w:pStyle w:val="TableParagraph"/>
              <w:spacing w:before="72"/>
              <w:ind w:right="107"/>
              <w:rPr>
                <w:sz w:val="18"/>
                <w:szCs w:val="18"/>
                <w:lang w:val="fr-FR"/>
              </w:rPr>
            </w:pPr>
            <w:r w:rsidRPr="00D412BB">
              <w:rPr>
                <w:sz w:val="18"/>
                <w:szCs w:val="18"/>
              </w:rPr>
              <w:t>310.765</w:t>
            </w:r>
          </w:p>
        </w:tc>
      </w:tr>
      <w:tr w:rsidR="00D412BB" w14:paraId="212FF113" w14:textId="77777777" w:rsidTr="007E5ED7">
        <w:trPr>
          <w:trHeight w:val="357"/>
        </w:trPr>
        <w:tc>
          <w:tcPr>
            <w:tcW w:w="2230" w:type="pct"/>
            <w:vAlign w:val="center"/>
          </w:tcPr>
          <w:p w14:paraId="1CAABA03" w14:textId="1408B977" w:rsidR="00D412BB" w:rsidRPr="00D412BB" w:rsidRDefault="00D412BB" w:rsidP="00D412BB">
            <w:pPr>
              <w:pStyle w:val="TableParagraph"/>
              <w:spacing w:before="72"/>
              <w:ind w:left="107" w:right="0"/>
              <w:jc w:val="left"/>
              <w:rPr>
                <w:color w:val="EE0000"/>
                <w:sz w:val="18"/>
                <w:szCs w:val="18"/>
                <w:lang w:val="fr-FR"/>
              </w:rPr>
            </w:pPr>
            <w:r w:rsidRPr="00D412BB">
              <w:rPr>
                <w:color w:val="EE0000"/>
                <w:sz w:val="18"/>
                <w:szCs w:val="18"/>
                <w:lang w:val="fr-FR"/>
              </w:rPr>
              <w:t>Consultant – Priorités RH</w:t>
            </w:r>
          </w:p>
        </w:tc>
        <w:tc>
          <w:tcPr>
            <w:tcW w:w="562" w:type="pct"/>
            <w:tcBorders>
              <w:top w:val="nil"/>
              <w:left w:val="nil"/>
              <w:bottom w:val="nil"/>
              <w:right w:val="nil"/>
            </w:tcBorders>
            <w:shd w:val="clear" w:color="000000" w:fill="FFFFFF"/>
          </w:tcPr>
          <w:p w14:paraId="5CAED723" w14:textId="1F4CD599" w:rsidR="00D412BB" w:rsidRPr="00D412BB" w:rsidRDefault="00D412BB" w:rsidP="00D412BB">
            <w:pPr>
              <w:pStyle w:val="TableParagraph"/>
              <w:spacing w:before="72"/>
              <w:ind w:right="113"/>
              <w:rPr>
                <w:color w:val="EE0000"/>
                <w:sz w:val="18"/>
                <w:szCs w:val="18"/>
                <w:lang w:val="fr-FR"/>
              </w:rPr>
            </w:pPr>
            <w:r w:rsidRPr="00D412BB">
              <w:rPr>
                <w:color w:val="EE0000"/>
                <w:sz w:val="18"/>
                <w:szCs w:val="18"/>
              </w:rPr>
              <w:t>127 895</w:t>
            </w:r>
          </w:p>
        </w:tc>
        <w:tc>
          <w:tcPr>
            <w:tcW w:w="511" w:type="pct"/>
            <w:tcBorders>
              <w:top w:val="nil"/>
              <w:left w:val="nil"/>
              <w:bottom w:val="nil"/>
              <w:right w:val="nil"/>
            </w:tcBorders>
            <w:shd w:val="clear" w:color="000000" w:fill="FFFFFF"/>
          </w:tcPr>
          <w:p w14:paraId="3A802F95" w14:textId="7B63499F" w:rsidR="00D412BB" w:rsidRPr="00D412BB" w:rsidRDefault="00D412BB" w:rsidP="00D412BB">
            <w:pPr>
              <w:pStyle w:val="TableParagraph"/>
              <w:spacing w:before="72"/>
              <w:ind w:right="111"/>
              <w:rPr>
                <w:color w:val="EE0000"/>
                <w:sz w:val="18"/>
                <w:szCs w:val="18"/>
              </w:rPr>
            </w:pPr>
            <w:r w:rsidRPr="00D412BB">
              <w:rPr>
                <w:color w:val="EE0000"/>
                <w:sz w:val="18"/>
                <w:szCs w:val="18"/>
              </w:rPr>
              <w:t>129 300</w:t>
            </w:r>
          </w:p>
        </w:tc>
        <w:tc>
          <w:tcPr>
            <w:tcW w:w="512" w:type="pct"/>
            <w:tcBorders>
              <w:top w:val="nil"/>
              <w:left w:val="nil"/>
              <w:bottom w:val="nil"/>
              <w:right w:val="nil"/>
            </w:tcBorders>
            <w:shd w:val="clear" w:color="000000" w:fill="FFFFFF"/>
          </w:tcPr>
          <w:p w14:paraId="62AE471C" w14:textId="14B2226A" w:rsidR="00D412BB" w:rsidRPr="00D412BB" w:rsidRDefault="00D412BB" w:rsidP="00D412BB">
            <w:pPr>
              <w:pStyle w:val="TableParagraph"/>
              <w:spacing w:before="72"/>
              <w:ind w:right="111"/>
              <w:rPr>
                <w:color w:val="EE0000"/>
                <w:sz w:val="18"/>
                <w:szCs w:val="18"/>
              </w:rPr>
            </w:pPr>
            <w:r w:rsidRPr="00D412BB">
              <w:rPr>
                <w:color w:val="EE0000"/>
                <w:sz w:val="18"/>
                <w:szCs w:val="18"/>
              </w:rPr>
              <w:t>130 733</w:t>
            </w:r>
          </w:p>
        </w:tc>
        <w:tc>
          <w:tcPr>
            <w:tcW w:w="597" w:type="pct"/>
            <w:tcBorders>
              <w:top w:val="nil"/>
              <w:left w:val="nil"/>
              <w:bottom w:val="nil"/>
              <w:right w:val="nil"/>
            </w:tcBorders>
            <w:shd w:val="clear" w:color="000000" w:fill="FFFFFF"/>
          </w:tcPr>
          <w:p w14:paraId="52EAF129" w14:textId="52D791A9" w:rsidR="00D412BB" w:rsidRPr="00D412BB" w:rsidRDefault="00D412BB" w:rsidP="00D412BB">
            <w:pPr>
              <w:pStyle w:val="TableParagraph"/>
              <w:spacing w:before="72"/>
              <w:ind w:right="107"/>
              <w:rPr>
                <w:color w:val="EE0000"/>
                <w:sz w:val="18"/>
                <w:szCs w:val="18"/>
              </w:rPr>
            </w:pPr>
            <w:r w:rsidRPr="00D412BB">
              <w:rPr>
                <w:color w:val="EE0000"/>
                <w:sz w:val="18"/>
                <w:szCs w:val="18"/>
              </w:rPr>
              <w:t>387 927</w:t>
            </w:r>
          </w:p>
        </w:tc>
        <w:tc>
          <w:tcPr>
            <w:tcW w:w="588" w:type="pct"/>
            <w:shd w:val="clear" w:color="auto" w:fill="E7E6E6" w:themeFill="background2"/>
          </w:tcPr>
          <w:p w14:paraId="1A3292A1" w14:textId="358D5D9D" w:rsidR="00D412BB" w:rsidRPr="00D412BB" w:rsidRDefault="00D412BB" w:rsidP="00D412BB">
            <w:pPr>
              <w:pStyle w:val="TableParagraph"/>
              <w:spacing w:before="72"/>
              <w:ind w:right="107"/>
              <w:rPr>
                <w:color w:val="EE0000"/>
                <w:sz w:val="18"/>
                <w:szCs w:val="18"/>
                <w:lang w:val="fr-FR"/>
              </w:rPr>
            </w:pPr>
            <w:r w:rsidRPr="00D412BB">
              <w:rPr>
                <w:color w:val="EE0000"/>
                <w:sz w:val="18"/>
                <w:szCs w:val="18"/>
              </w:rPr>
              <w:t>387.927</w:t>
            </w:r>
          </w:p>
        </w:tc>
      </w:tr>
      <w:tr w:rsidR="00D412BB" w14:paraId="18267689" w14:textId="77777777" w:rsidTr="007E5ED7">
        <w:trPr>
          <w:trHeight w:val="357"/>
        </w:trPr>
        <w:tc>
          <w:tcPr>
            <w:tcW w:w="2230" w:type="pct"/>
            <w:vAlign w:val="center"/>
          </w:tcPr>
          <w:p w14:paraId="483FD282" w14:textId="77777777" w:rsidR="00D412BB" w:rsidRDefault="00D412BB" w:rsidP="00D412BB">
            <w:pPr>
              <w:pStyle w:val="TableParagraph"/>
              <w:spacing w:before="72"/>
              <w:ind w:left="107" w:right="0"/>
              <w:jc w:val="left"/>
              <w:rPr>
                <w:sz w:val="18"/>
                <w:szCs w:val="18"/>
                <w:lang w:val="fr-FR"/>
              </w:rPr>
            </w:pPr>
            <w:r>
              <w:rPr>
                <w:sz w:val="18"/>
                <w:szCs w:val="18"/>
                <w:lang w:val="fr-FR"/>
              </w:rPr>
              <w:t>Services fournis aux organes directeurs (traductions, interprétation)</w:t>
            </w:r>
          </w:p>
        </w:tc>
        <w:tc>
          <w:tcPr>
            <w:tcW w:w="562" w:type="pct"/>
            <w:tcBorders>
              <w:top w:val="nil"/>
              <w:left w:val="nil"/>
              <w:bottom w:val="nil"/>
              <w:right w:val="nil"/>
            </w:tcBorders>
            <w:shd w:val="clear" w:color="000000" w:fill="FFFFFF"/>
          </w:tcPr>
          <w:p w14:paraId="537BA270" w14:textId="0B4D0DA2" w:rsidR="00D412BB" w:rsidRPr="00D412BB" w:rsidRDefault="00D412BB" w:rsidP="00D412BB">
            <w:pPr>
              <w:pStyle w:val="TableParagraph"/>
              <w:spacing w:before="72"/>
              <w:ind w:right="113"/>
              <w:rPr>
                <w:sz w:val="18"/>
                <w:szCs w:val="18"/>
                <w:lang w:val="fr-FR"/>
              </w:rPr>
            </w:pPr>
            <w:r w:rsidRPr="00D412BB">
              <w:rPr>
                <w:sz w:val="18"/>
                <w:szCs w:val="18"/>
              </w:rPr>
              <w:t>0</w:t>
            </w:r>
          </w:p>
        </w:tc>
        <w:tc>
          <w:tcPr>
            <w:tcW w:w="511" w:type="pct"/>
            <w:tcBorders>
              <w:top w:val="nil"/>
              <w:left w:val="nil"/>
              <w:bottom w:val="nil"/>
              <w:right w:val="nil"/>
            </w:tcBorders>
            <w:shd w:val="clear" w:color="000000" w:fill="FFFFFF"/>
          </w:tcPr>
          <w:p w14:paraId="49137B07" w14:textId="69355543" w:rsidR="00D412BB" w:rsidRPr="00D412BB" w:rsidRDefault="00D412BB" w:rsidP="00D412BB">
            <w:pPr>
              <w:pStyle w:val="TableParagraph"/>
              <w:spacing w:before="72"/>
              <w:ind w:right="111"/>
              <w:rPr>
                <w:sz w:val="18"/>
                <w:szCs w:val="18"/>
                <w:lang w:val="fr-FR"/>
              </w:rPr>
            </w:pPr>
            <w:r w:rsidRPr="00D412BB">
              <w:rPr>
                <w:sz w:val="18"/>
                <w:szCs w:val="18"/>
              </w:rPr>
              <w:t>0</w:t>
            </w:r>
          </w:p>
        </w:tc>
        <w:tc>
          <w:tcPr>
            <w:tcW w:w="512" w:type="pct"/>
            <w:tcBorders>
              <w:top w:val="nil"/>
              <w:left w:val="nil"/>
              <w:bottom w:val="nil"/>
              <w:right w:val="nil"/>
            </w:tcBorders>
            <w:shd w:val="clear" w:color="000000" w:fill="FFFFFF"/>
          </w:tcPr>
          <w:p w14:paraId="0B639B4E" w14:textId="01F5ECB9" w:rsidR="00D412BB" w:rsidRPr="00D412BB" w:rsidRDefault="00D412BB" w:rsidP="00D412BB">
            <w:pPr>
              <w:pStyle w:val="TableParagraph"/>
              <w:spacing w:before="72"/>
              <w:ind w:right="111"/>
              <w:rPr>
                <w:sz w:val="18"/>
                <w:szCs w:val="18"/>
                <w:lang w:val="fr-FR"/>
              </w:rPr>
            </w:pPr>
            <w:r w:rsidRPr="00D412BB">
              <w:rPr>
                <w:sz w:val="18"/>
                <w:szCs w:val="18"/>
              </w:rPr>
              <w:t>345</w:t>
            </w:r>
            <w:r>
              <w:rPr>
                <w:sz w:val="18"/>
                <w:szCs w:val="18"/>
              </w:rPr>
              <w:t xml:space="preserve"> </w:t>
            </w:r>
            <w:r w:rsidRPr="00D412BB">
              <w:rPr>
                <w:sz w:val="18"/>
                <w:szCs w:val="18"/>
              </w:rPr>
              <w:t>814</w:t>
            </w:r>
          </w:p>
        </w:tc>
        <w:tc>
          <w:tcPr>
            <w:tcW w:w="597" w:type="pct"/>
            <w:tcBorders>
              <w:top w:val="nil"/>
              <w:left w:val="nil"/>
              <w:bottom w:val="nil"/>
              <w:right w:val="nil"/>
            </w:tcBorders>
            <w:shd w:val="clear" w:color="000000" w:fill="FFFFFF"/>
          </w:tcPr>
          <w:p w14:paraId="0749B80F" w14:textId="281C1D23" w:rsidR="00D412BB" w:rsidRPr="00D412BB" w:rsidRDefault="00D412BB" w:rsidP="00D412BB">
            <w:pPr>
              <w:pStyle w:val="TableParagraph"/>
              <w:spacing w:before="72"/>
              <w:ind w:right="107"/>
              <w:rPr>
                <w:sz w:val="18"/>
                <w:szCs w:val="18"/>
                <w:lang w:val="fr-FR"/>
              </w:rPr>
            </w:pPr>
            <w:r w:rsidRPr="00D412BB">
              <w:rPr>
                <w:sz w:val="18"/>
                <w:szCs w:val="18"/>
              </w:rPr>
              <w:t>345</w:t>
            </w:r>
            <w:r>
              <w:rPr>
                <w:sz w:val="18"/>
                <w:szCs w:val="18"/>
              </w:rPr>
              <w:t xml:space="preserve"> </w:t>
            </w:r>
            <w:r w:rsidRPr="00D412BB">
              <w:rPr>
                <w:sz w:val="18"/>
                <w:szCs w:val="18"/>
              </w:rPr>
              <w:t>814</w:t>
            </w:r>
          </w:p>
        </w:tc>
        <w:tc>
          <w:tcPr>
            <w:tcW w:w="588" w:type="pct"/>
            <w:shd w:val="clear" w:color="auto" w:fill="E7E6E6" w:themeFill="background2"/>
          </w:tcPr>
          <w:p w14:paraId="3226DE2F" w14:textId="76C50FE8" w:rsidR="00D412BB" w:rsidRPr="00D412BB" w:rsidRDefault="00D412BB" w:rsidP="00D412BB">
            <w:pPr>
              <w:pStyle w:val="TableParagraph"/>
              <w:spacing w:before="72"/>
              <w:ind w:right="107"/>
              <w:rPr>
                <w:sz w:val="18"/>
                <w:szCs w:val="18"/>
                <w:lang w:val="fr-FR"/>
              </w:rPr>
            </w:pPr>
            <w:r w:rsidRPr="00D412BB">
              <w:rPr>
                <w:sz w:val="18"/>
                <w:szCs w:val="18"/>
              </w:rPr>
              <w:t>345.814</w:t>
            </w:r>
          </w:p>
        </w:tc>
      </w:tr>
      <w:tr w:rsidR="00D412BB" w14:paraId="68500D97" w14:textId="77777777" w:rsidTr="007E5ED7">
        <w:trPr>
          <w:trHeight w:val="356"/>
        </w:trPr>
        <w:tc>
          <w:tcPr>
            <w:tcW w:w="2230" w:type="pct"/>
            <w:vAlign w:val="center"/>
          </w:tcPr>
          <w:p w14:paraId="169E27DC" w14:textId="77777777" w:rsidR="00D412BB" w:rsidRDefault="00D412BB" w:rsidP="00D412BB">
            <w:pPr>
              <w:pStyle w:val="TableParagraph"/>
              <w:spacing w:before="72"/>
              <w:ind w:left="107" w:right="0"/>
              <w:jc w:val="left"/>
              <w:rPr>
                <w:sz w:val="18"/>
                <w:szCs w:val="18"/>
                <w:lang w:val="fr-FR"/>
              </w:rPr>
            </w:pPr>
            <w:r>
              <w:rPr>
                <w:sz w:val="18"/>
                <w:szCs w:val="18"/>
                <w:lang w:val="fr-FR"/>
              </w:rPr>
              <w:t>Supports d’information et production de documents</w:t>
            </w:r>
          </w:p>
        </w:tc>
        <w:tc>
          <w:tcPr>
            <w:tcW w:w="562" w:type="pct"/>
            <w:tcBorders>
              <w:top w:val="nil"/>
              <w:left w:val="nil"/>
              <w:right w:val="nil"/>
            </w:tcBorders>
            <w:shd w:val="clear" w:color="000000" w:fill="FFFFFF"/>
          </w:tcPr>
          <w:p w14:paraId="4C6BDE57" w14:textId="7E42C9FC" w:rsidR="00D412BB" w:rsidRPr="00D412BB" w:rsidRDefault="00D412BB" w:rsidP="00D412BB">
            <w:pPr>
              <w:pStyle w:val="TableParagraph"/>
              <w:spacing w:before="72"/>
              <w:ind w:right="113"/>
              <w:rPr>
                <w:sz w:val="18"/>
                <w:szCs w:val="18"/>
                <w:lang w:val="fr-FR"/>
              </w:rPr>
            </w:pPr>
            <w:r w:rsidRPr="00D412BB">
              <w:rPr>
                <w:sz w:val="18"/>
                <w:szCs w:val="18"/>
              </w:rPr>
              <w:t>14</w:t>
            </w:r>
            <w:r>
              <w:rPr>
                <w:sz w:val="18"/>
                <w:szCs w:val="18"/>
              </w:rPr>
              <w:t xml:space="preserve"> </w:t>
            </w:r>
            <w:r w:rsidRPr="00D412BB">
              <w:rPr>
                <w:sz w:val="18"/>
                <w:szCs w:val="18"/>
              </w:rPr>
              <w:t>359</w:t>
            </w:r>
          </w:p>
        </w:tc>
        <w:tc>
          <w:tcPr>
            <w:tcW w:w="511" w:type="pct"/>
            <w:tcBorders>
              <w:top w:val="nil"/>
              <w:left w:val="nil"/>
              <w:right w:val="nil"/>
            </w:tcBorders>
            <w:shd w:val="clear" w:color="000000" w:fill="FFFFFF"/>
          </w:tcPr>
          <w:p w14:paraId="613D8B04" w14:textId="6D220257" w:rsidR="00D412BB" w:rsidRPr="00D412BB" w:rsidRDefault="00D412BB" w:rsidP="00D412BB">
            <w:pPr>
              <w:pStyle w:val="TableParagraph"/>
              <w:spacing w:before="72"/>
              <w:ind w:right="112"/>
              <w:rPr>
                <w:sz w:val="18"/>
                <w:szCs w:val="18"/>
                <w:lang w:val="fr-FR"/>
              </w:rPr>
            </w:pPr>
            <w:r w:rsidRPr="00D412BB">
              <w:rPr>
                <w:sz w:val="18"/>
                <w:szCs w:val="18"/>
              </w:rPr>
              <w:t>14</w:t>
            </w:r>
            <w:r>
              <w:rPr>
                <w:sz w:val="18"/>
                <w:szCs w:val="18"/>
              </w:rPr>
              <w:t xml:space="preserve"> </w:t>
            </w:r>
            <w:r w:rsidRPr="00D412BB">
              <w:rPr>
                <w:sz w:val="18"/>
                <w:szCs w:val="18"/>
              </w:rPr>
              <w:t>646</w:t>
            </w:r>
          </w:p>
        </w:tc>
        <w:tc>
          <w:tcPr>
            <w:tcW w:w="512" w:type="pct"/>
            <w:tcBorders>
              <w:top w:val="nil"/>
              <w:left w:val="nil"/>
              <w:right w:val="nil"/>
            </w:tcBorders>
            <w:shd w:val="clear" w:color="000000" w:fill="FFFFFF"/>
          </w:tcPr>
          <w:p w14:paraId="110B0960" w14:textId="1775ACC8" w:rsidR="00D412BB" w:rsidRPr="00D412BB" w:rsidRDefault="00D412BB" w:rsidP="00D412BB">
            <w:pPr>
              <w:pStyle w:val="TableParagraph"/>
              <w:spacing w:before="72"/>
              <w:ind w:right="111"/>
              <w:rPr>
                <w:sz w:val="18"/>
                <w:szCs w:val="18"/>
                <w:lang w:val="fr-FR"/>
              </w:rPr>
            </w:pPr>
            <w:r w:rsidRPr="00D412BB">
              <w:rPr>
                <w:sz w:val="18"/>
                <w:szCs w:val="18"/>
              </w:rPr>
              <w:t>14</w:t>
            </w:r>
            <w:r>
              <w:rPr>
                <w:sz w:val="18"/>
                <w:szCs w:val="18"/>
              </w:rPr>
              <w:t xml:space="preserve"> </w:t>
            </w:r>
            <w:r w:rsidRPr="00D412BB">
              <w:rPr>
                <w:sz w:val="18"/>
                <w:szCs w:val="18"/>
              </w:rPr>
              <w:t>939</w:t>
            </w:r>
          </w:p>
        </w:tc>
        <w:tc>
          <w:tcPr>
            <w:tcW w:w="597" w:type="pct"/>
            <w:tcBorders>
              <w:top w:val="nil"/>
              <w:left w:val="nil"/>
              <w:right w:val="nil"/>
            </w:tcBorders>
            <w:shd w:val="clear" w:color="000000" w:fill="FFFFFF"/>
          </w:tcPr>
          <w:p w14:paraId="6F735115" w14:textId="7248E62E" w:rsidR="00D412BB" w:rsidRPr="00D412BB" w:rsidRDefault="00D412BB" w:rsidP="00D412BB">
            <w:pPr>
              <w:pStyle w:val="TableParagraph"/>
              <w:spacing w:before="72"/>
              <w:ind w:right="107"/>
              <w:rPr>
                <w:sz w:val="18"/>
                <w:szCs w:val="18"/>
                <w:lang w:val="fr-FR"/>
              </w:rPr>
            </w:pPr>
            <w:r w:rsidRPr="00D412BB">
              <w:rPr>
                <w:sz w:val="18"/>
                <w:szCs w:val="18"/>
              </w:rPr>
              <w:t>43</w:t>
            </w:r>
            <w:r>
              <w:rPr>
                <w:sz w:val="18"/>
                <w:szCs w:val="18"/>
              </w:rPr>
              <w:t xml:space="preserve"> </w:t>
            </w:r>
            <w:r w:rsidRPr="00D412BB">
              <w:rPr>
                <w:sz w:val="18"/>
                <w:szCs w:val="18"/>
              </w:rPr>
              <w:t>943</w:t>
            </w:r>
          </w:p>
        </w:tc>
        <w:tc>
          <w:tcPr>
            <w:tcW w:w="588" w:type="pct"/>
            <w:shd w:val="clear" w:color="auto" w:fill="E7E6E6" w:themeFill="background2"/>
          </w:tcPr>
          <w:p w14:paraId="35FA8F16" w14:textId="1D47ACB7" w:rsidR="00D412BB" w:rsidRPr="00D412BB" w:rsidRDefault="00D412BB" w:rsidP="00D412BB">
            <w:pPr>
              <w:pStyle w:val="TableParagraph"/>
              <w:spacing w:before="72"/>
              <w:ind w:right="107"/>
              <w:rPr>
                <w:sz w:val="18"/>
                <w:szCs w:val="18"/>
                <w:lang w:val="fr-FR"/>
              </w:rPr>
            </w:pPr>
            <w:r w:rsidRPr="00D412BB">
              <w:rPr>
                <w:sz w:val="18"/>
                <w:szCs w:val="18"/>
              </w:rPr>
              <w:t>43.943</w:t>
            </w:r>
          </w:p>
        </w:tc>
      </w:tr>
      <w:tr w:rsidR="00D412BB" w14:paraId="215BA9B6" w14:textId="77777777" w:rsidTr="007E5ED7">
        <w:trPr>
          <w:trHeight w:val="357"/>
        </w:trPr>
        <w:tc>
          <w:tcPr>
            <w:tcW w:w="2230" w:type="pct"/>
            <w:vAlign w:val="center"/>
          </w:tcPr>
          <w:p w14:paraId="62264873" w14:textId="77777777" w:rsidR="00D412BB" w:rsidRPr="0063484D" w:rsidRDefault="00D412BB" w:rsidP="00D412BB">
            <w:pPr>
              <w:pStyle w:val="TableParagraph"/>
              <w:spacing w:before="72"/>
              <w:ind w:left="107" w:right="0"/>
              <w:jc w:val="left"/>
              <w:rPr>
                <w:sz w:val="18"/>
                <w:szCs w:val="18"/>
                <w:lang w:val="fr-FR"/>
              </w:rPr>
            </w:pPr>
            <w:r w:rsidRPr="0063484D">
              <w:rPr>
                <w:sz w:val="18"/>
                <w:szCs w:val="18"/>
                <w:lang w:val="fr-FR"/>
              </w:rPr>
              <w:t>Analyse des rapports nationaux</w:t>
            </w:r>
          </w:p>
        </w:tc>
        <w:tc>
          <w:tcPr>
            <w:tcW w:w="562" w:type="pct"/>
            <w:tcBorders>
              <w:left w:val="nil"/>
              <w:right w:val="nil"/>
            </w:tcBorders>
            <w:shd w:val="clear" w:color="000000" w:fill="FFFFFF"/>
          </w:tcPr>
          <w:p w14:paraId="71B64183" w14:textId="28395C55" w:rsidR="00D412BB" w:rsidRPr="00D412BB" w:rsidRDefault="00D412BB" w:rsidP="00D412BB">
            <w:pPr>
              <w:pStyle w:val="TableParagraph"/>
              <w:spacing w:before="72"/>
              <w:ind w:right="113"/>
              <w:rPr>
                <w:sz w:val="18"/>
                <w:szCs w:val="18"/>
                <w:lang w:val="fr-FR"/>
              </w:rPr>
            </w:pPr>
            <w:r w:rsidRPr="00D412BB">
              <w:rPr>
                <w:sz w:val="18"/>
                <w:szCs w:val="18"/>
              </w:rPr>
              <w:t xml:space="preserve"> -   </w:t>
            </w:r>
          </w:p>
        </w:tc>
        <w:tc>
          <w:tcPr>
            <w:tcW w:w="511" w:type="pct"/>
            <w:tcBorders>
              <w:left w:val="nil"/>
              <w:right w:val="nil"/>
            </w:tcBorders>
            <w:shd w:val="clear" w:color="000000" w:fill="FFFFFF"/>
          </w:tcPr>
          <w:p w14:paraId="77FC2158" w14:textId="50D86816" w:rsidR="00D412BB" w:rsidRPr="00D412BB" w:rsidRDefault="00D412BB" w:rsidP="00D412BB">
            <w:pPr>
              <w:pStyle w:val="TableParagraph"/>
              <w:spacing w:before="72"/>
              <w:ind w:right="112"/>
              <w:rPr>
                <w:sz w:val="18"/>
                <w:szCs w:val="18"/>
                <w:lang w:val="fr-FR"/>
              </w:rPr>
            </w:pPr>
            <w:r w:rsidRPr="00D412BB">
              <w:rPr>
                <w:sz w:val="18"/>
                <w:szCs w:val="18"/>
              </w:rPr>
              <w:t xml:space="preserve"> -   </w:t>
            </w:r>
          </w:p>
        </w:tc>
        <w:tc>
          <w:tcPr>
            <w:tcW w:w="512" w:type="pct"/>
            <w:tcBorders>
              <w:left w:val="nil"/>
              <w:right w:val="nil"/>
            </w:tcBorders>
            <w:shd w:val="clear" w:color="000000" w:fill="FFFFFF"/>
          </w:tcPr>
          <w:p w14:paraId="1E981665" w14:textId="09D6C901" w:rsidR="00D412BB" w:rsidRPr="00D412BB" w:rsidRDefault="00D412BB" w:rsidP="00D412BB">
            <w:pPr>
              <w:pStyle w:val="TableParagraph"/>
              <w:spacing w:before="72"/>
              <w:ind w:right="111"/>
              <w:rPr>
                <w:sz w:val="18"/>
                <w:szCs w:val="18"/>
                <w:lang w:val="fr-FR"/>
              </w:rPr>
            </w:pPr>
            <w:r w:rsidRPr="00D412BB">
              <w:rPr>
                <w:sz w:val="18"/>
                <w:szCs w:val="18"/>
              </w:rPr>
              <w:t>56</w:t>
            </w:r>
            <w:r>
              <w:rPr>
                <w:sz w:val="18"/>
                <w:szCs w:val="18"/>
              </w:rPr>
              <w:t xml:space="preserve"> </w:t>
            </w:r>
            <w:r w:rsidRPr="00D412BB">
              <w:rPr>
                <w:sz w:val="18"/>
                <w:szCs w:val="18"/>
              </w:rPr>
              <w:t>000</w:t>
            </w:r>
          </w:p>
        </w:tc>
        <w:tc>
          <w:tcPr>
            <w:tcW w:w="597" w:type="pct"/>
            <w:tcBorders>
              <w:left w:val="nil"/>
              <w:right w:val="nil"/>
            </w:tcBorders>
            <w:shd w:val="clear" w:color="000000" w:fill="FFFFFF"/>
          </w:tcPr>
          <w:p w14:paraId="4B9FEA0C" w14:textId="1D0D8DA3" w:rsidR="00D412BB" w:rsidRPr="00D412BB" w:rsidRDefault="00D412BB" w:rsidP="00D412BB">
            <w:pPr>
              <w:pStyle w:val="TableParagraph"/>
              <w:spacing w:before="72"/>
              <w:ind w:right="107"/>
              <w:rPr>
                <w:sz w:val="18"/>
                <w:szCs w:val="18"/>
                <w:lang w:val="fr-FR"/>
              </w:rPr>
            </w:pPr>
            <w:r w:rsidRPr="00D412BB">
              <w:rPr>
                <w:sz w:val="18"/>
                <w:szCs w:val="18"/>
              </w:rPr>
              <w:t>56</w:t>
            </w:r>
            <w:r>
              <w:rPr>
                <w:sz w:val="18"/>
                <w:szCs w:val="18"/>
              </w:rPr>
              <w:t xml:space="preserve"> </w:t>
            </w:r>
            <w:r w:rsidRPr="00D412BB">
              <w:rPr>
                <w:sz w:val="18"/>
                <w:szCs w:val="18"/>
              </w:rPr>
              <w:t>000</w:t>
            </w:r>
          </w:p>
        </w:tc>
        <w:tc>
          <w:tcPr>
            <w:tcW w:w="588" w:type="pct"/>
            <w:shd w:val="clear" w:color="auto" w:fill="E7E6E6" w:themeFill="background2"/>
          </w:tcPr>
          <w:p w14:paraId="50E2A187" w14:textId="47B73231" w:rsidR="00D412BB" w:rsidRPr="00D412BB" w:rsidRDefault="00D412BB" w:rsidP="00D412BB">
            <w:pPr>
              <w:pStyle w:val="TableParagraph"/>
              <w:spacing w:before="72"/>
              <w:ind w:right="107"/>
              <w:rPr>
                <w:color w:val="000000" w:themeColor="text1"/>
                <w:sz w:val="18"/>
                <w:szCs w:val="18"/>
                <w:lang w:val="fr-FR"/>
              </w:rPr>
            </w:pPr>
            <w:r w:rsidRPr="00D412BB">
              <w:rPr>
                <w:sz w:val="18"/>
                <w:szCs w:val="18"/>
              </w:rPr>
              <w:t>56.000</w:t>
            </w:r>
          </w:p>
        </w:tc>
      </w:tr>
      <w:tr w:rsidR="00D412BB" w14:paraId="27371A62" w14:textId="77777777" w:rsidTr="007E5ED7">
        <w:trPr>
          <w:trHeight w:val="357"/>
        </w:trPr>
        <w:tc>
          <w:tcPr>
            <w:tcW w:w="2230" w:type="pct"/>
            <w:vAlign w:val="center"/>
          </w:tcPr>
          <w:p w14:paraId="548A73A6" w14:textId="77777777" w:rsidR="00D412BB" w:rsidRPr="0063484D" w:rsidRDefault="00D412BB" w:rsidP="00D412BB">
            <w:pPr>
              <w:pStyle w:val="TableParagraph"/>
              <w:spacing w:before="72"/>
              <w:ind w:left="107" w:right="0"/>
              <w:jc w:val="left"/>
              <w:rPr>
                <w:sz w:val="18"/>
                <w:szCs w:val="18"/>
                <w:lang w:val="fr-FR"/>
              </w:rPr>
            </w:pPr>
            <w:r w:rsidRPr="0063484D">
              <w:rPr>
                <w:sz w:val="18"/>
                <w:szCs w:val="18"/>
                <w:lang w:val="fr-FR"/>
              </w:rPr>
              <w:t>Transition et maintenance des rapports nationaux en ligne</w:t>
            </w:r>
          </w:p>
        </w:tc>
        <w:tc>
          <w:tcPr>
            <w:tcW w:w="562" w:type="pct"/>
            <w:tcBorders>
              <w:left w:val="nil"/>
              <w:right w:val="nil"/>
            </w:tcBorders>
            <w:shd w:val="clear" w:color="000000" w:fill="FFFFFF"/>
          </w:tcPr>
          <w:p w14:paraId="5E837A8C" w14:textId="01BE4355" w:rsidR="00D412BB" w:rsidRPr="00D412BB" w:rsidRDefault="00D412BB" w:rsidP="00D412BB">
            <w:pPr>
              <w:pStyle w:val="TableParagraph"/>
              <w:spacing w:before="72"/>
              <w:ind w:right="113"/>
              <w:rPr>
                <w:sz w:val="18"/>
                <w:szCs w:val="18"/>
                <w:lang w:val="fr-FR"/>
              </w:rPr>
            </w:pPr>
            <w:r w:rsidRPr="00D412BB">
              <w:rPr>
                <w:sz w:val="18"/>
                <w:szCs w:val="18"/>
              </w:rPr>
              <w:t>17</w:t>
            </w:r>
            <w:r>
              <w:rPr>
                <w:sz w:val="18"/>
                <w:szCs w:val="18"/>
              </w:rPr>
              <w:t xml:space="preserve"> </w:t>
            </w:r>
            <w:r w:rsidRPr="00D412BB">
              <w:rPr>
                <w:sz w:val="18"/>
                <w:szCs w:val="18"/>
              </w:rPr>
              <w:t>300</w:t>
            </w:r>
          </w:p>
        </w:tc>
        <w:tc>
          <w:tcPr>
            <w:tcW w:w="511" w:type="pct"/>
            <w:tcBorders>
              <w:left w:val="nil"/>
              <w:right w:val="nil"/>
            </w:tcBorders>
            <w:shd w:val="clear" w:color="000000" w:fill="FFFFFF"/>
          </w:tcPr>
          <w:p w14:paraId="7501457E" w14:textId="0F1C255B" w:rsidR="00D412BB" w:rsidRPr="00D412BB" w:rsidRDefault="00D412BB" w:rsidP="00D412BB">
            <w:pPr>
              <w:pStyle w:val="TableParagraph"/>
              <w:spacing w:before="72"/>
              <w:ind w:right="112"/>
              <w:rPr>
                <w:sz w:val="18"/>
                <w:szCs w:val="18"/>
                <w:lang w:val="fr-FR"/>
              </w:rPr>
            </w:pPr>
            <w:r w:rsidRPr="00D412BB">
              <w:rPr>
                <w:sz w:val="18"/>
                <w:szCs w:val="18"/>
              </w:rPr>
              <w:t>4</w:t>
            </w:r>
            <w:r>
              <w:rPr>
                <w:sz w:val="18"/>
                <w:szCs w:val="18"/>
              </w:rPr>
              <w:t xml:space="preserve"> </w:t>
            </w:r>
            <w:r w:rsidRPr="00D412BB">
              <w:rPr>
                <w:sz w:val="18"/>
                <w:szCs w:val="18"/>
              </w:rPr>
              <w:t>600</w:t>
            </w:r>
          </w:p>
        </w:tc>
        <w:tc>
          <w:tcPr>
            <w:tcW w:w="512" w:type="pct"/>
            <w:tcBorders>
              <w:left w:val="nil"/>
              <w:right w:val="nil"/>
            </w:tcBorders>
            <w:shd w:val="clear" w:color="000000" w:fill="FFFFFF"/>
          </w:tcPr>
          <w:p w14:paraId="4CD3DD8C" w14:textId="1A0379E9" w:rsidR="00D412BB" w:rsidRPr="00D412BB" w:rsidRDefault="00D412BB" w:rsidP="00D412BB">
            <w:pPr>
              <w:pStyle w:val="TableParagraph"/>
              <w:spacing w:before="72"/>
              <w:ind w:right="111"/>
              <w:rPr>
                <w:sz w:val="18"/>
                <w:szCs w:val="18"/>
                <w:lang w:val="fr-FR"/>
              </w:rPr>
            </w:pPr>
            <w:r w:rsidRPr="00D412BB">
              <w:rPr>
                <w:sz w:val="18"/>
                <w:szCs w:val="18"/>
              </w:rPr>
              <w:t>4</w:t>
            </w:r>
            <w:r>
              <w:rPr>
                <w:sz w:val="18"/>
                <w:szCs w:val="18"/>
              </w:rPr>
              <w:t xml:space="preserve"> </w:t>
            </w:r>
            <w:r w:rsidRPr="00D412BB">
              <w:rPr>
                <w:sz w:val="18"/>
                <w:szCs w:val="18"/>
              </w:rPr>
              <w:t>600</w:t>
            </w:r>
          </w:p>
        </w:tc>
        <w:tc>
          <w:tcPr>
            <w:tcW w:w="597" w:type="pct"/>
            <w:tcBorders>
              <w:left w:val="nil"/>
              <w:right w:val="nil"/>
            </w:tcBorders>
            <w:shd w:val="clear" w:color="000000" w:fill="FFFFFF"/>
          </w:tcPr>
          <w:p w14:paraId="76E7178D" w14:textId="5598279E" w:rsidR="00D412BB" w:rsidRPr="00D412BB" w:rsidRDefault="00D412BB" w:rsidP="00D412BB">
            <w:pPr>
              <w:pStyle w:val="TableParagraph"/>
              <w:spacing w:before="72"/>
              <w:ind w:right="107"/>
              <w:rPr>
                <w:sz w:val="18"/>
                <w:szCs w:val="18"/>
                <w:lang w:val="fr-FR"/>
              </w:rPr>
            </w:pPr>
            <w:r w:rsidRPr="00D412BB">
              <w:rPr>
                <w:sz w:val="18"/>
                <w:szCs w:val="18"/>
              </w:rPr>
              <w:t>26</w:t>
            </w:r>
            <w:r>
              <w:rPr>
                <w:sz w:val="18"/>
                <w:szCs w:val="18"/>
              </w:rPr>
              <w:t xml:space="preserve"> </w:t>
            </w:r>
            <w:r w:rsidRPr="00D412BB">
              <w:rPr>
                <w:sz w:val="18"/>
                <w:szCs w:val="18"/>
              </w:rPr>
              <w:t>500</w:t>
            </w:r>
          </w:p>
        </w:tc>
        <w:tc>
          <w:tcPr>
            <w:tcW w:w="588" w:type="pct"/>
            <w:shd w:val="clear" w:color="auto" w:fill="E7E6E6" w:themeFill="background2"/>
          </w:tcPr>
          <w:p w14:paraId="1A7F784E" w14:textId="78182018" w:rsidR="00D412BB" w:rsidRPr="00D412BB" w:rsidRDefault="00D412BB" w:rsidP="00D412BB">
            <w:pPr>
              <w:pStyle w:val="TableParagraph"/>
              <w:spacing w:before="72"/>
              <w:ind w:right="107"/>
              <w:rPr>
                <w:color w:val="000000" w:themeColor="text1"/>
                <w:sz w:val="18"/>
                <w:szCs w:val="18"/>
                <w:lang w:val="fr-FR"/>
              </w:rPr>
            </w:pPr>
            <w:r w:rsidRPr="00D412BB">
              <w:rPr>
                <w:sz w:val="18"/>
                <w:szCs w:val="18"/>
              </w:rPr>
              <w:t>51.</w:t>
            </w:r>
            <w:r w:rsidR="00BC1E32">
              <w:rPr>
                <w:sz w:val="18"/>
                <w:szCs w:val="18"/>
              </w:rPr>
              <w:t>8</w:t>
            </w:r>
            <w:r w:rsidRPr="00D412BB">
              <w:rPr>
                <w:sz w:val="18"/>
                <w:szCs w:val="18"/>
              </w:rPr>
              <w:t>00</w:t>
            </w:r>
          </w:p>
        </w:tc>
      </w:tr>
      <w:tr w:rsidR="00D412BB" w14:paraId="62239E18" w14:textId="77777777" w:rsidTr="007E5ED7">
        <w:trPr>
          <w:trHeight w:val="357"/>
        </w:trPr>
        <w:tc>
          <w:tcPr>
            <w:tcW w:w="2230" w:type="pct"/>
            <w:vAlign w:val="center"/>
          </w:tcPr>
          <w:p w14:paraId="07FBF779" w14:textId="77777777" w:rsidR="00D412BB" w:rsidRPr="0063484D" w:rsidRDefault="00D412BB" w:rsidP="00D412BB">
            <w:pPr>
              <w:pStyle w:val="TableParagraph"/>
              <w:spacing w:before="72"/>
              <w:ind w:left="107" w:right="0"/>
              <w:jc w:val="left"/>
              <w:rPr>
                <w:sz w:val="18"/>
                <w:szCs w:val="18"/>
                <w:lang w:val="fr-FR"/>
              </w:rPr>
            </w:pPr>
            <w:r w:rsidRPr="0063484D">
              <w:rPr>
                <w:sz w:val="18"/>
                <w:szCs w:val="18"/>
                <w:lang w:val="fr-FR"/>
              </w:rPr>
              <w:t xml:space="preserve">Gestion de la base de données des espèces inscrites aux Annexes de la CMS </w:t>
            </w:r>
          </w:p>
        </w:tc>
        <w:tc>
          <w:tcPr>
            <w:tcW w:w="562" w:type="pct"/>
            <w:tcBorders>
              <w:left w:val="nil"/>
              <w:right w:val="nil"/>
            </w:tcBorders>
            <w:shd w:val="clear" w:color="000000" w:fill="FFFFFF"/>
          </w:tcPr>
          <w:p w14:paraId="68519693" w14:textId="04E8E85F" w:rsidR="00D412BB" w:rsidRPr="00D412BB" w:rsidRDefault="00D412BB" w:rsidP="00D412BB">
            <w:pPr>
              <w:pStyle w:val="TableParagraph"/>
              <w:spacing w:before="72"/>
              <w:ind w:right="113"/>
              <w:rPr>
                <w:sz w:val="18"/>
                <w:szCs w:val="18"/>
                <w:lang w:val="fr-FR"/>
              </w:rPr>
            </w:pPr>
            <w:r w:rsidRPr="00D412BB">
              <w:rPr>
                <w:sz w:val="18"/>
                <w:szCs w:val="18"/>
              </w:rPr>
              <w:t>15</w:t>
            </w:r>
            <w:r>
              <w:rPr>
                <w:sz w:val="18"/>
                <w:szCs w:val="18"/>
              </w:rPr>
              <w:t xml:space="preserve"> </w:t>
            </w:r>
            <w:r w:rsidRPr="00D412BB">
              <w:rPr>
                <w:sz w:val="18"/>
                <w:szCs w:val="18"/>
              </w:rPr>
              <w:t>450</w:t>
            </w:r>
          </w:p>
        </w:tc>
        <w:tc>
          <w:tcPr>
            <w:tcW w:w="511" w:type="pct"/>
            <w:tcBorders>
              <w:left w:val="nil"/>
              <w:right w:val="nil"/>
            </w:tcBorders>
            <w:shd w:val="clear" w:color="000000" w:fill="FFFFFF"/>
          </w:tcPr>
          <w:p w14:paraId="1D0A7965" w14:textId="5A0EB168" w:rsidR="00D412BB" w:rsidRPr="00D412BB" w:rsidRDefault="00D412BB" w:rsidP="00D412BB">
            <w:pPr>
              <w:pStyle w:val="TableParagraph"/>
              <w:spacing w:before="72"/>
              <w:ind w:right="112"/>
              <w:rPr>
                <w:sz w:val="18"/>
                <w:szCs w:val="18"/>
                <w:lang w:val="fr-FR"/>
              </w:rPr>
            </w:pPr>
            <w:r w:rsidRPr="00D412BB">
              <w:rPr>
                <w:sz w:val="18"/>
                <w:szCs w:val="18"/>
              </w:rPr>
              <w:t>15</w:t>
            </w:r>
            <w:r>
              <w:rPr>
                <w:sz w:val="18"/>
                <w:szCs w:val="18"/>
              </w:rPr>
              <w:t xml:space="preserve"> </w:t>
            </w:r>
            <w:r w:rsidRPr="00D412BB">
              <w:rPr>
                <w:sz w:val="18"/>
                <w:szCs w:val="18"/>
              </w:rPr>
              <w:t>450</w:t>
            </w:r>
          </w:p>
        </w:tc>
        <w:tc>
          <w:tcPr>
            <w:tcW w:w="512" w:type="pct"/>
            <w:tcBorders>
              <w:left w:val="nil"/>
              <w:right w:val="nil"/>
            </w:tcBorders>
            <w:shd w:val="clear" w:color="000000" w:fill="FFFFFF"/>
          </w:tcPr>
          <w:p w14:paraId="35DFD210" w14:textId="4E284365" w:rsidR="00D412BB" w:rsidRPr="00D412BB" w:rsidRDefault="00D412BB" w:rsidP="00D412BB">
            <w:pPr>
              <w:pStyle w:val="TableParagraph"/>
              <w:spacing w:before="72"/>
              <w:ind w:right="111"/>
              <w:rPr>
                <w:sz w:val="18"/>
                <w:szCs w:val="18"/>
                <w:lang w:val="fr-FR"/>
              </w:rPr>
            </w:pPr>
            <w:r w:rsidRPr="00D412BB">
              <w:rPr>
                <w:sz w:val="18"/>
                <w:szCs w:val="18"/>
              </w:rPr>
              <w:t>5</w:t>
            </w:r>
            <w:r>
              <w:rPr>
                <w:sz w:val="18"/>
                <w:szCs w:val="18"/>
              </w:rPr>
              <w:t xml:space="preserve"> </w:t>
            </w:r>
            <w:r w:rsidRPr="00D412BB">
              <w:rPr>
                <w:sz w:val="18"/>
                <w:szCs w:val="18"/>
              </w:rPr>
              <w:t>150</w:t>
            </w:r>
          </w:p>
        </w:tc>
        <w:tc>
          <w:tcPr>
            <w:tcW w:w="597" w:type="pct"/>
            <w:tcBorders>
              <w:left w:val="nil"/>
              <w:right w:val="nil"/>
            </w:tcBorders>
            <w:shd w:val="clear" w:color="000000" w:fill="FFFFFF"/>
          </w:tcPr>
          <w:p w14:paraId="668A7665" w14:textId="2E51B65B" w:rsidR="00D412BB" w:rsidRPr="00D412BB" w:rsidRDefault="00D412BB" w:rsidP="00D412BB">
            <w:pPr>
              <w:pStyle w:val="TableParagraph"/>
              <w:spacing w:before="72"/>
              <w:ind w:right="107"/>
              <w:rPr>
                <w:sz w:val="18"/>
                <w:szCs w:val="18"/>
                <w:lang w:val="fr-FR"/>
              </w:rPr>
            </w:pPr>
            <w:r w:rsidRPr="00D412BB">
              <w:rPr>
                <w:sz w:val="18"/>
                <w:szCs w:val="18"/>
              </w:rPr>
              <w:t>36</w:t>
            </w:r>
            <w:r>
              <w:rPr>
                <w:sz w:val="18"/>
                <w:szCs w:val="18"/>
              </w:rPr>
              <w:t xml:space="preserve"> </w:t>
            </w:r>
            <w:r w:rsidRPr="00D412BB">
              <w:rPr>
                <w:sz w:val="18"/>
                <w:szCs w:val="18"/>
              </w:rPr>
              <w:t>050</w:t>
            </w:r>
          </w:p>
        </w:tc>
        <w:tc>
          <w:tcPr>
            <w:tcW w:w="588" w:type="pct"/>
            <w:shd w:val="clear" w:color="auto" w:fill="E7E6E6" w:themeFill="background2"/>
          </w:tcPr>
          <w:p w14:paraId="68ECDE93" w14:textId="60F6CBE0" w:rsidR="00D412BB" w:rsidRPr="00D412BB" w:rsidRDefault="00D412BB" w:rsidP="00D412BB">
            <w:pPr>
              <w:pStyle w:val="TableParagraph"/>
              <w:spacing w:before="72"/>
              <w:ind w:right="107"/>
              <w:rPr>
                <w:color w:val="000000" w:themeColor="text1"/>
                <w:sz w:val="18"/>
                <w:szCs w:val="18"/>
                <w:lang w:val="fr-FR"/>
              </w:rPr>
            </w:pPr>
            <w:r w:rsidRPr="00D412BB">
              <w:rPr>
                <w:sz w:val="18"/>
                <w:szCs w:val="18"/>
              </w:rPr>
              <w:t>51.</w:t>
            </w:r>
            <w:r w:rsidR="00BC1E32">
              <w:rPr>
                <w:sz w:val="18"/>
                <w:szCs w:val="18"/>
              </w:rPr>
              <w:t>5</w:t>
            </w:r>
            <w:r w:rsidRPr="00D412BB">
              <w:rPr>
                <w:sz w:val="18"/>
                <w:szCs w:val="18"/>
              </w:rPr>
              <w:t>00</w:t>
            </w:r>
          </w:p>
        </w:tc>
      </w:tr>
      <w:tr w:rsidR="00D412BB" w:rsidRPr="00206CDF" w14:paraId="592B1B4A" w14:textId="77777777" w:rsidTr="007E5ED7">
        <w:trPr>
          <w:trHeight w:val="357"/>
        </w:trPr>
        <w:tc>
          <w:tcPr>
            <w:tcW w:w="2230" w:type="pct"/>
            <w:vAlign w:val="center"/>
          </w:tcPr>
          <w:p w14:paraId="4D5107C6" w14:textId="0C517EC8" w:rsidR="00D412BB" w:rsidRPr="0063484D" w:rsidRDefault="00D412BB" w:rsidP="00D412BB">
            <w:pPr>
              <w:pStyle w:val="TableParagraph"/>
              <w:spacing w:before="72"/>
              <w:ind w:left="107" w:right="0"/>
              <w:jc w:val="left"/>
              <w:rPr>
                <w:sz w:val="18"/>
                <w:szCs w:val="18"/>
                <w:lang w:val="fr-FR"/>
              </w:rPr>
            </w:pPr>
            <w:r w:rsidRPr="00D90866">
              <w:rPr>
                <w:color w:val="000000" w:themeColor="text1"/>
                <w:sz w:val="18"/>
                <w:szCs w:val="18"/>
                <w:lang w:val="fr-FR"/>
              </w:rPr>
              <w:t>Infrastructure numérique et accès aux données</w:t>
            </w:r>
          </w:p>
        </w:tc>
        <w:tc>
          <w:tcPr>
            <w:tcW w:w="562" w:type="pct"/>
            <w:tcBorders>
              <w:left w:val="nil"/>
              <w:right w:val="nil"/>
            </w:tcBorders>
            <w:shd w:val="clear" w:color="000000" w:fill="FFFFFF"/>
          </w:tcPr>
          <w:p w14:paraId="38A41DA8" w14:textId="77777777" w:rsidR="00D412BB" w:rsidRPr="004760DD" w:rsidRDefault="00D412BB" w:rsidP="00D412BB">
            <w:pPr>
              <w:pStyle w:val="TableParagraph"/>
              <w:spacing w:before="72"/>
              <w:ind w:right="113"/>
              <w:rPr>
                <w:sz w:val="18"/>
                <w:szCs w:val="18"/>
                <w:lang w:val="fr-FR"/>
              </w:rPr>
            </w:pPr>
          </w:p>
        </w:tc>
        <w:tc>
          <w:tcPr>
            <w:tcW w:w="511" w:type="pct"/>
            <w:tcBorders>
              <w:left w:val="nil"/>
              <w:right w:val="nil"/>
            </w:tcBorders>
            <w:shd w:val="clear" w:color="000000" w:fill="FFFFFF"/>
          </w:tcPr>
          <w:p w14:paraId="0B1290FF" w14:textId="77777777" w:rsidR="00D412BB" w:rsidRPr="004760DD" w:rsidRDefault="00D412BB" w:rsidP="00D412BB">
            <w:pPr>
              <w:pStyle w:val="TableParagraph"/>
              <w:spacing w:before="72"/>
              <w:ind w:right="112"/>
              <w:rPr>
                <w:sz w:val="18"/>
                <w:szCs w:val="18"/>
                <w:lang w:val="fr-FR"/>
              </w:rPr>
            </w:pPr>
          </w:p>
        </w:tc>
        <w:tc>
          <w:tcPr>
            <w:tcW w:w="512" w:type="pct"/>
            <w:tcBorders>
              <w:left w:val="nil"/>
              <w:right w:val="nil"/>
            </w:tcBorders>
            <w:shd w:val="clear" w:color="000000" w:fill="FFFFFF"/>
          </w:tcPr>
          <w:p w14:paraId="62514DBE" w14:textId="77777777" w:rsidR="00D412BB" w:rsidRPr="004760DD" w:rsidRDefault="00D412BB" w:rsidP="00D412BB">
            <w:pPr>
              <w:pStyle w:val="TableParagraph"/>
              <w:spacing w:before="72"/>
              <w:ind w:right="111"/>
              <w:rPr>
                <w:sz w:val="18"/>
                <w:szCs w:val="18"/>
                <w:lang w:val="fr-FR"/>
              </w:rPr>
            </w:pPr>
          </w:p>
        </w:tc>
        <w:tc>
          <w:tcPr>
            <w:tcW w:w="597" w:type="pct"/>
            <w:tcBorders>
              <w:left w:val="nil"/>
              <w:right w:val="nil"/>
            </w:tcBorders>
            <w:shd w:val="clear" w:color="000000" w:fill="FFFFFF"/>
          </w:tcPr>
          <w:p w14:paraId="64205A52" w14:textId="77777777" w:rsidR="00D412BB" w:rsidRPr="004760DD" w:rsidRDefault="00D412BB" w:rsidP="00D412BB">
            <w:pPr>
              <w:pStyle w:val="TableParagraph"/>
              <w:spacing w:before="72"/>
              <w:ind w:right="107"/>
              <w:rPr>
                <w:sz w:val="18"/>
                <w:szCs w:val="18"/>
                <w:lang w:val="fr-FR"/>
              </w:rPr>
            </w:pPr>
          </w:p>
        </w:tc>
        <w:tc>
          <w:tcPr>
            <w:tcW w:w="588" w:type="pct"/>
            <w:tcBorders>
              <w:bottom w:val="single" w:sz="8" w:space="0" w:color="auto"/>
            </w:tcBorders>
            <w:shd w:val="clear" w:color="auto" w:fill="E7E6E6" w:themeFill="background2"/>
          </w:tcPr>
          <w:p w14:paraId="4835F5FF" w14:textId="5C468C0A" w:rsidR="00D412BB" w:rsidRPr="00D412BB" w:rsidRDefault="00D412BB" w:rsidP="00D412BB">
            <w:pPr>
              <w:pStyle w:val="TableParagraph"/>
              <w:spacing w:before="72"/>
              <w:ind w:right="107"/>
              <w:rPr>
                <w:color w:val="EE0000"/>
                <w:sz w:val="18"/>
                <w:szCs w:val="18"/>
                <w:lang w:val="fr-FR"/>
              </w:rPr>
            </w:pPr>
            <w:r w:rsidRPr="00D412BB">
              <w:rPr>
                <w:sz w:val="18"/>
                <w:szCs w:val="18"/>
              </w:rPr>
              <w:t>90</w:t>
            </w:r>
            <w:r>
              <w:rPr>
                <w:sz w:val="18"/>
                <w:szCs w:val="18"/>
              </w:rPr>
              <w:t xml:space="preserve"> </w:t>
            </w:r>
            <w:r w:rsidRPr="00D412BB">
              <w:rPr>
                <w:sz w:val="18"/>
                <w:szCs w:val="18"/>
              </w:rPr>
              <w:t>000</w:t>
            </w:r>
          </w:p>
        </w:tc>
      </w:tr>
      <w:tr w:rsidR="00D412BB" w14:paraId="58436D0A" w14:textId="77777777" w:rsidTr="007E5ED7">
        <w:trPr>
          <w:trHeight w:val="357"/>
        </w:trPr>
        <w:tc>
          <w:tcPr>
            <w:tcW w:w="2230" w:type="pct"/>
            <w:tcBorders>
              <w:top w:val="single" w:sz="2" w:space="0" w:color="auto"/>
              <w:bottom w:val="single" w:sz="4" w:space="0" w:color="000000"/>
            </w:tcBorders>
            <w:vAlign w:val="center"/>
          </w:tcPr>
          <w:p w14:paraId="0B74DFC1" w14:textId="77777777" w:rsidR="00D412BB" w:rsidRDefault="00D412BB" w:rsidP="00D412BB">
            <w:pPr>
              <w:pStyle w:val="TableParagraph"/>
              <w:spacing w:before="73"/>
              <w:ind w:left="107" w:right="0"/>
              <w:jc w:val="left"/>
              <w:rPr>
                <w:b/>
                <w:bCs/>
                <w:sz w:val="18"/>
                <w:szCs w:val="18"/>
                <w:lang w:val="fr-FR"/>
              </w:rPr>
            </w:pPr>
            <w:r>
              <w:rPr>
                <w:b/>
                <w:bCs/>
                <w:sz w:val="18"/>
                <w:szCs w:val="18"/>
                <w:lang w:val="fr-FR"/>
              </w:rPr>
              <w:t>Sous-total</w:t>
            </w:r>
          </w:p>
        </w:tc>
        <w:tc>
          <w:tcPr>
            <w:tcW w:w="562" w:type="pct"/>
            <w:tcBorders>
              <w:top w:val="single" w:sz="2" w:space="0" w:color="auto"/>
              <w:left w:val="nil"/>
              <w:bottom w:val="single" w:sz="4" w:space="0" w:color="auto"/>
              <w:right w:val="nil"/>
            </w:tcBorders>
            <w:shd w:val="clear" w:color="000000" w:fill="FFFFFF"/>
          </w:tcPr>
          <w:p w14:paraId="1DB8AB35" w14:textId="0D0637BC" w:rsidR="00D412BB" w:rsidRPr="00D412BB" w:rsidRDefault="00D412BB" w:rsidP="00D412BB">
            <w:pPr>
              <w:pStyle w:val="TableParagraph"/>
              <w:spacing w:before="73"/>
              <w:ind w:right="113"/>
              <w:rPr>
                <w:b/>
                <w:bCs/>
                <w:sz w:val="18"/>
                <w:szCs w:val="18"/>
                <w:lang w:val="fr-FR"/>
              </w:rPr>
            </w:pPr>
            <w:r w:rsidRPr="00D412BB">
              <w:rPr>
                <w:b/>
                <w:bCs/>
                <w:sz w:val="18"/>
                <w:szCs w:val="18"/>
              </w:rPr>
              <w:t>276 548</w:t>
            </w:r>
          </w:p>
        </w:tc>
        <w:tc>
          <w:tcPr>
            <w:tcW w:w="511" w:type="pct"/>
            <w:tcBorders>
              <w:top w:val="single" w:sz="2" w:space="0" w:color="auto"/>
              <w:left w:val="nil"/>
              <w:bottom w:val="single" w:sz="4" w:space="0" w:color="auto"/>
              <w:right w:val="nil"/>
            </w:tcBorders>
            <w:shd w:val="clear" w:color="000000" w:fill="FFFFFF"/>
          </w:tcPr>
          <w:p w14:paraId="508CDDA7" w14:textId="66DB4A18" w:rsidR="00D412BB" w:rsidRPr="00D412BB" w:rsidRDefault="00D412BB" w:rsidP="00D412BB">
            <w:pPr>
              <w:pStyle w:val="TableParagraph"/>
              <w:spacing w:before="73"/>
              <w:ind w:right="112"/>
              <w:rPr>
                <w:b/>
                <w:bCs/>
                <w:sz w:val="18"/>
                <w:szCs w:val="18"/>
                <w:lang w:val="fr-FR"/>
              </w:rPr>
            </w:pPr>
            <w:r w:rsidRPr="00D412BB">
              <w:rPr>
                <w:b/>
                <w:bCs/>
                <w:sz w:val="18"/>
                <w:szCs w:val="18"/>
              </w:rPr>
              <w:t>267 570</w:t>
            </w:r>
          </w:p>
        </w:tc>
        <w:tc>
          <w:tcPr>
            <w:tcW w:w="512" w:type="pct"/>
            <w:tcBorders>
              <w:top w:val="single" w:sz="2" w:space="0" w:color="auto"/>
              <w:left w:val="nil"/>
              <w:bottom w:val="single" w:sz="4" w:space="0" w:color="auto"/>
              <w:right w:val="nil"/>
            </w:tcBorders>
            <w:shd w:val="clear" w:color="000000" w:fill="FFFFFF"/>
          </w:tcPr>
          <w:p w14:paraId="472041DC" w14:textId="43A50C45" w:rsidR="00D412BB" w:rsidRPr="00D412BB" w:rsidRDefault="00D412BB" w:rsidP="00D412BB">
            <w:pPr>
              <w:pStyle w:val="TableParagraph"/>
              <w:spacing w:before="73"/>
              <w:ind w:right="111"/>
              <w:rPr>
                <w:b/>
                <w:bCs/>
                <w:sz w:val="18"/>
                <w:szCs w:val="18"/>
                <w:lang w:val="fr-FR"/>
              </w:rPr>
            </w:pPr>
            <w:r w:rsidRPr="00D412BB">
              <w:rPr>
                <w:b/>
                <w:bCs/>
                <w:sz w:val="18"/>
                <w:szCs w:val="18"/>
              </w:rPr>
              <w:t>662 882</w:t>
            </w:r>
          </w:p>
        </w:tc>
        <w:tc>
          <w:tcPr>
            <w:tcW w:w="597" w:type="pct"/>
            <w:tcBorders>
              <w:top w:val="single" w:sz="2" w:space="0" w:color="auto"/>
              <w:left w:val="nil"/>
              <w:bottom w:val="single" w:sz="4" w:space="0" w:color="auto"/>
              <w:right w:val="nil"/>
            </w:tcBorders>
            <w:shd w:val="clear" w:color="000000" w:fill="FFFFFF"/>
          </w:tcPr>
          <w:p w14:paraId="3B8B67DE" w14:textId="606B1D59" w:rsidR="00D412BB" w:rsidRPr="00D412BB" w:rsidRDefault="00D412BB" w:rsidP="00D412BB">
            <w:pPr>
              <w:pStyle w:val="TableParagraph"/>
              <w:spacing w:before="73"/>
              <w:ind w:right="107"/>
              <w:rPr>
                <w:b/>
                <w:bCs/>
                <w:sz w:val="18"/>
                <w:szCs w:val="18"/>
                <w:lang w:val="fr-FR"/>
              </w:rPr>
            </w:pPr>
            <w:r w:rsidRPr="00D412BB">
              <w:rPr>
                <w:b/>
                <w:bCs/>
                <w:sz w:val="18"/>
                <w:szCs w:val="18"/>
              </w:rPr>
              <w:t>1 206 999</w:t>
            </w:r>
          </w:p>
        </w:tc>
        <w:tc>
          <w:tcPr>
            <w:tcW w:w="588" w:type="pct"/>
            <w:tcBorders>
              <w:top w:val="single" w:sz="8" w:space="0" w:color="auto"/>
              <w:bottom w:val="single" w:sz="8" w:space="0" w:color="auto"/>
            </w:tcBorders>
            <w:shd w:val="clear" w:color="auto" w:fill="E7E6E6" w:themeFill="background2"/>
          </w:tcPr>
          <w:p w14:paraId="6E1C8C68" w14:textId="18D20262" w:rsidR="00D412BB" w:rsidRPr="00D412BB" w:rsidRDefault="00D412BB" w:rsidP="00D412BB">
            <w:pPr>
              <w:pStyle w:val="TableParagraph"/>
              <w:spacing w:before="73"/>
              <w:ind w:right="107"/>
              <w:rPr>
                <w:b/>
                <w:bCs/>
                <w:sz w:val="18"/>
                <w:szCs w:val="18"/>
                <w:lang w:val="fr-FR"/>
              </w:rPr>
            </w:pPr>
            <w:r w:rsidRPr="00D412BB">
              <w:rPr>
                <w:b/>
                <w:bCs/>
                <w:sz w:val="18"/>
                <w:szCs w:val="18"/>
              </w:rPr>
              <w:t>1 337 749</w:t>
            </w:r>
          </w:p>
        </w:tc>
      </w:tr>
      <w:tr w:rsidR="00D412BB" w14:paraId="66018653" w14:textId="77777777" w:rsidTr="007E5ED7">
        <w:trPr>
          <w:trHeight w:val="360"/>
        </w:trPr>
        <w:tc>
          <w:tcPr>
            <w:tcW w:w="2230" w:type="pct"/>
            <w:tcBorders>
              <w:top w:val="single" w:sz="4" w:space="0" w:color="000000"/>
            </w:tcBorders>
            <w:vAlign w:val="center"/>
          </w:tcPr>
          <w:p w14:paraId="2DBAEAD5" w14:textId="77777777" w:rsidR="00D412BB" w:rsidRDefault="00D412BB" w:rsidP="00D412BB">
            <w:pPr>
              <w:pStyle w:val="TableParagraph"/>
              <w:spacing w:before="75"/>
              <w:ind w:left="107" w:right="0"/>
              <w:jc w:val="left"/>
              <w:rPr>
                <w:b/>
                <w:bCs/>
                <w:sz w:val="18"/>
                <w:szCs w:val="18"/>
                <w:lang w:val="fr-FR"/>
              </w:rPr>
            </w:pPr>
            <w:r>
              <w:rPr>
                <w:b/>
                <w:bCs/>
                <w:sz w:val="18"/>
                <w:szCs w:val="18"/>
                <w:lang w:val="fr-FR"/>
              </w:rPr>
              <w:t>Dépenses de fonctionnement</w:t>
            </w:r>
          </w:p>
        </w:tc>
        <w:tc>
          <w:tcPr>
            <w:tcW w:w="562" w:type="pct"/>
            <w:tcBorders>
              <w:top w:val="nil"/>
              <w:left w:val="nil"/>
              <w:bottom w:val="nil"/>
              <w:right w:val="nil"/>
            </w:tcBorders>
            <w:shd w:val="clear" w:color="000000" w:fill="FFFFFF"/>
          </w:tcPr>
          <w:p w14:paraId="76CFAAD1" w14:textId="77777777" w:rsidR="00D412BB" w:rsidRPr="00D412BB" w:rsidRDefault="00D412BB" w:rsidP="00D412BB">
            <w:pPr>
              <w:pStyle w:val="TableParagraph"/>
              <w:spacing w:before="0"/>
              <w:ind w:right="0"/>
              <w:rPr>
                <w:sz w:val="18"/>
                <w:szCs w:val="18"/>
                <w:lang w:val="fr-FR"/>
              </w:rPr>
            </w:pPr>
          </w:p>
        </w:tc>
        <w:tc>
          <w:tcPr>
            <w:tcW w:w="511" w:type="pct"/>
            <w:tcBorders>
              <w:top w:val="nil"/>
              <w:left w:val="nil"/>
              <w:bottom w:val="nil"/>
              <w:right w:val="nil"/>
            </w:tcBorders>
            <w:shd w:val="clear" w:color="000000" w:fill="FFFFFF"/>
          </w:tcPr>
          <w:p w14:paraId="17D91208" w14:textId="77777777" w:rsidR="00D412BB" w:rsidRPr="00D412BB" w:rsidRDefault="00D412BB" w:rsidP="00D412BB">
            <w:pPr>
              <w:pStyle w:val="TableParagraph"/>
              <w:spacing w:before="0"/>
              <w:ind w:right="0"/>
              <w:rPr>
                <w:sz w:val="18"/>
                <w:szCs w:val="18"/>
                <w:lang w:val="fr-FR"/>
              </w:rPr>
            </w:pPr>
          </w:p>
        </w:tc>
        <w:tc>
          <w:tcPr>
            <w:tcW w:w="512" w:type="pct"/>
            <w:tcBorders>
              <w:top w:val="nil"/>
              <w:left w:val="nil"/>
              <w:bottom w:val="nil"/>
              <w:right w:val="nil"/>
            </w:tcBorders>
            <w:shd w:val="clear" w:color="000000" w:fill="FFFFFF"/>
          </w:tcPr>
          <w:p w14:paraId="7D958B5A" w14:textId="77777777" w:rsidR="00D412BB" w:rsidRPr="00D412BB" w:rsidRDefault="00D412BB" w:rsidP="00D412BB">
            <w:pPr>
              <w:pStyle w:val="TableParagraph"/>
              <w:spacing w:before="0"/>
              <w:ind w:right="0"/>
              <w:rPr>
                <w:sz w:val="18"/>
                <w:szCs w:val="18"/>
                <w:lang w:val="fr-FR"/>
              </w:rPr>
            </w:pPr>
          </w:p>
        </w:tc>
        <w:tc>
          <w:tcPr>
            <w:tcW w:w="597" w:type="pct"/>
            <w:tcBorders>
              <w:top w:val="nil"/>
              <w:left w:val="nil"/>
              <w:bottom w:val="nil"/>
              <w:right w:val="nil"/>
            </w:tcBorders>
            <w:shd w:val="clear" w:color="000000" w:fill="FFFFFF"/>
          </w:tcPr>
          <w:p w14:paraId="6D1002B7" w14:textId="77777777" w:rsidR="00D412BB" w:rsidRPr="00D412BB" w:rsidRDefault="00D412BB" w:rsidP="00D412BB">
            <w:pPr>
              <w:pStyle w:val="TableParagraph"/>
              <w:spacing w:before="0"/>
              <w:ind w:right="0"/>
              <w:rPr>
                <w:sz w:val="18"/>
                <w:szCs w:val="18"/>
                <w:lang w:val="fr-FR"/>
              </w:rPr>
            </w:pPr>
          </w:p>
        </w:tc>
        <w:tc>
          <w:tcPr>
            <w:tcW w:w="588" w:type="pct"/>
            <w:tcBorders>
              <w:top w:val="single" w:sz="8" w:space="0" w:color="auto"/>
            </w:tcBorders>
            <w:shd w:val="clear" w:color="auto" w:fill="E7E6E6" w:themeFill="background2"/>
          </w:tcPr>
          <w:p w14:paraId="1A450C9C" w14:textId="77777777" w:rsidR="00D412BB" w:rsidRPr="00D412BB" w:rsidRDefault="00D412BB" w:rsidP="00D412BB">
            <w:pPr>
              <w:pStyle w:val="TableParagraph"/>
              <w:spacing w:before="0"/>
              <w:ind w:right="0"/>
              <w:rPr>
                <w:sz w:val="18"/>
                <w:szCs w:val="18"/>
                <w:lang w:val="fr-FR"/>
              </w:rPr>
            </w:pPr>
          </w:p>
        </w:tc>
      </w:tr>
      <w:tr w:rsidR="00D412BB" w14:paraId="0B1075CE" w14:textId="77777777" w:rsidTr="007E5ED7">
        <w:trPr>
          <w:trHeight w:val="357"/>
        </w:trPr>
        <w:tc>
          <w:tcPr>
            <w:tcW w:w="2230" w:type="pct"/>
            <w:vAlign w:val="center"/>
          </w:tcPr>
          <w:p w14:paraId="638B0D32" w14:textId="77777777" w:rsidR="00D412BB" w:rsidRDefault="00D412BB" w:rsidP="00D412BB">
            <w:pPr>
              <w:pStyle w:val="TableParagraph"/>
              <w:spacing w:before="72"/>
              <w:ind w:left="107" w:right="0"/>
              <w:jc w:val="left"/>
              <w:rPr>
                <w:sz w:val="18"/>
                <w:szCs w:val="18"/>
                <w:lang w:val="fr-FR"/>
              </w:rPr>
            </w:pPr>
            <w:r>
              <w:rPr>
                <w:sz w:val="18"/>
                <w:szCs w:val="18"/>
                <w:lang w:val="fr-FR"/>
              </w:rPr>
              <w:t>Outils TIC, développement et maintenance du site web</w:t>
            </w:r>
          </w:p>
        </w:tc>
        <w:tc>
          <w:tcPr>
            <w:tcW w:w="562" w:type="pct"/>
            <w:tcBorders>
              <w:top w:val="nil"/>
              <w:left w:val="nil"/>
              <w:bottom w:val="nil"/>
              <w:right w:val="nil"/>
            </w:tcBorders>
            <w:shd w:val="clear" w:color="000000" w:fill="FFFFFF"/>
          </w:tcPr>
          <w:p w14:paraId="68861858" w14:textId="0E7C32A0" w:rsidR="00D412BB" w:rsidRPr="00D412BB" w:rsidRDefault="00D412BB" w:rsidP="00D412BB">
            <w:pPr>
              <w:pStyle w:val="TableParagraph"/>
              <w:spacing w:before="72"/>
              <w:ind w:right="113"/>
              <w:rPr>
                <w:sz w:val="18"/>
                <w:szCs w:val="18"/>
                <w:lang w:val="fr-FR"/>
              </w:rPr>
            </w:pPr>
            <w:r w:rsidRPr="00D412BB">
              <w:rPr>
                <w:sz w:val="18"/>
                <w:szCs w:val="18"/>
              </w:rPr>
              <w:t>7</w:t>
            </w:r>
            <w:r>
              <w:rPr>
                <w:sz w:val="18"/>
                <w:szCs w:val="18"/>
              </w:rPr>
              <w:t xml:space="preserve"> </w:t>
            </w:r>
            <w:r w:rsidRPr="00D412BB">
              <w:rPr>
                <w:sz w:val="18"/>
                <w:szCs w:val="18"/>
              </w:rPr>
              <w:t>466</w:t>
            </w:r>
          </w:p>
        </w:tc>
        <w:tc>
          <w:tcPr>
            <w:tcW w:w="511" w:type="pct"/>
            <w:tcBorders>
              <w:top w:val="nil"/>
              <w:left w:val="nil"/>
              <w:bottom w:val="nil"/>
              <w:right w:val="nil"/>
            </w:tcBorders>
            <w:shd w:val="clear" w:color="000000" w:fill="FFFFFF"/>
          </w:tcPr>
          <w:p w14:paraId="7B60D85C" w14:textId="497AAAA2" w:rsidR="00D412BB" w:rsidRPr="00D412BB" w:rsidRDefault="00D412BB" w:rsidP="00D412BB">
            <w:pPr>
              <w:pStyle w:val="TableParagraph"/>
              <w:spacing w:before="72"/>
              <w:ind w:right="112"/>
              <w:rPr>
                <w:sz w:val="18"/>
                <w:szCs w:val="18"/>
                <w:lang w:val="fr-FR"/>
              </w:rPr>
            </w:pPr>
            <w:r w:rsidRPr="00D412BB">
              <w:rPr>
                <w:sz w:val="18"/>
                <w:szCs w:val="18"/>
              </w:rPr>
              <w:t>7</w:t>
            </w:r>
            <w:r>
              <w:rPr>
                <w:sz w:val="18"/>
                <w:szCs w:val="18"/>
              </w:rPr>
              <w:t xml:space="preserve"> </w:t>
            </w:r>
            <w:r w:rsidRPr="00D412BB">
              <w:rPr>
                <w:sz w:val="18"/>
                <w:szCs w:val="18"/>
              </w:rPr>
              <w:t>616</w:t>
            </w:r>
          </w:p>
        </w:tc>
        <w:tc>
          <w:tcPr>
            <w:tcW w:w="512" w:type="pct"/>
            <w:tcBorders>
              <w:top w:val="nil"/>
              <w:left w:val="nil"/>
              <w:bottom w:val="nil"/>
              <w:right w:val="nil"/>
            </w:tcBorders>
            <w:shd w:val="clear" w:color="000000" w:fill="FFFFFF"/>
          </w:tcPr>
          <w:p w14:paraId="4D592CF2" w14:textId="0FA30415" w:rsidR="00D412BB" w:rsidRPr="00D412BB" w:rsidRDefault="00D412BB" w:rsidP="00D412BB">
            <w:pPr>
              <w:pStyle w:val="TableParagraph"/>
              <w:spacing w:before="72"/>
              <w:ind w:right="111"/>
              <w:rPr>
                <w:sz w:val="18"/>
                <w:szCs w:val="18"/>
                <w:lang w:val="fr-FR"/>
              </w:rPr>
            </w:pPr>
            <w:r w:rsidRPr="00D412BB">
              <w:rPr>
                <w:sz w:val="18"/>
                <w:szCs w:val="18"/>
              </w:rPr>
              <w:t>7</w:t>
            </w:r>
            <w:r>
              <w:rPr>
                <w:sz w:val="18"/>
                <w:szCs w:val="18"/>
              </w:rPr>
              <w:t xml:space="preserve"> </w:t>
            </w:r>
            <w:r w:rsidRPr="00D412BB">
              <w:rPr>
                <w:sz w:val="18"/>
                <w:szCs w:val="18"/>
              </w:rPr>
              <w:t>768</w:t>
            </w:r>
          </w:p>
        </w:tc>
        <w:tc>
          <w:tcPr>
            <w:tcW w:w="597" w:type="pct"/>
            <w:tcBorders>
              <w:top w:val="nil"/>
              <w:left w:val="nil"/>
              <w:bottom w:val="nil"/>
              <w:right w:val="nil"/>
            </w:tcBorders>
            <w:shd w:val="clear" w:color="000000" w:fill="FFFFFF"/>
          </w:tcPr>
          <w:p w14:paraId="711E0C90" w14:textId="67232BAC" w:rsidR="00D412BB" w:rsidRPr="00D412BB" w:rsidRDefault="00D412BB" w:rsidP="00D412BB">
            <w:pPr>
              <w:pStyle w:val="TableParagraph"/>
              <w:spacing w:before="72"/>
              <w:ind w:right="107"/>
              <w:rPr>
                <w:sz w:val="18"/>
                <w:szCs w:val="18"/>
                <w:lang w:val="fr-FR"/>
              </w:rPr>
            </w:pPr>
            <w:r w:rsidRPr="00D412BB">
              <w:rPr>
                <w:sz w:val="18"/>
                <w:szCs w:val="18"/>
              </w:rPr>
              <w:t>22</w:t>
            </w:r>
            <w:r>
              <w:rPr>
                <w:sz w:val="18"/>
                <w:szCs w:val="18"/>
              </w:rPr>
              <w:t xml:space="preserve"> </w:t>
            </w:r>
            <w:r w:rsidRPr="00D412BB">
              <w:rPr>
                <w:sz w:val="18"/>
                <w:szCs w:val="18"/>
              </w:rPr>
              <w:t>850</w:t>
            </w:r>
          </w:p>
        </w:tc>
        <w:tc>
          <w:tcPr>
            <w:tcW w:w="588" w:type="pct"/>
            <w:shd w:val="clear" w:color="auto" w:fill="E7E6E6" w:themeFill="background2"/>
          </w:tcPr>
          <w:p w14:paraId="28D4E98C" w14:textId="23527521" w:rsidR="00D412BB" w:rsidRPr="00D412BB" w:rsidRDefault="00D412BB" w:rsidP="00D412BB">
            <w:pPr>
              <w:pStyle w:val="TableParagraph"/>
              <w:spacing w:before="72"/>
              <w:ind w:right="107"/>
              <w:rPr>
                <w:sz w:val="18"/>
                <w:szCs w:val="18"/>
                <w:lang w:val="fr-FR"/>
              </w:rPr>
            </w:pPr>
            <w:r w:rsidRPr="00D412BB">
              <w:rPr>
                <w:sz w:val="18"/>
                <w:szCs w:val="18"/>
              </w:rPr>
              <w:t>22.850</w:t>
            </w:r>
          </w:p>
        </w:tc>
      </w:tr>
      <w:tr w:rsidR="00D412BB" w14:paraId="0B6FAFFB" w14:textId="77777777" w:rsidTr="007E5ED7">
        <w:trPr>
          <w:trHeight w:val="357"/>
        </w:trPr>
        <w:tc>
          <w:tcPr>
            <w:tcW w:w="2230" w:type="pct"/>
            <w:vAlign w:val="center"/>
          </w:tcPr>
          <w:p w14:paraId="1184206D" w14:textId="77777777" w:rsidR="00D412BB" w:rsidRDefault="00D412BB" w:rsidP="00D412BB">
            <w:pPr>
              <w:pStyle w:val="TableParagraph"/>
              <w:spacing w:before="72"/>
              <w:ind w:left="107" w:right="0"/>
              <w:jc w:val="left"/>
              <w:rPr>
                <w:sz w:val="18"/>
                <w:szCs w:val="18"/>
                <w:lang w:val="fr-FR"/>
              </w:rPr>
            </w:pPr>
            <w:r>
              <w:rPr>
                <w:sz w:val="18"/>
                <w:szCs w:val="18"/>
                <w:lang w:val="fr-FR"/>
              </w:rPr>
              <w:t>Perfectionnement du personnel (formation, retraites, etc.)</w:t>
            </w:r>
          </w:p>
        </w:tc>
        <w:tc>
          <w:tcPr>
            <w:tcW w:w="562" w:type="pct"/>
            <w:tcBorders>
              <w:top w:val="nil"/>
              <w:left w:val="nil"/>
              <w:bottom w:val="nil"/>
              <w:right w:val="nil"/>
            </w:tcBorders>
            <w:shd w:val="clear" w:color="000000" w:fill="FFFFFF"/>
          </w:tcPr>
          <w:p w14:paraId="14DCBF1B" w14:textId="3BAD1445" w:rsidR="00D412BB" w:rsidRPr="00D412BB" w:rsidRDefault="00D412BB" w:rsidP="00D412BB">
            <w:pPr>
              <w:pStyle w:val="TableParagraph"/>
              <w:spacing w:before="72"/>
              <w:ind w:right="113"/>
              <w:rPr>
                <w:sz w:val="18"/>
                <w:szCs w:val="18"/>
                <w:lang w:val="fr-FR"/>
              </w:rPr>
            </w:pPr>
            <w:r w:rsidRPr="00D412BB">
              <w:rPr>
                <w:sz w:val="18"/>
                <w:szCs w:val="18"/>
              </w:rPr>
              <w:t>21</w:t>
            </w:r>
            <w:r>
              <w:rPr>
                <w:sz w:val="18"/>
                <w:szCs w:val="18"/>
              </w:rPr>
              <w:t xml:space="preserve"> </w:t>
            </w:r>
            <w:r w:rsidRPr="00D412BB">
              <w:rPr>
                <w:sz w:val="18"/>
                <w:szCs w:val="18"/>
              </w:rPr>
              <w:t>541</w:t>
            </w:r>
          </w:p>
        </w:tc>
        <w:tc>
          <w:tcPr>
            <w:tcW w:w="511" w:type="pct"/>
            <w:tcBorders>
              <w:top w:val="nil"/>
              <w:left w:val="nil"/>
              <w:bottom w:val="nil"/>
              <w:right w:val="nil"/>
            </w:tcBorders>
            <w:shd w:val="clear" w:color="000000" w:fill="FFFFFF"/>
          </w:tcPr>
          <w:p w14:paraId="739C298D" w14:textId="73C36A2C" w:rsidR="00D412BB" w:rsidRPr="00D412BB" w:rsidRDefault="00D412BB" w:rsidP="00D412BB">
            <w:pPr>
              <w:pStyle w:val="TableParagraph"/>
              <w:spacing w:before="72"/>
              <w:ind w:right="112"/>
              <w:rPr>
                <w:sz w:val="18"/>
                <w:szCs w:val="18"/>
                <w:lang w:val="fr-FR"/>
              </w:rPr>
            </w:pPr>
            <w:r w:rsidRPr="00D412BB">
              <w:rPr>
                <w:sz w:val="18"/>
                <w:szCs w:val="18"/>
              </w:rPr>
              <w:t>21</w:t>
            </w:r>
            <w:r>
              <w:rPr>
                <w:sz w:val="18"/>
                <w:szCs w:val="18"/>
              </w:rPr>
              <w:t xml:space="preserve"> </w:t>
            </w:r>
            <w:r w:rsidRPr="00D412BB">
              <w:rPr>
                <w:sz w:val="18"/>
                <w:szCs w:val="18"/>
              </w:rPr>
              <w:t>972</w:t>
            </w:r>
          </w:p>
        </w:tc>
        <w:tc>
          <w:tcPr>
            <w:tcW w:w="512" w:type="pct"/>
            <w:tcBorders>
              <w:top w:val="nil"/>
              <w:left w:val="nil"/>
              <w:bottom w:val="nil"/>
              <w:right w:val="nil"/>
            </w:tcBorders>
            <w:shd w:val="clear" w:color="000000" w:fill="FFFFFF"/>
          </w:tcPr>
          <w:p w14:paraId="48F2EFA6" w14:textId="18C5FCF2" w:rsidR="00D412BB" w:rsidRPr="00D412BB" w:rsidRDefault="00D412BB" w:rsidP="00D412BB">
            <w:pPr>
              <w:pStyle w:val="TableParagraph"/>
              <w:spacing w:before="72"/>
              <w:ind w:right="111"/>
              <w:rPr>
                <w:sz w:val="18"/>
                <w:szCs w:val="18"/>
                <w:lang w:val="fr-FR"/>
              </w:rPr>
            </w:pPr>
            <w:r w:rsidRPr="00D412BB">
              <w:rPr>
                <w:sz w:val="18"/>
                <w:szCs w:val="18"/>
              </w:rPr>
              <w:t>22</w:t>
            </w:r>
            <w:r>
              <w:rPr>
                <w:sz w:val="18"/>
                <w:szCs w:val="18"/>
              </w:rPr>
              <w:t xml:space="preserve"> </w:t>
            </w:r>
            <w:r w:rsidRPr="00D412BB">
              <w:rPr>
                <w:sz w:val="18"/>
                <w:szCs w:val="18"/>
              </w:rPr>
              <w:t>412</w:t>
            </w:r>
          </w:p>
        </w:tc>
        <w:tc>
          <w:tcPr>
            <w:tcW w:w="597" w:type="pct"/>
            <w:tcBorders>
              <w:top w:val="nil"/>
              <w:left w:val="nil"/>
              <w:bottom w:val="nil"/>
              <w:right w:val="nil"/>
            </w:tcBorders>
            <w:shd w:val="clear" w:color="000000" w:fill="FFFFFF"/>
          </w:tcPr>
          <w:p w14:paraId="2AE07CA9" w14:textId="6697DC43" w:rsidR="00D412BB" w:rsidRPr="00D412BB" w:rsidRDefault="00D412BB" w:rsidP="00D412BB">
            <w:pPr>
              <w:pStyle w:val="TableParagraph"/>
              <w:spacing w:before="72"/>
              <w:ind w:right="107"/>
              <w:rPr>
                <w:sz w:val="18"/>
                <w:szCs w:val="18"/>
                <w:lang w:val="fr-FR"/>
              </w:rPr>
            </w:pPr>
            <w:r w:rsidRPr="00D412BB">
              <w:rPr>
                <w:sz w:val="18"/>
                <w:szCs w:val="18"/>
              </w:rPr>
              <w:t>65</w:t>
            </w:r>
            <w:r>
              <w:rPr>
                <w:sz w:val="18"/>
                <w:szCs w:val="18"/>
              </w:rPr>
              <w:t xml:space="preserve"> </w:t>
            </w:r>
            <w:r w:rsidRPr="00D412BB">
              <w:rPr>
                <w:sz w:val="18"/>
                <w:szCs w:val="18"/>
              </w:rPr>
              <w:t>925</w:t>
            </w:r>
          </w:p>
        </w:tc>
        <w:tc>
          <w:tcPr>
            <w:tcW w:w="588" w:type="pct"/>
            <w:shd w:val="clear" w:color="auto" w:fill="E7E6E6" w:themeFill="background2"/>
          </w:tcPr>
          <w:p w14:paraId="011B3292" w14:textId="3D760A5E" w:rsidR="00D412BB" w:rsidRPr="00D412BB" w:rsidRDefault="00D412BB" w:rsidP="00D412BB">
            <w:pPr>
              <w:pStyle w:val="TableParagraph"/>
              <w:spacing w:before="72"/>
              <w:ind w:right="107"/>
              <w:rPr>
                <w:sz w:val="18"/>
                <w:szCs w:val="18"/>
                <w:lang w:val="fr-FR"/>
              </w:rPr>
            </w:pPr>
            <w:r w:rsidRPr="00D412BB">
              <w:rPr>
                <w:sz w:val="18"/>
                <w:szCs w:val="18"/>
              </w:rPr>
              <w:t>65.925</w:t>
            </w:r>
          </w:p>
        </w:tc>
      </w:tr>
      <w:tr w:rsidR="00D412BB" w14:paraId="3D44691F" w14:textId="77777777" w:rsidTr="007E5ED7">
        <w:trPr>
          <w:trHeight w:val="357"/>
        </w:trPr>
        <w:tc>
          <w:tcPr>
            <w:tcW w:w="2230" w:type="pct"/>
            <w:vAlign w:val="center"/>
          </w:tcPr>
          <w:p w14:paraId="56BEF8B7" w14:textId="77777777" w:rsidR="00D412BB" w:rsidRDefault="00D412BB" w:rsidP="00D412BB">
            <w:pPr>
              <w:pStyle w:val="TableParagraph"/>
              <w:spacing w:before="72"/>
              <w:ind w:left="107" w:right="0"/>
              <w:jc w:val="left"/>
              <w:rPr>
                <w:sz w:val="18"/>
                <w:szCs w:val="18"/>
                <w:lang w:val="fr-FR"/>
              </w:rPr>
            </w:pPr>
            <w:r>
              <w:rPr>
                <w:sz w:val="18"/>
                <w:szCs w:val="18"/>
                <w:lang w:val="fr-FR"/>
              </w:rPr>
              <w:t>Services des technologies de l’information (y compris UNV)</w:t>
            </w:r>
          </w:p>
        </w:tc>
        <w:tc>
          <w:tcPr>
            <w:tcW w:w="562" w:type="pct"/>
            <w:tcBorders>
              <w:top w:val="nil"/>
              <w:left w:val="nil"/>
              <w:bottom w:val="nil"/>
              <w:right w:val="nil"/>
            </w:tcBorders>
            <w:shd w:val="clear" w:color="000000" w:fill="FFFFFF"/>
          </w:tcPr>
          <w:p w14:paraId="77586339" w14:textId="27C47C4C" w:rsidR="00D412BB" w:rsidRPr="00D412BB" w:rsidRDefault="00D412BB" w:rsidP="00D412BB">
            <w:pPr>
              <w:pStyle w:val="TableParagraph"/>
              <w:spacing w:before="72"/>
              <w:ind w:right="113"/>
              <w:rPr>
                <w:sz w:val="18"/>
                <w:szCs w:val="18"/>
                <w:lang w:val="fr-FR"/>
              </w:rPr>
            </w:pPr>
            <w:r w:rsidRPr="00D412BB">
              <w:rPr>
                <w:sz w:val="18"/>
                <w:szCs w:val="18"/>
              </w:rPr>
              <w:t>80</w:t>
            </w:r>
            <w:r>
              <w:rPr>
                <w:sz w:val="18"/>
                <w:szCs w:val="18"/>
              </w:rPr>
              <w:t xml:space="preserve"> </w:t>
            </w:r>
            <w:r w:rsidRPr="00D412BB">
              <w:rPr>
                <w:sz w:val="18"/>
                <w:szCs w:val="18"/>
              </w:rPr>
              <w:t>408</w:t>
            </w:r>
          </w:p>
        </w:tc>
        <w:tc>
          <w:tcPr>
            <w:tcW w:w="511" w:type="pct"/>
            <w:tcBorders>
              <w:top w:val="nil"/>
              <w:left w:val="nil"/>
              <w:bottom w:val="nil"/>
              <w:right w:val="nil"/>
            </w:tcBorders>
            <w:shd w:val="clear" w:color="000000" w:fill="FFFFFF"/>
          </w:tcPr>
          <w:p w14:paraId="14E38908" w14:textId="568CAC50" w:rsidR="00D412BB" w:rsidRPr="00D412BB" w:rsidRDefault="00D412BB" w:rsidP="00D412BB">
            <w:pPr>
              <w:pStyle w:val="TableParagraph"/>
              <w:spacing w:before="72"/>
              <w:ind w:right="112"/>
              <w:rPr>
                <w:sz w:val="18"/>
                <w:szCs w:val="18"/>
                <w:lang w:val="fr-FR"/>
              </w:rPr>
            </w:pPr>
            <w:r w:rsidRPr="00D412BB">
              <w:rPr>
                <w:sz w:val="18"/>
                <w:szCs w:val="18"/>
              </w:rPr>
              <w:t>82</w:t>
            </w:r>
            <w:r>
              <w:rPr>
                <w:sz w:val="18"/>
                <w:szCs w:val="18"/>
              </w:rPr>
              <w:t xml:space="preserve"> </w:t>
            </w:r>
            <w:r w:rsidRPr="00D412BB">
              <w:rPr>
                <w:sz w:val="18"/>
                <w:szCs w:val="18"/>
              </w:rPr>
              <w:t>016</w:t>
            </w:r>
          </w:p>
        </w:tc>
        <w:tc>
          <w:tcPr>
            <w:tcW w:w="512" w:type="pct"/>
            <w:tcBorders>
              <w:top w:val="nil"/>
              <w:left w:val="nil"/>
              <w:bottom w:val="nil"/>
              <w:right w:val="nil"/>
            </w:tcBorders>
            <w:shd w:val="clear" w:color="000000" w:fill="FFFFFF"/>
          </w:tcPr>
          <w:p w14:paraId="780CAD2D" w14:textId="491FDA4B" w:rsidR="00D412BB" w:rsidRPr="00D412BB" w:rsidRDefault="00D412BB" w:rsidP="00D412BB">
            <w:pPr>
              <w:pStyle w:val="TableParagraph"/>
              <w:spacing w:before="72"/>
              <w:ind w:right="111"/>
              <w:rPr>
                <w:sz w:val="18"/>
                <w:szCs w:val="18"/>
                <w:lang w:val="fr-FR"/>
              </w:rPr>
            </w:pPr>
            <w:r w:rsidRPr="00D412BB">
              <w:rPr>
                <w:sz w:val="18"/>
                <w:szCs w:val="18"/>
              </w:rPr>
              <w:t>83</w:t>
            </w:r>
            <w:r>
              <w:rPr>
                <w:sz w:val="18"/>
                <w:szCs w:val="18"/>
              </w:rPr>
              <w:t xml:space="preserve"> </w:t>
            </w:r>
            <w:r w:rsidRPr="00D412BB">
              <w:rPr>
                <w:sz w:val="18"/>
                <w:szCs w:val="18"/>
              </w:rPr>
              <w:t>656</w:t>
            </w:r>
          </w:p>
        </w:tc>
        <w:tc>
          <w:tcPr>
            <w:tcW w:w="597" w:type="pct"/>
            <w:tcBorders>
              <w:top w:val="nil"/>
              <w:left w:val="nil"/>
              <w:bottom w:val="nil"/>
              <w:right w:val="nil"/>
            </w:tcBorders>
            <w:shd w:val="clear" w:color="000000" w:fill="FFFFFF"/>
          </w:tcPr>
          <w:p w14:paraId="195C9D2C" w14:textId="1A23232F" w:rsidR="00D412BB" w:rsidRPr="00D412BB" w:rsidRDefault="00D412BB" w:rsidP="00D412BB">
            <w:pPr>
              <w:pStyle w:val="TableParagraph"/>
              <w:spacing w:before="72"/>
              <w:ind w:right="107"/>
              <w:rPr>
                <w:sz w:val="18"/>
                <w:szCs w:val="18"/>
                <w:lang w:val="fr-FR"/>
              </w:rPr>
            </w:pPr>
            <w:r w:rsidRPr="00D412BB">
              <w:rPr>
                <w:sz w:val="18"/>
                <w:szCs w:val="18"/>
              </w:rPr>
              <w:t>246</w:t>
            </w:r>
            <w:r>
              <w:rPr>
                <w:sz w:val="18"/>
                <w:szCs w:val="18"/>
              </w:rPr>
              <w:t xml:space="preserve"> </w:t>
            </w:r>
            <w:r w:rsidRPr="00D412BB">
              <w:rPr>
                <w:sz w:val="18"/>
                <w:szCs w:val="18"/>
              </w:rPr>
              <w:t>079</w:t>
            </w:r>
          </w:p>
        </w:tc>
        <w:tc>
          <w:tcPr>
            <w:tcW w:w="588" w:type="pct"/>
            <w:shd w:val="clear" w:color="auto" w:fill="E7E6E6" w:themeFill="background2"/>
          </w:tcPr>
          <w:p w14:paraId="11066459" w14:textId="15ADACA5" w:rsidR="00D412BB" w:rsidRPr="00D412BB" w:rsidRDefault="00D412BB" w:rsidP="00D412BB">
            <w:pPr>
              <w:pStyle w:val="TableParagraph"/>
              <w:spacing w:before="72"/>
              <w:ind w:right="107"/>
              <w:rPr>
                <w:sz w:val="18"/>
                <w:szCs w:val="18"/>
                <w:lang w:val="fr-FR"/>
              </w:rPr>
            </w:pPr>
            <w:r w:rsidRPr="00D412BB">
              <w:rPr>
                <w:sz w:val="18"/>
                <w:szCs w:val="18"/>
              </w:rPr>
              <w:t>246.079</w:t>
            </w:r>
          </w:p>
        </w:tc>
      </w:tr>
      <w:tr w:rsidR="00D412BB" w14:paraId="518A0FFA" w14:textId="77777777" w:rsidTr="007E5ED7">
        <w:trPr>
          <w:trHeight w:val="358"/>
        </w:trPr>
        <w:tc>
          <w:tcPr>
            <w:tcW w:w="2230" w:type="pct"/>
            <w:vAlign w:val="center"/>
          </w:tcPr>
          <w:p w14:paraId="0481AC59" w14:textId="77777777" w:rsidR="00D412BB" w:rsidRDefault="00D412BB" w:rsidP="00D412BB">
            <w:pPr>
              <w:pStyle w:val="TableParagraph"/>
              <w:spacing w:before="72"/>
              <w:ind w:left="107" w:right="0"/>
              <w:jc w:val="left"/>
              <w:rPr>
                <w:sz w:val="18"/>
                <w:szCs w:val="18"/>
                <w:lang w:val="fr-FR"/>
              </w:rPr>
            </w:pPr>
            <w:r>
              <w:rPr>
                <w:sz w:val="18"/>
                <w:szCs w:val="18"/>
                <w:lang w:val="fr-FR"/>
              </w:rPr>
              <w:t>Services bureautiques (location d’imprimantes, hébergement)</w:t>
            </w:r>
          </w:p>
        </w:tc>
        <w:tc>
          <w:tcPr>
            <w:tcW w:w="562" w:type="pct"/>
            <w:tcBorders>
              <w:top w:val="nil"/>
              <w:left w:val="nil"/>
              <w:bottom w:val="nil"/>
              <w:right w:val="nil"/>
            </w:tcBorders>
            <w:shd w:val="clear" w:color="000000" w:fill="FFFFFF"/>
          </w:tcPr>
          <w:p w14:paraId="7DBD7CE3" w14:textId="75569837" w:rsidR="00D412BB" w:rsidRPr="00D412BB" w:rsidRDefault="00D412BB" w:rsidP="00D412BB">
            <w:pPr>
              <w:pStyle w:val="TableParagraph"/>
              <w:spacing w:before="72"/>
              <w:ind w:right="113"/>
              <w:rPr>
                <w:sz w:val="18"/>
                <w:szCs w:val="18"/>
                <w:lang w:val="fr-FR"/>
              </w:rPr>
            </w:pPr>
            <w:r w:rsidRPr="00D412BB">
              <w:rPr>
                <w:sz w:val="18"/>
                <w:szCs w:val="18"/>
              </w:rPr>
              <w:t>11</w:t>
            </w:r>
            <w:r>
              <w:rPr>
                <w:sz w:val="18"/>
                <w:szCs w:val="18"/>
              </w:rPr>
              <w:t xml:space="preserve"> </w:t>
            </w:r>
            <w:r w:rsidRPr="00D412BB">
              <w:rPr>
                <w:sz w:val="18"/>
                <w:szCs w:val="18"/>
              </w:rPr>
              <w:t>487</w:t>
            </w:r>
          </w:p>
        </w:tc>
        <w:tc>
          <w:tcPr>
            <w:tcW w:w="511" w:type="pct"/>
            <w:tcBorders>
              <w:top w:val="nil"/>
              <w:left w:val="nil"/>
              <w:bottom w:val="nil"/>
              <w:right w:val="nil"/>
            </w:tcBorders>
            <w:shd w:val="clear" w:color="000000" w:fill="FFFFFF"/>
          </w:tcPr>
          <w:p w14:paraId="696D1742" w14:textId="1034BAD3" w:rsidR="00D412BB" w:rsidRPr="00D412BB" w:rsidRDefault="00D412BB" w:rsidP="00D412BB">
            <w:pPr>
              <w:pStyle w:val="TableParagraph"/>
              <w:spacing w:before="72"/>
              <w:ind w:right="112"/>
              <w:rPr>
                <w:sz w:val="18"/>
                <w:szCs w:val="18"/>
                <w:lang w:val="fr-FR"/>
              </w:rPr>
            </w:pPr>
            <w:r w:rsidRPr="00D412BB">
              <w:rPr>
                <w:sz w:val="18"/>
                <w:szCs w:val="18"/>
              </w:rPr>
              <w:t>11</w:t>
            </w:r>
            <w:r>
              <w:rPr>
                <w:sz w:val="18"/>
                <w:szCs w:val="18"/>
              </w:rPr>
              <w:t xml:space="preserve"> </w:t>
            </w:r>
            <w:r w:rsidRPr="00D412BB">
              <w:rPr>
                <w:sz w:val="18"/>
                <w:szCs w:val="18"/>
              </w:rPr>
              <w:t>717</w:t>
            </w:r>
          </w:p>
        </w:tc>
        <w:tc>
          <w:tcPr>
            <w:tcW w:w="512" w:type="pct"/>
            <w:tcBorders>
              <w:top w:val="nil"/>
              <w:left w:val="nil"/>
              <w:bottom w:val="nil"/>
              <w:right w:val="nil"/>
            </w:tcBorders>
            <w:shd w:val="clear" w:color="000000" w:fill="FFFFFF"/>
          </w:tcPr>
          <w:p w14:paraId="1922367D" w14:textId="7C09AC68" w:rsidR="00D412BB" w:rsidRPr="00D412BB" w:rsidRDefault="00D412BB" w:rsidP="00D412BB">
            <w:pPr>
              <w:pStyle w:val="TableParagraph"/>
              <w:spacing w:before="72"/>
              <w:ind w:right="111"/>
              <w:rPr>
                <w:sz w:val="18"/>
                <w:szCs w:val="18"/>
                <w:lang w:val="fr-FR"/>
              </w:rPr>
            </w:pPr>
            <w:r w:rsidRPr="00D412BB">
              <w:rPr>
                <w:sz w:val="18"/>
                <w:szCs w:val="18"/>
              </w:rPr>
              <w:t>11</w:t>
            </w:r>
            <w:r>
              <w:rPr>
                <w:sz w:val="18"/>
                <w:szCs w:val="18"/>
              </w:rPr>
              <w:t xml:space="preserve"> </w:t>
            </w:r>
            <w:r w:rsidRPr="00D412BB">
              <w:rPr>
                <w:sz w:val="18"/>
                <w:szCs w:val="18"/>
              </w:rPr>
              <w:t>951</w:t>
            </w:r>
          </w:p>
        </w:tc>
        <w:tc>
          <w:tcPr>
            <w:tcW w:w="597" w:type="pct"/>
            <w:tcBorders>
              <w:top w:val="nil"/>
              <w:left w:val="nil"/>
              <w:bottom w:val="nil"/>
              <w:right w:val="nil"/>
            </w:tcBorders>
            <w:shd w:val="clear" w:color="000000" w:fill="FFFFFF"/>
          </w:tcPr>
          <w:p w14:paraId="50912862" w14:textId="0C38B9E4" w:rsidR="00D412BB" w:rsidRPr="00D412BB" w:rsidRDefault="00D412BB" w:rsidP="00D412BB">
            <w:pPr>
              <w:pStyle w:val="TableParagraph"/>
              <w:spacing w:before="72"/>
              <w:ind w:right="107"/>
              <w:rPr>
                <w:sz w:val="18"/>
                <w:szCs w:val="18"/>
                <w:lang w:val="fr-FR"/>
              </w:rPr>
            </w:pPr>
            <w:r w:rsidRPr="00D412BB">
              <w:rPr>
                <w:sz w:val="18"/>
                <w:szCs w:val="18"/>
              </w:rPr>
              <w:t>35</w:t>
            </w:r>
            <w:r>
              <w:rPr>
                <w:sz w:val="18"/>
                <w:szCs w:val="18"/>
              </w:rPr>
              <w:t xml:space="preserve"> </w:t>
            </w:r>
            <w:r w:rsidRPr="00D412BB">
              <w:rPr>
                <w:sz w:val="18"/>
                <w:szCs w:val="18"/>
              </w:rPr>
              <w:t>156</w:t>
            </w:r>
          </w:p>
        </w:tc>
        <w:tc>
          <w:tcPr>
            <w:tcW w:w="588" w:type="pct"/>
            <w:shd w:val="clear" w:color="auto" w:fill="E7E6E6" w:themeFill="background2"/>
          </w:tcPr>
          <w:p w14:paraId="6BC722AC" w14:textId="20A96C4F" w:rsidR="00D412BB" w:rsidRPr="00D412BB" w:rsidRDefault="00D412BB" w:rsidP="00D412BB">
            <w:pPr>
              <w:pStyle w:val="TableParagraph"/>
              <w:spacing w:before="72"/>
              <w:ind w:right="107"/>
              <w:rPr>
                <w:sz w:val="18"/>
                <w:szCs w:val="18"/>
                <w:lang w:val="fr-FR"/>
              </w:rPr>
            </w:pPr>
            <w:r w:rsidRPr="00D412BB">
              <w:rPr>
                <w:sz w:val="18"/>
                <w:szCs w:val="18"/>
              </w:rPr>
              <w:t>35.156</w:t>
            </w:r>
          </w:p>
        </w:tc>
      </w:tr>
      <w:tr w:rsidR="00D412BB" w14:paraId="4FB669DD" w14:textId="77777777" w:rsidTr="007E5ED7">
        <w:trPr>
          <w:trHeight w:val="358"/>
        </w:trPr>
        <w:tc>
          <w:tcPr>
            <w:tcW w:w="2230" w:type="pct"/>
            <w:vAlign w:val="center"/>
          </w:tcPr>
          <w:p w14:paraId="3893CE73" w14:textId="77777777" w:rsidR="00D412BB" w:rsidRDefault="00D412BB" w:rsidP="00D412BB">
            <w:pPr>
              <w:pStyle w:val="TableParagraph"/>
              <w:spacing w:before="73"/>
              <w:ind w:left="107" w:right="0"/>
              <w:jc w:val="left"/>
              <w:rPr>
                <w:sz w:val="18"/>
                <w:szCs w:val="18"/>
                <w:lang w:val="fr-FR"/>
              </w:rPr>
            </w:pPr>
            <w:r>
              <w:rPr>
                <w:sz w:val="18"/>
                <w:szCs w:val="18"/>
                <w:lang w:val="fr-FR"/>
              </w:rPr>
              <w:t>Services de communication et de courrier</w:t>
            </w:r>
          </w:p>
        </w:tc>
        <w:tc>
          <w:tcPr>
            <w:tcW w:w="562" w:type="pct"/>
            <w:tcBorders>
              <w:top w:val="nil"/>
              <w:left w:val="nil"/>
              <w:bottom w:val="nil"/>
              <w:right w:val="nil"/>
            </w:tcBorders>
            <w:shd w:val="clear" w:color="000000" w:fill="FFFFFF"/>
          </w:tcPr>
          <w:p w14:paraId="1963E972" w14:textId="6E29206A" w:rsidR="00D412BB" w:rsidRPr="00D412BB" w:rsidRDefault="00D412BB" w:rsidP="00D412BB">
            <w:pPr>
              <w:pStyle w:val="TableParagraph"/>
              <w:spacing w:before="73"/>
              <w:ind w:right="113"/>
              <w:rPr>
                <w:sz w:val="18"/>
                <w:szCs w:val="18"/>
                <w:lang w:val="fr-FR"/>
              </w:rPr>
            </w:pPr>
            <w:r w:rsidRPr="00D412BB">
              <w:rPr>
                <w:sz w:val="18"/>
                <w:szCs w:val="18"/>
              </w:rPr>
              <w:t>10</w:t>
            </w:r>
            <w:r>
              <w:rPr>
                <w:sz w:val="18"/>
                <w:szCs w:val="18"/>
              </w:rPr>
              <w:t xml:space="preserve"> </w:t>
            </w:r>
            <w:r w:rsidRPr="00D412BB">
              <w:rPr>
                <w:sz w:val="18"/>
                <w:szCs w:val="18"/>
              </w:rPr>
              <w:t>612</w:t>
            </w:r>
          </w:p>
        </w:tc>
        <w:tc>
          <w:tcPr>
            <w:tcW w:w="511" w:type="pct"/>
            <w:tcBorders>
              <w:top w:val="nil"/>
              <w:left w:val="nil"/>
              <w:bottom w:val="nil"/>
              <w:right w:val="nil"/>
            </w:tcBorders>
            <w:shd w:val="clear" w:color="000000" w:fill="FFFFFF"/>
          </w:tcPr>
          <w:p w14:paraId="28FF81D3" w14:textId="75DAB75E" w:rsidR="00D412BB" w:rsidRPr="00D412BB" w:rsidRDefault="00D412BB" w:rsidP="00D412BB">
            <w:pPr>
              <w:pStyle w:val="TableParagraph"/>
              <w:spacing w:before="73"/>
              <w:ind w:right="112"/>
              <w:rPr>
                <w:sz w:val="18"/>
                <w:szCs w:val="18"/>
                <w:lang w:val="fr-FR"/>
              </w:rPr>
            </w:pPr>
            <w:r w:rsidRPr="00D412BB">
              <w:rPr>
                <w:sz w:val="18"/>
                <w:szCs w:val="18"/>
              </w:rPr>
              <w:t>10</w:t>
            </w:r>
            <w:r>
              <w:rPr>
                <w:sz w:val="18"/>
                <w:szCs w:val="18"/>
              </w:rPr>
              <w:t xml:space="preserve"> </w:t>
            </w:r>
            <w:r w:rsidRPr="00D412BB">
              <w:rPr>
                <w:sz w:val="18"/>
                <w:szCs w:val="18"/>
              </w:rPr>
              <w:t>824</w:t>
            </w:r>
          </w:p>
        </w:tc>
        <w:tc>
          <w:tcPr>
            <w:tcW w:w="512" w:type="pct"/>
            <w:tcBorders>
              <w:top w:val="nil"/>
              <w:left w:val="nil"/>
              <w:bottom w:val="nil"/>
              <w:right w:val="nil"/>
            </w:tcBorders>
            <w:shd w:val="clear" w:color="000000" w:fill="FFFFFF"/>
          </w:tcPr>
          <w:p w14:paraId="6D243319" w14:textId="0024883F" w:rsidR="00D412BB" w:rsidRPr="00D412BB" w:rsidRDefault="00D412BB" w:rsidP="00D412BB">
            <w:pPr>
              <w:pStyle w:val="TableParagraph"/>
              <w:spacing w:before="73"/>
              <w:ind w:right="111"/>
              <w:rPr>
                <w:sz w:val="18"/>
                <w:szCs w:val="18"/>
                <w:lang w:val="fr-FR"/>
              </w:rPr>
            </w:pPr>
            <w:r w:rsidRPr="00D412BB">
              <w:rPr>
                <w:sz w:val="18"/>
                <w:szCs w:val="18"/>
              </w:rPr>
              <w:t>11</w:t>
            </w:r>
            <w:r>
              <w:rPr>
                <w:sz w:val="18"/>
                <w:szCs w:val="18"/>
              </w:rPr>
              <w:t xml:space="preserve"> </w:t>
            </w:r>
            <w:r w:rsidRPr="00D412BB">
              <w:rPr>
                <w:sz w:val="18"/>
                <w:szCs w:val="18"/>
              </w:rPr>
              <w:t>041</w:t>
            </w:r>
          </w:p>
        </w:tc>
        <w:tc>
          <w:tcPr>
            <w:tcW w:w="597" w:type="pct"/>
            <w:tcBorders>
              <w:top w:val="nil"/>
              <w:left w:val="nil"/>
              <w:bottom w:val="nil"/>
              <w:right w:val="nil"/>
            </w:tcBorders>
            <w:shd w:val="clear" w:color="000000" w:fill="FFFFFF"/>
          </w:tcPr>
          <w:p w14:paraId="20C92FCF" w14:textId="4A18AC00" w:rsidR="00D412BB" w:rsidRPr="00D412BB" w:rsidRDefault="00D412BB" w:rsidP="00D412BB">
            <w:pPr>
              <w:pStyle w:val="TableParagraph"/>
              <w:spacing w:before="73"/>
              <w:ind w:right="107"/>
              <w:rPr>
                <w:sz w:val="18"/>
                <w:szCs w:val="18"/>
                <w:lang w:val="fr-FR"/>
              </w:rPr>
            </w:pPr>
            <w:r w:rsidRPr="00D412BB">
              <w:rPr>
                <w:sz w:val="18"/>
                <w:szCs w:val="18"/>
              </w:rPr>
              <w:t>32</w:t>
            </w:r>
            <w:r>
              <w:rPr>
                <w:sz w:val="18"/>
                <w:szCs w:val="18"/>
              </w:rPr>
              <w:t xml:space="preserve"> </w:t>
            </w:r>
            <w:r w:rsidRPr="00D412BB">
              <w:rPr>
                <w:sz w:val="18"/>
                <w:szCs w:val="18"/>
              </w:rPr>
              <w:t>477</w:t>
            </w:r>
          </w:p>
        </w:tc>
        <w:tc>
          <w:tcPr>
            <w:tcW w:w="588" w:type="pct"/>
            <w:shd w:val="clear" w:color="auto" w:fill="E7E6E6" w:themeFill="background2"/>
          </w:tcPr>
          <w:p w14:paraId="613BD710" w14:textId="5058BD2C" w:rsidR="00D412BB" w:rsidRPr="00D412BB" w:rsidRDefault="00D412BB" w:rsidP="00D412BB">
            <w:pPr>
              <w:pStyle w:val="TableParagraph"/>
              <w:spacing w:before="73"/>
              <w:ind w:right="107"/>
              <w:rPr>
                <w:sz w:val="18"/>
                <w:szCs w:val="18"/>
                <w:lang w:val="fr-FR"/>
              </w:rPr>
            </w:pPr>
            <w:r w:rsidRPr="00D412BB">
              <w:rPr>
                <w:sz w:val="18"/>
                <w:szCs w:val="18"/>
              </w:rPr>
              <w:t>32.477</w:t>
            </w:r>
          </w:p>
        </w:tc>
      </w:tr>
      <w:tr w:rsidR="00D412BB" w14:paraId="41CD457F" w14:textId="77777777" w:rsidTr="007E5ED7">
        <w:trPr>
          <w:trHeight w:val="358"/>
        </w:trPr>
        <w:tc>
          <w:tcPr>
            <w:tcW w:w="2230" w:type="pct"/>
            <w:vAlign w:val="center"/>
          </w:tcPr>
          <w:p w14:paraId="24081017" w14:textId="77777777" w:rsidR="00D412BB" w:rsidRDefault="00D412BB" w:rsidP="00D412BB">
            <w:pPr>
              <w:pStyle w:val="TableParagraph"/>
              <w:spacing w:before="73"/>
              <w:ind w:left="107" w:right="0"/>
              <w:jc w:val="left"/>
              <w:rPr>
                <w:sz w:val="18"/>
                <w:szCs w:val="18"/>
                <w:lang w:val="fr-FR"/>
              </w:rPr>
            </w:pPr>
            <w:r>
              <w:rPr>
                <w:sz w:val="18"/>
                <w:szCs w:val="18"/>
                <w:lang w:val="fr-FR"/>
              </w:rPr>
              <w:t>Divers</w:t>
            </w:r>
          </w:p>
        </w:tc>
        <w:tc>
          <w:tcPr>
            <w:tcW w:w="562" w:type="pct"/>
            <w:tcBorders>
              <w:top w:val="nil"/>
              <w:left w:val="nil"/>
              <w:bottom w:val="nil"/>
              <w:right w:val="nil"/>
            </w:tcBorders>
            <w:shd w:val="clear" w:color="000000" w:fill="FFFFFF"/>
          </w:tcPr>
          <w:p w14:paraId="645DFCCC" w14:textId="0E9C1C04" w:rsidR="00D412BB" w:rsidRPr="00D412BB" w:rsidRDefault="00D412BB" w:rsidP="00D412BB">
            <w:pPr>
              <w:pStyle w:val="TableParagraph"/>
              <w:spacing w:before="73"/>
              <w:ind w:right="113"/>
              <w:rPr>
                <w:sz w:val="18"/>
                <w:szCs w:val="18"/>
                <w:lang w:val="fr-FR"/>
              </w:rPr>
            </w:pPr>
            <w:r w:rsidRPr="00D412BB">
              <w:rPr>
                <w:sz w:val="18"/>
                <w:szCs w:val="18"/>
              </w:rPr>
              <w:t>4</w:t>
            </w:r>
            <w:r>
              <w:rPr>
                <w:sz w:val="18"/>
                <w:szCs w:val="18"/>
              </w:rPr>
              <w:t xml:space="preserve"> </w:t>
            </w:r>
            <w:r w:rsidRPr="00D412BB">
              <w:rPr>
                <w:sz w:val="18"/>
                <w:szCs w:val="18"/>
              </w:rPr>
              <w:t>294</w:t>
            </w:r>
          </w:p>
        </w:tc>
        <w:tc>
          <w:tcPr>
            <w:tcW w:w="511" w:type="pct"/>
            <w:tcBorders>
              <w:top w:val="nil"/>
              <w:left w:val="nil"/>
              <w:bottom w:val="nil"/>
              <w:right w:val="nil"/>
            </w:tcBorders>
            <w:shd w:val="clear" w:color="000000" w:fill="FFFFFF"/>
          </w:tcPr>
          <w:p w14:paraId="04B81207" w14:textId="03BF28D4" w:rsidR="00D412BB" w:rsidRPr="00D412BB" w:rsidRDefault="00D412BB" w:rsidP="00D412BB">
            <w:pPr>
              <w:pStyle w:val="TableParagraph"/>
              <w:spacing w:before="73"/>
              <w:ind w:right="112"/>
              <w:rPr>
                <w:sz w:val="18"/>
                <w:szCs w:val="18"/>
                <w:lang w:val="fr-FR"/>
              </w:rPr>
            </w:pPr>
            <w:r w:rsidRPr="00D412BB">
              <w:rPr>
                <w:sz w:val="18"/>
                <w:szCs w:val="18"/>
              </w:rPr>
              <w:t>4</w:t>
            </w:r>
            <w:r>
              <w:rPr>
                <w:sz w:val="18"/>
                <w:szCs w:val="18"/>
              </w:rPr>
              <w:t xml:space="preserve"> </w:t>
            </w:r>
            <w:r w:rsidRPr="00D412BB">
              <w:rPr>
                <w:sz w:val="18"/>
                <w:szCs w:val="18"/>
              </w:rPr>
              <w:t>380</w:t>
            </w:r>
          </w:p>
        </w:tc>
        <w:tc>
          <w:tcPr>
            <w:tcW w:w="512" w:type="pct"/>
            <w:tcBorders>
              <w:top w:val="nil"/>
              <w:left w:val="nil"/>
              <w:bottom w:val="nil"/>
              <w:right w:val="nil"/>
            </w:tcBorders>
            <w:shd w:val="clear" w:color="000000" w:fill="FFFFFF"/>
          </w:tcPr>
          <w:p w14:paraId="249849F2" w14:textId="7EB867CD" w:rsidR="00D412BB" w:rsidRPr="00D412BB" w:rsidRDefault="00D412BB" w:rsidP="00D412BB">
            <w:pPr>
              <w:pStyle w:val="TableParagraph"/>
              <w:spacing w:before="73"/>
              <w:ind w:right="111"/>
              <w:rPr>
                <w:sz w:val="18"/>
                <w:szCs w:val="18"/>
                <w:lang w:val="fr-FR"/>
              </w:rPr>
            </w:pPr>
            <w:r w:rsidRPr="00D412BB">
              <w:rPr>
                <w:sz w:val="18"/>
                <w:szCs w:val="18"/>
              </w:rPr>
              <w:t>4</w:t>
            </w:r>
            <w:r>
              <w:rPr>
                <w:sz w:val="18"/>
                <w:szCs w:val="18"/>
              </w:rPr>
              <w:t xml:space="preserve"> </w:t>
            </w:r>
            <w:r w:rsidRPr="00D412BB">
              <w:rPr>
                <w:sz w:val="18"/>
                <w:szCs w:val="18"/>
              </w:rPr>
              <w:t>468</w:t>
            </w:r>
          </w:p>
        </w:tc>
        <w:tc>
          <w:tcPr>
            <w:tcW w:w="597" w:type="pct"/>
            <w:tcBorders>
              <w:top w:val="nil"/>
              <w:left w:val="nil"/>
              <w:bottom w:val="nil"/>
              <w:right w:val="nil"/>
            </w:tcBorders>
            <w:shd w:val="clear" w:color="000000" w:fill="FFFFFF"/>
          </w:tcPr>
          <w:p w14:paraId="0159939F" w14:textId="7503E062" w:rsidR="00D412BB" w:rsidRPr="00D412BB" w:rsidRDefault="00D412BB" w:rsidP="00D412BB">
            <w:pPr>
              <w:pStyle w:val="TableParagraph"/>
              <w:spacing w:before="73"/>
              <w:ind w:right="107"/>
              <w:rPr>
                <w:sz w:val="18"/>
                <w:szCs w:val="18"/>
                <w:lang w:val="fr-FR"/>
              </w:rPr>
            </w:pPr>
            <w:r w:rsidRPr="00D412BB">
              <w:rPr>
                <w:sz w:val="18"/>
                <w:szCs w:val="18"/>
              </w:rPr>
              <w:t>13</w:t>
            </w:r>
            <w:r>
              <w:rPr>
                <w:sz w:val="18"/>
                <w:szCs w:val="18"/>
              </w:rPr>
              <w:t xml:space="preserve"> </w:t>
            </w:r>
            <w:r w:rsidRPr="00D412BB">
              <w:rPr>
                <w:sz w:val="18"/>
                <w:szCs w:val="18"/>
              </w:rPr>
              <w:t>142</w:t>
            </w:r>
          </w:p>
        </w:tc>
        <w:tc>
          <w:tcPr>
            <w:tcW w:w="588" w:type="pct"/>
            <w:shd w:val="clear" w:color="auto" w:fill="E7E6E6" w:themeFill="background2"/>
          </w:tcPr>
          <w:p w14:paraId="6480F1E8" w14:textId="340CA8F9" w:rsidR="00D412BB" w:rsidRPr="00D412BB" w:rsidRDefault="00D412BB" w:rsidP="00D412BB">
            <w:pPr>
              <w:pStyle w:val="TableParagraph"/>
              <w:spacing w:before="73"/>
              <w:ind w:right="107"/>
              <w:rPr>
                <w:sz w:val="18"/>
                <w:szCs w:val="18"/>
                <w:lang w:val="fr-FR"/>
              </w:rPr>
            </w:pPr>
            <w:r w:rsidRPr="00D412BB">
              <w:rPr>
                <w:sz w:val="18"/>
                <w:szCs w:val="18"/>
              </w:rPr>
              <w:t>13.142</w:t>
            </w:r>
          </w:p>
        </w:tc>
      </w:tr>
      <w:tr w:rsidR="00D412BB" w14:paraId="68C99340" w14:textId="77777777" w:rsidTr="007E5ED7">
        <w:trPr>
          <w:trHeight w:val="356"/>
        </w:trPr>
        <w:tc>
          <w:tcPr>
            <w:tcW w:w="2230" w:type="pct"/>
            <w:tcBorders>
              <w:bottom w:val="single" w:sz="4" w:space="0" w:color="000000"/>
            </w:tcBorders>
            <w:vAlign w:val="center"/>
          </w:tcPr>
          <w:p w14:paraId="7AEFF3DF" w14:textId="77777777" w:rsidR="00D412BB" w:rsidRDefault="00D412BB" w:rsidP="00D412BB">
            <w:pPr>
              <w:pStyle w:val="TableParagraph"/>
              <w:spacing w:before="72"/>
              <w:ind w:left="107" w:right="0"/>
              <w:jc w:val="left"/>
              <w:rPr>
                <w:sz w:val="18"/>
                <w:szCs w:val="18"/>
              </w:rPr>
            </w:pPr>
            <w:r>
              <w:rPr>
                <w:sz w:val="18"/>
                <w:szCs w:val="18"/>
              </w:rPr>
              <w:t>Umoja</w:t>
            </w:r>
          </w:p>
        </w:tc>
        <w:tc>
          <w:tcPr>
            <w:tcW w:w="562" w:type="pct"/>
            <w:tcBorders>
              <w:top w:val="nil"/>
              <w:left w:val="nil"/>
              <w:bottom w:val="nil"/>
              <w:right w:val="nil"/>
            </w:tcBorders>
            <w:shd w:val="clear" w:color="000000" w:fill="FFFFFF"/>
          </w:tcPr>
          <w:p w14:paraId="626BB0F0" w14:textId="6A0CE145" w:rsidR="00D412BB" w:rsidRPr="00D412BB" w:rsidRDefault="00D412BB" w:rsidP="00D412BB">
            <w:pPr>
              <w:pStyle w:val="TableParagraph"/>
              <w:spacing w:before="72"/>
              <w:ind w:right="113"/>
              <w:rPr>
                <w:sz w:val="18"/>
                <w:szCs w:val="18"/>
                <w:lang w:val="fr-FR"/>
              </w:rPr>
            </w:pPr>
            <w:r w:rsidRPr="00D412BB">
              <w:rPr>
                <w:sz w:val="18"/>
                <w:szCs w:val="18"/>
              </w:rPr>
              <w:t>53</w:t>
            </w:r>
            <w:r>
              <w:rPr>
                <w:sz w:val="18"/>
                <w:szCs w:val="18"/>
              </w:rPr>
              <w:t xml:space="preserve"> </w:t>
            </w:r>
            <w:r w:rsidRPr="00D412BB">
              <w:rPr>
                <w:sz w:val="18"/>
                <w:szCs w:val="18"/>
              </w:rPr>
              <w:t>060</w:t>
            </w:r>
          </w:p>
        </w:tc>
        <w:tc>
          <w:tcPr>
            <w:tcW w:w="511" w:type="pct"/>
            <w:tcBorders>
              <w:top w:val="nil"/>
              <w:left w:val="nil"/>
              <w:bottom w:val="nil"/>
              <w:right w:val="nil"/>
            </w:tcBorders>
            <w:shd w:val="clear" w:color="000000" w:fill="FFFFFF"/>
          </w:tcPr>
          <w:p w14:paraId="586FDC00" w14:textId="0E6D8FFA" w:rsidR="00D412BB" w:rsidRPr="00D412BB" w:rsidRDefault="00D412BB" w:rsidP="00D412BB">
            <w:pPr>
              <w:pStyle w:val="TableParagraph"/>
              <w:spacing w:before="72"/>
              <w:ind w:right="112"/>
              <w:rPr>
                <w:sz w:val="18"/>
                <w:szCs w:val="18"/>
                <w:lang w:val="fr-FR"/>
              </w:rPr>
            </w:pPr>
            <w:r w:rsidRPr="00D412BB">
              <w:rPr>
                <w:sz w:val="18"/>
                <w:szCs w:val="18"/>
              </w:rPr>
              <w:t>54</w:t>
            </w:r>
            <w:r>
              <w:rPr>
                <w:sz w:val="18"/>
                <w:szCs w:val="18"/>
              </w:rPr>
              <w:t xml:space="preserve"> </w:t>
            </w:r>
            <w:r w:rsidRPr="00D412BB">
              <w:rPr>
                <w:sz w:val="18"/>
                <w:szCs w:val="18"/>
              </w:rPr>
              <w:t>122</w:t>
            </w:r>
          </w:p>
        </w:tc>
        <w:tc>
          <w:tcPr>
            <w:tcW w:w="512" w:type="pct"/>
            <w:tcBorders>
              <w:top w:val="nil"/>
              <w:left w:val="nil"/>
              <w:bottom w:val="nil"/>
              <w:right w:val="nil"/>
            </w:tcBorders>
            <w:shd w:val="clear" w:color="000000" w:fill="FFFFFF"/>
          </w:tcPr>
          <w:p w14:paraId="5657CCA8" w14:textId="5445B3E1" w:rsidR="00D412BB" w:rsidRPr="00D412BB" w:rsidRDefault="00D412BB" w:rsidP="00D412BB">
            <w:pPr>
              <w:pStyle w:val="TableParagraph"/>
              <w:spacing w:before="72"/>
              <w:ind w:right="111"/>
              <w:rPr>
                <w:sz w:val="18"/>
                <w:szCs w:val="18"/>
                <w:lang w:val="fr-FR"/>
              </w:rPr>
            </w:pPr>
            <w:r w:rsidRPr="00D412BB">
              <w:rPr>
                <w:sz w:val="18"/>
                <w:szCs w:val="18"/>
              </w:rPr>
              <w:t>55</w:t>
            </w:r>
            <w:r>
              <w:rPr>
                <w:sz w:val="18"/>
                <w:szCs w:val="18"/>
              </w:rPr>
              <w:t xml:space="preserve"> </w:t>
            </w:r>
            <w:r w:rsidRPr="00D412BB">
              <w:rPr>
                <w:sz w:val="18"/>
                <w:szCs w:val="18"/>
              </w:rPr>
              <w:t>204</w:t>
            </w:r>
          </w:p>
        </w:tc>
        <w:tc>
          <w:tcPr>
            <w:tcW w:w="597" w:type="pct"/>
            <w:tcBorders>
              <w:top w:val="nil"/>
              <w:left w:val="nil"/>
              <w:bottom w:val="nil"/>
              <w:right w:val="nil"/>
            </w:tcBorders>
            <w:shd w:val="clear" w:color="000000" w:fill="FFFFFF"/>
          </w:tcPr>
          <w:p w14:paraId="01532F03" w14:textId="1109DC3A" w:rsidR="00D412BB" w:rsidRPr="00D412BB" w:rsidRDefault="00D412BB" w:rsidP="00D412BB">
            <w:pPr>
              <w:pStyle w:val="TableParagraph"/>
              <w:spacing w:before="72"/>
              <w:ind w:right="107"/>
              <w:rPr>
                <w:sz w:val="18"/>
                <w:szCs w:val="18"/>
                <w:lang w:val="fr-FR"/>
              </w:rPr>
            </w:pPr>
            <w:r w:rsidRPr="00D412BB">
              <w:rPr>
                <w:sz w:val="18"/>
                <w:szCs w:val="18"/>
              </w:rPr>
              <w:t>162</w:t>
            </w:r>
            <w:r>
              <w:rPr>
                <w:sz w:val="18"/>
                <w:szCs w:val="18"/>
              </w:rPr>
              <w:t xml:space="preserve"> </w:t>
            </w:r>
            <w:r w:rsidRPr="00D412BB">
              <w:rPr>
                <w:sz w:val="18"/>
                <w:szCs w:val="18"/>
              </w:rPr>
              <w:t>386</w:t>
            </w:r>
          </w:p>
        </w:tc>
        <w:tc>
          <w:tcPr>
            <w:tcW w:w="588" w:type="pct"/>
            <w:tcBorders>
              <w:bottom w:val="single" w:sz="8" w:space="0" w:color="auto"/>
            </w:tcBorders>
            <w:shd w:val="clear" w:color="auto" w:fill="E7E6E6" w:themeFill="background2"/>
          </w:tcPr>
          <w:p w14:paraId="6F3F41BB" w14:textId="72843989" w:rsidR="00D412BB" w:rsidRPr="00D412BB" w:rsidRDefault="00D412BB" w:rsidP="00D412BB">
            <w:pPr>
              <w:pStyle w:val="TableParagraph"/>
              <w:spacing w:before="72"/>
              <w:ind w:right="107"/>
              <w:rPr>
                <w:sz w:val="18"/>
                <w:szCs w:val="18"/>
                <w:lang w:val="fr-FR"/>
              </w:rPr>
            </w:pPr>
            <w:r w:rsidRPr="00D412BB">
              <w:rPr>
                <w:sz w:val="18"/>
                <w:szCs w:val="18"/>
              </w:rPr>
              <w:t>162.386</w:t>
            </w:r>
          </w:p>
        </w:tc>
      </w:tr>
      <w:tr w:rsidR="00D412BB" w14:paraId="34E78085" w14:textId="77777777" w:rsidTr="007E5ED7">
        <w:trPr>
          <w:trHeight w:val="357"/>
        </w:trPr>
        <w:tc>
          <w:tcPr>
            <w:tcW w:w="2230" w:type="pct"/>
            <w:tcBorders>
              <w:top w:val="single" w:sz="4" w:space="0" w:color="000000"/>
              <w:bottom w:val="single" w:sz="4" w:space="0" w:color="000000"/>
            </w:tcBorders>
            <w:vAlign w:val="center"/>
          </w:tcPr>
          <w:p w14:paraId="1822EE6C" w14:textId="77777777" w:rsidR="00D412BB" w:rsidRDefault="00D412BB" w:rsidP="00D412BB">
            <w:pPr>
              <w:pStyle w:val="TableParagraph"/>
              <w:spacing w:before="73"/>
              <w:ind w:left="107" w:right="0"/>
              <w:jc w:val="left"/>
              <w:rPr>
                <w:b/>
                <w:bCs/>
                <w:sz w:val="18"/>
                <w:szCs w:val="18"/>
                <w:lang w:val="fr-FR"/>
              </w:rPr>
            </w:pPr>
            <w:r>
              <w:rPr>
                <w:b/>
                <w:bCs/>
                <w:sz w:val="18"/>
                <w:szCs w:val="18"/>
                <w:lang w:val="fr-FR"/>
              </w:rPr>
              <w:t>Sous-total</w:t>
            </w:r>
          </w:p>
        </w:tc>
        <w:tc>
          <w:tcPr>
            <w:tcW w:w="562" w:type="pct"/>
            <w:tcBorders>
              <w:top w:val="single" w:sz="4" w:space="0" w:color="auto"/>
              <w:left w:val="nil"/>
              <w:bottom w:val="single" w:sz="4" w:space="0" w:color="auto"/>
              <w:right w:val="nil"/>
            </w:tcBorders>
            <w:shd w:val="clear" w:color="000000" w:fill="FFFFFF"/>
          </w:tcPr>
          <w:p w14:paraId="0F21557E" w14:textId="6AB23EFC" w:rsidR="00D412BB" w:rsidRPr="00D412BB" w:rsidRDefault="00D412BB" w:rsidP="00D412BB">
            <w:pPr>
              <w:pStyle w:val="TableParagraph"/>
              <w:spacing w:before="73"/>
              <w:ind w:right="113"/>
              <w:rPr>
                <w:b/>
                <w:bCs/>
                <w:sz w:val="18"/>
                <w:szCs w:val="18"/>
                <w:lang w:val="fr-FR"/>
              </w:rPr>
            </w:pPr>
            <w:r w:rsidRPr="00D412BB">
              <w:rPr>
                <w:b/>
                <w:bCs/>
                <w:sz w:val="18"/>
                <w:szCs w:val="18"/>
              </w:rPr>
              <w:t>188 869</w:t>
            </w:r>
          </w:p>
        </w:tc>
        <w:tc>
          <w:tcPr>
            <w:tcW w:w="511" w:type="pct"/>
            <w:tcBorders>
              <w:top w:val="single" w:sz="4" w:space="0" w:color="auto"/>
              <w:left w:val="nil"/>
              <w:bottom w:val="single" w:sz="4" w:space="0" w:color="auto"/>
              <w:right w:val="nil"/>
            </w:tcBorders>
            <w:shd w:val="clear" w:color="000000" w:fill="FFFFFF"/>
          </w:tcPr>
          <w:p w14:paraId="0CD9755A" w14:textId="25703A7C" w:rsidR="00D412BB" w:rsidRPr="00D412BB" w:rsidRDefault="00D412BB" w:rsidP="00D412BB">
            <w:pPr>
              <w:pStyle w:val="TableParagraph"/>
              <w:spacing w:before="73"/>
              <w:ind w:right="112"/>
              <w:rPr>
                <w:b/>
                <w:bCs/>
                <w:sz w:val="18"/>
                <w:szCs w:val="18"/>
                <w:lang w:val="fr-FR"/>
              </w:rPr>
            </w:pPr>
            <w:r w:rsidRPr="00D412BB">
              <w:rPr>
                <w:b/>
                <w:bCs/>
                <w:sz w:val="18"/>
                <w:szCs w:val="18"/>
              </w:rPr>
              <w:t>192 647</w:t>
            </w:r>
          </w:p>
        </w:tc>
        <w:tc>
          <w:tcPr>
            <w:tcW w:w="512" w:type="pct"/>
            <w:tcBorders>
              <w:top w:val="single" w:sz="4" w:space="0" w:color="auto"/>
              <w:left w:val="nil"/>
              <w:bottom w:val="single" w:sz="4" w:space="0" w:color="auto"/>
              <w:right w:val="nil"/>
            </w:tcBorders>
            <w:shd w:val="clear" w:color="000000" w:fill="FFFFFF"/>
          </w:tcPr>
          <w:p w14:paraId="0D77C87A" w14:textId="22485F65" w:rsidR="00D412BB" w:rsidRPr="00D412BB" w:rsidRDefault="00D412BB" w:rsidP="00D412BB">
            <w:pPr>
              <w:pStyle w:val="TableParagraph"/>
              <w:spacing w:before="73"/>
              <w:ind w:right="111"/>
              <w:rPr>
                <w:b/>
                <w:bCs/>
                <w:sz w:val="18"/>
                <w:szCs w:val="18"/>
                <w:lang w:val="fr-FR"/>
              </w:rPr>
            </w:pPr>
            <w:r w:rsidRPr="00D412BB">
              <w:rPr>
                <w:b/>
                <w:bCs/>
                <w:sz w:val="18"/>
                <w:szCs w:val="18"/>
              </w:rPr>
              <w:t>196 500</w:t>
            </w:r>
          </w:p>
        </w:tc>
        <w:tc>
          <w:tcPr>
            <w:tcW w:w="597" w:type="pct"/>
            <w:tcBorders>
              <w:top w:val="single" w:sz="4" w:space="0" w:color="auto"/>
              <w:left w:val="nil"/>
              <w:bottom w:val="single" w:sz="4" w:space="0" w:color="auto"/>
              <w:right w:val="nil"/>
            </w:tcBorders>
            <w:shd w:val="clear" w:color="000000" w:fill="FFFFFF"/>
          </w:tcPr>
          <w:p w14:paraId="4752AE70" w14:textId="5162275A" w:rsidR="00D412BB" w:rsidRPr="00D412BB" w:rsidRDefault="00D412BB" w:rsidP="00D412BB">
            <w:pPr>
              <w:pStyle w:val="TableParagraph"/>
              <w:spacing w:before="73"/>
              <w:ind w:right="107"/>
              <w:rPr>
                <w:b/>
                <w:bCs/>
                <w:sz w:val="18"/>
                <w:szCs w:val="18"/>
                <w:lang w:val="fr-FR"/>
              </w:rPr>
            </w:pPr>
            <w:r w:rsidRPr="00D412BB">
              <w:rPr>
                <w:b/>
                <w:bCs/>
                <w:sz w:val="18"/>
                <w:szCs w:val="18"/>
              </w:rPr>
              <w:t>578 016</w:t>
            </w:r>
          </w:p>
        </w:tc>
        <w:tc>
          <w:tcPr>
            <w:tcW w:w="588" w:type="pct"/>
            <w:tcBorders>
              <w:top w:val="single" w:sz="8" w:space="0" w:color="auto"/>
              <w:bottom w:val="single" w:sz="8" w:space="0" w:color="auto"/>
            </w:tcBorders>
            <w:shd w:val="clear" w:color="auto" w:fill="E7E6E6" w:themeFill="background2"/>
          </w:tcPr>
          <w:p w14:paraId="49FAC86B" w14:textId="05C1EC21" w:rsidR="00D412BB" w:rsidRPr="00D412BB" w:rsidRDefault="00D412BB" w:rsidP="00D412BB">
            <w:pPr>
              <w:pStyle w:val="TableParagraph"/>
              <w:spacing w:before="73"/>
              <w:ind w:right="107"/>
              <w:rPr>
                <w:b/>
                <w:bCs/>
                <w:sz w:val="18"/>
                <w:szCs w:val="18"/>
                <w:lang w:val="fr-FR"/>
              </w:rPr>
            </w:pPr>
            <w:r w:rsidRPr="00D412BB">
              <w:rPr>
                <w:b/>
                <w:bCs/>
                <w:sz w:val="18"/>
                <w:szCs w:val="18"/>
              </w:rPr>
              <w:t>578.016</w:t>
            </w:r>
          </w:p>
        </w:tc>
      </w:tr>
      <w:tr w:rsidR="00D412BB" w14:paraId="4568DACB" w14:textId="77777777" w:rsidTr="007E5ED7">
        <w:trPr>
          <w:trHeight w:val="359"/>
        </w:trPr>
        <w:tc>
          <w:tcPr>
            <w:tcW w:w="2230" w:type="pct"/>
            <w:tcBorders>
              <w:top w:val="single" w:sz="4" w:space="0" w:color="000000"/>
            </w:tcBorders>
            <w:vAlign w:val="center"/>
          </w:tcPr>
          <w:p w14:paraId="303A4B61" w14:textId="77777777" w:rsidR="00D412BB" w:rsidRDefault="00D412BB" w:rsidP="00D412BB">
            <w:pPr>
              <w:pStyle w:val="TableParagraph"/>
              <w:spacing w:before="73"/>
              <w:ind w:left="107" w:right="0"/>
              <w:jc w:val="left"/>
              <w:rPr>
                <w:b/>
                <w:bCs/>
                <w:sz w:val="18"/>
                <w:szCs w:val="18"/>
                <w:lang w:val="fr-FR"/>
              </w:rPr>
            </w:pPr>
            <w:r>
              <w:rPr>
                <w:b/>
                <w:bCs/>
                <w:sz w:val="18"/>
                <w:szCs w:val="18"/>
                <w:lang w:val="fr-FR"/>
              </w:rPr>
              <w:t>Fournitures</w:t>
            </w:r>
          </w:p>
        </w:tc>
        <w:tc>
          <w:tcPr>
            <w:tcW w:w="562" w:type="pct"/>
            <w:tcBorders>
              <w:top w:val="nil"/>
              <w:left w:val="nil"/>
              <w:bottom w:val="nil"/>
              <w:right w:val="nil"/>
            </w:tcBorders>
            <w:shd w:val="clear" w:color="000000" w:fill="FFFFFF"/>
          </w:tcPr>
          <w:p w14:paraId="476A92A4" w14:textId="77777777" w:rsidR="00D412BB" w:rsidRPr="00D412BB" w:rsidRDefault="00D412BB" w:rsidP="00D412BB">
            <w:pPr>
              <w:pStyle w:val="TableParagraph"/>
              <w:spacing w:before="0"/>
              <w:ind w:right="0"/>
              <w:rPr>
                <w:sz w:val="18"/>
                <w:szCs w:val="18"/>
                <w:lang w:val="fr-FR"/>
              </w:rPr>
            </w:pPr>
          </w:p>
        </w:tc>
        <w:tc>
          <w:tcPr>
            <w:tcW w:w="511" w:type="pct"/>
            <w:tcBorders>
              <w:top w:val="nil"/>
              <w:left w:val="nil"/>
              <w:bottom w:val="nil"/>
              <w:right w:val="nil"/>
            </w:tcBorders>
            <w:shd w:val="clear" w:color="000000" w:fill="FFFFFF"/>
          </w:tcPr>
          <w:p w14:paraId="5E888594" w14:textId="77777777" w:rsidR="00D412BB" w:rsidRPr="00D412BB" w:rsidRDefault="00D412BB" w:rsidP="00D412BB">
            <w:pPr>
              <w:pStyle w:val="TableParagraph"/>
              <w:spacing w:before="0"/>
              <w:ind w:right="0"/>
              <w:rPr>
                <w:sz w:val="18"/>
                <w:szCs w:val="18"/>
                <w:lang w:val="fr-FR"/>
              </w:rPr>
            </w:pPr>
          </w:p>
        </w:tc>
        <w:tc>
          <w:tcPr>
            <w:tcW w:w="512" w:type="pct"/>
            <w:tcBorders>
              <w:top w:val="nil"/>
              <w:left w:val="nil"/>
              <w:bottom w:val="nil"/>
              <w:right w:val="nil"/>
            </w:tcBorders>
            <w:shd w:val="clear" w:color="000000" w:fill="FFFFFF"/>
          </w:tcPr>
          <w:p w14:paraId="36795D1A" w14:textId="77777777" w:rsidR="00D412BB" w:rsidRPr="00D412BB" w:rsidRDefault="00D412BB" w:rsidP="00D412BB">
            <w:pPr>
              <w:pStyle w:val="TableParagraph"/>
              <w:spacing w:before="0"/>
              <w:ind w:right="0"/>
              <w:rPr>
                <w:sz w:val="18"/>
                <w:szCs w:val="18"/>
                <w:lang w:val="fr-FR"/>
              </w:rPr>
            </w:pPr>
          </w:p>
        </w:tc>
        <w:tc>
          <w:tcPr>
            <w:tcW w:w="597" w:type="pct"/>
            <w:tcBorders>
              <w:top w:val="nil"/>
              <w:left w:val="nil"/>
              <w:bottom w:val="nil"/>
              <w:right w:val="nil"/>
            </w:tcBorders>
            <w:shd w:val="clear" w:color="000000" w:fill="FFFFFF"/>
          </w:tcPr>
          <w:p w14:paraId="68F57C38" w14:textId="77777777" w:rsidR="00D412BB" w:rsidRPr="00D412BB" w:rsidRDefault="00D412BB" w:rsidP="00D412BB">
            <w:pPr>
              <w:pStyle w:val="TableParagraph"/>
              <w:spacing w:before="0"/>
              <w:ind w:right="0"/>
              <w:rPr>
                <w:sz w:val="18"/>
                <w:szCs w:val="18"/>
                <w:lang w:val="fr-FR"/>
              </w:rPr>
            </w:pPr>
          </w:p>
        </w:tc>
        <w:tc>
          <w:tcPr>
            <w:tcW w:w="588" w:type="pct"/>
            <w:tcBorders>
              <w:top w:val="single" w:sz="8" w:space="0" w:color="auto"/>
            </w:tcBorders>
            <w:shd w:val="clear" w:color="auto" w:fill="E7E6E6" w:themeFill="background2"/>
          </w:tcPr>
          <w:p w14:paraId="2CAB5F04" w14:textId="77777777" w:rsidR="00D412BB" w:rsidRPr="00D412BB" w:rsidRDefault="00D412BB" w:rsidP="00D412BB">
            <w:pPr>
              <w:pStyle w:val="TableParagraph"/>
              <w:spacing w:before="0"/>
              <w:ind w:right="0"/>
              <w:rPr>
                <w:sz w:val="18"/>
                <w:szCs w:val="18"/>
                <w:lang w:val="fr-FR"/>
              </w:rPr>
            </w:pPr>
          </w:p>
        </w:tc>
      </w:tr>
      <w:tr w:rsidR="00D412BB" w14:paraId="6E2A39BE" w14:textId="77777777" w:rsidTr="007E5ED7">
        <w:trPr>
          <w:trHeight w:val="355"/>
        </w:trPr>
        <w:tc>
          <w:tcPr>
            <w:tcW w:w="2230" w:type="pct"/>
            <w:tcBorders>
              <w:bottom w:val="single" w:sz="4" w:space="0" w:color="000000"/>
            </w:tcBorders>
            <w:vAlign w:val="center"/>
          </w:tcPr>
          <w:p w14:paraId="629E7C61" w14:textId="77777777" w:rsidR="00D412BB" w:rsidRDefault="00D412BB" w:rsidP="00D412BB">
            <w:pPr>
              <w:pStyle w:val="TableParagraph"/>
              <w:spacing w:before="73"/>
              <w:ind w:left="107" w:right="0"/>
              <w:jc w:val="left"/>
              <w:rPr>
                <w:sz w:val="18"/>
                <w:szCs w:val="18"/>
                <w:lang w:val="fr-FR"/>
              </w:rPr>
            </w:pPr>
            <w:r>
              <w:rPr>
                <w:sz w:val="18"/>
                <w:szCs w:val="18"/>
                <w:lang w:val="fr-FR"/>
              </w:rPr>
              <w:t>Fournitures de bureau</w:t>
            </w:r>
          </w:p>
        </w:tc>
        <w:tc>
          <w:tcPr>
            <w:tcW w:w="562" w:type="pct"/>
            <w:tcBorders>
              <w:top w:val="nil"/>
              <w:left w:val="nil"/>
              <w:bottom w:val="nil"/>
              <w:right w:val="nil"/>
            </w:tcBorders>
            <w:shd w:val="clear" w:color="000000" w:fill="FFFFFF"/>
          </w:tcPr>
          <w:p w14:paraId="75167EE2" w14:textId="51D69C00" w:rsidR="00D412BB" w:rsidRPr="00D412BB" w:rsidRDefault="00D412BB" w:rsidP="00D412BB">
            <w:pPr>
              <w:pStyle w:val="TableParagraph"/>
              <w:spacing w:before="73"/>
              <w:ind w:right="113"/>
              <w:rPr>
                <w:sz w:val="18"/>
                <w:szCs w:val="18"/>
                <w:lang w:val="fr-FR"/>
              </w:rPr>
            </w:pPr>
            <w:r w:rsidRPr="00D412BB">
              <w:rPr>
                <w:sz w:val="18"/>
                <w:szCs w:val="18"/>
              </w:rPr>
              <w:t>6</w:t>
            </w:r>
            <w:r>
              <w:rPr>
                <w:sz w:val="18"/>
                <w:szCs w:val="18"/>
              </w:rPr>
              <w:t xml:space="preserve"> </w:t>
            </w:r>
            <w:r w:rsidRPr="00D412BB">
              <w:rPr>
                <w:sz w:val="18"/>
                <w:szCs w:val="18"/>
              </w:rPr>
              <w:t>663</w:t>
            </w:r>
          </w:p>
        </w:tc>
        <w:tc>
          <w:tcPr>
            <w:tcW w:w="511" w:type="pct"/>
            <w:tcBorders>
              <w:top w:val="nil"/>
              <w:left w:val="nil"/>
              <w:bottom w:val="nil"/>
              <w:right w:val="nil"/>
            </w:tcBorders>
            <w:shd w:val="clear" w:color="000000" w:fill="FFFFFF"/>
          </w:tcPr>
          <w:p w14:paraId="7B0EA8A5" w14:textId="7138528E" w:rsidR="00D412BB" w:rsidRPr="00D412BB" w:rsidRDefault="00D412BB" w:rsidP="00D412BB">
            <w:pPr>
              <w:pStyle w:val="TableParagraph"/>
              <w:spacing w:before="73"/>
              <w:ind w:right="112"/>
              <w:rPr>
                <w:sz w:val="18"/>
                <w:szCs w:val="18"/>
                <w:lang w:val="fr-FR"/>
              </w:rPr>
            </w:pPr>
            <w:r w:rsidRPr="00D412BB">
              <w:rPr>
                <w:sz w:val="18"/>
                <w:szCs w:val="18"/>
              </w:rPr>
              <w:t>6</w:t>
            </w:r>
            <w:r>
              <w:rPr>
                <w:sz w:val="18"/>
                <w:szCs w:val="18"/>
              </w:rPr>
              <w:t xml:space="preserve"> </w:t>
            </w:r>
            <w:r w:rsidRPr="00D412BB">
              <w:rPr>
                <w:sz w:val="18"/>
                <w:szCs w:val="18"/>
              </w:rPr>
              <w:t>796</w:t>
            </w:r>
          </w:p>
        </w:tc>
        <w:tc>
          <w:tcPr>
            <w:tcW w:w="512" w:type="pct"/>
            <w:tcBorders>
              <w:top w:val="nil"/>
              <w:left w:val="nil"/>
              <w:bottom w:val="nil"/>
              <w:right w:val="nil"/>
            </w:tcBorders>
            <w:shd w:val="clear" w:color="000000" w:fill="FFFFFF"/>
          </w:tcPr>
          <w:p w14:paraId="7C68CE94" w14:textId="32813FDC" w:rsidR="00D412BB" w:rsidRPr="00D412BB" w:rsidRDefault="00D412BB" w:rsidP="00D412BB">
            <w:pPr>
              <w:pStyle w:val="TableParagraph"/>
              <w:spacing w:before="73"/>
              <w:ind w:right="111"/>
              <w:rPr>
                <w:sz w:val="18"/>
                <w:szCs w:val="18"/>
                <w:lang w:val="fr-FR"/>
              </w:rPr>
            </w:pPr>
            <w:r w:rsidRPr="00D412BB">
              <w:rPr>
                <w:sz w:val="18"/>
                <w:szCs w:val="18"/>
              </w:rPr>
              <w:t>6</w:t>
            </w:r>
            <w:r>
              <w:rPr>
                <w:sz w:val="18"/>
                <w:szCs w:val="18"/>
              </w:rPr>
              <w:t xml:space="preserve"> </w:t>
            </w:r>
            <w:r w:rsidRPr="00D412BB">
              <w:rPr>
                <w:sz w:val="18"/>
                <w:szCs w:val="18"/>
              </w:rPr>
              <w:t>932</w:t>
            </w:r>
          </w:p>
        </w:tc>
        <w:tc>
          <w:tcPr>
            <w:tcW w:w="597" w:type="pct"/>
            <w:tcBorders>
              <w:top w:val="nil"/>
              <w:left w:val="nil"/>
              <w:bottom w:val="nil"/>
              <w:right w:val="nil"/>
            </w:tcBorders>
            <w:shd w:val="clear" w:color="000000" w:fill="FFFFFF"/>
          </w:tcPr>
          <w:p w14:paraId="5BCA01B8" w14:textId="5C4E08F3" w:rsidR="00D412BB" w:rsidRPr="00D412BB" w:rsidRDefault="00D412BB" w:rsidP="00D412BB">
            <w:pPr>
              <w:pStyle w:val="TableParagraph"/>
              <w:spacing w:before="73"/>
              <w:ind w:right="107"/>
              <w:rPr>
                <w:sz w:val="18"/>
                <w:szCs w:val="18"/>
                <w:lang w:val="fr-FR"/>
              </w:rPr>
            </w:pPr>
            <w:r w:rsidRPr="00D412BB">
              <w:rPr>
                <w:sz w:val="18"/>
                <w:szCs w:val="18"/>
              </w:rPr>
              <w:t>20</w:t>
            </w:r>
            <w:r>
              <w:rPr>
                <w:sz w:val="18"/>
                <w:szCs w:val="18"/>
              </w:rPr>
              <w:t xml:space="preserve"> </w:t>
            </w:r>
            <w:r w:rsidRPr="00D412BB">
              <w:rPr>
                <w:sz w:val="18"/>
                <w:szCs w:val="18"/>
              </w:rPr>
              <w:t>390</w:t>
            </w:r>
          </w:p>
        </w:tc>
        <w:tc>
          <w:tcPr>
            <w:tcW w:w="588" w:type="pct"/>
            <w:tcBorders>
              <w:bottom w:val="single" w:sz="8" w:space="0" w:color="auto"/>
            </w:tcBorders>
            <w:shd w:val="clear" w:color="auto" w:fill="E7E6E6" w:themeFill="background2"/>
          </w:tcPr>
          <w:p w14:paraId="6FB0D6B8" w14:textId="08D63BD7" w:rsidR="00D412BB" w:rsidRPr="00D412BB" w:rsidRDefault="00D412BB" w:rsidP="00D412BB">
            <w:pPr>
              <w:pStyle w:val="TableParagraph"/>
              <w:spacing w:before="73"/>
              <w:ind w:right="107"/>
              <w:rPr>
                <w:sz w:val="18"/>
                <w:szCs w:val="18"/>
                <w:lang w:val="fr-FR"/>
              </w:rPr>
            </w:pPr>
            <w:r w:rsidRPr="00D412BB">
              <w:rPr>
                <w:sz w:val="18"/>
                <w:szCs w:val="18"/>
              </w:rPr>
              <w:t>20.390</w:t>
            </w:r>
          </w:p>
        </w:tc>
      </w:tr>
      <w:tr w:rsidR="00D412BB" w14:paraId="7CC6B735" w14:textId="77777777" w:rsidTr="007E5ED7">
        <w:trPr>
          <w:trHeight w:val="359"/>
        </w:trPr>
        <w:tc>
          <w:tcPr>
            <w:tcW w:w="2230" w:type="pct"/>
            <w:tcBorders>
              <w:top w:val="single" w:sz="4" w:space="0" w:color="000000"/>
              <w:bottom w:val="single" w:sz="4" w:space="0" w:color="000000"/>
            </w:tcBorders>
            <w:vAlign w:val="center"/>
          </w:tcPr>
          <w:p w14:paraId="64F61340" w14:textId="77777777" w:rsidR="00D412BB" w:rsidRDefault="00D412BB" w:rsidP="00D412BB">
            <w:pPr>
              <w:pStyle w:val="TableParagraph"/>
              <w:spacing w:before="75"/>
              <w:ind w:left="107" w:right="0"/>
              <w:jc w:val="left"/>
              <w:rPr>
                <w:b/>
                <w:bCs/>
                <w:sz w:val="18"/>
                <w:szCs w:val="18"/>
                <w:lang w:val="fr-FR"/>
              </w:rPr>
            </w:pPr>
            <w:r>
              <w:rPr>
                <w:b/>
                <w:bCs/>
                <w:sz w:val="18"/>
                <w:szCs w:val="18"/>
                <w:lang w:val="fr-FR"/>
              </w:rPr>
              <w:t>Sous-total</w:t>
            </w:r>
          </w:p>
        </w:tc>
        <w:tc>
          <w:tcPr>
            <w:tcW w:w="562" w:type="pct"/>
            <w:tcBorders>
              <w:top w:val="single" w:sz="4" w:space="0" w:color="auto"/>
              <w:left w:val="nil"/>
              <w:bottom w:val="single" w:sz="4" w:space="0" w:color="auto"/>
              <w:right w:val="nil"/>
            </w:tcBorders>
            <w:shd w:val="clear" w:color="000000" w:fill="FFFFFF"/>
          </w:tcPr>
          <w:p w14:paraId="4F4D6760" w14:textId="5B5A9420" w:rsidR="00D412BB" w:rsidRPr="00D412BB" w:rsidRDefault="00D412BB" w:rsidP="00D412BB">
            <w:pPr>
              <w:pStyle w:val="TableParagraph"/>
              <w:spacing w:before="75"/>
              <w:ind w:right="113"/>
              <w:rPr>
                <w:b/>
                <w:bCs/>
                <w:sz w:val="18"/>
                <w:szCs w:val="18"/>
                <w:lang w:val="fr-FR"/>
              </w:rPr>
            </w:pPr>
            <w:r w:rsidRPr="00D412BB">
              <w:rPr>
                <w:b/>
                <w:bCs/>
                <w:sz w:val="18"/>
                <w:szCs w:val="18"/>
              </w:rPr>
              <w:t>6 663</w:t>
            </w:r>
          </w:p>
        </w:tc>
        <w:tc>
          <w:tcPr>
            <w:tcW w:w="511" w:type="pct"/>
            <w:tcBorders>
              <w:top w:val="single" w:sz="4" w:space="0" w:color="auto"/>
              <w:left w:val="nil"/>
              <w:bottom w:val="single" w:sz="4" w:space="0" w:color="auto"/>
              <w:right w:val="nil"/>
            </w:tcBorders>
            <w:shd w:val="clear" w:color="000000" w:fill="FFFFFF"/>
          </w:tcPr>
          <w:p w14:paraId="6783A1A5" w14:textId="1858BE83" w:rsidR="00D412BB" w:rsidRPr="00D412BB" w:rsidRDefault="00D412BB" w:rsidP="00D412BB">
            <w:pPr>
              <w:pStyle w:val="TableParagraph"/>
              <w:spacing w:before="75"/>
              <w:ind w:right="112"/>
              <w:rPr>
                <w:b/>
                <w:bCs/>
                <w:sz w:val="18"/>
                <w:szCs w:val="18"/>
                <w:lang w:val="fr-FR"/>
              </w:rPr>
            </w:pPr>
            <w:r w:rsidRPr="00D412BB">
              <w:rPr>
                <w:b/>
                <w:bCs/>
                <w:sz w:val="18"/>
                <w:szCs w:val="18"/>
              </w:rPr>
              <w:t>6 796</w:t>
            </w:r>
          </w:p>
        </w:tc>
        <w:tc>
          <w:tcPr>
            <w:tcW w:w="512" w:type="pct"/>
            <w:tcBorders>
              <w:top w:val="single" w:sz="4" w:space="0" w:color="auto"/>
              <w:left w:val="nil"/>
              <w:bottom w:val="single" w:sz="4" w:space="0" w:color="auto"/>
              <w:right w:val="nil"/>
            </w:tcBorders>
            <w:shd w:val="clear" w:color="000000" w:fill="FFFFFF"/>
          </w:tcPr>
          <w:p w14:paraId="3FDD13A1" w14:textId="28003A19" w:rsidR="00D412BB" w:rsidRPr="00D412BB" w:rsidRDefault="00D412BB" w:rsidP="00D412BB">
            <w:pPr>
              <w:pStyle w:val="TableParagraph"/>
              <w:spacing w:before="75"/>
              <w:ind w:right="111"/>
              <w:rPr>
                <w:b/>
                <w:bCs/>
                <w:sz w:val="18"/>
                <w:szCs w:val="18"/>
                <w:lang w:val="fr-FR"/>
              </w:rPr>
            </w:pPr>
            <w:r w:rsidRPr="00D412BB">
              <w:rPr>
                <w:b/>
                <w:bCs/>
                <w:sz w:val="18"/>
                <w:szCs w:val="18"/>
              </w:rPr>
              <w:t>6 932</w:t>
            </w:r>
          </w:p>
        </w:tc>
        <w:tc>
          <w:tcPr>
            <w:tcW w:w="597" w:type="pct"/>
            <w:tcBorders>
              <w:top w:val="single" w:sz="4" w:space="0" w:color="auto"/>
              <w:left w:val="nil"/>
              <w:bottom w:val="single" w:sz="4" w:space="0" w:color="auto"/>
              <w:right w:val="nil"/>
            </w:tcBorders>
            <w:shd w:val="clear" w:color="000000" w:fill="FFFFFF"/>
          </w:tcPr>
          <w:p w14:paraId="1F46D56B" w14:textId="3C65B855" w:rsidR="00D412BB" w:rsidRPr="00D412BB" w:rsidRDefault="00D412BB" w:rsidP="00D412BB">
            <w:pPr>
              <w:pStyle w:val="TableParagraph"/>
              <w:spacing w:before="75"/>
              <w:ind w:right="107"/>
              <w:rPr>
                <w:b/>
                <w:bCs/>
                <w:sz w:val="18"/>
                <w:szCs w:val="18"/>
                <w:lang w:val="fr-FR"/>
              </w:rPr>
            </w:pPr>
            <w:r w:rsidRPr="00D412BB">
              <w:rPr>
                <w:b/>
                <w:bCs/>
                <w:sz w:val="18"/>
                <w:szCs w:val="18"/>
              </w:rPr>
              <w:t>20 390</w:t>
            </w:r>
          </w:p>
        </w:tc>
        <w:tc>
          <w:tcPr>
            <w:tcW w:w="588" w:type="pct"/>
            <w:tcBorders>
              <w:top w:val="single" w:sz="8" w:space="0" w:color="auto"/>
              <w:bottom w:val="single" w:sz="8" w:space="0" w:color="auto"/>
            </w:tcBorders>
            <w:shd w:val="clear" w:color="auto" w:fill="E7E6E6" w:themeFill="background2"/>
          </w:tcPr>
          <w:p w14:paraId="7B7619BF" w14:textId="1D636B93" w:rsidR="00D412BB" w:rsidRPr="00D412BB" w:rsidRDefault="00D412BB" w:rsidP="00D412BB">
            <w:pPr>
              <w:pStyle w:val="TableParagraph"/>
              <w:spacing w:before="75"/>
              <w:ind w:right="107"/>
              <w:rPr>
                <w:b/>
                <w:bCs/>
                <w:sz w:val="18"/>
                <w:szCs w:val="18"/>
                <w:lang w:val="fr-FR"/>
              </w:rPr>
            </w:pPr>
            <w:r w:rsidRPr="00D412BB">
              <w:rPr>
                <w:b/>
                <w:bCs/>
                <w:sz w:val="18"/>
                <w:szCs w:val="18"/>
              </w:rPr>
              <w:t>20.390</w:t>
            </w:r>
          </w:p>
        </w:tc>
      </w:tr>
      <w:tr w:rsidR="00D412BB" w14:paraId="6ACCD5AF" w14:textId="77777777" w:rsidTr="007E5ED7">
        <w:trPr>
          <w:trHeight w:val="358"/>
        </w:trPr>
        <w:tc>
          <w:tcPr>
            <w:tcW w:w="2230" w:type="pct"/>
            <w:tcBorders>
              <w:top w:val="single" w:sz="4" w:space="0" w:color="000000"/>
            </w:tcBorders>
            <w:vAlign w:val="center"/>
          </w:tcPr>
          <w:p w14:paraId="6E6F7226" w14:textId="77777777" w:rsidR="00D412BB" w:rsidRDefault="00D412BB" w:rsidP="00D412BB">
            <w:pPr>
              <w:pStyle w:val="TableParagraph"/>
              <w:spacing w:before="73"/>
              <w:ind w:left="107" w:right="0"/>
              <w:jc w:val="left"/>
              <w:rPr>
                <w:b/>
                <w:bCs/>
                <w:sz w:val="18"/>
                <w:szCs w:val="18"/>
                <w:lang w:val="fr-FR"/>
              </w:rPr>
            </w:pPr>
            <w:r>
              <w:rPr>
                <w:b/>
                <w:bCs/>
                <w:sz w:val="18"/>
                <w:szCs w:val="18"/>
                <w:lang w:val="fr-FR"/>
              </w:rPr>
              <w:t>Équipement</w:t>
            </w:r>
          </w:p>
        </w:tc>
        <w:tc>
          <w:tcPr>
            <w:tcW w:w="562" w:type="pct"/>
            <w:tcBorders>
              <w:top w:val="nil"/>
              <w:left w:val="nil"/>
              <w:bottom w:val="nil"/>
              <w:right w:val="nil"/>
            </w:tcBorders>
            <w:shd w:val="clear" w:color="000000" w:fill="FFFFFF"/>
          </w:tcPr>
          <w:p w14:paraId="447B0C6C" w14:textId="77777777" w:rsidR="00D412BB" w:rsidRPr="00D412BB" w:rsidRDefault="00D412BB" w:rsidP="00D412BB">
            <w:pPr>
              <w:pStyle w:val="TableParagraph"/>
              <w:spacing w:before="0"/>
              <w:ind w:right="0"/>
              <w:rPr>
                <w:sz w:val="18"/>
                <w:szCs w:val="18"/>
                <w:lang w:val="fr-FR"/>
              </w:rPr>
            </w:pPr>
          </w:p>
        </w:tc>
        <w:tc>
          <w:tcPr>
            <w:tcW w:w="511" w:type="pct"/>
            <w:tcBorders>
              <w:top w:val="nil"/>
              <w:left w:val="nil"/>
              <w:bottom w:val="nil"/>
              <w:right w:val="nil"/>
            </w:tcBorders>
            <w:shd w:val="clear" w:color="000000" w:fill="FFFFFF"/>
          </w:tcPr>
          <w:p w14:paraId="3F986560" w14:textId="77777777" w:rsidR="00D412BB" w:rsidRPr="00D412BB" w:rsidRDefault="00D412BB" w:rsidP="00D412BB">
            <w:pPr>
              <w:pStyle w:val="TableParagraph"/>
              <w:spacing w:before="0"/>
              <w:ind w:right="0"/>
              <w:rPr>
                <w:sz w:val="18"/>
                <w:szCs w:val="18"/>
                <w:lang w:val="fr-FR"/>
              </w:rPr>
            </w:pPr>
          </w:p>
        </w:tc>
        <w:tc>
          <w:tcPr>
            <w:tcW w:w="512" w:type="pct"/>
            <w:tcBorders>
              <w:top w:val="nil"/>
              <w:left w:val="nil"/>
              <w:bottom w:val="nil"/>
              <w:right w:val="nil"/>
            </w:tcBorders>
            <w:shd w:val="clear" w:color="000000" w:fill="FFFFFF"/>
          </w:tcPr>
          <w:p w14:paraId="5475DB0E" w14:textId="77777777" w:rsidR="00D412BB" w:rsidRPr="00D412BB" w:rsidRDefault="00D412BB" w:rsidP="00D412BB">
            <w:pPr>
              <w:pStyle w:val="TableParagraph"/>
              <w:spacing w:before="0"/>
              <w:ind w:right="0"/>
              <w:rPr>
                <w:sz w:val="18"/>
                <w:szCs w:val="18"/>
                <w:lang w:val="fr-FR"/>
              </w:rPr>
            </w:pPr>
          </w:p>
        </w:tc>
        <w:tc>
          <w:tcPr>
            <w:tcW w:w="597" w:type="pct"/>
            <w:tcBorders>
              <w:top w:val="nil"/>
              <w:left w:val="nil"/>
              <w:bottom w:val="nil"/>
              <w:right w:val="nil"/>
            </w:tcBorders>
            <w:shd w:val="clear" w:color="000000" w:fill="FFFFFF"/>
          </w:tcPr>
          <w:p w14:paraId="4861975B" w14:textId="77777777" w:rsidR="00D412BB" w:rsidRPr="00D412BB" w:rsidRDefault="00D412BB" w:rsidP="00D412BB">
            <w:pPr>
              <w:pStyle w:val="TableParagraph"/>
              <w:spacing w:before="0"/>
              <w:ind w:right="0"/>
              <w:rPr>
                <w:sz w:val="18"/>
                <w:szCs w:val="18"/>
                <w:lang w:val="fr-FR"/>
              </w:rPr>
            </w:pPr>
          </w:p>
        </w:tc>
        <w:tc>
          <w:tcPr>
            <w:tcW w:w="588" w:type="pct"/>
            <w:tcBorders>
              <w:top w:val="single" w:sz="8" w:space="0" w:color="auto"/>
            </w:tcBorders>
            <w:shd w:val="clear" w:color="auto" w:fill="E7E6E6" w:themeFill="background2"/>
          </w:tcPr>
          <w:p w14:paraId="62F84DC8" w14:textId="6B3A26F6" w:rsidR="00D412BB" w:rsidRPr="00D412BB" w:rsidRDefault="00D412BB" w:rsidP="004760DD">
            <w:pPr>
              <w:pStyle w:val="TableParagraph"/>
              <w:spacing w:before="0"/>
              <w:ind w:right="140"/>
              <w:rPr>
                <w:sz w:val="18"/>
                <w:szCs w:val="18"/>
                <w:lang w:val="fr-FR"/>
              </w:rPr>
            </w:pPr>
          </w:p>
        </w:tc>
      </w:tr>
      <w:tr w:rsidR="00D412BB" w14:paraId="5729732D" w14:textId="77777777" w:rsidTr="007E5ED7">
        <w:trPr>
          <w:trHeight w:val="356"/>
        </w:trPr>
        <w:tc>
          <w:tcPr>
            <w:tcW w:w="2230" w:type="pct"/>
            <w:tcBorders>
              <w:bottom w:val="single" w:sz="4" w:space="0" w:color="000000"/>
            </w:tcBorders>
            <w:vAlign w:val="center"/>
          </w:tcPr>
          <w:p w14:paraId="4F2E8738" w14:textId="77777777" w:rsidR="00D412BB" w:rsidRDefault="00D412BB" w:rsidP="00D412BB">
            <w:pPr>
              <w:pStyle w:val="TableParagraph"/>
              <w:spacing w:before="72"/>
              <w:ind w:left="107" w:right="0"/>
              <w:jc w:val="left"/>
              <w:rPr>
                <w:sz w:val="18"/>
                <w:szCs w:val="18"/>
                <w:lang w:val="fr-FR"/>
              </w:rPr>
            </w:pPr>
            <w:r>
              <w:rPr>
                <w:sz w:val="18"/>
                <w:szCs w:val="18"/>
                <w:lang w:val="fr-FR"/>
              </w:rPr>
              <w:t>Équipement non consommable</w:t>
            </w:r>
          </w:p>
        </w:tc>
        <w:tc>
          <w:tcPr>
            <w:tcW w:w="562" w:type="pct"/>
            <w:tcBorders>
              <w:top w:val="nil"/>
              <w:left w:val="nil"/>
              <w:bottom w:val="nil"/>
              <w:right w:val="nil"/>
            </w:tcBorders>
            <w:shd w:val="clear" w:color="000000" w:fill="FFFFFF"/>
          </w:tcPr>
          <w:p w14:paraId="470657DE" w14:textId="0E47A52E" w:rsidR="00D412BB" w:rsidRPr="00D412BB" w:rsidRDefault="00D412BB" w:rsidP="00D412BB">
            <w:pPr>
              <w:pStyle w:val="TableParagraph"/>
              <w:spacing w:before="72"/>
              <w:ind w:right="113"/>
              <w:rPr>
                <w:sz w:val="18"/>
                <w:szCs w:val="18"/>
                <w:lang w:val="fr-FR"/>
              </w:rPr>
            </w:pPr>
            <w:r w:rsidRPr="00D412BB">
              <w:rPr>
                <w:sz w:val="18"/>
                <w:szCs w:val="18"/>
              </w:rPr>
              <w:t>12</w:t>
            </w:r>
            <w:r>
              <w:rPr>
                <w:sz w:val="18"/>
                <w:szCs w:val="18"/>
              </w:rPr>
              <w:t xml:space="preserve"> </w:t>
            </w:r>
            <w:r w:rsidRPr="00D412BB">
              <w:rPr>
                <w:sz w:val="18"/>
                <w:szCs w:val="18"/>
              </w:rPr>
              <w:t>062</w:t>
            </w:r>
          </w:p>
        </w:tc>
        <w:tc>
          <w:tcPr>
            <w:tcW w:w="511" w:type="pct"/>
            <w:tcBorders>
              <w:top w:val="nil"/>
              <w:left w:val="nil"/>
              <w:bottom w:val="nil"/>
              <w:right w:val="nil"/>
            </w:tcBorders>
            <w:shd w:val="clear" w:color="000000" w:fill="FFFFFF"/>
          </w:tcPr>
          <w:p w14:paraId="5965C866" w14:textId="1157D6A7" w:rsidR="00D412BB" w:rsidRPr="00D412BB" w:rsidRDefault="00D412BB" w:rsidP="00D412BB">
            <w:pPr>
              <w:pStyle w:val="TableParagraph"/>
              <w:spacing w:before="72"/>
              <w:ind w:right="112"/>
              <w:rPr>
                <w:sz w:val="18"/>
                <w:szCs w:val="18"/>
                <w:lang w:val="fr-FR"/>
              </w:rPr>
            </w:pPr>
            <w:r w:rsidRPr="00D412BB">
              <w:rPr>
                <w:sz w:val="18"/>
                <w:szCs w:val="18"/>
              </w:rPr>
              <w:t>12</w:t>
            </w:r>
            <w:r>
              <w:rPr>
                <w:sz w:val="18"/>
                <w:szCs w:val="18"/>
              </w:rPr>
              <w:t xml:space="preserve"> </w:t>
            </w:r>
            <w:r w:rsidRPr="00D412BB">
              <w:rPr>
                <w:sz w:val="18"/>
                <w:szCs w:val="18"/>
              </w:rPr>
              <w:t>303</w:t>
            </w:r>
          </w:p>
        </w:tc>
        <w:tc>
          <w:tcPr>
            <w:tcW w:w="512" w:type="pct"/>
            <w:tcBorders>
              <w:top w:val="nil"/>
              <w:left w:val="nil"/>
              <w:bottom w:val="nil"/>
              <w:right w:val="nil"/>
            </w:tcBorders>
            <w:shd w:val="clear" w:color="000000" w:fill="FFFFFF"/>
          </w:tcPr>
          <w:p w14:paraId="30C5C859" w14:textId="352694C8" w:rsidR="00D412BB" w:rsidRPr="00D412BB" w:rsidRDefault="00D412BB" w:rsidP="00D412BB">
            <w:pPr>
              <w:pStyle w:val="TableParagraph"/>
              <w:spacing w:before="72"/>
              <w:ind w:right="111"/>
              <w:rPr>
                <w:sz w:val="18"/>
                <w:szCs w:val="18"/>
                <w:lang w:val="fr-FR"/>
              </w:rPr>
            </w:pPr>
            <w:r w:rsidRPr="00D412BB">
              <w:rPr>
                <w:sz w:val="18"/>
                <w:szCs w:val="18"/>
              </w:rPr>
              <w:t>12</w:t>
            </w:r>
            <w:r>
              <w:rPr>
                <w:sz w:val="18"/>
                <w:szCs w:val="18"/>
              </w:rPr>
              <w:t xml:space="preserve"> </w:t>
            </w:r>
            <w:r w:rsidRPr="00D412BB">
              <w:rPr>
                <w:sz w:val="18"/>
                <w:szCs w:val="18"/>
              </w:rPr>
              <w:t>549</w:t>
            </w:r>
          </w:p>
        </w:tc>
        <w:tc>
          <w:tcPr>
            <w:tcW w:w="597" w:type="pct"/>
            <w:tcBorders>
              <w:top w:val="nil"/>
              <w:left w:val="nil"/>
              <w:bottom w:val="nil"/>
              <w:right w:val="nil"/>
            </w:tcBorders>
            <w:shd w:val="clear" w:color="000000" w:fill="FFFFFF"/>
          </w:tcPr>
          <w:p w14:paraId="2EA3C943" w14:textId="782BCF03" w:rsidR="00D412BB" w:rsidRPr="00D412BB" w:rsidRDefault="00D412BB" w:rsidP="00D412BB">
            <w:pPr>
              <w:pStyle w:val="TableParagraph"/>
              <w:spacing w:before="72"/>
              <w:ind w:right="107"/>
              <w:rPr>
                <w:sz w:val="18"/>
                <w:szCs w:val="18"/>
                <w:lang w:val="fr-FR"/>
              </w:rPr>
            </w:pPr>
            <w:r w:rsidRPr="00D412BB">
              <w:rPr>
                <w:sz w:val="18"/>
                <w:szCs w:val="18"/>
              </w:rPr>
              <w:t>36</w:t>
            </w:r>
            <w:r>
              <w:rPr>
                <w:sz w:val="18"/>
                <w:szCs w:val="18"/>
              </w:rPr>
              <w:t xml:space="preserve"> </w:t>
            </w:r>
            <w:r w:rsidRPr="00D412BB">
              <w:rPr>
                <w:sz w:val="18"/>
                <w:szCs w:val="18"/>
              </w:rPr>
              <w:t>913</w:t>
            </w:r>
          </w:p>
        </w:tc>
        <w:tc>
          <w:tcPr>
            <w:tcW w:w="588" w:type="pct"/>
            <w:tcBorders>
              <w:bottom w:val="single" w:sz="8" w:space="0" w:color="auto"/>
            </w:tcBorders>
            <w:shd w:val="clear" w:color="auto" w:fill="E7E6E6" w:themeFill="background2"/>
          </w:tcPr>
          <w:p w14:paraId="5C6CDB64" w14:textId="07FF3D60" w:rsidR="00D412BB" w:rsidRPr="00D412BB" w:rsidRDefault="00D412BB" w:rsidP="00D412BB">
            <w:pPr>
              <w:pStyle w:val="TableParagraph"/>
              <w:spacing w:before="72"/>
              <w:ind w:right="107"/>
              <w:rPr>
                <w:sz w:val="18"/>
                <w:szCs w:val="18"/>
                <w:lang w:val="fr-FR"/>
              </w:rPr>
            </w:pPr>
            <w:r w:rsidRPr="00D412BB">
              <w:rPr>
                <w:sz w:val="18"/>
                <w:szCs w:val="18"/>
              </w:rPr>
              <w:t>36.913</w:t>
            </w:r>
          </w:p>
        </w:tc>
      </w:tr>
      <w:tr w:rsidR="00D412BB" w14:paraId="13810F8E" w14:textId="77777777" w:rsidTr="007E5ED7">
        <w:trPr>
          <w:trHeight w:val="360"/>
        </w:trPr>
        <w:tc>
          <w:tcPr>
            <w:tcW w:w="2230" w:type="pct"/>
            <w:tcBorders>
              <w:top w:val="single" w:sz="4" w:space="0" w:color="000000"/>
              <w:bottom w:val="single" w:sz="4" w:space="0" w:color="000000"/>
            </w:tcBorders>
            <w:vAlign w:val="center"/>
          </w:tcPr>
          <w:p w14:paraId="6C347C1B" w14:textId="77777777" w:rsidR="00D412BB" w:rsidRDefault="00D412BB" w:rsidP="00D412BB">
            <w:pPr>
              <w:pStyle w:val="TableParagraph"/>
              <w:spacing w:before="76"/>
              <w:ind w:left="107" w:right="0"/>
              <w:jc w:val="left"/>
              <w:rPr>
                <w:b/>
                <w:bCs/>
                <w:sz w:val="18"/>
                <w:szCs w:val="18"/>
                <w:lang w:val="fr-FR"/>
              </w:rPr>
            </w:pPr>
            <w:r>
              <w:rPr>
                <w:b/>
                <w:bCs/>
                <w:sz w:val="18"/>
                <w:szCs w:val="18"/>
                <w:lang w:val="fr-FR"/>
              </w:rPr>
              <w:t>Sous-total</w:t>
            </w:r>
          </w:p>
        </w:tc>
        <w:tc>
          <w:tcPr>
            <w:tcW w:w="562" w:type="pct"/>
            <w:tcBorders>
              <w:top w:val="single" w:sz="4" w:space="0" w:color="auto"/>
              <w:left w:val="nil"/>
              <w:bottom w:val="single" w:sz="4" w:space="0" w:color="auto"/>
              <w:right w:val="nil"/>
            </w:tcBorders>
            <w:shd w:val="clear" w:color="000000" w:fill="FFFFFF"/>
          </w:tcPr>
          <w:p w14:paraId="348A1431" w14:textId="0F73B1F2" w:rsidR="00D412BB" w:rsidRPr="00D412BB" w:rsidRDefault="00D412BB" w:rsidP="00D412BB">
            <w:pPr>
              <w:pStyle w:val="TableParagraph"/>
              <w:spacing w:before="76"/>
              <w:ind w:right="113"/>
              <w:rPr>
                <w:b/>
                <w:bCs/>
                <w:sz w:val="18"/>
                <w:szCs w:val="18"/>
                <w:lang w:val="fr-FR"/>
              </w:rPr>
            </w:pPr>
            <w:r w:rsidRPr="00D412BB">
              <w:rPr>
                <w:b/>
                <w:bCs/>
                <w:sz w:val="18"/>
                <w:szCs w:val="18"/>
              </w:rPr>
              <w:t>12 062</w:t>
            </w:r>
          </w:p>
        </w:tc>
        <w:tc>
          <w:tcPr>
            <w:tcW w:w="511" w:type="pct"/>
            <w:tcBorders>
              <w:top w:val="single" w:sz="4" w:space="0" w:color="auto"/>
              <w:left w:val="nil"/>
              <w:bottom w:val="single" w:sz="4" w:space="0" w:color="auto"/>
              <w:right w:val="nil"/>
            </w:tcBorders>
            <w:shd w:val="clear" w:color="000000" w:fill="FFFFFF"/>
          </w:tcPr>
          <w:p w14:paraId="3035635C" w14:textId="5E5CBC1B" w:rsidR="00D412BB" w:rsidRPr="00D412BB" w:rsidRDefault="00D412BB" w:rsidP="00D412BB">
            <w:pPr>
              <w:pStyle w:val="TableParagraph"/>
              <w:spacing w:before="76"/>
              <w:ind w:right="112"/>
              <w:rPr>
                <w:b/>
                <w:bCs/>
                <w:sz w:val="18"/>
                <w:szCs w:val="18"/>
                <w:lang w:val="fr-FR"/>
              </w:rPr>
            </w:pPr>
            <w:r w:rsidRPr="00D412BB">
              <w:rPr>
                <w:b/>
                <w:bCs/>
                <w:sz w:val="18"/>
                <w:szCs w:val="18"/>
              </w:rPr>
              <w:t>12 303</w:t>
            </w:r>
          </w:p>
        </w:tc>
        <w:tc>
          <w:tcPr>
            <w:tcW w:w="512" w:type="pct"/>
            <w:tcBorders>
              <w:top w:val="single" w:sz="4" w:space="0" w:color="auto"/>
              <w:left w:val="nil"/>
              <w:bottom w:val="single" w:sz="4" w:space="0" w:color="auto"/>
              <w:right w:val="nil"/>
            </w:tcBorders>
            <w:shd w:val="clear" w:color="000000" w:fill="FFFFFF"/>
          </w:tcPr>
          <w:p w14:paraId="0B3185CF" w14:textId="46D67CF7" w:rsidR="00D412BB" w:rsidRPr="00D412BB" w:rsidRDefault="00D412BB" w:rsidP="00D412BB">
            <w:pPr>
              <w:pStyle w:val="TableParagraph"/>
              <w:spacing w:before="76"/>
              <w:ind w:right="111"/>
              <w:rPr>
                <w:b/>
                <w:bCs/>
                <w:sz w:val="18"/>
                <w:szCs w:val="18"/>
                <w:lang w:val="fr-FR"/>
              </w:rPr>
            </w:pPr>
            <w:r w:rsidRPr="00D412BB">
              <w:rPr>
                <w:b/>
                <w:bCs/>
                <w:sz w:val="18"/>
                <w:szCs w:val="18"/>
              </w:rPr>
              <w:t>12 549</w:t>
            </w:r>
          </w:p>
        </w:tc>
        <w:tc>
          <w:tcPr>
            <w:tcW w:w="597" w:type="pct"/>
            <w:tcBorders>
              <w:top w:val="single" w:sz="4" w:space="0" w:color="auto"/>
              <w:left w:val="nil"/>
              <w:bottom w:val="single" w:sz="4" w:space="0" w:color="auto"/>
              <w:right w:val="nil"/>
            </w:tcBorders>
            <w:shd w:val="clear" w:color="000000" w:fill="FFFFFF"/>
          </w:tcPr>
          <w:p w14:paraId="05E71152" w14:textId="5D7D492B" w:rsidR="00D412BB" w:rsidRPr="00D412BB" w:rsidRDefault="00D412BB" w:rsidP="00D412BB">
            <w:pPr>
              <w:pStyle w:val="TableParagraph"/>
              <w:spacing w:before="76"/>
              <w:ind w:right="107"/>
              <w:rPr>
                <w:b/>
                <w:bCs/>
                <w:sz w:val="18"/>
                <w:szCs w:val="18"/>
                <w:lang w:val="fr-FR"/>
              </w:rPr>
            </w:pPr>
            <w:r w:rsidRPr="00D412BB">
              <w:rPr>
                <w:b/>
                <w:bCs/>
                <w:sz w:val="18"/>
                <w:szCs w:val="18"/>
              </w:rPr>
              <w:t>36 913</w:t>
            </w:r>
          </w:p>
        </w:tc>
        <w:tc>
          <w:tcPr>
            <w:tcW w:w="588" w:type="pct"/>
            <w:tcBorders>
              <w:top w:val="single" w:sz="8" w:space="0" w:color="auto"/>
              <w:bottom w:val="single" w:sz="8" w:space="0" w:color="auto"/>
            </w:tcBorders>
            <w:shd w:val="clear" w:color="auto" w:fill="E7E6E6" w:themeFill="background2"/>
          </w:tcPr>
          <w:p w14:paraId="0C903655" w14:textId="6C026CA0" w:rsidR="00D412BB" w:rsidRPr="00D412BB" w:rsidRDefault="00D412BB" w:rsidP="00D412BB">
            <w:pPr>
              <w:pStyle w:val="TableParagraph"/>
              <w:spacing w:before="76"/>
              <w:ind w:right="107"/>
              <w:rPr>
                <w:b/>
                <w:bCs/>
                <w:sz w:val="18"/>
                <w:szCs w:val="18"/>
                <w:lang w:val="fr-FR"/>
              </w:rPr>
            </w:pPr>
            <w:r w:rsidRPr="00D412BB">
              <w:rPr>
                <w:b/>
                <w:bCs/>
                <w:sz w:val="18"/>
                <w:szCs w:val="18"/>
              </w:rPr>
              <w:t>36.913</w:t>
            </w:r>
          </w:p>
        </w:tc>
      </w:tr>
      <w:tr w:rsidR="00D412BB" w14:paraId="386F3EA4" w14:textId="77777777" w:rsidTr="007E5ED7">
        <w:trPr>
          <w:trHeight w:val="358"/>
        </w:trPr>
        <w:tc>
          <w:tcPr>
            <w:tcW w:w="2230" w:type="pct"/>
            <w:tcBorders>
              <w:top w:val="single" w:sz="4" w:space="0" w:color="000000"/>
            </w:tcBorders>
            <w:vAlign w:val="center"/>
          </w:tcPr>
          <w:p w14:paraId="593E88A9" w14:textId="77777777" w:rsidR="00D412BB" w:rsidRDefault="00D412BB" w:rsidP="00D412BB">
            <w:pPr>
              <w:pStyle w:val="TableParagraph"/>
              <w:spacing w:before="73"/>
              <w:ind w:left="107" w:right="0"/>
              <w:jc w:val="left"/>
              <w:rPr>
                <w:b/>
                <w:bCs/>
                <w:sz w:val="18"/>
                <w:szCs w:val="18"/>
                <w:lang w:val="fr-FR"/>
              </w:rPr>
            </w:pPr>
            <w:r>
              <w:rPr>
                <w:b/>
                <w:bCs/>
                <w:sz w:val="18"/>
                <w:szCs w:val="18"/>
                <w:lang w:val="fr-FR"/>
              </w:rPr>
              <w:lastRenderedPageBreak/>
              <w:t xml:space="preserve">Déplacements </w:t>
            </w:r>
          </w:p>
        </w:tc>
        <w:tc>
          <w:tcPr>
            <w:tcW w:w="562" w:type="pct"/>
            <w:tcBorders>
              <w:top w:val="single" w:sz="4" w:space="0" w:color="000000"/>
            </w:tcBorders>
          </w:tcPr>
          <w:p w14:paraId="4F0D9F93" w14:textId="77777777" w:rsidR="00D412BB" w:rsidRPr="00D412BB" w:rsidRDefault="00D412BB" w:rsidP="00D412BB">
            <w:pPr>
              <w:pStyle w:val="TableParagraph"/>
              <w:spacing w:before="0"/>
              <w:ind w:right="0"/>
              <w:rPr>
                <w:sz w:val="18"/>
                <w:szCs w:val="18"/>
                <w:lang w:val="fr-FR"/>
              </w:rPr>
            </w:pPr>
          </w:p>
        </w:tc>
        <w:tc>
          <w:tcPr>
            <w:tcW w:w="511" w:type="pct"/>
            <w:tcBorders>
              <w:top w:val="single" w:sz="4" w:space="0" w:color="000000"/>
            </w:tcBorders>
          </w:tcPr>
          <w:p w14:paraId="58AF9E9F" w14:textId="77777777" w:rsidR="00D412BB" w:rsidRPr="00D412BB" w:rsidRDefault="00D412BB" w:rsidP="00D412BB">
            <w:pPr>
              <w:pStyle w:val="TableParagraph"/>
              <w:spacing w:before="0"/>
              <w:ind w:right="0"/>
              <w:rPr>
                <w:sz w:val="18"/>
                <w:szCs w:val="18"/>
                <w:lang w:val="fr-FR"/>
              </w:rPr>
            </w:pPr>
          </w:p>
        </w:tc>
        <w:tc>
          <w:tcPr>
            <w:tcW w:w="512" w:type="pct"/>
            <w:tcBorders>
              <w:top w:val="single" w:sz="4" w:space="0" w:color="000000"/>
            </w:tcBorders>
          </w:tcPr>
          <w:p w14:paraId="646519E5" w14:textId="77777777" w:rsidR="00D412BB" w:rsidRPr="00D412BB" w:rsidRDefault="00D412BB" w:rsidP="00D412BB">
            <w:pPr>
              <w:pStyle w:val="TableParagraph"/>
              <w:spacing w:before="0"/>
              <w:ind w:right="0"/>
              <w:rPr>
                <w:sz w:val="18"/>
                <w:szCs w:val="18"/>
                <w:lang w:val="fr-FR"/>
              </w:rPr>
            </w:pPr>
          </w:p>
        </w:tc>
        <w:tc>
          <w:tcPr>
            <w:tcW w:w="597" w:type="pct"/>
            <w:tcBorders>
              <w:top w:val="single" w:sz="4" w:space="0" w:color="000000"/>
            </w:tcBorders>
          </w:tcPr>
          <w:p w14:paraId="159F41C2" w14:textId="77777777" w:rsidR="00D412BB" w:rsidRPr="00D412BB" w:rsidRDefault="00D412BB" w:rsidP="00D412BB">
            <w:pPr>
              <w:pStyle w:val="TableParagraph"/>
              <w:spacing w:before="0"/>
              <w:ind w:right="0"/>
              <w:rPr>
                <w:sz w:val="18"/>
                <w:szCs w:val="18"/>
                <w:lang w:val="fr-FR"/>
              </w:rPr>
            </w:pPr>
          </w:p>
        </w:tc>
        <w:tc>
          <w:tcPr>
            <w:tcW w:w="588" w:type="pct"/>
            <w:tcBorders>
              <w:top w:val="single" w:sz="8" w:space="0" w:color="auto"/>
            </w:tcBorders>
            <w:shd w:val="clear" w:color="auto" w:fill="E7E6E6" w:themeFill="background2"/>
          </w:tcPr>
          <w:p w14:paraId="19AA619B" w14:textId="77777777" w:rsidR="00D412BB" w:rsidRPr="00D412BB" w:rsidRDefault="00D412BB" w:rsidP="00D412BB">
            <w:pPr>
              <w:pStyle w:val="TableParagraph"/>
              <w:spacing w:before="0"/>
              <w:ind w:right="0"/>
              <w:rPr>
                <w:sz w:val="18"/>
                <w:szCs w:val="18"/>
                <w:lang w:val="fr-FR"/>
              </w:rPr>
            </w:pPr>
          </w:p>
        </w:tc>
      </w:tr>
      <w:tr w:rsidR="00D412BB" w14:paraId="11FCB785" w14:textId="77777777" w:rsidTr="007E5ED7">
        <w:trPr>
          <w:trHeight w:val="357"/>
        </w:trPr>
        <w:tc>
          <w:tcPr>
            <w:tcW w:w="2230" w:type="pct"/>
            <w:vAlign w:val="center"/>
          </w:tcPr>
          <w:p w14:paraId="1EC2F06C" w14:textId="77777777" w:rsidR="00D412BB" w:rsidRDefault="00D412BB" w:rsidP="00D412BB">
            <w:pPr>
              <w:pStyle w:val="TableParagraph"/>
              <w:spacing w:before="72"/>
              <w:ind w:left="107" w:right="0"/>
              <w:jc w:val="left"/>
              <w:rPr>
                <w:sz w:val="18"/>
                <w:szCs w:val="18"/>
                <w:lang w:val="fr-FR"/>
              </w:rPr>
            </w:pPr>
            <w:r>
              <w:rPr>
                <w:sz w:val="18"/>
                <w:szCs w:val="18"/>
                <w:lang w:val="fr-FR"/>
              </w:rPr>
              <w:t>Déplacements du personnel</w:t>
            </w:r>
          </w:p>
        </w:tc>
        <w:tc>
          <w:tcPr>
            <w:tcW w:w="562" w:type="pct"/>
          </w:tcPr>
          <w:p w14:paraId="378E26B8" w14:textId="2E579014" w:rsidR="00D412BB" w:rsidRPr="00D412BB" w:rsidRDefault="00D412BB" w:rsidP="00D412BB">
            <w:pPr>
              <w:pStyle w:val="TableParagraph"/>
              <w:spacing w:before="72"/>
              <w:ind w:right="113"/>
              <w:rPr>
                <w:sz w:val="18"/>
                <w:szCs w:val="18"/>
                <w:lang w:val="fr-FR"/>
              </w:rPr>
            </w:pPr>
            <w:r w:rsidRPr="00D412BB">
              <w:rPr>
                <w:sz w:val="18"/>
                <w:szCs w:val="18"/>
              </w:rPr>
              <w:t>73</w:t>
            </w:r>
            <w:r>
              <w:rPr>
                <w:sz w:val="18"/>
                <w:szCs w:val="18"/>
              </w:rPr>
              <w:t xml:space="preserve"> </w:t>
            </w:r>
            <w:r w:rsidRPr="00D412BB">
              <w:rPr>
                <w:sz w:val="18"/>
                <w:szCs w:val="18"/>
              </w:rPr>
              <w:t>172</w:t>
            </w:r>
          </w:p>
        </w:tc>
        <w:tc>
          <w:tcPr>
            <w:tcW w:w="511" w:type="pct"/>
          </w:tcPr>
          <w:p w14:paraId="63701F42" w14:textId="423E20CD" w:rsidR="00D412BB" w:rsidRPr="00D412BB" w:rsidRDefault="00D412BB" w:rsidP="00D412BB">
            <w:pPr>
              <w:pStyle w:val="TableParagraph"/>
              <w:spacing w:before="72"/>
              <w:ind w:right="112"/>
              <w:rPr>
                <w:sz w:val="18"/>
                <w:szCs w:val="18"/>
                <w:lang w:val="fr-FR"/>
              </w:rPr>
            </w:pPr>
            <w:r w:rsidRPr="00D412BB">
              <w:rPr>
                <w:sz w:val="18"/>
                <w:szCs w:val="18"/>
              </w:rPr>
              <w:t>74</w:t>
            </w:r>
            <w:r>
              <w:rPr>
                <w:sz w:val="18"/>
                <w:szCs w:val="18"/>
              </w:rPr>
              <w:t xml:space="preserve"> </w:t>
            </w:r>
            <w:r w:rsidRPr="00D412BB">
              <w:rPr>
                <w:sz w:val="18"/>
                <w:szCs w:val="18"/>
              </w:rPr>
              <w:t>635</w:t>
            </w:r>
          </w:p>
        </w:tc>
        <w:tc>
          <w:tcPr>
            <w:tcW w:w="512" w:type="pct"/>
          </w:tcPr>
          <w:p w14:paraId="5F6C0C94" w14:textId="2FAA13A3" w:rsidR="00D412BB" w:rsidRPr="00D412BB" w:rsidRDefault="00D412BB" w:rsidP="00D412BB">
            <w:pPr>
              <w:pStyle w:val="TableParagraph"/>
              <w:spacing w:before="72"/>
              <w:ind w:right="111"/>
              <w:rPr>
                <w:sz w:val="18"/>
                <w:szCs w:val="18"/>
                <w:lang w:val="fr-FR"/>
              </w:rPr>
            </w:pPr>
            <w:r w:rsidRPr="00D412BB">
              <w:rPr>
                <w:sz w:val="18"/>
                <w:szCs w:val="18"/>
              </w:rPr>
              <w:t>76</w:t>
            </w:r>
            <w:r>
              <w:rPr>
                <w:sz w:val="18"/>
                <w:szCs w:val="18"/>
              </w:rPr>
              <w:t xml:space="preserve"> </w:t>
            </w:r>
            <w:r w:rsidRPr="00D412BB">
              <w:rPr>
                <w:sz w:val="18"/>
                <w:szCs w:val="18"/>
              </w:rPr>
              <w:t>128</w:t>
            </w:r>
          </w:p>
        </w:tc>
        <w:tc>
          <w:tcPr>
            <w:tcW w:w="597" w:type="pct"/>
          </w:tcPr>
          <w:p w14:paraId="4F2B6F4B" w14:textId="25DC8CFD" w:rsidR="00D412BB" w:rsidRPr="00D412BB" w:rsidRDefault="00D412BB" w:rsidP="00D412BB">
            <w:pPr>
              <w:pStyle w:val="TableParagraph"/>
              <w:spacing w:before="72"/>
              <w:ind w:right="107"/>
              <w:rPr>
                <w:sz w:val="18"/>
                <w:szCs w:val="18"/>
                <w:lang w:val="fr-FR"/>
              </w:rPr>
            </w:pPr>
            <w:r w:rsidRPr="00D412BB">
              <w:rPr>
                <w:sz w:val="18"/>
                <w:szCs w:val="18"/>
              </w:rPr>
              <w:t>223</w:t>
            </w:r>
            <w:r>
              <w:rPr>
                <w:sz w:val="18"/>
                <w:szCs w:val="18"/>
              </w:rPr>
              <w:t xml:space="preserve"> </w:t>
            </w:r>
            <w:r w:rsidRPr="00D412BB">
              <w:rPr>
                <w:sz w:val="18"/>
                <w:szCs w:val="18"/>
              </w:rPr>
              <w:t>935</w:t>
            </w:r>
          </w:p>
        </w:tc>
        <w:tc>
          <w:tcPr>
            <w:tcW w:w="588" w:type="pct"/>
            <w:shd w:val="clear" w:color="auto" w:fill="E7E6E6" w:themeFill="background2"/>
          </w:tcPr>
          <w:p w14:paraId="50596ECE" w14:textId="6B6F32F1" w:rsidR="00D412BB" w:rsidRPr="00D412BB" w:rsidRDefault="00D412BB" w:rsidP="00D412BB">
            <w:pPr>
              <w:pStyle w:val="TableParagraph"/>
              <w:spacing w:before="72"/>
              <w:ind w:right="107"/>
              <w:rPr>
                <w:sz w:val="18"/>
                <w:szCs w:val="18"/>
                <w:lang w:val="fr-FR"/>
              </w:rPr>
            </w:pPr>
            <w:r w:rsidRPr="00D412BB">
              <w:rPr>
                <w:sz w:val="18"/>
                <w:szCs w:val="18"/>
              </w:rPr>
              <w:t>223.935</w:t>
            </w:r>
          </w:p>
        </w:tc>
      </w:tr>
      <w:tr w:rsidR="00D412BB" w14:paraId="724B9985" w14:textId="77777777" w:rsidTr="007E5ED7">
        <w:trPr>
          <w:trHeight w:val="358"/>
        </w:trPr>
        <w:tc>
          <w:tcPr>
            <w:tcW w:w="2230" w:type="pct"/>
            <w:vAlign w:val="center"/>
          </w:tcPr>
          <w:p w14:paraId="27192543" w14:textId="77777777" w:rsidR="00D412BB" w:rsidRDefault="00D412BB" w:rsidP="00D412BB">
            <w:pPr>
              <w:pStyle w:val="TableParagraph"/>
              <w:spacing w:before="72"/>
              <w:ind w:left="107" w:right="0"/>
              <w:jc w:val="left"/>
              <w:rPr>
                <w:sz w:val="18"/>
                <w:szCs w:val="18"/>
                <w:lang w:val="fr-FR"/>
              </w:rPr>
            </w:pPr>
            <w:r>
              <w:rPr>
                <w:sz w:val="18"/>
                <w:szCs w:val="18"/>
                <w:lang w:val="fr-FR"/>
              </w:rPr>
              <w:t>Déplacements du personnel – COP16</w:t>
            </w:r>
          </w:p>
        </w:tc>
        <w:tc>
          <w:tcPr>
            <w:tcW w:w="562" w:type="pct"/>
          </w:tcPr>
          <w:p w14:paraId="0AB73ACF" w14:textId="77777777" w:rsidR="00D412BB" w:rsidRPr="00D412BB" w:rsidRDefault="00D412BB" w:rsidP="00D412BB">
            <w:pPr>
              <w:pStyle w:val="TableParagraph"/>
              <w:spacing w:before="72"/>
              <w:ind w:right="113"/>
              <w:rPr>
                <w:sz w:val="18"/>
                <w:szCs w:val="18"/>
                <w:lang w:val="fr-FR"/>
              </w:rPr>
            </w:pPr>
          </w:p>
        </w:tc>
        <w:tc>
          <w:tcPr>
            <w:tcW w:w="511" w:type="pct"/>
          </w:tcPr>
          <w:p w14:paraId="3257C4E8" w14:textId="018B4249" w:rsidR="00D412BB" w:rsidRPr="00D412BB" w:rsidRDefault="00D412BB" w:rsidP="00D412BB">
            <w:pPr>
              <w:pStyle w:val="TableParagraph"/>
              <w:spacing w:before="72"/>
              <w:ind w:right="111"/>
              <w:rPr>
                <w:sz w:val="18"/>
                <w:szCs w:val="18"/>
                <w:lang w:val="fr-FR"/>
              </w:rPr>
            </w:pPr>
            <w:r w:rsidRPr="00D412BB">
              <w:rPr>
                <w:sz w:val="18"/>
                <w:szCs w:val="18"/>
              </w:rPr>
              <w:t>0</w:t>
            </w:r>
          </w:p>
        </w:tc>
        <w:tc>
          <w:tcPr>
            <w:tcW w:w="512" w:type="pct"/>
          </w:tcPr>
          <w:p w14:paraId="6C29CA7A" w14:textId="057FEC88" w:rsidR="00D412BB" w:rsidRPr="00D412BB" w:rsidRDefault="00D412BB" w:rsidP="00D412BB">
            <w:pPr>
              <w:pStyle w:val="TableParagraph"/>
              <w:spacing w:before="72"/>
              <w:ind w:right="111"/>
              <w:rPr>
                <w:sz w:val="18"/>
                <w:szCs w:val="18"/>
                <w:lang w:val="fr-FR"/>
              </w:rPr>
            </w:pPr>
            <w:r w:rsidRPr="00D412BB">
              <w:rPr>
                <w:sz w:val="18"/>
                <w:szCs w:val="18"/>
              </w:rPr>
              <w:t>63</w:t>
            </w:r>
            <w:r>
              <w:rPr>
                <w:sz w:val="18"/>
                <w:szCs w:val="18"/>
              </w:rPr>
              <w:t xml:space="preserve"> </w:t>
            </w:r>
            <w:r w:rsidRPr="00D412BB">
              <w:rPr>
                <w:sz w:val="18"/>
                <w:szCs w:val="18"/>
              </w:rPr>
              <w:t>341</w:t>
            </w:r>
          </w:p>
        </w:tc>
        <w:tc>
          <w:tcPr>
            <w:tcW w:w="597" w:type="pct"/>
          </w:tcPr>
          <w:p w14:paraId="1A498E21" w14:textId="35FF7DF7" w:rsidR="00D412BB" w:rsidRPr="00D412BB" w:rsidRDefault="00D412BB" w:rsidP="00D412BB">
            <w:pPr>
              <w:pStyle w:val="TableParagraph"/>
              <w:spacing w:before="72"/>
              <w:ind w:right="107"/>
              <w:rPr>
                <w:sz w:val="18"/>
                <w:szCs w:val="18"/>
                <w:lang w:val="fr-FR"/>
              </w:rPr>
            </w:pPr>
            <w:r w:rsidRPr="00D412BB">
              <w:rPr>
                <w:sz w:val="18"/>
                <w:szCs w:val="18"/>
              </w:rPr>
              <w:t>63</w:t>
            </w:r>
            <w:r>
              <w:rPr>
                <w:sz w:val="18"/>
                <w:szCs w:val="18"/>
              </w:rPr>
              <w:t xml:space="preserve"> </w:t>
            </w:r>
            <w:r w:rsidRPr="00D412BB">
              <w:rPr>
                <w:sz w:val="18"/>
                <w:szCs w:val="18"/>
              </w:rPr>
              <w:t>341</w:t>
            </w:r>
          </w:p>
        </w:tc>
        <w:tc>
          <w:tcPr>
            <w:tcW w:w="588" w:type="pct"/>
            <w:shd w:val="clear" w:color="auto" w:fill="E7E6E6" w:themeFill="background2"/>
          </w:tcPr>
          <w:p w14:paraId="12DE395E" w14:textId="10456490" w:rsidR="00D412BB" w:rsidRPr="00D412BB" w:rsidRDefault="00D412BB" w:rsidP="00D412BB">
            <w:pPr>
              <w:pStyle w:val="TableParagraph"/>
              <w:spacing w:before="72"/>
              <w:ind w:right="107"/>
              <w:rPr>
                <w:sz w:val="18"/>
                <w:szCs w:val="18"/>
                <w:lang w:val="fr-FR"/>
              </w:rPr>
            </w:pPr>
            <w:r w:rsidRPr="00D412BB">
              <w:rPr>
                <w:sz w:val="18"/>
                <w:szCs w:val="18"/>
              </w:rPr>
              <w:t>63.341</w:t>
            </w:r>
          </w:p>
        </w:tc>
      </w:tr>
      <w:tr w:rsidR="00D412BB" w14:paraId="0196B2D6" w14:textId="77777777" w:rsidTr="007E5ED7">
        <w:trPr>
          <w:trHeight w:val="358"/>
        </w:trPr>
        <w:tc>
          <w:tcPr>
            <w:tcW w:w="2230" w:type="pct"/>
            <w:vAlign w:val="center"/>
          </w:tcPr>
          <w:p w14:paraId="594D835E" w14:textId="77777777" w:rsidR="00D412BB" w:rsidRPr="007631A2" w:rsidRDefault="00D412BB" w:rsidP="00D412BB">
            <w:pPr>
              <w:pStyle w:val="TableParagraph"/>
              <w:spacing w:before="73"/>
              <w:ind w:left="107" w:right="0"/>
              <w:jc w:val="left"/>
              <w:rPr>
                <w:color w:val="000000" w:themeColor="text1"/>
                <w:sz w:val="18"/>
                <w:szCs w:val="18"/>
                <w:lang w:val="fr-FR"/>
              </w:rPr>
            </w:pPr>
            <w:r w:rsidRPr="007631A2">
              <w:rPr>
                <w:color w:val="000000" w:themeColor="text1"/>
                <w:sz w:val="18"/>
                <w:szCs w:val="18"/>
                <w:lang w:val="fr-FR"/>
              </w:rPr>
              <w:t>Réunions du comité permanent</w:t>
            </w:r>
          </w:p>
        </w:tc>
        <w:tc>
          <w:tcPr>
            <w:tcW w:w="562" w:type="pct"/>
          </w:tcPr>
          <w:p w14:paraId="0DB59753" w14:textId="77777777" w:rsidR="00D412BB" w:rsidRPr="00D412BB" w:rsidRDefault="00D412BB" w:rsidP="00D412BB">
            <w:pPr>
              <w:pStyle w:val="TableParagraph"/>
              <w:spacing w:before="73"/>
              <w:ind w:right="113"/>
              <w:rPr>
                <w:color w:val="000000" w:themeColor="text1"/>
                <w:sz w:val="18"/>
                <w:szCs w:val="18"/>
                <w:lang w:val="fr-FR"/>
              </w:rPr>
            </w:pPr>
          </w:p>
        </w:tc>
        <w:tc>
          <w:tcPr>
            <w:tcW w:w="511" w:type="pct"/>
          </w:tcPr>
          <w:p w14:paraId="0A7B0D64" w14:textId="27F942DB" w:rsidR="00D412BB" w:rsidRPr="00D412BB" w:rsidRDefault="00D412BB" w:rsidP="00D412BB">
            <w:pPr>
              <w:pStyle w:val="TableParagraph"/>
              <w:spacing w:before="73"/>
              <w:ind w:right="112"/>
              <w:rPr>
                <w:color w:val="000000" w:themeColor="text1"/>
                <w:sz w:val="18"/>
                <w:szCs w:val="18"/>
                <w:lang w:val="fr-FR"/>
              </w:rPr>
            </w:pPr>
            <w:r w:rsidRPr="00D412BB">
              <w:rPr>
                <w:sz w:val="18"/>
                <w:szCs w:val="18"/>
              </w:rPr>
              <w:t>38</w:t>
            </w:r>
            <w:r>
              <w:rPr>
                <w:sz w:val="18"/>
                <w:szCs w:val="18"/>
              </w:rPr>
              <w:t xml:space="preserve"> </w:t>
            </w:r>
            <w:r w:rsidRPr="00D412BB">
              <w:rPr>
                <w:sz w:val="18"/>
                <w:szCs w:val="18"/>
              </w:rPr>
              <w:t>000</w:t>
            </w:r>
          </w:p>
        </w:tc>
        <w:tc>
          <w:tcPr>
            <w:tcW w:w="512" w:type="pct"/>
          </w:tcPr>
          <w:p w14:paraId="2DBD7EAF" w14:textId="64C3F6EB" w:rsidR="00D412BB" w:rsidRPr="00D412BB" w:rsidRDefault="00D412BB" w:rsidP="00D412BB">
            <w:pPr>
              <w:pStyle w:val="TableParagraph"/>
              <w:spacing w:before="73"/>
              <w:ind w:right="111"/>
              <w:rPr>
                <w:color w:val="000000" w:themeColor="text1"/>
                <w:sz w:val="18"/>
                <w:szCs w:val="18"/>
                <w:lang w:val="fr-FR"/>
              </w:rPr>
            </w:pPr>
            <w:r w:rsidRPr="00D412BB">
              <w:rPr>
                <w:sz w:val="18"/>
                <w:szCs w:val="18"/>
              </w:rPr>
              <w:t>38</w:t>
            </w:r>
            <w:r>
              <w:rPr>
                <w:sz w:val="18"/>
                <w:szCs w:val="18"/>
              </w:rPr>
              <w:t xml:space="preserve"> </w:t>
            </w:r>
            <w:r w:rsidRPr="00D412BB">
              <w:rPr>
                <w:sz w:val="18"/>
                <w:szCs w:val="18"/>
              </w:rPr>
              <w:t>760</w:t>
            </w:r>
          </w:p>
        </w:tc>
        <w:tc>
          <w:tcPr>
            <w:tcW w:w="597" w:type="pct"/>
          </w:tcPr>
          <w:p w14:paraId="59B1D2BE" w14:textId="778782DE" w:rsidR="00D412BB" w:rsidRPr="00D412BB" w:rsidRDefault="00D412BB" w:rsidP="00D412BB">
            <w:pPr>
              <w:pStyle w:val="TableParagraph"/>
              <w:spacing w:before="73"/>
              <w:ind w:right="107"/>
              <w:rPr>
                <w:color w:val="000000" w:themeColor="text1"/>
                <w:sz w:val="18"/>
                <w:szCs w:val="18"/>
                <w:lang w:val="fr-FR"/>
              </w:rPr>
            </w:pPr>
            <w:r w:rsidRPr="00D412BB">
              <w:rPr>
                <w:sz w:val="18"/>
                <w:szCs w:val="18"/>
              </w:rPr>
              <w:t>76</w:t>
            </w:r>
            <w:r>
              <w:rPr>
                <w:sz w:val="18"/>
                <w:szCs w:val="18"/>
              </w:rPr>
              <w:t xml:space="preserve"> </w:t>
            </w:r>
            <w:r w:rsidRPr="00D412BB">
              <w:rPr>
                <w:sz w:val="18"/>
                <w:szCs w:val="18"/>
              </w:rPr>
              <w:t>760</w:t>
            </w:r>
          </w:p>
        </w:tc>
        <w:tc>
          <w:tcPr>
            <w:tcW w:w="588" w:type="pct"/>
            <w:shd w:val="clear" w:color="auto" w:fill="E7E6E6" w:themeFill="background2"/>
          </w:tcPr>
          <w:p w14:paraId="15EEB4B1" w14:textId="47F7FFF1" w:rsidR="00D412BB" w:rsidRPr="00D412BB" w:rsidRDefault="00D412BB" w:rsidP="00D412BB">
            <w:pPr>
              <w:pStyle w:val="TableParagraph"/>
              <w:spacing w:before="73"/>
              <w:ind w:right="107"/>
              <w:rPr>
                <w:color w:val="000000" w:themeColor="text1"/>
                <w:sz w:val="18"/>
                <w:szCs w:val="18"/>
                <w:lang w:val="fr-FR"/>
              </w:rPr>
            </w:pPr>
            <w:r w:rsidRPr="00D412BB">
              <w:rPr>
                <w:sz w:val="18"/>
                <w:szCs w:val="18"/>
              </w:rPr>
              <w:t>76.760</w:t>
            </w:r>
          </w:p>
        </w:tc>
      </w:tr>
      <w:tr w:rsidR="00D412BB" w14:paraId="5B13F291" w14:textId="77777777" w:rsidTr="007E5ED7">
        <w:trPr>
          <w:trHeight w:val="356"/>
        </w:trPr>
        <w:tc>
          <w:tcPr>
            <w:tcW w:w="2230" w:type="pct"/>
            <w:tcBorders>
              <w:bottom w:val="single" w:sz="4" w:space="0" w:color="000000"/>
            </w:tcBorders>
            <w:vAlign w:val="center"/>
          </w:tcPr>
          <w:p w14:paraId="0D5768A1" w14:textId="77777777" w:rsidR="00D412BB" w:rsidRPr="007631A2" w:rsidRDefault="00D412BB" w:rsidP="00D412BB">
            <w:pPr>
              <w:pStyle w:val="TableParagraph"/>
              <w:spacing w:before="72"/>
              <w:ind w:left="107" w:right="0"/>
              <w:jc w:val="left"/>
              <w:rPr>
                <w:color w:val="000000" w:themeColor="text1"/>
                <w:sz w:val="18"/>
                <w:szCs w:val="18"/>
                <w:lang w:val="fr-FR"/>
              </w:rPr>
            </w:pPr>
            <w:r w:rsidRPr="007631A2">
              <w:rPr>
                <w:color w:val="000000" w:themeColor="text1"/>
                <w:sz w:val="18"/>
                <w:szCs w:val="18"/>
                <w:lang w:val="fr-FR"/>
              </w:rPr>
              <w:t>Réunions du Conseil scientifique</w:t>
            </w:r>
          </w:p>
        </w:tc>
        <w:tc>
          <w:tcPr>
            <w:tcW w:w="562" w:type="pct"/>
            <w:tcBorders>
              <w:bottom w:val="single" w:sz="4" w:space="0" w:color="000000"/>
            </w:tcBorders>
          </w:tcPr>
          <w:p w14:paraId="6D559465" w14:textId="3762B1C2" w:rsidR="00D412BB" w:rsidRPr="00D412BB" w:rsidRDefault="00D412BB" w:rsidP="00D412BB">
            <w:pPr>
              <w:pStyle w:val="TableParagraph"/>
              <w:spacing w:before="72"/>
              <w:ind w:right="113"/>
              <w:rPr>
                <w:color w:val="000000" w:themeColor="text1"/>
                <w:sz w:val="18"/>
                <w:szCs w:val="18"/>
                <w:lang w:val="fr-FR"/>
              </w:rPr>
            </w:pPr>
            <w:r w:rsidRPr="00D412BB">
              <w:rPr>
                <w:sz w:val="18"/>
                <w:szCs w:val="18"/>
              </w:rPr>
              <w:t>80</w:t>
            </w:r>
            <w:r>
              <w:rPr>
                <w:sz w:val="18"/>
                <w:szCs w:val="18"/>
              </w:rPr>
              <w:t xml:space="preserve"> </w:t>
            </w:r>
            <w:r w:rsidRPr="00D412BB">
              <w:rPr>
                <w:sz w:val="18"/>
                <w:szCs w:val="18"/>
              </w:rPr>
              <w:t>000</w:t>
            </w:r>
          </w:p>
        </w:tc>
        <w:tc>
          <w:tcPr>
            <w:tcW w:w="511" w:type="pct"/>
            <w:tcBorders>
              <w:bottom w:val="single" w:sz="4" w:space="0" w:color="000000"/>
            </w:tcBorders>
          </w:tcPr>
          <w:p w14:paraId="072ADCF8" w14:textId="1AD9065A" w:rsidR="00D412BB" w:rsidRPr="00D412BB" w:rsidRDefault="00D412BB" w:rsidP="00D412BB">
            <w:pPr>
              <w:pStyle w:val="TableParagraph"/>
              <w:spacing w:before="72"/>
              <w:ind w:right="112"/>
              <w:rPr>
                <w:color w:val="000000" w:themeColor="text1"/>
                <w:sz w:val="18"/>
                <w:szCs w:val="18"/>
                <w:lang w:val="fr-FR"/>
              </w:rPr>
            </w:pPr>
            <w:r w:rsidRPr="00D412BB">
              <w:rPr>
                <w:sz w:val="18"/>
                <w:szCs w:val="18"/>
              </w:rPr>
              <w:t>81</w:t>
            </w:r>
            <w:r>
              <w:rPr>
                <w:sz w:val="18"/>
                <w:szCs w:val="18"/>
              </w:rPr>
              <w:t xml:space="preserve"> </w:t>
            </w:r>
            <w:r w:rsidRPr="00D412BB">
              <w:rPr>
                <w:sz w:val="18"/>
                <w:szCs w:val="18"/>
              </w:rPr>
              <w:t>600</w:t>
            </w:r>
          </w:p>
        </w:tc>
        <w:tc>
          <w:tcPr>
            <w:tcW w:w="512" w:type="pct"/>
            <w:tcBorders>
              <w:bottom w:val="single" w:sz="4" w:space="0" w:color="000000"/>
            </w:tcBorders>
          </w:tcPr>
          <w:p w14:paraId="126BD21D" w14:textId="77777777" w:rsidR="00D412BB" w:rsidRPr="00D412BB" w:rsidRDefault="00D412BB" w:rsidP="00D412BB">
            <w:pPr>
              <w:pStyle w:val="TableParagraph"/>
              <w:spacing w:before="72"/>
              <w:ind w:right="111"/>
              <w:rPr>
                <w:color w:val="000000" w:themeColor="text1"/>
                <w:sz w:val="18"/>
                <w:szCs w:val="18"/>
                <w:lang w:val="fr-FR"/>
              </w:rPr>
            </w:pPr>
          </w:p>
        </w:tc>
        <w:tc>
          <w:tcPr>
            <w:tcW w:w="597" w:type="pct"/>
            <w:tcBorders>
              <w:bottom w:val="single" w:sz="4" w:space="0" w:color="000000"/>
            </w:tcBorders>
          </w:tcPr>
          <w:p w14:paraId="4D6868F8" w14:textId="1DCFB811" w:rsidR="00D412BB" w:rsidRPr="00D412BB" w:rsidRDefault="00D412BB" w:rsidP="00D412BB">
            <w:pPr>
              <w:pStyle w:val="TableParagraph"/>
              <w:spacing w:before="72"/>
              <w:ind w:right="107"/>
              <w:rPr>
                <w:color w:val="000000" w:themeColor="text1"/>
                <w:sz w:val="18"/>
                <w:szCs w:val="18"/>
                <w:lang w:val="fr-FR"/>
              </w:rPr>
            </w:pPr>
            <w:r w:rsidRPr="00D412BB">
              <w:rPr>
                <w:sz w:val="18"/>
                <w:szCs w:val="18"/>
              </w:rPr>
              <w:t>161</w:t>
            </w:r>
            <w:r>
              <w:rPr>
                <w:sz w:val="18"/>
                <w:szCs w:val="18"/>
              </w:rPr>
              <w:t xml:space="preserve"> </w:t>
            </w:r>
            <w:r w:rsidRPr="00D412BB">
              <w:rPr>
                <w:sz w:val="18"/>
                <w:szCs w:val="18"/>
              </w:rPr>
              <w:t>600</w:t>
            </w:r>
          </w:p>
        </w:tc>
        <w:tc>
          <w:tcPr>
            <w:tcW w:w="588" w:type="pct"/>
            <w:tcBorders>
              <w:bottom w:val="single" w:sz="8" w:space="0" w:color="auto"/>
            </w:tcBorders>
            <w:shd w:val="clear" w:color="auto" w:fill="E7E6E6" w:themeFill="background2"/>
          </w:tcPr>
          <w:p w14:paraId="398FC20B" w14:textId="120D739C" w:rsidR="00D412BB" w:rsidRPr="00D412BB" w:rsidRDefault="00D412BB" w:rsidP="00D412BB">
            <w:pPr>
              <w:pStyle w:val="TableParagraph"/>
              <w:spacing w:before="72"/>
              <w:ind w:right="107"/>
              <w:rPr>
                <w:color w:val="000000" w:themeColor="text1"/>
                <w:sz w:val="18"/>
                <w:szCs w:val="18"/>
                <w:lang w:val="fr-FR"/>
              </w:rPr>
            </w:pPr>
            <w:r w:rsidRPr="00D412BB">
              <w:rPr>
                <w:sz w:val="18"/>
                <w:szCs w:val="18"/>
              </w:rPr>
              <w:t>161.600</w:t>
            </w:r>
          </w:p>
        </w:tc>
      </w:tr>
      <w:tr w:rsidR="00D412BB" w14:paraId="19490434" w14:textId="77777777" w:rsidTr="007E5ED7">
        <w:trPr>
          <w:trHeight w:val="356"/>
        </w:trPr>
        <w:tc>
          <w:tcPr>
            <w:tcW w:w="2230" w:type="pct"/>
            <w:tcBorders>
              <w:top w:val="single" w:sz="4" w:space="0" w:color="000000"/>
              <w:bottom w:val="single" w:sz="12" w:space="0" w:color="auto"/>
            </w:tcBorders>
            <w:vAlign w:val="center"/>
          </w:tcPr>
          <w:p w14:paraId="274D84F6" w14:textId="77777777" w:rsidR="00D412BB" w:rsidRDefault="00D412BB" w:rsidP="00D412BB">
            <w:pPr>
              <w:pStyle w:val="TableParagraph"/>
              <w:spacing w:before="73"/>
              <w:ind w:left="107" w:right="0"/>
              <w:jc w:val="left"/>
              <w:rPr>
                <w:b/>
                <w:bCs/>
                <w:sz w:val="18"/>
                <w:szCs w:val="18"/>
                <w:lang w:val="fr-FR"/>
              </w:rPr>
            </w:pPr>
            <w:r>
              <w:rPr>
                <w:b/>
                <w:bCs/>
                <w:sz w:val="18"/>
                <w:szCs w:val="18"/>
                <w:lang w:val="fr-FR"/>
              </w:rPr>
              <w:t>Sous-total</w:t>
            </w:r>
          </w:p>
        </w:tc>
        <w:tc>
          <w:tcPr>
            <w:tcW w:w="562" w:type="pct"/>
            <w:tcBorders>
              <w:top w:val="single" w:sz="4" w:space="0" w:color="000000"/>
              <w:bottom w:val="single" w:sz="12" w:space="0" w:color="auto"/>
            </w:tcBorders>
          </w:tcPr>
          <w:p w14:paraId="63F29480" w14:textId="3DCE1548" w:rsidR="00D412BB" w:rsidRPr="00D412BB" w:rsidRDefault="00D412BB" w:rsidP="00D412BB">
            <w:pPr>
              <w:pStyle w:val="TableParagraph"/>
              <w:spacing w:before="73"/>
              <w:ind w:right="113"/>
              <w:rPr>
                <w:b/>
                <w:bCs/>
                <w:sz w:val="18"/>
                <w:szCs w:val="18"/>
                <w:lang w:val="fr-FR"/>
              </w:rPr>
            </w:pPr>
            <w:r w:rsidRPr="00D412BB">
              <w:rPr>
                <w:b/>
                <w:bCs/>
                <w:sz w:val="18"/>
                <w:szCs w:val="18"/>
              </w:rPr>
              <w:t>153 172</w:t>
            </w:r>
          </w:p>
        </w:tc>
        <w:tc>
          <w:tcPr>
            <w:tcW w:w="511" w:type="pct"/>
            <w:tcBorders>
              <w:top w:val="single" w:sz="4" w:space="0" w:color="000000"/>
              <w:bottom w:val="single" w:sz="12" w:space="0" w:color="auto"/>
            </w:tcBorders>
          </w:tcPr>
          <w:p w14:paraId="6C37E91C" w14:textId="49FD76D2" w:rsidR="00D412BB" w:rsidRPr="00D412BB" w:rsidRDefault="00D412BB" w:rsidP="00D412BB">
            <w:pPr>
              <w:pStyle w:val="TableParagraph"/>
              <w:spacing w:before="73"/>
              <w:ind w:right="112"/>
              <w:rPr>
                <w:b/>
                <w:bCs/>
                <w:sz w:val="18"/>
                <w:szCs w:val="18"/>
                <w:lang w:val="fr-FR"/>
              </w:rPr>
            </w:pPr>
            <w:r w:rsidRPr="00D412BB">
              <w:rPr>
                <w:b/>
                <w:bCs/>
                <w:sz w:val="18"/>
                <w:szCs w:val="18"/>
              </w:rPr>
              <w:t>194 235</w:t>
            </w:r>
          </w:p>
        </w:tc>
        <w:tc>
          <w:tcPr>
            <w:tcW w:w="512" w:type="pct"/>
            <w:tcBorders>
              <w:top w:val="single" w:sz="4" w:space="0" w:color="000000"/>
              <w:bottom w:val="single" w:sz="12" w:space="0" w:color="auto"/>
            </w:tcBorders>
          </w:tcPr>
          <w:p w14:paraId="37F6C59E" w14:textId="50859303" w:rsidR="00D412BB" w:rsidRPr="00D412BB" w:rsidRDefault="00D412BB" w:rsidP="00D412BB">
            <w:pPr>
              <w:pStyle w:val="TableParagraph"/>
              <w:spacing w:before="73"/>
              <w:ind w:right="111"/>
              <w:rPr>
                <w:b/>
                <w:bCs/>
                <w:sz w:val="18"/>
                <w:szCs w:val="18"/>
                <w:lang w:val="fr-FR"/>
              </w:rPr>
            </w:pPr>
            <w:r w:rsidRPr="00D412BB">
              <w:rPr>
                <w:b/>
                <w:bCs/>
                <w:sz w:val="18"/>
                <w:szCs w:val="18"/>
              </w:rPr>
              <w:t>178 229</w:t>
            </w:r>
          </w:p>
        </w:tc>
        <w:tc>
          <w:tcPr>
            <w:tcW w:w="597" w:type="pct"/>
            <w:tcBorders>
              <w:top w:val="single" w:sz="4" w:space="0" w:color="000000"/>
              <w:bottom w:val="single" w:sz="12" w:space="0" w:color="auto"/>
            </w:tcBorders>
          </w:tcPr>
          <w:p w14:paraId="11080E5A" w14:textId="6E4C8542" w:rsidR="00D412BB" w:rsidRPr="00D412BB" w:rsidRDefault="00D412BB" w:rsidP="00D412BB">
            <w:pPr>
              <w:pStyle w:val="TableParagraph"/>
              <w:spacing w:before="73"/>
              <w:ind w:right="107"/>
              <w:rPr>
                <w:b/>
                <w:bCs/>
                <w:sz w:val="18"/>
                <w:szCs w:val="18"/>
                <w:lang w:val="fr-FR"/>
              </w:rPr>
            </w:pPr>
            <w:r w:rsidRPr="00D412BB">
              <w:rPr>
                <w:b/>
                <w:bCs/>
                <w:sz w:val="18"/>
                <w:szCs w:val="18"/>
              </w:rPr>
              <w:t>525 636</w:t>
            </w:r>
          </w:p>
        </w:tc>
        <w:tc>
          <w:tcPr>
            <w:tcW w:w="588" w:type="pct"/>
            <w:tcBorders>
              <w:top w:val="single" w:sz="8" w:space="0" w:color="auto"/>
              <w:bottom w:val="single" w:sz="12" w:space="0" w:color="auto"/>
            </w:tcBorders>
            <w:shd w:val="clear" w:color="auto" w:fill="E7E6E6" w:themeFill="background2"/>
          </w:tcPr>
          <w:p w14:paraId="7D1B3EE6" w14:textId="30EE93DF" w:rsidR="00D412BB" w:rsidRPr="00D412BB" w:rsidRDefault="00D412BB" w:rsidP="00D412BB">
            <w:pPr>
              <w:pStyle w:val="TableParagraph"/>
              <w:spacing w:before="73"/>
              <w:ind w:right="107"/>
              <w:rPr>
                <w:b/>
                <w:bCs/>
                <w:sz w:val="18"/>
                <w:szCs w:val="18"/>
                <w:lang w:val="fr-FR"/>
              </w:rPr>
            </w:pPr>
            <w:r w:rsidRPr="00D412BB">
              <w:rPr>
                <w:b/>
                <w:bCs/>
                <w:sz w:val="18"/>
                <w:szCs w:val="18"/>
              </w:rPr>
              <w:t>525.636</w:t>
            </w:r>
          </w:p>
        </w:tc>
      </w:tr>
      <w:tr w:rsidR="00D412BB" w14:paraId="1894B3DD" w14:textId="77777777" w:rsidTr="007E5ED7">
        <w:trPr>
          <w:trHeight w:val="359"/>
        </w:trPr>
        <w:tc>
          <w:tcPr>
            <w:tcW w:w="2230" w:type="pct"/>
            <w:tcBorders>
              <w:top w:val="single" w:sz="12" w:space="0" w:color="auto"/>
              <w:bottom w:val="single" w:sz="8" w:space="0" w:color="000000"/>
            </w:tcBorders>
            <w:vAlign w:val="center"/>
          </w:tcPr>
          <w:p w14:paraId="2133021A" w14:textId="77777777" w:rsidR="00D412BB" w:rsidRDefault="00D412BB" w:rsidP="00D412BB">
            <w:pPr>
              <w:pStyle w:val="TableParagraph"/>
              <w:spacing w:before="75"/>
              <w:ind w:left="107" w:right="0"/>
              <w:jc w:val="left"/>
              <w:rPr>
                <w:sz w:val="18"/>
                <w:szCs w:val="18"/>
              </w:rPr>
            </w:pPr>
            <w:r>
              <w:rPr>
                <w:sz w:val="18"/>
                <w:szCs w:val="18"/>
              </w:rPr>
              <w:t xml:space="preserve"> Total </w:t>
            </w:r>
          </w:p>
        </w:tc>
        <w:tc>
          <w:tcPr>
            <w:tcW w:w="562" w:type="pct"/>
            <w:tcBorders>
              <w:top w:val="single" w:sz="12" w:space="0" w:color="auto"/>
              <w:left w:val="nil"/>
              <w:bottom w:val="single" w:sz="8" w:space="0" w:color="auto"/>
              <w:right w:val="nil"/>
            </w:tcBorders>
          </w:tcPr>
          <w:p w14:paraId="3CE476AA" w14:textId="7CB0AFBA" w:rsidR="00D412BB" w:rsidRPr="00D412BB" w:rsidRDefault="00D412BB" w:rsidP="00D412BB">
            <w:pPr>
              <w:pStyle w:val="TableParagraph"/>
              <w:spacing w:before="72"/>
              <w:ind w:right="113"/>
              <w:rPr>
                <w:sz w:val="18"/>
                <w:szCs w:val="18"/>
                <w:lang w:val="fr-FR"/>
              </w:rPr>
            </w:pPr>
            <w:r w:rsidRPr="00D412BB">
              <w:rPr>
                <w:sz w:val="18"/>
                <w:szCs w:val="18"/>
              </w:rPr>
              <w:t xml:space="preserve"> 3</w:t>
            </w:r>
            <w:r>
              <w:rPr>
                <w:sz w:val="18"/>
                <w:szCs w:val="18"/>
              </w:rPr>
              <w:t xml:space="preserve"> </w:t>
            </w:r>
            <w:r w:rsidRPr="00D412BB">
              <w:rPr>
                <w:sz w:val="18"/>
                <w:szCs w:val="18"/>
              </w:rPr>
              <w:t>398</w:t>
            </w:r>
            <w:r>
              <w:rPr>
                <w:sz w:val="18"/>
                <w:szCs w:val="18"/>
              </w:rPr>
              <w:t xml:space="preserve"> </w:t>
            </w:r>
            <w:r w:rsidRPr="00D412BB">
              <w:rPr>
                <w:sz w:val="18"/>
                <w:szCs w:val="18"/>
              </w:rPr>
              <w:t xml:space="preserve">561 </w:t>
            </w:r>
          </w:p>
        </w:tc>
        <w:tc>
          <w:tcPr>
            <w:tcW w:w="511" w:type="pct"/>
            <w:tcBorders>
              <w:top w:val="single" w:sz="12" w:space="0" w:color="auto"/>
              <w:left w:val="nil"/>
              <w:bottom w:val="single" w:sz="8" w:space="0" w:color="auto"/>
              <w:right w:val="nil"/>
            </w:tcBorders>
          </w:tcPr>
          <w:p w14:paraId="23A91BB8" w14:textId="2E3EBBCD" w:rsidR="00D412BB" w:rsidRPr="00D412BB" w:rsidRDefault="00D412BB" w:rsidP="00D412BB">
            <w:pPr>
              <w:pStyle w:val="TableParagraph"/>
              <w:spacing w:before="72"/>
              <w:ind w:right="113"/>
              <w:rPr>
                <w:sz w:val="18"/>
                <w:szCs w:val="18"/>
                <w:lang w:val="fr-FR"/>
              </w:rPr>
            </w:pPr>
            <w:r w:rsidRPr="00D412BB">
              <w:rPr>
                <w:sz w:val="18"/>
                <w:szCs w:val="18"/>
              </w:rPr>
              <w:t xml:space="preserve"> 3</w:t>
            </w:r>
            <w:r>
              <w:rPr>
                <w:sz w:val="18"/>
                <w:szCs w:val="18"/>
              </w:rPr>
              <w:t xml:space="preserve"> </w:t>
            </w:r>
            <w:r w:rsidRPr="00D412BB">
              <w:rPr>
                <w:sz w:val="18"/>
                <w:szCs w:val="18"/>
              </w:rPr>
              <w:t>490</w:t>
            </w:r>
            <w:r>
              <w:rPr>
                <w:sz w:val="18"/>
                <w:szCs w:val="18"/>
              </w:rPr>
              <w:t xml:space="preserve"> </w:t>
            </w:r>
            <w:r w:rsidRPr="00D412BB">
              <w:rPr>
                <w:sz w:val="18"/>
                <w:szCs w:val="18"/>
              </w:rPr>
              <w:t xml:space="preserve">024 </w:t>
            </w:r>
          </w:p>
        </w:tc>
        <w:tc>
          <w:tcPr>
            <w:tcW w:w="512" w:type="pct"/>
            <w:tcBorders>
              <w:top w:val="single" w:sz="12" w:space="0" w:color="auto"/>
              <w:left w:val="nil"/>
              <w:bottom w:val="single" w:sz="8" w:space="0" w:color="auto"/>
              <w:right w:val="nil"/>
            </w:tcBorders>
          </w:tcPr>
          <w:p w14:paraId="29993205" w14:textId="446C5CDF" w:rsidR="00D412BB" w:rsidRPr="00D412BB" w:rsidRDefault="00D412BB" w:rsidP="00D412BB">
            <w:pPr>
              <w:pStyle w:val="TableParagraph"/>
              <w:spacing w:before="72"/>
              <w:ind w:right="113"/>
              <w:rPr>
                <w:sz w:val="18"/>
                <w:szCs w:val="18"/>
                <w:lang w:val="fr-FR"/>
              </w:rPr>
            </w:pPr>
            <w:r w:rsidRPr="00D412BB">
              <w:rPr>
                <w:sz w:val="18"/>
                <w:szCs w:val="18"/>
              </w:rPr>
              <w:t xml:space="preserve"> 3</w:t>
            </w:r>
            <w:r>
              <w:rPr>
                <w:sz w:val="18"/>
                <w:szCs w:val="18"/>
              </w:rPr>
              <w:t xml:space="preserve"> </w:t>
            </w:r>
            <w:r w:rsidRPr="00D412BB">
              <w:rPr>
                <w:sz w:val="18"/>
                <w:szCs w:val="18"/>
              </w:rPr>
              <w:t>929</w:t>
            </w:r>
            <w:r>
              <w:rPr>
                <w:sz w:val="18"/>
                <w:szCs w:val="18"/>
              </w:rPr>
              <w:t xml:space="preserve"> </w:t>
            </w:r>
            <w:r w:rsidRPr="00D412BB">
              <w:rPr>
                <w:sz w:val="18"/>
                <w:szCs w:val="18"/>
              </w:rPr>
              <w:t xml:space="preserve">894 </w:t>
            </w:r>
          </w:p>
        </w:tc>
        <w:tc>
          <w:tcPr>
            <w:tcW w:w="597" w:type="pct"/>
            <w:tcBorders>
              <w:top w:val="single" w:sz="12" w:space="0" w:color="auto"/>
              <w:left w:val="nil"/>
              <w:bottom w:val="single" w:sz="8" w:space="0" w:color="auto"/>
              <w:right w:val="nil"/>
            </w:tcBorders>
          </w:tcPr>
          <w:p w14:paraId="7520AAED" w14:textId="3B778C0B" w:rsidR="00D412BB" w:rsidRPr="00D412BB" w:rsidRDefault="00D412BB" w:rsidP="00D412BB">
            <w:pPr>
              <w:pStyle w:val="TableParagraph"/>
              <w:spacing w:before="72"/>
              <w:ind w:right="113"/>
              <w:rPr>
                <w:sz w:val="18"/>
                <w:szCs w:val="18"/>
                <w:lang w:val="fr-FR"/>
              </w:rPr>
            </w:pPr>
            <w:r w:rsidRPr="00D412BB">
              <w:rPr>
                <w:sz w:val="18"/>
                <w:szCs w:val="18"/>
              </w:rPr>
              <w:t xml:space="preserve"> 10</w:t>
            </w:r>
            <w:r>
              <w:rPr>
                <w:sz w:val="18"/>
                <w:szCs w:val="18"/>
              </w:rPr>
              <w:t xml:space="preserve"> </w:t>
            </w:r>
            <w:r w:rsidRPr="00D412BB">
              <w:rPr>
                <w:sz w:val="18"/>
                <w:szCs w:val="18"/>
              </w:rPr>
              <w:t>818</w:t>
            </w:r>
            <w:r>
              <w:rPr>
                <w:sz w:val="18"/>
                <w:szCs w:val="18"/>
              </w:rPr>
              <w:t xml:space="preserve"> </w:t>
            </w:r>
            <w:r w:rsidRPr="00D412BB">
              <w:rPr>
                <w:sz w:val="18"/>
                <w:szCs w:val="18"/>
              </w:rPr>
              <w:t xml:space="preserve">479 </w:t>
            </w:r>
          </w:p>
        </w:tc>
        <w:tc>
          <w:tcPr>
            <w:tcW w:w="588" w:type="pct"/>
            <w:tcBorders>
              <w:top w:val="single" w:sz="12" w:space="0" w:color="auto"/>
              <w:bottom w:val="single" w:sz="8" w:space="0" w:color="auto"/>
            </w:tcBorders>
            <w:shd w:val="clear" w:color="auto" w:fill="E7E6E6" w:themeFill="background2"/>
          </w:tcPr>
          <w:p w14:paraId="014A4063" w14:textId="2B76E4E6" w:rsidR="00D412BB" w:rsidRPr="00D412BB" w:rsidRDefault="00D412BB" w:rsidP="00D412BB">
            <w:pPr>
              <w:pStyle w:val="TableParagraph"/>
              <w:spacing w:before="72"/>
              <w:ind w:right="113"/>
              <w:rPr>
                <w:sz w:val="18"/>
                <w:szCs w:val="18"/>
                <w:lang w:val="fr-FR"/>
              </w:rPr>
            </w:pPr>
            <w:r w:rsidRPr="00D412BB">
              <w:rPr>
                <w:sz w:val="18"/>
                <w:szCs w:val="18"/>
              </w:rPr>
              <w:t xml:space="preserve"> 10.950.081 </w:t>
            </w:r>
          </w:p>
        </w:tc>
      </w:tr>
      <w:tr w:rsidR="00D412BB" w14:paraId="53234F10" w14:textId="77777777" w:rsidTr="007E5ED7">
        <w:trPr>
          <w:trHeight w:val="356"/>
        </w:trPr>
        <w:tc>
          <w:tcPr>
            <w:tcW w:w="2230" w:type="pct"/>
            <w:tcBorders>
              <w:top w:val="single" w:sz="8" w:space="0" w:color="000000"/>
              <w:bottom w:val="single" w:sz="12" w:space="0" w:color="auto"/>
            </w:tcBorders>
            <w:vAlign w:val="center"/>
          </w:tcPr>
          <w:p w14:paraId="1BC4EAF9" w14:textId="77777777" w:rsidR="00D412BB" w:rsidRDefault="00D412BB" w:rsidP="00D412BB">
            <w:pPr>
              <w:pStyle w:val="TableParagraph"/>
              <w:spacing w:before="73"/>
              <w:ind w:left="107" w:right="0"/>
              <w:jc w:val="left"/>
              <w:rPr>
                <w:sz w:val="18"/>
                <w:szCs w:val="18"/>
                <w:lang w:val="fr-FR"/>
              </w:rPr>
            </w:pPr>
            <w:r>
              <w:rPr>
                <w:sz w:val="18"/>
                <w:szCs w:val="18"/>
                <w:lang w:val="fr-FR"/>
              </w:rPr>
              <w:t xml:space="preserve"> Coûts d’appui au programme </w:t>
            </w:r>
          </w:p>
        </w:tc>
        <w:tc>
          <w:tcPr>
            <w:tcW w:w="562" w:type="pct"/>
            <w:tcBorders>
              <w:top w:val="nil"/>
              <w:left w:val="nil"/>
              <w:bottom w:val="single" w:sz="12" w:space="0" w:color="auto"/>
              <w:right w:val="nil"/>
            </w:tcBorders>
            <w:shd w:val="clear" w:color="000000" w:fill="FFFFFF"/>
          </w:tcPr>
          <w:p w14:paraId="6C770E96" w14:textId="7CC91AD1" w:rsidR="00D412BB" w:rsidRPr="00D412BB" w:rsidRDefault="00D412BB" w:rsidP="00D412BB">
            <w:pPr>
              <w:pStyle w:val="TableParagraph"/>
              <w:spacing w:before="72"/>
              <w:ind w:right="113"/>
              <w:rPr>
                <w:sz w:val="18"/>
                <w:szCs w:val="18"/>
                <w:lang w:val="fr-FR"/>
              </w:rPr>
            </w:pPr>
            <w:r w:rsidRPr="00D412BB">
              <w:rPr>
                <w:sz w:val="18"/>
                <w:szCs w:val="18"/>
              </w:rPr>
              <w:t xml:space="preserve"> 441</w:t>
            </w:r>
            <w:r>
              <w:rPr>
                <w:sz w:val="18"/>
                <w:szCs w:val="18"/>
              </w:rPr>
              <w:t xml:space="preserve"> </w:t>
            </w:r>
            <w:r w:rsidRPr="00D412BB">
              <w:rPr>
                <w:sz w:val="18"/>
                <w:szCs w:val="18"/>
              </w:rPr>
              <w:t xml:space="preserve">813 </w:t>
            </w:r>
          </w:p>
        </w:tc>
        <w:tc>
          <w:tcPr>
            <w:tcW w:w="511" w:type="pct"/>
            <w:tcBorders>
              <w:top w:val="nil"/>
              <w:left w:val="nil"/>
              <w:bottom w:val="single" w:sz="12" w:space="0" w:color="auto"/>
              <w:right w:val="nil"/>
            </w:tcBorders>
            <w:shd w:val="clear" w:color="000000" w:fill="FFFFFF"/>
          </w:tcPr>
          <w:p w14:paraId="2E77748F" w14:textId="6646B98B" w:rsidR="00D412BB" w:rsidRPr="00D412BB" w:rsidRDefault="00D412BB" w:rsidP="00D412BB">
            <w:pPr>
              <w:pStyle w:val="TableParagraph"/>
              <w:spacing w:before="72"/>
              <w:ind w:right="112"/>
              <w:rPr>
                <w:sz w:val="18"/>
                <w:szCs w:val="18"/>
                <w:lang w:val="fr-FR"/>
              </w:rPr>
            </w:pPr>
            <w:r w:rsidRPr="00D412BB">
              <w:rPr>
                <w:sz w:val="18"/>
                <w:szCs w:val="18"/>
              </w:rPr>
              <w:t xml:space="preserve"> 453</w:t>
            </w:r>
            <w:r>
              <w:rPr>
                <w:sz w:val="18"/>
                <w:szCs w:val="18"/>
              </w:rPr>
              <w:t xml:space="preserve"> </w:t>
            </w:r>
            <w:r w:rsidRPr="00D412BB">
              <w:rPr>
                <w:sz w:val="18"/>
                <w:szCs w:val="18"/>
              </w:rPr>
              <w:t xml:space="preserve">703 </w:t>
            </w:r>
          </w:p>
        </w:tc>
        <w:tc>
          <w:tcPr>
            <w:tcW w:w="512" w:type="pct"/>
            <w:tcBorders>
              <w:top w:val="nil"/>
              <w:left w:val="nil"/>
              <w:bottom w:val="single" w:sz="12" w:space="0" w:color="auto"/>
              <w:right w:val="nil"/>
            </w:tcBorders>
            <w:shd w:val="clear" w:color="000000" w:fill="FFFFFF"/>
          </w:tcPr>
          <w:p w14:paraId="37BF6EF0" w14:textId="0525DF4D" w:rsidR="00D412BB" w:rsidRPr="00D412BB" w:rsidRDefault="00D412BB" w:rsidP="00D412BB">
            <w:pPr>
              <w:pStyle w:val="TableParagraph"/>
              <w:spacing w:before="72"/>
              <w:ind w:right="111"/>
              <w:rPr>
                <w:sz w:val="18"/>
                <w:szCs w:val="18"/>
                <w:lang w:val="fr-FR"/>
              </w:rPr>
            </w:pPr>
            <w:r w:rsidRPr="00D412BB">
              <w:rPr>
                <w:sz w:val="18"/>
                <w:szCs w:val="18"/>
              </w:rPr>
              <w:t xml:space="preserve"> 510</w:t>
            </w:r>
            <w:r>
              <w:rPr>
                <w:sz w:val="18"/>
                <w:szCs w:val="18"/>
              </w:rPr>
              <w:t xml:space="preserve"> </w:t>
            </w:r>
            <w:r w:rsidRPr="00D412BB">
              <w:rPr>
                <w:sz w:val="18"/>
                <w:szCs w:val="18"/>
              </w:rPr>
              <w:t xml:space="preserve">886 </w:t>
            </w:r>
          </w:p>
        </w:tc>
        <w:tc>
          <w:tcPr>
            <w:tcW w:w="597" w:type="pct"/>
            <w:tcBorders>
              <w:top w:val="single" w:sz="8" w:space="0" w:color="auto"/>
              <w:left w:val="nil"/>
              <w:bottom w:val="single" w:sz="12" w:space="0" w:color="auto"/>
              <w:right w:val="nil"/>
            </w:tcBorders>
          </w:tcPr>
          <w:p w14:paraId="460FB09F" w14:textId="2E0DBE58" w:rsidR="00D412BB" w:rsidRPr="00D412BB" w:rsidRDefault="00D412BB" w:rsidP="00D412BB">
            <w:pPr>
              <w:pStyle w:val="TableParagraph"/>
              <w:spacing w:before="72"/>
              <w:ind w:right="107"/>
              <w:rPr>
                <w:sz w:val="18"/>
                <w:szCs w:val="18"/>
                <w:lang w:val="fr-FR"/>
              </w:rPr>
            </w:pPr>
            <w:r w:rsidRPr="00D412BB">
              <w:rPr>
                <w:sz w:val="18"/>
                <w:szCs w:val="18"/>
              </w:rPr>
              <w:t xml:space="preserve"> 1</w:t>
            </w:r>
            <w:r>
              <w:rPr>
                <w:sz w:val="18"/>
                <w:szCs w:val="18"/>
              </w:rPr>
              <w:t xml:space="preserve"> </w:t>
            </w:r>
            <w:r w:rsidRPr="00D412BB">
              <w:rPr>
                <w:sz w:val="18"/>
                <w:szCs w:val="18"/>
              </w:rPr>
              <w:t>406</w:t>
            </w:r>
            <w:r>
              <w:rPr>
                <w:sz w:val="18"/>
                <w:szCs w:val="18"/>
              </w:rPr>
              <w:t xml:space="preserve"> </w:t>
            </w:r>
            <w:r w:rsidRPr="00D412BB">
              <w:rPr>
                <w:sz w:val="18"/>
                <w:szCs w:val="18"/>
              </w:rPr>
              <w:t xml:space="preserve">402 </w:t>
            </w:r>
          </w:p>
        </w:tc>
        <w:tc>
          <w:tcPr>
            <w:tcW w:w="588" w:type="pct"/>
            <w:tcBorders>
              <w:top w:val="single" w:sz="8" w:space="0" w:color="auto"/>
              <w:bottom w:val="single" w:sz="12" w:space="0" w:color="auto"/>
            </w:tcBorders>
            <w:shd w:val="clear" w:color="auto" w:fill="E7E6E6" w:themeFill="background2"/>
          </w:tcPr>
          <w:p w14:paraId="62F7AFE2" w14:textId="3975A524" w:rsidR="00D412BB" w:rsidRPr="00D412BB" w:rsidRDefault="00D412BB" w:rsidP="00D412BB">
            <w:pPr>
              <w:pStyle w:val="TableParagraph"/>
              <w:spacing w:before="72"/>
              <w:ind w:right="107"/>
              <w:rPr>
                <w:sz w:val="18"/>
                <w:szCs w:val="18"/>
                <w:lang w:val="fr-FR"/>
              </w:rPr>
            </w:pPr>
            <w:r w:rsidRPr="00D412BB">
              <w:rPr>
                <w:sz w:val="18"/>
                <w:szCs w:val="18"/>
              </w:rPr>
              <w:t xml:space="preserve"> 1.423.510 </w:t>
            </w:r>
          </w:p>
        </w:tc>
      </w:tr>
      <w:tr w:rsidR="00D412BB" w14:paraId="45202939" w14:textId="77777777" w:rsidTr="007E5ED7">
        <w:trPr>
          <w:trHeight w:val="359"/>
        </w:trPr>
        <w:tc>
          <w:tcPr>
            <w:tcW w:w="2230" w:type="pct"/>
            <w:tcBorders>
              <w:top w:val="single" w:sz="12" w:space="0" w:color="auto"/>
              <w:bottom w:val="single" w:sz="12" w:space="0" w:color="auto"/>
            </w:tcBorders>
            <w:shd w:val="clear" w:color="auto" w:fill="D9E1F3"/>
            <w:vAlign w:val="center"/>
          </w:tcPr>
          <w:p w14:paraId="0C9CEA1D" w14:textId="77777777" w:rsidR="00D412BB" w:rsidRPr="00732128" w:rsidRDefault="00D412BB" w:rsidP="00D412BB">
            <w:pPr>
              <w:pStyle w:val="TableParagraph"/>
              <w:spacing w:before="75"/>
              <w:ind w:left="107" w:right="0"/>
              <w:jc w:val="left"/>
              <w:rPr>
                <w:b/>
                <w:bCs/>
                <w:spacing w:val="-2"/>
                <w:sz w:val="18"/>
                <w:szCs w:val="18"/>
                <w:lang w:val="fr-FR"/>
              </w:rPr>
            </w:pPr>
            <w:r w:rsidRPr="00732128">
              <w:rPr>
                <w:b/>
                <w:bCs/>
                <w:sz w:val="18"/>
                <w:szCs w:val="18"/>
                <w:lang w:val="fr-FR"/>
              </w:rPr>
              <w:t xml:space="preserve"> Total général </w:t>
            </w:r>
          </w:p>
        </w:tc>
        <w:tc>
          <w:tcPr>
            <w:tcW w:w="562" w:type="pct"/>
            <w:tcBorders>
              <w:top w:val="single" w:sz="12" w:space="0" w:color="auto"/>
              <w:left w:val="nil"/>
              <w:bottom w:val="single" w:sz="12" w:space="0" w:color="auto"/>
              <w:right w:val="nil"/>
            </w:tcBorders>
            <w:shd w:val="clear" w:color="auto" w:fill="D9E1F3"/>
          </w:tcPr>
          <w:p w14:paraId="7ACE1114" w14:textId="1118F5B0" w:rsidR="00D412BB" w:rsidRPr="00D412BB" w:rsidRDefault="00D412BB" w:rsidP="00D412BB">
            <w:pPr>
              <w:pStyle w:val="TableParagraph"/>
              <w:spacing w:before="72"/>
              <w:ind w:right="113"/>
              <w:rPr>
                <w:b/>
                <w:bCs/>
                <w:sz w:val="18"/>
                <w:szCs w:val="18"/>
                <w:lang w:val="fr-FR"/>
              </w:rPr>
            </w:pPr>
            <w:r w:rsidRPr="00D412BB">
              <w:rPr>
                <w:b/>
                <w:bCs/>
                <w:sz w:val="18"/>
                <w:szCs w:val="18"/>
              </w:rPr>
              <w:t xml:space="preserve"> 3 840 374 </w:t>
            </w:r>
          </w:p>
        </w:tc>
        <w:tc>
          <w:tcPr>
            <w:tcW w:w="511" w:type="pct"/>
            <w:tcBorders>
              <w:top w:val="single" w:sz="12" w:space="0" w:color="auto"/>
              <w:left w:val="nil"/>
              <w:bottom w:val="single" w:sz="12" w:space="0" w:color="auto"/>
              <w:right w:val="nil"/>
            </w:tcBorders>
            <w:shd w:val="clear" w:color="auto" w:fill="D9E1F3"/>
          </w:tcPr>
          <w:p w14:paraId="4E723575" w14:textId="2D797C3C" w:rsidR="00D412BB" w:rsidRPr="00D412BB" w:rsidRDefault="00D412BB" w:rsidP="00D412BB">
            <w:pPr>
              <w:pStyle w:val="TableParagraph"/>
              <w:spacing w:before="72"/>
              <w:ind w:right="113"/>
              <w:rPr>
                <w:b/>
                <w:bCs/>
                <w:sz w:val="18"/>
                <w:szCs w:val="18"/>
                <w:lang w:val="fr-FR"/>
              </w:rPr>
            </w:pPr>
            <w:r w:rsidRPr="00D412BB">
              <w:rPr>
                <w:b/>
                <w:bCs/>
                <w:sz w:val="18"/>
                <w:szCs w:val="18"/>
              </w:rPr>
              <w:t xml:space="preserve"> 3 943 728 </w:t>
            </w:r>
          </w:p>
        </w:tc>
        <w:tc>
          <w:tcPr>
            <w:tcW w:w="512" w:type="pct"/>
            <w:tcBorders>
              <w:top w:val="single" w:sz="12" w:space="0" w:color="auto"/>
              <w:left w:val="nil"/>
              <w:bottom w:val="single" w:sz="12" w:space="0" w:color="auto"/>
              <w:right w:val="nil"/>
            </w:tcBorders>
            <w:shd w:val="clear" w:color="auto" w:fill="D9E1F3"/>
          </w:tcPr>
          <w:p w14:paraId="0E79B9D3" w14:textId="37920D07" w:rsidR="00D412BB" w:rsidRPr="00D412BB" w:rsidRDefault="00D412BB" w:rsidP="00D412BB">
            <w:pPr>
              <w:pStyle w:val="TableParagraph"/>
              <w:spacing w:before="72"/>
              <w:ind w:right="113"/>
              <w:rPr>
                <w:b/>
                <w:bCs/>
                <w:sz w:val="18"/>
                <w:szCs w:val="18"/>
                <w:lang w:val="fr-FR"/>
              </w:rPr>
            </w:pPr>
            <w:r w:rsidRPr="00D412BB">
              <w:rPr>
                <w:b/>
                <w:bCs/>
                <w:sz w:val="18"/>
                <w:szCs w:val="18"/>
              </w:rPr>
              <w:t xml:space="preserve"> 4 440 780 </w:t>
            </w:r>
          </w:p>
        </w:tc>
        <w:tc>
          <w:tcPr>
            <w:tcW w:w="597" w:type="pct"/>
            <w:tcBorders>
              <w:top w:val="single" w:sz="12" w:space="0" w:color="auto"/>
              <w:left w:val="nil"/>
              <w:bottom w:val="single" w:sz="12" w:space="0" w:color="auto"/>
              <w:right w:val="nil"/>
            </w:tcBorders>
            <w:shd w:val="clear" w:color="auto" w:fill="D9E1F3"/>
          </w:tcPr>
          <w:p w14:paraId="6EDA91D7" w14:textId="0381411C" w:rsidR="00D412BB" w:rsidRPr="00D412BB" w:rsidRDefault="00D412BB" w:rsidP="00D412BB">
            <w:pPr>
              <w:pStyle w:val="TableParagraph"/>
              <w:spacing w:before="72"/>
              <w:ind w:right="113"/>
              <w:rPr>
                <w:b/>
                <w:bCs/>
                <w:sz w:val="18"/>
                <w:szCs w:val="18"/>
                <w:lang w:val="fr-FR"/>
              </w:rPr>
            </w:pPr>
            <w:r w:rsidRPr="00D412BB">
              <w:rPr>
                <w:b/>
                <w:bCs/>
                <w:sz w:val="18"/>
                <w:szCs w:val="18"/>
              </w:rPr>
              <w:t xml:space="preserve"> 12 224 882 </w:t>
            </w:r>
          </w:p>
        </w:tc>
        <w:tc>
          <w:tcPr>
            <w:tcW w:w="588" w:type="pct"/>
            <w:tcBorders>
              <w:top w:val="single" w:sz="12" w:space="0" w:color="auto"/>
              <w:bottom w:val="single" w:sz="12" w:space="0" w:color="auto"/>
            </w:tcBorders>
            <w:shd w:val="clear" w:color="auto" w:fill="E7E6E6" w:themeFill="background2"/>
          </w:tcPr>
          <w:p w14:paraId="5219DC2A" w14:textId="21868EF3" w:rsidR="00D412BB" w:rsidRPr="00D412BB" w:rsidRDefault="00D412BB" w:rsidP="00D412BB">
            <w:pPr>
              <w:pStyle w:val="TableParagraph"/>
              <w:spacing w:before="72"/>
              <w:ind w:right="113"/>
              <w:rPr>
                <w:b/>
                <w:bCs/>
                <w:sz w:val="18"/>
                <w:szCs w:val="18"/>
                <w:lang w:val="fr-FR"/>
              </w:rPr>
            </w:pPr>
            <w:r w:rsidRPr="00D412BB">
              <w:rPr>
                <w:b/>
                <w:bCs/>
                <w:sz w:val="18"/>
                <w:szCs w:val="18"/>
              </w:rPr>
              <w:t xml:space="preserve"> 12.373.591 </w:t>
            </w:r>
          </w:p>
        </w:tc>
      </w:tr>
    </w:tbl>
    <w:p w14:paraId="6ACDEBE2" w14:textId="77777777" w:rsidR="00187476" w:rsidRDefault="00187476">
      <w:pPr>
        <w:spacing w:line="276" w:lineRule="auto"/>
        <w:jc w:val="both"/>
        <w:rPr>
          <w:rFonts w:cs="Arial"/>
          <w:b/>
          <w:lang w:val="fr-FR"/>
        </w:rPr>
        <w:sectPr w:rsidR="00187476">
          <w:headerReference w:type="even" r:id="rId32"/>
          <w:headerReference w:type="first" r:id="rId33"/>
          <w:pgSz w:w="11906" w:h="16838" w:code="9"/>
          <w:pgMar w:top="1440" w:right="1440" w:bottom="1440" w:left="1440" w:header="720" w:footer="720" w:gutter="0"/>
          <w:cols w:space="720"/>
          <w:titlePg/>
          <w:docGrid w:linePitch="360"/>
        </w:sectPr>
      </w:pPr>
    </w:p>
    <w:p w14:paraId="78DF283F" w14:textId="77777777" w:rsidR="00187476" w:rsidRDefault="00803B5B">
      <w:pPr>
        <w:spacing w:line="276" w:lineRule="auto"/>
        <w:jc w:val="right"/>
        <w:rPr>
          <w:rFonts w:cs="Arial"/>
          <w:b/>
          <w:lang w:val="fr-FR"/>
        </w:rPr>
      </w:pPr>
      <w:r>
        <w:rPr>
          <w:rFonts w:cs="Arial"/>
          <w:b/>
          <w:lang w:val="fr-FR"/>
        </w:rPr>
        <w:lastRenderedPageBreak/>
        <w:t>ANNEXE 5</w:t>
      </w:r>
    </w:p>
    <w:p w14:paraId="2417EF80" w14:textId="77777777" w:rsidR="00187476" w:rsidRDefault="00803B5B">
      <w:pPr>
        <w:spacing w:line="276" w:lineRule="auto"/>
        <w:jc w:val="center"/>
        <w:rPr>
          <w:rFonts w:cs="Arial"/>
          <w:b/>
          <w:lang w:val="fr-FR"/>
        </w:rPr>
      </w:pPr>
      <w:r>
        <w:rPr>
          <w:rFonts w:cs="Arial"/>
          <w:b/>
          <w:lang w:val="fr-FR"/>
        </w:rPr>
        <w:t xml:space="preserve">BARÈME DES CONTRIBUTIONS AU BUDGET TRIENNAL 2027–2029 </w:t>
      </w:r>
    </w:p>
    <w:p w14:paraId="454BC9A8" w14:textId="77777777" w:rsidR="00187476" w:rsidRDefault="00803B5B">
      <w:pPr>
        <w:spacing w:line="276" w:lineRule="auto"/>
        <w:jc w:val="center"/>
        <w:rPr>
          <w:rFonts w:cs="Arial"/>
          <w:b/>
          <w:lang w:val="fr-FR"/>
        </w:rPr>
      </w:pPr>
      <w:r>
        <w:rPr>
          <w:rFonts w:cs="Arial"/>
          <w:b/>
          <w:lang w:val="fr-FR"/>
        </w:rPr>
        <w:t>(tous les chiffres sont exprimés en euros)</w:t>
      </w:r>
    </w:p>
    <w:tbl>
      <w:tblPr>
        <w:tblW w:w="14894" w:type="dxa"/>
        <w:tblInd w:w="-426" w:type="dxa"/>
        <w:tblLayout w:type="fixed"/>
        <w:tblLook w:val="04A0" w:firstRow="1" w:lastRow="0" w:firstColumn="1" w:lastColumn="0" w:noHBand="0" w:noVBand="1"/>
      </w:tblPr>
      <w:tblGrid>
        <w:gridCol w:w="519"/>
        <w:gridCol w:w="2302"/>
        <w:gridCol w:w="1134"/>
        <w:gridCol w:w="992"/>
        <w:gridCol w:w="1418"/>
        <w:gridCol w:w="1417"/>
        <w:gridCol w:w="1418"/>
        <w:gridCol w:w="1417"/>
        <w:gridCol w:w="1418"/>
        <w:gridCol w:w="1370"/>
        <w:gridCol w:w="1489"/>
      </w:tblGrid>
      <w:tr w:rsidR="00187476" w14:paraId="4CC095F5" w14:textId="77777777">
        <w:trPr>
          <w:trHeight w:hRule="exact" w:val="339"/>
          <w:tblHeader/>
        </w:trPr>
        <w:tc>
          <w:tcPr>
            <w:tcW w:w="519"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78408CD" w14:textId="77777777" w:rsidR="00187476" w:rsidRDefault="00803B5B">
            <w:pPr>
              <w:pStyle w:val="NoSpacing"/>
              <w:jc w:val="center"/>
              <w:rPr>
                <w:rFonts w:cs="Arial"/>
                <w:b/>
                <w:bCs/>
                <w:sz w:val="17"/>
                <w:szCs w:val="17"/>
              </w:rPr>
            </w:pPr>
            <w:r>
              <w:rPr>
                <w:rFonts w:cs="Arial"/>
                <w:b/>
                <w:bCs/>
                <w:sz w:val="17"/>
                <w:szCs w:val="17"/>
              </w:rPr>
              <w:t>N°</w:t>
            </w:r>
          </w:p>
        </w:tc>
        <w:tc>
          <w:tcPr>
            <w:tcW w:w="2302"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F5260FC" w14:textId="77777777" w:rsidR="00187476" w:rsidRDefault="00803B5B">
            <w:pPr>
              <w:pStyle w:val="NoSpacing"/>
              <w:jc w:val="center"/>
              <w:rPr>
                <w:rFonts w:cs="Arial"/>
                <w:b/>
                <w:bCs/>
                <w:sz w:val="17"/>
                <w:szCs w:val="17"/>
                <w:lang w:val="fr-FR"/>
              </w:rPr>
            </w:pPr>
            <w:r>
              <w:rPr>
                <w:rFonts w:cs="Arial"/>
                <w:b/>
                <w:bCs/>
                <w:sz w:val="17"/>
                <w:szCs w:val="17"/>
                <w:lang w:val="fr-FR"/>
              </w:rPr>
              <w:t>Partie</w:t>
            </w:r>
          </w:p>
        </w:tc>
        <w:tc>
          <w:tcPr>
            <w:tcW w:w="1134"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465F8C72" w14:textId="77777777" w:rsidR="00187476" w:rsidRDefault="00803B5B">
            <w:pPr>
              <w:pStyle w:val="NoSpacing"/>
              <w:jc w:val="center"/>
              <w:rPr>
                <w:rFonts w:cs="Arial"/>
                <w:b/>
                <w:bCs/>
                <w:sz w:val="17"/>
                <w:szCs w:val="17"/>
                <w:lang w:val="fr-FR"/>
              </w:rPr>
            </w:pPr>
            <w:r>
              <w:rPr>
                <w:rFonts w:cs="Arial"/>
                <w:b/>
                <w:bCs/>
                <w:sz w:val="17"/>
                <w:szCs w:val="17"/>
                <w:lang w:val="fr-FR"/>
              </w:rPr>
              <w:t>Barème de l’ONU 2025-2027</w:t>
            </w:r>
          </w:p>
        </w:tc>
        <w:tc>
          <w:tcPr>
            <w:tcW w:w="992"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A9BD6A4" w14:textId="77777777" w:rsidR="00187476" w:rsidRDefault="00803B5B">
            <w:pPr>
              <w:pStyle w:val="NoSpacing"/>
              <w:jc w:val="center"/>
              <w:rPr>
                <w:rFonts w:cs="Arial"/>
                <w:b/>
                <w:bCs/>
                <w:sz w:val="17"/>
                <w:szCs w:val="17"/>
                <w:lang w:val="fr-FR"/>
              </w:rPr>
            </w:pPr>
            <w:r>
              <w:rPr>
                <w:rFonts w:cs="Arial"/>
                <w:b/>
                <w:bCs/>
                <w:sz w:val="17"/>
                <w:szCs w:val="17"/>
                <w:lang w:val="fr-FR"/>
              </w:rPr>
              <w:t>Barème ajusté</w:t>
            </w:r>
          </w:p>
        </w:tc>
        <w:tc>
          <w:tcPr>
            <w:tcW w:w="2835" w:type="dxa"/>
            <w:gridSpan w:val="2"/>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7863AA1" w14:textId="77777777" w:rsidR="00187476" w:rsidRDefault="00803B5B">
            <w:pPr>
              <w:pStyle w:val="NoSpacing"/>
              <w:jc w:val="center"/>
              <w:rPr>
                <w:rFonts w:cs="Arial"/>
                <w:b/>
                <w:bCs/>
                <w:sz w:val="17"/>
                <w:szCs w:val="17"/>
                <w:lang w:val="fr-FR"/>
              </w:rPr>
            </w:pPr>
            <w:r>
              <w:rPr>
                <w:rFonts w:cs="Arial"/>
                <w:b/>
                <w:bCs/>
                <w:sz w:val="17"/>
                <w:szCs w:val="17"/>
                <w:lang w:val="fr-FR"/>
              </w:rPr>
              <w:t>Zéro nominal</w:t>
            </w:r>
          </w:p>
        </w:tc>
        <w:tc>
          <w:tcPr>
            <w:tcW w:w="2835" w:type="dxa"/>
            <w:gridSpan w:val="2"/>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383FF4A" w14:textId="77777777" w:rsidR="00187476" w:rsidRDefault="00803B5B">
            <w:pPr>
              <w:pStyle w:val="NoSpacing"/>
              <w:jc w:val="center"/>
              <w:rPr>
                <w:rFonts w:cs="Arial"/>
                <w:b/>
                <w:bCs/>
                <w:sz w:val="17"/>
                <w:szCs w:val="17"/>
                <w:lang w:val="fr-FR"/>
              </w:rPr>
            </w:pPr>
            <w:r>
              <w:rPr>
                <w:rFonts w:cs="Arial"/>
                <w:b/>
                <w:bCs/>
                <w:sz w:val="17"/>
                <w:szCs w:val="17"/>
                <w:lang w:val="fr-FR"/>
              </w:rPr>
              <w:t>Zéro réel</w:t>
            </w:r>
          </w:p>
        </w:tc>
        <w:tc>
          <w:tcPr>
            <w:tcW w:w="2788" w:type="dxa"/>
            <w:gridSpan w:val="2"/>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9E59AB0" w14:textId="77777777" w:rsidR="00187476" w:rsidRDefault="00803B5B">
            <w:pPr>
              <w:pStyle w:val="NoSpacing"/>
              <w:jc w:val="center"/>
              <w:rPr>
                <w:rFonts w:cs="Arial"/>
                <w:b/>
                <w:bCs/>
                <w:sz w:val="17"/>
                <w:szCs w:val="17"/>
                <w:lang w:val="fr-FR"/>
              </w:rPr>
            </w:pPr>
            <w:r>
              <w:rPr>
                <w:rFonts w:cs="Arial"/>
                <w:b/>
                <w:bCs/>
                <w:sz w:val="17"/>
                <w:szCs w:val="17"/>
                <w:lang w:val="fr-FR"/>
              </w:rPr>
              <w:t>Scénario 3</w:t>
            </w:r>
          </w:p>
        </w:tc>
        <w:tc>
          <w:tcPr>
            <w:tcW w:w="1489"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86C45DA" w14:textId="77777777" w:rsidR="00187476" w:rsidRDefault="00803B5B">
            <w:pPr>
              <w:pStyle w:val="NoSpacing"/>
              <w:jc w:val="center"/>
              <w:rPr>
                <w:rFonts w:cs="Arial"/>
                <w:b/>
                <w:bCs/>
                <w:sz w:val="17"/>
                <w:szCs w:val="17"/>
                <w:lang w:val="fr-FR"/>
              </w:rPr>
            </w:pPr>
            <w:r>
              <w:rPr>
                <w:rFonts w:cs="Arial"/>
                <w:b/>
                <w:bCs/>
                <w:sz w:val="17"/>
                <w:szCs w:val="17"/>
                <w:lang w:val="fr-FR"/>
              </w:rPr>
              <w:t>Total des contributions fixées 2024-2026</w:t>
            </w:r>
          </w:p>
        </w:tc>
      </w:tr>
      <w:tr w:rsidR="00187476" w14:paraId="5E7DEDB8" w14:textId="77777777">
        <w:trPr>
          <w:trHeight w:hRule="exact" w:val="339"/>
          <w:tblHeader/>
        </w:trPr>
        <w:tc>
          <w:tcPr>
            <w:tcW w:w="51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345C913" w14:textId="77777777" w:rsidR="00187476" w:rsidRDefault="00187476">
            <w:pPr>
              <w:pStyle w:val="NoSpacing"/>
              <w:jc w:val="center"/>
              <w:rPr>
                <w:rFonts w:cs="Arial"/>
                <w:sz w:val="17"/>
                <w:szCs w:val="17"/>
                <w:lang w:val="fr-FR"/>
              </w:rPr>
            </w:pPr>
          </w:p>
        </w:tc>
        <w:tc>
          <w:tcPr>
            <w:tcW w:w="230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73F950C" w14:textId="77777777" w:rsidR="00187476" w:rsidRDefault="00187476">
            <w:pPr>
              <w:pStyle w:val="NoSpacing"/>
              <w:jc w:val="center"/>
              <w:rPr>
                <w:rFonts w:cs="Arial"/>
                <w:sz w:val="17"/>
                <w:szCs w:val="17"/>
                <w:lang w:val="fr-FR"/>
              </w:rPr>
            </w:pPr>
          </w:p>
        </w:tc>
        <w:tc>
          <w:tcPr>
            <w:tcW w:w="1134"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D45E192" w14:textId="77777777" w:rsidR="00187476" w:rsidRDefault="00187476">
            <w:pPr>
              <w:pStyle w:val="NoSpacing"/>
              <w:jc w:val="center"/>
              <w:rPr>
                <w:rFonts w:cs="Arial"/>
                <w:sz w:val="17"/>
                <w:szCs w:val="17"/>
                <w:lang w:val="fr-FR"/>
              </w:rPr>
            </w:pPr>
          </w:p>
        </w:tc>
        <w:tc>
          <w:tcPr>
            <w:tcW w:w="99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CEB93C0" w14:textId="77777777" w:rsidR="00187476" w:rsidRDefault="00187476">
            <w:pPr>
              <w:pStyle w:val="NoSpacing"/>
              <w:jc w:val="center"/>
              <w:rPr>
                <w:rFonts w:cs="Arial"/>
                <w:sz w:val="17"/>
                <w:szCs w:val="17"/>
                <w:lang w:val="fr-FR"/>
              </w:rPr>
            </w:pPr>
          </w:p>
        </w:tc>
        <w:tc>
          <w:tcPr>
            <w:tcW w:w="1418"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490144D" w14:textId="77777777" w:rsidR="00187476" w:rsidRDefault="00803B5B">
            <w:pPr>
              <w:pStyle w:val="NoSpacing"/>
              <w:jc w:val="center"/>
              <w:rPr>
                <w:rFonts w:cs="Arial"/>
                <w:b/>
                <w:bCs/>
                <w:sz w:val="17"/>
                <w:szCs w:val="17"/>
                <w:lang w:val="fr-FR"/>
              </w:rPr>
            </w:pPr>
            <w:r>
              <w:rPr>
                <w:rFonts w:cs="Arial"/>
                <w:b/>
                <w:bCs/>
                <w:sz w:val="17"/>
                <w:szCs w:val="17"/>
                <w:lang w:val="fr-FR"/>
              </w:rPr>
              <w:t>Total des contributions 2027-2029</w:t>
            </w:r>
          </w:p>
        </w:tc>
        <w:tc>
          <w:tcPr>
            <w:tcW w:w="1417"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667A8DD" w14:textId="77777777" w:rsidR="00187476" w:rsidRDefault="00803B5B">
            <w:pPr>
              <w:pStyle w:val="NoSpacing"/>
              <w:jc w:val="center"/>
              <w:rPr>
                <w:rFonts w:cs="Arial"/>
                <w:b/>
                <w:bCs/>
                <w:sz w:val="17"/>
                <w:szCs w:val="17"/>
                <w:lang w:val="fr-FR"/>
              </w:rPr>
            </w:pPr>
            <w:r>
              <w:rPr>
                <w:rFonts w:cs="Arial"/>
                <w:b/>
                <w:bCs/>
                <w:sz w:val="17"/>
                <w:szCs w:val="17"/>
                <w:lang w:val="fr-FR"/>
              </w:rPr>
              <w:t xml:space="preserve">Contributions annuelles moyennes </w:t>
            </w:r>
          </w:p>
        </w:tc>
        <w:tc>
          <w:tcPr>
            <w:tcW w:w="1418"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41C5E66D" w14:textId="77777777" w:rsidR="00187476" w:rsidRDefault="00803B5B">
            <w:pPr>
              <w:pStyle w:val="NoSpacing"/>
              <w:jc w:val="center"/>
              <w:rPr>
                <w:rFonts w:cs="Arial"/>
                <w:b/>
                <w:bCs/>
                <w:sz w:val="17"/>
                <w:szCs w:val="17"/>
                <w:lang w:val="fr-FR"/>
              </w:rPr>
            </w:pPr>
            <w:r>
              <w:rPr>
                <w:rFonts w:cs="Arial"/>
                <w:b/>
                <w:bCs/>
                <w:sz w:val="17"/>
                <w:szCs w:val="17"/>
                <w:lang w:val="fr-FR"/>
              </w:rPr>
              <w:t>Total des contributions 2027-2029</w:t>
            </w:r>
          </w:p>
        </w:tc>
        <w:tc>
          <w:tcPr>
            <w:tcW w:w="1417"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025A9A7" w14:textId="77777777" w:rsidR="00187476" w:rsidRDefault="00803B5B">
            <w:pPr>
              <w:pStyle w:val="NoSpacing"/>
              <w:jc w:val="center"/>
              <w:rPr>
                <w:rFonts w:cs="Arial"/>
                <w:b/>
                <w:bCs/>
                <w:sz w:val="17"/>
                <w:szCs w:val="17"/>
                <w:lang w:val="fr-FR"/>
              </w:rPr>
            </w:pPr>
            <w:r>
              <w:rPr>
                <w:rFonts w:cs="Arial"/>
                <w:b/>
                <w:bCs/>
                <w:sz w:val="17"/>
                <w:szCs w:val="17"/>
                <w:lang w:val="fr-FR"/>
              </w:rPr>
              <w:t>Contributions annuelles moyennes</w:t>
            </w:r>
          </w:p>
        </w:tc>
        <w:tc>
          <w:tcPr>
            <w:tcW w:w="1418"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FEA6581" w14:textId="77777777" w:rsidR="00187476" w:rsidRDefault="00803B5B">
            <w:pPr>
              <w:pStyle w:val="NoSpacing"/>
              <w:jc w:val="center"/>
              <w:rPr>
                <w:rFonts w:cs="Arial"/>
                <w:b/>
                <w:bCs/>
                <w:sz w:val="17"/>
                <w:szCs w:val="17"/>
                <w:lang w:val="fr-FR"/>
              </w:rPr>
            </w:pPr>
            <w:r>
              <w:rPr>
                <w:rFonts w:cs="Arial"/>
                <w:b/>
                <w:bCs/>
                <w:sz w:val="17"/>
                <w:szCs w:val="17"/>
                <w:lang w:val="fr-FR"/>
              </w:rPr>
              <w:t>Total des contributions 2027-2029</w:t>
            </w:r>
          </w:p>
        </w:tc>
        <w:tc>
          <w:tcPr>
            <w:tcW w:w="1370" w:type="dxa"/>
            <w:vMerge w:val="restart"/>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E44C6AC" w14:textId="77777777" w:rsidR="00187476" w:rsidRDefault="00803B5B">
            <w:pPr>
              <w:pStyle w:val="NoSpacing"/>
              <w:jc w:val="center"/>
              <w:rPr>
                <w:rFonts w:cs="Arial"/>
                <w:b/>
                <w:bCs/>
                <w:sz w:val="17"/>
                <w:szCs w:val="17"/>
                <w:lang w:val="fr-FR"/>
              </w:rPr>
            </w:pPr>
            <w:r>
              <w:rPr>
                <w:rFonts w:cs="Arial"/>
                <w:b/>
                <w:bCs/>
                <w:sz w:val="17"/>
                <w:szCs w:val="17"/>
                <w:lang w:val="fr-FR"/>
              </w:rPr>
              <w:t>Contributions annuelles moyennes</w:t>
            </w:r>
          </w:p>
        </w:tc>
        <w:tc>
          <w:tcPr>
            <w:tcW w:w="148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F86B942" w14:textId="77777777" w:rsidR="00187476" w:rsidRDefault="00187476">
            <w:pPr>
              <w:pStyle w:val="NoSpacing"/>
              <w:jc w:val="center"/>
              <w:rPr>
                <w:rFonts w:cs="Arial"/>
                <w:sz w:val="17"/>
                <w:szCs w:val="17"/>
                <w:lang w:val="fr-FR"/>
              </w:rPr>
            </w:pPr>
          </w:p>
        </w:tc>
      </w:tr>
      <w:tr w:rsidR="00187476" w14:paraId="75D7C864" w14:textId="77777777">
        <w:trPr>
          <w:trHeight w:hRule="exact" w:val="603"/>
          <w:tblHeader/>
        </w:trPr>
        <w:tc>
          <w:tcPr>
            <w:tcW w:w="51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0159665" w14:textId="77777777" w:rsidR="00187476" w:rsidRDefault="00187476">
            <w:pPr>
              <w:pStyle w:val="NoSpacing"/>
              <w:jc w:val="center"/>
              <w:rPr>
                <w:rFonts w:cs="Arial"/>
                <w:sz w:val="17"/>
                <w:szCs w:val="17"/>
                <w:lang w:val="fr-FR"/>
              </w:rPr>
            </w:pPr>
          </w:p>
        </w:tc>
        <w:tc>
          <w:tcPr>
            <w:tcW w:w="230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77375F67" w14:textId="77777777" w:rsidR="00187476" w:rsidRDefault="00187476">
            <w:pPr>
              <w:pStyle w:val="NoSpacing"/>
              <w:jc w:val="center"/>
              <w:rPr>
                <w:rFonts w:cs="Arial"/>
                <w:sz w:val="17"/>
                <w:szCs w:val="17"/>
                <w:lang w:val="fr-FR"/>
              </w:rPr>
            </w:pPr>
          </w:p>
        </w:tc>
        <w:tc>
          <w:tcPr>
            <w:tcW w:w="1134"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253F3E5" w14:textId="77777777" w:rsidR="00187476" w:rsidRDefault="00187476">
            <w:pPr>
              <w:pStyle w:val="NoSpacing"/>
              <w:jc w:val="center"/>
              <w:rPr>
                <w:rFonts w:cs="Arial"/>
                <w:sz w:val="17"/>
                <w:szCs w:val="17"/>
                <w:lang w:val="fr-FR"/>
              </w:rPr>
            </w:pPr>
          </w:p>
        </w:tc>
        <w:tc>
          <w:tcPr>
            <w:tcW w:w="992"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9C06D3D" w14:textId="77777777" w:rsidR="00187476" w:rsidRDefault="00187476">
            <w:pPr>
              <w:pStyle w:val="NoSpacing"/>
              <w:jc w:val="center"/>
              <w:rPr>
                <w:rFonts w:cs="Arial"/>
                <w:sz w:val="17"/>
                <w:szCs w:val="17"/>
                <w:lang w:val="fr-FR"/>
              </w:rPr>
            </w:pPr>
          </w:p>
        </w:tc>
        <w:tc>
          <w:tcPr>
            <w:tcW w:w="1418"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62B76DB" w14:textId="77777777" w:rsidR="00187476" w:rsidRDefault="00187476">
            <w:pPr>
              <w:pStyle w:val="NoSpacing"/>
              <w:jc w:val="center"/>
              <w:rPr>
                <w:rFonts w:cs="Arial"/>
                <w:sz w:val="17"/>
                <w:szCs w:val="17"/>
                <w:lang w:val="fr-FR"/>
              </w:rPr>
            </w:pPr>
          </w:p>
        </w:tc>
        <w:tc>
          <w:tcPr>
            <w:tcW w:w="1417"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3C7B8427" w14:textId="77777777" w:rsidR="00187476" w:rsidRDefault="00187476">
            <w:pPr>
              <w:pStyle w:val="NoSpacing"/>
              <w:jc w:val="center"/>
              <w:rPr>
                <w:rFonts w:cs="Arial"/>
                <w:sz w:val="17"/>
                <w:szCs w:val="17"/>
                <w:lang w:val="fr-FR"/>
              </w:rPr>
            </w:pPr>
          </w:p>
        </w:tc>
        <w:tc>
          <w:tcPr>
            <w:tcW w:w="1418"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989A8C7" w14:textId="77777777" w:rsidR="00187476" w:rsidRDefault="00187476">
            <w:pPr>
              <w:pStyle w:val="NoSpacing"/>
              <w:jc w:val="center"/>
              <w:rPr>
                <w:rFonts w:cs="Arial"/>
                <w:sz w:val="17"/>
                <w:szCs w:val="17"/>
                <w:lang w:val="fr-FR"/>
              </w:rPr>
            </w:pPr>
          </w:p>
        </w:tc>
        <w:tc>
          <w:tcPr>
            <w:tcW w:w="1417"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11CC79D" w14:textId="77777777" w:rsidR="00187476" w:rsidRDefault="00187476">
            <w:pPr>
              <w:pStyle w:val="NoSpacing"/>
              <w:jc w:val="center"/>
              <w:rPr>
                <w:rFonts w:cs="Arial"/>
                <w:sz w:val="17"/>
                <w:szCs w:val="17"/>
                <w:lang w:val="fr-FR"/>
              </w:rPr>
            </w:pPr>
          </w:p>
        </w:tc>
        <w:tc>
          <w:tcPr>
            <w:tcW w:w="1418"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822AC67" w14:textId="77777777" w:rsidR="00187476" w:rsidRDefault="00187476">
            <w:pPr>
              <w:pStyle w:val="NoSpacing"/>
              <w:jc w:val="center"/>
              <w:rPr>
                <w:rFonts w:cs="Arial"/>
                <w:sz w:val="17"/>
                <w:szCs w:val="17"/>
                <w:lang w:val="fr-FR"/>
              </w:rPr>
            </w:pPr>
          </w:p>
        </w:tc>
        <w:tc>
          <w:tcPr>
            <w:tcW w:w="1370"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53CA124" w14:textId="77777777" w:rsidR="00187476" w:rsidRDefault="00187476">
            <w:pPr>
              <w:pStyle w:val="NoSpacing"/>
              <w:jc w:val="center"/>
              <w:rPr>
                <w:rFonts w:cs="Arial"/>
                <w:sz w:val="17"/>
                <w:szCs w:val="17"/>
                <w:lang w:val="fr-FR"/>
              </w:rPr>
            </w:pPr>
          </w:p>
        </w:tc>
        <w:tc>
          <w:tcPr>
            <w:tcW w:w="1489" w:type="dxa"/>
            <w:vMerge/>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1FEC4FD" w14:textId="77777777" w:rsidR="00187476" w:rsidRDefault="00187476">
            <w:pPr>
              <w:pStyle w:val="NoSpacing"/>
              <w:jc w:val="center"/>
              <w:rPr>
                <w:rFonts w:cs="Arial"/>
                <w:sz w:val="17"/>
                <w:szCs w:val="17"/>
                <w:lang w:val="fr-FR"/>
              </w:rPr>
            </w:pPr>
          </w:p>
        </w:tc>
      </w:tr>
      <w:tr w:rsidR="00FB3EEF" w14:paraId="754E5AF8" w14:textId="77777777" w:rsidTr="00791FF0">
        <w:trPr>
          <w:trHeight w:hRule="exact" w:val="339"/>
        </w:trPr>
        <w:tc>
          <w:tcPr>
            <w:tcW w:w="519" w:type="dxa"/>
            <w:tcBorders>
              <w:top w:val="single" w:sz="12" w:space="0" w:color="808080"/>
              <w:left w:val="single" w:sz="8" w:space="0" w:color="808080"/>
              <w:bottom w:val="single" w:sz="4" w:space="0" w:color="808080"/>
              <w:right w:val="single" w:sz="8" w:space="0" w:color="808080"/>
            </w:tcBorders>
            <w:vAlign w:val="center"/>
            <w:hideMark/>
          </w:tcPr>
          <w:p w14:paraId="722FA427" w14:textId="77777777" w:rsidR="00FB3EEF" w:rsidRDefault="00FB3EEF" w:rsidP="00FB3EEF">
            <w:pPr>
              <w:pStyle w:val="NoSpacing"/>
              <w:rPr>
                <w:rFonts w:cs="Arial"/>
                <w:sz w:val="17"/>
                <w:szCs w:val="17"/>
              </w:rPr>
            </w:pPr>
            <w:r>
              <w:rPr>
                <w:rFonts w:cs="Arial"/>
                <w:sz w:val="17"/>
                <w:szCs w:val="17"/>
              </w:rPr>
              <w:t>1</w:t>
            </w:r>
          </w:p>
        </w:tc>
        <w:tc>
          <w:tcPr>
            <w:tcW w:w="2302" w:type="dxa"/>
            <w:tcBorders>
              <w:top w:val="single" w:sz="12" w:space="0" w:color="808080"/>
              <w:left w:val="nil"/>
              <w:bottom w:val="single" w:sz="4" w:space="0" w:color="808080"/>
              <w:right w:val="single" w:sz="8" w:space="0" w:color="808080"/>
            </w:tcBorders>
            <w:vAlign w:val="center"/>
            <w:hideMark/>
          </w:tcPr>
          <w:p w14:paraId="28B967E0" w14:textId="77777777" w:rsidR="00FB3EEF" w:rsidRDefault="00FB3EEF" w:rsidP="00FB3EEF">
            <w:pPr>
              <w:pStyle w:val="NoSpacing"/>
              <w:rPr>
                <w:rFonts w:cs="Arial"/>
                <w:sz w:val="17"/>
                <w:szCs w:val="17"/>
              </w:rPr>
            </w:pPr>
            <w:r>
              <w:rPr>
                <w:rFonts w:cs="Arial"/>
                <w:sz w:val="17"/>
                <w:szCs w:val="17"/>
              </w:rPr>
              <w:t>Afghanistan</w:t>
            </w:r>
          </w:p>
        </w:tc>
        <w:tc>
          <w:tcPr>
            <w:tcW w:w="1134" w:type="dxa"/>
            <w:tcBorders>
              <w:top w:val="single" w:sz="12" w:space="0" w:color="808080"/>
              <w:left w:val="nil"/>
              <w:bottom w:val="single" w:sz="4" w:space="0" w:color="808080"/>
              <w:right w:val="single" w:sz="8" w:space="0" w:color="808080"/>
            </w:tcBorders>
            <w:vAlign w:val="center"/>
            <w:hideMark/>
          </w:tcPr>
          <w:p w14:paraId="6BD2D204" w14:textId="77777777" w:rsidR="00FB3EEF" w:rsidRDefault="00FB3EEF" w:rsidP="00FB3EEF">
            <w:pPr>
              <w:pStyle w:val="NoSpacing"/>
              <w:jc w:val="center"/>
              <w:rPr>
                <w:rFonts w:cs="Arial"/>
                <w:sz w:val="17"/>
                <w:szCs w:val="17"/>
              </w:rPr>
            </w:pPr>
            <w:r>
              <w:rPr>
                <w:rFonts w:cs="Arial"/>
                <w:sz w:val="17"/>
                <w:szCs w:val="17"/>
              </w:rPr>
              <w:t>0,005</w:t>
            </w:r>
          </w:p>
        </w:tc>
        <w:tc>
          <w:tcPr>
            <w:tcW w:w="992" w:type="dxa"/>
            <w:tcBorders>
              <w:top w:val="single" w:sz="12" w:space="0" w:color="808080"/>
              <w:left w:val="nil"/>
              <w:bottom w:val="single" w:sz="4" w:space="0" w:color="808080"/>
              <w:right w:val="single" w:sz="8" w:space="0" w:color="808080"/>
            </w:tcBorders>
            <w:vAlign w:val="center"/>
            <w:hideMark/>
          </w:tcPr>
          <w:p w14:paraId="11CFD4E6" w14:textId="77777777" w:rsidR="00FB3EEF" w:rsidRDefault="00FB3EEF" w:rsidP="00FB3EEF">
            <w:pPr>
              <w:pStyle w:val="NoSpacing"/>
              <w:jc w:val="center"/>
              <w:rPr>
                <w:rFonts w:cs="Arial"/>
                <w:sz w:val="17"/>
                <w:szCs w:val="17"/>
              </w:rPr>
            </w:pPr>
            <w:r>
              <w:rPr>
                <w:rFonts w:cs="Arial"/>
                <w:sz w:val="17"/>
                <w:szCs w:val="17"/>
              </w:rPr>
              <w:t>0,012</w:t>
            </w:r>
          </w:p>
        </w:tc>
        <w:tc>
          <w:tcPr>
            <w:tcW w:w="1418" w:type="dxa"/>
            <w:tcBorders>
              <w:top w:val="single" w:sz="12" w:space="0" w:color="808080"/>
              <w:left w:val="nil"/>
              <w:bottom w:val="single" w:sz="4" w:space="0" w:color="808080"/>
              <w:right w:val="single" w:sz="8" w:space="0" w:color="808080"/>
            </w:tcBorders>
            <w:vAlign w:val="center"/>
            <w:hideMark/>
          </w:tcPr>
          <w:p w14:paraId="6D272F54" w14:textId="6F5D3560"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214 </w:t>
            </w:r>
          </w:p>
        </w:tc>
        <w:tc>
          <w:tcPr>
            <w:tcW w:w="1417" w:type="dxa"/>
            <w:tcBorders>
              <w:top w:val="single" w:sz="12" w:space="0" w:color="808080"/>
              <w:left w:val="nil"/>
              <w:bottom w:val="single" w:sz="4" w:space="0" w:color="808080"/>
              <w:right w:val="single" w:sz="8" w:space="0" w:color="808080"/>
            </w:tcBorders>
            <w:vAlign w:val="center"/>
            <w:hideMark/>
          </w:tcPr>
          <w:p w14:paraId="134F9710" w14:textId="6F38D31B" w:rsidR="00FB3EEF" w:rsidRPr="00791FF0" w:rsidRDefault="00FB3EEF" w:rsidP="00791FF0">
            <w:pPr>
              <w:pStyle w:val="NoSpacing"/>
              <w:jc w:val="right"/>
              <w:rPr>
                <w:rFonts w:cs="Arial"/>
                <w:sz w:val="17"/>
                <w:szCs w:val="17"/>
              </w:rPr>
            </w:pPr>
            <w:r w:rsidRPr="00791FF0">
              <w:rPr>
                <w:sz w:val="17"/>
                <w:szCs w:val="17"/>
              </w:rPr>
              <w:t xml:space="preserve"> 405 </w:t>
            </w:r>
          </w:p>
        </w:tc>
        <w:tc>
          <w:tcPr>
            <w:tcW w:w="1418" w:type="dxa"/>
            <w:tcBorders>
              <w:top w:val="single" w:sz="12" w:space="0" w:color="808080"/>
              <w:left w:val="nil"/>
              <w:bottom w:val="single" w:sz="4" w:space="0" w:color="808080"/>
              <w:right w:val="single" w:sz="8" w:space="0" w:color="808080"/>
            </w:tcBorders>
            <w:vAlign w:val="center"/>
            <w:hideMark/>
          </w:tcPr>
          <w:p w14:paraId="6F6309DD" w14:textId="4B419BD9"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413 </w:t>
            </w:r>
          </w:p>
        </w:tc>
        <w:tc>
          <w:tcPr>
            <w:tcW w:w="1417" w:type="dxa"/>
            <w:tcBorders>
              <w:top w:val="single" w:sz="12" w:space="0" w:color="808080"/>
              <w:left w:val="nil"/>
              <w:bottom w:val="single" w:sz="4" w:space="0" w:color="808080"/>
              <w:right w:val="single" w:sz="8" w:space="0" w:color="808080"/>
            </w:tcBorders>
            <w:vAlign w:val="center"/>
            <w:hideMark/>
          </w:tcPr>
          <w:p w14:paraId="457E674F" w14:textId="49D1FE69" w:rsidR="00FB3EEF" w:rsidRPr="00791FF0" w:rsidRDefault="00FB3EEF" w:rsidP="00791FF0">
            <w:pPr>
              <w:pStyle w:val="NoSpacing"/>
              <w:jc w:val="right"/>
              <w:rPr>
                <w:rFonts w:cs="Arial"/>
                <w:sz w:val="17"/>
                <w:szCs w:val="17"/>
              </w:rPr>
            </w:pPr>
            <w:r w:rsidRPr="00791FF0">
              <w:rPr>
                <w:sz w:val="17"/>
                <w:szCs w:val="17"/>
              </w:rPr>
              <w:t xml:space="preserve"> 471 </w:t>
            </w:r>
          </w:p>
        </w:tc>
        <w:tc>
          <w:tcPr>
            <w:tcW w:w="1418" w:type="dxa"/>
            <w:tcBorders>
              <w:top w:val="single" w:sz="12" w:space="0" w:color="808080"/>
              <w:left w:val="nil"/>
              <w:bottom w:val="single" w:sz="4" w:space="0" w:color="808080"/>
              <w:right w:val="single" w:sz="8" w:space="0" w:color="808080"/>
            </w:tcBorders>
            <w:vAlign w:val="center"/>
            <w:hideMark/>
          </w:tcPr>
          <w:p w14:paraId="1D4E1DA4" w14:textId="5FE6A3E8"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520 </w:t>
            </w:r>
          </w:p>
        </w:tc>
        <w:tc>
          <w:tcPr>
            <w:tcW w:w="1370" w:type="dxa"/>
            <w:tcBorders>
              <w:top w:val="single" w:sz="12" w:space="0" w:color="808080"/>
              <w:left w:val="nil"/>
              <w:bottom w:val="single" w:sz="4" w:space="0" w:color="808080"/>
              <w:right w:val="single" w:sz="8" w:space="0" w:color="808080"/>
            </w:tcBorders>
            <w:vAlign w:val="center"/>
            <w:hideMark/>
          </w:tcPr>
          <w:p w14:paraId="58D3CB2F" w14:textId="6FBAD417" w:rsidR="00FB3EEF" w:rsidRPr="00791FF0" w:rsidRDefault="00FB3EEF" w:rsidP="00791FF0">
            <w:pPr>
              <w:pStyle w:val="NoSpacing"/>
              <w:jc w:val="right"/>
              <w:rPr>
                <w:rFonts w:cs="Arial"/>
                <w:sz w:val="17"/>
                <w:szCs w:val="17"/>
              </w:rPr>
            </w:pPr>
            <w:r w:rsidRPr="00791FF0">
              <w:rPr>
                <w:sz w:val="17"/>
                <w:szCs w:val="17"/>
              </w:rPr>
              <w:t xml:space="preserve"> 507 </w:t>
            </w:r>
          </w:p>
        </w:tc>
        <w:tc>
          <w:tcPr>
            <w:tcW w:w="1489" w:type="dxa"/>
            <w:tcBorders>
              <w:top w:val="single" w:sz="12" w:space="0" w:color="808080"/>
              <w:left w:val="nil"/>
              <w:bottom w:val="single" w:sz="4" w:space="0" w:color="808080"/>
              <w:right w:val="single" w:sz="8" w:space="0" w:color="808080"/>
            </w:tcBorders>
            <w:vAlign w:val="center"/>
            <w:hideMark/>
          </w:tcPr>
          <w:p w14:paraId="5026A32A" w14:textId="3F7D928F"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349 </w:t>
            </w:r>
          </w:p>
        </w:tc>
      </w:tr>
      <w:tr w:rsidR="00FB3EEF" w14:paraId="4881117E"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A04DEB1" w14:textId="77777777" w:rsidR="00FB3EEF" w:rsidRDefault="00FB3EEF" w:rsidP="00FB3EEF">
            <w:pPr>
              <w:pStyle w:val="NoSpacing"/>
              <w:rPr>
                <w:rFonts w:cs="Arial"/>
                <w:sz w:val="17"/>
                <w:szCs w:val="17"/>
              </w:rPr>
            </w:pPr>
            <w:r>
              <w:rPr>
                <w:rFonts w:cs="Arial"/>
                <w:sz w:val="17"/>
                <w:szCs w:val="17"/>
              </w:rPr>
              <w:t>2</w:t>
            </w:r>
          </w:p>
        </w:tc>
        <w:tc>
          <w:tcPr>
            <w:tcW w:w="2302" w:type="dxa"/>
            <w:tcBorders>
              <w:top w:val="nil"/>
              <w:left w:val="nil"/>
              <w:bottom w:val="single" w:sz="4" w:space="0" w:color="808080"/>
              <w:right w:val="single" w:sz="8" w:space="0" w:color="808080"/>
            </w:tcBorders>
            <w:vAlign w:val="center"/>
            <w:hideMark/>
          </w:tcPr>
          <w:p w14:paraId="07E01D39" w14:textId="77777777" w:rsidR="00FB3EEF" w:rsidRDefault="00FB3EEF" w:rsidP="00FB3EEF">
            <w:pPr>
              <w:pStyle w:val="NoSpacing"/>
              <w:rPr>
                <w:rFonts w:cs="Arial"/>
                <w:sz w:val="17"/>
                <w:szCs w:val="17"/>
                <w:lang w:val="fr-FR"/>
              </w:rPr>
            </w:pPr>
            <w:r>
              <w:rPr>
                <w:rFonts w:cs="Arial"/>
                <w:sz w:val="17"/>
                <w:szCs w:val="17"/>
                <w:lang w:val="fr-FR"/>
              </w:rPr>
              <w:t>Albanie</w:t>
            </w:r>
          </w:p>
        </w:tc>
        <w:tc>
          <w:tcPr>
            <w:tcW w:w="1134" w:type="dxa"/>
            <w:tcBorders>
              <w:top w:val="nil"/>
              <w:left w:val="nil"/>
              <w:bottom w:val="single" w:sz="4" w:space="0" w:color="808080"/>
              <w:right w:val="single" w:sz="8" w:space="0" w:color="808080"/>
            </w:tcBorders>
            <w:vAlign w:val="center"/>
            <w:hideMark/>
          </w:tcPr>
          <w:p w14:paraId="3BCDBCEB" w14:textId="77777777" w:rsidR="00FB3EEF" w:rsidRDefault="00FB3EEF" w:rsidP="00FB3EEF">
            <w:pPr>
              <w:pStyle w:val="NoSpacing"/>
              <w:jc w:val="center"/>
              <w:rPr>
                <w:rFonts w:cs="Arial"/>
                <w:sz w:val="17"/>
                <w:szCs w:val="17"/>
              </w:rPr>
            </w:pPr>
            <w:r>
              <w:rPr>
                <w:rFonts w:cs="Arial"/>
                <w:sz w:val="17"/>
                <w:szCs w:val="17"/>
              </w:rPr>
              <w:t>0,010</w:t>
            </w:r>
          </w:p>
        </w:tc>
        <w:tc>
          <w:tcPr>
            <w:tcW w:w="992" w:type="dxa"/>
            <w:tcBorders>
              <w:top w:val="nil"/>
              <w:left w:val="nil"/>
              <w:bottom w:val="single" w:sz="4" w:space="0" w:color="808080"/>
              <w:right w:val="single" w:sz="8" w:space="0" w:color="808080"/>
            </w:tcBorders>
            <w:vAlign w:val="center"/>
            <w:hideMark/>
          </w:tcPr>
          <w:p w14:paraId="5ED55976" w14:textId="77777777" w:rsidR="00FB3EEF" w:rsidRDefault="00FB3EEF" w:rsidP="00FB3EEF">
            <w:pPr>
              <w:pStyle w:val="NoSpacing"/>
              <w:jc w:val="center"/>
              <w:rPr>
                <w:rFonts w:cs="Arial"/>
                <w:sz w:val="17"/>
                <w:szCs w:val="17"/>
              </w:rPr>
            </w:pPr>
            <w:r>
              <w:rPr>
                <w:rFonts w:cs="Arial"/>
                <w:sz w:val="17"/>
                <w:szCs w:val="17"/>
              </w:rPr>
              <w:t>0,025</w:t>
            </w:r>
          </w:p>
        </w:tc>
        <w:tc>
          <w:tcPr>
            <w:tcW w:w="1418" w:type="dxa"/>
            <w:tcBorders>
              <w:top w:val="nil"/>
              <w:left w:val="nil"/>
              <w:bottom w:val="single" w:sz="4" w:space="0" w:color="808080"/>
              <w:right w:val="single" w:sz="8" w:space="0" w:color="808080"/>
            </w:tcBorders>
            <w:vAlign w:val="center"/>
            <w:hideMark/>
          </w:tcPr>
          <w:p w14:paraId="39D5F8C2" w14:textId="093727CF"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60B4EBBD" w14:textId="13590BC6" w:rsidR="00FB3EEF" w:rsidRPr="00791FF0" w:rsidRDefault="00FB3EEF" w:rsidP="00791FF0">
            <w:pPr>
              <w:pStyle w:val="NoSpacing"/>
              <w:jc w:val="right"/>
              <w:rPr>
                <w:rFonts w:cs="Arial"/>
                <w:sz w:val="17"/>
                <w:szCs w:val="17"/>
              </w:rPr>
            </w:pPr>
            <w:r w:rsidRPr="00791FF0">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17C49385" w14:textId="05098EAB"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6B5C1155" w14:textId="1217BCF6" w:rsidR="00FB3EEF" w:rsidRPr="00791FF0" w:rsidRDefault="00FB3EEF" w:rsidP="00791FF0">
            <w:pPr>
              <w:pStyle w:val="NoSpacing"/>
              <w:jc w:val="right"/>
              <w:rPr>
                <w:rFonts w:cs="Arial"/>
                <w:sz w:val="17"/>
                <w:szCs w:val="17"/>
              </w:rPr>
            </w:pPr>
            <w:r w:rsidRPr="00791FF0">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4611D6AD" w14:textId="1E6A70BA"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35657ACC" w14:textId="0949A236"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1124B6AF" w14:textId="0BDCEA65"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799 </w:t>
            </w:r>
          </w:p>
        </w:tc>
      </w:tr>
      <w:tr w:rsidR="00FB3EEF" w14:paraId="12CAB4D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A88F846" w14:textId="77777777" w:rsidR="00FB3EEF" w:rsidRDefault="00FB3EEF" w:rsidP="00FB3EEF">
            <w:pPr>
              <w:pStyle w:val="NoSpacing"/>
              <w:rPr>
                <w:rFonts w:cs="Arial"/>
                <w:sz w:val="17"/>
                <w:szCs w:val="17"/>
              </w:rPr>
            </w:pPr>
            <w:r>
              <w:rPr>
                <w:rFonts w:cs="Arial"/>
                <w:sz w:val="17"/>
                <w:szCs w:val="17"/>
              </w:rPr>
              <w:t>3</w:t>
            </w:r>
          </w:p>
        </w:tc>
        <w:tc>
          <w:tcPr>
            <w:tcW w:w="2302" w:type="dxa"/>
            <w:tcBorders>
              <w:top w:val="nil"/>
              <w:left w:val="nil"/>
              <w:bottom w:val="single" w:sz="4" w:space="0" w:color="808080"/>
              <w:right w:val="single" w:sz="8" w:space="0" w:color="808080"/>
            </w:tcBorders>
            <w:vAlign w:val="center"/>
            <w:hideMark/>
          </w:tcPr>
          <w:p w14:paraId="13A965AE" w14:textId="77777777" w:rsidR="00FB3EEF" w:rsidRDefault="00FB3EEF" w:rsidP="00FB3EEF">
            <w:pPr>
              <w:pStyle w:val="NoSpacing"/>
              <w:rPr>
                <w:rFonts w:cs="Arial"/>
                <w:sz w:val="17"/>
                <w:szCs w:val="17"/>
                <w:lang w:val="fr-FR"/>
              </w:rPr>
            </w:pPr>
            <w:r>
              <w:rPr>
                <w:rFonts w:cs="Arial"/>
                <w:sz w:val="17"/>
                <w:szCs w:val="17"/>
                <w:lang w:val="fr-FR"/>
              </w:rPr>
              <w:t>Algérie</w:t>
            </w:r>
          </w:p>
        </w:tc>
        <w:tc>
          <w:tcPr>
            <w:tcW w:w="1134" w:type="dxa"/>
            <w:tcBorders>
              <w:top w:val="nil"/>
              <w:left w:val="nil"/>
              <w:bottom w:val="single" w:sz="4" w:space="0" w:color="808080"/>
              <w:right w:val="single" w:sz="8" w:space="0" w:color="808080"/>
            </w:tcBorders>
            <w:vAlign w:val="center"/>
            <w:hideMark/>
          </w:tcPr>
          <w:p w14:paraId="64AE8C4A" w14:textId="77777777" w:rsidR="00FB3EEF" w:rsidRDefault="00FB3EEF" w:rsidP="00FB3EEF">
            <w:pPr>
              <w:pStyle w:val="NoSpacing"/>
              <w:jc w:val="center"/>
              <w:rPr>
                <w:rFonts w:cs="Arial"/>
                <w:sz w:val="17"/>
                <w:szCs w:val="17"/>
              </w:rPr>
            </w:pPr>
            <w:r>
              <w:rPr>
                <w:rFonts w:cs="Arial"/>
                <w:sz w:val="17"/>
                <w:szCs w:val="17"/>
              </w:rPr>
              <w:t>0,087</w:t>
            </w:r>
          </w:p>
        </w:tc>
        <w:tc>
          <w:tcPr>
            <w:tcW w:w="992" w:type="dxa"/>
            <w:tcBorders>
              <w:top w:val="nil"/>
              <w:left w:val="nil"/>
              <w:bottom w:val="single" w:sz="4" w:space="0" w:color="808080"/>
              <w:right w:val="single" w:sz="8" w:space="0" w:color="808080"/>
            </w:tcBorders>
            <w:vAlign w:val="center"/>
            <w:hideMark/>
          </w:tcPr>
          <w:p w14:paraId="1748E90C" w14:textId="77777777" w:rsidR="00FB3EEF" w:rsidRDefault="00FB3EEF" w:rsidP="00FB3EEF">
            <w:pPr>
              <w:pStyle w:val="NoSpacing"/>
              <w:jc w:val="center"/>
              <w:rPr>
                <w:rFonts w:cs="Arial"/>
                <w:sz w:val="17"/>
                <w:szCs w:val="17"/>
              </w:rPr>
            </w:pPr>
            <w:r>
              <w:rPr>
                <w:rFonts w:cs="Arial"/>
                <w:sz w:val="17"/>
                <w:szCs w:val="17"/>
              </w:rPr>
              <w:t>0,216</w:t>
            </w:r>
          </w:p>
        </w:tc>
        <w:tc>
          <w:tcPr>
            <w:tcW w:w="1418" w:type="dxa"/>
            <w:tcBorders>
              <w:top w:val="nil"/>
              <w:left w:val="nil"/>
              <w:bottom w:val="single" w:sz="4" w:space="0" w:color="808080"/>
              <w:right w:val="single" w:sz="8" w:space="0" w:color="808080"/>
            </w:tcBorders>
            <w:vAlign w:val="center"/>
            <w:hideMark/>
          </w:tcPr>
          <w:p w14:paraId="632135FE" w14:textId="17BEDD8D" w:rsidR="00FB3EEF" w:rsidRPr="00791FF0" w:rsidRDefault="00FB3EEF" w:rsidP="00791FF0">
            <w:pPr>
              <w:pStyle w:val="NoSpacing"/>
              <w:jc w:val="right"/>
              <w:rPr>
                <w:rFonts w:cs="Arial"/>
                <w:sz w:val="17"/>
                <w:szCs w:val="17"/>
                <w:lang w:val="fr-FR"/>
              </w:rPr>
            </w:pPr>
            <w:r w:rsidRPr="00791FF0">
              <w:rPr>
                <w:sz w:val="17"/>
                <w:szCs w:val="17"/>
              </w:rPr>
              <w:t xml:space="preserve"> 21</w:t>
            </w:r>
            <w:r w:rsidR="00791FF0" w:rsidRPr="00791FF0">
              <w:rPr>
                <w:sz w:val="17"/>
                <w:szCs w:val="17"/>
              </w:rPr>
              <w:t xml:space="preserve"> </w:t>
            </w:r>
            <w:r w:rsidRPr="00791FF0">
              <w:rPr>
                <w:sz w:val="17"/>
                <w:szCs w:val="17"/>
              </w:rPr>
              <w:t xml:space="preserve">132 </w:t>
            </w:r>
          </w:p>
        </w:tc>
        <w:tc>
          <w:tcPr>
            <w:tcW w:w="1417" w:type="dxa"/>
            <w:tcBorders>
              <w:top w:val="nil"/>
              <w:left w:val="nil"/>
              <w:bottom w:val="single" w:sz="4" w:space="0" w:color="808080"/>
              <w:right w:val="single" w:sz="8" w:space="0" w:color="808080"/>
            </w:tcBorders>
            <w:vAlign w:val="center"/>
            <w:hideMark/>
          </w:tcPr>
          <w:p w14:paraId="0C2139CD" w14:textId="6E8C1B13"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044 </w:t>
            </w:r>
          </w:p>
        </w:tc>
        <w:tc>
          <w:tcPr>
            <w:tcW w:w="1418" w:type="dxa"/>
            <w:tcBorders>
              <w:top w:val="nil"/>
              <w:left w:val="nil"/>
              <w:bottom w:val="single" w:sz="4" w:space="0" w:color="808080"/>
              <w:right w:val="single" w:sz="8" w:space="0" w:color="808080"/>
            </w:tcBorders>
            <w:vAlign w:val="center"/>
            <w:hideMark/>
          </w:tcPr>
          <w:p w14:paraId="71B32FDB" w14:textId="2835C55F" w:rsidR="00FB3EEF" w:rsidRPr="00791FF0" w:rsidRDefault="00FB3EEF" w:rsidP="00791FF0">
            <w:pPr>
              <w:pStyle w:val="NoSpacing"/>
              <w:jc w:val="right"/>
              <w:rPr>
                <w:rFonts w:cs="Arial"/>
                <w:sz w:val="17"/>
                <w:szCs w:val="17"/>
                <w:lang w:val="fr-FR"/>
              </w:rPr>
            </w:pPr>
            <w:r w:rsidRPr="00791FF0">
              <w:rPr>
                <w:sz w:val="17"/>
                <w:szCs w:val="17"/>
              </w:rPr>
              <w:t xml:space="preserve"> 24</w:t>
            </w:r>
            <w:r w:rsidR="00791FF0" w:rsidRPr="00791FF0">
              <w:rPr>
                <w:sz w:val="17"/>
                <w:szCs w:val="17"/>
              </w:rPr>
              <w:t xml:space="preserve"> </w:t>
            </w:r>
            <w:r w:rsidRPr="00791FF0">
              <w:rPr>
                <w:sz w:val="17"/>
                <w:szCs w:val="17"/>
              </w:rPr>
              <w:t xml:space="preserve">582 </w:t>
            </w:r>
          </w:p>
        </w:tc>
        <w:tc>
          <w:tcPr>
            <w:tcW w:w="1417" w:type="dxa"/>
            <w:tcBorders>
              <w:top w:val="nil"/>
              <w:left w:val="nil"/>
              <w:bottom w:val="single" w:sz="4" w:space="0" w:color="808080"/>
              <w:right w:val="single" w:sz="8" w:space="0" w:color="808080"/>
            </w:tcBorders>
            <w:vAlign w:val="center"/>
            <w:hideMark/>
          </w:tcPr>
          <w:p w14:paraId="023FE238" w14:textId="368AF423"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194 </w:t>
            </w:r>
          </w:p>
        </w:tc>
        <w:tc>
          <w:tcPr>
            <w:tcW w:w="1418" w:type="dxa"/>
            <w:tcBorders>
              <w:top w:val="nil"/>
              <w:left w:val="nil"/>
              <w:bottom w:val="single" w:sz="4" w:space="0" w:color="808080"/>
              <w:right w:val="single" w:sz="8" w:space="0" w:color="808080"/>
            </w:tcBorders>
            <w:vAlign w:val="center"/>
            <w:hideMark/>
          </w:tcPr>
          <w:p w14:paraId="67D622FB" w14:textId="16CCF663" w:rsidR="00FB3EEF" w:rsidRPr="00791FF0" w:rsidRDefault="00FB3EEF" w:rsidP="00791FF0">
            <w:pPr>
              <w:pStyle w:val="NoSpacing"/>
              <w:jc w:val="right"/>
              <w:rPr>
                <w:rFonts w:cs="Arial"/>
                <w:sz w:val="17"/>
                <w:szCs w:val="17"/>
                <w:lang w:val="fr-FR"/>
              </w:rPr>
            </w:pPr>
            <w:r w:rsidRPr="00791FF0">
              <w:rPr>
                <w:sz w:val="17"/>
                <w:szCs w:val="17"/>
              </w:rPr>
              <w:t xml:space="preserve"> 26</w:t>
            </w:r>
            <w:r w:rsidR="00791FF0" w:rsidRPr="00791FF0">
              <w:rPr>
                <w:sz w:val="17"/>
                <w:szCs w:val="17"/>
              </w:rPr>
              <w:t xml:space="preserve"> </w:t>
            </w:r>
            <w:r w:rsidRPr="00791FF0">
              <w:rPr>
                <w:sz w:val="17"/>
                <w:szCs w:val="17"/>
              </w:rPr>
              <w:t xml:space="preserve">443 </w:t>
            </w:r>
          </w:p>
        </w:tc>
        <w:tc>
          <w:tcPr>
            <w:tcW w:w="1370" w:type="dxa"/>
            <w:tcBorders>
              <w:top w:val="nil"/>
              <w:left w:val="nil"/>
              <w:bottom w:val="single" w:sz="4" w:space="0" w:color="808080"/>
              <w:right w:val="single" w:sz="8" w:space="0" w:color="808080"/>
            </w:tcBorders>
            <w:vAlign w:val="center"/>
            <w:hideMark/>
          </w:tcPr>
          <w:p w14:paraId="1D08F092" w14:textId="50A5E1B1"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814 </w:t>
            </w:r>
          </w:p>
        </w:tc>
        <w:tc>
          <w:tcPr>
            <w:tcW w:w="1489" w:type="dxa"/>
            <w:tcBorders>
              <w:top w:val="nil"/>
              <w:left w:val="nil"/>
              <w:bottom w:val="single" w:sz="4" w:space="0" w:color="808080"/>
              <w:right w:val="single" w:sz="8" w:space="0" w:color="808080"/>
            </w:tcBorders>
            <w:vAlign w:val="center"/>
            <w:hideMark/>
          </w:tcPr>
          <w:p w14:paraId="7B01E568" w14:textId="796ADAB4" w:rsidR="00FB3EEF" w:rsidRPr="00791FF0" w:rsidRDefault="00FB3EEF" w:rsidP="00791FF0">
            <w:pPr>
              <w:pStyle w:val="NoSpacing"/>
              <w:jc w:val="right"/>
              <w:rPr>
                <w:rFonts w:cs="Arial"/>
                <w:sz w:val="17"/>
                <w:szCs w:val="17"/>
                <w:lang w:val="fr-FR"/>
              </w:rPr>
            </w:pPr>
            <w:r w:rsidRPr="00791FF0">
              <w:rPr>
                <w:sz w:val="17"/>
                <w:szCs w:val="17"/>
              </w:rPr>
              <w:t xml:space="preserve"> 24</w:t>
            </w:r>
            <w:r w:rsidR="00791FF0" w:rsidRPr="00791FF0">
              <w:rPr>
                <w:sz w:val="17"/>
                <w:szCs w:val="17"/>
              </w:rPr>
              <w:t xml:space="preserve"> </w:t>
            </w:r>
            <w:r w:rsidRPr="00791FF0">
              <w:rPr>
                <w:sz w:val="17"/>
                <w:szCs w:val="17"/>
              </w:rPr>
              <w:t xml:space="preserve">505 </w:t>
            </w:r>
          </w:p>
        </w:tc>
      </w:tr>
      <w:tr w:rsidR="00FB3EEF" w14:paraId="3395F412"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588E298" w14:textId="77777777" w:rsidR="00FB3EEF" w:rsidRDefault="00FB3EEF" w:rsidP="00FB3EEF">
            <w:pPr>
              <w:pStyle w:val="NoSpacing"/>
              <w:rPr>
                <w:rFonts w:cs="Arial"/>
                <w:sz w:val="17"/>
                <w:szCs w:val="17"/>
              </w:rPr>
            </w:pPr>
            <w:r>
              <w:rPr>
                <w:rFonts w:cs="Arial"/>
                <w:sz w:val="17"/>
                <w:szCs w:val="17"/>
              </w:rPr>
              <w:t>4</w:t>
            </w:r>
          </w:p>
        </w:tc>
        <w:tc>
          <w:tcPr>
            <w:tcW w:w="2302" w:type="dxa"/>
            <w:tcBorders>
              <w:top w:val="nil"/>
              <w:left w:val="nil"/>
              <w:bottom w:val="single" w:sz="4" w:space="0" w:color="808080"/>
              <w:right w:val="single" w:sz="8" w:space="0" w:color="808080"/>
            </w:tcBorders>
            <w:vAlign w:val="center"/>
            <w:hideMark/>
          </w:tcPr>
          <w:p w14:paraId="6F699B10" w14:textId="77777777" w:rsidR="00FB3EEF" w:rsidRDefault="00FB3EEF" w:rsidP="00FB3EEF">
            <w:pPr>
              <w:pStyle w:val="NoSpacing"/>
              <w:rPr>
                <w:rFonts w:cs="Arial"/>
                <w:sz w:val="17"/>
                <w:szCs w:val="17"/>
              </w:rPr>
            </w:pPr>
            <w:r>
              <w:rPr>
                <w:rFonts w:cs="Arial"/>
                <w:sz w:val="17"/>
                <w:szCs w:val="17"/>
              </w:rPr>
              <w:t>Angola</w:t>
            </w:r>
          </w:p>
        </w:tc>
        <w:tc>
          <w:tcPr>
            <w:tcW w:w="1134" w:type="dxa"/>
            <w:tcBorders>
              <w:top w:val="nil"/>
              <w:left w:val="nil"/>
              <w:bottom w:val="single" w:sz="4" w:space="0" w:color="808080"/>
              <w:right w:val="single" w:sz="8" w:space="0" w:color="808080"/>
            </w:tcBorders>
            <w:vAlign w:val="center"/>
            <w:hideMark/>
          </w:tcPr>
          <w:p w14:paraId="416E9758" w14:textId="77777777" w:rsidR="00FB3EEF" w:rsidRDefault="00FB3EEF" w:rsidP="00FB3EEF">
            <w:pPr>
              <w:pStyle w:val="NoSpacing"/>
              <w:jc w:val="center"/>
              <w:rPr>
                <w:rFonts w:cs="Arial"/>
                <w:sz w:val="17"/>
                <w:szCs w:val="17"/>
              </w:rPr>
            </w:pPr>
            <w:r>
              <w:rPr>
                <w:rFonts w:cs="Arial"/>
                <w:sz w:val="17"/>
                <w:szCs w:val="17"/>
              </w:rPr>
              <w:t>0,010</w:t>
            </w:r>
          </w:p>
        </w:tc>
        <w:tc>
          <w:tcPr>
            <w:tcW w:w="992" w:type="dxa"/>
            <w:tcBorders>
              <w:top w:val="nil"/>
              <w:left w:val="nil"/>
              <w:bottom w:val="single" w:sz="4" w:space="0" w:color="808080"/>
              <w:right w:val="single" w:sz="8" w:space="0" w:color="808080"/>
            </w:tcBorders>
            <w:vAlign w:val="center"/>
            <w:hideMark/>
          </w:tcPr>
          <w:p w14:paraId="4AB0DF6A" w14:textId="77777777" w:rsidR="00FB3EEF" w:rsidRDefault="00FB3EEF" w:rsidP="00FB3EEF">
            <w:pPr>
              <w:pStyle w:val="NoSpacing"/>
              <w:jc w:val="center"/>
              <w:rPr>
                <w:rFonts w:cs="Arial"/>
                <w:sz w:val="17"/>
                <w:szCs w:val="17"/>
              </w:rPr>
            </w:pPr>
            <w:r>
              <w:rPr>
                <w:rFonts w:cs="Arial"/>
                <w:sz w:val="17"/>
                <w:szCs w:val="17"/>
              </w:rPr>
              <w:t>0,025</w:t>
            </w:r>
          </w:p>
        </w:tc>
        <w:tc>
          <w:tcPr>
            <w:tcW w:w="1418" w:type="dxa"/>
            <w:tcBorders>
              <w:top w:val="nil"/>
              <w:left w:val="nil"/>
              <w:bottom w:val="single" w:sz="4" w:space="0" w:color="808080"/>
              <w:right w:val="single" w:sz="8" w:space="0" w:color="808080"/>
            </w:tcBorders>
            <w:vAlign w:val="center"/>
            <w:hideMark/>
          </w:tcPr>
          <w:p w14:paraId="7E77B42E" w14:textId="444E2536"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51483E46" w14:textId="6673350D" w:rsidR="00FB3EEF" w:rsidRPr="00791FF0" w:rsidRDefault="00FB3EEF" w:rsidP="00791FF0">
            <w:pPr>
              <w:pStyle w:val="NoSpacing"/>
              <w:jc w:val="right"/>
              <w:rPr>
                <w:rFonts w:cs="Arial"/>
                <w:sz w:val="17"/>
                <w:szCs w:val="17"/>
              </w:rPr>
            </w:pPr>
            <w:r w:rsidRPr="00791FF0">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5B89DD1E" w14:textId="7B7990AE"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52F4B1FF" w14:textId="58FC85F0" w:rsidR="00FB3EEF" w:rsidRPr="00791FF0" w:rsidRDefault="00FB3EEF" w:rsidP="00791FF0">
            <w:pPr>
              <w:pStyle w:val="NoSpacing"/>
              <w:jc w:val="right"/>
              <w:rPr>
                <w:rFonts w:cs="Arial"/>
                <w:sz w:val="17"/>
                <w:szCs w:val="17"/>
              </w:rPr>
            </w:pPr>
            <w:r w:rsidRPr="00791FF0">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105D6546" w14:textId="6764055C"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6A02D58A" w14:textId="29122CCD"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09C7084C" w14:textId="6B20AC5D"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248 </w:t>
            </w:r>
          </w:p>
        </w:tc>
      </w:tr>
      <w:tr w:rsidR="00FB3EEF" w14:paraId="4A21D62C"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AC133AD" w14:textId="77777777" w:rsidR="00FB3EEF" w:rsidRDefault="00FB3EEF" w:rsidP="00FB3EEF">
            <w:pPr>
              <w:pStyle w:val="NoSpacing"/>
              <w:rPr>
                <w:rFonts w:cs="Arial"/>
                <w:sz w:val="17"/>
                <w:szCs w:val="17"/>
              </w:rPr>
            </w:pPr>
            <w:r>
              <w:rPr>
                <w:rFonts w:cs="Arial"/>
                <w:sz w:val="17"/>
                <w:szCs w:val="17"/>
              </w:rPr>
              <w:t>5</w:t>
            </w:r>
          </w:p>
        </w:tc>
        <w:tc>
          <w:tcPr>
            <w:tcW w:w="2302" w:type="dxa"/>
            <w:tcBorders>
              <w:top w:val="nil"/>
              <w:left w:val="nil"/>
              <w:bottom w:val="single" w:sz="4" w:space="0" w:color="808080"/>
              <w:right w:val="single" w:sz="8" w:space="0" w:color="808080"/>
            </w:tcBorders>
            <w:vAlign w:val="center"/>
            <w:hideMark/>
          </w:tcPr>
          <w:p w14:paraId="00E84539" w14:textId="77777777" w:rsidR="00FB3EEF" w:rsidRDefault="00FB3EEF" w:rsidP="00FB3EEF">
            <w:pPr>
              <w:pStyle w:val="NoSpacing"/>
              <w:rPr>
                <w:rFonts w:cs="Arial"/>
                <w:sz w:val="17"/>
                <w:szCs w:val="17"/>
                <w:lang w:val="fr-FR"/>
              </w:rPr>
            </w:pPr>
            <w:r>
              <w:rPr>
                <w:rFonts w:cs="Arial"/>
                <w:sz w:val="17"/>
                <w:szCs w:val="17"/>
                <w:lang w:val="fr-FR"/>
              </w:rPr>
              <w:t>Antigua et Barbuda</w:t>
            </w:r>
          </w:p>
        </w:tc>
        <w:tc>
          <w:tcPr>
            <w:tcW w:w="1134" w:type="dxa"/>
            <w:tcBorders>
              <w:top w:val="nil"/>
              <w:left w:val="nil"/>
              <w:bottom w:val="single" w:sz="4" w:space="0" w:color="808080"/>
              <w:right w:val="single" w:sz="8" w:space="0" w:color="808080"/>
            </w:tcBorders>
            <w:vAlign w:val="center"/>
            <w:hideMark/>
          </w:tcPr>
          <w:p w14:paraId="69B45939" w14:textId="77777777" w:rsidR="00FB3EEF" w:rsidRDefault="00FB3EEF" w:rsidP="00FB3EEF">
            <w:pPr>
              <w:pStyle w:val="NoSpacing"/>
              <w:jc w:val="center"/>
              <w:rPr>
                <w:rFonts w:cs="Arial"/>
                <w:sz w:val="17"/>
                <w:szCs w:val="17"/>
              </w:rPr>
            </w:pPr>
            <w:r>
              <w:rPr>
                <w:rFonts w:cs="Arial"/>
                <w:sz w:val="17"/>
                <w:szCs w:val="17"/>
              </w:rPr>
              <w:t>0,002</w:t>
            </w:r>
          </w:p>
        </w:tc>
        <w:tc>
          <w:tcPr>
            <w:tcW w:w="992" w:type="dxa"/>
            <w:tcBorders>
              <w:top w:val="nil"/>
              <w:left w:val="nil"/>
              <w:bottom w:val="single" w:sz="4" w:space="0" w:color="808080"/>
              <w:right w:val="single" w:sz="8" w:space="0" w:color="808080"/>
            </w:tcBorders>
            <w:vAlign w:val="center"/>
            <w:hideMark/>
          </w:tcPr>
          <w:p w14:paraId="46CFBE6B" w14:textId="77777777" w:rsidR="00FB3EEF" w:rsidRDefault="00FB3EEF" w:rsidP="00FB3EEF">
            <w:pPr>
              <w:pStyle w:val="NoSpacing"/>
              <w:jc w:val="center"/>
              <w:rPr>
                <w:rFonts w:cs="Arial"/>
                <w:sz w:val="17"/>
                <w:szCs w:val="17"/>
              </w:rPr>
            </w:pPr>
            <w:r>
              <w:rPr>
                <w:rFonts w:cs="Arial"/>
                <w:sz w:val="17"/>
                <w:szCs w:val="17"/>
              </w:rPr>
              <w:t>0,005</w:t>
            </w:r>
          </w:p>
        </w:tc>
        <w:tc>
          <w:tcPr>
            <w:tcW w:w="1418" w:type="dxa"/>
            <w:tcBorders>
              <w:top w:val="nil"/>
              <w:left w:val="nil"/>
              <w:bottom w:val="single" w:sz="4" w:space="0" w:color="808080"/>
              <w:right w:val="single" w:sz="8" w:space="0" w:color="808080"/>
            </w:tcBorders>
            <w:vAlign w:val="center"/>
            <w:hideMark/>
          </w:tcPr>
          <w:p w14:paraId="2AC8E497" w14:textId="5E19AD5D" w:rsidR="00FB3EEF" w:rsidRPr="00791FF0" w:rsidRDefault="00FB3EEF" w:rsidP="00791FF0">
            <w:pPr>
              <w:pStyle w:val="NoSpacing"/>
              <w:jc w:val="right"/>
              <w:rPr>
                <w:rFonts w:cs="Arial"/>
                <w:sz w:val="17"/>
                <w:szCs w:val="17"/>
              </w:rPr>
            </w:pPr>
            <w:r w:rsidRPr="00791FF0">
              <w:rPr>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77F646E6" w14:textId="5A944365" w:rsidR="00FB3EEF" w:rsidRPr="00791FF0" w:rsidRDefault="00FB3EEF" w:rsidP="00791FF0">
            <w:pPr>
              <w:pStyle w:val="NoSpacing"/>
              <w:jc w:val="right"/>
              <w:rPr>
                <w:rFonts w:cs="Arial"/>
                <w:sz w:val="17"/>
                <w:szCs w:val="17"/>
              </w:rPr>
            </w:pPr>
            <w:r w:rsidRPr="00791FF0">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3E0AE1C9" w14:textId="2EF4BEAA" w:rsidR="00FB3EEF" w:rsidRPr="00791FF0" w:rsidRDefault="00FB3EEF" w:rsidP="00791FF0">
            <w:pPr>
              <w:pStyle w:val="NoSpacing"/>
              <w:jc w:val="right"/>
              <w:rPr>
                <w:rFonts w:cs="Arial"/>
                <w:sz w:val="17"/>
                <w:szCs w:val="17"/>
              </w:rPr>
            </w:pPr>
            <w:r w:rsidRPr="00791FF0">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4284BC27" w14:textId="744D883D" w:rsidR="00FB3EEF" w:rsidRPr="00791FF0" w:rsidRDefault="00FB3EEF" w:rsidP="00791FF0">
            <w:pPr>
              <w:pStyle w:val="NoSpacing"/>
              <w:jc w:val="right"/>
              <w:rPr>
                <w:rFonts w:cs="Arial"/>
                <w:sz w:val="17"/>
                <w:szCs w:val="17"/>
              </w:rPr>
            </w:pPr>
            <w:r w:rsidRPr="00791FF0">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7932FFBA" w14:textId="42C29227" w:rsidR="00FB3EEF" w:rsidRPr="00791FF0" w:rsidRDefault="00FB3EEF" w:rsidP="00791FF0">
            <w:pPr>
              <w:pStyle w:val="NoSpacing"/>
              <w:jc w:val="right"/>
              <w:rPr>
                <w:rFonts w:cs="Arial"/>
                <w:sz w:val="17"/>
                <w:szCs w:val="17"/>
              </w:rPr>
            </w:pPr>
            <w:r w:rsidRPr="00791FF0">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3489816D" w14:textId="34319D27" w:rsidR="00FB3EEF" w:rsidRPr="00791FF0" w:rsidRDefault="00FB3EEF" w:rsidP="00791FF0">
            <w:pPr>
              <w:pStyle w:val="NoSpacing"/>
              <w:jc w:val="right"/>
              <w:rPr>
                <w:rFonts w:cs="Arial"/>
                <w:sz w:val="17"/>
                <w:szCs w:val="17"/>
              </w:rPr>
            </w:pPr>
            <w:r w:rsidRPr="00791FF0">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1A36FA02" w14:textId="73A00A3C" w:rsidR="00FB3EEF" w:rsidRPr="00791FF0" w:rsidRDefault="00FB3EEF" w:rsidP="00791FF0">
            <w:pPr>
              <w:pStyle w:val="NoSpacing"/>
              <w:jc w:val="right"/>
              <w:rPr>
                <w:rFonts w:cs="Arial"/>
                <w:sz w:val="17"/>
                <w:szCs w:val="17"/>
              </w:rPr>
            </w:pPr>
            <w:r w:rsidRPr="00791FF0">
              <w:rPr>
                <w:sz w:val="17"/>
                <w:szCs w:val="17"/>
              </w:rPr>
              <w:t xml:space="preserve"> 450 </w:t>
            </w:r>
          </w:p>
        </w:tc>
      </w:tr>
      <w:tr w:rsidR="00FB3EEF" w14:paraId="53A00567"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F223FB6" w14:textId="77777777" w:rsidR="00FB3EEF" w:rsidRDefault="00FB3EEF" w:rsidP="00FB3EEF">
            <w:pPr>
              <w:pStyle w:val="NoSpacing"/>
              <w:rPr>
                <w:rFonts w:cs="Arial"/>
                <w:sz w:val="17"/>
                <w:szCs w:val="17"/>
              </w:rPr>
            </w:pPr>
            <w:r>
              <w:rPr>
                <w:rFonts w:cs="Arial"/>
                <w:sz w:val="17"/>
                <w:szCs w:val="17"/>
              </w:rPr>
              <w:t>6</w:t>
            </w:r>
          </w:p>
        </w:tc>
        <w:tc>
          <w:tcPr>
            <w:tcW w:w="2302" w:type="dxa"/>
            <w:tcBorders>
              <w:top w:val="nil"/>
              <w:left w:val="nil"/>
              <w:bottom w:val="single" w:sz="4" w:space="0" w:color="808080"/>
              <w:right w:val="single" w:sz="8" w:space="0" w:color="808080"/>
            </w:tcBorders>
            <w:vAlign w:val="center"/>
            <w:hideMark/>
          </w:tcPr>
          <w:p w14:paraId="2FF2E7E9" w14:textId="77777777" w:rsidR="00FB3EEF" w:rsidRDefault="00FB3EEF" w:rsidP="00FB3EEF">
            <w:pPr>
              <w:pStyle w:val="NoSpacing"/>
              <w:rPr>
                <w:rFonts w:cs="Arial"/>
                <w:sz w:val="17"/>
                <w:szCs w:val="17"/>
                <w:lang w:val="fr-FR"/>
              </w:rPr>
            </w:pPr>
            <w:r>
              <w:rPr>
                <w:rFonts w:cs="Arial"/>
                <w:sz w:val="17"/>
                <w:szCs w:val="17"/>
                <w:lang w:val="fr-FR"/>
              </w:rPr>
              <w:t>Argentine</w:t>
            </w:r>
          </w:p>
        </w:tc>
        <w:tc>
          <w:tcPr>
            <w:tcW w:w="1134" w:type="dxa"/>
            <w:tcBorders>
              <w:top w:val="nil"/>
              <w:left w:val="nil"/>
              <w:bottom w:val="single" w:sz="4" w:space="0" w:color="808080"/>
              <w:right w:val="single" w:sz="8" w:space="0" w:color="808080"/>
            </w:tcBorders>
            <w:vAlign w:val="center"/>
            <w:hideMark/>
          </w:tcPr>
          <w:p w14:paraId="14B7915E" w14:textId="77777777" w:rsidR="00FB3EEF" w:rsidRDefault="00FB3EEF" w:rsidP="00FB3EEF">
            <w:pPr>
              <w:pStyle w:val="NoSpacing"/>
              <w:jc w:val="center"/>
              <w:rPr>
                <w:rFonts w:cs="Arial"/>
                <w:sz w:val="17"/>
                <w:szCs w:val="17"/>
              </w:rPr>
            </w:pPr>
            <w:r>
              <w:rPr>
                <w:rFonts w:cs="Arial"/>
                <w:sz w:val="17"/>
                <w:szCs w:val="17"/>
              </w:rPr>
              <w:t>0,490</w:t>
            </w:r>
          </w:p>
        </w:tc>
        <w:tc>
          <w:tcPr>
            <w:tcW w:w="992" w:type="dxa"/>
            <w:tcBorders>
              <w:top w:val="nil"/>
              <w:left w:val="nil"/>
              <w:bottom w:val="single" w:sz="4" w:space="0" w:color="808080"/>
              <w:right w:val="single" w:sz="8" w:space="0" w:color="808080"/>
            </w:tcBorders>
            <w:vAlign w:val="center"/>
            <w:hideMark/>
          </w:tcPr>
          <w:p w14:paraId="61506DB5" w14:textId="77777777" w:rsidR="00FB3EEF" w:rsidRDefault="00FB3EEF" w:rsidP="00FB3EEF">
            <w:pPr>
              <w:pStyle w:val="NoSpacing"/>
              <w:jc w:val="center"/>
              <w:rPr>
                <w:rFonts w:cs="Arial"/>
                <w:sz w:val="17"/>
                <w:szCs w:val="17"/>
              </w:rPr>
            </w:pPr>
            <w:r>
              <w:rPr>
                <w:rFonts w:cs="Arial"/>
                <w:sz w:val="17"/>
                <w:szCs w:val="17"/>
              </w:rPr>
              <w:t>1,218</w:t>
            </w:r>
          </w:p>
        </w:tc>
        <w:tc>
          <w:tcPr>
            <w:tcW w:w="1418" w:type="dxa"/>
            <w:tcBorders>
              <w:top w:val="nil"/>
              <w:left w:val="nil"/>
              <w:bottom w:val="single" w:sz="4" w:space="0" w:color="808080"/>
              <w:right w:val="single" w:sz="8" w:space="0" w:color="808080"/>
            </w:tcBorders>
            <w:vAlign w:val="center"/>
            <w:hideMark/>
          </w:tcPr>
          <w:p w14:paraId="658D992F" w14:textId="7E2AB35A" w:rsidR="00FB3EEF" w:rsidRPr="00791FF0" w:rsidRDefault="00FB3EEF" w:rsidP="00791FF0">
            <w:pPr>
              <w:pStyle w:val="NoSpacing"/>
              <w:jc w:val="right"/>
              <w:rPr>
                <w:rFonts w:cs="Arial"/>
                <w:sz w:val="17"/>
                <w:szCs w:val="17"/>
                <w:lang w:val="fr-FR"/>
              </w:rPr>
            </w:pPr>
            <w:r w:rsidRPr="00791FF0">
              <w:rPr>
                <w:sz w:val="17"/>
                <w:szCs w:val="17"/>
              </w:rPr>
              <w:t xml:space="preserve"> 119</w:t>
            </w:r>
            <w:r w:rsidR="00791FF0" w:rsidRPr="00791FF0">
              <w:rPr>
                <w:sz w:val="17"/>
                <w:szCs w:val="17"/>
              </w:rPr>
              <w:t xml:space="preserve"> </w:t>
            </w:r>
            <w:r w:rsidRPr="00791FF0">
              <w:rPr>
                <w:sz w:val="17"/>
                <w:szCs w:val="17"/>
              </w:rPr>
              <w:t xml:space="preserve">017 </w:t>
            </w:r>
          </w:p>
        </w:tc>
        <w:tc>
          <w:tcPr>
            <w:tcW w:w="1417" w:type="dxa"/>
            <w:tcBorders>
              <w:top w:val="nil"/>
              <w:left w:val="nil"/>
              <w:bottom w:val="single" w:sz="4" w:space="0" w:color="808080"/>
              <w:right w:val="single" w:sz="8" w:space="0" w:color="808080"/>
            </w:tcBorders>
            <w:vAlign w:val="center"/>
            <w:hideMark/>
          </w:tcPr>
          <w:p w14:paraId="043A9784" w14:textId="05BB76AE" w:rsidR="00FB3EEF" w:rsidRPr="00791FF0" w:rsidRDefault="00FB3EEF" w:rsidP="00791FF0">
            <w:pPr>
              <w:pStyle w:val="NoSpacing"/>
              <w:jc w:val="right"/>
              <w:rPr>
                <w:rFonts w:cs="Arial"/>
                <w:sz w:val="17"/>
                <w:szCs w:val="17"/>
                <w:lang w:val="fr-FR"/>
              </w:rPr>
            </w:pPr>
            <w:r w:rsidRPr="00791FF0">
              <w:rPr>
                <w:sz w:val="17"/>
                <w:szCs w:val="17"/>
              </w:rPr>
              <w:t xml:space="preserve"> 39</w:t>
            </w:r>
            <w:r w:rsidR="00791FF0" w:rsidRPr="00791FF0">
              <w:rPr>
                <w:sz w:val="17"/>
                <w:szCs w:val="17"/>
              </w:rPr>
              <w:t xml:space="preserve"> </w:t>
            </w:r>
            <w:r w:rsidRPr="00791FF0">
              <w:rPr>
                <w:sz w:val="17"/>
                <w:szCs w:val="17"/>
              </w:rPr>
              <w:t xml:space="preserve">672 </w:t>
            </w:r>
          </w:p>
        </w:tc>
        <w:tc>
          <w:tcPr>
            <w:tcW w:w="1418" w:type="dxa"/>
            <w:tcBorders>
              <w:top w:val="nil"/>
              <w:left w:val="nil"/>
              <w:bottom w:val="single" w:sz="4" w:space="0" w:color="808080"/>
              <w:right w:val="single" w:sz="8" w:space="0" w:color="808080"/>
            </w:tcBorders>
            <w:vAlign w:val="center"/>
            <w:hideMark/>
          </w:tcPr>
          <w:p w14:paraId="56D34498" w14:textId="2BA0D215" w:rsidR="00FB3EEF" w:rsidRPr="00791FF0" w:rsidRDefault="00FB3EEF" w:rsidP="00791FF0">
            <w:pPr>
              <w:pStyle w:val="NoSpacing"/>
              <w:jc w:val="right"/>
              <w:rPr>
                <w:rFonts w:cs="Arial"/>
                <w:sz w:val="17"/>
                <w:szCs w:val="17"/>
                <w:lang w:val="fr-FR"/>
              </w:rPr>
            </w:pPr>
            <w:r w:rsidRPr="00791FF0">
              <w:rPr>
                <w:sz w:val="17"/>
                <w:szCs w:val="17"/>
              </w:rPr>
              <w:t xml:space="preserve"> 138</w:t>
            </w:r>
            <w:r w:rsidR="00791FF0" w:rsidRPr="00791FF0">
              <w:rPr>
                <w:sz w:val="17"/>
                <w:szCs w:val="17"/>
              </w:rPr>
              <w:t xml:space="preserve"> </w:t>
            </w:r>
            <w:r w:rsidRPr="00791FF0">
              <w:rPr>
                <w:sz w:val="17"/>
                <w:szCs w:val="17"/>
              </w:rPr>
              <w:t xml:space="preserve">449 </w:t>
            </w:r>
          </w:p>
        </w:tc>
        <w:tc>
          <w:tcPr>
            <w:tcW w:w="1417" w:type="dxa"/>
            <w:tcBorders>
              <w:top w:val="nil"/>
              <w:left w:val="nil"/>
              <w:bottom w:val="single" w:sz="4" w:space="0" w:color="808080"/>
              <w:right w:val="single" w:sz="8" w:space="0" w:color="808080"/>
            </w:tcBorders>
            <w:vAlign w:val="center"/>
            <w:hideMark/>
          </w:tcPr>
          <w:p w14:paraId="01FB6A6B" w14:textId="78C141A7" w:rsidR="00FB3EEF" w:rsidRPr="00791FF0" w:rsidRDefault="00FB3EEF" w:rsidP="00791FF0">
            <w:pPr>
              <w:pStyle w:val="NoSpacing"/>
              <w:jc w:val="right"/>
              <w:rPr>
                <w:rFonts w:cs="Arial"/>
                <w:sz w:val="17"/>
                <w:szCs w:val="17"/>
                <w:lang w:val="fr-FR"/>
              </w:rPr>
            </w:pPr>
            <w:r w:rsidRPr="00791FF0">
              <w:rPr>
                <w:sz w:val="17"/>
                <w:szCs w:val="17"/>
              </w:rPr>
              <w:t xml:space="preserve"> 46</w:t>
            </w:r>
            <w:r w:rsidR="00791FF0" w:rsidRPr="00791FF0">
              <w:rPr>
                <w:sz w:val="17"/>
                <w:szCs w:val="17"/>
              </w:rPr>
              <w:t xml:space="preserve"> </w:t>
            </w:r>
            <w:r w:rsidRPr="00791FF0">
              <w:rPr>
                <w:sz w:val="17"/>
                <w:szCs w:val="17"/>
              </w:rPr>
              <w:t xml:space="preserve">150 </w:t>
            </w:r>
          </w:p>
        </w:tc>
        <w:tc>
          <w:tcPr>
            <w:tcW w:w="1418" w:type="dxa"/>
            <w:tcBorders>
              <w:top w:val="nil"/>
              <w:left w:val="nil"/>
              <w:bottom w:val="single" w:sz="4" w:space="0" w:color="808080"/>
              <w:right w:val="single" w:sz="8" w:space="0" w:color="808080"/>
            </w:tcBorders>
            <w:vAlign w:val="center"/>
            <w:hideMark/>
          </w:tcPr>
          <w:p w14:paraId="252E2D44" w14:textId="174B22F8" w:rsidR="00FB3EEF" w:rsidRPr="00791FF0" w:rsidRDefault="00FB3EEF" w:rsidP="00791FF0">
            <w:pPr>
              <w:pStyle w:val="NoSpacing"/>
              <w:jc w:val="right"/>
              <w:rPr>
                <w:rFonts w:cs="Arial"/>
                <w:sz w:val="17"/>
                <w:szCs w:val="17"/>
                <w:lang w:val="fr-FR"/>
              </w:rPr>
            </w:pPr>
            <w:r w:rsidRPr="00791FF0">
              <w:rPr>
                <w:sz w:val="17"/>
                <w:szCs w:val="17"/>
              </w:rPr>
              <w:t xml:space="preserve"> 148</w:t>
            </w:r>
            <w:r w:rsidR="00791FF0" w:rsidRPr="00791FF0">
              <w:rPr>
                <w:sz w:val="17"/>
                <w:szCs w:val="17"/>
              </w:rPr>
              <w:t xml:space="preserve"> </w:t>
            </w:r>
            <w:r w:rsidRPr="00791FF0">
              <w:rPr>
                <w:sz w:val="17"/>
                <w:szCs w:val="17"/>
              </w:rPr>
              <w:t xml:space="preserve">934 </w:t>
            </w:r>
          </w:p>
        </w:tc>
        <w:tc>
          <w:tcPr>
            <w:tcW w:w="1370" w:type="dxa"/>
            <w:tcBorders>
              <w:top w:val="nil"/>
              <w:left w:val="nil"/>
              <w:bottom w:val="single" w:sz="4" w:space="0" w:color="808080"/>
              <w:right w:val="single" w:sz="8" w:space="0" w:color="808080"/>
            </w:tcBorders>
            <w:vAlign w:val="center"/>
            <w:hideMark/>
          </w:tcPr>
          <w:p w14:paraId="778B4B7D" w14:textId="02AFD304" w:rsidR="00FB3EEF" w:rsidRPr="00791FF0" w:rsidRDefault="00FB3EEF" w:rsidP="00791FF0">
            <w:pPr>
              <w:pStyle w:val="NoSpacing"/>
              <w:jc w:val="right"/>
              <w:rPr>
                <w:rFonts w:cs="Arial"/>
                <w:sz w:val="17"/>
                <w:szCs w:val="17"/>
                <w:lang w:val="fr-FR"/>
              </w:rPr>
            </w:pPr>
            <w:r w:rsidRPr="00791FF0">
              <w:rPr>
                <w:sz w:val="17"/>
                <w:szCs w:val="17"/>
              </w:rPr>
              <w:t xml:space="preserve"> 49</w:t>
            </w:r>
            <w:r w:rsidR="00791FF0" w:rsidRPr="00791FF0">
              <w:rPr>
                <w:sz w:val="17"/>
                <w:szCs w:val="17"/>
              </w:rPr>
              <w:t xml:space="preserve"> </w:t>
            </w:r>
            <w:r w:rsidRPr="00791FF0">
              <w:rPr>
                <w:sz w:val="17"/>
                <w:szCs w:val="17"/>
              </w:rPr>
              <w:t xml:space="preserve">645 </w:t>
            </w:r>
          </w:p>
        </w:tc>
        <w:tc>
          <w:tcPr>
            <w:tcW w:w="1489" w:type="dxa"/>
            <w:tcBorders>
              <w:top w:val="nil"/>
              <w:left w:val="nil"/>
              <w:bottom w:val="single" w:sz="4" w:space="0" w:color="808080"/>
              <w:right w:val="single" w:sz="8" w:space="0" w:color="808080"/>
            </w:tcBorders>
            <w:vAlign w:val="center"/>
            <w:hideMark/>
          </w:tcPr>
          <w:p w14:paraId="35DBFDAF" w14:textId="42628924" w:rsidR="00FB3EEF" w:rsidRPr="00791FF0" w:rsidRDefault="00FB3EEF" w:rsidP="00791FF0">
            <w:pPr>
              <w:pStyle w:val="NoSpacing"/>
              <w:jc w:val="right"/>
              <w:rPr>
                <w:rFonts w:cs="Arial"/>
                <w:sz w:val="17"/>
                <w:szCs w:val="17"/>
                <w:lang w:val="fr-FR"/>
              </w:rPr>
            </w:pPr>
            <w:r w:rsidRPr="00791FF0">
              <w:rPr>
                <w:sz w:val="17"/>
                <w:szCs w:val="17"/>
              </w:rPr>
              <w:t xml:space="preserve"> 161</w:t>
            </w:r>
            <w:r w:rsidR="00791FF0" w:rsidRPr="00791FF0">
              <w:rPr>
                <w:sz w:val="17"/>
                <w:szCs w:val="17"/>
              </w:rPr>
              <w:t xml:space="preserve"> </w:t>
            </w:r>
            <w:r w:rsidRPr="00791FF0">
              <w:rPr>
                <w:sz w:val="17"/>
                <w:szCs w:val="17"/>
              </w:rPr>
              <w:t xml:space="preserve">643 </w:t>
            </w:r>
          </w:p>
        </w:tc>
      </w:tr>
      <w:tr w:rsidR="00FB3EEF" w14:paraId="4C326EF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CFC30A9" w14:textId="77777777" w:rsidR="00FB3EEF" w:rsidRDefault="00FB3EEF" w:rsidP="00FB3EEF">
            <w:pPr>
              <w:pStyle w:val="NoSpacing"/>
              <w:rPr>
                <w:rFonts w:cs="Arial"/>
                <w:sz w:val="17"/>
                <w:szCs w:val="17"/>
              </w:rPr>
            </w:pPr>
            <w:r>
              <w:rPr>
                <w:rFonts w:cs="Arial"/>
                <w:sz w:val="17"/>
                <w:szCs w:val="17"/>
              </w:rPr>
              <w:t>7</w:t>
            </w:r>
          </w:p>
        </w:tc>
        <w:tc>
          <w:tcPr>
            <w:tcW w:w="2302" w:type="dxa"/>
            <w:tcBorders>
              <w:top w:val="nil"/>
              <w:left w:val="nil"/>
              <w:bottom w:val="single" w:sz="4" w:space="0" w:color="808080"/>
              <w:right w:val="single" w:sz="8" w:space="0" w:color="808080"/>
            </w:tcBorders>
            <w:vAlign w:val="center"/>
            <w:hideMark/>
          </w:tcPr>
          <w:p w14:paraId="31E3A0FB" w14:textId="77777777" w:rsidR="00FB3EEF" w:rsidRDefault="00FB3EEF" w:rsidP="00FB3EEF">
            <w:pPr>
              <w:pStyle w:val="NoSpacing"/>
              <w:rPr>
                <w:rFonts w:cs="Arial"/>
                <w:sz w:val="17"/>
                <w:szCs w:val="17"/>
                <w:lang w:val="fr-FR"/>
              </w:rPr>
            </w:pPr>
            <w:r>
              <w:rPr>
                <w:rFonts w:cs="Arial"/>
                <w:sz w:val="17"/>
                <w:szCs w:val="17"/>
                <w:lang w:val="fr-FR"/>
              </w:rPr>
              <w:t>Arménie</w:t>
            </w:r>
          </w:p>
        </w:tc>
        <w:tc>
          <w:tcPr>
            <w:tcW w:w="1134" w:type="dxa"/>
            <w:tcBorders>
              <w:top w:val="nil"/>
              <w:left w:val="nil"/>
              <w:bottom w:val="single" w:sz="4" w:space="0" w:color="808080"/>
              <w:right w:val="single" w:sz="8" w:space="0" w:color="808080"/>
            </w:tcBorders>
            <w:vAlign w:val="center"/>
            <w:hideMark/>
          </w:tcPr>
          <w:p w14:paraId="04A39202" w14:textId="77777777" w:rsidR="00FB3EEF" w:rsidRDefault="00FB3EEF" w:rsidP="00FB3EEF">
            <w:pPr>
              <w:pStyle w:val="NoSpacing"/>
              <w:jc w:val="center"/>
              <w:rPr>
                <w:rFonts w:cs="Arial"/>
                <w:sz w:val="17"/>
                <w:szCs w:val="17"/>
              </w:rPr>
            </w:pPr>
            <w:r>
              <w:rPr>
                <w:rFonts w:cs="Arial"/>
                <w:sz w:val="17"/>
                <w:szCs w:val="17"/>
              </w:rPr>
              <w:t>0,007</w:t>
            </w:r>
          </w:p>
        </w:tc>
        <w:tc>
          <w:tcPr>
            <w:tcW w:w="992" w:type="dxa"/>
            <w:tcBorders>
              <w:top w:val="nil"/>
              <w:left w:val="nil"/>
              <w:bottom w:val="single" w:sz="4" w:space="0" w:color="808080"/>
              <w:right w:val="single" w:sz="8" w:space="0" w:color="808080"/>
            </w:tcBorders>
            <w:vAlign w:val="center"/>
            <w:hideMark/>
          </w:tcPr>
          <w:p w14:paraId="1224FB85" w14:textId="77777777" w:rsidR="00FB3EEF" w:rsidRDefault="00FB3EEF" w:rsidP="00FB3EEF">
            <w:pPr>
              <w:pStyle w:val="NoSpacing"/>
              <w:jc w:val="center"/>
              <w:rPr>
                <w:rFonts w:cs="Arial"/>
                <w:sz w:val="17"/>
                <w:szCs w:val="17"/>
              </w:rPr>
            </w:pPr>
            <w:r>
              <w:rPr>
                <w:rFonts w:cs="Arial"/>
                <w:sz w:val="17"/>
                <w:szCs w:val="17"/>
              </w:rPr>
              <w:t>0,017</w:t>
            </w:r>
          </w:p>
        </w:tc>
        <w:tc>
          <w:tcPr>
            <w:tcW w:w="1418" w:type="dxa"/>
            <w:tcBorders>
              <w:top w:val="nil"/>
              <w:left w:val="nil"/>
              <w:bottom w:val="single" w:sz="4" w:space="0" w:color="808080"/>
              <w:right w:val="single" w:sz="8" w:space="0" w:color="808080"/>
            </w:tcBorders>
            <w:vAlign w:val="center"/>
            <w:hideMark/>
          </w:tcPr>
          <w:p w14:paraId="2FD1D7E9" w14:textId="3B81604D"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700 </w:t>
            </w:r>
          </w:p>
        </w:tc>
        <w:tc>
          <w:tcPr>
            <w:tcW w:w="1417" w:type="dxa"/>
            <w:tcBorders>
              <w:top w:val="nil"/>
              <w:left w:val="nil"/>
              <w:bottom w:val="single" w:sz="4" w:space="0" w:color="808080"/>
              <w:right w:val="single" w:sz="8" w:space="0" w:color="808080"/>
            </w:tcBorders>
            <w:vAlign w:val="center"/>
            <w:hideMark/>
          </w:tcPr>
          <w:p w14:paraId="2054E122" w14:textId="4DB42316" w:rsidR="00FB3EEF" w:rsidRPr="00791FF0" w:rsidRDefault="00FB3EEF" w:rsidP="00791FF0">
            <w:pPr>
              <w:pStyle w:val="NoSpacing"/>
              <w:jc w:val="right"/>
              <w:rPr>
                <w:rFonts w:cs="Arial"/>
                <w:sz w:val="17"/>
                <w:szCs w:val="17"/>
              </w:rPr>
            </w:pPr>
            <w:r w:rsidRPr="00791FF0">
              <w:rPr>
                <w:sz w:val="17"/>
                <w:szCs w:val="17"/>
              </w:rPr>
              <w:t xml:space="preserve"> 567 </w:t>
            </w:r>
          </w:p>
        </w:tc>
        <w:tc>
          <w:tcPr>
            <w:tcW w:w="1418" w:type="dxa"/>
            <w:tcBorders>
              <w:top w:val="nil"/>
              <w:left w:val="nil"/>
              <w:bottom w:val="single" w:sz="4" w:space="0" w:color="808080"/>
              <w:right w:val="single" w:sz="8" w:space="0" w:color="808080"/>
            </w:tcBorders>
            <w:vAlign w:val="center"/>
            <w:hideMark/>
          </w:tcPr>
          <w:p w14:paraId="734DA6DF" w14:textId="6F5946C8"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978 </w:t>
            </w:r>
          </w:p>
        </w:tc>
        <w:tc>
          <w:tcPr>
            <w:tcW w:w="1417" w:type="dxa"/>
            <w:tcBorders>
              <w:top w:val="nil"/>
              <w:left w:val="nil"/>
              <w:bottom w:val="single" w:sz="4" w:space="0" w:color="808080"/>
              <w:right w:val="single" w:sz="8" w:space="0" w:color="808080"/>
            </w:tcBorders>
            <w:vAlign w:val="center"/>
            <w:hideMark/>
          </w:tcPr>
          <w:p w14:paraId="0507AAD5" w14:textId="04A00C35" w:rsidR="00FB3EEF" w:rsidRPr="00791FF0" w:rsidRDefault="00FB3EEF" w:rsidP="00791FF0">
            <w:pPr>
              <w:pStyle w:val="NoSpacing"/>
              <w:jc w:val="right"/>
              <w:rPr>
                <w:rFonts w:cs="Arial"/>
                <w:sz w:val="17"/>
                <w:szCs w:val="17"/>
              </w:rPr>
            </w:pPr>
            <w:r w:rsidRPr="00791FF0">
              <w:rPr>
                <w:sz w:val="17"/>
                <w:szCs w:val="17"/>
              </w:rPr>
              <w:t xml:space="preserve"> 659 </w:t>
            </w:r>
          </w:p>
        </w:tc>
        <w:tc>
          <w:tcPr>
            <w:tcW w:w="1418" w:type="dxa"/>
            <w:tcBorders>
              <w:top w:val="nil"/>
              <w:left w:val="nil"/>
              <w:bottom w:val="single" w:sz="4" w:space="0" w:color="808080"/>
              <w:right w:val="single" w:sz="8" w:space="0" w:color="808080"/>
            </w:tcBorders>
            <w:vAlign w:val="center"/>
            <w:hideMark/>
          </w:tcPr>
          <w:p w14:paraId="12315D90" w14:textId="69576390"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128 </w:t>
            </w:r>
          </w:p>
        </w:tc>
        <w:tc>
          <w:tcPr>
            <w:tcW w:w="1370" w:type="dxa"/>
            <w:tcBorders>
              <w:top w:val="nil"/>
              <w:left w:val="nil"/>
              <w:bottom w:val="single" w:sz="4" w:space="0" w:color="808080"/>
              <w:right w:val="single" w:sz="8" w:space="0" w:color="808080"/>
            </w:tcBorders>
            <w:vAlign w:val="center"/>
            <w:hideMark/>
          </w:tcPr>
          <w:p w14:paraId="0ADF08ED" w14:textId="25E8A5DF" w:rsidR="00FB3EEF" w:rsidRPr="00791FF0" w:rsidRDefault="00FB3EEF" w:rsidP="00791FF0">
            <w:pPr>
              <w:pStyle w:val="NoSpacing"/>
              <w:jc w:val="right"/>
              <w:rPr>
                <w:rFonts w:cs="Arial"/>
                <w:sz w:val="17"/>
                <w:szCs w:val="17"/>
              </w:rPr>
            </w:pPr>
            <w:r w:rsidRPr="00791FF0">
              <w:rPr>
                <w:sz w:val="17"/>
                <w:szCs w:val="17"/>
              </w:rPr>
              <w:t xml:space="preserve"> 709 </w:t>
            </w:r>
          </w:p>
        </w:tc>
        <w:tc>
          <w:tcPr>
            <w:tcW w:w="1489" w:type="dxa"/>
            <w:tcBorders>
              <w:top w:val="nil"/>
              <w:left w:val="nil"/>
              <w:bottom w:val="single" w:sz="4" w:space="0" w:color="808080"/>
              <w:right w:val="single" w:sz="8" w:space="0" w:color="808080"/>
            </w:tcBorders>
            <w:vAlign w:val="center"/>
            <w:hideMark/>
          </w:tcPr>
          <w:p w14:paraId="296614A3" w14:textId="2FA9B522"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574 </w:t>
            </w:r>
          </w:p>
        </w:tc>
      </w:tr>
      <w:tr w:rsidR="00FB3EEF" w14:paraId="175B6112"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5D77A41" w14:textId="77777777" w:rsidR="00FB3EEF" w:rsidRDefault="00FB3EEF" w:rsidP="00FB3EEF">
            <w:pPr>
              <w:pStyle w:val="NoSpacing"/>
              <w:rPr>
                <w:rFonts w:cs="Arial"/>
                <w:sz w:val="17"/>
                <w:szCs w:val="17"/>
              </w:rPr>
            </w:pPr>
            <w:r>
              <w:rPr>
                <w:rFonts w:cs="Arial"/>
                <w:sz w:val="17"/>
                <w:szCs w:val="17"/>
              </w:rPr>
              <w:t>8</w:t>
            </w:r>
          </w:p>
        </w:tc>
        <w:tc>
          <w:tcPr>
            <w:tcW w:w="2302" w:type="dxa"/>
            <w:tcBorders>
              <w:top w:val="nil"/>
              <w:left w:val="nil"/>
              <w:bottom w:val="single" w:sz="4" w:space="0" w:color="808080"/>
              <w:right w:val="single" w:sz="8" w:space="0" w:color="808080"/>
            </w:tcBorders>
            <w:vAlign w:val="center"/>
            <w:hideMark/>
          </w:tcPr>
          <w:p w14:paraId="7679F3DD" w14:textId="77777777" w:rsidR="00FB3EEF" w:rsidRDefault="00FB3EEF" w:rsidP="00FB3EEF">
            <w:pPr>
              <w:pStyle w:val="NoSpacing"/>
              <w:rPr>
                <w:rFonts w:cs="Arial"/>
                <w:sz w:val="17"/>
                <w:szCs w:val="17"/>
                <w:lang w:val="fr-FR"/>
              </w:rPr>
            </w:pPr>
            <w:r>
              <w:rPr>
                <w:rFonts w:cs="Arial"/>
                <w:sz w:val="17"/>
                <w:szCs w:val="17"/>
                <w:lang w:val="fr-FR"/>
              </w:rPr>
              <w:t>Australie</w:t>
            </w:r>
          </w:p>
        </w:tc>
        <w:tc>
          <w:tcPr>
            <w:tcW w:w="1134" w:type="dxa"/>
            <w:tcBorders>
              <w:top w:val="nil"/>
              <w:left w:val="nil"/>
              <w:bottom w:val="single" w:sz="4" w:space="0" w:color="808080"/>
              <w:right w:val="single" w:sz="8" w:space="0" w:color="808080"/>
            </w:tcBorders>
            <w:vAlign w:val="center"/>
            <w:hideMark/>
          </w:tcPr>
          <w:p w14:paraId="3F8D66D6" w14:textId="77777777" w:rsidR="00FB3EEF" w:rsidRDefault="00FB3EEF" w:rsidP="00FB3EEF">
            <w:pPr>
              <w:pStyle w:val="NoSpacing"/>
              <w:jc w:val="center"/>
              <w:rPr>
                <w:rFonts w:cs="Arial"/>
                <w:sz w:val="17"/>
                <w:szCs w:val="17"/>
              </w:rPr>
            </w:pPr>
            <w:r>
              <w:rPr>
                <w:rFonts w:cs="Arial"/>
                <w:sz w:val="17"/>
                <w:szCs w:val="17"/>
              </w:rPr>
              <w:t>2,040</w:t>
            </w:r>
          </w:p>
        </w:tc>
        <w:tc>
          <w:tcPr>
            <w:tcW w:w="992" w:type="dxa"/>
            <w:tcBorders>
              <w:top w:val="nil"/>
              <w:left w:val="nil"/>
              <w:bottom w:val="single" w:sz="4" w:space="0" w:color="808080"/>
              <w:right w:val="single" w:sz="8" w:space="0" w:color="808080"/>
            </w:tcBorders>
            <w:vAlign w:val="center"/>
            <w:hideMark/>
          </w:tcPr>
          <w:p w14:paraId="2EAEFBD5" w14:textId="77777777" w:rsidR="00FB3EEF" w:rsidRDefault="00FB3EEF" w:rsidP="00FB3EEF">
            <w:pPr>
              <w:pStyle w:val="NoSpacing"/>
              <w:jc w:val="center"/>
              <w:rPr>
                <w:rFonts w:cs="Arial"/>
                <w:sz w:val="17"/>
                <w:szCs w:val="17"/>
              </w:rPr>
            </w:pPr>
            <w:r>
              <w:rPr>
                <w:rFonts w:cs="Arial"/>
                <w:sz w:val="17"/>
                <w:szCs w:val="17"/>
              </w:rPr>
              <w:t>5,072</w:t>
            </w:r>
          </w:p>
        </w:tc>
        <w:tc>
          <w:tcPr>
            <w:tcW w:w="1418" w:type="dxa"/>
            <w:tcBorders>
              <w:top w:val="nil"/>
              <w:left w:val="nil"/>
              <w:bottom w:val="single" w:sz="4" w:space="0" w:color="808080"/>
              <w:right w:val="single" w:sz="8" w:space="0" w:color="808080"/>
            </w:tcBorders>
            <w:vAlign w:val="center"/>
            <w:hideMark/>
          </w:tcPr>
          <w:p w14:paraId="09FFD6ED" w14:textId="5CE68AA7" w:rsidR="00FB3EEF" w:rsidRPr="00791FF0" w:rsidRDefault="00FB3EEF" w:rsidP="00791FF0">
            <w:pPr>
              <w:pStyle w:val="NoSpacing"/>
              <w:jc w:val="right"/>
              <w:rPr>
                <w:rFonts w:cs="Arial"/>
                <w:sz w:val="17"/>
                <w:szCs w:val="17"/>
                <w:lang w:val="fr-FR"/>
              </w:rPr>
            </w:pPr>
            <w:r w:rsidRPr="00791FF0">
              <w:rPr>
                <w:sz w:val="17"/>
                <w:szCs w:val="17"/>
              </w:rPr>
              <w:t xml:space="preserve"> 495</w:t>
            </w:r>
            <w:r w:rsidR="00791FF0" w:rsidRPr="00791FF0">
              <w:rPr>
                <w:sz w:val="17"/>
                <w:szCs w:val="17"/>
              </w:rPr>
              <w:t xml:space="preserve"> </w:t>
            </w:r>
            <w:r w:rsidRPr="00791FF0">
              <w:rPr>
                <w:sz w:val="17"/>
                <w:szCs w:val="17"/>
              </w:rPr>
              <w:t xml:space="preserve">501 </w:t>
            </w:r>
          </w:p>
        </w:tc>
        <w:tc>
          <w:tcPr>
            <w:tcW w:w="1417" w:type="dxa"/>
            <w:tcBorders>
              <w:top w:val="nil"/>
              <w:left w:val="nil"/>
              <w:bottom w:val="single" w:sz="4" w:space="0" w:color="808080"/>
              <w:right w:val="single" w:sz="8" w:space="0" w:color="808080"/>
            </w:tcBorders>
            <w:vAlign w:val="center"/>
            <w:hideMark/>
          </w:tcPr>
          <w:p w14:paraId="36E4EC95" w14:textId="32EA1CAF" w:rsidR="00FB3EEF" w:rsidRPr="00791FF0" w:rsidRDefault="00FB3EEF" w:rsidP="00791FF0">
            <w:pPr>
              <w:pStyle w:val="NoSpacing"/>
              <w:jc w:val="right"/>
              <w:rPr>
                <w:rFonts w:cs="Arial"/>
                <w:sz w:val="17"/>
                <w:szCs w:val="17"/>
                <w:lang w:val="fr-FR"/>
              </w:rPr>
            </w:pPr>
            <w:r w:rsidRPr="00791FF0">
              <w:rPr>
                <w:sz w:val="17"/>
                <w:szCs w:val="17"/>
              </w:rPr>
              <w:t xml:space="preserve"> 165</w:t>
            </w:r>
            <w:r w:rsidR="00791FF0" w:rsidRPr="00791FF0">
              <w:rPr>
                <w:sz w:val="17"/>
                <w:szCs w:val="17"/>
              </w:rPr>
              <w:t xml:space="preserve"> </w:t>
            </w:r>
            <w:r w:rsidRPr="00791FF0">
              <w:rPr>
                <w:sz w:val="17"/>
                <w:szCs w:val="17"/>
              </w:rPr>
              <w:t xml:space="preserve">167 </w:t>
            </w:r>
          </w:p>
        </w:tc>
        <w:tc>
          <w:tcPr>
            <w:tcW w:w="1418" w:type="dxa"/>
            <w:tcBorders>
              <w:top w:val="nil"/>
              <w:left w:val="nil"/>
              <w:bottom w:val="single" w:sz="4" w:space="0" w:color="808080"/>
              <w:right w:val="single" w:sz="8" w:space="0" w:color="808080"/>
            </w:tcBorders>
            <w:vAlign w:val="center"/>
            <w:hideMark/>
          </w:tcPr>
          <w:p w14:paraId="0754E999" w14:textId="76BF9828" w:rsidR="00FB3EEF" w:rsidRPr="00791FF0" w:rsidRDefault="00FB3EEF" w:rsidP="00791FF0">
            <w:pPr>
              <w:pStyle w:val="NoSpacing"/>
              <w:jc w:val="right"/>
              <w:rPr>
                <w:rFonts w:cs="Arial"/>
                <w:sz w:val="17"/>
                <w:szCs w:val="17"/>
                <w:lang w:val="fr-FR"/>
              </w:rPr>
            </w:pPr>
            <w:r w:rsidRPr="00791FF0">
              <w:rPr>
                <w:sz w:val="17"/>
                <w:szCs w:val="17"/>
              </w:rPr>
              <w:t xml:space="preserve"> 576</w:t>
            </w:r>
            <w:r w:rsidR="00791FF0" w:rsidRPr="00791FF0">
              <w:rPr>
                <w:sz w:val="17"/>
                <w:szCs w:val="17"/>
              </w:rPr>
              <w:t xml:space="preserve"> </w:t>
            </w:r>
            <w:r w:rsidRPr="00791FF0">
              <w:rPr>
                <w:sz w:val="17"/>
                <w:szCs w:val="17"/>
              </w:rPr>
              <w:t xml:space="preserve">400 </w:t>
            </w:r>
          </w:p>
        </w:tc>
        <w:tc>
          <w:tcPr>
            <w:tcW w:w="1417" w:type="dxa"/>
            <w:tcBorders>
              <w:top w:val="nil"/>
              <w:left w:val="nil"/>
              <w:bottom w:val="single" w:sz="4" w:space="0" w:color="808080"/>
              <w:right w:val="single" w:sz="8" w:space="0" w:color="808080"/>
            </w:tcBorders>
            <w:vAlign w:val="center"/>
            <w:hideMark/>
          </w:tcPr>
          <w:p w14:paraId="5F924169" w14:textId="56DA651D" w:rsidR="00FB3EEF" w:rsidRPr="00791FF0" w:rsidRDefault="00FB3EEF" w:rsidP="00791FF0">
            <w:pPr>
              <w:pStyle w:val="NoSpacing"/>
              <w:jc w:val="right"/>
              <w:rPr>
                <w:rFonts w:cs="Arial"/>
                <w:sz w:val="17"/>
                <w:szCs w:val="17"/>
                <w:lang w:val="fr-FR"/>
              </w:rPr>
            </w:pPr>
            <w:r w:rsidRPr="00791FF0">
              <w:rPr>
                <w:sz w:val="17"/>
                <w:szCs w:val="17"/>
              </w:rPr>
              <w:t xml:space="preserve"> 192</w:t>
            </w:r>
            <w:r w:rsidR="00791FF0" w:rsidRPr="00791FF0">
              <w:rPr>
                <w:sz w:val="17"/>
                <w:szCs w:val="17"/>
              </w:rPr>
              <w:t xml:space="preserve"> </w:t>
            </w:r>
            <w:r w:rsidRPr="00791FF0">
              <w:rPr>
                <w:sz w:val="17"/>
                <w:szCs w:val="17"/>
              </w:rPr>
              <w:t xml:space="preserve">133 </w:t>
            </w:r>
          </w:p>
        </w:tc>
        <w:tc>
          <w:tcPr>
            <w:tcW w:w="1418" w:type="dxa"/>
            <w:tcBorders>
              <w:top w:val="nil"/>
              <w:left w:val="nil"/>
              <w:bottom w:val="single" w:sz="4" w:space="0" w:color="808080"/>
              <w:right w:val="single" w:sz="8" w:space="0" w:color="808080"/>
            </w:tcBorders>
            <w:vAlign w:val="center"/>
            <w:hideMark/>
          </w:tcPr>
          <w:p w14:paraId="08E44725" w14:textId="4923B0C7" w:rsidR="00FB3EEF" w:rsidRPr="00791FF0" w:rsidRDefault="00FB3EEF" w:rsidP="00791FF0">
            <w:pPr>
              <w:pStyle w:val="NoSpacing"/>
              <w:jc w:val="right"/>
              <w:rPr>
                <w:rFonts w:cs="Arial"/>
                <w:sz w:val="17"/>
                <w:szCs w:val="17"/>
                <w:lang w:val="fr-FR"/>
              </w:rPr>
            </w:pPr>
            <w:r w:rsidRPr="00791FF0">
              <w:rPr>
                <w:sz w:val="17"/>
                <w:szCs w:val="17"/>
              </w:rPr>
              <w:t xml:space="preserve"> 620</w:t>
            </w:r>
            <w:r w:rsidR="00791FF0" w:rsidRPr="00791FF0">
              <w:rPr>
                <w:sz w:val="17"/>
                <w:szCs w:val="17"/>
              </w:rPr>
              <w:t xml:space="preserve"> </w:t>
            </w:r>
            <w:r w:rsidRPr="00791FF0">
              <w:rPr>
                <w:sz w:val="17"/>
                <w:szCs w:val="17"/>
              </w:rPr>
              <w:t xml:space="preserve">051 </w:t>
            </w:r>
          </w:p>
        </w:tc>
        <w:tc>
          <w:tcPr>
            <w:tcW w:w="1370" w:type="dxa"/>
            <w:tcBorders>
              <w:top w:val="nil"/>
              <w:left w:val="nil"/>
              <w:bottom w:val="single" w:sz="4" w:space="0" w:color="808080"/>
              <w:right w:val="single" w:sz="8" w:space="0" w:color="808080"/>
            </w:tcBorders>
            <w:vAlign w:val="center"/>
            <w:hideMark/>
          </w:tcPr>
          <w:p w14:paraId="3889FC6E" w14:textId="63A28672" w:rsidR="00FB3EEF" w:rsidRPr="00791FF0" w:rsidRDefault="00FB3EEF" w:rsidP="00791FF0">
            <w:pPr>
              <w:pStyle w:val="NoSpacing"/>
              <w:jc w:val="right"/>
              <w:rPr>
                <w:rFonts w:cs="Arial"/>
                <w:sz w:val="17"/>
                <w:szCs w:val="17"/>
                <w:lang w:val="fr-FR"/>
              </w:rPr>
            </w:pPr>
            <w:r w:rsidRPr="00791FF0">
              <w:rPr>
                <w:sz w:val="17"/>
                <w:szCs w:val="17"/>
              </w:rPr>
              <w:t xml:space="preserve"> 206</w:t>
            </w:r>
            <w:r w:rsidR="00791FF0" w:rsidRPr="00791FF0">
              <w:rPr>
                <w:sz w:val="17"/>
                <w:szCs w:val="17"/>
              </w:rPr>
              <w:t xml:space="preserve"> </w:t>
            </w:r>
            <w:r w:rsidRPr="00791FF0">
              <w:rPr>
                <w:sz w:val="17"/>
                <w:szCs w:val="17"/>
              </w:rPr>
              <w:t xml:space="preserve">684 </w:t>
            </w:r>
          </w:p>
        </w:tc>
        <w:tc>
          <w:tcPr>
            <w:tcW w:w="1489" w:type="dxa"/>
            <w:tcBorders>
              <w:top w:val="nil"/>
              <w:left w:val="nil"/>
              <w:bottom w:val="single" w:sz="4" w:space="0" w:color="808080"/>
              <w:right w:val="single" w:sz="8" w:space="0" w:color="808080"/>
            </w:tcBorders>
            <w:vAlign w:val="center"/>
            <w:hideMark/>
          </w:tcPr>
          <w:p w14:paraId="20A5E553" w14:textId="1B9CEE63" w:rsidR="00FB3EEF" w:rsidRPr="00791FF0" w:rsidRDefault="00FB3EEF" w:rsidP="00791FF0">
            <w:pPr>
              <w:pStyle w:val="NoSpacing"/>
              <w:jc w:val="right"/>
              <w:rPr>
                <w:rFonts w:cs="Arial"/>
                <w:sz w:val="17"/>
                <w:szCs w:val="17"/>
                <w:lang w:val="fr-FR"/>
              </w:rPr>
            </w:pPr>
            <w:r w:rsidRPr="00791FF0">
              <w:rPr>
                <w:sz w:val="17"/>
                <w:szCs w:val="17"/>
              </w:rPr>
              <w:t xml:space="preserve"> 474</w:t>
            </w:r>
            <w:r w:rsidR="00791FF0" w:rsidRPr="00791FF0">
              <w:rPr>
                <w:sz w:val="17"/>
                <w:szCs w:val="17"/>
              </w:rPr>
              <w:t xml:space="preserve"> </w:t>
            </w:r>
            <w:r w:rsidRPr="00791FF0">
              <w:rPr>
                <w:sz w:val="17"/>
                <w:szCs w:val="17"/>
              </w:rPr>
              <w:t xml:space="preserve">588 </w:t>
            </w:r>
          </w:p>
        </w:tc>
      </w:tr>
      <w:tr w:rsidR="00FB3EEF" w14:paraId="6391D617"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7A7A0B2" w14:textId="77777777" w:rsidR="00FB3EEF" w:rsidRDefault="00FB3EEF" w:rsidP="00FB3EEF">
            <w:pPr>
              <w:pStyle w:val="NoSpacing"/>
              <w:rPr>
                <w:rFonts w:cs="Arial"/>
                <w:sz w:val="17"/>
                <w:szCs w:val="17"/>
              </w:rPr>
            </w:pPr>
            <w:r>
              <w:rPr>
                <w:rFonts w:cs="Arial"/>
                <w:sz w:val="17"/>
                <w:szCs w:val="17"/>
              </w:rPr>
              <w:t>9</w:t>
            </w:r>
          </w:p>
        </w:tc>
        <w:tc>
          <w:tcPr>
            <w:tcW w:w="2302" w:type="dxa"/>
            <w:tcBorders>
              <w:top w:val="nil"/>
              <w:left w:val="nil"/>
              <w:bottom w:val="single" w:sz="4" w:space="0" w:color="808080"/>
              <w:right w:val="single" w:sz="8" w:space="0" w:color="808080"/>
            </w:tcBorders>
            <w:vAlign w:val="center"/>
            <w:hideMark/>
          </w:tcPr>
          <w:p w14:paraId="64CC8622" w14:textId="77777777" w:rsidR="00FB3EEF" w:rsidRDefault="00FB3EEF" w:rsidP="00FB3EEF">
            <w:pPr>
              <w:pStyle w:val="NoSpacing"/>
              <w:rPr>
                <w:rFonts w:cs="Arial"/>
                <w:sz w:val="17"/>
                <w:szCs w:val="17"/>
                <w:lang w:val="fr-FR"/>
              </w:rPr>
            </w:pPr>
            <w:r>
              <w:rPr>
                <w:rFonts w:cs="Arial"/>
                <w:sz w:val="17"/>
                <w:szCs w:val="17"/>
                <w:lang w:val="fr-FR"/>
              </w:rPr>
              <w:t>Autriche</w:t>
            </w:r>
          </w:p>
        </w:tc>
        <w:tc>
          <w:tcPr>
            <w:tcW w:w="1134" w:type="dxa"/>
            <w:tcBorders>
              <w:top w:val="nil"/>
              <w:left w:val="nil"/>
              <w:bottom w:val="single" w:sz="4" w:space="0" w:color="808080"/>
              <w:right w:val="single" w:sz="8" w:space="0" w:color="808080"/>
            </w:tcBorders>
            <w:vAlign w:val="center"/>
            <w:hideMark/>
          </w:tcPr>
          <w:p w14:paraId="1542AC68" w14:textId="77777777" w:rsidR="00FB3EEF" w:rsidRDefault="00FB3EEF" w:rsidP="00FB3EEF">
            <w:pPr>
              <w:pStyle w:val="NoSpacing"/>
              <w:jc w:val="center"/>
              <w:rPr>
                <w:rFonts w:cs="Arial"/>
                <w:sz w:val="17"/>
                <w:szCs w:val="17"/>
              </w:rPr>
            </w:pPr>
            <w:r>
              <w:rPr>
                <w:rFonts w:cs="Arial"/>
                <w:sz w:val="17"/>
                <w:szCs w:val="17"/>
              </w:rPr>
              <w:t>0,626</w:t>
            </w:r>
          </w:p>
        </w:tc>
        <w:tc>
          <w:tcPr>
            <w:tcW w:w="992" w:type="dxa"/>
            <w:tcBorders>
              <w:top w:val="nil"/>
              <w:left w:val="nil"/>
              <w:bottom w:val="single" w:sz="4" w:space="0" w:color="808080"/>
              <w:right w:val="single" w:sz="8" w:space="0" w:color="808080"/>
            </w:tcBorders>
            <w:vAlign w:val="center"/>
            <w:hideMark/>
          </w:tcPr>
          <w:p w14:paraId="39DCD465" w14:textId="77777777" w:rsidR="00FB3EEF" w:rsidRDefault="00FB3EEF" w:rsidP="00FB3EEF">
            <w:pPr>
              <w:pStyle w:val="NoSpacing"/>
              <w:jc w:val="center"/>
              <w:rPr>
                <w:rFonts w:cs="Arial"/>
                <w:sz w:val="17"/>
                <w:szCs w:val="17"/>
              </w:rPr>
            </w:pPr>
            <w:r>
              <w:rPr>
                <w:rFonts w:cs="Arial"/>
                <w:sz w:val="17"/>
                <w:szCs w:val="17"/>
              </w:rPr>
              <w:t>1,556</w:t>
            </w:r>
          </w:p>
        </w:tc>
        <w:tc>
          <w:tcPr>
            <w:tcW w:w="1418" w:type="dxa"/>
            <w:tcBorders>
              <w:top w:val="nil"/>
              <w:left w:val="nil"/>
              <w:bottom w:val="single" w:sz="4" w:space="0" w:color="808080"/>
              <w:right w:val="single" w:sz="8" w:space="0" w:color="808080"/>
            </w:tcBorders>
            <w:vAlign w:val="center"/>
            <w:hideMark/>
          </w:tcPr>
          <w:p w14:paraId="67CCEC86" w14:textId="2775574F" w:rsidR="00FB3EEF" w:rsidRPr="00791FF0" w:rsidRDefault="00FB3EEF" w:rsidP="00791FF0">
            <w:pPr>
              <w:pStyle w:val="NoSpacing"/>
              <w:jc w:val="right"/>
              <w:rPr>
                <w:rFonts w:cs="Arial"/>
                <w:sz w:val="17"/>
                <w:szCs w:val="17"/>
                <w:lang w:val="fr-FR"/>
              </w:rPr>
            </w:pPr>
            <w:r w:rsidRPr="00791FF0">
              <w:rPr>
                <w:sz w:val="17"/>
                <w:szCs w:val="17"/>
              </w:rPr>
              <w:t xml:space="preserve"> 152</w:t>
            </w:r>
            <w:r w:rsidR="00791FF0" w:rsidRPr="00791FF0">
              <w:rPr>
                <w:sz w:val="17"/>
                <w:szCs w:val="17"/>
              </w:rPr>
              <w:t xml:space="preserve"> </w:t>
            </w:r>
            <w:r w:rsidRPr="00791FF0">
              <w:rPr>
                <w:sz w:val="17"/>
                <w:szCs w:val="17"/>
              </w:rPr>
              <w:t xml:space="preserve">051 </w:t>
            </w:r>
          </w:p>
        </w:tc>
        <w:tc>
          <w:tcPr>
            <w:tcW w:w="1417" w:type="dxa"/>
            <w:tcBorders>
              <w:top w:val="nil"/>
              <w:left w:val="nil"/>
              <w:bottom w:val="single" w:sz="4" w:space="0" w:color="808080"/>
              <w:right w:val="single" w:sz="8" w:space="0" w:color="808080"/>
            </w:tcBorders>
            <w:vAlign w:val="center"/>
            <w:hideMark/>
          </w:tcPr>
          <w:p w14:paraId="3B9AB59C" w14:textId="20BE5404" w:rsidR="00FB3EEF" w:rsidRPr="00791FF0" w:rsidRDefault="00FB3EEF" w:rsidP="00791FF0">
            <w:pPr>
              <w:pStyle w:val="NoSpacing"/>
              <w:jc w:val="right"/>
              <w:rPr>
                <w:rFonts w:cs="Arial"/>
                <w:sz w:val="17"/>
                <w:szCs w:val="17"/>
                <w:lang w:val="fr-FR"/>
              </w:rPr>
            </w:pPr>
            <w:r w:rsidRPr="00791FF0">
              <w:rPr>
                <w:sz w:val="17"/>
                <w:szCs w:val="17"/>
              </w:rPr>
              <w:t xml:space="preserve"> 50</w:t>
            </w:r>
            <w:r w:rsidR="00791FF0" w:rsidRPr="00791FF0">
              <w:rPr>
                <w:sz w:val="17"/>
                <w:szCs w:val="17"/>
              </w:rPr>
              <w:t xml:space="preserve"> </w:t>
            </w:r>
            <w:r w:rsidRPr="00791FF0">
              <w:rPr>
                <w:sz w:val="17"/>
                <w:szCs w:val="17"/>
              </w:rPr>
              <w:t xml:space="preserve">684 </w:t>
            </w:r>
          </w:p>
        </w:tc>
        <w:tc>
          <w:tcPr>
            <w:tcW w:w="1418" w:type="dxa"/>
            <w:tcBorders>
              <w:top w:val="nil"/>
              <w:left w:val="nil"/>
              <w:bottom w:val="single" w:sz="4" w:space="0" w:color="808080"/>
              <w:right w:val="single" w:sz="8" w:space="0" w:color="808080"/>
            </w:tcBorders>
            <w:vAlign w:val="center"/>
            <w:hideMark/>
          </w:tcPr>
          <w:p w14:paraId="3935EED9" w14:textId="513C240B" w:rsidR="00FB3EEF" w:rsidRPr="00791FF0" w:rsidRDefault="00FB3EEF" w:rsidP="00791FF0">
            <w:pPr>
              <w:pStyle w:val="NoSpacing"/>
              <w:jc w:val="right"/>
              <w:rPr>
                <w:rFonts w:cs="Arial"/>
                <w:sz w:val="17"/>
                <w:szCs w:val="17"/>
                <w:lang w:val="fr-FR"/>
              </w:rPr>
            </w:pPr>
            <w:r w:rsidRPr="00791FF0">
              <w:rPr>
                <w:sz w:val="17"/>
                <w:szCs w:val="17"/>
              </w:rPr>
              <w:t xml:space="preserve"> 176</w:t>
            </w:r>
            <w:r w:rsidR="00791FF0" w:rsidRPr="00791FF0">
              <w:rPr>
                <w:sz w:val="17"/>
                <w:szCs w:val="17"/>
              </w:rPr>
              <w:t xml:space="preserve"> </w:t>
            </w:r>
            <w:r w:rsidRPr="00791FF0">
              <w:rPr>
                <w:sz w:val="17"/>
                <w:szCs w:val="17"/>
              </w:rPr>
              <w:t xml:space="preserve">876 </w:t>
            </w:r>
          </w:p>
        </w:tc>
        <w:tc>
          <w:tcPr>
            <w:tcW w:w="1417" w:type="dxa"/>
            <w:tcBorders>
              <w:top w:val="nil"/>
              <w:left w:val="nil"/>
              <w:bottom w:val="single" w:sz="4" w:space="0" w:color="808080"/>
              <w:right w:val="single" w:sz="8" w:space="0" w:color="808080"/>
            </w:tcBorders>
            <w:vAlign w:val="center"/>
            <w:hideMark/>
          </w:tcPr>
          <w:p w14:paraId="6518D81E" w14:textId="1F4B5F1C" w:rsidR="00FB3EEF" w:rsidRPr="00791FF0" w:rsidRDefault="00FB3EEF" w:rsidP="00791FF0">
            <w:pPr>
              <w:pStyle w:val="NoSpacing"/>
              <w:jc w:val="right"/>
              <w:rPr>
                <w:rFonts w:cs="Arial"/>
                <w:sz w:val="17"/>
                <w:szCs w:val="17"/>
                <w:lang w:val="fr-FR"/>
              </w:rPr>
            </w:pPr>
            <w:r w:rsidRPr="00791FF0">
              <w:rPr>
                <w:sz w:val="17"/>
                <w:szCs w:val="17"/>
              </w:rPr>
              <w:t xml:space="preserve"> 58</w:t>
            </w:r>
            <w:r w:rsidR="00791FF0" w:rsidRPr="00791FF0">
              <w:rPr>
                <w:sz w:val="17"/>
                <w:szCs w:val="17"/>
              </w:rPr>
              <w:t xml:space="preserve"> </w:t>
            </w:r>
            <w:r w:rsidRPr="00791FF0">
              <w:rPr>
                <w:sz w:val="17"/>
                <w:szCs w:val="17"/>
              </w:rPr>
              <w:t xml:space="preserve">959 </w:t>
            </w:r>
          </w:p>
        </w:tc>
        <w:tc>
          <w:tcPr>
            <w:tcW w:w="1418" w:type="dxa"/>
            <w:tcBorders>
              <w:top w:val="nil"/>
              <w:left w:val="nil"/>
              <w:bottom w:val="single" w:sz="4" w:space="0" w:color="808080"/>
              <w:right w:val="single" w:sz="8" w:space="0" w:color="808080"/>
            </w:tcBorders>
            <w:vAlign w:val="center"/>
            <w:hideMark/>
          </w:tcPr>
          <w:p w14:paraId="0527D636" w14:textId="0B9A2E57" w:rsidR="00FB3EEF" w:rsidRPr="00791FF0" w:rsidRDefault="00FB3EEF" w:rsidP="00791FF0">
            <w:pPr>
              <w:pStyle w:val="NoSpacing"/>
              <w:jc w:val="right"/>
              <w:rPr>
                <w:rFonts w:cs="Arial"/>
                <w:sz w:val="17"/>
                <w:szCs w:val="17"/>
                <w:lang w:val="fr-FR"/>
              </w:rPr>
            </w:pPr>
            <w:r w:rsidRPr="00791FF0">
              <w:rPr>
                <w:sz w:val="17"/>
                <w:szCs w:val="17"/>
              </w:rPr>
              <w:t xml:space="preserve"> 190</w:t>
            </w:r>
            <w:r w:rsidR="00791FF0" w:rsidRPr="00791FF0">
              <w:rPr>
                <w:sz w:val="17"/>
                <w:szCs w:val="17"/>
              </w:rPr>
              <w:t xml:space="preserve"> </w:t>
            </w:r>
            <w:r w:rsidRPr="00791FF0">
              <w:rPr>
                <w:sz w:val="17"/>
                <w:szCs w:val="17"/>
              </w:rPr>
              <w:t xml:space="preserve">270 </w:t>
            </w:r>
          </w:p>
        </w:tc>
        <w:tc>
          <w:tcPr>
            <w:tcW w:w="1370" w:type="dxa"/>
            <w:tcBorders>
              <w:top w:val="nil"/>
              <w:left w:val="nil"/>
              <w:bottom w:val="single" w:sz="4" w:space="0" w:color="808080"/>
              <w:right w:val="single" w:sz="8" w:space="0" w:color="808080"/>
            </w:tcBorders>
            <w:vAlign w:val="center"/>
            <w:hideMark/>
          </w:tcPr>
          <w:p w14:paraId="64518AE4" w14:textId="09532918" w:rsidR="00FB3EEF" w:rsidRPr="00791FF0" w:rsidRDefault="00FB3EEF" w:rsidP="00791FF0">
            <w:pPr>
              <w:pStyle w:val="NoSpacing"/>
              <w:jc w:val="right"/>
              <w:rPr>
                <w:rFonts w:cs="Arial"/>
                <w:sz w:val="17"/>
                <w:szCs w:val="17"/>
                <w:lang w:val="fr-FR"/>
              </w:rPr>
            </w:pPr>
            <w:r w:rsidRPr="00791FF0">
              <w:rPr>
                <w:sz w:val="17"/>
                <w:szCs w:val="17"/>
              </w:rPr>
              <w:t xml:space="preserve"> 63</w:t>
            </w:r>
            <w:r w:rsidR="00791FF0" w:rsidRPr="00791FF0">
              <w:rPr>
                <w:sz w:val="17"/>
                <w:szCs w:val="17"/>
              </w:rPr>
              <w:t xml:space="preserve"> </w:t>
            </w:r>
            <w:r w:rsidRPr="00791FF0">
              <w:rPr>
                <w:sz w:val="17"/>
                <w:szCs w:val="17"/>
              </w:rPr>
              <w:t xml:space="preserve">423 </w:t>
            </w:r>
          </w:p>
        </w:tc>
        <w:tc>
          <w:tcPr>
            <w:tcW w:w="1489" w:type="dxa"/>
            <w:tcBorders>
              <w:top w:val="nil"/>
              <w:left w:val="nil"/>
              <w:bottom w:val="single" w:sz="4" w:space="0" w:color="808080"/>
              <w:right w:val="single" w:sz="8" w:space="0" w:color="808080"/>
            </w:tcBorders>
            <w:vAlign w:val="center"/>
            <w:hideMark/>
          </w:tcPr>
          <w:p w14:paraId="274A2C4A" w14:textId="2BFA4444" w:rsidR="00FB3EEF" w:rsidRPr="00791FF0" w:rsidRDefault="00FB3EEF" w:rsidP="00791FF0">
            <w:pPr>
              <w:pStyle w:val="NoSpacing"/>
              <w:jc w:val="right"/>
              <w:rPr>
                <w:rFonts w:cs="Arial"/>
                <w:sz w:val="17"/>
                <w:szCs w:val="17"/>
                <w:lang w:val="fr-FR"/>
              </w:rPr>
            </w:pPr>
            <w:r w:rsidRPr="00791FF0">
              <w:rPr>
                <w:sz w:val="17"/>
                <w:szCs w:val="17"/>
              </w:rPr>
              <w:t xml:space="preserve"> 152</w:t>
            </w:r>
            <w:r w:rsidR="00791FF0" w:rsidRPr="00791FF0">
              <w:rPr>
                <w:sz w:val="17"/>
                <w:szCs w:val="17"/>
              </w:rPr>
              <w:t xml:space="preserve"> </w:t>
            </w:r>
            <w:r w:rsidRPr="00791FF0">
              <w:rPr>
                <w:sz w:val="17"/>
                <w:szCs w:val="17"/>
              </w:rPr>
              <w:t xml:space="preserve">650 </w:t>
            </w:r>
          </w:p>
        </w:tc>
      </w:tr>
      <w:tr w:rsidR="00FB3EEF" w14:paraId="55FD7364"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CCF2DEF" w14:textId="77777777" w:rsidR="00FB3EEF" w:rsidRDefault="00FB3EEF" w:rsidP="00FB3EEF">
            <w:pPr>
              <w:pStyle w:val="NoSpacing"/>
              <w:rPr>
                <w:rFonts w:cs="Arial"/>
                <w:sz w:val="17"/>
                <w:szCs w:val="17"/>
              </w:rPr>
            </w:pPr>
            <w:r>
              <w:rPr>
                <w:rFonts w:cs="Arial"/>
                <w:sz w:val="17"/>
                <w:szCs w:val="17"/>
              </w:rPr>
              <w:t>10</w:t>
            </w:r>
          </w:p>
        </w:tc>
        <w:tc>
          <w:tcPr>
            <w:tcW w:w="2302" w:type="dxa"/>
            <w:tcBorders>
              <w:top w:val="nil"/>
              <w:left w:val="nil"/>
              <w:bottom w:val="single" w:sz="4" w:space="0" w:color="808080"/>
              <w:right w:val="single" w:sz="8" w:space="0" w:color="808080"/>
            </w:tcBorders>
            <w:vAlign w:val="center"/>
            <w:hideMark/>
          </w:tcPr>
          <w:p w14:paraId="63221425" w14:textId="77777777" w:rsidR="00FB3EEF" w:rsidRDefault="00FB3EEF" w:rsidP="00FB3EEF">
            <w:pPr>
              <w:pStyle w:val="NoSpacing"/>
              <w:rPr>
                <w:rFonts w:cs="Arial"/>
                <w:sz w:val="17"/>
                <w:szCs w:val="17"/>
              </w:rPr>
            </w:pPr>
            <w:r>
              <w:rPr>
                <w:rFonts w:cs="Arial"/>
                <w:sz w:val="17"/>
                <w:szCs w:val="17"/>
              </w:rPr>
              <w:t>Bangladesh</w:t>
            </w:r>
          </w:p>
        </w:tc>
        <w:tc>
          <w:tcPr>
            <w:tcW w:w="1134" w:type="dxa"/>
            <w:tcBorders>
              <w:top w:val="nil"/>
              <w:left w:val="nil"/>
              <w:bottom w:val="single" w:sz="4" w:space="0" w:color="808080"/>
              <w:right w:val="single" w:sz="8" w:space="0" w:color="808080"/>
            </w:tcBorders>
            <w:vAlign w:val="center"/>
            <w:hideMark/>
          </w:tcPr>
          <w:p w14:paraId="2D6BC60E" w14:textId="77777777" w:rsidR="00FB3EEF" w:rsidRDefault="00FB3EEF" w:rsidP="00FB3EEF">
            <w:pPr>
              <w:pStyle w:val="NoSpacing"/>
              <w:jc w:val="center"/>
              <w:rPr>
                <w:rFonts w:cs="Arial"/>
                <w:sz w:val="17"/>
                <w:szCs w:val="17"/>
              </w:rPr>
            </w:pPr>
            <w:r>
              <w:rPr>
                <w:rFonts w:cs="Arial"/>
                <w:sz w:val="17"/>
                <w:szCs w:val="17"/>
              </w:rPr>
              <w:t>0,010</w:t>
            </w:r>
          </w:p>
        </w:tc>
        <w:tc>
          <w:tcPr>
            <w:tcW w:w="992" w:type="dxa"/>
            <w:tcBorders>
              <w:top w:val="nil"/>
              <w:left w:val="nil"/>
              <w:bottom w:val="single" w:sz="4" w:space="0" w:color="808080"/>
              <w:right w:val="single" w:sz="8" w:space="0" w:color="808080"/>
            </w:tcBorders>
            <w:vAlign w:val="center"/>
            <w:hideMark/>
          </w:tcPr>
          <w:p w14:paraId="1A99CF2B" w14:textId="77777777" w:rsidR="00FB3EEF" w:rsidRDefault="00FB3EEF" w:rsidP="00FB3EEF">
            <w:pPr>
              <w:pStyle w:val="NoSpacing"/>
              <w:jc w:val="center"/>
              <w:rPr>
                <w:rFonts w:cs="Arial"/>
                <w:sz w:val="17"/>
                <w:szCs w:val="17"/>
              </w:rPr>
            </w:pPr>
            <w:r>
              <w:rPr>
                <w:rFonts w:cs="Arial"/>
                <w:sz w:val="17"/>
                <w:szCs w:val="17"/>
              </w:rPr>
              <w:t>0,025</w:t>
            </w:r>
          </w:p>
        </w:tc>
        <w:tc>
          <w:tcPr>
            <w:tcW w:w="1418" w:type="dxa"/>
            <w:tcBorders>
              <w:top w:val="nil"/>
              <w:left w:val="nil"/>
              <w:bottom w:val="single" w:sz="4" w:space="0" w:color="808080"/>
              <w:right w:val="single" w:sz="8" w:space="0" w:color="808080"/>
            </w:tcBorders>
            <w:vAlign w:val="center"/>
            <w:hideMark/>
          </w:tcPr>
          <w:p w14:paraId="19AD746C" w14:textId="6342C81A"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2E5817DF" w14:textId="06500A64" w:rsidR="00FB3EEF" w:rsidRPr="00791FF0" w:rsidRDefault="00FB3EEF" w:rsidP="00791FF0">
            <w:pPr>
              <w:pStyle w:val="NoSpacing"/>
              <w:jc w:val="right"/>
              <w:rPr>
                <w:rFonts w:cs="Arial"/>
                <w:sz w:val="17"/>
                <w:szCs w:val="17"/>
              </w:rPr>
            </w:pPr>
            <w:r w:rsidRPr="00791FF0">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0498882D" w14:textId="62B7E084"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6AACE8BB" w14:textId="6E502037" w:rsidR="00FB3EEF" w:rsidRPr="00791FF0" w:rsidRDefault="00FB3EEF" w:rsidP="00791FF0">
            <w:pPr>
              <w:pStyle w:val="NoSpacing"/>
              <w:jc w:val="right"/>
              <w:rPr>
                <w:rFonts w:cs="Arial"/>
                <w:sz w:val="17"/>
                <w:szCs w:val="17"/>
              </w:rPr>
            </w:pPr>
            <w:r w:rsidRPr="00791FF0">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06694B98" w14:textId="3350FBE6"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1085AAC9" w14:textId="581FCC6B"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72F5AD12" w14:textId="1C975FDC"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248 </w:t>
            </w:r>
          </w:p>
        </w:tc>
      </w:tr>
      <w:tr w:rsidR="00FB3EEF" w14:paraId="3A97F86A"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74093DF" w14:textId="77777777" w:rsidR="00FB3EEF" w:rsidRDefault="00FB3EEF" w:rsidP="00FB3EEF">
            <w:pPr>
              <w:pStyle w:val="NoSpacing"/>
              <w:rPr>
                <w:rFonts w:cs="Arial"/>
                <w:sz w:val="17"/>
                <w:szCs w:val="17"/>
              </w:rPr>
            </w:pPr>
            <w:r>
              <w:rPr>
                <w:rFonts w:cs="Arial"/>
                <w:sz w:val="17"/>
                <w:szCs w:val="17"/>
              </w:rPr>
              <w:t>11</w:t>
            </w:r>
          </w:p>
        </w:tc>
        <w:tc>
          <w:tcPr>
            <w:tcW w:w="2302" w:type="dxa"/>
            <w:tcBorders>
              <w:top w:val="nil"/>
              <w:left w:val="nil"/>
              <w:bottom w:val="single" w:sz="4" w:space="0" w:color="808080"/>
              <w:right w:val="single" w:sz="8" w:space="0" w:color="808080"/>
            </w:tcBorders>
            <w:vAlign w:val="center"/>
            <w:hideMark/>
          </w:tcPr>
          <w:p w14:paraId="0375DC55" w14:textId="77777777" w:rsidR="00FB3EEF" w:rsidRDefault="00FB3EEF" w:rsidP="00FB3EEF">
            <w:pPr>
              <w:pStyle w:val="NoSpacing"/>
              <w:rPr>
                <w:rFonts w:cs="Arial"/>
                <w:sz w:val="17"/>
                <w:szCs w:val="17"/>
                <w:lang w:val="fr-FR"/>
              </w:rPr>
            </w:pPr>
            <w:r>
              <w:rPr>
                <w:rFonts w:cs="Arial"/>
                <w:sz w:val="17"/>
                <w:szCs w:val="17"/>
                <w:lang w:val="fr-FR"/>
              </w:rPr>
              <w:t>Bahreïn</w:t>
            </w:r>
          </w:p>
        </w:tc>
        <w:tc>
          <w:tcPr>
            <w:tcW w:w="1134" w:type="dxa"/>
            <w:tcBorders>
              <w:top w:val="nil"/>
              <w:left w:val="nil"/>
              <w:bottom w:val="single" w:sz="4" w:space="0" w:color="808080"/>
              <w:right w:val="single" w:sz="8" w:space="0" w:color="808080"/>
            </w:tcBorders>
            <w:vAlign w:val="center"/>
            <w:hideMark/>
          </w:tcPr>
          <w:p w14:paraId="5B926858" w14:textId="77777777" w:rsidR="00FB3EEF" w:rsidRDefault="00FB3EEF" w:rsidP="00FB3EEF">
            <w:pPr>
              <w:pStyle w:val="NoSpacing"/>
              <w:jc w:val="center"/>
              <w:rPr>
                <w:rFonts w:cs="Arial"/>
                <w:sz w:val="17"/>
                <w:szCs w:val="17"/>
              </w:rPr>
            </w:pPr>
            <w:r>
              <w:rPr>
                <w:rFonts w:cs="Arial"/>
                <w:sz w:val="17"/>
                <w:szCs w:val="17"/>
              </w:rPr>
              <w:t>0,050</w:t>
            </w:r>
          </w:p>
        </w:tc>
        <w:tc>
          <w:tcPr>
            <w:tcW w:w="992" w:type="dxa"/>
            <w:tcBorders>
              <w:top w:val="nil"/>
              <w:left w:val="nil"/>
              <w:bottom w:val="single" w:sz="4" w:space="0" w:color="808080"/>
              <w:right w:val="single" w:sz="8" w:space="0" w:color="808080"/>
            </w:tcBorders>
            <w:vAlign w:val="center"/>
            <w:hideMark/>
          </w:tcPr>
          <w:p w14:paraId="1AB9CC0A" w14:textId="77777777" w:rsidR="00FB3EEF" w:rsidRDefault="00FB3EEF" w:rsidP="00FB3EEF">
            <w:pPr>
              <w:pStyle w:val="NoSpacing"/>
              <w:jc w:val="center"/>
              <w:rPr>
                <w:rFonts w:cs="Arial"/>
                <w:sz w:val="17"/>
                <w:szCs w:val="17"/>
              </w:rPr>
            </w:pPr>
            <w:r>
              <w:rPr>
                <w:rFonts w:cs="Arial"/>
                <w:sz w:val="17"/>
                <w:szCs w:val="17"/>
              </w:rPr>
              <w:t>0,124</w:t>
            </w:r>
          </w:p>
        </w:tc>
        <w:tc>
          <w:tcPr>
            <w:tcW w:w="1418" w:type="dxa"/>
            <w:tcBorders>
              <w:top w:val="nil"/>
              <w:left w:val="nil"/>
              <w:bottom w:val="single" w:sz="4" w:space="0" w:color="808080"/>
              <w:right w:val="single" w:sz="8" w:space="0" w:color="808080"/>
            </w:tcBorders>
            <w:vAlign w:val="center"/>
            <w:hideMark/>
          </w:tcPr>
          <w:p w14:paraId="64D56DD4" w14:textId="5B2261E9"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145 </w:t>
            </w:r>
          </w:p>
        </w:tc>
        <w:tc>
          <w:tcPr>
            <w:tcW w:w="1417" w:type="dxa"/>
            <w:tcBorders>
              <w:top w:val="nil"/>
              <w:left w:val="nil"/>
              <w:bottom w:val="single" w:sz="4" w:space="0" w:color="808080"/>
              <w:right w:val="single" w:sz="8" w:space="0" w:color="808080"/>
            </w:tcBorders>
            <w:vAlign w:val="center"/>
            <w:hideMark/>
          </w:tcPr>
          <w:p w14:paraId="6AE341D1" w14:textId="61C23CFE"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048 </w:t>
            </w:r>
          </w:p>
        </w:tc>
        <w:tc>
          <w:tcPr>
            <w:tcW w:w="1418" w:type="dxa"/>
            <w:tcBorders>
              <w:top w:val="nil"/>
              <w:left w:val="nil"/>
              <w:bottom w:val="single" w:sz="4" w:space="0" w:color="808080"/>
              <w:right w:val="single" w:sz="8" w:space="0" w:color="808080"/>
            </w:tcBorders>
            <w:vAlign w:val="center"/>
            <w:hideMark/>
          </w:tcPr>
          <w:p w14:paraId="2B60ED08" w14:textId="79696D90" w:rsidR="00FB3EEF" w:rsidRPr="00791FF0" w:rsidRDefault="00FB3EEF" w:rsidP="00791FF0">
            <w:pPr>
              <w:pStyle w:val="NoSpacing"/>
              <w:jc w:val="right"/>
              <w:rPr>
                <w:rFonts w:cs="Arial"/>
                <w:sz w:val="17"/>
                <w:szCs w:val="17"/>
                <w:lang w:val="fr-FR"/>
              </w:rPr>
            </w:pPr>
            <w:r w:rsidRPr="00791FF0">
              <w:rPr>
                <w:sz w:val="17"/>
                <w:szCs w:val="17"/>
              </w:rPr>
              <w:t xml:space="preserve"> 14</w:t>
            </w:r>
            <w:r w:rsidR="00791FF0" w:rsidRPr="00791FF0">
              <w:rPr>
                <w:sz w:val="17"/>
                <w:szCs w:val="17"/>
              </w:rPr>
              <w:t xml:space="preserve"> </w:t>
            </w:r>
            <w:r w:rsidRPr="00791FF0">
              <w:rPr>
                <w:sz w:val="17"/>
                <w:szCs w:val="17"/>
              </w:rPr>
              <w:t xml:space="preserve">127 </w:t>
            </w:r>
          </w:p>
        </w:tc>
        <w:tc>
          <w:tcPr>
            <w:tcW w:w="1417" w:type="dxa"/>
            <w:tcBorders>
              <w:top w:val="nil"/>
              <w:left w:val="nil"/>
              <w:bottom w:val="single" w:sz="4" w:space="0" w:color="808080"/>
              <w:right w:val="single" w:sz="8" w:space="0" w:color="808080"/>
            </w:tcBorders>
            <w:vAlign w:val="center"/>
            <w:hideMark/>
          </w:tcPr>
          <w:p w14:paraId="40721A5B" w14:textId="1418FC04"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709 </w:t>
            </w:r>
          </w:p>
        </w:tc>
        <w:tc>
          <w:tcPr>
            <w:tcW w:w="1418" w:type="dxa"/>
            <w:tcBorders>
              <w:top w:val="nil"/>
              <w:left w:val="nil"/>
              <w:bottom w:val="single" w:sz="4" w:space="0" w:color="808080"/>
              <w:right w:val="single" w:sz="8" w:space="0" w:color="808080"/>
            </w:tcBorders>
            <w:vAlign w:val="center"/>
            <w:hideMark/>
          </w:tcPr>
          <w:p w14:paraId="7469F5B7" w14:textId="256A1A79" w:rsidR="00FB3EEF" w:rsidRPr="00791FF0" w:rsidRDefault="00FB3EEF" w:rsidP="00791FF0">
            <w:pPr>
              <w:pStyle w:val="NoSpacing"/>
              <w:jc w:val="right"/>
              <w:rPr>
                <w:rFonts w:cs="Arial"/>
                <w:sz w:val="17"/>
                <w:szCs w:val="17"/>
                <w:lang w:val="fr-FR"/>
              </w:rPr>
            </w:pPr>
            <w:r w:rsidRPr="00791FF0">
              <w:rPr>
                <w:sz w:val="17"/>
                <w:szCs w:val="17"/>
              </w:rPr>
              <w:t xml:space="preserve"> 15</w:t>
            </w:r>
            <w:r w:rsidR="00791FF0" w:rsidRPr="00791FF0">
              <w:rPr>
                <w:sz w:val="17"/>
                <w:szCs w:val="17"/>
              </w:rPr>
              <w:t xml:space="preserve"> </w:t>
            </w:r>
            <w:r w:rsidRPr="00791FF0">
              <w:rPr>
                <w:sz w:val="17"/>
                <w:szCs w:val="17"/>
              </w:rPr>
              <w:t xml:space="preserve">197 </w:t>
            </w:r>
          </w:p>
        </w:tc>
        <w:tc>
          <w:tcPr>
            <w:tcW w:w="1370" w:type="dxa"/>
            <w:tcBorders>
              <w:top w:val="nil"/>
              <w:left w:val="nil"/>
              <w:bottom w:val="single" w:sz="4" w:space="0" w:color="808080"/>
              <w:right w:val="single" w:sz="8" w:space="0" w:color="808080"/>
            </w:tcBorders>
            <w:vAlign w:val="center"/>
            <w:hideMark/>
          </w:tcPr>
          <w:p w14:paraId="20045376" w14:textId="25E20E51"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066 </w:t>
            </w:r>
          </w:p>
        </w:tc>
        <w:tc>
          <w:tcPr>
            <w:tcW w:w="1489" w:type="dxa"/>
            <w:tcBorders>
              <w:top w:val="nil"/>
              <w:left w:val="nil"/>
              <w:bottom w:val="single" w:sz="4" w:space="0" w:color="808080"/>
              <w:right w:val="single" w:sz="8" w:space="0" w:color="808080"/>
            </w:tcBorders>
            <w:vAlign w:val="center"/>
            <w:hideMark/>
          </w:tcPr>
          <w:p w14:paraId="61029195" w14:textId="388FA2CC"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140 </w:t>
            </w:r>
          </w:p>
        </w:tc>
      </w:tr>
      <w:tr w:rsidR="00FB3EEF" w14:paraId="396244CA"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321DAF0" w14:textId="77777777" w:rsidR="00FB3EEF" w:rsidRDefault="00FB3EEF" w:rsidP="00FB3EEF">
            <w:pPr>
              <w:pStyle w:val="NoSpacing"/>
              <w:rPr>
                <w:rFonts w:cs="Arial"/>
                <w:sz w:val="17"/>
                <w:szCs w:val="17"/>
              </w:rPr>
            </w:pPr>
            <w:r>
              <w:rPr>
                <w:rFonts w:cs="Arial"/>
                <w:sz w:val="17"/>
                <w:szCs w:val="17"/>
              </w:rPr>
              <w:t>12</w:t>
            </w:r>
          </w:p>
        </w:tc>
        <w:tc>
          <w:tcPr>
            <w:tcW w:w="2302" w:type="dxa"/>
            <w:tcBorders>
              <w:top w:val="nil"/>
              <w:left w:val="nil"/>
              <w:bottom w:val="single" w:sz="4" w:space="0" w:color="808080"/>
              <w:right w:val="single" w:sz="8" w:space="0" w:color="808080"/>
            </w:tcBorders>
            <w:vAlign w:val="center"/>
            <w:hideMark/>
          </w:tcPr>
          <w:p w14:paraId="74D9209F" w14:textId="77777777" w:rsidR="00FB3EEF" w:rsidRDefault="00FB3EEF" w:rsidP="00FB3EEF">
            <w:pPr>
              <w:pStyle w:val="NoSpacing"/>
              <w:rPr>
                <w:rFonts w:cs="Arial"/>
                <w:sz w:val="17"/>
                <w:szCs w:val="17"/>
                <w:lang w:val="fr-FR"/>
              </w:rPr>
            </w:pPr>
            <w:r>
              <w:rPr>
                <w:rFonts w:cs="Arial"/>
                <w:sz w:val="17"/>
                <w:szCs w:val="17"/>
                <w:lang w:val="fr-FR"/>
              </w:rPr>
              <w:t>Bélarus</w:t>
            </w:r>
          </w:p>
        </w:tc>
        <w:tc>
          <w:tcPr>
            <w:tcW w:w="1134" w:type="dxa"/>
            <w:tcBorders>
              <w:top w:val="nil"/>
              <w:left w:val="nil"/>
              <w:bottom w:val="single" w:sz="4" w:space="0" w:color="808080"/>
              <w:right w:val="single" w:sz="8" w:space="0" w:color="808080"/>
            </w:tcBorders>
            <w:vAlign w:val="center"/>
            <w:hideMark/>
          </w:tcPr>
          <w:p w14:paraId="48C56248" w14:textId="77777777" w:rsidR="00FB3EEF" w:rsidRDefault="00FB3EEF" w:rsidP="00FB3EEF">
            <w:pPr>
              <w:pStyle w:val="NoSpacing"/>
              <w:jc w:val="center"/>
              <w:rPr>
                <w:rFonts w:cs="Arial"/>
                <w:sz w:val="17"/>
                <w:szCs w:val="17"/>
              </w:rPr>
            </w:pPr>
            <w:r>
              <w:rPr>
                <w:rFonts w:cs="Arial"/>
                <w:sz w:val="17"/>
                <w:szCs w:val="17"/>
              </w:rPr>
              <w:t>0,043</w:t>
            </w:r>
          </w:p>
        </w:tc>
        <w:tc>
          <w:tcPr>
            <w:tcW w:w="992" w:type="dxa"/>
            <w:tcBorders>
              <w:top w:val="nil"/>
              <w:left w:val="nil"/>
              <w:bottom w:val="single" w:sz="4" w:space="0" w:color="808080"/>
              <w:right w:val="single" w:sz="8" w:space="0" w:color="808080"/>
            </w:tcBorders>
            <w:vAlign w:val="center"/>
            <w:hideMark/>
          </w:tcPr>
          <w:p w14:paraId="57583AFF" w14:textId="77777777" w:rsidR="00FB3EEF" w:rsidRDefault="00FB3EEF" w:rsidP="00FB3EEF">
            <w:pPr>
              <w:pStyle w:val="NoSpacing"/>
              <w:jc w:val="center"/>
              <w:rPr>
                <w:rFonts w:cs="Arial"/>
                <w:sz w:val="17"/>
                <w:szCs w:val="17"/>
              </w:rPr>
            </w:pPr>
            <w:r>
              <w:rPr>
                <w:rFonts w:cs="Arial"/>
                <w:sz w:val="17"/>
                <w:szCs w:val="17"/>
              </w:rPr>
              <w:t>0,107</w:t>
            </w:r>
          </w:p>
        </w:tc>
        <w:tc>
          <w:tcPr>
            <w:tcW w:w="1418" w:type="dxa"/>
            <w:tcBorders>
              <w:top w:val="nil"/>
              <w:left w:val="nil"/>
              <w:bottom w:val="single" w:sz="4" w:space="0" w:color="808080"/>
              <w:right w:val="single" w:sz="8" w:space="0" w:color="808080"/>
            </w:tcBorders>
            <w:vAlign w:val="center"/>
            <w:hideMark/>
          </w:tcPr>
          <w:p w14:paraId="6EDC367B" w14:textId="3B6D61A4"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444 </w:t>
            </w:r>
          </w:p>
        </w:tc>
        <w:tc>
          <w:tcPr>
            <w:tcW w:w="1417" w:type="dxa"/>
            <w:tcBorders>
              <w:top w:val="nil"/>
              <w:left w:val="nil"/>
              <w:bottom w:val="single" w:sz="4" w:space="0" w:color="808080"/>
              <w:right w:val="single" w:sz="8" w:space="0" w:color="808080"/>
            </w:tcBorders>
            <w:vAlign w:val="center"/>
            <w:hideMark/>
          </w:tcPr>
          <w:p w14:paraId="1122F177" w14:textId="4F6A10A5"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481 </w:t>
            </w:r>
          </w:p>
        </w:tc>
        <w:tc>
          <w:tcPr>
            <w:tcW w:w="1418" w:type="dxa"/>
            <w:tcBorders>
              <w:top w:val="nil"/>
              <w:left w:val="nil"/>
              <w:bottom w:val="single" w:sz="4" w:space="0" w:color="808080"/>
              <w:right w:val="single" w:sz="8" w:space="0" w:color="808080"/>
            </w:tcBorders>
            <w:vAlign w:val="center"/>
            <w:hideMark/>
          </w:tcPr>
          <w:p w14:paraId="0496218D" w14:textId="245ABA16"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150 </w:t>
            </w:r>
          </w:p>
        </w:tc>
        <w:tc>
          <w:tcPr>
            <w:tcW w:w="1417" w:type="dxa"/>
            <w:tcBorders>
              <w:top w:val="nil"/>
              <w:left w:val="nil"/>
              <w:bottom w:val="single" w:sz="4" w:space="0" w:color="808080"/>
              <w:right w:val="single" w:sz="8" w:space="0" w:color="808080"/>
            </w:tcBorders>
            <w:vAlign w:val="center"/>
            <w:hideMark/>
          </w:tcPr>
          <w:p w14:paraId="0E91BDFF" w14:textId="21EDF9DD"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050 </w:t>
            </w:r>
          </w:p>
        </w:tc>
        <w:tc>
          <w:tcPr>
            <w:tcW w:w="1418" w:type="dxa"/>
            <w:tcBorders>
              <w:top w:val="nil"/>
              <w:left w:val="nil"/>
              <w:bottom w:val="single" w:sz="4" w:space="0" w:color="808080"/>
              <w:right w:val="single" w:sz="8" w:space="0" w:color="808080"/>
            </w:tcBorders>
            <w:vAlign w:val="center"/>
            <w:hideMark/>
          </w:tcPr>
          <w:p w14:paraId="083293B7" w14:textId="6656D7EB" w:rsidR="00FB3EEF" w:rsidRPr="00791FF0" w:rsidRDefault="00FB3EEF" w:rsidP="00791FF0">
            <w:pPr>
              <w:pStyle w:val="NoSpacing"/>
              <w:jc w:val="right"/>
              <w:rPr>
                <w:rFonts w:cs="Arial"/>
                <w:sz w:val="17"/>
                <w:szCs w:val="17"/>
                <w:lang w:val="fr-FR"/>
              </w:rPr>
            </w:pPr>
            <w:r w:rsidRPr="00791FF0">
              <w:rPr>
                <w:sz w:val="17"/>
                <w:szCs w:val="17"/>
              </w:rPr>
              <w:t xml:space="preserve"> 13</w:t>
            </w:r>
            <w:r w:rsidR="00791FF0" w:rsidRPr="00791FF0">
              <w:rPr>
                <w:sz w:val="17"/>
                <w:szCs w:val="17"/>
              </w:rPr>
              <w:t xml:space="preserve"> </w:t>
            </w:r>
            <w:r w:rsidRPr="00791FF0">
              <w:rPr>
                <w:sz w:val="17"/>
                <w:szCs w:val="17"/>
              </w:rPr>
              <w:t xml:space="preserve">070 </w:t>
            </w:r>
          </w:p>
        </w:tc>
        <w:tc>
          <w:tcPr>
            <w:tcW w:w="1370" w:type="dxa"/>
            <w:tcBorders>
              <w:top w:val="nil"/>
              <w:left w:val="nil"/>
              <w:bottom w:val="single" w:sz="4" w:space="0" w:color="808080"/>
              <w:right w:val="single" w:sz="8" w:space="0" w:color="808080"/>
            </w:tcBorders>
            <w:vAlign w:val="center"/>
            <w:hideMark/>
          </w:tcPr>
          <w:p w14:paraId="1759902D" w14:textId="0341E883"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357 </w:t>
            </w:r>
          </w:p>
        </w:tc>
        <w:tc>
          <w:tcPr>
            <w:tcW w:w="1489" w:type="dxa"/>
            <w:tcBorders>
              <w:top w:val="nil"/>
              <w:left w:val="nil"/>
              <w:bottom w:val="single" w:sz="4" w:space="0" w:color="808080"/>
              <w:right w:val="single" w:sz="8" w:space="0" w:color="808080"/>
            </w:tcBorders>
            <w:vAlign w:val="center"/>
            <w:hideMark/>
          </w:tcPr>
          <w:p w14:paraId="61FCC6C4" w14:textId="0E9387F6" w:rsidR="00FB3EEF" w:rsidRPr="00791FF0" w:rsidRDefault="00FB3EEF" w:rsidP="00791FF0">
            <w:pPr>
              <w:pStyle w:val="NoSpacing"/>
              <w:jc w:val="right"/>
              <w:rPr>
                <w:rFonts w:cs="Arial"/>
                <w:sz w:val="17"/>
                <w:szCs w:val="17"/>
                <w:lang w:val="fr-FR"/>
              </w:rPr>
            </w:pPr>
            <w:r w:rsidRPr="00791FF0">
              <w:rPr>
                <w:sz w:val="17"/>
                <w:szCs w:val="17"/>
              </w:rPr>
              <w:t xml:space="preserve"> 9</w:t>
            </w:r>
            <w:r w:rsidR="00791FF0" w:rsidRPr="00791FF0">
              <w:rPr>
                <w:sz w:val="17"/>
                <w:szCs w:val="17"/>
              </w:rPr>
              <w:t xml:space="preserve"> </w:t>
            </w:r>
            <w:r w:rsidRPr="00791FF0">
              <w:rPr>
                <w:sz w:val="17"/>
                <w:szCs w:val="17"/>
              </w:rPr>
              <w:t xml:space="preserve">217 </w:t>
            </w:r>
          </w:p>
        </w:tc>
      </w:tr>
      <w:tr w:rsidR="00FB3EEF" w14:paraId="0EC03856"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9F5CF54" w14:textId="77777777" w:rsidR="00FB3EEF" w:rsidRDefault="00FB3EEF" w:rsidP="00FB3EEF">
            <w:pPr>
              <w:pStyle w:val="NoSpacing"/>
              <w:rPr>
                <w:rFonts w:cs="Arial"/>
                <w:sz w:val="17"/>
                <w:szCs w:val="17"/>
              </w:rPr>
            </w:pPr>
            <w:r>
              <w:rPr>
                <w:rFonts w:cs="Arial"/>
                <w:sz w:val="17"/>
                <w:szCs w:val="17"/>
              </w:rPr>
              <w:t>13</w:t>
            </w:r>
          </w:p>
        </w:tc>
        <w:tc>
          <w:tcPr>
            <w:tcW w:w="2302" w:type="dxa"/>
            <w:tcBorders>
              <w:top w:val="nil"/>
              <w:left w:val="nil"/>
              <w:bottom w:val="single" w:sz="4" w:space="0" w:color="808080"/>
              <w:right w:val="single" w:sz="8" w:space="0" w:color="808080"/>
            </w:tcBorders>
            <w:vAlign w:val="center"/>
            <w:hideMark/>
          </w:tcPr>
          <w:p w14:paraId="361F8A1B" w14:textId="77777777" w:rsidR="00FB3EEF" w:rsidRDefault="00FB3EEF" w:rsidP="00FB3EEF">
            <w:pPr>
              <w:pStyle w:val="NoSpacing"/>
              <w:rPr>
                <w:rFonts w:cs="Arial"/>
                <w:sz w:val="17"/>
                <w:szCs w:val="17"/>
                <w:lang w:val="fr-FR"/>
              </w:rPr>
            </w:pPr>
            <w:r>
              <w:rPr>
                <w:rFonts w:cs="Arial"/>
                <w:sz w:val="17"/>
                <w:szCs w:val="17"/>
                <w:lang w:val="fr-FR"/>
              </w:rPr>
              <w:t>Belgique</w:t>
            </w:r>
          </w:p>
        </w:tc>
        <w:tc>
          <w:tcPr>
            <w:tcW w:w="1134" w:type="dxa"/>
            <w:tcBorders>
              <w:top w:val="nil"/>
              <w:left w:val="nil"/>
              <w:bottom w:val="single" w:sz="4" w:space="0" w:color="808080"/>
              <w:right w:val="single" w:sz="8" w:space="0" w:color="808080"/>
            </w:tcBorders>
            <w:vAlign w:val="center"/>
            <w:hideMark/>
          </w:tcPr>
          <w:p w14:paraId="7301F74F" w14:textId="77777777" w:rsidR="00FB3EEF" w:rsidRDefault="00FB3EEF" w:rsidP="00FB3EEF">
            <w:pPr>
              <w:pStyle w:val="NoSpacing"/>
              <w:jc w:val="center"/>
              <w:rPr>
                <w:rFonts w:cs="Arial"/>
                <w:sz w:val="17"/>
                <w:szCs w:val="17"/>
              </w:rPr>
            </w:pPr>
            <w:r>
              <w:rPr>
                <w:rFonts w:cs="Arial"/>
                <w:sz w:val="17"/>
                <w:szCs w:val="17"/>
              </w:rPr>
              <w:t>0,773</w:t>
            </w:r>
          </w:p>
        </w:tc>
        <w:tc>
          <w:tcPr>
            <w:tcW w:w="992" w:type="dxa"/>
            <w:tcBorders>
              <w:top w:val="nil"/>
              <w:left w:val="nil"/>
              <w:bottom w:val="single" w:sz="4" w:space="0" w:color="808080"/>
              <w:right w:val="single" w:sz="8" w:space="0" w:color="808080"/>
            </w:tcBorders>
            <w:vAlign w:val="center"/>
            <w:hideMark/>
          </w:tcPr>
          <w:p w14:paraId="2D79992C" w14:textId="77777777" w:rsidR="00FB3EEF" w:rsidRDefault="00FB3EEF" w:rsidP="00FB3EEF">
            <w:pPr>
              <w:pStyle w:val="NoSpacing"/>
              <w:jc w:val="center"/>
              <w:rPr>
                <w:rFonts w:cs="Arial"/>
                <w:sz w:val="17"/>
                <w:szCs w:val="17"/>
              </w:rPr>
            </w:pPr>
            <w:r>
              <w:rPr>
                <w:rFonts w:cs="Arial"/>
                <w:sz w:val="17"/>
                <w:szCs w:val="17"/>
              </w:rPr>
              <w:t>1,922</w:t>
            </w:r>
          </w:p>
        </w:tc>
        <w:tc>
          <w:tcPr>
            <w:tcW w:w="1418" w:type="dxa"/>
            <w:tcBorders>
              <w:top w:val="nil"/>
              <w:left w:val="nil"/>
              <w:bottom w:val="single" w:sz="4" w:space="0" w:color="808080"/>
              <w:right w:val="single" w:sz="8" w:space="0" w:color="808080"/>
            </w:tcBorders>
            <w:vAlign w:val="center"/>
            <w:hideMark/>
          </w:tcPr>
          <w:p w14:paraId="2CF5F00C" w14:textId="6D8FD952" w:rsidR="00FB3EEF" w:rsidRPr="00791FF0" w:rsidRDefault="00FB3EEF" w:rsidP="00791FF0">
            <w:pPr>
              <w:pStyle w:val="NoSpacing"/>
              <w:jc w:val="right"/>
              <w:rPr>
                <w:rFonts w:cs="Arial"/>
                <w:sz w:val="17"/>
                <w:szCs w:val="17"/>
                <w:lang w:val="fr-FR"/>
              </w:rPr>
            </w:pPr>
            <w:r w:rsidRPr="00791FF0">
              <w:rPr>
                <w:sz w:val="17"/>
                <w:szCs w:val="17"/>
              </w:rPr>
              <w:t xml:space="preserve"> 187</w:t>
            </w:r>
            <w:r w:rsidR="00791FF0" w:rsidRPr="00791FF0">
              <w:rPr>
                <w:sz w:val="17"/>
                <w:szCs w:val="17"/>
              </w:rPr>
              <w:t xml:space="preserve"> </w:t>
            </w:r>
            <w:r w:rsidRPr="00791FF0">
              <w:rPr>
                <w:sz w:val="17"/>
                <w:szCs w:val="17"/>
              </w:rPr>
              <w:t xml:space="preserve">756 </w:t>
            </w:r>
          </w:p>
        </w:tc>
        <w:tc>
          <w:tcPr>
            <w:tcW w:w="1417" w:type="dxa"/>
            <w:tcBorders>
              <w:top w:val="nil"/>
              <w:left w:val="nil"/>
              <w:bottom w:val="single" w:sz="4" w:space="0" w:color="808080"/>
              <w:right w:val="single" w:sz="8" w:space="0" w:color="808080"/>
            </w:tcBorders>
            <w:vAlign w:val="center"/>
            <w:hideMark/>
          </w:tcPr>
          <w:p w14:paraId="7206C5A3" w14:textId="4F822018" w:rsidR="00FB3EEF" w:rsidRPr="00791FF0" w:rsidRDefault="00FB3EEF" w:rsidP="00791FF0">
            <w:pPr>
              <w:pStyle w:val="NoSpacing"/>
              <w:jc w:val="right"/>
              <w:rPr>
                <w:rFonts w:cs="Arial"/>
                <w:sz w:val="17"/>
                <w:szCs w:val="17"/>
                <w:lang w:val="fr-FR"/>
              </w:rPr>
            </w:pPr>
            <w:r w:rsidRPr="00791FF0">
              <w:rPr>
                <w:sz w:val="17"/>
                <w:szCs w:val="17"/>
              </w:rPr>
              <w:t xml:space="preserve"> 62</w:t>
            </w:r>
            <w:r w:rsidR="00791FF0" w:rsidRPr="00791FF0">
              <w:rPr>
                <w:sz w:val="17"/>
                <w:szCs w:val="17"/>
              </w:rPr>
              <w:t xml:space="preserve"> </w:t>
            </w:r>
            <w:r w:rsidRPr="00791FF0">
              <w:rPr>
                <w:sz w:val="17"/>
                <w:szCs w:val="17"/>
              </w:rPr>
              <w:t xml:space="preserve">585 </w:t>
            </w:r>
          </w:p>
        </w:tc>
        <w:tc>
          <w:tcPr>
            <w:tcW w:w="1418" w:type="dxa"/>
            <w:tcBorders>
              <w:top w:val="nil"/>
              <w:left w:val="nil"/>
              <w:bottom w:val="single" w:sz="4" w:space="0" w:color="808080"/>
              <w:right w:val="single" w:sz="8" w:space="0" w:color="808080"/>
            </w:tcBorders>
            <w:vAlign w:val="center"/>
            <w:hideMark/>
          </w:tcPr>
          <w:p w14:paraId="08D8F0C9" w14:textId="3F0C728C" w:rsidR="00FB3EEF" w:rsidRPr="00791FF0" w:rsidRDefault="00FB3EEF" w:rsidP="00791FF0">
            <w:pPr>
              <w:pStyle w:val="NoSpacing"/>
              <w:jc w:val="right"/>
              <w:rPr>
                <w:rFonts w:cs="Arial"/>
                <w:sz w:val="17"/>
                <w:szCs w:val="17"/>
                <w:lang w:val="fr-FR"/>
              </w:rPr>
            </w:pPr>
            <w:r w:rsidRPr="00791FF0">
              <w:rPr>
                <w:sz w:val="17"/>
                <w:szCs w:val="17"/>
              </w:rPr>
              <w:t xml:space="preserve"> 218</w:t>
            </w:r>
            <w:r w:rsidR="00791FF0" w:rsidRPr="00791FF0">
              <w:rPr>
                <w:sz w:val="17"/>
                <w:szCs w:val="17"/>
              </w:rPr>
              <w:t xml:space="preserve"> </w:t>
            </w:r>
            <w:r w:rsidRPr="00791FF0">
              <w:rPr>
                <w:sz w:val="17"/>
                <w:szCs w:val="17"/>
              </w:rPr>
              <w:t xml:space="preserve">410 </w:t>
            </w:r>
          </w:p>
        </w:tc>
        <w:tc>
          <w:tcPr>
            <w:tcW w:w="1417" w:type="dxa"/>
            <w:tcBorders>
              <w:top w:val="nil"/>
              <w:left w:val="nil"/>
              <w:bottom w:val="single" w:sz="4" w:space="0" w:color="808080"/>
              <w:right w:val="single" w:sz="8" w:space="0" w:color="808080"/>
            </w:tcBorders>
            <w:vAlign w:val="center"/>
            <w:hideMark/>
          </w:tcPr>
          <w:p w14:paraId="0599F829" w14:textId="3766B267" w:rsidR="00FB3EEF" w:rsidRPr="00791FF0" w:rsidRDefault="00FB3EEF" w:rsidP="00791FF0">
            <w:pPr>
              <w:pStyle w:val="NoSpacing"/>
              <w:jc w:val="right"/>
              <w:rPr>
                <w:rFonts w:cs="Arial"/>
                <w:sz w:val="17"/>
                <w:szCs w:val="17"/>
                <w:lang w:val="fr-FR"/>
              </w:rPr>
            </w:pPr>
            <w:r w:rsidRPr="00791FF0">
              <w:rPr>
                <w:sz w:val="17"/>
                <w:szCs w:val="17"/>
              </w:rPr>
              <w:t xml:space="preserve"> 72</w:t>
            </w:r>
            <w:r w:rsidR="00791FF0" w:rsidRPr="00791FF0">
              <w:rPr>
                <w:sz w:val="17"/>
                <w:szCs w:val="17"/>
              </w:rPr>
              <w:t xml:space="preserve"> </w:t>
            </w:r>
            <w:r w:rsidRPr="00791FF0">
              <w:rPr>
                <w:sz w:val="17"/>
                <w:szCs w:val="17"/>
              </w:rPr>
              <w:t xml:space="preserve">803 </w:t>
            </w:r>
          </w:p>
        </w:tc>
        <w:tc>
          <w:tcPr>
            <w:tcW w:w="1418" w:type="dxa"/>
            <w:tcBorders>
              <w:top w:val="nil"/>
              <w:left w:val="nil"/>
              <w:bottom w:val="single" w:sz="4" w:space="0" w:color="808080"/>
              <w:right w:val="single" w:sz="8" w:space="0" w:color="808080"/>
            </w:tcBorders>
            <w:vAlign w:val="center"/>
            <w:hideMark/>
          </w:tcPr>
          <w:p w14:paraId="7ED1E5A7" w14:textId="460E1ED9" w:rsidR="00FB3EEF" w:rsidRPr="00791FF0" w:rsidRDefault="00FB3EEF" w:rsidP="00791FF0">
            <w:pPr>
              <w:pStyle w:val="NoSpacing"/>
              <w:jc w:val="right"/>
              <w:rPr>
                <w:rFonts w:cs="Arial"/>
                <w:sz w:val="17"/>
                <w:szCs w:val="17"/>
                <w:lang w:val="fr-FR"/>
              </w:rPr>
            </w:pPr>
            <w:r w:rsidRPr="00791FF0">
              <w:rPr>
                <w:sz w:val="17"/>
                <w:szCs w:val="17"/>
              </w:rPr>
              <w:t xml:space="preserve"> 234</w:t>
            </w:r>
            <w:r w:rsidR="00791FF0" w:rsidRPr="00791FF0">
              <w:rPr>
                <w:sz w:val="17"/>
                <w:szCs w:val="17"/>
              </w:rPr>
              <w:t xml:space="preserve"> </w:t>
            </w:r>
            <w:r w:rsidRPr="00791FF0">
              <w:rPr>
                <w:sz w:val="17"/>
                <w:szCs w:val="17"/>
              </w:rPr>
              <w:t xml:space="preserve">951 </w:t>
            </w:r>
          </w:p>
        </w:tc>
        <w:tc>
          <w:tcPr>
            <w:tcW w:w="1370" w:type="dxa"/>
            <w:tcBorders>
              <w:top w:val="nil"/>
              <w:left w:val="nil"/>
              <w:bottom w:val="single" w:sz="4" w:space="0" w:color="808080"/>
              <w:right w:val="single" w:sz="8" w:space="0" w:color="808080"/>
            </w:tcBorders>
            <w:vAlign w:val="center"/>
            <w:hideMark/>
          </w:tcPr>
          <w:p w14:paraId="556430AD" w14:textId="04C31851" w:rsidR="00FB3EEF" w:rsidRPr="00791FF0" w:rsidRDefault="00FB3EEF" w:rsidP="00791FF0">
            <w:pPr>
              <w:pStyle w:val="NoSpacing"/>
              <w:jc w:val="right"/>
              <w:rPr>
                <w:rFonts w:cs="Arial"/>
                <w:sz w:val="17"/>
                <w:szCs w:val="17"/>
                <w:lang w:val="fr-FR"/>
              </w:rPr>
            </w:pPr>
            <w:r w:rsidRPr="00791FF0">
              <w:rPr>
                <w:sz w:val="17"/>
                <w:szCs w:val="17"/>
              </w:rPr>
              <w:t xml:space="preserve"> 78</w:t>
            </w:r>
            <w:r w:rsidR="00791FF0" w:rsidRPr="00791FF0">
              <w:rPr>
                <w:sz w:val="17"/>
                <w:szCs w:val="17"/>
              </w:rPr>
              <w:t xml:space="preserve"> </w:t>
            </w:r>
            <w:r w:rsidRPr="00791FF0">
              <w:rPr>
                <w:sz w:val="17"/>
                <w:szCs w:val="17"/>
              </w:rPr>
              <w:t xml:space="preserve">317 </w:t>
            </w:r>
          </w:p>
        </w:tc>
        <w:tc>
          <w:tcPr>
            <w:tcW w:w="1489" w:type="dxa"/>
            <w:tcBorders>
              <w:top w:val="nil"/>
              <w:left w:val="nil"/>
              <w:bottom w:val="single" w:sz="4" w:space="0" w:color="808080"/>
              <w:right w:val="single" w:sz="8" w:space="0" w:color="808080"/>
            </w:tcBorders>
            <w:vAlign w:val="center"/>
            <w:hideMark/>
          </w:tcPr>
          <w:p w14:paraId="7FAC442C" w14:textId="515D7FE6" w:rsidR="00FB3EEF" w:rsidRPr="00791FF0" w:rsidRDefault="00FB3EEF" w:rsidP="00791FF0">
            <w:pPr>
              <w:pStyle w:val="NoSpacing"/>
              <w:jc w:val="right"/>
              <w:rPr>
                <w:rFonts w:cs="Arial"/>
                <w:sz w:val="17"/>
                <w:szCs w:val="17"/>
                <w:lang w:val="fr-FR"/>
              </w:rPr>
            </w:pPr>
            <w:r w:rsidRPr="00791FF0">
              <w:rPr>
                <w:sz w:val="17"/>
                <w:szCs w:val="17"/>
              </w:rPr>
              <w:t xml:space="preserve"> 186</w:t>
            </w:r>
            <w:r w:rsidR="00791FF0" w:rsidRPr="00791FF0">
              <w:rPr>
                <w:sz w:val="17"/>
                <w:szCs w:val="17"/>
              </w:rPr>
              <w:t xml:space="preserve"> </w:t>
            </w:r>
            <w:r w:rsidRPr="00791FF0">
              <w:rPr>
                <w:sz w:val="17"/>
                <w:szCs w:val="17"/>
              </w:rPr>
              <w:t xml:space="preserve">148 </w:t>
            </w:r>
          </w:p>
        </w:tc>
      </w:tr>
      <w:tr w:rsidR="00FB3EEF" w14:paraId="5F26CD76"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F3DE187" w14:textId="77777777" w:rsidR="00FB3EEF" w:rsidRDefault="00FB3EEF" w:rsidP="00FB3EEF">
            <w:pPr>
              <w:pStyle w:val="NoSpacing"/>
              <w:rPr>
                <w:rFonts w:cs="Arial"/>
                <w:sz w:val="17"/>
                <w:szCs w:val="17"/>
              </w:rPr>
            </w:pPr>
            <w:r>
              <w:rPr>
                <w:rFonts w:cs="Arial"/>
                <w:sz w:val="17"/>
                <w:szCs w:val="17"/>
              </w:rPr>
              <w:t>14</w:t>
            </w:r>
          </w:p>
        </w:tc>
        <w:tc>
          <w:tcPr>
            <w:tcW w:w="2302" w:type="dxa"/>
            <w:tcBorders>
              <w:top w:val="nil"/>
              <w:left w:val="nil"/>
              <w:bottom w:val="single" w:sz="4" w:space="0" w:color="808080"/>
              <w:right w:val="single" w:sz="8" w:space="0" w:color="808080"/>
            </w:tcBorders>
            <w:vAlign w:val="center"/>
            <w:hideMark/>
          </w:tcPr>
          <w:p w14:paraId="0401F148" w14:textId="77777777" w:rsidR="00FB3EEF" w:rsidRDefault="00FB3EEF" w:rsidP="00FB3EEF">
            <w:pPr>
              <w:pStyle w:val="NoSpacing"/>
              <w:rPr>
                <w:rFonts w:cs="Arial"/>
                <w:sz w:val="17"/>
                <w:szCs w:val="17"/>
                <w:lang w:val="fr-FR"/>
              </w:rPr>
            </w:pPr>
            <w:r>
              <w:rPr>
                <w:rFonts w:cs="Arial"/>
                <w:sz w:val="17"/>
                <w:szCs w:val="17"/>
                <w:lang w:val="fr-FR"/>
              </w:rPr>
              <w:t>Bénin</w:t>
            </w:r>
          </w:p>
        </w:tc>
        <w:tc>
          <w:tcPr>
            <w:tcW w:w="1134" w:type="dxa"/>
            <w:tcBorders>
              <w:top w:val="nil"/>
              <w:left w:val="nil"/>
              <w:bottom w:val="single" w:sz="4" w:space="0" w:color="808080"/>
              <w:right w:val="single" w:sz="8" w:space="0" w:color="808080"/>
            </w:tcBorders>
            <w:vAlign w:val="center"/>
            <w:hideMark/>
          </w:tcPr>
          <w:p w14:paraId="599206BC" w14:textId="77777777" w:rsidR="00FB3EEF" w:rsidRDefault="00FB3EEF" w:rsidP="00FB3EEF">
            <w:pPr>
              <w:pStyle w:val="NoSpacing"/>
              <w:jc w:val="center"/>
              <w:rPr>
                <w:rFonts w:cs="Arial"/>
                <w:sz w:val="17"/>
                <w:szCs w:val="17"/>
              </w:rPr>
            </w:pPr>
            <w:r>
              <w:rPr>
                <w:rFonts w:cs="Arial"/>
                <w:sz w:val="17"/>
                <w:szCs w:val="17"/>
              </w:rPr>
              <w:t>0,005</w:t>
            </w:r>
          </w:p>
        </w:tc>
        <w:tc>
          <w:tcPr>
            <w:tcW w:w="992" w:type="dxa"/>
            <w:tcBorders>
              <w:top w:val="nil"/>
              <w:left w:val="nil"/>
              <w:bottom w:val="single" w:sz="4" w:space="0" w:color="808080"/>
              <w:right w:val="single" w:sz="8" w:space="0" w:color="808080"/>
            </w:tcBorders>
            <w:vAlign w:val="center"/>
            <w:hideMark/>
          </w:tcPr>
          <w:p w14:paraId="5219413F" w14:textId="77777777" w:rsidR="00FB3EEF" w:rsidRDefault="00FB3EEF" w:rsidP="00FB3EEF">
            <w:pPr>
              <w:pStyle w:val="NoSpacing"/>
              <w:jc w:val="center"/>
              <w:rPr>
                <w:rFonts w:cs="Arial"/>
                <w:sz w:val="17"/>
                <w:szCs w:val="17"/>
              </w:rPr>
            </w:pPr>
            <w:r>
              <w:rPr>
                <w:rFonts w:cs="Arial"/>
                <w:sz w:val="17"/>
                <w:szCs w:val="17"/>
              </w:rPr>
              <w:t>0,012</w:t>
            </w:r>
          </w:p>
        </w:tc>
        <w:tc>
          <w:tcPr>
            <w:tcW w:w="1418" w:type="dxa"/>
            <w:tcBorders>
              <w:top w:val="nil"/>
              <w:left w:val="nil"/>
              <w:bottom w:val="single" w:sz="4" w:space="0" w:color="808080"/>
              <w:right w:val="single" w:sz="8" w:space="0" w:color="808080"/>
            </w:tcBorders>
            <w:vAlign w:val="center"/>
            <w:hideMark/>
          </w:tcPr>
          <w:p w14:paraId="2DE8FDC2" w14:textId="2CFF4709"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214 </w:t>
            </w:r>
          </w:p>
        </w:tc>
        <w:tc>
          <w:tcPr>
            <w:tcW w:w="1417" w:type="dxa"/>
            <w:tcBorders>
              <w:top w:val="nil"/>
              <w:left w:val="nil"/>
              <w:bottom w:val="single" w:sz="4" w:space="0" w:color="808080"/>
              <w:right w:val="single" w:sz="8" w:space="0" w:color="808080"/>
            </w:tcBorders>
            <w:vAlign w:val="center"/>
            <w:hideMark/>
          </w:tcPr>
          <w:p w14:paraId="5E5BB638" w14:textId="08679BEE" w:rsidR="00FB3EEF" w:rsidRPr="00791FF0" w:rsidRDefault="00FB3EEF" w:rsidP="00791FF0">
            <w:pPr>
              <w:pStyle w:val="NoSpacing"/>
              <w:jc w:val="right"/>
              <w:rPr>
                <w:rFonts w:cs="Arial"/>
                <w:sz w:val="17"/>
                <w:szCs w:val="17"/>
              </w:rPr>
            </w:pPr>
            <w:r w:rsidRPr="00791FF0">
              <w:rPr>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7F6A6BC4" w14:textId="4D4F64BE"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413 </w:t>
            </w:r>
          </w:p>
        </w:tc>
        <w:tc>
          <w:tcPr>
            <w:tcW w:w="1417" w:type="dxa"/>
            <w:tcBorders>
              <w:top w:val="nil"/>
              <w:left w:val="nil"/>
              <w:bottom w:val="single" w:sz="4" w:space="0" w:color="808080"/>
              <w:right w:val="single" w:sz="8" w:space="0" w:color="808080"/>
            </w:tcBorders>
            <w:vAlign w:val="center"/>
            <w:hideMark/>
          </w:tcPr>
          <w:p w14:paraId="30B52DD9" w14:textId="757F1EC6" w:rsidR="00FB3EEF" w:rsidRPr="00791FF0" w:rsidRDefault="00FB3EEF" w:rsidP="00791FF0">
            <w:pPr>
              <w:pStyle w:val="NoSpacing"/>
              <w:jc w:val="right"/>
              <w:rPr>
                <w:rFonts w:cs="Arial"/>
                <w:sz w:val="17"/>
                <w:szCs w:val="17"/>
              </w:rPr>
            </w:pPr>
            <w:r w:rsidRPr="00791FF0">
              <w:rPr>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31ACAA2F" w14:textId="096EE7FA"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520 </w:t>
            </w:r>
          </w:p>
        </w:tc>
        <w:tc>
          <w:tcPr>
            <w:tcW w:w="1370" w:type="dxa"/>
            <w:tcBorders>
              <w:top w:val="nil"/>
              <w:left w:val="nil"/>
              <w:bottom w:val="single" w:sz="4" w:space="0" w:color="808080"/>
              <w:right w:val="single" w:sz="8" w:space="0" w:color="808080"/>
            </w:tcBorders>
            <w:vAlign w:val="center"/>
            <w:hideMark/>
          </w:tcPr>
          <w:p w14:paraId="4809AA6F" w14:textId="03149EF3" w:rsidR="00FB3EEF" w:rsidRPr="00791FF0" w:rsidRDefault="00FB3EEF" w:rsidP="00791FF0">
            <w:pPr>
              <w:pStyle w:val="NoSpacing"/>
              <w:jc w:val="right"/>
              <w:rPr>
                <w:rFonts w:cs="Arial"/>
                <w:sz w:val="17"/>
                <w:szCs w:val="17"/>
              </w:rPr>
            </w:pPr>
            <w:r w:rsidRPr="00791FF0">
              <w:rPr>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35DC4A9A" w14:textId="0E996864"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124 </w:t>
            </w:r>
          </w:p>
        </w:tc>
      </w:tr>
      <w:tr w:rsidR="00FB3EEF" w14:paraId="072833D9" w14:textId="77777777" w:rsidTr="00791FF0">
        <w:trPr>
          <w:trHeight w:hRule="exact" w:val="470"/>
        </w:trPr>
        <w:tc>
          <w:tcPr>
            <w:tcW w:w="519" w:type="dxa"/>
            <w:tcBorders>
              <w:top w:val="nil"/>
              <w:left w:val="single" w:sz="8" w:space="0" w:color="808080"/>
              <w:bottom w:val="single" w:sz="4" w:space="0" w:color="808080"/>
              <w:right w:val="single" w:sz="8" w:space="0" w:color="808080"/>
            </w:tcBorders>
            <w:vAlign w:val="center"/>
            <w:hideMark/>
          </w:tcPr>
          <w:p w14:paraId="6EA507B3" w14:textId="77777777" w:rsidR="00FB3EEF" w:rsidRDefault="00FB3EEF" w:rsidP="00FB3EEF">
            <w:pPr>
              <w:pStyle w:val="NoSpacing"/>
              <w:rPr>
                <w:rFonts w:cs="Arial"/>
                <w:sz w:val="17"/>
                <w:szCs w:val="17"/>
              </w:rPr>
            </w:pPr>
            <w:r>
              <w:rPr>
                <w:rFonts w:cs="Arial"/>
                <w:sz w:val="17"/>
                <w:szCs w:val="17"/>
              </w:rPr>
              <w:t>15</w:t>
            </w:r>
          </w:p>
        </w:tc>
        <w:tc>
          <w:tcPr>
            <w:tcW w:w="2302" w:type="dxa"/>
            <w:tcBorders>
              <w:top w:val="nil"/>
              <w:left w:val="nil"/>
              <w:bottom w:val="single" w:sz="4" w:space="0" w:color="808080"/>
              <w:right w:val="single" w:sz="8" w:space="0" w:color="808080"/>
            </w:tcBorders>
            <w:vAlign w:val="center"/>
            <w:hideMark/>
          </w:tcPr>
          <w:p w14:paraId="4C254414" w14:textId="77777777" w:rsidR="00FB3EEF" w:rsidRDefault="00FB3EEF" w:rsidP="00FB3EEF">
            <w:pPr>
              <w:pStyle w:val="NoSpacing"/>
              <w:rPr>
                <w:rFonts w:cs="Arial"/>
                <w:sz w:val="17"/>
                <w:szCs w:val="17"/>
                <w:lang w:val="fr-FR"/>
              </w:rPr>
            </w:pPr>
            <w:r>
              <w:rPr>
                <w:rFonts w:cs="Arial"/>
                <w:sz w:val="17"/>
                <w:szCs w:val="17"/>
                <w:lang w:val="fr-FR"/>
              </w:rPr>
              <w:t>Bolivie (État plurinational de)</w:t>
            </w:r>
          </w:p>
        </w:tc>
        <w:tc>
          <w:tcPr>
            <w:tcW w:w="1134" w:type="dxa"/>
            <w:tcBorders>
              <w:top w:val="nil"/>
              <w:left w:val="nil"/>
              <w:bottom w:val="single" w:sz="4" w:space="0" w:color="808080"/>
              <w:right w:val="single" w:sz="8" w:space="0" w:color="808080"/>
            </w:tcBorders>
            <w:vAlign w:val="center"/>
            <w:hideMark/>
          </w:tcPr>
          <w:p w14:paraId="4CB19C64" w14:textId="77777777" w:rsidR="00FB3EEF" w:rsidRDefault="00FB3EEF" w:rsidP="00FB3EEF">
            <w:pPr>
              <w:pStyle w:val="NoSpacing"/>
              <w:jc w:val="center"/>
              <w:rPr>
                <w:rFonts w:cs="Arial"/>
                <w:sz w:val="17"/>
                <w:szCs w:val="17"/>
              </w:rPr>
            </w:pPr>
            <w:r>
              <w:rPr>
                <w:rFonts w:cs="Arial"/>
                <w:sz w:val="17"/>
                <w:szCs w:val="17"/>
              </w:rPr>
              <w:t>0,018</w:t>
            </w:r>
          </w:p>
        </w:tc>
        <w:tc>
          <w:tcPr>
            <w:tcW w:w="992" w:type="dxa"/>
            <w:tcBorders>
              <w:top w:val="nil"/>
              <w:left w:val="nil"/>
              <w:bottom w:val="single" w:sz="4" w:space="0" w:color="808080"/>
              <w:right w:val="single" w:sz="8" w:space="0" w:color="808080"/>
            </w:tcBorders>
            <w:vAlign w:val="center"/>
            <w:hideMark/>
          </w:tcPr>
          <w:p w14:paraId="54C97C19" w14:textId="77777777" w:rsidR="00FB3EEF" w:rsidRDefault="00FB3EEF" w:rsidP="00FB3EEF">
            <w:pPr>
              <w:pStyle w:val="NoSpacing"/>
              <w:jc w:val="center"/>
              <w:rPr>
                <w:rFonts w:cs="Arial"/>
                <w:sz w:val="17"/>
                <w:szCs w:val="17"/>
              </w:rPr>
            </w:pPr>
            <w:r>
              <w:rPr>
                <w:rFonts w:cs="Arial"/>
                <w:sz w:val="17"/>
                <w:szCs w:val="17"/>
              </w:rPr>
              <w:t>0,045</w:t>
            </w:r>
          </w:p>
        </w:tc>
        <w:tc>
          <w:tcPr>
            <w:tcW w:w="1418" w:type="dxa"/>
            <w:tcBorders>
              <w:top w:val="nil"/>
              <w:left w:val="nil"/>
              <w:bottom w:val="single" w:sz="4" w:space="0" w:color="808080"/>
              <w:right w:val="single" w:sz="8" w:space="0" w:color="808080"/>
            </w:tcBorders>
            <w:vAlign w:val="center"/>
            <w:hideMark/>
          </w:tcPr>
          <w:p w14:paraId="50AAA7C5" w14:textId="609CE970"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372 </w:t>
            </w:r>
          </w:p>
        </w:tc>
        <w:tc>
          <w:tcPr>
            <w:tcW w:w="1417" w:type="dxa"/>
            <w:tcBorders>
              <w:top w:val="nil"/>
              <w:left w:val="nil"/>
              <w:bottom w:val="single" w:sz="4" w:space="0" w:color="808080"/>
              <w:right w:val="single" w:sz="8" w:space="0" w:color="808080"/>
            </w:tcBorders>
            <w:vAlign w:val="center"/>
            <w:hideMark/>
          </w:tcPr>
          <w:p w14:paraId="3DF2FE7E" w14:textId="66B585DE"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457 </w:t>
            </w:r>
          </w:p>
        </w:tc>
        <w:tc>
          <w:tcPr>
            <w:tcW w:w="1418" w:type="dxa"/>
            <w:tcBorders>
              <w:top w:val="nil"/>
              <w:left w:val="nil"/>
              <w:bottom w:val="single" w:sz="4" w:space="0" w:color="808080"/>
              <w:right w:val="single" w:sz="8" w:space="0" w:color="808080"/>
            </w:tcBorders>
            <w:vAlign w:val="center"/>
            <w:hideMark/>
          </w:tcPr>
          <w:p w14:paraId="2E19FE04" w14:textId="36FC5538"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086 </w:t>
            </w:r>
          </w:p>
        </w:tc>
        <w:tc>
          <w:tcPr>
            <w:tcW w:w="1417" w:type="dxa"/>
            <w:tcBorders>
              <w:top w:val="nil"/>
              <w:left w:val="nil"/>
              <w:bottom w:val="single" w:sz="4" w:space="0" w:color="808080"/>
              <w:right w:val="single" w:sz="8" w:space="0" w:color="808080"/>
            </w:tcBorders>
            <w:vAlign w:val="center"/>
            <w:hideMark/>
          </w:tcPr>
          <w:p w14:paraId="3632BBEA" w14:textId="7AAB6212"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695 </w:t>
            </w:r>
          </w:p>
        </w:tc>
        <w:tc>
          <w:tcPr>
            <w:tcW w:w="1418" w:type="dxa"/>
            <w:tcBorders>
              <w:top w:val="nil"/>
              <w:left w:val="nil"/>
              <w:bottom w:val="single" w:sz="4" w:space="0" w:color="808080"/>
              <w:right w:val="single" w:sz="8" w:space="0" w:color="808080"/>
            </w:tcBorders>
            <w:vAlign w:val="center"/>
            <w:hideMark/>
          </w:tcPr>
          <w:p w14:paraId="535FDF64" w14:textId="39BFEBF2"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471 </w:t>
            </w:r>
          </w:p>
        </w:tc>
        <w:tc>
          <w:tcPr>
            <w:tcW w:w="1370" w:type="dxa"/>
            <w:tcBorders>
              <w:top w:val="nil"/>
              <w:left w:val="nil"/>
              <w:bottom w:val="single" w:sz="4" w:space="0" w:color="808080"/>
              <w:right w:val="single" w:sz="8" w:space="0" w:color="808080"/>
            </w:tcBorders>
            <w:vAlign w:val="center"/>
            <w:hideMark/>
          </w:tcPr>
          <w:p w14:paraId="2009E1F0" w14:textId="206D0D18"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824 </w:t>
            </w:r>
          </w:p>
        </w:tc>
        <w:tc>
          <w:tcPr>
            <w:tcW w:w="1489" w:type="dxa"/>
            <w:tcBorders>
              <w:top w:val="nil"/>
              <w:left w:val="nil"/>
              <w:bottom w:val="single" w:sz="4" w:space="0" w:color="808080"/>
              <w:right w:val="single" w:sz="8" w:space="0" w:color="808080"/>
            </w:tcBorders>
            <w:vAlign w:val="center"/>
            <w:hideMark/>
          </w:tcPr>
          <w:p w14:paraId="362D692A" w14:textId="084EEC05"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272 </w:t>
            </w:r>
          </w:p>
        </w:tc>
      </w:tr>
      <w:tr w:rsidR="00FB3EEF" w14:paraId="23ED44A5" w14:textId="77777777" w:rsidTr="00791FF0">
        <w:trPr>
          <w:trHeight w:hRule="exact" w:val="433"/>
        </w:trPr>
        <w:tc>
          <w:tcPr>
            <w:tcW w:w="519" w:type="dxa"/>
            <w:tcBorders>
              <w:top w:val="nil"/>
              <w:left w:val="single" w:sz="8" w:space="0" w:color="808080"/>
              <w:bottom w:val="single" w:sz="4" w:space="0" w:color="808080"/>
              <w:right w:val="single" w:sz="8" w:space="0" w:color="808080"/>
            </w:tcBorders>
            <w:vAlign w:val="center"/>
            <w:hideMark/>
          </w:tcPr>
          <w:p w14:paraId="2C59B92A" w14:textId="77777777" w:rsidR="00FB3EEF" w:rsidRDefault="00FB3EEF" w:rsidP="00FB3EEF">
            <w:pPr>
              <w:pStyle w:val="NoSpacing"/>
              <w:rPr>
                <w:rFonts w:cs="Arial"/>
                <w:sz w:val="17"/>
                <w:szCs w:val="17"/>
              </w:rPr>
            </w:pPr>
            <w:r>
              <w:rPr>
                <w:rFonts w:cs="Arial"/>
                <w:sz w:val="17"/>
                <w:szCs w:val="17"/>
              </w:rPr>
              <w:t>16</w:t>
            </w:r>
          </w:p>
        </w:tc>
        <w:tc>
          <w:tcPr>
            <w:tcW w:w="2302" w:type="dxa"/>
            <w:tcBorders>
              <w:top w:val="nil"/>
              <w:left w:val="nil"/>
              <w:bottom w:val="single" w:sz="4" w:space="0" w:color="808080"/>
              <w:right w:val="single" w:sz="8" w:space="0" w:color="808080"/>
            </w:tcBorders>
            <w:vAlign w:val="center"/>
            <w:hideMark/>
          </w:tcPr>
          <w:p w14:paraId="092155FB" w14:textId="77777777" w:rsidR="00FB3EEF" w:rsidRDefault="00FB3EEF" w:rsidP="00FB3EEF">
            <w:pPr>
              <w:pStyle w:val="NoSpacing"/>
              <w:rPr>
                <w:rFonts w:cs="Arial"/>
                <w:sz w:val="17"/>
                <w:szCs w:val="17"/>
                <w:lang w:val="fr-FR"/>
              </w:rPr>
            </w:pPr>
            <w:r>
              <w:rPr>
                <w:rFonts w:cs="Arial"/>
                <w:sz w:val="17"/>
                <w:szCs w:val="17"/>
                <w:lang w:val="fr-FR"/>
              </w:rPr>
              <w:t>Bosnie-Herzégovine</w:t>
            </w:r>
          </w:p>
        </w:tc>
        <w:tc>
          <w:tcPr>
            <w:tcW w:w="1134" w:type="dxa"/>
            <w:tcBorders>
              <w:top w:val="nil"/>
              <w:left w:val="nil"/>
              <w:bottom w:val="single" w:sz="4" w:space="0" w:color="808080"/>
              <w:right w:val="single" w:sz="8" w:space="0" w:color="808080"/>
            </w:tcBorders>
            <w:vAlign w:val="center"/>
            <w:hideMark/>
          </w:tcPr>
          <w:p w14:paraId="5EEC29DD" w14:textId="77777777" w:rsidR="00FB3EEF" w:rsidRDefault="00FB3EEF" w:rsidP="00FB3EEF">
            <w:pPr>
              <w:pStyle w:val="NoSpacing"/>
              <w:jc w:val="center"/>
              <w:rPr>
                <w:rFonts w:cs="Arial"/>
                <w:sz w:val="17"/>
                <w:szCs w:val="17"/>
              </w:rPr>
            </w:pPr>
            <w:r>
              <w:rPr>
                <w:rFonts w:cs="Arial"/>
                <w:sz w:val="17"/>
                <w:szCs w:val="17"/>
              </w:rPr>
              <w:t>0,014</w:t>
            </w:r>
          </w:p>
        </w:tc>
        <w:tc>
          <w:tcPr>
            <w:tcW w:w="992" w:type="dxa"/>
            <w:tcBorders>
              <w:top w:val="nil"/>
              <w:left w:val="nil"/>
              <w:bottom w:val="single" w:sz="4" w:space="0" w:color="808080"/>
              <w:right w:val="single" w:sz="8" w:space="0" w:color="808080"/>
            </w:tcBorders>
            <w:vAlign w:val="center"/>
            <w:hideMark/>
          </w:tcPr>
          <w:p w14:paraId="250EFF85" w14:textId="77777777" w:rsidR="00FB3EEF" w:rsidRDefault="00FB3EEF" w:rsidP="00FB3EEF">
            <w:pPr>
              <w:pStyle w:val="NoSpacing"/>
              <w:jc w:val="center"/>
              <w:rPr>
                <w:rFonts w:cs="Arial"/>
                <w:sz w:val="17"/>
                <w:szCs w:val="17"/>
              </w:rPr>
            </w:pPr>
            <w:r>
              <w:rPr>
                <w:rFonts w:cs="Arial"/>
                <w:sz w:val="17"/>
                <w:szCs w:val="17"/>
              </w:rPr>
              <w:t>0,035</w:t>
            </w:r>
          </w:p>
        </w:tc>
        <w:tc>
          <w:tcPr>
            <w:tcW w:w="1418" w:type="dxa"/>
            <w:tcBorders>
              <w:top w:val="nil"/>
              <w:left w:val="nil"/>
              <w:bottom w:val="single" w:sz="4" w:space="0" w:color="808080"/>
              <w:right w:val="single" w:sz="8" w:space="0" w:color="808080"/>
            </w:tcBorders>
            <w:vAlign w:val="center"/>
            <w:hideMark/>
          </w:tcPr>
          <w:p w14:paraId="4B6D4AF0" w14:textId="4A7CD639"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400 </w:t>
            </w:r>
          </w:p>
        </w:tc>
        <w:tc>
          <w:tcPr>
            <w:tcW w:w="1417" w:type="dxa"/>
            <w:tcBorders>
              <w:top w:val="nil"/>
              <w:left w:val="nil"/>
              <w:bottom w:val="single" w:sz="4" w:space="0" w:color="808080"/>
              <w:right w:val="single" w:sz="8" w:space="0" w:color="808080"/>
            </w:tcBorders>
            <w:vAlign w:val="center"/>
            <w:hideMark/>
          </w:tcPr>
          <w:p w14:paraId="3AE0A6D0" w14:textId="6DE9903A"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133 </w:t>
            </w:r>
          </w:p>
        </w:tc>
        <w:tc>
          <w:tcPr>
            <w:tcW w:w="1418" w:type="dxa"/>
            <w:tcBorders>
              <w:top w:val="nil"/>
              <w:left w:val="nil"/>
              <w:bottom w:val="single" w:sz="4" w:space="0" w:color="808080"/>
              <w:right w:val="single" w:sz="8" w:space="0" w:color="808080"/>
            </w:tcBorders>
            <w:vAlign w:val="center"/>
            <w:hideMark/>
          </w:tcPr>
          <w:p w14:paraId="576C5A4B" w14:textId="5632C947"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956 </w:t>
            </w:r>
          </w:p>
        </w:tc>
        <w:tc>
          <w:tcPr>
            <w:tcW w:w="1417" w:type="dxa"/>
            <w:tcBorders>
              <w:top w:val="nil"/>
              <w:left w:val="nil"/>
              <w:bottom w:val="single" w:sz="4" w:space="0" w:color="808080"/>
              <w:right w:val="single" w:sz="8" w:space="0" w:color="808080"/>
            </w:tcBorders>
            <w:vAlign w:val="center"/>
            <w:hideMark/>
          </w:tcPr>
          <w:p w14:paraId="72D0DC30" w14:textId="11D0FA6A"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319 </w:t>
            </w:r>
          </w:p>
        </w:tc>
        <w:tc>
          <w:tcPr>
            <w:tcW w:w="1418" w:type="dxa"/>
            <w:tcBorders>
              <w:top w:val="nil"/>
              <w:left w:val="nil"/>
              <w:bottom w:val="single" w:sz="4" w:space="0" w:color="808080"/>
              <w:right w:val="single" w:sz="8" w:space="0" w:color="808080"/>
            </w:tcBorders>
            <w:vAlign w:val="center"/>
            <w:hideMark/>
          </w:tcPr>
          <w:p w14:paraId="519C21AF" w14:textId="01781C45"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255 </w:t>
            </w:r>
          </w:p>
        </w:tc>
        <w:tc>
          <w:tcPr>
            <w:tcW w:w="1370" w:type="dxa"/>
            <w:tcBorders>
              <w:top w:val="nil"/>
              <w:left w:val="nil"/>
              <w:bottom w:val="single" w:sz="4" w:space="0" w:color="808080"/>
              <w:right w:val="single" w:sz="8" w:space="0" w:color="808080"/>
            </w:tcBorders>
            <w:vAlign w:val="center"/>
            <w:hideMark/>
          </w:tcPr>
          <w:p w14:paraId="6DC52757" w14:textId="16AE3BE5"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418 </w:t>
            </w:r>
          </w:p>
        </w:tc>
        <w:tc>
          <w:tcPr>
            <w:tcW w:w="1489" w:type="dxa"/>
            <w:tcBorders>
              <w:top w:val="nil"/>
              <w:left w:val="nil"/>
              <w:bottom w:val="single" w:sz="4" w:space="0" w:color="808080"/>
              <w:right w:val="single" w:sz="8" w:space="0" w:color="808080"/>
            </w:tcBorders>
            <w:vAlign w:val="center"/>
            <w:hideMark/>
          </w:tcPr>
          <w:p w14:paraId="3F831C9B" w14:textId="6D8F9D60"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698 </w:t>
            </w:r>
          </w:p>
        </w:tc>
      </w:tr>
      <w:tr w:rsidR="00FB3EEF" w14:paraId="6F1F272D"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06F3BB7" w14:textId="77777777" w:rsidR="00FB3EEF" w:rsidRDefault="00FB3EEF" w:rsidP="00FB3EEF">
            <w:pPr>
              <w:pStyle w:val="NoSpacing"/>
              <w:rPr>
                <w:rFonts w:cs="Arial"/>
                <w:sz w:val="17"/>
                <w:szCs w:val="17"/>
              </w:rPr>
            </w:pPr>
            <w:r>
              <w:rPr>
                <w:rFonts w:cs="Arial"/>
                <w:sz w:val="17"/>
                <w:szCs w:val="17"/>
              </w:rPr>
              <w:t>17</w:t>
            </w:r>
          </w:p>
        </w:tc>
        <w:tc>
          <w:tcPr>
            <w:tcW w:w="2302" w:type="dxa"/>
            <w:tcBorders>
              <w:top w:val="nil"/>
              <w:left w:val="nil"/>
              <w:bottom w:val="single" w:sz="4" w:space="0" w:color="808080"/>
              <w:right w:val="single" w:sz="8" w:space="0" w:color="808080"/>
            </w:tcBorders>
            <w:vAlign w:val="center"/>
            <w:hideMark/>
          </w:tcPr>
          <w:p w14:paraId="2652CA27" w14:textId="77777777" w:rsidR="00FB3EEF" w:rsidRDefault="00FB3EEF" w:rsidP="00FB3EEF">
            <w:pPr>
              <w:pStyle w:val="NoSpacing"/>
              <w:rPr>
                <w:rFonts w:cs="Arial"/>
                <w:sz w:val="17"/>
                <w:szCs w:val="17"/>
                <w:lang w:val="fr-FR"/>
              </w:rPr>
            </w:pPr>
            <w:r>
              <w:rPr>
                <w:rFonts w:cs="Arial"/>
                <w:sz w:val="17"/>
                <w:szCs w:val="17"/>
                <w:lang w:val="fr-FR"/>
              </w:rPr>
              <w:t>Brésil</w:t>
            </w:r>
          </w:p>
        </w:tc>
        <w:tc>
          <w:tcPr>
            <w:tcW w:w="1134" w:type="dxa"/>
            <w:tcBorders>
              <w:top w:val="nil"/>
              <w:left w:val="nil"/>
              <w:bottom w:val="single" w:sz="4" w:space="0" w:color="808080"/>
              <w:right w:val="single" w:sz="8" w:space="0" w:color="808080"/>
            </w:tcBorders>
            <w:vAlign w:val="center"/>
            <w:hideMark/>
          </w:tcPr>
          <w:p w14:paraId="5121F882" w14:textId="77777777" w:rsidR="00FB3EEF" w:rsidRDefault="00FB3EEF" w:rsidP="00FB3EEF">
            <w:pPr>
              <w:pStyle w:val="NoSpacing"/>
              <w:jc w:val="center"/>
              <w:rPr>
                <w:rFonts w:cs="Arial"/>
                <w:sz w:val="17"/>
                <w:szCs w:val="17"/>
              </w:rPr>
            </w:pPr>
            <w:r>
              <w:rPr>
                <w:rFonts w:cs="Arial"/>
                <w:sz w:val="17"/>
                <w:szCs w:val="17"/>
              </w:rPr>
              <w:t>1,411</w:t>
            </w:r>
          </w:p>
        </w:tc>
        <w:tc>
          <w:tcPr>
            <w:tcW w:w="992" w:type="dxa"/>
            <w:tcBorders>
              <w:top w:val="nil"/>
              <w:left w:val="nil"/>
              <w:bottom w:val="single" w:sz="4" w:space="0" w:color="808080"/>
              <w:right w:val="single" w:sz="8" w:space="0" w:color="808080"/>
            </w:tcBorders>
            <w:vAlign w:val="center"/>
            <w:hideMark/>
          </w:tcPr>
          <w:p w14:paraId="1F4771DD" w14:textId="77777777" w:rsidR="00FB3EEF" w:rsidRDefault="00FB3EEF" w:rsidP="00FB3EEF">
            <w:pPr>
              <w:pStyle w:val="NoSpacing"/>
              <w:jc w:val="center"/>
              <w:rPr>
                <w:rFonts w:cs="Arial"/>
                <w:sz w:val="17"/>
                <w:szCs w:val="17"/>
              </w:rPr>
            </w:pPr>
            <w:r>
              <w:rPr>
                <w:rFonts w:cs="Arial"/>
                <w:sz w:val="17"/>
                <w:szCs w:val="17"/>
              </w:rPr>
              <w:t>3,508</w:t>
            </w:r>
          </w:p>
        </w:tc>
        <w:tc>
          <w:tcPr>
            <w:tcW w:w="1418" w:type="dxa"/>
            <w:tcBorders>
              <w:top w:val="nil"/>
              <w:left w:val="nil"/>
              <w:bottom w:val="single" w:sz="4" w:space="0" w:color="808080"/>
              <w:right w:val="single" w:sz="8" w:space="0" w:color="808080"/>
            </w:tcBorders>
            <w:vAlign w:val="center"/>
            <w:hideMark/>
          </w:tcPr>
          <w:p w14:paraId="12E7EE93" w14:textId="2FDC8101" w:rsidR="00FB3EEF" w:rsidRPr="00791FF0" w:rsidRDefault="00FB3EEF" w:rsidP="00791FF0">
            <w:pPr>
              <w:pStyle w:val="NoSpacing"/>
              <w:jc w:val="right"/>
              <w:rPr>
                <w:rFonts w:cs="Arial"/>
                <w:sz w:val="17"/>
                <w:szCs w:val="17"/>
                <w:lang w:val="fr-FR"/>
              </w:rPr>
            </w:pPr>
            <w:r w:rsidRPr="00791FF0">
              <w:rPr>
                <w:sz w:val="17"/>
                <w:szCs w:val="17"/>
              </w:rPr>
              <w:t xml:space="preserve"> 342</w:t>
            </w:r>
            <w:r w:rsidR="00791FF0" w:rsidRPr="00791FF0">
              <w:rPr>
                <w:sz w:val="17"/>
                <w:szCs w:val="17"/>
              </w:rPr>
              <w:t xml:space="preserve"> </w:t>
            </w:r>
            <w:r w:rsidRPr="00791FF0">
              <w:rPr>
                <w:sz w:val="17"/>
                <w:szCs w:val="17"/>
              </w:rPr>
              <w:t xml:space="preserve">721 </w:t>
            </w:r>
          </w:p>
        </w:tc>
        <w:tc>
          <w:tcPr>
            <w:tcW w:w="1417" w:type="dxa"/>
            <w:tcBorders>
              <w:top w:val="nil"/>
              <w:left w:val="nil"/>
              <w:bottom w:val="single" w:sz="4" w:space="0" w:color="808080"/>
              <w:right w:val="single" w:sz="8" w:space="0" w:color="808080"/>
            </w:tcBorders>
            <w:vAlign w:val="center"/>
            <w:hideMark/>
          </w:tcPr>
          <w:p w14:paraId="66B83539" w14:textId="7774705E" w:rsidR="00FB3EEF" w:rsidRPr="00791FF0" w:rsidRDefault="00FB3EEF" w:rsidP="00791FF0">
            <w:pPr>
              <w:pStyle w:val="NoSpacing"/>
              <w:jc w:val="right"/>
              <w:rPr>
                <w:rFonts w:cs="Arial"/>
                <w:sz w:val="17"/>
                <w:szCs w:val="17"/>
                <w:lang w:val="fr-FR"/>
              </w:rPr>
            </w:pPr>
            <w:r w:rsidRPr="00791FF0">
              <w:rPr>
                <w:sz w:val="17"/>
                <w:szCs w:val="17"/>
              </w:rPr>
              <w:t xml:space="preserve"> 114</w:t>
            </w:r>
            <w:r w:rsidR="00791FF0" w:rsidRPr="00791FF0">
              <w:rPr>
                <w:sz w:val="17"/>
                <w:szCs w:val="17"/>
              </w:rPr>
              <w:t xml:space="preserve"> </w:t>
            </w:r>
            <w:r w:rsidRPr="00791FF0">
              <w:rPr>
                <w:sz w:val="17"/>
                <w:szCs w:val="17"/>
              </w:rPr>
              <w:t xml:space="preserve">240 </w:t>
            </w:r>
          </w:p>
        </w:tc>
        <w:tc>
          <w:tcPr>
            <w:tcW w:w="1418" w:type="dxa"/>
            <w:tcBorders>
              <w:top w:val="nil"/>
              <w:left w:val="nil"/>
              <w:bottom w:val="single" w:sz="4" w:space="0" w:color="808080"/>
              <w:right w:val="single" w:sz="8" w:space="0" w:color="808080"/>
            </w:tcBorders>
            <w:vAlign w:val="center"/>
            <w:hideMark/>
          </w:tcPr>
          <w:p w14:paraId="43DEB1E9" w14:textId="47B37AA6" w:rsidR="00FB3EEF" w:rsidRPr="00791FF0" w:rsidRDefault="00FB3EEF" w:rsidP="00791FF0">
            <w:pPr>
              <w:pStyle w:val="NoSpacing"/>
              <w:jc w:val="right"/>
              <w:rPr>
                <w:rFonts w:cs="Arial"/>
                <w:sz w:val="17"/>
                <w:szCs w:val="17"/>
                <w:lang w:val="fr-FR"/>
              </w:rPr>
            </w:pPr>
            <w:r w:rsidRPr="00791FF0">
              <w:rPr>
                <w:sz w:val="17"/>
                <w:szCs w:val="17"/>
              </w:rPr>
              <w:t xml:space="preserve"> 398</w:t>
            </w:r>
            <w:r w:rsidR="00791FF0" w:rsidRPr="00791FF0">
              <w:rPr>
                <w:sz w:val="17"/>
                <w:szCs w:val="17"/>
              </w:rPr>
              <w:t xml:space="preserve"> </w:t>
            </w:r>
            <w:r w:rsidRPr="00791FF0">
              <w:rPr>
                <w:sz w:val="17"/>
                <w:szCs w:val="17"/>
              </w:rPr>
              <w:t xml:space="preserve">676 </w:t>
            </w:r>
          </w:p>
        </w:tc>
        <w:tc>
          <w:tcPr>
            <w:tcW w:w="1417" w:type="dxa"/>
            <w:tcBorders>
              <w:top w:val="nil"/>
              <w:left w:val="nil"/>
              <w:bottom w:val="single" w:sz="4" w:space="0" w:color="808080"/>
              <w:right w:val="single" w:sz="8" w:space="0" w:color="808080"/>
            </w:tcBorders>
            <w:vAlign w:val="center"/>
            <w:hideMark/>
          </w:tcPr>
          <w:p w14:paraId="515C0831" w14:textId="66903FE5" w:rsidR="00FB3EEF" w:rsidRPr="00791FF0" w:rsidRDefault="00FB3EEF" w:rsidP="00791FF0">
            <w:pPr>
              <w:pStyle w:val="NoSpacing"/>
              <w:jc w:val="right"/>
              <w:rPr>
                <w:rFonts w:cs="Arial"/>
                <w:sz w:val="17"/>
                <w:szCs w:val="17"/>
                <w:lang w:val="fr-FR"/>
              </w:rPr>
            </w:pPr>
            <w:r w:rsidRPr="00791FF0">
              <w:rPr>
                <w:sz w:val="17"/>
                <w:szCs w:val="17"/>
              </w:rPr>
              <w:t xml:space="preserve"> 132</w:t>
            </w:r>
            <w:r w:rsidR="00791FF0" w:rsidRPr="00791FF0">
              <w:rPr>
                <w:sz w:val="17"/>
                <w:szCs w:val="17"/>
              </w:rPr>
              <w:t xml:space="preserve"> </w:t>
            </w:r>
            <w:r w:rsidRPr="00791FF0">
              <w:rPr>
                <w:sz w:val="17"/>
                <w:szCs w:val="17"/>
              </w:rPr>
              <w:t xml:space="preserve">892 </w:t>
            </w:r>
          </w:p>
        </w:tc>
        <w:tc>
          <w:tcPr>
            <w:tcW w:w="1418" w:type="dxa"/>
            <w:tcBorders>
              <w:top w:val="nil"/>
              <w:left w:val="nil"/>
              <w:bottom w:val="single" w:sz="4" w:space="0" w:color="808080"/>
              <w:right w:val="single" w:sz="8" w:space="0" w:color="808080"/>
            </w:tcBorders>
            <w:vAlign w:val="center"/>
            <w:hideMark/>
          </w:tcPr>
          <w:p w14:paraId="52B323C1" w14:textId="029377DE" w:rsidR="00FB3EEF" w:rsidRPr="00791FF0" w:rsidRDefault="00FB3EEF" w:rsidP="00791FF0">
            <w:pPr>
              <w:pStyle w:val="NoSpacing"/>
              <w:jc w:val="right"/>
              <w:rPr>
                <w:rFonts w:cs="Arial"/>
                <w:sz w:val="17"/>
                <w:szCs w:val="17"/>
                <w:lang w:val="fr-FR"/>
              </w:rPr>
            </w:pPr>
            <w:r w:rsidRPr="00791FF0">
              <w:rPr>
                <w:sz w:val="17"/>
                <w:szCs w:val="17"/>
              </w:rPr>
              <w:t xml:space="preserve"> 428</w:t>
            </w:r>
            <w:r w:rsidR="00791FF0" w:rsidRPr="00791FF0">
              <w:rPr>
                <w:sz w:val="17"/>
                <w:szCs w:val="17"/>
              </w:rPr>
              <w:t xml:space="preserve"> </w:t>
            </w:r>
            <w:r w:rsidRPr="00791FF0">
              <w:rPr>
                <w:sz w:val="17"/>
                <w:szCs w:val="17"/>
              </w:rPr>
              <w:t xml:space="preserve">868 </w:t>
            </w:r>
          </w:p>
        </w:tc>
        <w:tc>
          <w:tcPr>
            <w:tcW w:w="1370" w:type="dxa"/>
            <w:tcBorders>
              <w:top w:val="nil"/>
              <w:left w:val="nil"/>
              <w:bottom w:val="single" w:sz="4" w:space="0" w:color="808080"/>
              <w:right w:val="single" w:sz="8" w:space="0" w:color="808080"/>
            </w:tcBorders>
            <w:vAlign w:val="center"/>
            <w:hideMark/>
          </w:tcPr>
          <w:p w14:paraId="3D6F88CB" w14:textId="79AE5603" w:rsidR="00FB3EEF" w:rsidRPr="00791FF0" w:rsidRDefault="00FB3EEF" w:rsidP="00791FF0">
            <w:pPr>
              <w:pStyle w:val="NoSpacing"/>
              <w:jc w:val="right"/>
              <w:rPr>
                <w:rFonts w:cs="Arial"/>
                <w:sz w:val="17"/>
                <w:szCs w:val="17"/>
                <w:lang w:val="fr-FR"/>
              </w:rPr>
            </w:pPr>
            <w:r w:rsidRPr="00791FF0">
              <w:rPr>
                <w:sz w:val="17"/>
                <w:szCs w:val="17"/>
              </w:rPr>
              <w:t xml:space="preserve"> 142</w:t>
            </w:r>
            <w:r w:rsidR="00791FF0" w:rsidRPr="00791FF0">
              <w:rPr>
                <w:sz w:val="17"/>
                <w:szCs w:val="17"/>
              </w:rPr>
              <w:t xml:space="preserve"> </w:t>
            </w:r>
            <w:r w:rsidRPr="00791FF0">
              <w:rPr>
                <w:sz w:val="17"/>
                <w:szCs w:val="17"/>
              </w:rPr>
              <w:t xml:space="preserve">956 </w:t>
            </w:r>
          </w:p>
        </w:tc>
        <w:tc>
          <w:tcPr>
            <w:tcW w:w="1489" w:type="dxa"/>
            <w:tcBorders>
              <w:top w:val="nil"/>
              <w:left w:val="nil"/>
              <w:bottom w:val="single" w:sz="4" w:space="0" w:color="808080"/>
              <w:right w:val="single" w:sz="8" w:space="0" w:color="808080"/>
            </w:tcBorders>
            <w:vAlign w:val="center"/>
            <w:hideMark/>
          </w:tcPr>
          <w:p w14:paraId="7ADF99E0" w14:textId="592CC7D1" w:rsidR="00FB3EEF" w:rsidRPr="00791FF0" w:rsidRDefault="00FB3EEF" w:rsidP="00791FF0">
            <w:pPr>
              <w:pStyle w:val="NoSpacing"/>
              <w:jc w:val="right"/>
              <w:rPr>
                <w:rFonts w:cs="Arial"/>
                <w:sz w:val="17"/>
                <w:szCs w:val="17"/>
                <w:lang w:val="fr-FR"/>
              </w:rPr>
            </w:pPr>
            <w:r w:rsidRPr="00791FF0">
              <w:rPr>
                <w:sz w:val="17"/>
                <w:szCs w:val="17"/>
              </w:rPr>
              <w:t xml:space="preserve"> 452</w:t>
            </w:r>
            <w:r w:rsidR="00791FF0" w:rsidRPr="00791FF0">
              <w:rPr>
                <w:sz w:val="17"/>
                <w:szCs w:val="17"/>
              </w:rPr>
              <w:t xml:space="preserve"> </w:t>
            </w:r>
            <w:r w:rsidRPr="00791FF0">
              <w:rPr>
                <w:sz w:val="17"/>
                <w:szCs w:val="17"/>
              </w:rPr>
              <w:t xml:space="preserve">556 </w:t>
            </w:r>
          </w:p>
        </w:tc>
      </w:tr>
      <w:tr w:rsidR="00FB3EEF" w14:paraId="133DB807"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92ECC7B" w14:textId="77777777" w:rsidR="00FB3EEF" w:rsidRDefault="00FB3EEF" w:rsidP="00FB3EEF">
            <w:pPr>
              <w:pStyle w:val="NoSpacing"/>
              <w:rPr>
                <w:rFonts w:cs="Arial"/>
                <w:sz w:val="17"/>
                <w:szCs w:val="17"/>
              </w:rPr>
            </w:pPr>
            <w:r>
              <w:rPr>
                <w:rFonts w:cs="Arial"/>
                <w:sz w:val="17"/>
                <w:szCs w:val="17"/>
              </w:rPr>
              <w:t>18</w:t>
            </w:r>
          </w:p>
        </w:tc>
        <w:tc>
          <w:tcPr>
            <w:tcW w:w="2302" w:type="dxa"/>
            <w:tcBorders>
              <w:top w:val="nil"/>
              <w:left w:val="nil"/>
              <w:bottom w:val="single" w:sz="4" w:space="0" w:color="808080"/>
              <w:right w:val="single" w:sz="8" w:space="0" w:color="808080"/>
            </w:tcBorders>
            <w:vAlign w:val="center"/>
            <w:hideMark/>
          </w:tcPr>
          <w:p w14:paraId="33674A26" w14:textId="77777777" w:rsidR="00FB3EEF" w:rsidRDefault="00FB3EEF" w:rsidP="00FB3EEF">
            <w:pPr>
              <w:pStyle w:val="NoSpacing"/>
              <w:rPr>
                <w:rFonts w:cs="Arial"/>
                <w:sz w:val="17"/>
                <w:szCs w:val="17"/>
                <w:lang w:val="fr-FR"/>
              </w:rPr>
            </w:pPr>
            <w:r>
              <w:rPr>
                <w:rFonts w:cs="Arial"/>
                <w:sz w:val="17"/>
                <w:szCs w:val="17"/>
                <w:lang w:val="fr-FR"/>
              </w:rPr>
              <w:t>Bulgarie</w:t>
            </w:r>
          </w:p>
        </w:tc>
        <w:tc>
          <w:tcPr>
            <w:tcW w:w="1134" w:type="dxa"/>
            <w:tcBorders>
              <w:top w:val="nil"/>
              <w:left w:val="nil"/>
              <w:bottom w:val="single" w:sz="4" w:space="0" w:color="808080"/>
              <w:right w:val="single" w:sz="8" w:space="0" w:color="808080"/>
            </w:tcBorders>
            <w:vAlign w:val="center"/>
            <w:hideMark/>
          </w:tcPr>
          <w:p w14:paraId="1C9467E0" w14:textId="77777777" w:rsidR="00FB3EEF" w:rsidRDefault="00FB3EEF" w:rsidP="00FB3EEF">
            <w:pPr>
              <w:pStyle w:val="NoSpacing"/>
              <w:jc w:val="center"/>
              <w:rPr>
                <w:rFonts w:cs="Arial"/>
                <w:sz w:val="17"/>
                <w:szCs w:val="17"/>
              </w:rPr>
            </w:pPr>
            <w:r>
              <w:rPr>
                <w:rFonts w:cs="Arial"/>
                <w:sz w:val="17"/>
                <w:szCs w:val="17"/>
              </w:rPr>
              <w:t>0,071</w:t>
            </w:r>
          </w:p>
        </w:tc>
        <w:tc>
          <w:tcPr>
            <w:tcW w:w="992" w:type="dxa"/>
            <w:tcBorders>
              <w:top w:val="nil"/>
              <w:left w:val="nil"/>
              <w:bottom w:val="single" w:sz="4" w:space="0" w:color="808080"/>
              <w:right w:val="single" w:sz="8" w:space="0" w:color="808080"/>
            </w:tcBorders>
            <w:vAlign w:val="center"/>
            <w:hideMark/>
          </w:tcPr>
          <w:p w14:paraId="0461CE93" w14:textId="77777777" w:rsidR="00FB3EEF" w:rsidRDefault="00FB3EEF" w:rsidP="00FB3EEF">
            <w:pPr>
              <w:pStyle w:val="NoSpacing"/>
              <w:jc w:val="center"/>
              <w:rPr>
                <w:rFonts w:cs="Arial"/>
                <w:sz w:val="17"/>
                <w:szCs w:val="17"/>
              </w:rPr>
            </w:pPr>
            <w:r>
              <w:rPr>
                <w:rFonts w:cs="Arial"/>
                <w:sz w:val="17"/>
                <w:szCs w:val="17"/>
              </w:rPr>
              <w:t>0,177</w:t>
            </w:r>
          </w:p>
        </w:tc>
        <w:tc>
          <w:tcPr>
            <w:tcW w:w="1418" w:type="dxa"/>
            <w:tcBorders>
              <w:top w:val="nil"/>
              <w:left w:val="nil"/>
              <w:bottom w:val="single" w:sz="4" w:space="0" w:color="808080"/>
              <w:right w:val="single" w:sz="8" w:space="0" w:color="808080"/>
            </w:tcBorders>
            <w:vAlign w:val="center"/>
            <w:hideMark/>
          </w:tcPr>
          <w:p w14:paraId="373E9AD8" w14:textId="17099397" w:rsidR="00FB3EEF" w:rsidRPr="00791FF0" w:rsidRDefault="00FB3EEF" w:rsidP="00791FF0">
            <w:pPr>
              <w:pStyle w:val="NoSpacing"/>
              <w:jc w:val="right"/>
              <w:rPr>
                <w:rFonts w:cs="Arial"/>
                <w:sz w:val="17"/>
                <w:szCs w:val="17"/>
                <w:lang w:val="fr-FR"/>
              </w:rPr>
            </w:pPr>
            <w:r w:rsidRPr="00791FF0">
              <w:rPr>
                <w:sz w:val="17"/>
                <w:szCs w:val="17"/>
              </w:rPr>
              <w:t xml:space="preserve"> 17</w:t>
            </w:r>
            <w:r w:rsidR="00791FF0" w:rsidRPr="00791FF0">
              <w:rPr>
                <w:sz w:val="17"/>
                <w:szCs w:val="17"/>
              </w:rPr>
              <w:t xml:space="preserve"> </w:t>
            </w:r>
            <w:r w:rsidRPr="00791FF0">
              <w:rPr>
                <w:sz w:val="17"/>
                <w:szCs w:val="17"/>
              </w:rPr>
              <w:t xml:space="preserve">245 </w:t>
            </w:r>
          </w:p>
        </w:tc>
        <w:tc>
          <w:tcPr>
            <w:tcW w:w="1417" w:type="dxa"/>
            <w:tcBorders>
              <w:top w:val="nil"/>
              <w:left w:val="nil"/>
              <w:bottom w:val="single" w:sz="4" w:space="0" w:color="808080"/>
              <w:right w:val="single" w:sz="8" w:space="0" w:color="808080"/>
            </w:tcBorders>
            <w:vAlign w:val="center"/>
            <w:hideMark/>
          </w:tcPr>
          <w:p w14:paraId="77C72835" w14:textId="0C4CC837"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748 </w:t>
            </w:r>
          </w:p>
        </w:tc>
        <w:tc>
          <w:tcPr>
            <w:tcW w:w="1418" w:type="dxa"/>
            <w:tcBorders>
              <w:top w:val="nil"/>
              <w:left w:val="nil"/>
              <w:bottom w:val="single" w:sz="4" w:space="0" w:color="808080"/>
              <w:right w:val="single" w:sz="8" w:space="0" w:color="808080"/>
            </w:tcBorders>
            <w:vAlign w:val="center"/>
            <w:hideMark/>
          </w:tcPr>
          <w:p w14:paraId="2E5E6DFE" w14:textId="1EF4FDB8" w:rsidR="00FB3EEF" w:rsidRPr="00791FF0" w:rsidRDefault="00FB3EEF" w:rsidP="00791FF0">
            <w:pPr>
              <w:pStyle w:val="NoSpacing"/>
              <w:jc w:val="right"/>
              <w:rPr>
                <w:rFonts w:cs="Arial"/>
                <w:sz w:val="17"/>
                <w:szCs w:val="17"/>
                <w:lang w:val="fr-FR"/>
              </w:rPr>
            </w:pPr>
            <w:r w:rsidRPr="00791FF0">
              <w:rPr>
                <w:sz w:val="17"/>
                <w:szCs w:val="17"/>
              </w:rPr>
              <w:t xml:space="preserve"> 20</w:t>
            </w:r>
            <w:r w:rsidR="00791FF0" w:rsidRPr="00791FF0">
              <w:rPr>
                <w:sz w:val="17"/>
                <w:szCs w:val="17"/>
              </w:rPr>
              <w:t xml:space="preserve"> </w:t>
            </w:r>
            <w:r w:rsidRPr="00791FF0">
              <w:rPr>
                <w:sz w:val="17"/>
                <w:szCs w:val="17"/>
              </w:rPr>
              <w:t xml:space="preserve">061 </w:t>
            </w:r>
          </w:p>
        </w:tc>
        <w:tc>
          <w:tcPr>
            <w:tcW w:w="1417" w:type="dxa"/>
            <w:tcBorders>
              <w:top w:val="nil"/>
              <w:left w:val="nil"/>
              <w:bottom w:val="single" w:sz="4" w:space="0" w:color="808080"/>
              <w:right w:val="single" w:sz="8" w:space="0" w:color="808080"/>
            </w:tcBorders>
            <w:vAlign w:val="center"/>
            <w:hideMark/>
          </w:tcPr>
          <w:p w14:paraId="77AE831C" w14:textId="6610CE21"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687 </w:t>
            </w:r>
          </w:p>
        </w:tc>
        <w:tc>
          <w:tcPr>
            <w:tcW w:w="1418" w:type="dxa"/>
            <w:tcBorders>
              <w:top w:val="nil"/>
              <w:left w:val="nil"/>
              <w:bottom w:val="single" w:sz="4" w:space="0" w:color="808080"/>
              <w:right w:val="single" w:sz="8" w:space="0" w:color="808080"/>
            </w:tcBorders>
            <w:vAlign w:val="center"/>
            <w:hideMark/>
          </w:tcPr>
          <w:p w14:paraId="7CE8C134" w14:textId="52D08AE4" w:rsidR="00FB3EEF" w:rsidRPr="00791FF0" w:rsidRDefault="00FB3EEF" w:rsidP="00791FF0">
            <w:pPr>
              <w:pStyle w:val="NoSpacing"/>
              <w:jc w:val="right"/>
              <w:rPr>
                <w:rFonts w:cs="Arial"/>
                <w:sz w:val="17"/>
                <w:szCs w:val="17"/>
                <w:lang w:val="fr-FR"/>
              </w:rPr>
            </w:pPr>
            <w:r w:rsidRPr="00791FF0">
              <w:rPr>
                <w:sz w:val="17"/>
                <w:szCs w:val="17"/>
              </w:rPr>
              <w:t xml:space="preserve"> 21</w:t>
            </w:r>
            <w:r w:rsidR="00791FF0" w:rsidRPr="00791FF0">
              <w:rPr>
                <w:sz w:val="17"/>
                <w:szCs w:val="17"/>
              </w:rPr>
              <w:t xml:space="preserve"> </w:t>
            </w:r>
            <w:r w:rsidRPr="00791FF0">
              <w:rPr>
                <w:sz w:val="17"/>
                <w:szCs w:val="17"/>
              </w:rPr>
              <w:t xml:space="preserve">580 </w:t>
            </w:r>
          </w:p>
        </w:tc>
        <w:tc>
          <w:tcPr>
            <w:tcW w:w="1370" w:type="dxa"/>
            <w:tcBorders>
              <w:top w:val="nil"/>
              <w:left w:val="nil"/>
              <w:bottom w:val="single" w:sz="4" w:space="0" w:color="808080"/>
              <w:right w:val="single" w:sz="8" w:space="0" w:color="808080"/>
            </w:tcBorders>
            <w:vAlign w:val="center"/>
            <w:hideMark/>
          </w:tcPr>
          <w:p w14:paraId="0848E7CC" w14:textId="6B5F5287"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193 </w:t>
            </w:r>
          </w:p>
        </w:tc>
        <w:tc>
          <w:tcPr>
            <w:tcW w:w="1489" w:type="dxa"/>
            <w:tcBorders>
              <w:top w:val="nil"/>
              <w:left w:val="nil"/>
              <w:bottom w:val="single" w:sz="4" w:space="0" w:color="808080"/>
              <w:right w:val="single" w:sz="8" w:space="0" w:color="808080"/>
            </w:tcBorders>
            <w:vAlign w:val="center"/>
            <w:hideMark/>
          </w:tcPr>
          <w:p w14:paraId="6FF132FB" w14:textId="3CCB3BFC"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590 </w:t>
            </w:r>
          </w:p>
        </w:tc>
      </w:tr>
      <w:tr w:rsidR="00FB3EEF" w14:paraId="2E09F720"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1C9AD4C" w14:textId="77777777" w:rsidR="00FB3EEF" w:rsidRDefault="00FB3EEF" w:rsidP="00FB3EEF">
            <w:pPr>
              <w:pStyle w:val="NoSpacing"/>
              <w:rPr>
                <w:rFonts w:cs="Arial"/>
                <w:sz w:val="17"/>
                <w:szCs w:val="17"/>
              </w:rPr>
            </w:pPr>
            <w:r>
              <w:rPr>
                <w:rFonts w:cs="Arial"/>
                <w:sz w:val="17"/>
                <w:szCs w:val="17"/>
              </w:rPr>
              <w:lastRenderedPageBreak/>
              <w:t>19</w:t>
            </w:r>
          </w:p>
        </w:tc>
        <w:tc>
          <w:tcPr>
            <w:tcW w:w="2302" w:type="dxa"/>
            <w:tcBorders>
              <w:top w:val="nil"/>
              <w:left w:val="nil"/>
              <w:bottom w:val="single" w:sz="4" w:space="0" w:color="808080"/>
              <w:right w:val="single" w:sz="8" w:space="0" w:color="808080"/>
            </w:tcBorders>
            <w:vAlign w:val="center"/>
            <w:hideMark/>
          </w:tcPr>
          <w:p w14:paraId="710A24C2" w14:textId="77777777" w:rsidR="00FB3EEF" w:rsidRDefault="00FB3EEF" w:rsidP="00FB3EEF">
            <w:pPr>
              <w:pStyle w:val="NoSpacing"/>
              <w:rPr>
                <w:rFonts w:cs="Arial"/>
                <w:sz w:val="17"/>
                <w:szCs w:val="17"/>
              </w:rPr>
            </w:pPr>
            <w:r>
              <w:rPr>
                <w:rFonts w:cs="Arial"/>
                <w:sz w:val="17"/>
                <w:szCs w:val="17"/>
              </w:rPr>
              <w:t>Burkina Faso</w:t>
            </w:r>
          </w:p>
        </w:tc>
        <w:tc>
          <w:tcPr>
            <w:tcW w:w="1134" w:type="dxa"/>
            <w:tcBorders>
              <w:top w:val="nil"/>
              <w:left w:val="nil"/>
              <w:bottom w:val="single" w:sz="4" w:space="0" w:color="808080"/>
              <w:right w:val="single" w:sz="8" w:space="0" w:color="808080"/>
            </w:tcBorders>
            <w:vAlign w:val="center"/>
            <w:hideMark/>
          </w:tcPr>
          <w:p w14:paraId="2D3112C0" w14:textId="77777777" w:rsidR="00FB3EEF" w:rsidRDefault="00FB3EEF" w:rsidP="00FB3EEF">
            <w:pPr>
              <w:pStyle w:val="NoSpacing"/>
              <w:jc w:val="center"/>
              <w:rPr>
                <w:rFonts w:cs="Arial"/>
                <w:sz w:val="17"/>
                <w:szCs w:val="17"/>
              </w:rPr>
            </w:pPr>
            <w:r>
              <w:rPr>
                <w:rFonts w:cs="Arial"/>
                <w:sz w:val="17"/>
                <w:szCs w:val="17"/>
              </w:rPr>
              <w:t>0,005</w:t>
            </w:r>
          </w:p>
        </w:tc>
        <w:tc>
          <w:tcPr>
            <w:tcW w:w="992" w:type="dxa"/>
            <w:tcBorders>
              <w:top w:val="nil"/>
              <w:left w:val="nil"/>
              <w:bottom w:val="single" w:sz="4" w:space="0" w:color="808080"/>
              <w:right w:val="single" w:sz="8" w:space="0" w:color="808080"/>
            </w:tcBorders>
            <w:vAlign w:val="center"/>
            <w:hideMark/>
          </w:tcPr>
          <w:p w14:paraId="4EA9155C" w14:textId="77777777" w:rsidR="00FB3EEF" w:rsidRDefault="00FB3EEF" w:rsidP="00FB3EEF">
            <w:pPr>
              <w:pStyle w:val="NoSpacing"/>
              <w:jc w:val="center"/>
              <w:rPr>
                <w:rFonts w:cs="Arial"/>
                <w:sz w:val="17"/>
                <w:szCs w:val="17"/>
              </w:rPr>
            </w:pPr>
            <w:r>
              <w:rPr>
                <w:rFonts w:cs="Arial"/>
                <w:sz w:val="17"/>
                <w:szCs w:val="17"/>
              </w:rPr>
              <w:t>0,012</w:t>
            </w:r>
          </w:p>
        </w:tc>
        <w:tc>
          <w:tcPr>
            <w:tcW w:w="1418" w:type="dxa"/>
            <w:tcBorders>
              <w:top w:val="nil"/>
              <w:left w:val="nil"/>
              <w:bottom w:val="single" w:sz="4" w:space="0" w:color="808080"/>
              <w:right w:val="single" w:sz="8" w:space="0" w:color="808080"/>
            </w:tcBorders>
            <w:vAlign w:val="center"/>
            <w:hideMark/>
          </w:tcPr>
          <w:p w14:paraId="47A53A72" w14:textId="491E3875"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214 </w:t>
            </w:r>
          </w:p>
        </w:tc>
        <w:tc>
          <w:tcPr>
            <w:tcW w:w="1417" w:type="dxa"/>
            <w:tcBorders>
              <w:top w:val="nil"/>
              <w:left w:val="nil"/>
              <w:bottom w:val="single" w:sz="4" w:space="0" w:color="808080"/>
              <w:right w:val="single" w:sz="8" w:space="0" w:color="808080"/>
            </w:tcBorders>
            <w:vAlign w:val="center"/>
            <w:hideMark/>
          </w:tcPr>
          <w:p w14:paraId="28C000F5" w14:textId="30B92B5F" w:rsidR="00FB3EEF" w:rsidRPr="00791FF0" w:rsidRDefault="00FB3EEF" w:rsidP="00791FF0">
            <w:pPr>
              <w:pStyle w:val="NoSpacing"/>
              <w:jc w:val="right"/>
              <w:rPr>
                <w:rFonts w:cs="Arial"/>
                <w:sz w:val="17"/>
                <w:szCs w:val="17"/>
              </w:rPr>
            </w:pPr>
            <w:r w:rsidRPr="00791FF0">
              <w:rPr>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68F16CCD" w14:textId="796260E3"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413 </w:t>
            </w:r>
          </w:p>
        </w:tc>
        <w:tc>
          <w:tcPr>
            <w:tcW w:w="1417" w:type="dxa"/>
            <w:tcBorders>
              <w:top w:val="nil"/>
              <w:left w:val="nil"/>
              <w:bottom w:val="single" w:sz="4" w:space="0" w:color="808080"/>
              <w:right w:val="single" w:sz="8" w:space="0" w:color="808080"/>
            </w:tcBorders>
            <w:vAlign w:val="center"/>
            <w:hideMark/>
          </w:tcPr>
          <w:p w14:paraId="10E7DE59" w14:textId="7A1C125B" w:rsidR="00FB3EEF" w:rsidRPr="00791FF0" w:rsidRDefault="00FB3EEF" w:rsidP="00791FF0">
            <w:pPr>
              <w:pStyle w:val="NoSpacing"/>
              <w:jc w:val="right"/>
              <w:rPr>
                <w:rFonts w:cs="Arial"/>
                <w:sz w:val="17"/>
                <w:szCs w:val="17"/>
              </w:rPr>
            </w:pPr>
            <w:r w:rsidRPr="00791FF0">
              <w:rPr>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2A49C90F" w14:textId="018F0CE0"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520 </w:t>
            </w:r>
          </w:p>
        </w:tc>
        <w:tc>
          <w:tcPr>
            <w:tcW w:w="1370" w:type="dxa"/>
            <w:tcBorders>
              <w:top w:val="nil"/>
              <w:left w:val="nil"/>
              <w:bottom w:val="single" w:sz="4" w:space="0" w:color="808080"/>
              <w:right w:val="single" w:sz="8" w:space="0" w:color="808080"/>
            </w:tcBorders>
            <w:vAlign w:val="center"/>
            <w:hideMark/>
          </w:tcPr>
          <w:p w14:paraId="6BB31E49" w14:textId="1530035F" w:rsidR="00FB3EEF" w:rsidRPr="00791FF0" w:rsidRDefault="00FB3EEF" w:rsidP="00791FF0">
            <w:pPr>
              <w:pStyle w:val="NoSpacing"/>
              <w:jc w:val="right"/>
              <w:rPr>
                <w:rFonts w:cs="Arial"/>
                <w:sz w:val="17"/>
                <w:szCs w:val="17"/>
              </w:rPr>
            </w:pPr>
            <w:r w:rsidRPr="00791FF0">
              <w:rPr>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519DCE8E" w14:textId="4966DB27" w:rsidR="00FB3EEF" w:rsidRPr="00791FF0" w:rsidRDefault="00FB3EEF" w:rsidP="00791FF0">
            <w:pPr>
              <w:pStyle w:val="NoSpacing"/>
              <w:jc w:val="right"/>
              <w:rPr>
                <w:rFonts w:cs="Arial"/>
                <w:sz w:val="17"/>
                <w:szCs w:val="17"/>
              </w:rPr>
            </w:pPr>
            <w:r w:rsidRPr="00791FF0">
              <w:rPr>
                <w:sz w:val="17"/>
                <w:szCs w:val="17"/>
              </w:rPr>
              <w:t xml:space="preserve"> 899 </w:t>
            </w:r>
          </w:p>
        </w:tc>
      </w:tr>
      <w:tr w:rsidR="00FB3EEF" w14:paraId="5738D1D4"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F5A62C9" w14:textId="77777777" w:rsidR="00FB3EEF" w:rsidRDefault="00FB3EEF" w:rsidP="00FB3EEF">
            <w:pPr>
              <w:pStyle w:val="NoSpacing"/>
              <w:rPr>
                <w:rFonts w:cs="Arial"/>
                <w:sz w:val="17"/>
                <w:szCs w:val="17"/>
              </w:rPr>
            </w:pPr>
            <w:r>
              <w:rPr>
                <w:rFonts w:cs="Arial"/>
                <w:sz w:val="17"/>
                <w:szCs w:val="17"/>
              </w:rPr>
              <w:t>20</w:t>
            </w:r>
          </w:p>
        </w:tc>
        <w:tc>
          <w:tcPr>
            <w:tcW w:w="2302" w:type="dxa"/>
            <w:tcBorders>
              <w:top w:val="nil"/>
              <w:left w:val="nil"/>
              <w:bottom w:val="single" w:sz="4" w:space="0" w:color="808080"/>
              <w:right w:val="single" w:sz="8" w:space="0" w:color="808080"/>
            </w:tcBorders>
            <w:vAlign w:val="center"/>
            <w:hideMark/>
          </w:tcPr>
          <w:p w14:paraId="598CA2E4" w14:textId="77777777" w:rsidR="00FB3EEF" w:rsidRDefault="00FB3EEF" w:rsidP="00FB3EEF">
            <w:pPr>
              <w:pStyle w:val="NoSpacing"/>
              <w:rPr>
                <w:rFonts w:cs="Arial"/>
                <w:sz w:val="17"/>
                <w:szCs w:val="17"/>
              </w:rPr>
            </w:pPr>
            <w:r>
              <w:rPr>
                <w:rFonts w:cs="Arial"/>
                <w:sz w:val="17"/>
                <w:szCs w:val="17"/>
              </w:rPr>
              <w:t>Burundi</w:t>
            </w:r>
          </w:p>
        </w:tc>
        <w:tc>
          <w:tcPr>
            <w:tcW w:w="1134" w:type="dxa"/>
            <w:tcBorders>
              <w:top w:val="nil"/>
              <w:left w:val="nil"/>
              <w:bottom w:val="single" w:sz="4" w:space="0" w:color="808080"/>
              <w:right w:val="single" w:sz="8" w:space="0" w:color="808080"/>
            </w:tcBorders>
            <w:vAlign w:val="center"/>
            <w:hideMark/>
          </w:tcPr>
          <w:p w14:paraId="0351F7EC"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7AA0CC35"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05C7054C" w14:textId="30275F35"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3F22D85A" w14:textId="46545CD8"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36D2C0D3" w14:textId="52D65533"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4E3C271C" w14:textId="31D10237"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74B52972" w14:textId="788FE81A"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6503F72B" w14:textId="707257B9"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642E1718" w14:textId="1FA185DD"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56AE3429"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9D69140" w14:textId="77777777" w:rsidR="00FB3EEF" w:rsidRDefault="00FB3EEF" w:rsidP="00FB3EEF">
            <w:pPr>
              <w:pStyle w:val="NoSpacing"/>
              <w:rPr>
                <w:rFonts w:cs="Arial"/>
                <w:sz w:val="17"/>
                <w:szCs w:val="17"/>
              </w:rPr>
            </w:pPr>
            <w:r>
              <w:rPr>
                <w:rFonts w:cs="Arial"/>
                <w:sz w:val="17"/>
                <w:szCs w:val="17"/>
              </w:rPr>
              <w:t>21</w:t>
            </w:r>
          </w:p>
        </w:tc>
        <w:tc>
          <w:tcPr>
            <w:tcW w:w="2302" w:type="dxa"/>
            <w:tcBorders>
              <w:top w:val="nil"/>
              <w:left w:val="nil"/>
              <w:bottom w:val="single" w:sz="4" w:space="0" w:color="808080"/>
              <w:right w:val="single" w:sz="8" w:space="0" w:color="808080"/>
            </w:tcBorders>
            <w:vAlign w:val="center"/>
            <w:hideMark/>
          </w:tcPr>
          <w:p w14:paraId="778F18EA" w14:textId="77777777" w:rsidR="00FB3EEF" w:rsidRDefault="00FB3EEF" w:rsidP="00FB3EEF">
            <w:pPr>
              <w:pStyle w:val="NoSpacing"/>
              <w:rPr>
                <w:rFonts w:cs="Arial"/>
                <w:sz w:val="17"/>
                <w:szCs w:val="17"/>
                <w:lang w:val="fr-FR"/>
              </w:rPr>
            </w:pPr>
            <w:r>
              <w:rPr>
                <w:rFonts w:cs="Arial"/>
                <w:sz w:val="17"/>
                <w:szCs w:val="17"/>
                <w:lang w:val="fr-FR"/>
              </w:rPr>
              <w:t>Cap-Vert</w:t>
            </w:r>
          </w:p>
        </w:tc>
        <w:tc>
          <w:tcPr>
            <w:tcW w:w="1134" w:type="dxa"/>
            <w:tcBorders>
              <w:top w:val="nil"/>
              <w:left w:val="nil"/>
              <w:bottom w:val="single" w:sz="4" w:space="0" w:color="808080"/>
              <w:right w:val="single" w:sz="8" w:space="0" w:color="808080"/>
            </w:tcBorders>
            <w:vAlign w:val="center"/>
            <w:hideMark/>
          </w:tcPr>
          <w:p w14:paraId="47BBD2F3"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0B989D8E"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78E10BED" w14:textId="1B863A18"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6C937DE7" w14:textId="5AD303EA"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7151FC07" w14:textId="713810D8"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713E9525" w14:textId="6AD582FE"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08ECAF58" w14:textId="11A61C46"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7B0F8307" w14:textId="48778390"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1D22AF5D" w14:textId="6FFCEBC7"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210ECEDA"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413FDA1" w14:textId="77777777" w:rsidR="00FB3EEF" w:rsidRDefault="00FB3EEF" w:rsidP="00FB3EEF">
            <w:pPr>
              <w:pStyle w:val="NoSpacing"/>
              <w:rPr>
                <w:rFonts w:cs="Arial"/>
                <w:sz w:val="17"/>
                <w:szCs w:val="17"/>
              </w:rPr>
            </w:pPr>
            <w:r>
              <w:rPr>
                <w:rFonts w:cs="Arial"/>
                <w:sz w:val="17"/>
                <w:szCs w:val="17"/>
              </w:rPr>
              <w:t>22</w:t>
            </w:r>
          </w:p>
        </w:tc>
        <w:tc>
          <w:tcPr>
            <w:tcW w:w="2302" w:type="dxa"/>
            <w:tcBorders>
              <w:top w:val="nil"/>
              <w:left w:val="nil"/>
              <w:bottom w:val="single" w:sz="4" w:space="0" w:color="808080"/>
              <w:right w:val="single" w:sz="8" w:space="0" w:color="808080"/>
            </w:tcBorders>
            <w:vAlign w:val="center"/>
            <w:hideMark/>
          </w:tcPr>
          <w:p w14:paraId="3DF6098B" w14:textId="77777777" w:rsidR="00FB3EEF" w:rsidRDefault="00FB3EEF" w:rsidP="00FB3EEF">
            <w:pPr>
              <w:pStyle w:val="NoSpacing"/>
              <w:rPr>
                <w:rFonts w:cs="Arial"/>
                <w:sz w:val="17"/>
                <w:szCs w:val="17"/>
                <w:lang w:val="fr-FR"/>
              </w:rPr>
            </w:pPr>
            <w:r>
              <w:rPr>
                <w:rFonts w:cs="Arial"/>
                <w:sz w:val="17"/>
                <w:szCs w:val="17"/>
                <w:lang w:val="fr-FR"/>
              </w:rPr>
              <w:t>Cameroun</w:t>
            </w:r>
          </w:p>
        </w:tc>
        <w:tc>
          <w:tcPr>
            <w:tcW w:w="1134" w:type="dxa"/>
            <w:tcBorders>
              <w:top w:val="nil"/>
              <w:left w:val="nil"/>
              <w:bottom w:val="single" w:sz="4" w:space="0" w:color="808080"/>
              <w:right w:val="single" w:sz="8" w:space="0" w:color="808080"/>
            </w:tcBorders>
            <w:vAlign w:val="center"/>
            <w:hideMark/>
          </w:tcPr>
          <w:p w14:paraId="22D8DD4F" w14:textId="77777777" w:rsidR="00FB3EEF" w:rsidRDefault="00FB3EEF" w:rsidP="00FB3EEF">
            <w:pPr>
              <w:pStyle w:val="NoSpacing"/>
              <w:jc w:val="center"/>
              <w:rPr>
                <w:rFonts w:cs="Arial"/>
                <w:sz w:val="17"/>
                <w:szCs w:val="17"/>
              </w:rPr>
            </w:pPr>
            <w:r>
              <w:rPr>
                <w:rFonts w:cs="Arial"/>
                <w:sz w:val="17"/>
                <w:szCs w:val="17"/>
              </w:rPr>
              <w:t>0,014</w:t>
            </w:r>
          </w:p>
        </w:tc>
        <w:tc>
          <w:tcPr>
            <w:tcW w:w="992" w:type="dxa"/>
            <w:tcBorders>
              <w:top w:val="nil"/>
              <w:left w:val="nil"/>
              <w:bottom w:val="single" w:sz="4" w:space="0" w:color="808080"/>
              <w:right w:val="single" w:sz="8" w:space="0" w:color="808080"/>
            </w:tcBorders>
            <w:vAlign w:val="center"/>
            <w:hideMark/>
          </w:tcPr>
          <w:p w14:paraId="74AEE1EF" w14:textId="77777777" w:rsidR="00FB3EEF" w:rsidRDefault="00FB3EEF" w:rsidP="00FB3EEF">
            <w:pPr>
              <w:pStyle w:val="NoSpacing"/>
              <w:jc w:val="center"/>
              <w:rPr>
                <w:rFonts w:cs="Arial"/>
                <w:sz w:val="17"/>
                <w:szCs w:val="17"/>
              </w:rPr>
            </w:pPr>
            <w:r>
              <w:rPr>
                <w:rFonts w:cs="Arial"/>
                <w:sz w:val="17"/>
                <w:szCs w:val="17"/>
              </w:rPr>
              <w:t>0,035</w:t>
            </w:r>
          </w:p>
        </w:tc>
        <w:tc>
          <w:tcPr>
            <w:tcW w:w="1418" w:type="dxa"/>
            <w:tcBorders>
              <w:top w:val="nil"/>
              <w:left w:val="nil"/>
              <w:bottom w:val="single" w:sz="4" w:space="0" w:color="808080"/>
              <w:right w:val="single" w:sz="8" w:space="0" w:color="808080"/>
            </w:tcBorders>
            <w:vAlign w:val="center"/>
            <w:hideMark/>
          </w:tcPr>
          <w:p w14:paraId="741E7D8A" w14:textId="2071D1B1"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400 </w:t>
            </w:r>
          </w:p>
        </w:tc>
        <w:tc>
          <w:tcPr>
            <w:tcW w:w="1417" w:type="dxa"/>
            <w:tcBorders>
              <w:top w:val="nil"/>
              <w:left w:val="nil"/>
              <w:bottom w:val="single" w:sz="4" w:space="0" w:color="808080"/>
              <w:right w:val="single" w:sz="8" w:space="0" w:color="808080"/>
            </w:tcBorders>
            <w:vAlign w:val="center"/>
            <w:hideMark/>
          </w:tcPr>
          <w:p w14:paraId="50C310BE" w14:textId="3DE30B6D"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133 </w:t>
            </w:r>
          </w:p>
        </w:tc>
        <w:tc>
          <w:tcPr>
            <w:tcW w:w="1418" w:type="dxa"/>
            <w:tcBorders>
              <w:top w:val="nil"/>
              <w:left w:val="nil"/>
              <w:bottom w:val="single" w:sz="4" w:space="0" w:color="808080"/>
              <w:right w:val="single" w:sz="8" w:space="0" w:color="808080"/>
            </w:tcBorders>
            <w:vAlign w:val="center"/>
            <w:hideMark/>
          </w:tcPr>
          <w:p w14:paraId="66661B5E" w14:textId="34F1D1EA"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956 </w:t>
            </w:r>
          </w:p>
        </w:tc>
        <w:tc>
          <w:tcPr>
            <w:tcW w:w="1417" w:type="dxa"/>
            <w:tcBorders>
              <w:top w:val="nil"/>
              <w:left w:val="nil"/>
              <w:bottom w:val="single" w:sz="4" w:space="0" w:color="808080"/>
              <w:right w:val="single" w:sz="8" w:space="0" w:color="808080"/>
            </w:tcBorders>
            <w:vAlign w:val="center"/>
            <w:hideMark/>
          </w:tcPr>
          <w:p w14:paraId="7634D6E3" w14:textId="1C53E15B"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319 </w:t>
            </w:r>
          </w:p>
        </w:tc>
        <w:tc>
          <w:tcPr>
            <w:tcW w:w="1418" w:type="dxa"/>
            <w:tcBorders>
              <w:top w:val="nil"/>
              <w:left w:val="nil"/>
              <w:bottom w:val="single" w:sz="4" w:space="0" w:color="808080"/>
              <w:right w:val="single" w:sz="8" w:space="0" w:color="808080"/>
            </w:tcBorders>
            <w:vAlign w:val="center"/>
            <w:hideMark/>
          </w:tcPr>
          <w:p w14:paraId="6424B853" w14:textId="6AA80FD0"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255 </w:t>
            </w:r>
          </w:p>
        </w:tc>
        <w:tc>
          <w:tcPr>
            <w:tcW w:w="1370" w:type="dxa"/>
            <w:tcBorders>
              <w:top w:val="nil"/>
              <w:left w:val="nil"/>
              <w:bottom w:val="single" w:sz="4" w:space="0" w:color="808080"/>
              <w:right w:val="single" w:sz="8" w:space="0" w:color="808080"/>
            </w:tcBorders>
            <w:vAlign w:val="center"/>
            <w:hideMark/>
          </w:tcPr>
          <w:p w14:paraId="6FC03DB6" w14:textId="084E7185"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418 </w:t>
            </w:r>
          </w:p>
        </w:tc>
        <w:tc>
          <w:tcPr>
            <w:tcW w:w="1489" w:type="dxa"/>
            <w:tcBorders>
              <w:top w:val="nil"/>
              <w:left w:val="nil"/>
              <w:bottom w:val="single" w:sz="4" w:space="0" w:color="808080"/>
              <w:right w:val="single" w:sz="8" w:space="0" w:color="808080"/>
            </w:tcBorders>
            <w:vAlign w:val="center"/>
            <w:hideMark/>
          </w:tcPr>
          <w:p w14:paraId="3D0C6F18" w14:textId="0C9BEBA9"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923 </w:t>
            </w:r>
          </w:p>
        </w:tc>
      </w:tr>
      <w:tr w:rsidR="00FB3EEF" w14:paraId="06EC629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0224096" w14:textId="77777777" w:rsidR="00FB3EEF" w:rsidRDefault="00FB3EEF" w:rsidP="00FB3EEF">
            <w:pPr>
              <w:pStyle w:val="NoSpacing"/>
              <w:rPr>
                <w:rFonts w:cs="Arial"/>
                <w:sz w:val="17"/>
                <w:szCs w:val="17"/>
              </w:rPr>
            </w:pPr>
            <w:r>
              <w:rPr>
                <w:rFonts w:cs="Arial"/>
                <w:sz w:val="17"/>
                <w:szCs w:val="17"/>
              </w:rPr>
              <w:t>23</w:t>
            </w:r>
          </w:p>
        </w:tc>
        <w:tc>
          <w:tcPr>
            <w:tcW w:w="2302" w:type="dxa"/>
            <w:tcBorders>
              <w:top w:val="nil"/>
              <w:left w:val="nil"/>
              <w:bottom w:val="single" w:sz="4" w:space="0" w:color="808080"/>
              <w:right w:val="single" w:sz="8" w:space="0" w:color="808080"/>
            </w:tcBorders>
            <w:vAlign w:val="center"/>
            <w:hideMark/>
          </w:tcPr>
          <w:p w14:paraId="4D148798" w14:textId="77777777" w:rsidR="00FB3EEF" w:rsidRDefault="00FB3EEF" w:rsidP="00FB3EEF">
            <w:pPr>
              <w:pStyle w:val="NoSpacing"/>
              <w:rPr>
                <w:rFonts w:cs="Arial"/>
                <w:sz w:val="17"/>
                <w:szCs w:val="17"/>
                <w:lang w:val="fr-FR"/>
              </w:rPr>
            </w:pPr>
            <w:r>
              <w:rPr>
                <w:rFonts w:cs="Arial"/>
                <w:sz w:val="17"/>
                <w:szCs w:val="17"/>
                <w:lang w:val="fr-FR"/>
              </w:rPr>
              <w:t>République centrafricaine</w:t>
            </w:r>
          </w:p>
        </w:tc>
        <w:tc>
          <w:tcPr>
            <w:tcW w:w="1134" w:type="dxa"/>
            <w:tcBorders>
              <w:top w:val="nil"/>
              <w:left w:val="nil"/>
              <w:bottom w:val="single" w:sz="4" w:space="0" w:color="808080"/>
              <w:right w:val="single" w:sz="8" w:space="0" w:color="808080"/>
            </w:tcBorders>
            <w:vAlign w:val="center"/>
            <w:hideMark/>
          </w:tcPr>
          <w:p w14:paraId="27A2A88A"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26287334"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78D846C9" w14:textId="11D3706C"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1C20965E" w14:textId="67DF3689"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293545AE" w14:textId="117E6AAB"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7BBEDA28" w14:textId="51FE7C8F"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63C42857" w14:textId="5578678D"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774C7C86" w14:textId="5BF231D3"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4C522899" w14:textId="263858BC"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3ECD400A"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58F92CD" w14:textId="77777777" w:rsidR="00FB3EEF" w:rsidRDefault="00FB3EEF" w:rsidP="00FB3EEF">
            <w:pPr>
              <w:pStyle w:val="NoSpacing"/>
              <w:rPr>
                <w:rFonts w:cs="Arial"/>
                <w:sz w:val="17"/>
                <w:szCs w:val="17"/>
              </w:rPr>
            </w:pPr>
            <w:r>
              <w:rPr>
                <w:rFonts w:cs="Arial"/>
                <w:sz w:val="17"/>
                <w:szCs w:val="17"/>
              </w:rPr>
              <w:t>24</w:t>
            </w:r>
          </w:p>
        </w:tc>
        <w:tc>
          <w:tcPr>
            <w:tcW w:w="2302" w:type="dxa"/>
            <w:tcBorders>
              <w:top w:val="nil"/>
              <w:left w:val="nil"/>
              <w:bottom w:val="single" w:sz="4" w:space="0" w:color="808080"/>
              <w:right w:val="single" w:sz="8" w:space="0" w:color="808080"/>
            </w:tcBorders>
            <w:vAlign w:val="center"/>
            <w:hideMark/>
          </w:tcPr>
          <w:p w14:paraId="5FFF88AE" w14:textId="77777777" w:rsidR="00FB3EEF" w:rsidRDefault="00FB3EEF" w:rsidP="00FB3EEF">
            <w:pPr>
              <w:pStyle w:val="NoSpacing"/>
              <w:rPr>
                <w:rFonts w:cs="Arial"/>
                <w:sz w:val="17"/>
                <w:szCs w:val="17"/>
                <w:lang w:val="fr-FR"/>
              </w:rPr>
            </w:pPr>
            <w:r>
              <w:rPr>
                <w:rFonts w:cs="Arial"/>
                <w:sz w:val="17"/>
                <w:szCs w:val="17"/>
                <w:lang w:val="fr-FR"/>
              </w:rPr>
              <w:t>Tchad</w:t>
            </w:r>
          </w:p>
        </w:tc>
        <w:tc>
          <w:tcPr>
            <w:tcW w:w="1134" w:type="dxa"/>
            <w:tcBorders>
              <w:top w:val="nil"/>
              <w:left w:val="nil"/>
              <w:bottom w:val="single" w:sz="4" w:space="0" w:color="808080"/>
              <w:right w:val="single" w:sz="8" w:space="0" w:color="808080"/>
            </w:tcBorders>
            <w:vAlign w:val="center"/>
            <w:hideMark/>
          </w:tcPr>
          <w:p w14:paraId="692B5C9E" w14:textId="77777777" w:rsidR="00FB3EEF" w:rsidRDefault="00FB3EEF" w:rsidP="00FB3EEF">
            <w:pPr>
              <w:pStyle w:val="NoSpacing"/>
              <w:jc w:val="center"/>
              <w:rPr>
                <w:rFonts w:cs="Arial"/>
                <w:sz w:val="17"/>
                <w:szCs w:val="17"/>
              </w:rPr>
            </w:pPr>
            <w:r>
              <w:rPr>
                <w:rFonts w:cs="Arial"/>
                <w:sz w:val="17"/>
                <w:szCs w:val="17"/>
              </w:rPr>
              <w:t>0,005</w:t>
            </w:r>
          </w:p>
        </w:tc>
        <w:tc>
          <w:tcPr>
            <w:tcW w:w="992" w:type="dxa"/>
            <w:tcBorders>
              <w:top w:val="nil"/>
              <w:left w:val="nil"/>
              <w:bottom w:val="single" w:sz="4" w:space="0" w:color="808080"/>
              <w:right w:val="single" w:sz="8" w:space="0" w:color="808080"/>
            </w:tcBorders>
            <w:vAlign w:val="center"/>
            <w:hideMark/>
          </w:tcPr>
          <w:p w14:paraId="3F8CF855" w14:textId="77777777" w:rsidR="00FB3EEF" w:rsidRDefault="00FB3EEF" w:rsidP="00FB3EEF">
            <w:pPr>
              <w:pStyle w:val="NoSpacing"/>
              <w:jc w:val="center"/>
              <w:rPr>
                <w:rFonts w:cs="Arial"/>
                <w:sz w:val="17"/>
                <w:szCs w:val="17"/>
              </w:rPr>
            </w:pPr>
            <w:r>
              <w:rPr>
                <w:rFonts w:cs="Arial"/>
                <w:sz w:val="17"/>
                <w:szCs w:val="17"/>
              </w:rPr>
              <w:t>0,012</w:t>
            </w:r>
          </w:p>
        </w:tc>
        <w:tc>
          <w:tcPr>
            <w:tcW w:w="1418" w:type="dxa"/>
            <w:tcBorders>
              <w:top w:val="nil"/>
              <w:left w:val="nil"/>
              <w:bottom w:val="single" w:sz="4" w:space="0" w:color="808080"/>
              <w:right w:val="single" w:sz="8" w:space="0" w:color="808080"/>
            </w:tcBorders>
            <w:vAlign w:val="center"/>
            <w:hideMark/>
          </w:tcPr>
          <w:p w14:paraId="1E1FB40A" w14:textId="77EC09BA"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214 </w:t>
            </w:r>
          </w:p>
        </w:tc>
        <w:tc>
          <w:tcPr>
            <w:tcW w:w="1417" w:type="dxa"/>
            <w:tcBorders>
              <w:top w:val="nil"/>
              <w:left w:val="nil"/>
              <w:bottom w:val="single" w:sz="4" w:space="0" w:color="808080"/>
              <w:right w:val="single" w:sz="8" w:space="0" w:color="808080"/>
            </w:tcBorders>
            <w:vAlign w:val="center"/>
            <w:hideMark/>
          </w:tcPr>
          <w:p w14:paraId="414AB155" w14:textId="60232907" w:rsidR="00FB3EEF" w:rsidRPr="00791FF0" w:rsidRDefault="00FB3EEF" w:rsidP="00791FF0">
            <w:pPr>
              <w:pStyle w:val="NoSpacing"/>
              <w:jc w:val="right"/>
              <w:rPr>
                <w:rFonts w:cs="Arial"/>
                <w:sz w:val="17"/>
                <w:szCs w:val="17"/>
              </w:rPr>
            </w:pPr>
            <w:r w:rsidRPr="00791FF0">
              <w:rPr>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6981F194" w14:textId="2CCD8967"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413 </w:t>
            </w:r>
          </w:p>
        </w:tc>
        <w:tc>
          <w:tcPr>
            <w:tcW w:w="1417" w:type="dxa"/>
            <w:tcBorders>
              <w:top w:val="nil"/>
              <w:left w:val="nil"/>
              <w:bottom w:val="single" w:sz="4" w:space="0" w:color="808080"/>
              <w:right w:val="single" w:sz="8" w:space="0" w:color="808080"/>
            </w:tcBorders>
            <w:vAlign w:val="center"/>
            <w:hideMark/>
          </w:tcPr>
          <w:p w14:paraId="391DA397" w14:textId="7F570BE2" w:rsidR="00FB3EEF" w:rsidRPr="00791FF0" w:rsidRDefault="00FB3EEF" w:rsidP="00791FF0">
            <w:pPr>
              <w:pStyle w:val="NoSpacing"/>
              <w:jc w:val="right"/>
              <w:rPr>
                <w:rFonts w:cs="Arial"/>
                <w:sz w:val="17"/>
                <w:szCs w:val="17"/>
              </w:rPr>
            </w:pPr>
            <w:r w:rsidRPr="00791FF0">
              <w:rPr>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4119B61E" w14:textId="45AB1A56"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520 </w:t>
            </w:r>
          </w:p>
        </w:tc>
        <w:tc>
          <w:tcPr>
            <w:tcW w:w="1370" w:type="dxa"/>
            <w:tcBorders>
              <w:top w:val="nil"/>
              <w:left w:val="nil"/>
              <w:bottom w:val="single" w:sz="4" w:space="0" w:color="808080"/>
              <w:right w:val="single" w:sz="8" w:space="0" w:color="808080"/>
            </w:tcBorders>
            <w:vAlign w:val="center"/>
            <w:hideMark/>
          </w:tcPr>
          <w:p w14:paraId="126C63B5" w14:textId="44B54945" w:rsidR="00FB3EEF" w:rsidRPr="00791FF0" w:rsidRDefault="00FB3EEF" w:rsidP="00791FF0">
            <w:pPr>
              <w:pStyle w:val="NoSpacing"/>
              <w:jc w:val="right"/>
              <w:rPr>
                <w:rFonts w:cs="Arial"/>
                <w:sz w:val="17"/>
                <w:szCs w:val="17"/>
              </w:rPr>
            </w:pPr>
            <w:r w:rsidRPr="00791FF0">
              <w:rPr>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6339E32E" w14:textId="2198D23E" w:rsidR="00FB3EEF" w:rsidRPr="00791FF0" w:rsidRDefault="00FB3EEF" w:rsidP="00791FF0">
            <w:pPr>
              <w:pStyle w:val="NoSpacing"/>
              <w:jc w:val="right"/>
              <w:rPr>
                <w:rFonts w:cs="Arial"/>
                <w:sz w:val="17"/>
                <w:szCs w:val="17"/>
              </w:rPr>
            </w:pPr>
            <w:r w:rsidRPr="00791FF0">
              <w:rPr>
                <w:sz w:val="17"/>
                <w:szCs w:val="17"/>
              </w:rPr>
              <w:t xml:space="preserve"> 674 </w:t>
            </w:r>
          </w:p>
        </w:tc>
      </w:tr>
      <w:tr w:rsidR="00FB3EEF" w14:paraId="3AC3A1C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31EA1C9" w14:textId="77777777" w:rsidR="00FB3EEF" w:rsidRDefault="00FB3EEF" w:rsidP="00FB3EEF">
            <w:pPr>
              <w:pStyle w:val="NoSpacing"/>
              <w:rPr>
                <w:rFonts w:cs="Arial"/>
                <w:sz w:val="17"/>
                <w:szCs w:val="17"/>
              </w:rPr>
            </w:pPr>
            <w:r>
              <w:rPr>
                <w:rFonts w:cs="Arial"/>
                <w:sz w:val="17"/>
                <w:szCs w:val="17"/>
              </w:rPr>
              <w:t>25</w:t>
            </w:r>
          </w:p>
        </w:tc>
        <w:tc>
          <w:tcPr>
            <w:tcW w:w="2302" w:type="dxa"/>
            <w:tcBorders>
              <w:top w:val="nil"/>
              <w:left w:val="nil"/>
              <w:bottom w:val="single" w:sz="4" w:space="0" w:color="808080"/>
              <w:right w:val="single" w:sz="8" w:space="0" w:color="808080"/>
            </w:tcBorders>
            <w:vAlign w:val="center"/>
            <w:hideMark/>
          </w:tcPr>
          <w:p w14:paraId="29319A47" w14:textId="77777777" w:rsidR="00FB3EEF" w:rsidRDefault="00FB3EEF" w:rsidP="00FB3EEF">
            <w:pPr>
              <w:pStyle w:val="NoSpacing"/>
              <w:rPr>
                <w:rFonts w:cs="Arial"/>
                <w:sz w:val="17"/>
                <w:szCs w:val="17"/>
                <w:lang w:val="fr-FR"/>
              </w:rPr>
            </w:pPr>
            <w:r>
              <w:rPr>
                <w:rFonts w:cs="Arial"/>
                <w:sz w:val="17"/>
                <w:szCs w:val="17"/>
                <w:lang w:val="fr-FR"/>
              </w:rPr>
              <w:t>Chili</w:t>
            </w:r>
          </w:p>
        </w:tc>
        <w:tc>
          <w:tcPr>
            <w:tcW w:w="1134" w:type="dxa"/>
            <w:tcBorders>
              <w:top w:val="nil"/>
              <w:left w:val="nil"/>
              <w:bottom w:val="single" w:sz="4" w:space="0" w:color="808080"/>
              <w:right w:val="single" w:sz="8" w:space="0" w:color="808080"/>
            </w:tcBorders>
            <w:vAlign w:val="center"/>
            <w:hideMark/>
          </w:tcPr>
          <w:p w14:paraId="6EF84BBD" w14:textId="77777777" w:rsidR="00FB3EEF" w:rsidRDefault="00FB3EEF" w:rsidP="00FB3EEF">
            <w:pPr>
              <w:pStyle w:val="NoSpacing"/>
              <w:jc w:val="center"/>
              <w:rPr>
                <w:rFonts w:cs="Arial"/>
                <w:sz w:val="17"/>
                <w:szCs w:val="17"/>
              </w:rPr>
            </w:pPr>
            <w:r>
              <w:rPr>
                <w:rFonts w:cs="Arial"/>
                <w:sz w:val="17"/>
                <w:szCs w:val="17"/>
              </w:rPr>
              <w:t>0,374</w:t>
            </w:r>
          </w:p>
        </w:tc>
        <w:tc>
          <w:tcPr>
            <w:tcW w:w="992" w:type="dxa"/>
            <w:tcBorders>
              <w:top w:val="nil"/>
              <w:left w:val="nil"/>
              <w:bottom w:val="single" w:sz="4" w:space="0" w:color="808080"/>
              <w:right w:val="single" w:sz="8" w:space="0" w:color="808080"/>
            </w:tcBorders>
            <w:vAlign w:val="center"/>
            <w:hideMark/>
          </w:tcPr>
          <w:p w14:paraId="467E8978" w14:textId="77777777" w:rsidR="00FB3EEF" w:rsidRDefault="00FB3EEF" w:rsidP="00FB3EEF">
            <w:pPr>
              <w:pStyle w:val="NoSpacing"/>
              <w:jc w:val="center"/>
              <w:rPr>
                <w:rFonts w:cs="Arial"/>
                <w:sz w:val="17"/>
                <w:szCs w:val="17"/>
              </w:rPr>
            </w:pPr>
            <w:r>
              <w:rPr>
                <w:rFonts w:cs="Arial"/>
                <w:sz w:val="17"/>
                <w:szCs w:val="17"/>
              </w:rPr>
              <w:t>0,930</w:t>
            </w:r>
          </w:p>
        </w:tc>
        <w:tc>
          <w:tcPr>
            <w:tcW w:w="1418" w:type="dxa"/>
            <w:tcBorders>
              <w:top w:val="nil"/>
              <w:left w:val="nil"/>
              <w:bottom w:val="single" w:sz="4" w:space="0" w:color="808080"/>
              <w:right w:val="single" w:sz="8" w:space="0" w:color="808080"/>
            </w:tcBorders>
            <w:vAlign w:val="center"/>
            <w:hideMark/>
          </w:tcPr>
          <w:p w14:paraId="7F6CAB83" w14:textId="2FAAF9B1" w:rsidR="00FB3EEF" w:rsidRPr="00791FF0" w:rsidRDefault="00FB3EEF" w:rsidP="00791FF0">
            <w:pPr>
              <w:pStyle w:val="NoSpacing"/>
              <w:jc w:val="right"/>
              <w:rPr>
                <w:rFonts w:cs="Arial"/>
                <w:sz w:val="17"/>
                <w:szCs w:val="17"/>
                <w:lang w:val="fr-FR"/>
              </w:rPr>
            </w:pPr>
            <w:r w:rsidRPr="00791FF0">
              <w:rPr>
                <w:sz w:val="17"/>
                <w:szCs w:val="17"/>
              </w:rPr>
              <w:t xml:space="preserve"> 90</w:t>
            </w:r>
            <w:r w:rsidR="00791FF0" w:rsidRPr="00791FF0">
              <w:rPr>
                <w:sz w:val="17"/>
                <w:szCs w:val="17"/>
              </w:rPr>
              <w:t xml:space="preserve"> </w:t>
            </w:r>
            <w:r w:rsidRPr="00791FF0">
              <w:rPr>
                <w:sz w:val="17"/>
                <w:szCs w:val="17"/>
              </w:rPr>
              <w:t xml:space="preserve">842 </w:t>
            </w:r>
          </w:p>
        </w:tc>
        <w:tc>
          <w:tcPr>
            <w:tcW w:w="1417" w:type="dxa"/>
            <w:tcBorders>
              <w:top w:val="nil"/>
              <w:left w:val="nil"/>
              <w:bottom w:val="single" w:sz="4" w:space="0" w:color="808080"/>
              <w:right w:val="single" w:sz="8" w:space="0" w:color="808080"/>
            </w:tcBorders>
            <w:vAlign w:val="center"/>
            <w:hideMark/>
          </w:tcPr>
          <w:p w14:paraId="06FCC883" w14:textId="3D6246E2" w:rsidR="00FB3EEF" w:rsidRPr="00791FF0" w:rsidRDefault="00FB3EEF" w:rsidP="00791FF0">
            <w:pPr>
              <w:pStyle w:val="NoSpacing"/>
              <w:jc w:val="right"/>
              <w:rPr>
                <w:rFonts w:cs="Arial"/>
                <w:sz w:val="17"/>
                <w:szCs w:val="17"/>
                <w:lang w:val="fr-FR"/>
              </w:rPr>
            </w:pPr>
            <w:r w:rsidRPr="00791FF0">
              <w:rPr>
                <w:sz w:val="17"/>
                <w:szCs w:val="17"/>
              </w:rPr>
              <w:t xml:space="preserve"> 30</w:t>
            </w:r>
            <w:r w:rsidR="00791FF0" w:rsidRPr="00791FF0">
              <w:rPr>
                <w:sz w:val="17"/>
                <w:szCs w:val="17"/>
              </w:rPr>
              <w:t xml:space="preserve"> </w:t>
            </w:r>
            <w:r w:rsidRPr="00791FF0">
              <w:rPr>
                <w:sz w:val="17"/>
                <w:szCs w:val="17"/>
              </w:rPr>
              <w:t xml:space="preserve">281 </w:t>
            </w:r>
          </w:p>
        </w:tc>
        <w:tc>
          <w:tcPr>
            <w:tcW w:w="1418" w:type="dxa"/>
            <w:tcBorders>
              <w:top w:val="nil"/>
              <w:left w:val="nil"/>
              <w:bottom w:val="single" w:sz="4" w:space="0" w:color="808080"/>
              <w:right w:val="single" w:sz="8" w:space="0" w:color="808080"/>
            </w:tcBorders>
            <w:vAlign w:val="center"/>
            <w:hideMark/>
          </w:tcPr>
          <w:p w14:paraId="2AA51040" w14:textId="619DDD94" w:rsidR="00FB3EEF" w:rsidRPr="00791FF0" w:rsidRDefault="00FB3EEF" w:rsidP="00791FF0">
            <w:pPr>
              <w:pStyle w:val="NoSpacing"/>
              <w:jc w:val="right"/>
              <w:rPr>
                <w:rFonts w:cs="Arial"/>
                <w:sz w:val="17"/>
                <w:szCs w:val="17"/>
                <w:lang w:val="fr-FR"/>
              </w:rPr>
            </w:pPr>
            <w:r w:rsidRPr="00791FF0">
              <w:rPr>
                <w:sz w:val="17"/>
                <w:szCs w:val="17"/>
              </w:rPr>
              <w:t xml:space="preserve"> 105</w:t>
            </w:r>
            <w:r w:rsidR="00791FF0" w:rsidRPr="00791FF0">
              <w:rPr>
                <w:sz w:val="17"/>
                <w:szCs w:val="17"/>
              </w:rPr>
              <w:t xml:space="preserve"> </w:t>
            </w:r>
            <w:r w:rsidRPr="00791FF0">
              <w:rPr>
                <w:sz w:val="17"/>
                <w:szCs w:val="17"/>
              </w:rPr>
              <w:t xml:space="preserve">673 </w:t>
            </w:r>
          </w:p>
        </w:tc>
        <w:tc>
          <w:tcPr>
            <w:tcW w:w="1417" w:type="dxa"/>
            <w:tcBorders>
              <w:top w:val="nil"/>
              <w:left w:val="nil"/>
              <w:bottom w:val="single" w:sz="4" w:space="0" w:color="808080"/>
              <w:right w:val="single" w:sz="8" w:space="0" w:color="808080"/>
            </w:tcBorders>
            <w:vAlign w:val="center"/>
            <w:hideMark/>
          </w:tcPr>
          <w:p w14:paraId="196D25BE" w14:textId="402B0326" w:rsidR="00FB3EEF" w:rsidRPr="00791FF0" w:rsidRDefault="00FB3EEF" w:rsidP="00791FF0">
            <w:pPr>
              <w:pStyle w:val="NoSpacing"/>
              <w:jc w:val="right"/>
              <w:rPr>
                <w:rFonts w:cs="Arial"/>
                <w:sz w:val="17"/>
                <w:szCs w:val="17"/>
                <w:lang w:val="fr-FR"/>
              </w:rPr>
            </w:pPr>
            <w:r w:rsidRPr="00791FF0">
              <w:rPr>
                <w:sz w:val="17"/>
                <w:szCs w:val="17"/>
              </w:rPr>
              <w:t xml:space="preserve"> 35</w:t>
            </w:r>
            <w:r w:rsidR="00791FF0" w:rsidRPr="00791FF0">
              <w:rPr>
                <w:sz w:val="17"/>
                <w:szCs w:val="17"/>
              </w:rPr>
              <w:t xml:space="preserve"> </w:t>
            </w:r>
            <w:r w:rsidRPr="00791FF0">
              <w:rPr>
                <w:sz w:val="17"/>
                <w:szCs w:val="17"/>
              </w:rPr>
              <w:t xml:space="preserve">224 </w:t>
            </w:r>
          </w:p>
        </w:tc>
        <w:tc>
          <w:tcPr>
            <w:tcW w:w="1418" w:type="dxa"/>
            <w:tcBorders>
              <w:top w:val="nil"/>
              <w:left w:val="nil"/>
              <w:bottom w:val="single" w:sz="4" w:space="0" w:color="808080"/>
              <w:right w:val="single" w:sz="8" w:space="0" w:color="808080"/>
            </w:tcBorders>
            <w:vAlign w:val="center"/>
            <w:hideMark/>
          </w:tcPr>
          <w:p w14:paraId="0B4DB03C" w14:textId="13971BF3" w:rsidR="00FB3EEF" w:rsidRPr="00791FF0" w:rsidRDefault="00FB3EEF" w:rsidP="00791FF0">
            <w:pPr>
              <w:pStyle w:val="NoSpacing"/>
              <w:jc w:val="right"/>
              <w:rPr>
                <w:rFonts w:cs="Arial"/>
                <w:sz w:val="17"/>
                <w:szCs w:val="17"/>
                <w:lang w:val="fr-FR"/>
              </w:rPr>
            </w:pPr>
            <w:r w:rsidRPr="00791FF0">
              <w:rPr>
                <w:sz w:val="17"/>
                <w:szCs w:val="17"/>
              </w:rPr>
              <w:t xml:space="preserve"> 113</w:t>
            </w:r>
            <w:r w:rsidR="00791FF0" w:rsidRPr="00791FF0">
              <w:rPr>
                <w:sz w:val="17"/>
                <w:szCs w:val="17"/>
              </w:rPr>
              <w:t xml:space="preserve"> </w:t>
            </w:r>
            <w:r w:rsidRPr="00791FF0">
              <w:rPr>
                <w:sz w:val="17"/>
                <w:szCs w:val="17"/>
              </w:rPr>
              <w:t xml:space="preserve">676 </w:t>
            </w:r>
          </w:p>
        </w:tc>
        <w:tc>
          <w:tcPr>
            <w:tcW w:w="1370" w:type="dxa"/>
            <w:tcBorders>
              <w:top w:val="nil"/>
              <w:left w:val="nil"/>
              <w:bottom w:val="single" w:sz="4" w:space="0" w:color="808080"/>
              <w:right w:val="single" w:sz="8" w:space="0" w:color="808080"/>
            </w:tcBorders>
            <w:vAlign w:val="center"/>
            <w:hideMark/>
          </w:tcPr>
          <w:p w14:paraId="3E6EA8D7" w14:textId="5B36018B" w:rsidR="00FB3EEF" w:rsidRPr="00791FF0" w:rsidRDefault="00FB3EEF" w:rsidP="00791FF0">
            <w:pPr>
              <w:pStyle w:val="NoSpacing"/>
              <w:jc w:val="right"/>
              <w:rPr>
                <w:rFonts w:cs="Arial"/>
                <w:sz w:val="17"/>
                <w:szCs w:val="17"/>
                <w:lang w:val="fr-FR"/>
              </w:rPr>
            </w:pPr>
            <w:r w:rsidRPr="00791FF0">
              <w:rPr>
                <w:sz w:val="17"/>
                <w:szCs w:val="17"/>
              </w:rPr>
              <w:t xml:space="preserve"> 37</w:t>
            </w:r>
            <w:r w:rsidR="00791FF0" w:rsidRPr="00791FF0">
              <w:rPr>
                <w:sz w:val="17"/>
                <w:szCs w:val="17"/>
              </w:rPr>
              <w:t xml:space="preserve"> </w:t>
            </w:r>
            <w:r w:rsidRPr="00791FF0">
              <w:rPr>
                <w:sz w:val="17"/>
                <w:szCs w:val="17"/>
              </w:rPr>
              <w:t xml:space="preserve">892 </w:t>
            </w:r>
          </w:p>
        </w:tc>
        <w:tc>
          <w:tcPr>
            <w:tcW w:w="1489" w:type="dxa"/>
            <w:tcBorders>
              <w:top w:val="nil"/>
              <w:left w:val="nil"/>
              <w:bottom w:val="single" w:sz="4" w:space="0" w:color="808080"/>
              <w:right w:val="single" w:sz="8" w:space="0" w:color="808080"/>
            </w:tcBorders>
            <w:vAlign w:val="center"/>
            <w:hideMark/>
          </w:tcPr>
          <w:p w14:paraId="36501F0A" w14:textId="33CBD734" w:rsidR="00FB3EEF" w:rsidRPr="00791FF0" w:rsidRDefault="00FB3EEF" w:rsidP="00791FF0">
            <w:pPr>
              <w:pStyle w:val="NoSpacing"/>
              <w:jc w:val="right"/>
              <w:rPr>
                <w:rFonts w:cs="Arial"/>
                <w:sz w:val="17"/>
                <w:szCs w:val="17"/>
                <w:lang w:val="fr-FR"/>
              </w:rPr>
            </w:pPr>
            <w:r w:rsidRPr="00791FF0">
              <w:rPr>
                <w:sz w:val="17"/>
                <w:szCs w:val="17"/>
              </w:rPr>
              <w:t xml:space="preserve"> 94</w:t>
            </w:r>
            <w:r w:rsidR="00791FF0" w:rsidRPr="00791FF0">
              <w:rPr>
                <w:sz w:val="17"/>
                <w:szCs w:val="17"/>
              </w:rPr>
              <w:t xml:space="preserve"> </w:t>
            </w:r>
            <w:r w:rsidRPr="00791FF0">
              <w:rPr>
                <w:sz w:val="17"/>
                <w:szCs w:val="17"/>
              </w:rPr>
              <w:t xml:space="preserve">423 </w:t>
            </w:r>
          </w:p>
        </w:tc>
      </w:tr>
      <w:tr w:rsidR="00FB3EEF" w14:paraId="757D1FC7"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E22B671" w14:textId="77777777" w:rsidR="00FB3EEF" w:rsidRDefault="00FB3EEF" w:rsidP="00FB3EEF">
            <w:pPr>
              <w:pStyle w:val="NoSpacing"/>
              <w:rPr>
                <w:rFonts w:cs="Arial"/>
                <w:sz w:val="17"/>
                <w:szCs w:val="17"/>
              </w:rPr>
            </w:pPr>
            <w:r>
              <w:rPr>
                <w:rFonts w:cs="Arial"/>
                <w:sz w:val="17"/>
                <w:szCs w:val="17"/>
              </w:rPr>
              <w:t>26</w:t>
            </w:r>
          </w:p>
        </w:tc>
        <w:tc>
          <w:tcPr>
            <w:tcW w:w="2302" w:type="dxa"/>
            <w:tcBorders>
              <w:top w:val="nil"/>
              <w:left w:val="nil"/>
              <w:bottom w:val="single" w:sz="4" w:space="0" w:color="808080"/>
              <w:right w:val="single" w:sz="8" w:space="0" w:color="808080"/>
            </w:tcBorders>
            <w:vAlign w:val="center"/>
            <w:hideMark/>
          </w:tcPr>
          <w:p w14:paraId="14BE1B1E" w14:textId="77777777" w:rsidR="00FB3EEF" w:rsidRDefault="00FB3EEF" w:rsidP="00FB3EEF">
            <w:pPr>
              <w:pStyle w:val="NoSpacing"/>
              <w:rPr>
                <w:rFonts w:cs="Arial"/>
                <w:sz w:val="17"/>
                <w:szCs w:val="17"/>
              </w:rPr>
            </w:pPr>
            <w:r>
              <w:rPr>
                <w:rFonts w:cs="Arial"/>
                <w:sz w:val="17"/>
                <w:szCs w:val="17"/>
              </w:rPr>
              <w:t>Congo</w:t>
            </w:r>
          </w:p>
        </w:tc>
        <w:tc>
          <w:tcPr>
            <w:tcW w:w="1134" w:type="dxa"/>
            <w:tcBorders>
              <w:top w:val="nil"/>
              <w:left w:val="nil"/>
              <w:bottom w:val="single" w:sz="4" w:space="0" w:color="808080"/>
              <w:right w:val="single" w:sz="8" w:space="0" w:color="808080"/>
            </w:tcBorders>
            <w:vAlign w:val="center"/>
            <w:hideMark/>
          </w:tcPr>
          <w:p w14:paraId="5C23105C" w14:textId="77777777" w:rsidR="00FB3EEF" w:rsidRDefault="00FB3EEF" w:rsidP="00FB3EEF">
            <w:pPr>
              <w:pStyle w:val="NoSpacing"/>
              <w:jc w:val="center"/>
              <w:rPr>
                <w:rFonts w:cs="Arial"/>
                <w:sz w:val="17"/>
                <w:szCs w:val="17"/>
              </w:rPr>
            </w:pPr>
            <w:r>
              <w:rPr>
                <w:rFonts w:cs="Arial"/>
                <w:sz w:val="17"/>
                <w:szCs w:val="17"/>
              </w:rPr>
              <w:t>0,005</w:t>
            </w:r>
          </w:p>
        </w:tc>
        <w:tc>
          <w:tcPr>
            <w:tcW w:w="992" w:type="dxa"/>
            <w:tcBorders>
              <w:top w:val="nil"/>
              <w:left w:val="nil"/>
              <w:bottom w:val="single" w:sz="4" w:space="0" w:color="808080"/>
              <w:right w:val="single" w:sz="8" w:space="0" w:color="808080"/>
            </w:tcBorders>
            <w:vAlign w:val="center"/>
            <w:hideMark/>
          </w:tcPr>
          <w:p w14:paraId="483777AE" w14:textId="77777777" w:rsidR="00FB3EEF" w:rsidRDefault="00FB3EEF" w:rsidP="00FB3EEF">
            <w:pPr>
              <w:pStyle w:val="NoSpacing"/>
              <w:jc w:val="center"/>
              <w:rPr>
                <w:rFonts w:cs="Arial"/>
                <w:sz w:val="17"/>
                <w:szCs w:val="17"/>
              </w:rPr>
            </w:pPr>
            <w:r>
              <w:rPr>
                <w:rFonts w:cs="Arial"/>
                <w:sz w:val="17"/>
                <w:szCs w:val="17"/>
              </w:rPr>
              <w:t>0,012</w:t>
            </w:r>
          </w:p>
        </w:tc>
        <w:tc>
          <w:tcPr>
            <w:tcW w:w="1418" w:type="dxa"/>
            <w:tcBorders>
              <w:top w:val="nil"/>
              <w:left w:val="nil"/>
              <w:bottom w:val="single" w:sz="4" w:space="0" w:color="808080"/>
              <w:right w:val="single" w:sz="8" w:space="0" w:color="808080"/>
            </w:tcBorders>
            <w:vAlign w:val="center"/>
            <w:hideMark/>
          </w:tcPr>
          <w:p w14:paraId="12F73B62" w14:textId="1496314C"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214 </w:t>
            </w:r>
          </w:p>
        </w:tc>
        <w:tc>
          <w:tcPr>
            <w:tcW w:w="1417" w:type="dxa"/>
            <w:tcBorders>
              <w:top w:val="nil"/>
              <w:left w:val="nil"/>
              <w:bottom w:val="single" w:sz="4" w:space="0" w:color="808080"/>
              <w:right w:val="single" w:sz="8" w:space="0" w:color="808080"/>
            </w:tcBorders>
            <w:vAlign w:val="center"/>
            <w:hideMark/>
          </w:tcPr>
          <w:p w14:paraId="31ADEB08" w14:textId="2F712924" w:rsidR="00FB3EEF" w:rsidRPr="00791FF0" w:rsidRDefault="00FB3EEF" w:rsidP="00791FF0">
            <w:pPr>
              <w:pStyle w:val="NoSpacing"/>
              <w:jc w:val="right"/>
              <w:rPr>
                <w:rFonts w:cs="Arial"/>
                <w:sz w:val="17"/>
                <w:szCs w:val="17"/>
              </w:rPr>
            </w:pPr>
            <w:r w:rsidRPr="00791FF0">
              <w:rPr>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781E4FDE" w14:textId="22C9A0DB"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413 </w:t>
            </w:r>
          </w:p>
        </w:tc>
        <w:tc>
          <w:tcPr>
            <w:tcW w:w="1417" w:type="dxa"/>
            <w:tcBorders>
              <w:top w:val="nil"/>
              <w:left w:val="nil"/>
              <w:bottom w:val="single" w:sz="4" w:space="0" w:color="808080"/>
              <w:right w:val="single" w:sz="8" w:space="0" w:color="808080"/>
            </w:tcBorders>
            <w:vAlign w:val="center"/>
            <w:hideMark/>
          </w:tcPr>
          <w:p w14:paraId="3DEB002B" w14:textId="6946D013" w:rsidR="00FB3EEF" w:rsidRPr="00791FF0" w:rsidRDefault="00FB3EEF" w:rsidP="00791FF0">
            <w:pPr>
              <w:pStyle w:val="NoSpacing"/>
              <w:jc w:val="right"/>
              <w:rPr>
                <w:rFonts w:cs="Arial"/>
                <w:sz w:val="17"/>
                <w:szCs w:val="17"/>
              </w:rPr>
            </w:pPr>
            <w:r w:rsidRPr="00791FF0">
              <w:rPr>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7B7249A9" w14:textId="47E69A64"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520 </w:t>
            </w:r>
          </w:p>
        </w:tc>
        <w:tc>
          <w:tcPr>
            <w:tcW w:w="1370" w:type="dxa"/>
            <w:tcBorders>
              <w:top w:val="nil"/>
              <w:left w:val="nil"/>
              <w:bottom w:val="single" w:sz="4" w:space="0" w:color="808080"/>
              <w:right w:val="single" w:sz="8" w:space="0" w:color="808080"/>
            </w:tcBorders>
            <w:vAlign w:val="center"/>
            <w:hideMark/>
          </w:tcPr>
          <w:p w14:paraId="6A80C2A4" w14:textId="7121A372" w:rsidR="00FB3EEF" w:rsidRPr="00791FF0" w:rsidRDefault="00FB3EEF" w:rsidP="00791FF0">
            <w:pPr>
              <w:pStyle w:val="NoSpacing"/>
              <w:jc w:val="right"/>
              <w:rPr>
                <w:rFonts w:cs="Arial"/>
                <w:sz w:val="17"/>
                <w:szCs w:val="17"/>
              </w:rPr>
            </w:pPr>
            <w:r w:rsidRPr="00791FF0">
              <w:rPr>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68B7FD4B" w14:textId="2DFA3F36"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124 </w:t>
            </w:r>
          </w:p>
        </w:tc>
      </w:tr>
      <w:tr w:rsidR="00FB3EEF" w14:paraId="55E0F55D"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C3906F5" w14:textId="77777777" w:rsidR="00FB3EEF" w:rsidRDefault="00FB3EEF" w:rsidP="00FB3EEF">
            <w:pPr>
              <w:pStyle w:val="NoSpacing"/>
              <w:rPr>
                <w:rFonts w:cs="Arial"/>
                <w:sz w:val="17"/>
                <w:szCs w:val="17"/>
              </w:rPr>
            </w:pPr>
            <w:r>
              <w:rPr>
                <w:rFonts w:cs="Arial"/>
                <w:sz w:val="17"/>
                <w:szCs w:val="17"/>
              </w:rPr>
              <w:t>27</w:t>
            </w:r>
          </w:p>
        </w:tc>
        <w:tc>
          <w:tcPr>
            <w:tcW w:w="2302" w:type="dxa"/>
            <w:tcBorders>
              <w:top w:val="nil"/>
              <w:left w:val="nil"/>
              <w:bottom w:val="single" w:sz="4" w:space="0" w:color="808080"/>
              <w:right w:val="single" w:sz="8" w:space="0" w:color="808080"/>
            </w:tcBorders>
            <w:vAlign w:val="center"/>
            <w:hideMark/>
          </w:tcPr>
          <w:p w14:paraId="12CCD3FA" w14:textId="77777777" w:rsidR="00FB3EEF" w:rsidRDefault="00FB3EEF" w:rsidP="00FB3EEF">
            <w:pPr>
              <w:pStyle w:val="NoSpacing"/>
              <w:rPr>
                <w:rFonts w:cs="Arial"/>
                <w:sz w:val="17"/>
                <w:szCs w:val="17"/>
                <w:lang w:val="fr-FR"/>
              </w:rPr>
            </w:pPr>
            <w:r>
              <w:rPr>
                <w:rFonts w:cs="Arial"/>
                <w:sz w:val="17"/>
                <w:szCs w:val="17"/>
                <w:lang w:val="fr-FR"/>
              </w:rPr>
              <w:t>Îles Cook</w:t>
            </w:r>
          </w:p>
        </w:tc>
        <w:tc>
          <w:tcPr>
            <w:tcW w:w="1134" w:type="dxa"/>
            <w:tcBorders>
              <w:top w:val="nil"/>
              <w:left w:val="nil"/>
              <w:bottom w:val="single" w:sz="4" w:space="0" w:color="808080"/>
              <w:right w:val="single" w:sz="8" w:space="0" w:color="808080"/>
            </w:tcBorders>
            <w:vAlign w:val="center"/>
            <w:hideMark/>
          </w:tcPr>
          <w:p w14:paraId="56ECD1AB"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563481A2"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375E0F00" w14:textId="13C1790A"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2E72431A" w14:textId="2E9D8297"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7084F696" w14:textId="1A30E338"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37F4D6E6" w14:textId="198650F6"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46E4F984" w14:textId="3E1B6D39"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59450D20" w14:textId="74A9B690"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49156C1A" w14:textId="46660DCA"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29728D96"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231DB69" w14:textId="77777777" w:rsidR="00FB3EEF" w:rsidRDefault="00FB3EEF" w:rsidP="00FB3EEF">
            <w:pPr>
              <w:pStyle w:val="NoSpacing"/>
              <w:rPr>
                <w:rFonts w:cs="Arial"/>
                <w:sz w:val="17"/>
                <w:szCs w:val="17"/>
              </w:rPr>
            </w:pPr>
            <w:r>
              <w:rPr>
                <w:rFonts w:cs="Arial"/>
                <w:sz w:val="17"/>
                <w:szCs w:val="17"/>
              </w:rPr>
              <w:t>28</w:t>
            </w:r>
          </w:p>
        </w:tc>
        <w:tc>
          <w:tcPr>
            <w:tcW w:w="2302" w:type="dxa"/>
            <w:tcBorders>
              <w:top w:val="nil"/>
              <w:left w:val="nil"/>
              <w:bottom w:val="single" w:sz="4" w:space="0" w:color="808080"/>
              <w:right w:val="single" w:sz="8" w:space="0" w:color="808080"/>
            </w:tcBorders>
            <w:vAlign w:val="center"/>
            <w:hideMark/>
          </w:tcPr>
          <w:p w14:paraId="3DBB10D4" w14:textId="77777777" w:rsidR="00FB3EEF" w:rsidRDefault="00FB3EEF" w:rsidP="00FB3EEF">
            <w:pPr>
              <w:pStyle w:val="NoSpacing"/>
              <w:rPr>
                <w:rFonts w:cs="Arial"/>
                <w:sz w:val="17"/>
                <w:szCs w:val="17"/>
              </w:rPr>
            </w:pPr>
            <w:r>
              <w:rPr>
                <w:rFonts w:cs="Arial"/>
                <w:sz w:val="17"/>
                <w:szCs w:val="17"/>
              </w:rPr>
              <w:t>Costa Rica</w:t>
            </w:r>
          </w:p>
        </w:tc>
        <w:tc>
          <w:tcPr>
            <w:tcW w:w="1134" w:type="dxa"/>
            <w:tcBorders>
              <w:top w:val="nil"/>
              <w:left w:val="nil"/>
              <w:bottom w:val="single" w:sz="4" w:space="0" w:color="808080"/>
              <w:right w:val="single" w:sz="8" w:space="0" w:color="808080"/>
            </w:tcBorders>
            <w:vAlign w:val="center"/>
            <w:hideMark/>
          </w:tcPr>
          <w:p w14:paraId="4C816C02" w14:textId="77777777" w:rsidR="00FB3EEF" w:rsidRDefault="00FB3EEF" w:rsidP="00FB3EEF">
            <w:pPr>
              <w:pStyle w:val="NoSpacing"/>
              <w:jc w:val="center"/>
              <w:rPr>
                <w:rFonts w:cs="Arial"/>
                <w:sz w:val="17"/>
                <w:szCs w:val="17"/>
              </w:rPr>
            </w:pPr>
            <w:r>
              <w:rPr>
                <w:rFonts w:cs="Arial"/>
                <w:sz w:val="17"/>
                <w:szCs w:val="17"/>
              </w:rPr>
              <w:t>0,063</w:t>
            </w:r>
          </w:p>
        </w:tc>
        <w:tc>
          <w:tcPr>
            <w:tcW w:w="992" w:type="dxa"/>
            <w:tcBorders>
              <w:top w:val="nil"/>
              <w:left w:val="nil"/>
              <w:bottom w:val="single" w:sz="4" w:space="0" w:color="808080"/>
              <w:right w:val="single" w:sz="8" w:space="0" w:color="808080"/>
            </w:tcBorders>
            <w:vAlign w:val="center"/>
            <w:hideMark/>
          </w:tcPr>
          <w:p w14:paraId="1C195E26" w14:textId="77777777" w:rsidR="00FB3EEF" w:rsidRDefault="00FB3EEF" w:rsidP="00FB3EEF">
            <w:pPr>
              <w:pStyle w:val="NoSpacing"/>
              <w:jc w:val="center"/>
              <w:rPr>
                <w:rFonts w:cs="Arial"/>
                <w:sz w:val="17"/>
                <w:szCs w:val="17"/>
              </w:rPr>
            </w:pPr>
            <w:r>
              <w:rPr>
                <w:rFonts w:cs="Arial"/>
                <w:sz w:val="17"/>
                <w:szCs w:val="17"/>
              </w:rPr>
              <w:t>0,157</w:t>
            </w:r>
          </w:p>
        </w:tc>
        <w:tc>
          <w:tcPr>
            <w:tcW w:w="1418" w:type="dxa"/>
            <w:tcBorders>
              <w:top w:val="nil"/>
              <w:left w:val="nil"/>
              <w:bottom w:val="single" w:sz="4" w:space="0" w:color="808080"/>
              <w:right w:val="single" w:sz="8" w:space="0" w:color="808080"/>
            </w:tcBorders>
            <w:vAlign w:val="center"/>
            <w:hideMark/>
          </w:tcPr>
          <w:p w14:paraId="143D8DFB" w14:textId="65CC7D36" w:rsidR="00FB3EEF" w:rsidRPr="00791FF0" w:rsidRDefault="00FB3EEF" w:rsidP="00791FF0">
            <w:pPr>
              <w:pStyle w:val="NoSpacing"/>
              <w:jc w:val="right"/>
              <w:rPr>
                <w:rFonts w:cs="Arial"/>
                <w:sz w:val="17"/>
                <w:szCs w:val="17"/>
                <w:lang w:val="fr-FR"/>
              </w:rPr>
            </w:pPr>
            <w:r w:rsidRPr="00791FF0">
              <w:rPr>
                <w:sz w:val="17"/>
                <w:szCs w:val="17"/>
              </w:rPr>
              <w:t xml:space="preserve"> 15</w:t>
            </w:r>
            <w:r w:rsidR="00791FF0" w:rsidRPr="00791FF0">
              <w:rPr>
                <w:sz w:val="17"/>
                <w:szCs w:val="17"/>
              </w:rPr>
              <w:t xml:space="preserve"> </w:t>
            </w:r>
            <w:r w:rsidRPr="00791FF0">
              <w:rPr>
                <w:sz w:val="17"/>
                <w:szCs w:val="17"/>
              </w:rPr>
              <w:t xml:space="preserve">302 </w:t>
            </w:r>
          </w:p>
        </w:tc>
        <w:tc>
          <w:tcPr>
            <w:tcW w:w="1417" w:type="dxa"/>
            <w:tcBorders>
              <w:top w:val="nil"/>
              <w:left w:val="nil"/>
              <w:bottom w:val="single" w:sz="4" w:space="0" w:color="808080"/>
              <w:right w:val="single" w:sz="8" w:space="0" w:color="808080"/>
            </w:tcBorders>
            <w:vAlign w:val="center"/>
            <w:hideMark/>
          </w:tcPr>
          <w:p w14:paraId="187C962D" w14:textId="3AC958F7"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101 </w:t>
            </w:r>
          </w:p>
        </w:tc>
        <w:tc>
          <w:tcPr>
            <w:tcW w:w="1418" w:type="dxa"/>
            <w:tcBorders>
              <w:top w:val="nil"/>
              <w:left w:val="nil"/>
              <w:bottom w:val="single" w:sz="4" w:space="0" w:color="808080"/>
              <w:right w:val="single" w:sz="8" w:space="0" w:color="808080"/>
            </w:tcBorders>
            <w:vAlign w:val="center"/>
            <w:hideMark/>
          </w:tcPr>
          <w:p w14:paraId="7E99F477" w14:textId="55F737EC" w:rsidR="00FB3EEF" w:rsidRPr="00791FF0" w:rsidRDefault="00FB3EEF" w:rsidP="00791FF0">
            <w:pPr>
              <w:pStyle w:val="NoSpacing"/>
              <w:jc w:val="right"/>
              <w:rPr>
                <w:rFonts w:cs="Arial"/>
                <w:sz w:val="17"/>
                <w:szCs w:val="17"/>
                <w:lang w:val="fr-FR"/>
              </w:rPr>
            </w:pPr>
            <w:r w:rsidRPr="00791FF0">
              <w:rPr>
                <w:sz w:val="17"/>
                <w:szCs w:val="17"/>
              </w:rPr>
              <w:t xml:space="preserve"> 17</w:t>
            </w:r>
            <w:r w:rsidR="00791FF0" w:rsidRPr="00791FF0">
              <w:rPr>
                <w:sz w:val="17"/>
                <w:szCs w:val="17"/>
              </w:rPr>
              <w:t xml:space="preserve"> </w:t>
            </w:r>
            <w:r w:rsidRPr="00791FF0">
              <w:rPr>
                <w:sz w:val="17"/>
                <w:szCs w:val="17"/>
              </w:rPr>
              <w:t xml:space="preserve">801 </w:t>
            </w:r>
          </w:p>
        </w:tc>
        <w:tc>
          <w:tcPr>
            <w:tcW w:w="1417" w:type="dxa"/>
            <w:tcBorders>
              <w:top w:val="nil"/>
              <w:left w:val="nil"/>
              <w:bottom w:val="single" w:sz="4" w:space="0" w:color="808080"/>
              <w:right w:val="single" w:sz="8" w:space="0" w:color="808080"/>
            </w:tcBorders>
            <w:vAlign w:val="center"/>
            <w:hideMark/>
          </w:tcPr>
          <w:p w14:paraId="73447B4E" w14:textId="2FE7BEAE"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934 </w:t>
            </w:r>
          </w:p>
        </w:tc>
        <w:tc>
          <w:tcPr>
            <w:tcW w:w="1418" w:type="dxa"/>
            <w:tcBorders>
              <w:top w:val="nil"/>
              <w:left w:val="nil"/>
              <w:bottom w:val="single" w:sz="4" w:space="0" w:color="808080"/>
              <w:right w:val="single" w:sz="8" w:space="0" w:color="808080"/>
            </w:tcBorders>
            <w:vAlign w:val="center"/>
            <w:hideMark/>
          </w:tcPr>
          <w:p w14:paraId="253B45C4" w14:textId="31C9B75E" w:rsidR="00FB3EEF" w:rsidRPr="00791FF0" w:rsidRDefault="00FB3EEF" w:rsidP="00791FF0">
            <w:pPr>
              <w:pStyle w:val="NoSpacing"/>
              <w:jc w:val="right"/>
              <w:rPr>
                <w:rFonts w:cs="Arial"/>
                <w:sz w:val="17"/>
                <w:szCs w:val="17"/>
                <w:lang w:val="fr-FR"/>
              </w:rPr>
            </w:pPr>
            <w:r w:rsidRPr="00791FF0">
              <w:rPr>
                <w:sz w:val="17"/>
                <w:szCs w:val="17"/>
              </w:rPr>
              <w:t xml:space="preserve"> 19</w:t>
            </w:r>
            <w:r w:rsidR="00791FF0" w:rsidRPr="00791FF0">
              <w:rPr>
                <w:sz w:val="17"/>
                <w:szCs w:val="17"/>
              </w:rPr>
              <w:t xml:space="preserve"> </w:t>
            </w:r>
            <w:r w:rsidRPr="00791FF0">
              <w:rPr>
                <w:sz w:val="17"/>
                <w:szCs w:val="17"/>
              </w:rPr>
              <w:t xml:space="preserve">149 </w:t>
            </w:r>
          </w:p>
        </w:tc>
        <w:tc>
          <w:tcPr>
            <w:tcW w:w="1370" w:type="dxa"/>
            <w:tcBorders>
              <w:top w:val="nil"/>
              <w:left w:val="nil"/>
              <w:bottom w:val="single" w:sz="4" w:space="0" w:color="808080"/>
              <w:right w:val="single" w:sz="8" w:space="0" w:color="808080"/>
            </w:tcBorders>
            <w:vAlign w:val="center"/>
            <w:hideMark/>
          </w:tcPr>
          <w:p w14:paraId="6DF02F5D" w14:textId="7D229DE9"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383 </w:t>
            </w:r>
          </w:p>
        </w:tc>
        <w:tc>
          <w:tcPr>
            <w:tcW w:w="1489" w:type="dxa"/>
            <w:tcBorders>
              <w:top w:val="nil"/>
              <w:left w:val="nil"/>
              <w:bottom w:val="single" w:sz="4" w:space="0" w:color="808080"/>
              <w:right w:val="single" w:sz="8" w:space="0" w:color="808080"/>
            </w:tcBorders>
            <w:vAlign w:val="center"/>
            <w:hideMark/>
          </w:tcPr>
          <w:p w14:paraId="325607B6" w14:textId="0881A7EE" w:rsidR="00FB3EEF" w:rsidRPr="00791FF0" w:rsidRDefault="00FB3EEF" w:rsidP="00791FF0">
            <w:pPr>
              <w:pStyle w:val="NoSpacing"/>
              <w:jc w:val="right"/>
              <w:rPr>
                <w:rFonts w:cs="Arial"/>
                <w:sz w:val="17"/>
                <w:szCs w:val="17"/>
                <w:lang w:val="fr-FR"/>
              </w:rPr>
            </w:pPr>
            <w:r w:rsidRPr="00791FF0">
              <w:rPr>
                <w:sz w:val="17"/>
                <w:szCs w:val="17"/>
              </w:rPr>
              <w:t xml:space="preserve"> 15</w:t>
            </w:r>
            <w:r w:rsidR="00791FF0" w:rsidRPr="00791FF0">
              <w:rPr>
                <w:sz w:val="17"/>
                <w:szCs w:val="17"/>
              </w:rPr>
              <w:t xml:space="preserve"> </w:t>
            </w:r>
            <w:r w:rsidRPr="00791FF0">
              <w:rPr>
                <w:sz w:val="17"/>
                <w:szCs w:val="17"/>
              </w:rPr>
              <w:t xml:space="preserve">512 </w:t>
            </w:r>
          </w:p>
        </w:tc>
      </w:tr>
      <w:tr w:rsidR="00FB3EEF" w14:paraId="7C176199"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AAE7D60" w14:textId="77777777" w:rsidR="00FB3EEF" w:rsidRDefault="00FB3EEF" w:rsidP="00FB3EEF">
            <w:pPr>
              <w:pStyle w:val="NoSpacing"/>
              <w:rPr>
                <w:rFonts w:cs="Arial"/>
                <w:sz w:val="17"/>
                <w:szCs w:val="17"/>
              </w:rPr>
            </w:pPr>
            <w:r>
              <w:rPr>
                <w:rFonts w:cs="Arial"/>
                <w:sz w:val="17"/>
                <w:szCs w:val="17"/>
              </w:rPr>
              <w:t>29</w:t>
            </w:r>
          </w:p>
        </w:tc>
        <w:tc>
          <w:tcPr>
            <w:tcW w:w="2302" w:type="dxa"/>
            <w:tcBorders>
              <w:top w:val="nil"/>
              <w:left w:val="nil"/>
              <w:bottom w:val="single" w:sz="4" w:space="0" w:color="808080"/>
              <w:right w:val="single" w:sz="8" w:space="0" w:color="808080"/>
            </w:tcBorders>
            <w:vAlign w:val="center"/>
            <w:hideMark/>
          </w:tcPr>
          <w:p w14:paraId="030C831A" w14:textId="77777777" w:rsidR="00FB3EEF" w:rsidRDefault="00FB3EEF" w:rsidP="00FB3EEF">
            <w:pPr>
              <w:pStyle w:val="NoSpacing"/>
              <w:rPr>
                <w:rFonts w:cs="Arial"/>
                <w:sz w:val="17"/>
                <w:szCs w:val="17"/>
                <w:lang w:val="fr-FR"/>
              </w:rPr>
            </w:pPr>
            <w:r>
              <w:rPr>
                <w:rFonts w:cs="Arial"/>
                <w:sz w:val="17"/>
                <w:szCs w:val="17"/>
                <w:lang w:val="fr-FR"/>
              </w:rPr>
              <w:t>Côte d'Ivoire</w:t>
            </w:r>
          </w:p>
        </w:tc>
        <w:tc>
          <w:tcPr>
            <w:tcW w:w="1134" w:type="dxa"/>
            <w:tcBorders>
              <w:top w:val="nil"/>
              <w:left w:val="nil"/>
              <w:bottom w:val="single" w:sz="4" w:space="0" w:color="808080"/>
              <w:right w:val="single" w:sz="8" w:space="0" w:color="808080"/>
            </w:tcBorders>
            <w:vAlign w:val="center"/>
            <w:hideMark/>
          </w:tcPr>
          <w:p w14:paraId="120E2AE7" w14:textId="77777777" w:rsidR="00FB3EEF" w:rsidRDefault="00FB3EEF" w:rsidP="00FB3EEF">
            <w:pPr>
              <w:pStyle w:val="NoSpacing"/>
              <w:jc w:val="center"/>
              <w:rPr>
                <w:rFonts w:cs="Arial"/>
                <w:sz w:val="17"/>
                <w:szCs w:val="17"/>
              </w:rPr>
            </w:pPr>
            <w:r>
              <w:rPr>
                <w:rFonts w:cs="Arial"/>
                <w:sz w:val="17"/>
                <w:szCs w:val="17"/>
              </w:rPr>
              <w:t>0,024</w:t>
            </w:r>
          </w:p>
        </w:tc>
        <w:tc>
          <w:tcPr>
            <w:tcW w:w="992" w:type="dxa"/>
            <w:tcBorders>
              <w:top w:val="nil"/>
              <w:left w:val="nil"/>
              <w:bottom w:val="single" w:sz="4" w:space="0" w:color="808080"/>
              <w:right w:val="single" w:sz="8" w:space="0" w:color="808080"/>
            </w:tcBorders>
            <w:vAlign w:val="center"/>
            <w:hideMark/>
          </w:tcPr>
          <w:p w14:paraId="4490AB13" w14:textId="77777777" w:rsidR="00FB3EEF" w:rsidRDefault="00FB3EEF" w:rsidP="00FB3EEF">
            <w:pPr>
              <w:pStyle w:val="NoSpacing"/>
              <w:jc w:val="center"/>
              <w:rPr>
                <w:rFonts w:cs="Arial"/>
                <w:sz w:val="17"/>
                <w:szCs w:val="17"/>
              </w:rPr>
            </w:pPr>
            <w:r>
              <w:rPr>
                <w:rFonts w:cs="Arial"/>
                <w:sz w:val="17"/>
                <w:szCs w:val="17"/>
              </w:rPr>
              <w:t>0,060</w:t>
            </w:r>
          </w:p>
        </w:tc>
        <w:tc>
          <w:tcPr>
            <w:tcW w:w="1418" w:type="dxa"/>
            <w:tcBorders>
              <w:top w:val="nil"/>
              <w:left w:val="nil"/>
              <w:bottom w:val="single" w:sz="4" w:space="0" w:color="808080"/>
              <w:right w:val="single" w:sz="8" w:space="0" w:color="808080"/>
            </w:tcBorders>
            <w:vAlign w:val="center"/>
            <w:hideMark/>
          </w:tcPr>
          <w:p w14:paraId="7CFFC97F" w14:textId="274BE082"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829 </w:t>
            </w:r>
          </w:p>
        </w:tc>
        <w:tc>
          <w:tcPr>
            <w:tcW w:w="1417" w:type="dxa"/>
            <w:tcBorders>
              <w:top w:val="nil"/>
              <w:left w:val="nil"/>
              <w:bottom w:val="single" w:sz="4" w:space="0" w:color="808080"/>
              <w:right w:val="single" w:sz="8" w:space="0" w:color="808080"/>
            </w:tcBorders>
            <w:vAlign w:val="center"/>
            <w:hideMark/>
          </w:tcPr>
          <w:p w14:paraId="7BE205EB" w14:textId="414DDFA0"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943 </w:t>
            </w:r>
          </w:p>
        </w:tc>
        <w:tc>
          <w:tcPr>
            <w:tcW w:w="1418" w:type="dxa"/>
            <w:tcBorders>
              <w:top w:val="nil"/>
              <w:left w:val="nil"/>
              <w:bottom w:val="single" w:sz="4" w:space="0" w:color="808080"/>
              <w:right w:val="single" w:sz="8" w:space="0" w:color="808080"/>
            </w:tcBorders>
            <w:vAlign w:val="center"/>
            <w:hideMark/>
          </w:tcPr>
          <w:p w14:paraId="290A0115" w14:textId="118F2BB8"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781 </w:t>
            </w:r>
          </w:p>
        </w:tc>
        <w:tc>
          <w:tcPr>
            <w:tcW w:w="1417" w:type="dxa"/>
            <w:tcBorders>
              <w:top w:val="nil"/>
              <w:left w:val="nil"/>
              <w:bottom w:val="single" w:sz="4" w:space="0" w:color="808080"/>
              <w:right w:val="single" w:sz="8" w:space="0" w:color="808080"/>
            </w:tcBorders>
            <w:vAlign w:val="center"/>
            <w:hideMark/>
          </w:tcPr>
          <w:p w14:paraId="7FD84E14" w14:textId="0554804F"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260 </w:t>
            </w:r>
          </w:p>
        </w:tc>
        <w:tc>
          <w:tcPr>
            <w:tcW w:w="1418" w:type="dxa"/>
            <w:tcBorders>
              <w:top w:val="nil"/>
              <w:left w:val="nil"/>
              <w:bottom w:val="single" w:sz="4" w:space="0" w:color="808080"/>
              <w:right w:val="single" w:sz="8" w:space="0" w:color="808080"/>
            </w:tcBorders>
            <w:vAlign w:val="center"/>
            <w:hideMark/>
          </w:tcPr>
          <w:p w14:paraId="28385219" w14:textId="28B13943"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295 </w:t>
            </w:r>
          </w:p>
        </w:tc>
        <w:tc>
          <w:tcPr>
            <w:tcW w:w="1370" w:type="dxa"/>
            <w:tcBorders>
              <w:top w:val="nil"/>
              <w:left w:val="nil"/>
              <w:bottom w:val="single" w:sz="4" w:space="0" w:color="808080"/>
              <w:right w:val="single" w:sz="8" w:space="0" w:color="808080"/>
            </w:tcBorders>
            <w:vAlign w:val="center"/>
            <w:hideMark/>
          </w:tcPr>
          <w:p w14:paraId="13B2543D" w14:textId="297D0B20"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432 </w:t>
            </w:r>
          </w:p>
        </w:tc>
        <w:tc>
          <w:tcPr>
            <w:tcW w:w="1489" w:type="dxa"/>
            <w:tcBorders>
              <w:top w:val="nil"/>
              <w:left w:val="nil"/>
              <w:bottom w:val="single" w:sz="4" w:space="0" w:color="808080"/>
              <w:right w:val="single" w:sz="8" w:space="0" w:color="808080"/>
            </w:tcBorders>
            <w:vAlign w:val="center"/>
            <w:hideMark/>
          </w:tcPr>
          <w:p w14:paraId="3B5662C1" w14:textId="2704C9E8"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946 </w:t>
            </w:r>
          </w:p>
        </w:tc>
      </w:tr>
      <w:tr w:rsidR="00FB3EEF" w14:paraId="72D95B2F"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8082278" w14:textId="77777777" w:rsidR="00FB3EEF" w:rsidRDefault="00FB3EEF" w:rsidP="00FB3EEF">
            <w:pPr>
              <w:pStyle w:val="NoSpacing"/>
              <w:rPr>
                <w:rFonts w:cs="Arial"/>
                <w:sz w:val="17"/>
                <w:szCs w:val="17"/>
              </w:rPr>
            </w:pPr>
            <w:r>
              <w:rPr>
                <w:rFonts w:cs="Arial"/>
                <w:sz w:val="17"/>
                <w:szCs w:val="17"/>
              </w:rPr>
              <w:t>30</w:t>
            </w:r>
          </w:p>
        </w:tc>
        <w:tc>
          <w:tcPr>
            <w:tcW w:w="2302" w:type="dxa"/>
            <w:tcBorders>
              <w:top w:val="nil"/>
              <w:left w:val="nil"/>
              <w:bottom w:val="single" w:sz="4" w:space="0" w:color="808080"/>
              <w:right w:val="single" w:sz="8" w:space="0" w:color="808080"/>
            </w:tcBorders>
            <w:vAlign w:val="center"/>
            <w:hideMark/>
          </w:tcPr>
          <w:p w14:paraId="5B1F210C" w14:textId="77777777" w:rsidR="00FB3EEF" w:rsidRDefault="00FB3EEF" w:rsidP="00FB3EEF">
            <w:pPr>
              <w:pStyle w:val="NoSpacing"/>
              <w:rPr>
                <w:rFonts w:cs="Arial"/>
                <w:sz w:val="17"/>
                <w:szCs w:val="17"/>
                <w:lang w:val="fr-FR"/>
              </w:rPr>
            </w:pPr>
            <w:r>
              <w:rPr>
                <w:rFonts w:cs="Arial"/>
                <w:sz w:val="17"/>
                <w:szCs w:val="17"/>
                <w:lang w:val="fr-FR"/>
              </w:rPr>
              <w:t>Croatie</w:t>
            </w:r>
          </w:p>
        </w:tc>
        <w:tc>
          <w:tcPr>
            <w:tcW w:w="1134" w:type="dxa"/>
            <w:tcBorders>
              <w:top w:val="nil"/>
              <w:left w:val="nil"/>
              <w:bottom w:val="single" w:sz="4" w:space="0" w:color="808080"/>
              <w:right w:val="single" w:sz="8" w:space="0" w:color="808080"/>
            </w:tcBorders>
            <w:vAlign w:val="center"/>
            <w:hideMark/>
          </w:tcPr>
          <w:p w14:paraId="54439FD3" w14:textId="77777777" w:rsidR="00FB3EEF" w:rsidRDefault="00FB3EEF" w:rsidP="00FB3EEF">
            <w:pPr>
              <w:pStyle w:val="NoSpacing"/>
              <w:jc w:val="center"/>
              <w:rPr>
                <w:rFonts w:cs="Arial"/>
                <w:sz w:val="17"/>
                <w:szCs w:val="17"/>
              </w:rPr>
            </w:pPr>
            <w:r>
              <w:rPr>
                <w:rFonts w:cs="Arial"/>
                <w:sz w:val="17"/>
                <w:szCs w:val="17"/>
              </w:rPr>
              <w:t>0,088</w:t>
            </w:r>
          </w:p>
        </w:tc>
        <w:tc>
          <w:tcPr>
            <w:tcW w:w="992" w:type="dxa"/>
            <w:tcBorders>
              <w:top w:val="nil"/>
              <w:left w:val="nil"/>
              <w:bottom w:val="single" w:sz="4" w:space="0" w:color="808080"/>
              <w:right w:val="single" w:sz="8" w:space="0" w:color="808080"/>
            </w:tcBorders>
            <w:vAlign w:val="center"/>
            <w:hideMark/>
          </w:tcPr>
          <w:p w14:paraId="41575305" w14:textId="77777777" w:rsidR="00FB3EEF" w:rsidRDefault="00FB3EEF" w:rsidP="00FB3EEF">
            <w:pPr>
              <w:pStyle w:val="NoSpacing"/>
              <w:jc w:val="center"/>
              <w:rPr>
                <w:rFonts w:cs="Arial"/>
                <w:sz w:val="17"/>
                <w:szCs w:val="17"/>
              </w:rPr>
            </w:pPr>
            <w:r>
              <w:rPr>
                <w:rFonts w:cs="Arial"/>
                <w:sz w:val="17"/>
                <w:szCs w:val="17"/>
              </w:rPr>
              <w:t>0,219</w:t>
            </w:r>
          </w:p>
        </w:tc>
        <w:tc>
          <w:tcPr>
            <w:tcW w:w="1418" w:type="dxa"/>
            <w:tcBorders>
              <w:top w:val="nil"/>
              <w:left w:val="nil"/>
              <w:bottom w:val="single" w:sz="4" w:space="0" w:color="808080"/>
              <w:right w:val="single" w:sz="8" w:space="0" w:color="808080"/>
            </w:tcBorders>
            <w:vAlign w:val="center"/>
            <w:hideMark/>
          </w:tcPr>
          <w:p w14:paraId="4E18B9D6" w14:textId="2BCE1268" w:rsidR="00FB3EEF" w:rsidRPr="00791FF0" w:rsidRDefault="00FB3EEF" w:rsidP="00791FF0">
            <w:pPr>
              <w:pStyle w:val="NoSpacing"/>
              <w:jc w:val="right"/>
              <w:rPr>
                <w:rFonts w:cs="Arial"/>
                <w:sz w:val="17"/>
                <w:szCs w:val="17"/>
                <w:lang w:val="fr-FR"/>
              </w:rPr>
            </w:pPr>
            <w:r w:rsidRPr="00791FF0">
              <w:rPr>
                <w:sz w:val="17"/>
                <w:szCs w:val="17"/>
              </w:rPr>
              <w:t xml:space="preserve"> 21</w:t>
            </w:r>
            <w:r w:rsidR="00791FF0" w:rsidRPr="00791FF0">
              <w:rPr>
                <w:sz w:val="17"/>
                <w:szCs w:val="17"/>
              </w:rPr>
              <w:t xml:space="preserve"> </w:t>
            </w:r>
            <w:r w:rsidRPr="00791FF0">
              <w:rPr>
                <w:sz w:val="17"/>
                <w:szCs w:val="17"/>
              </w:rPr>
              <w:t xml:space="preserve">375 </w:t>
            </w:r>
          </w:p>
        </w:tc>
        <w:tc>
          <w:tcPr>
            <w:tcW w:w="1417" w:type="dxa"/>
            <w:tcBorders>
              <w:top w:val="nil"/>
              <w:left w:val="nil"/>
              <w:bottom w:val="single" w:sz="4" w:space="0" w:color="808080"/>
              <w:right w:val="single" w:sz="8" w:space="0" w:color="808080"/>
            </w:tcBorders>
            <w:vAlign w:val="center"/>
            <w:hideMark/>
          </w:tcPr>
          <w:p w14:paraId="259E2A79" w14:textId="1EE74A07"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125 </w:t>
            </w:r>
          </w:p>
        </w:tc>
        <w:tc>
          <w:tcPr>
            <w:tcW w:w="1418" w:type="dxa"/>
            <w:tcBorders>
              <w:top w:val="nil"/>
              <w:left w:val="nil"/>
              <w:bottom w:val="single" w:sz="4" w:space="0" w:color="808080"/>
              <w:right w:val="single" w:sz="8" w:space="0" w:color="808080"/>
            </w:tcBorders>
            <w:vAlign w:val="center"/>
            <w:hideMark/>
          </w:tcPr>
          <w:p w14:paraId="3FD034BB" w14:textId="37C40917" w:rsidR="00FB3EEF" w:rsidRPr="00791FF0" w:rsidRDefault="00FB3EEF" w:rsidP="00791FF0">
            <w:pPr>
              <w:pStyle w:val="NoSpacing"/>
              <w:jc w:val="right"/>
              <w:rPr>
                <w:rFonts w:cs="Arial"/>
                <w:sz w:val="17"/>
                <w:szCs w:val="17"/>
                <w:lang w:val="fr-FR"/>
              </w:rPr>
            </w:pPr>
            <w:r w:rsidRPr="00791FF0">
              <w:rPr>
                <w:sz w:val="17"/>
                <w:szCs w:val="17"/>
              </w:rPr>
              <w:t xml:space="preserve"> 24</w:t>
            </w:r>
            <w:r w:rsidR="00791FF0" w:rsidRPr="00791FF0">
              <w:rPr>
                <w:sz w:val="17"/>
                <w:szCs w:val="17"/>
              </w:rPr>
              <w:t xml:space="preserve"> </w:t>
            </w:r>
            <w:r w:rsidRPr="00791FF0">
              <w:rPr>
                <w:sz w:val="17"/>
                <w:szCs w:val="17"/>
              </w:rPr>
              <w:t xml:space="preserve">864 </w:t>
            </w:r>
          </w:p>
        </w:tc>
        <w:tc>
          <w:tcPr>
            <w:tcW w:w="1417" w:type="dxa"/>
            <w:tcBorders>
              <w:top w:val="nil"/>
              <w:left w:val="nil"/>
              <w:bottom w:val="single" w:sz="4" w:space="0" w:color="808080"/>
              <w:right w:val="single" w:sz="8" w:space="0" w:color="808080"/>
            </w:tcBorders>
            <w:vAlign w:val="center"/>
            <w:hideMark/>
          </w:tcPr>
          <w:p w14:paraId="3183BC6E" w14:textId="1279A3A3"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288 </w:t>
            </w:r>
          </w:p>
        </w:tc>
        <w:tc>
          <w:tcPr>
            <w:tcW w:w="1418" w:type="dxa"/>
            <w:tcBorders>
              <w:top w:val="nil"/>
              <w:left w:val="nil"/>
              <w:bottom w:val="single" w:sz="4" w:space="0" w:color="808080"/>
              <w:right w:val="single" w:sz="8" w:space="0" w:color="808080"/>
            </w:tcBorders>
            <w:vAlign w:val="center"/>
            <w:hideMark/>
          </w:tcPr>
          <w:p w14:paraId="25E0A147" w14:textId="677DE47C" w:rsidR="00FB3EEF" w:rsidRPr="00791FF0" w:rsidRDefault="00FB3EEF" w:rsidP="00791FF0">
            <w:pPr>
              <w:pStyle w:val="NoSpacing"/>
              <w:jc w:val="right"/>
              <w:rPr>
                <w:rFonts w:cs="Arial"/>
                <w:sz w:val="17"/>
                <w:szCs w:val="17"/>
                <w:lang w:val="fr-FR"/>
              </w:rPr>
            </w:pPr>
            <w:r w:rsidRPr="00791FF0">
              <w:rPr>
                <w:sz w:val="17"/>
                <w:szCs w:val="17"/>
              </w:rPr>
              <w:t xml:space="preserve"> 26</w:t>
            </w:r>
            <w:r w:rsidR="00791FF0" w:rsidRPr="00791FF0">
              <w:rPr>
                <w:sz w:val="17"/>
                <w:szCs w:val="17"/>
              </w:rPr>
              <w:t xml:space="preserve"> </w:t>
            </w:r>
            <w:r w:rsidRPr="00791FF0">
              <w:rPr>
                <w:sz w:val="17"/>
                <w:szCs w:val="17"/>
              </w:rPr>
              <w:t xml:space="preserve">747 </w:t>
            </w:r>
          </w:p>
        </w:tc>
        <w:tc>
          <w:tcPr>
            <w:tcW w:w="1370" w:type="dxa"/>
            <w:tcBorders>
              <w:top w:val="nil"/>
              <w:left w:val="nil"/>
              <w:bottom w:val="single" w:sz="4" w:space="0" w:color="808080"/>
              <w:right w:val="single" w:sz="8" w:space="0" w:color="808080"/>
            </w:tcBorders>
            <w:vAlign w:val="center"/>
            <w:hideMark/>
          </w:tcPr>
          <w:p w14:paraId="3597E80D" w14:textId="749A50C4"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916 </w:t>
            </w:r>
          </w:p>
        </w:tc>
        <w:tc>
          <w:tcPr>
            <w:tcW w:w="1489" w:type="dxa"/>
            <w:tcBorders>
              <w:top w:val="nil"/>
              <w:left w:val="nil"/>
              <w:bottom w:val="single" w:sz="4" w:space="0" w:color="808080"/>
              <w:right w:val="single" w:sz="8" w:space="0" w:color="808080"/>
            </w:tcBorders>
            <w:vAlign w:val="center"/>
            <w:hideMark/>
          </w:tcPr>
          <w:p w14:paraId="1FAE0A99" w14:textId="6A196576" w:rsidR="00FB3EEF" w:rsidRPr="00791FF0" w:rsidRDefault="00FB3EEF" w:rsidP="00791FF0">
            <w:pPr>
              <w:pStyle w:val="NoSpacing"/>
              <w:jc w:val="right"/>
              <w:rPr>
                <w:rFonts w:cs="Arial"/>
                <w:sz w:val="17"/>
                <w:szCs w:val="17"/>
                <w:lang w:val="fr-FR"/>
              </w:rPr>
            </w:pPr>
            <w:r w:rsidRPr="00791FF0">
              <w:rPr>
                <w:sz w:val="17"/>
                <w:szCs w:val="17"/>
              </w:rPr>
              <w:t xml:space="preserve"> 20</w:t>
            </w:r>
            <w:r w:rsidR="00791FF0" w:rsidRPr="00791FF0">
              <w:rPr>
                <w:sz w:val="17"/>
                <w:szCs w:val="17"/>
              </w:rPr>
              <w:t xml:space="preserve"> </w:t>
            </w:r>
            <w:r w:rsidRPr="00791FF0">
              <w:rPr>
                <w:sz w:val="17"/>
                <w:szCs w:val="17"/>
              </w:rPr>
              <w:t xml:space="preserve">458 </w:t>
            </w:r>
          </w:p>
        </w:tc>
      </w:tr>
      <w:tr w:rsidR="00FB3EEF" w14:paraId="7C2EF472"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78BFE7B" w14:textId="77777777" w:rsidR="00FB3EEF" w:rsidRDefault="00FB3EEF" w:rsidP="00FB3EEF">
            <w:pPr>
              <w:pStyle w:val="NoSpacing"/>
              <w:rPr>
                <w:rFonts w:cs="Arial"/>
                <w:sz w:val="17"/>
                <w:szCs w:val="17"/>
              </w:rPr>
            </w:pPr>
            <w:r>
              <w:rPr>
                <w:rFonts w:cs="Arial"/>
                <w:sz w:val="17"/>
                <w:szCs w:val="17"/>
              </w:rPr>
              <w:t>31</w:t>
            </w:r>
          </w:p>
        </w:tc>
        <w:tc>
          <w:tcPr>
            <w:tcW w:w="2302" w:type="dxa"/>
            <w:tcBorders>
              <w:top w:val="nil"/>
              <w:left w:val="nil"/>
              <w:bottom w:val="single" w:sz="4" w:space="0" w:color="808080"/>
              <w:right w:val="single" w:sz="8" w:space="0" w:color="808080"/>
            </w:tcBorders>
            <w:vAlign w:val="center"/>
            <w:hideMark/>
          </w:tcPr>
          <w:p w14:paraId="70AE7771" w14:textId="77777777" w:rsidR="00FB3EEF" w:rsidRDefault="00FB3EEF" w:rsidP="00FB3EEF">
            <w:pPr>
              <w:pStyle w:val="NoSpacing"/>
              <w:rPr>
                <w:rFonts w:cs="Arial"/>
                <w:sz w:val="17"/>
                <w:szCs w:val="17"/>
              </w:rPr>
            </w:pPr>
            <w:r>
              <w:rPr>
                <w:rFonts w:cs="Arial"/>
                <w:sz w:val="17"/>
                <w:szCs w:val="17"/>
              </w:rPr>
              <w:t>Cuba</w:t>
            </w:r>
          </w:p>
        </w:tc>
        <w:tc>
          <w:tcPr>
            <w:tcW w:w="1134" w:type="dxa"/>
            <w:tcBorders>
              <w:top w:val="nil"/>
              <w:left w:val="nil"/>
              <w:bottom w:val="single" w:sz="4" w:space="0" w:color="808080"/>
              <w:right w:val="single" w:sz="8" w:space="0" w:color="808080"/>
            </w:tcBorders>
            <w:vAlign w:val="center"/>
            <w:hideMark/>
          </w:tcPr>
          <w:p w14:paraId="7029242E" w14:textId="77777777" w:rsidR="00FB3EEF" w:rsidRDefault="00FB3EEF" w:rsidP="00FB3EEF">
            <w:pPr>
              <w:pStyle w:val="NoSpacing"/>
              <w:jc w:val="center"/>
              <w:rPr>
                <w:rFonts w:cs="Arial"/>
                <w:sz w:val="17"/>
                <w:szCs w:val="17"/>
              </w:rPr>
            </w:pPr>
            <w:r>
              <w:rPr>
                <w:rFonts w:cs="Arial"/>
                <w:sz w:val="17"/>
                <w:szCs w:val="17"/>
              </w:rPr>
              <w:t>0,122</w:t>
            </w:r>
          </w:p>
        </w:tc>
        <w:tc>
          <w:tcPr>
            <w:tcW w:w="992" w:type="dxa"/>
            <w:tcBorders>
              <w:top w:val="nil"/>
              <w:left w:val="nil"/>
              <w:bottom w:val="single" w:sz="4" w:space="0" w:color="808080"/>
              <w:right w:val="single" w:sz="8" w:space="0" w:color="808080"/>
            </w:tcBorders>
            <w:vAlign w:val="center"/>
            <w:hideMark/>
          </w:tcPr>
          <w:p w14:paraId="755DFBE8" w14:textId="77777777" w:rsidR="00FB3EEF" w:rsidRDefault="00FB3EEF" w:rsidP="00FB3EEF">
            <w:pPr>
              <w:pStyle w:val="NoSpacing"/>
              <w:jc w:val="center"/>
              <w:rPr>
                <w:rFonts w:cs="Arial"/>
                <w:sz w:val="17"/>
                <w:szCs w:val="17"/>
              </w:rPr>
            </w:pPr>
            <w:r>
              <w:rPr>
                <w:rFonts w:cs="Arial"/>
                <w:sz w:val="17"/>
                <w:szCs w:val="17"/>
              </w:rPr>
              <w:t>0,303</w:t>
            </w:r>
          </w:p>
        </w:tc>
        <w:tc>
          <w:tcPr>
            <w:tcW w:w="1418" w:type="dxa"/>
            <w:tcBorders>
              <w:top w:val="nil"/>
              <w:left w:val="nil"/>
              <w:bottom w:val="single" w:sz="4" w:space="0" w:color="808080"/>
              <w:right w:val="single" w:sz="8" w:space="0" w:color="808080"/>
            </w:tcBorders>
            <w:vAlign w:val="center"/>
            <w:hideMark/>
          </w:tcPr>
          <w:p w14:paraId="3195F595" w14:textId="6ABC0F34" w:rsidR="00FB3EEF" w:rsidRPr="00791FF0" w:rsidRDefault="00FB3EEF" w:rsidP="00791FF0">
            <w:pPr>
              <w:pStyle w:val="NoSpacing"/>
              <w:jc w:val="right"/>
              <w:rPr>
                <w:rFonts w:cs="Arial"/>
                <w:sz w:val="17"/>
                <w:szCs w:val="17"/>
                <w:lang w:val="fr-FR"/>
              </w:rPr>
            </w:pPr>
            <w:r w:rsidRPr="00791FF0">
              <w:rPr>
                <w:sz w:val="17"/>
                <w:szCs w:val="17"/>
              </w:rPr>
              <w:t xml:space="preserve"> 29</w:t>
            </w:r>
            <w:r w:rsidR="00791FF0" w:rsidRPr="00791FF0">
              <w:rPr>
                <w:sz w:val="17"/>
                <w:szCs w:val="17"/>
              </w:rPr>
              <w:t xml:space="preserve"> </w:t>
            </w:r>
            <w:r w:rsidRPr="00791FF0">
              <w:rPr>
                <w:sz w:val="17"/>
                <w:szCs w:val="17"/>
              </w:rPr>
              <w:t xml:space="preserve">633 </w:t>
            </w:r>
          </w:p>
        </w:tc>
        <w:tc>
          <w:tcPr>
            <w:tcW w:w="1417" w:type="dxa"/>
            <w:tcBorders>
              <w:top w:val="nil"/>
              <w:left w:val="nil"/>
              <w:bottom w:val="single" w:sz="4" w:space="0" w:color="808080"/>
              <w:right w:val="single" w:sz="8" w:space="0" w:color="808080"/>
            </w:tcBorders>
            <w:vAlign w:val="center"/>
            <w:hideMark/>
          </w:tcPr>
          <w:p w14:paraId="60FB2A2C" w14:textId="586D6A96" w:rsidR="00FB3EEF" w:rsidRPr="00791FF0" w:rsidRDefault="00FB3EEF" w:rsidP="00791FF0">
            <w:pPr>
              <w:pStyle w:val="NoSpacing"/>
              <w:jc w:val="right"/>
              <w:rPr>
                <w:rFonts w:cs="Arial"/>
                <w:sz w:val="17"/>
                <w:szCs w:val="17"/>
                <w:lang w:val="fr-FR"/>
              </w:rPr>
            </w:pPr>
            <w:r w:rsidRPr="00791FF0">
              <w:rPr>
                <w:sz w:val="17"/>
                <w:szCs w:val="17"/>
              </w:rPr>
              <w:t xml:space="preserve"> 9</w:t>
            </w:r>
            <w:r w:rsidR="00791FF0" w:rsidRPr="00791FF0">
              <w:rPr>
                <w:sz w:val="17"/>
                <w:szCs w:val="17"/>
              </w:rPr>
              <w:t xml:space="preserve"> </w:t>
            </w:r>
            <w:r w:rsidRPr="00791FF0">
              <w:rPr>
                <w:sz w:val="17"/>
                <w:szCs w:val="17"/>
              </w:rPr>
              <w:t xml:space="preserve">878 </w:t>
            </w:r>
          </w:p>
        </w:tc>
        <w:tc>
          <w:tcPr>
            <w:tcW w:w="1418" w:type="dxa"/>
            <w:tcBorders>
              <w:top w:val="nil"/>
              <w:left w:val="nil"/>
              <w:bottom w:val="single" w:sz="4" w:space="0" w:color="808080"/>
              <w:right w:val="single" w:sz="8" w:space="0" w:color="808080"/>
            </w:tcBorders>
            <w:vAlign w:val="center"/>
            <w:hideMark/>
          </w:tcPr>
          <w:p w14:paraId="1E8DBA0B" w14:textId="027436D4" w:rsidR="00FB3EEF" w:rsidRPr="00791FF0" w:rsidRDefault="00FB3EEF" w:rsidP="00791FF0">
            <w:pPr>
              <w:pStyle w:val="NoSpacing"/>
              <w:jc w:val="right"/>
              <w:rPr>
                <w:rFonts w:cs="Arial"/>
                <w:sz w:val="17"/>
                <w:szCs w:val="17"/>
                <w:lang w:val="fr-FR"/>
              </w:rPr>
            </w:pPr>
            <w:r w:rsidRPr="00791FF0">
              <w:rPr>
                <w:sz w:val="17"/>
                <w:szCs w:val="17"/>
              </w:rPr>
              <w:t xml:space="preserve"> 34</w:t>
            </w:r>
            <w:r w:rsidR="00791FF0" w:rsidRPr="00791FF0">
              <w:rPr>
                <w:sz w:val="17"/>
                <w:szCs w:val="17"/>
              </w:rPr>
              <w:t xml:space="preserve"> </w:t>
            </w:r>
            <w:r w:rsidRPr="00791FF0">
              <w:rPr>
                <w:sz w:val="17"/>
                <w:szCs w:val="17"/>
              </w:rPr>
              <w:t xml:space="preserve">471 </w:t>
            </w:r>
          </w:p>
        </w:tc>
        <w:tc>
          <w:tcPr>
            <w:tcW w:w="1417" w:type="dxa"/>
            <w:tcBorders>
              <w:top w:val="nil"/>
              <w:left w:val="nil"/>
              <w:bottom w:val="single" w:sz="4" w:space="0" w:color="808080"/>
              <w:right w:val="single" w:sz="8" w:space="0" w:color="808080"/>
            </w:tcBorders>
            <w:vAlign w:val="center"/>
            <w:hideMark/>
          </w:tcPr>
          <w:p w14:paraId="3E270C97" w14:textId="16E33512" w:rsidR="00FB3EEF" w:rsidRPr="00791FF0" w:rsidRDefault="00FB3EEF" w:rsidP="00791FF0">
            <w:pPr>
              <w:pStyle w:val="NoSpacing"/>
              <w:jc w:val="right"/>
              <w:rPr>
                <w:rFonts w:cs="Arial"/>
                <w:sz w:val="17"/>
                <w:szCs w:val="17"/>
                <w:lang w:val="fr-FR"/>
              </w:rPr>
            </w:pPr>
            <w:r w:rsidRPr="00791FF0">
              <w:rPr>
                <w:sz w:val="17"/>
                <w:szCs w:val="17"/>
              </w:rPr>
              <w:t xml:space="preserve"> 11</w:t>
            </w:r>
            <w:r w:rsidR="00791FF0" w:rsidRPr="00791FF0">
              <w:rPr>
                <w:sz w:val="17"/>
                <w:szCs w:val="17"/>
              </w:rPr>
              <w:t xml:space="preserve"> </w:t>
            </w:r>
            <w:r w:rsidRPr="00791FF0">
              <w:rPr>
                <w:sz w:val="17"/>
                <w:szCs w:val="17"/>
              </w:rPr>
              <w:t xml:space="preserve">490 </w:t>
            </w:r>
          </w:p>
        </w:tc>
        <w:tc>
          <w:tcPr>
            <w:tcW w:w="1418" w:type="dxa"/>
            <w:tcBorders>
              <w:top w:val="nil"/>
              <w:left w:val="nil"/>
              <w:bottom w:val="single" w:sz="4" w:space="0" w:color="808080"/>
              <w:right w:val="single" w:sz="8" w:space="0" w:color="808080"/>
            </w:tcBorders>
            <w:vAlign w:val="center"/>
            <w:hideMark/>
          </w:tcPr>
          <w:p w14:paraId="7B1AD977" w14:textId="7DBBCEAD" w:rsidR="00FB3EEF" w:rsidRPr="00791FF0" w:rsidRDefault="00FB3EEF" w:rsidP="00791FF0">
            <w:pPr>
              <w:pStyle w:val="NoSpacing"/>
              <w:jc w:val="right"/>
              <w:rPr>
                <w:rFonts w:cs="Arial"/>
                <w:sz w:val="17"/>
                <w:szCs w:val="17"/>
                <w:lang w:val="fr-FR"/>
              </w:rPr>
            </w:pPr>
            <w:r w:rsidRPr="00791FF0">
              <w:rPr>
                <w:sz w:val="17"/>
                <w:szCs w:val="17"/>
              </w:rPr>
              <w:t xml:space="preserve"> 37</w:t>
            </w:r>
            <w:r w:rsidR="00791FF0" w:rsidRPr="00791FF0">
              <w:rPr>
                <w:sz w:val="17"/>
                <w:szCs w:val="17"/>
              </w:rPr>
              <w:t xml:space="preserve"> </w:t>
            </w:r>
            <w:r w:rsidRPr="00791FF0">
              <w:rPr>
                <w:sz w:val="17"/>
                <w:szCs w:val="17"/>
              </w:rPr>
              <w:t xml:space="preserve">081 </w:t>
            </w:r>
          </w:p>
        </w:tc>
        <w:tc>
          <w:tcPr>
            <w:tcW w:w="1370" w:type="dxa"/>
            <w:tcBorders>
              <w:top w:val="nil"/>
              <w:left w:val="nil"/>
              <w:bottom w:val="single" w:sz="4" w:space="0" w:color="808080"/>
              <w:right w:val="single" w:sz="8" w:space="0" w:color="808080"/>
            </w:tcBorders>
            <w:vAlign w:val="center"/>
            <w:hideMark/>
          </w:tcPr>
          <w:p w14:paraId="5015978D" w14:textId="52362CAC"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360 </w:t>
            </w:r>
          </w:p>
        </w:tc>
        <w:tc>
          <w:tcPr>
            <w:tcW w:w="1489" w:type="dxa"/>
            <w:tcBorders>
              <w:top w:val="nil"/>
              <w:left w:val="nil"/>
              <w:bottom w:val="single" w:sz="4" w:space="0" w:color="808080"/>
              <w:right w:val="single" w:sz="8" w:space="0" w:color="808080"/>
            </w:tcBorders>
            <w:vAlign w:val="center"/>
            <w:hideMark/>
          </w:tcPr>
          <w:p w14:paraId="6763D6A9" w14:textId="12E30DF5" w:rsidR="00FB3EEF" w:rsidRPr="00791FF0" w:rsidRDefault="00FB3EEF" w:rsidP="00791FF0">
            <w:pPr>
              <w:pStyle w:val="NoSpacing"/>
              <w:jc w:val="right"/>
              <w:rPr>
                <w:rFonts w:cs="Arial"/>
                <w:sz w:val="17"/>
                <w:szCs w:val="17"/>
                <w:lang w:val="fr-FR"/>
              </w:rPr>
            </w:pPr>
            <w:r w:rsidRPr="00791FF0">
              <w:rPr>
                <w:sz w:val="17"/>
                <w:szCs w:val="17"/>
              </w:rPr>
              <w:t xml:space="preserve"> 21</w:t>
            </w:r>
            <w:r w:rsidR="00791FF0" w:rsidRPr="00791FF0">
              <w:rPr>
                <w:sz w:val="17"/>
                <w:szCs w:val="17"/>
              </w:rPr>
              <w:t xml:space="preserve"> </w:t>
            </w:r>
            <w:r w:rsidRPr="00791FF0">
              <w:rPr>
                <w:sz w:val="17"/>
                <w:szCs w:val="17"/>
              </w:rPr>
              <w:t xml:space="preserve">358 </w:t>
            </w:r>
          </w:p>
        </w:tc>
      </w:tr>
      <w:tr w:rsidR="00FB3EEF" w14:paraId="48655122"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064BE90" w14:textId="77777777" w:rsidR="00FB3EEF" w:rsidRDefault="00FB3EEF" w:rsidP="00FB3EEF">
            <w:pPr>
              <w:pStyle w:val="NoSpacing"/>
              <w:rPr>
                <w:rFonts w:cs="Arial"/>
                <w:sz w:val="17"/>
                <w:szCs w:val="17"/>
              </w:rPr>
            </w:pPr>
            <w:r>
              <w:rPr>
                <w:rFonts w:cs="Arial"/>
                <w:sz w:val="17"/>
                <w:szCs w:val="17"/>
              </w:rPr>
              <w:t>32</w:t>
            </w:r>
          </w:p>
        </w:tc>
        <w:tc>
          <w:tcPr>
            <w:tcW w:w="2302" w:type="dxa"/>
            <w:tcBorders>
              <w:top w:val="nil"/>
              <w:left w:val="nil"/>
              <w:bottom w:val="single" w:sz="4" w:space="0" w:color="808080"/>
              <w:right w:val="single" w:sz="8" w:space="0" w:color="808080"/>
            </w:tcBorders>
            <w:vAlign w:val="center"/>
            <w:hideMark/>
          </w:tcPr>
          <w:p w14:paraId="23EF6B9D" w14:textId="77777777" w:rsidR="00FB3EEF" w:rsidRDefault="00FB3EEF" w:rsidP="00FB3EEF">
            <w:pPr>
              <w:pStyle w:val="NoSpacing"/>
              <w:rPr>
                <w:rFonts w:cs="Arial"/>
                <w:sz w:val="17"/>
                <w:szCs w:val="17"/>
                <w:lang w:val="fr-FR"/>
              </w:rPr>
            </w:pPr>
            <w:r>
              <w:rPr>
                <w:rFonts w:cs="Arial"/>
                <w:sz w:val="17"/>
                <w:szCs w:val="17"/>
                <w:lang w:val="fr-FR"/>
              </w:rPr>
              <w:t>Chypre</w:t>
            </w:r>
          </w:p>
        </w:tc>
        <w:tc>
          <w:tcPr>
            <w:tcW w:w="1134" w:type="dxa"/>
            <w:tcBorders>
              <w:top w:val="nil"/>
              <w:left w:val="nil"/>
              <w:bottom w:val="single" w:sz="4" w:space="0" w:color="808080"/>
              <w:right w:val="single" w:sz="8" w:space="0" w:color="808080"/>
            </w:tcBorders>
            <w:vAlign w:val="center"/>
            <w:hideMark/>
          </w:tcPr>
          <w:p w14:paraId="33001C96" w14:textId="77777777" w:rsidR="00FB3EEF" w:rsidRDefault="00FB3EEF" w:rsidP="00FB3EEF">
            <w:pPr>
              <w:pStyle w:val="NoSpacing"/>
              <w:jc w:val="center"/>
              <w:rPr>
                <w:rFonts w:cs="Arial"/>
                <w:sz w:val="17"/>
                <w:szCs w:val="17"/>
              </w:rPr>
            </w:pPr>
            <w:r>
              <w:rPr>
                <w:rFonts w:cs="Arial"/>
                <w:sz w:val="17"/>
                <w:szCs w:val="17"/>
              </w:rPr>
              <w:t>0,035</w:t>
            </w:r>
          </w:p>
        </w:tc>
        <w:tc>
          <w:tcPr>
            <w:tcW w:w="992" w:type="dxa"/>
            <w:tcBorders>
              <w:top w:val="nil"/>
              <w:left w:val="nil"/>
              <w:bottom w:val="single" w:sz="4" w:space="0" w:color="808080"/>
              <w:right w:val="single" w:sz="8" w:space="0" w:color="808080"/>
            </w:tcBorders>
            <w:vAlign w:val="center"/>
            <w:hideMark/>
          </w:tcPr>
          <w:p w14:paraId="265562F6" w14:textId="77777777" w:rsidR="00FB3EEF" w:rsidRDefault="00FB3EEF" w:rsidP="00FB3EEF">
            <w:pPr>
              <w:pStyle w:val="NoSpacing"/>
              <w:jc w:val="center"/>
              <w:rPr>
                <w:rFonts w:cs="Arial"/>
                <w:sz w:val="17"/>
                <w:szCs w:val="17"/>
              </w:rPr>
            </w:pPr>
            <w:r>
              <w:rPr>
                <w:rFonts w:cs="Arial"/>
                <w:sz w:val="17"/>
                <w:szCs w:val="17"/>
              </w:rPr>
              <w:t>0,087</w:t>
            </w:r>
          </w:p>
        </w:tc>
        <w:tc>
          <w:tcPr>
            <w:tcW w:w="1418" w:type="dxa"/>
            <w:tcBorders>
              <w:top w:val="nil"/>
              <w:left w:val="nil"/>
              <w:bottom w:val="single" w:sz="4" w:space="0" w:color="808080"/>
              <w:right w:val="single" w:sz="8" w:space="0" w:color="808080"/>
            </w:tcBorders>
            <w:vAlign w:val="center"/>
            <w:hideMark/>
          </w:tcPr>
          <w:p w14:paraId="34C2413F" w14:textId="7A39D104"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501 </w:t>
            </w:r>
          </w:p>
        </w:tc>
        <w:tc>
          <w:tcPr>
            <w:tcW w:w="1417" w:type="dxa"/>
            <w:tcBorders>
              <w:top w:val="nil"/>
              <w:left w:val="nil"/>
              <w:bottom w:val="single" w:sz="4" w:space="0" w:color="808080"/>
              <w:right w:val="single" w:sz="8" w:space="0" w:color="808080"/>
            </w:tcBorders>
            <w:vAlign w:val="center"/>
            <w:hideMark/>
          </w:tcPr>
          <w:p w14:paraId="1B4DEB7A" w14:textId="07E95F17"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834 </w:t>
            </w:r>
          </w:p>
        </w:tc>
        <w:tc>
          <w:tcPr>
            <w:tcW w:w="1418" w:type="dxa"/>
            <w:tcBorders>
              <w:top w:val="nil"/>
              <w:left w:val="nil"/>
              <w:bottom w:val="single" w:sz="4" w:space="0" w:color="808080"/>
              <w:right w:val="single" w:sz="8" w:space="0" w:color="808080"/>
            </w:tcBorders>
            <w:vAlign w:val="center"/>
            <w:hideMark/>
          </w:tcPr>
          <w:p w14:paraId="174F55C7" w14:textId="3AC3C413" w:rsidR="00FB3EEF" w:rsidRPr="00791FF0" w:rsidRDefault="00FB3EEF" w:rsidP="00791FF0">
            <w:pPr>
              <w:pStyle w:val="NoSpacing"/>
              <w:jc w:val="right"/>
              <w:rPr>
                <w:rFonts w:cs="Arial"/>
                <w:sz w:val="17"/>
                <w:szCs w:val="17"/>
                <w:lang w:val="fr-FR"/>
              </w:rPr>
            </w:pPr>
            <w:r w:rsidRPr="00791FF0">
              <w:rPr>
                <w:sz w:val="17"/>
                <w:szCs w:val="17"/>
              </w:rPr>
              <w:t xml:space="preserve"> 9</w:t>
            </w:r>
            <w:r w:rsidR="00791FF0" w:rsidRPr="00791FF0">
              <w:rPr>
                <w:sz w:val="17"/>
                <w:szCs w:val="17"/>
              </w:rPr>
              <w:t xml:space="preserve"> </w:t>
            </w:r>
            <w:r w:rsidRPr="00791FF0">
              <w:rPr>
                <w:sz w:val="17"/>
                <w:szCs w:val="17"/>
              </w:rPr>
              <w:t xml:space="preserve">889 </w:t>
            </w:r>
          </w:p>
        </w:tc>
        <w:tc>
          <w:tcPr>
            <w:tcW w:w="1417" w:type="dxa"/>
            <w:tcBorders>
              <w:top w:val="nil"/>
              <w:left w:val="nil"/>
              <w:bottom w:val="single" w:sz="4" w:space="0" w:color="808080"/>
              <w:right w:val="single" w:sz="8" w:space="0" w:color="808080"/>
            </w:tcBorders>
            <w:vAlign w:val="center"/>
            <w:hideMark/>
          </w:tcPr>
          <w:p w14:paraId="599A7E72" w14:textId="295ED378"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296 </w:t>
            </w:r>
          </w:p>
        </w:tc>
        <w:tc>
          <w:tcPr>
            <w:tcW w:w="1418" w:type="dxa"/>
            <w:tcBorders>
              <w:top w:val="nil"/>
              <w:left w:val="nil"/>
              <w:bottom w:val="single" w:sz="4" w:space="0" w:color="808080"/>
              <w:right w:val="single" w:sz="8" w:space="0" w:color="808080"/>
            </w:tcBorders>
            <w:vAlign w:val="center"/>
            <w:hideMark/>
          </w:tcPr>
          <w:p w14:paraId="16F1BC60" w14:textId="6EB46A57"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638 </w:t>
            </w:r>
          </w:p>
        </w:tc>
        <w:tc>
          <w:tcPr>
            <w:tcW w:w="1370" w:type="dxa"/>
            <w:tcBorders>
              <w:top w:val="nil"/>
              <w:left w:val="nil"/>
              <w:bottom w:val="single" w:sz="4" w:space="0" w:color="808080"/>
              <w:right w:val="single" w:sz="8" w:space="0" w:color="808080"/>
            </w:tcBorders>
            <w:vAlign w:val="center"/>
            <w:hideMark/>
          </w:tcPr>
          <w:p w14:paraId="52D46400" w14:textId="016AFDC8"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546 </w:t>
            </w:r>
          </w:p>
        </w:tc>
        <w:tc>
          <w:tcPr>
            <w:tcW w:w="1489" w:type="dxa"/>
            <w:tcBorders>
              <w:top w:val="nil"/>
              <w:left w:val="nil"/>
              <w:bottom w:val="single" w:sz="4" w:space="0" w:color="808080"/>
              <w:right w:val="single" w:sz="8" w:space="0" w:color="808080"/>
            </w:tcBorders>
            <w:vAlign w:val="center"/>
            <w:hideMark/>
          </w:tcPr>
          <w:p w14:paraId="390D2586" w14:textId="2D5C9A16"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093 </w:t>
            </w:r>
          </w:p>
        </w:tc>
      </w:tr>
      <w:tr w:rsidR="00FB3EEF" w14:paraId="36804100"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1E65BD1" w14:textId="77777777" w:rsidR="00FB3EEF" w:rsidRDefault="00FB3EEF" w:rsidP="00FB3EEF">
            <w:pPr>
              <w:pStyle w:val="NoSpacing"/>
              <w:rPr>
                <w:rFonts w:cs="Arial"/>
                <w:sz w:val="17"/>
                <w:szCs w:val="17"/>
              </w:rPr>
            </w:pPr>
            <w:r>
              <w:rPr>
                <w:rFonts w:cs="Arial"/>
                <w:sz w:val="17"/>
                <w:szCs w:val="17"/>
              </w:rPr>
              <w:t>33</w:t>
            </w:r>
          </w:p>
        </w:tc>
        <w:tc>
          <w:tcPr>
            <w:tcW w:w="2302" w:type="dxa"/>
            <w:tcBorders>
              <w:top w:val="nil"/>
              <w:left w:val="nil"/>
              <w:bottom w:val="single" w:sz="4" w:space="0" w:color="808080"/>
              <w:right w:val="single" w:sz="8" w:space="0" w:color="808080"/>
            </w:tcBorders>
            <w:vAlign w:val="center"/>
            <w:hideMark/>
          </w:tcPr>
          <w:p w14:paraId="2D5D524B" w14:textId="77777777" w:rsidR="00FB3EEF" w:rsidRDefault="00FB3EEF" w:rsidP="00FB3EEF">
            <w:pPr>
              <w:pStyle w:val="NoSpacing"/>
              <w:rPr>
                <w:rFonts w:cs="Arial"/>
                <w:sz w:val="17"/>
                <w:szCs w:val="17"/>
                <w:lang w:val="fr-FR"/>
              </w:rPr>
            </w:pPr>
            <w:r>
              <w:rPr>
                <w:rFonts w:cs="Arial"/>
                <w:sz w:val="17"/>
                <w:szCs w:val="17"/>
                <w:lang w:val="fr-FR"/>
              </w:rPr>
              <w:t>Tchéquie</w:t>
            </w:r>
          </w:p>
        </w:tc>
        <w:tc>
          <w:tcPr>
            <w:tcW w:w="1134" w:type="dxa"/>
            <w:tcBorders>
              <w:top w:val="nil"/>
              <w:left w:val="nil"/>
              <w:bottom w:val="single" w:sz="4" w:space="0" w:color="808080"/>
              <w:right w:val="single" w:sz="8" w:space="0" w:color="808080"/>
            </w:tcBorders>
            <w:vAlign w:val="center"/>
            <w:hideMark/>
          </w:tcPr>
          <w:p w14:paraId="702ADA57" w14:textId="77777777" w:rsidR="00FB3EEF" w:rsidRDefault="00FB3EEF" w:rsidP="00FB3EEF">
            <w:pPr>
              <w:pStyle w:val="NoSpacing"/>
              <w:jc w:val="center"/>
              <w:rPr>
                <w:rFonts w:cs="Arial"/>
                <w:sz w:val="17"/>
                <w:szCs w:val="17"/>
              </w:rPr>
            </w:pPr>
            <w:r>
              <w:rPr>
                <w:rFonts w:cs="Arial"/>
                <w:sz w:val="17"/>
                <w:szCs w:val="17"/>
              </w:rPr>
              <w:t>0,344</w:t>
            </w:r>
          </w:p>
        </w:tc>
        <w:tc>
          <w:tcPr>
            <w:tcW w:w="992" w:type="dxa"/>
            <w:tcBorders>
              <w:top w:val="nil"/>
              <w:left w:val="nil"/>
              <w:bottom w:val="single" w:sz="4" w:space="0" w:color="808080"/>
              <w:right w:val="single" w:sz="8" w:space="0" w:color="808080"/>
            </w:tcBorders>
            <w:vAlign w:val="center"/>
            <w:hideMark/>
          </w:tcPr>
          <w:p w14:paraId="3707264E" w14:textId="77777777" w:rsidR="00FB3EEF" w:rsidRDefault="00FB3EEF" w:rsidP="00FB3EEF">
            <w:pPr>
              <w:pStyle w:val="NoSpacing"/>
              <w:jc w:val="center"/>
              <w:rPr>
                <w:rFonts w:cs="Arial"/>
                <w:sz w:val="17"/>
                <w:szCs w:val="17"/>
              </w:rPr>
            </w:pPr>
            <w:r>
              <w:rPr>
                <w:rFonts w:cs="Arial"/>
                <w:sz w:val="17"/>
                <w:szCs w:val="17"/>
              </w:rPr>
              <w:t>0,855</w:t>
            </w:r>
          </w:p>
        </w:tc>
        <w:tc>
          <w:tcPr>
            <w:tcW w:w="1418" w:type="dxa"/>
            <w:tcBorders>
              <w:top w:val="nil"/>
              <w:left w:val="nil"/>
              <w:bottom w:val="single" w:sz="4" w:space="0" w:color="808080"/>
              <w:right w:val="single" w:sz="8" w:space="0" w:color="808080"/>
            </w:tcBorders>
            <w:vAlign w:val="center"/>
            <w:hideMark/>
          </w:tcPr>
          <w:p w14:paraId="28554AFD" w14:textId="326CE4F9" w:rsidR="00FB3EEF" w:rsidRPr="00791FF0" w:rsidRDefault="00FB3EEF" w:rsidP="00791FF0">
            <w:pPr>
              <w:pStyle w:val="NoSpacing"/>
              <w:jc w:val="right"/>
              <w:rPr>
                <w:rFonts w:cs="Arial"/>
                <w:sz w:val="17"/>
                <w:szCs w:val="17"/>
                <w:lang w:val="fr-FR"/>
              </w:rPr>
            </w:pPr>
            <w:r w:rsidRPr="00791FF0">
              <w:rPr>
                <w:sz w:val="17"/>
                <w:szCs w:val="17"/>
              </w:rPr>
              <w:t xml:space="preserve"> 83</w:t>
            </w:r>
            <w:r w:rsidR="00791FF0" w:rsidRPr="00791FF0">
              <w:rPr>
                <w:sz w:val="17"/>
                <w:szCs w:val="17"/>
              </w:rPr>
              <w:t xml:space="preserve"> </w:t>
            </w:r>
            <w:r w:rsidRPr="00791FF0">
              <w:rPr>
                <w:sz w:val="17"/>
                <w:szCs w:val="17"/>
              </w:rPr>
              <w:t xml:space="preserve">555 </w:t>
            </w:r>
          </w:p>
        </w:tc>
        <w:tc>
          <w:tcPr>
            <w:tcW w:w="1417" w:type="dxa"/>
            <w:tcBorders>
              <w:top w:val="nil"/>
              <w:left w:val="nil"/>
              <w:bottom w:val="single" w:sz="4" w:space="0" w:color="808080"/>
              <w:right w:val="single" w:sz="8" w:space="0" w:color="808080"/>
            </w:tcBorders>
            <w:vAlign w:val="center"/>
            <w:hideMark/>
          </w:tcPr>
          <w:p w14:paraId="6B2A9EC7" w14:textId="0588E4FC" w:rsidR="00FB3EEF" w:rsidRPr="00791FF0" w:rsidRDefault="00FB3EEF" w:rsidP="00791FF0">
            <w:pPr>
              <w:pStyle w:val="NoSpacing"/>
              <w:jc w:val="right"/>
              <w:rPr>
                <w:rFonts w:cs="Arial"/>
                <w:sz w:val="17"/>
                <w:szCs w:val="17"/>
                <w:lang w:val="fr-FR"/>
              </w:rPr>
            </w:pPr>
            <w:r w:rsidRPr="00791FF0">
              <w:rPr>
                <w:sz w:val="17"/>
                <w:szCs w:val="17"/>
              </w:rPr>
              <w:t xml:space="preserve"> 27</w:t>
            </w:r>
            <w:r w:rsidR="00791FF0" w:rsidRPr="00791FF0">
              <w:rPr>
                <w:sz w:val="17"/>
                <w:szCs w:val="17"/>
              </w:rPr>
              <w:t xml:space="preserve"> </w:t>
            </w:r>
            <w:r w:rsidRPr="00791FF0">
              <w:rPr>
                <w:sz w:val="17"/>
                <w:szCs w:val="17"/>
              </w:rPr>
              <w:t xml:space="preserve">852 </w:t>
            </w:r>
          </w:p>
        </w:tc>
        <w:tc>
          <w:tcPr>
            <w:tcW w:w="1418" w:type="dxa"/>
            <w:tcBorders>
              <w:top w:val="nil"/>
              <w:left w:val="nil"/>
              <w:bottom w:val="single" w:sz="4" w:space="0" w:color="808080"/>
              <w:right w:val="single" w:sz="8" w:space="0" w:color="808080"/>
            </w:tcBorders>
            <w:vAlign w:val="center"/>
            <w:hideMark/>
          </w:tcPr>
          <w:p w14:paraId="5D1A3473" w14:textId="7F1E13E0" w:rsidR="00FB3EEF" w:rsidRPr="00791FF0" w:rsidRDefault="00FB3EEF" w:rsidP="00791FF0">
            <w:pPr>
              <w:pStyle w:val="NoSpacing"/>
              <w:jc w:val="right"/>
              <w:rPr>
                <w:rFonts w:cs="Arial"/>
                <w:sz w:val="17"/>
                <w:szCs w:val="17"/>
                <w:lang w:val="fr-FR"/>
              </w:rPr>
            </w:pPr>
            <w:r w:rsidRPr="00791FF0">
              <w:rPr>
                <w:sz w:val="17"/>
                <w:szCs w:val="17"/>
              </w:rPr>
              <w:t xml:space="preserve"> 97</w:t>
            </w:r>
            <w:r w:rsidR="00791FF0" w:rsidRPr="00791FF0">
              <w:rPr>
                <w:sz w:val="17"/>
                <w:szCs w:val="17"/>
              </w:rPr>
              <w:t xml:space="preserve"> </w:t>
            </w:r>
            <w:r w:rsidRPr="00791FF0">
              <w:rPr>
                <w:sz w:val="17"/>
                <w:szCs w:val="17"/>
              </w:rPr>
              <w:t xml:space="preserve">197 </w:t>
            </w:r>
          </w:p>
        </w:tc>
        <w:tc>
          <w:tcPr>
            <w:tcW w:w="1417" w:type="dxa"/>
            <w:tcBorders>
              <w:top w:val="nil"/>
              <w:left w:val="nil"/>
              <w:bottom w:val="single" w:sz="4" w:space="0" w:color="808080"/>
              <w:right w:val="single" w:sz="8" w:space="0" w:color="808080"/>
            </w:tcBorders>
            <w:vAlign w:val="center"/>
            <w:hideMark/>
          </w:tcPr>
          <w:p w14:paraId="515AF8DE" w14:textId="11747754" w:rsidR="00FB3EEF" w:rsidRPr="00791FF0" w:rsidRDefault="00FB3EEF" w:rsidP="00791FF0">
            <w:pPr>
              <w:pStyle w:val="NoSpacing"/>
              <w:jc w:val="right"/>
              <w:rPr>
                <w:rFonts w:cs="Arial"/>
                <w:sz w:val="17"/>
                <w:szCs w:val="17"/>
                <w:lang w:val="fr-FR"/>
              </w:rPr>
            </w:pPr>
            <w:r w:rsidRPr="00791FF0">
              <w:rPr>
                <w:sz w:val="17"/>
                <w:szCs w:val="17"/>
              </w:rPr>
              <w:t xml:space="preserve"> 32</w:t>
            </w:r>
            <w:r w:rsidR="00791FF0" w:rsidRPr="00791FF0">
              <w:rPr>
                <w:sz w:val="17"/>
                <w:szCs w:val="17"/>
              </w:rPr>
              <w:t xml:space="preserve"> </w:t>
            </w:r>
            <w:r w:rsidRPr="00791FF0">
              <w:rPr>
                <w:sz w:val="17"/>
                <w:szCs w:val="17"/>
              </w:rPr>
              <w:t xml:space="preserve">399 </w:t>
            </w:r>
          </w:p>
        </w:tc>
        <w:tc>
          <w:tcPr>
            <w:tcW w:w="1418" w:type="dxa"/>
            <w:tcBorders>
              <w:top w:val="nil"/>
              <w:left w:val="nil"/>
              <w:bottom w:val="single" w:sz="4" w:space="0" w:color="808080"/>
              <w:right w:val="single" w:sz="8" w:space="0" w:color="808080"/>
            </w:tcBorders>
            <w:vAlign w:val="center"/>
            <w:hideMark/>
          </w:tcPr>
          <w:p w14:paraId="2A0A355D" w14:textId="30F18E81" w:rsidR="00FB3EEF" w:rsidRPr="00791FF0" w:rsidRDefault="00FB3EEF" w:rsidP="00791FF0">
            <w:pPr>
              <w:pStyle w:val="NoSpacing"/>
              <w:jc w:val="right"/>
              <w:rPr>
                <w:rFonts w:cs="Arial"/>
                <w:sz w:val="17"/>
                <w:szCs w:val="17"/>
                <w:lang w:val="fr-FR"/>
              </w:rPr>
            </w:pPr>
            <w:r w:rsidRPr="00791FF0">
              <w:rPr>
                <w:sz w:val="17"/>
                <w:szCs w:val="17"/>
              </w:rPr>
              <w:t xml:space="preserve"> 104</w:t>
            </w:r>
            <w:r w:rsidR="00791FF0" w:rsidRPr="00791FF0">
              <w:rPr>
                <w:sz w:val="17"/>
                <w:szCs w:val="17"/>
              </w:rPr>
              <w:t xml:space="preserve"> </w:t>
            </w:r>
            <w:r w:rsidRPr="00791FF0">
              <w:rPr>
                <w:sz w:val="17"/>
                <w:szCs w:val="17"/>
              </w:rPr>
              <w:t xml:space="preserve">558 </w:t>
            </w:r>
          </w:p>
        </w:tc>
        <w:tc>
          <w:tcPr>
            <w:tcW w:w="1370" w:type="dxa"/>
            <w:tcBorders>
              <w:top w:val="nil"/>
              <w:left w:val="nil"/>
              <w:bottom w:val="single" w:sz="4" w:space="0" w:color="808080"/>
              <w:right w:val="single" w:sz="8" w:space="0" w:color="808080"/>
            </w:tcBorders>
            <w:vAlign w:val="center"/>
            <w:hideMark/>
          </w:tcPr>
          <w:p w14:paraId="64AE0D05" w14:textId="6DB5D267" w:rsidR="00FB3EEF" w:rsidRPr="00791FF0" w:rsidRDefault="00FB3EEF" w:rsidP="00791FF0">
            <w:pPr>
              <w:pStyle w:val="NoSpacing"/>
              <w:jc w:val="right"/>
              <w:rPr>
                <w:rFonts w:cs="Arial"/>
                <w:sz w:val="17"/>
                <w:szCs w:val="17"/>
                <w:lang w:val="fr-FR"/>
              </w:rPr>
            </w:pPr>
            <w:r w:rsidRPr="00791FF0">
              <w:rPr>
                <w:sz w:val="17"/>
                <w:szCs w:val="17"/>
              </w:rPr>
              <w:t xml:space="preserve"> 34</w:t>
            </w:r>
            <w:r w:rsidR="00791FF0" w:rsidRPr="00791FF0">
              <w:rPr>
                <w:sz w:val="17"/>
                <w:szCs w:val="17"/>
              </w:rPr>
              <w:t xml:space="preserve"> </w:t>
            </w:r>
            <w:r w:rsidRPr="00791FF0">
              <w:rPr>
                <w:sz w:val="17"/>
                <w:szCs w:val="17"/>
              </w:rPr>
              <w:t xml:space="preserve">853 </w:t>
            </w:r>
          </w:p>
        </w:tc>
        <w:tc>
          <w:tcPr>
            <w:tcW w:w="1489" w:type="dxa"/>
            <w:tcBorders>
              <w:top w:val="nil"/>
              <w:left w:val="nil"/>
              <w:bottom w:val="single" w:sz="4" w:space="0" w:color="808080"/>
              <w:right w:val="single" w:sz="8" w:space="0" w:color="808080"/>
            </w:tcBorders>
            <w:vAlign w:val="center"/>
            <w:hideMark/>
          </w:tcPr>
          <w:p w14:paraId="043669AA" w14:textId="38A5529E" w:rsidR="00FB3EEF" w:rsidRPr="00791FF0" w:rsidRDefault="00FB3EEF" w:rsidP="00791FF0">
            <w:pPr>
              <w:pStyle w:val="NoSpacing"/>
              <w:jc w:val="right"/>
              <w:rPr>
                <w:rFonts w:cs="Arial"/>
                <w:sz w:val="17"/>
                <w:szCs w:val="17"/>
                <w:lang w:val="fr-FR"/>
              </w:rPr>
            </w:pPr>
            <w:r w:rsidRPr="00791FF0">
              <w:rPr>
                <w:sz w:val="17"/>
                <w:szCs w:val="17"/>
              </w:rPr>
              <w:t xml:space="preserve"> 76</w:t>
            </w:r>
            <w:r w:rsidR="00791FF0" w:rsidRPr="00791FF0">
              <w:rPr>
                <w:sz w:val="17"/>
                <w:szCs w:val="17"/>
              </w:rPr>
              <w:t xml:space="preserve"> </w:t>
            </w:r>
            <w:r w:rsidRPr="00791FF0">
              <w:rPr>
                <w:sz w:val="17"/>
                <w:szCs w:val="17"/>
              </w:rPr>
              <w:t xml:space="preserve">438 </w:t>
            </w:r>
          </w:p>
        </w:tc>
      </w:tr>
      <w:tr w:rsidR="00FB3EEF" w14:paraId="7E50287C" w14:textId="77777777" w:rsidTr="00791FF0">
        <w:trPr>
          <w:trHeight w:hRule="exact" w:val="521"/>
        </w:trPr>
        <w:tc>
          <w:tcPr>
            <w:tcW w:w="519" w:type="dxa"/>
            <w:tcBorders>
              <w:top w:val="nil"/>
              <w:left w:val="single" w:sz="8" w:space="0" w:color="808080"/>
              <w:bottom w:val="single" w:sz="4" w:space="0" w:color="808080"/>
              <w:right w:val="single" w:sz="8" w:space="0" w:color="808080"/>
            </w:tcBorders>
            <w:vAlign w:val="center"/>
            <w:hideMark/>
          </w:tcPr>
          <w:p w14:paraId="714A7736" w14:textId="77777777" w:rsidR="00FB3EEF" w:rsidRDefault="00FB3EEF" w:rsidP="00FB3EEF">
            <w:pPr>
              <w:pStyle w:val="NoSpacing"/>
              <w:rPr>
                <w:rFonts w:cs="Arial"/>
                <w:sz w:val="17"/>
                <w:szCs w:val="17"/>
              </w:rPr>
            </w:pPr>
            <w:r>
              <w:rPr>
                <w:rFonts w:cs="Arial"/>
                <w:sz w:val="17"/>
                <w:szCs w:val="17"/>
              </w:rPr>
              <w:t>34</w:t>
            </w:r>
          </w:p>
        </w:tc>
        <w:tc>
          <w:tcPr>
            <w:tcW w:w="2302" w:type="dxa"/>
            <w:tcBorders>
              <w:top w:val="nil"/>
              <w:left w:val="nil"/>
              <w:bottom w:val="single" w:sz="4" w:space="0" w:color="808080"/>
              <w:right w:val="single" w:sz="8" w:space="0" w:color="808080"/>
            </w:tcBorders>
            <w:vAlign w:val="center"/>
            <w:hideMark/>
          </w:tcPr>
          <w:p w14:paraId="50CC4721" w14:textId="77777777" w:rsidR="00FB3EEF" w:rsidRDefault="00FB3EEF" w:rsidP="00FB3EEF">
            <w:pPr>
              <w:pStyle w:val="NoSpacing"/>
              <w:rPr>
                <w:rFonts w:cs="Arial"/>
                <w:sz w:val="17"/>
                <w:szCs w:val="17"/>
                <w:lang w:val="fr-FR"/>
              </w:rPr>
            </w:pPr>
            <w:r>
              <w:rPr>
                <w:rFonts w:cs="Arial"/>
                <w:sz w:val="17"/>
                <w:szCs w:val="17"/>
                <w:lang w:val="fr-FR"/>
              </w:rPr>
              <w:t>République démocratique du Congo</w:t>
            </w:r>
          </w:p>
        </w:tc>
        <w:tc>
          <w:tcPr>
            <w:tcW w:w="1134" w:type="dxa"/>
            <w:tcBorders>
              <w:top w:val="nil"/>
              <w:left w:val="nil"/>
              <w:bottom w:val="single" w:sz="4" w:space="0" w:color="808080"/>
              <w:right w:val="single" w:sz="8" w:space="0" w:color="808080"/>
            </w:tcBorders>
            <w:vAlign w:val="center"/>
            <w:hideMark/>
          </w:tcPr>
          <w:p w14:paraId="47D1A836" w14:textId="77777777" w:rsidR="00FB3EEF" w:rsidRDefault="00FB3EEF" w:rsidP="00FB3EEF">
            <w:pPr>
              <w:pStyle w:val="NoSpacing"/>
              <w:jc w:val="center"/>
              <w:rPr>
                <w:rFonts w:cs="Arial"/>
                <w:sz w:val="17"/>
                <w:szCs w:val="17"/>
              </w:rPr>
            </w:pPr>
            <w:r>
              <w:rPr>
                <w:rFonts w:cs="Arial"/>
                <w:sz w:val="17"/>
                <w:szCs w:val="17"/>
              </w:rPr>
              <w:t>0,010</w:t>
            </w:r>
          </w:p>
        </w:tc>
        <w:tc>
          <w:tcPr>
            <w:tcW w:w="992" w:type="dxa"/>
            <w:tcBorders>
              <w:top w:val="nil"/>
              <w:left w:val="nil"/>
              <w:bottom w:val="single" w:sz="4" w:space="0" w:color="808080"/>
              <w:right w:val="single" w:sz="8" w:space="0" w:color="808080"/>
            </w:tcBorders>
            <w:vAlign w:val="center"/>
            <w:hideMark/>
          </w:tcPr>
          <w:p w14:paraId="512EF6AF" w14:textId="77777777" w:rsidR="00FB3EEF" w:rsidRDefault="00FB3EEF" w:rsidP="00FB3EEF">
            <w:pPr>
              <w:pStyle w:val="NoSpacing"/>
              <w:jc w:val="center"/>
              <w:rPr>
                <w:rFonts w:cs="Arial"/>
                <w:sz w:val="17"/>
                <w:szCs w:val="17"/>
              </w:rPr>
            </w:pPr>
            <w:r>
              <w:rPr>
                <w:rFonts w:cs="Arial"/>
                <w:sz w:val="17"/>
                <w:szCs w:val="17"/>
              </w:rPr>
              <w:t>0,025</w:t>
            </w:r>
          </w:p>
        </w:tc>
        <w:tc>
          <w:tcPr>
            <w:tcW w:w="1418" w:type="dxa"/>
            <w:tcBorders>
              <w:top w:val="nil"/>
              <w:left w:val="nil"/>
              <w:bottom w:val="single" w:sz="4" w:space="0" w:color="808080"/>
              <w:right w:val="single" w:sz="8" w:space="0" w:color="808080"/>
            </w:tcBorders>
            <w:vAlign w:val="center"/>
            <w:hideMark/>
          </w:tcPr>
          <w:p w14:paraId="11BA73F7" w14:textId="192F5DA9"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38FF7CC9" w14:textId="0E4AAC3E" w:rsidR="00FB3EEF" w:rsidRPr="00791FF0" w:rsidRDefault="00FB3EEF" w:rsidP="00791FF0">
            <w:pPr>
              <w:pStyle w:val="NoSpacing"/>
              <w:jc w:val="right"/>
              <w:rPr>
                <w:rFonts w:cs="Arial"/>
                <w:sz w:val="17"/>
                <w:szCs w:val="17"/>
              </w:rPr>
            </w:pPr>
            <w:r w:rsidRPr="00791FF0">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3C62EB62" w14:textId="41B501E7"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39ECE991" w14:textId="16DD6D03" w:rsidR="00FB3EEF" w:rsidRPr="00791FF0" w:rsidRDefault="00FB3EEF" w:rsidP="00791FF0">
            <w:pPr>
              <w:pStyle w:val="NoSpacing"/>
              <w:jc w:val="right"/>
              <w:rPr>
                <w:rFonts w:cs="Arial"/>
                <w:sz w:val="17"/>
                <w:szCs w:val="17"/>
              </w:rPr>
            </w:pPr>
            <w:r w:rsidRPr="00791FF0">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50C926C8" w14:textId="7EB36ABB"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4FE1AEF5" w14:textId="16C6AF69"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2001C0DA" w14:textId="52E2945E"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248 </w:t>
            </w:r>
          </w:p>
        </w:tc>
      </w:tr>
      <w:tr w:rsidR="00FB3EEF" w14:paraId="1A4EC387"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42E0D36" w14:textId="77777777" w:rsidR="00FB3EEF" w:rsidRDefault="00FB3EEF" w:rsidP="00FB3EEF">
            <w:pPr>
              <w:pStyle w:val="NoSpacing"/>
              <w:rPr>
                <w:rFonts w:cs="Arial"/>
                <w:sz w:val="17"/>
                <w:szCs w:val="17"/>
              </w:rPr>
            </w:pPr>
            <w:r>
              <w:rPr>
                <w:rFonts w:cs="Arial"/>
                <w:sz w:val="17"/>
                <w:szCs w:val="17"/>
              </w:rPr>
              <w:t>35</w:t>
            </w:r>
          </w:p>
        </w:tc>
        <w:tc>
          <w:tcPr>
            <w:tcW w:w="2302" w:type="dxa"/>
            <w:tcBorders>
              <w:top w:val="nil"/>
              <w:left w:val="nil"/>
              <w:bottom w:val="single" w:sz="4" w:space="0" w:color="808080"/>
              <w:right w:val="single" w:sz="8" w:space="0" w:color="808080"/>
            </w:tcBorders>
            <w:vAlign w:val="center"/>
            <w:hideMark/>
          </w:tcPr>
          <w:p w14:paraId="55BDCDAC" w14:textId="77777777" w:rsidR="00FB3EEF" w:rsidRDefault="00FB3EEF" w:rsidP="00FB3EEF">
            <w:pPr>
              <w:pStyle w:val="NoSpacing"/>
              <w:rPr>
                <w:rFonts w:cs="Arial"/>
                <w:sz w:val="17"/>
                <w:szCs w:val="17"/>
                <w:lang w:val="fr-FR"/>
              </w:rPr>
            </w:pPr>
            <w:r>
              <w:rPr>
                <w:rFonts w:cs="Arial"/>
                <w:sz w:val="17"/>
                <w:szCs w:val="17"/>
                <w:lang w:val="fr-FR"/>
              </w:rPr>
              <w:t>Danemark</w:t>
            </w:r>
          </w:p>
        </w:tc>
        <w:tc>
          <w:tcPr>
            <w:tcW w:w="1134" w:type="dxa"/>
            <w:tcBorders>
              <w:top w:val="nil"/>
              <w:left w:val="nil"/>
              <w:bottom w:val="single" w:sz="4" w:space="0" w:color="808080"/>
              <w:right w:val="single" w:sz="8" w:space="0" w:color="808080"/>
            </w:tcBorders>
            <w:vAlign w:val="center"/>
            <w:hideMark/>
          </w:tcPr>
          <w:p w14:paraId="6D881F64" w14:textId="77777777" w:rsidR="00FB3EEF" w:rsidRDefault="00FB3EEF" w:rsidP="00FB3EEF">
            <w:pPr>
              <w:pStyle w:val="NoSpacing"/>
              <w:jc w:val="center"/>
              <w:rPr>
                <w:rFonts w:cs="Arial"/>
                <w:sz w:val="17"/>
                <w:szCs w:val="17"/>
              </w:rPr>
            </w:pPr>
            <w:r>
              <w:rPr>
                <w:rFonts w:cs="Arial"/>
                <w:sz w:val="17"/>
                <w:szCs w:val="17"/>
              </w:rPr>
              <w:t>0,531</w:t>
            </w:r>
          </w:p>
        </w:tc>
        <w:tc>
          <w:tcPr>
            <w:tcW w:w="992" w:type="dxa"/>
            <w:tcBorders>
              <w:top w:val="nil"/>
              <w:left w:val="nil"/>
              <w:bottom w:val="single" w:sz="4" w:space="0" w:color="808080"/>
              <w:right w:val="single" w:sz="8" w:space="0" w:color="808080"/>
            </w:tcBorders>
            <w:vAlign w:val="center"/>
            <w:hideMark/>
          </w:tcPr>
          <w:p w14:paraId="1A292C5A" w14:textId="77777777" w:rsidR="00FB3EEF" w:rsidRDefault="00FB3EEF" w:rsidP="00FB3EEF">
            <w:pPr>
              <w:pStyle w:val="NoSpacing"/>
              <w:jc w:val="center"/>
              <w:rPr>
                <w:rFonts w:cs="Arial"/>
                <w:sz w:val="17"/>
                <w:szCs w:val="17"/>
              </w:rPr>
            </w:pPr>
            <w:r>
              <w:rPr>
                <w:rFonts w:cs="Arial"/>
                <w:sz w:val="17"/>
                <w:szCs w:val="17"/>
              </w:rPr>
              <w:t>1,320</w:t>
            </w:r>
          </w:p>
        </w:tc>
        <w:tc>
          <w:tcPr>
            <w:tcW w:w="1418" w:type="dxa"/>
            <w:tcBorders>
              <w:top w:val="nil"/>
              <w:left w:val="nil"/>
              <w:bottom w:val="single" w:sz="4" w:space="0" w:color="808080"/>
              <w:right w:val="single" w:sz="8" w:space="0" w:color="808080"/>
            </w:tcBorders>
            <w:vAlign w:val="center"/>
            <w:hideMark/>
          </w:tcPr>
          <w:p w14:paraId="38973743" w14:textId="3BDED43A" w:rsidR="00FB3EEF" w:rsidRPr="00791FF0" w:rsidRDefault="00FB3EEF" w:rsidP="00791FF0">
            <w:pPr>
              <w:pStyle w:val="NoSpacing"/>
              <w:jc w:val="right"/>
              <w:rPr>
                <w:rFonts w:cs="Arial"/>
                <w:sz w:val="17"/>
                <w:szCs w:val="17"/>
                <w:lang w:val="fr-FR"/>
              </w:rPr>
            </w:pPr>
            <w:r w:rsidRPr="00791FF0">
              <w:rPr>
                <w:sz w:val="17"/>
                <w:szCs w:val="17"/>
              </w:rPr>
              <w:t xml:space="preserve"> 128</w:t>
            </w:r>
            <w:r w:rsidR="00791FF0" w:rsidRPr="00791FF0">
              <w:rPr>
                <w:sz w:val="17"/>
                <w:szCs w:val="17"/>
              </w:rPr>
              <w:t xml:space="preserve"> </w:t>
            </w:r>
            <w:r w:rsidRPr="00791FF0">
              <w:rPr>
                <w:sz w:val="17"/>
                <w:szCs w:val="17"/>
              </w:rPr>
              <w:t xml:space="preserve">976 </w:t>
            </w:r>
          </w:p>
        </w:tc>
        <w:tc>
          <w:tcPr>
            <w:tcW w:w="1417" w:type="dxa"/>
            <w:tcBorders>
              <w:top w:val="nil"/>
              <w:left w:val="nil"/>
              <w:bottom w:val="single" w:sz="4" w:space="0" w:color="808080"/>
              <w:right w:val="single" w:sz="8" w:space="0" w:color="808080"/>
            </w:tcBorders>
            <w:vAlign w:val="center"/>
            <w:hideMark/>
          </w:tcPr>
          <w:p w14:paraId="1C2FD285" w14:textId="55562E0C" w:rsidR="00FB3EEF" w:rsidRPr="00791FF0" w:rsidRDefault="00FB3EEF" w:rsidP="00791FF0">
            <w:pPr>
              <w:pStyle w:val="NoSpacing"/>
              <w:jc w:val="right"/>
              <w:rPr>
                <w:rFonts w:cs="Arial"/>
                <w:sz w:val="17"/>
                <w:szCs w:val="17"/>
                <w:lang w:val="fr-FR"/>
              </w:rPr>
            </w:pPr>
            <w:r w:rsidRPr="00791FF0">
              <w:rPr>
                <w:sz w:val="17"/>
                <w:szCs w:val="17"/>
              </w:rPr>
              <w:t xml:space="preserve"> 42</w:t>
            </w:r>
            <w:r w:rsidR="00791FF0" w:rsidRPr="00791FF0">
              <w:rPr>
                <w:sz w:val="17"/>
                <w:szCs w:val="17"/>
              </w:rPr>
              <w:t xml:space="preserve"> </w:t>
            </w:r>
            <w:r w:rsidRPr="00791FF0">
              <w:rPr>
                <w:sz w:val="17"/>
                <w:szCs w:val="17"/>
              </w:rPr>
              <w:t xml:space="preserve">992 </w:t>
            </w:r>
          </w:p>
        </w:tc>
        <w:tc>
          <w:tcPr>
            <w:tcW w:w="1418" w:type="dxa"/>
            <w:tcBorders>
              <w:top w:val="nil"/>
              <w:left w:val="nil"/>
              <w:bottom w:val="single" w:sz="4" w:space="0" w:color="808080"/>
              <w:right w:val="single" w:sz="8" w:space="0" w:color="808080"/>
            </w:tcBorders>
            <w:vAlign w:val="center"/>
            <w:hideMark/>
          </w:tcPr>
          <w:p w14:paraId="71ABEF3C" w14:textId="113A44B7" w:rsidR="00FB3EEF" w:rsidRPr="00791FF0" w:rsidRDefault="00FB3EEF" w:rsidP="00791FF0">
            <w:pPr>
              <w:pStyle w:val="NoSpacing"/>
              <w:jc w:val="right"/>
              <w:rPr>
                <w:rFonts w:cs="Arial"/>
                <w:sz w:val="17"/>
                <w:szCs w:val="17"/>
                <w:lang w:val="fr-FR"/>
              </w:rPr>
            </w:pPr>
            <w:r w:rsidRPr="00791FF0">
              <w:rPr>
                <w:sz w:val="17"/>
                <w:szCs w:val="17"/>
              </w:rPr>
              <w:t xml:space="preserve"> 150</w:t>
            </w:r>
            <w:r w:rsidR="00791FF0" w:rsidRPr="00791FF0">
              <w:rPr>
                <w:sz w:val="17"/>
                <w:szCs w:val="17"/>
              </w:rPr>
              <w:t xml:space="preserve"> </w:t>
            </w:r>
            <w:r w:rsidRPr="00791FF0">
              <w:rPr>
                <w:sz w:val="17"/>
                <w:szCs w:val="17"/>
              </w:rPr>
              <w:t xml:space="preserve">033 </w:t>
            </w:r>
          </w:p>
        </w:tc>
        <w:tc>
          <w:tcPr>
            <w:tcW w:w="1417" w:type="dxa"/>
            <w:tcBorders>
              <w:top w:val="nil"/>
              <w:left w:val="nil"/>
              <w:bottom w:val="single" w:sz="4" w:space="0" w:color="808080"/>
              <w:right w:val="single" w:sz="8" w:space="0" w:color="808080"/>
            </w:tcBorders>
            <w:vAlign w:val="center"/>
            <w:hideMark/>
          </w:tcPr>
          <w:p w14:paraId="6C05D677" w14:textId="372C4ED4" w:rsidR="00FB3EEF" w:rsidRPr="00791FF0" w:rsidRDefault="00FB3EEF" w:rsidP="00791FF0">
            <w:pPr>
              <w:pStyle w:val="NoSpacing"/>
              <w:jc w:val="right"/>
              <w:rPr>
                <w:rFonts w:cs="Arial"/>
                <w:sz w:val="17"/>
                <w:szCs w:val="17"/>
                <w:lang w:val="fr-FR"/>
              </w:rPr>
            </w:pPr>
            <w:r w:rsidRPr="00791FF0">
              <w:rPr>
                <w:sz w:val="17"/>
                <w:szCs w:val="17"/>
              </w:rPr>
              <w:t xml:space="preserve"> 50</w:t>
            </w:r>
            <w:r w:rsidR="00791FF0" w:rsidRPr="00791FF0">
              <w:rPr>
                <w:sz w:val="17"/>
                <w:szCs w:val="17"/>
              </w:rPr>
              <w:t xml:space="preserve"> </w:t>
            </w:r>
            <w:r w:rsidRPr="00791FF0">
              <w:rPr>
                <w:sz w:val="17"/>
                <w:szCs w:val="17"/>
              </w:rPr>
              <w:t xml:space="preserve">011 </w:t>
            </w:r>
          </w:p>
        </w:tc>
        <w:tc>
          <w:tcPr>
            <w:tcW w:w="1418" w:type="dxa"/>
            <w:tcBorders>
              <w:top w:val="nil"/>
              <w:left w:val="nil"/>
              <w:bottom w:val="single" w:sz="4" w:space="0" w:color="808080"/>
              <w:right w:val="single" w:sz="8" w:space="0" w:color="808080"/>
            </w:tcBorders>
            <w:vAlign w:val="center"/>
            <w:hideMark/>
          </w:tcPr>
          <w:p w14:paraId="3701953B" w14:textId="51815AE3" w:rsidR="00FB3EEF" w:rsidRPr="00791FF0" w:rsidRDefault="00FB3EEF" w:rsidP="00791FF0">
            <w:pPr>
              <w:pStyle w:val="NoSpacing"/>
              <w:jc w:val="right"/>
              <w:rPr>
                <w:rFonts w:cs="Arial"/>
                <w:sz w:val="17"/>
                <w:szCs w:val="17"/>
                <w:lang w:val="fr-FR"/>
              </w:rPr>
            </w:pPr>
            <w:r w:rsidRPr="00791FF0">
              <w:rPr>
                <w:sz w:val="17"/>
                <w:szCs w:val="17"/>
              </w:rPr>
              <w:t xml:space="preserve"> 161</w:t>
            </w:r>
            <w:r w:rsidR="00791FF0" w:rsidRPr="00791FF0">
              <w:rPr>
                <w:sz w:val="17"/>
                <w:szCs w:val="17"/>
              </w:rPr>
              <w:t xml:space="preserve"> </w:t>
            </w:r>
            <w:r w:rsidRPr="00791FF0">
              <w:rPr>
                <w:sz w:val="17"/>
                <w:szCs w:val="17"/>
              </w:rPr>
              <w:t xml:space="preserve">396 </w:t>
            </w:r>
          </w:p>
        </w:tc>
        <w:tc>
          <w:tcPr>
            <w:tcW w:w="1370" w:type="dxa"/>
            <w:tcBorders>
              <w:top w:val="nil"/>
              <w:left w:val="nil"/>
              <w:bottom w:val="single" w:sz="4" w:space="0" w:color="808080"/>
              <w:right w:val="single" w:sz="8" w:space="0" w:color="808080"/>
            </w:tcBorders>
            <w:vAlign w:val="center"/>
            <w:hideMark/>
          </w:tcPr>
          <w:p w14:paraId="52C6D7F7" w14:textId="15E67D0F" w:rsidR="00FB3EEF" w:rsidRPr="00791FF0" w:rsidRDefault="00FB3EEF" w:rsidP="00791FF0">
            <w:pPr>
              <w:pStyle w:val="NoSpacing"/>
              <w:jc w:val="right"/>
              <w:rPr>
                <w:rFonts w:cs="Arial"/>
                <w:sz w:val="17"/>
                <w:szCs w:val="17"/>
                <w:lang w:val="fr-FR"/>
              </w:rPr>
            </w:pPr>
            <w:r w:rsidRPr="00791FF0">
              <w:rPr>
                <w:sz w:val="17"/>
                <w:szCs w:val="17"/>
              </w:rPr>
              <w:t xml:space="preserve"> 53</w:t>
            </w:r>
            <w:r w:rsidR="00791FF0" w:rsidRPr="00791FF0">
              <w:rPr>
                <w:sz w:val="17"/>
                <w:szCs w:val="17"/>
              </w:rPr>
              <w:t xml:space="preserve"> </w:t>
            </w:r>
            <w:r w:rsidRPr="00791FF0">
              <w:rPr>
                <w:sz w:val="17"/>
                <w:szCs w:val="17"/>
              </w:rPr>
              <w:t xml:space="preserve">799 </w:t>
            </w:r>
          </w:p>
        </w:tc>
        <w:tc>
          <w:tcPr>
            <w:tcW w:w="1489" w:type="dxa"/>
            <w:tcBorders>
              <w:top w:val="nil"/>
              <w:left w:val="nil"/>
              <w:bottom w:val="single" w:sz="4" w:space="0" w:color="808080"/>
              <w:right w:val="single" w:sz="8" w:space="0" w:color="808080"/>
            </w:tcBorders>
            <w:vAlign w:val="center"/>
            <w:hideMark/>
          </w:tcPr>
          <w:p w14:paraId="31580F46" w14:textId="4A29BDF9" w:rsidR="00FB3EEF" w:rsidRPr="00791FF0" w:rsidRDefault="00FB3EEF" w:rsidP="00791FF0">
            <w:pPr>
              <w:pStyle w:val="NoSpacing"/>
              <w:jc w:val="right"/>
              <w:rPr>
                <w:rFonts w:cs="Arial"/>
                <w:sz w:val="17"/>
                <w:szCs w:val="17"/>
                <w:lang w:val="fr-FR"/>
              </w:rPr>
            </w:pPr>
            <w:r w:rsidRPr="00791FF0">
              <w:rPr>
                <w:sz w:val="17"/>
                <w:szCs w:val="17"/>
              </w:rPr>
              <w:t xml:space="preserve"> 124</w:t>
            </w:r>
            <w:r w:rsidR="00791FF0" w:rsidRPr="00791FF0">
              <w:rPr>
                <w:sz w:val="17"/>
                <w:szCs w:val="17"/>
              </w:rPr>
              <w:t xml:space="preserve"> </w:t>
            </w:r>
            <w:r w:rsidRPr="00791FF0">
              <w:rPr>
                <w:sz w:val="17"/>
                <w:szCs w:val="17"/>
              </w:rPr>
              <w:t xml:space="preserve">324 </w:t>
            </w:r>
          </w:p>
        </w:tc>
      </w:tr>
      <w:tr w:rsidR="00FB3EEF" w14:paraId="1D6C86D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AAFD660" w14:textId="77777777" w:rsidR="00FB3EEF" w:rsidRDefault="00FB3EEF" w:rsidP="00FB3EEF">
            <w:pPr>
              <w:pStyle w:val="NoSpacing"/>
              <w:rPr>
                <w:rFonts w:cs="Arial"/>
                <w:sz w:val="17"/>
                <w:szCs w:val="17"/>
              </w:rPr>
            </w:pPr>
            <w:r>
              <w:rPr>
                <w:rFonts w:cs="Arial"/>
                <w:sz w:val="17"/>
                <w:szCs w:val="17"/>
              </w:rPr>
              <w:t>36</w:t>
            </w:r>
          </w:p>
        </w:tc>
        <w:tc>
          <w:tcPr>
            <w:tcW w:w="2302" w:type="dxa"/>
            <w:tcBorders>
              <w:top w:val="nil"/>
              <w:left w:val="nil"/>
              <w:bottom w:val="single" w:sz="4" w:space="0" w:color="808080"/>
              <w:right w:val="single" w:sz="8" w:space="0" w:color="808080"/>
            </w:tcBorders>
            <w:vAlign w:val="center"/>
            <w:hideMark/>
          </w:tcPr>
          <w:p w14:paraId="26C013E4" w14:textId="77777777" w:rsidR="00FB3EEF" w:rsidRDefault="00FB3EEF" w:rsidP="00FB3EEF">
            <w:pPr>
              <w:pStyle w:val="NoSpacing"/>
              <w:rPr>
                <w:rFonts w:cs="Arial"/>
                <w:sz w:val="17"/>
                <w:szCs w:val="17"/>
              </w:rPr>
            </w:pPr>
            <w:r>
              <w:rPr>
                <w:rFonts w:cs="Arial"/>
                <w:sz w:val="17"/>
                <w:szCs w:val="17"/>
              </w:rPr>
              <w:t>Djibouti</w:t>
            </w:r>
          </w:p>
        </w:tc>
        <w:tc>
          <w:tcPr>
            <w:tcW w:w="1134" w:type="dxa"/>
            <w:tcBorders>
              <w:top w:val="nil"/>
              <w:left w:val="nil"/>
              <w:bottom w:val="single" w:sz="4" w:space="0" w:color="808080"/>
              <w:right w:val="single" w:sz="8" w:space="0" w:color="808080"/>
            </w:tcBorders>
            <w:vAlign w:val="center"/>
            <w:hideMark/>
          </w:tcPr>
          <w:p w14:paraId="31C7E4B3" w14:textId="77777777" w:rsidR="00FB3EEF" w:rsidRDefault="00FB3EEF" w:rsidP="00FB3EEF">
            <w:pPr>
              <w:pStyle w:val="NoSpacing"/>
              <w:jc w:val="center"/>
              <w:rPr>
                <w:rFonts w:cs="Arial"/>
                <w:sz w:val="17"/>
                <w:szCs w:val="17"/>
              </w:rPr>
            </w:pPr>
            <w:r>
              <w:rPr>
                <w:rFonts w:cs="Arial"/>
                <w:sz w:val="17"/>
                <w:szCs w:val="17"/>
              </w:rPr>
              <w:t>0,002</w:t>
            </w:r>
          </w:p>
        </w:tc>
        <w:tc>
          <w:tcPr>
            <w:tcW w:w="992" w:type="dxa"/>
            <w:tcBorders>
              <w:top w:val="nil"/>
              <w:left w:val="nil"/>
              <w:bottom w:val="single" w:sz="4" w:space="0" w:color="808080"/>
              <w:right w:val="single" w:sz="8" w:space="0" w:color="808080"/>
            </w:tcBorders>
            <w:vAlign w:val="center"/>
            <w:hideMark/>
          </w:tcPr>
          <w:p w14:paraId="5C9D7CD2" w14:textId="77777777" w:rsidR="00FB3EEF" w:rsidRDefault="00FB3EEF" w:rsidP="00FB3EEF">
            <w:pPr>
              <w:pStyle w:val="NoSpacing"/>
              <w:jc w:val="center"/>
              <w:rPr>
                <w:rFonts w:cs="Arial"/>
                <w:sz w:val="17"/>
                <w:szCs w:val="17"/>
              </w:rPr>
            </w:pPr>
            <w:r>
              <w:rPr>
                <w:rFonts w:cs="Arial"/>
                <w:sz w:val="17"/>
                <w:szCs w:val="17"/>
              </w:rPr>
              <w:t>0,005</w:t>
            </w:r>
          </w:p>
        </w:tc>
        <w:tc>
          <w:tcPr>
            <w:tcW w:w="1418" w:type="dxa"/>
            <w:tcBorders>
              <w:top w:val="nil"/>
              <w:left w:val="nil"/>
              <w:bottom w:val="single" w:sz="4" w:space="0" w:color="808080"/>
              <w:right w:val="single" w:sz="8" w:space="0" w:color="808080"/>
            </w:tcBorders>
            <w:vAlign w:val="center"/>
            <w:hideMark/>
          </w:tcPr>
          <w:p w14:paraId="20CA5D4E" w14:textId="67A4F4C4" w:rsidR="00FB3EEF" w:rsidRPr="00791FF0" w:rsidRDefault="00FB3EEF" w:rsidP="00791FF0">
            <w:pPr>
              <w:pStyle w:val="NoSpacing"/>
              <w:jc w:val="right"/>
              <w:rPr>
                <w:rFonts w:cs="Arial"/>
                <w:sz w:val="17"/>
                <w:szCs w:val="17"/>
              </w:rPr>
            </w:pPr>
            <w:r w:rsidRPr="00791FF0">
              <w:rPr>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0E6A4B16" w14:textId="77960636" w:rsidR="00FB3EEF" w:rsidRPr="00791FF0" w:rsidRDefault="00FB3EEF" w:rsidP="00791FF0">
            <w:pPr>
              <w:pStyle w:val="NoSpacing"/>
              <w:jc w:val="right"/>
              <w:rPr>
                <w:rFonts w:cs="Arial"/>
                <w:sz w:val="17"/>
                <w:szCs w:val="17"/>
              </w:rPr>
            </w:pPr>
            <w:r w:rsidRPr="00791FF0">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1ECF44FD" w14:textId="3136C08B" w:rsidR="00FB3EEF" w:rsidRPr="00791FF0" w:rsidRDefault="00FB3EEF" w:rsidP="00791FF0">
            <w:pPr>
              <w:pStyle w:val="NoSpacing"/>
              <w:jc w:val="right"/>
              <w:rPr>
                <w:rFonts w:cs="Arial"/>
                <w:sz w:val="17"/>
                <w:szCs w:val="17"/>
              </w:rPr>
            </w:pPr>
            <w:r w:rsidRPr="00791FF0">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10966804" w14:textId="420137CA" w:rsidR="00FB3EEF" w:rsidRPr="00791FF0" w:rsidRDefault="00FB3EEF" w:rsidP="00791FF0">
            <w:pPr>
              <w:pStyle w:val="NoSpacing"/>
              <w:jc w:val="right"/>
              <w:rPr>
                <w:rFonts w:cs="Arial"/>
                <w:sz w:val="17"/>
                <w:szCs w:val="17"/>
              </w:rPr>
            </w:pPr>
            <w:r w:rsidRPr="00791FF0">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75212D94" w14:textId="236CDCEC" w:rsidR="00FB3EEF" w:rsidRPr="00791FF0" w:rsidRDefault="00FB3EEF" w:rsidP="00791FF0">
            <w:pPr>
              <w:pStyle w:val="NoSpacing"/>
              <w:jc w:val="right"/>
              <w:rPr>
                <w:rFonts w:cs="Arial"/>
                <w:sz w:val="17"/>
                <w:szCs w:val="17"/>
              </w:rPr>
            </w:pPr>
            <w:r w:rsidRPr="00791FF0">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14DE7596" w14:textId="73C19216" w:rsidR="00FB3EEF" w:rsidRPr="00791FF0" w:rsidRDefault="00FB3EEF" w:rsidP="00791FF0">
            <w:pPr>
              <w:pStyle w:val="NoSpacing"/>
              <w:jc w:val="right"/>
              <w:rPr>
                <w:rFonts w:cs="Arial"/>
                <w:sz w:val="17"/>
                <w:szCs w:val="17"/>
              </w:rPr>
            </w:pPr>
            <w:r w:rsidRPr="00791FF0">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3551C7D8" w14:textId="10AF604C"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51847AD3"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77D594A" w14:textId="77777777" w:rsidR="00FB3EEF" w:rsidRDefault="00FB3EEF" w:rsidP="00FB3EEF">
            <w:pPr>
              <w:pStyle w:val="NoSpacing"/>
              <w:rPr>
                <w:rFonts w:cs="Arial"/>
                <w:sz w:val="17"/>
                <w:szCs w:val="17"/>
              </w:rPr>
            </w:pPr>
            <w:r>
              <w:rPr>
                <w:rFonts w:cs="Arial"/>
                <w:sz w:val="17"/>
                <w:szCs w:val="17"/>
              </w:rPr>
              <w:t>37</w:t>
            </w:r>
          </w:p>
        </w:tc>
        <w:tc>
          <w:tcPr>
            <w:tcW w:w="2302" w:type="dxa"/>
            <w:tcBorders>
              <w:top w:val="nil"/>
              <w:left w:val="nil"/>
              <w:bottom w:val="single" w:sz="4" w:space="0" w:color="808080"/>
              <w:right w:val="single" w:sz="8" w:space="0" w:color="808080"/>
            </w:tcBorders>
            <w:vAlign w:val="center"/>
            <w:hideMark/>
          </w:tcPr>
          <w:p w14:paraId="4ED769C3" w14:textId="77777777" w:rsidR="00FB3EEF" w:rsidRDefault="00FB3EEF" w:rsidP="00FB3EEF">
            <w:pPr>
              <w:pStyle w:val="NoSpacing"/>
              <w:rPr>
                <w:rFonts w:cs="Arial"/>
                <w:sz w:val="17"/>
                <w:szCs w:val="17"/>
                <w:lang w:val="fr-FR"/>
              </w:rPr>
            </w:pPr>
            <w:r>
              <w:rPr>
                <w:rFonts w:cs="Arial"/>
                <w:sz w:val="17"/>
                <w:szCs w:val="17"/>
                <w:lang w:val="fr-FR"/>
              </w:rPr>
              <w:t>République dominicaine</w:t>
            </w:r>
          </w:p>
        </w:tc>
        <w:tc>
          <w:tcPr>
            <w:tcW w:w="1134" w:type="dxa"/>
            <w:tcBorders>
              <w:top w:val="nil"/>
              <w:left w:val="nil"/>
              <w:bottom w:val="single" w:sz="4" w:space="0" w:color="808080"/>
              <w:right w:val="single" w:sz="8" w:space="0" w:color="808080"/>
            </w:tcBorders>
            <w:vAlign w:val="center"/>
            <w:hideMark/>
          </w:tcPr>
          <w:p w14:paraId="39013DAD" w14:textId="77777777" w:rsidR="00FB3EEF" w:rsidRDefault="00FB3EEF" w:rsidP="00FB3EEF">
            <w:pPr>
              <w:pStyle w:val="NoSpacing"/>
              <w:jc w:val="center"/>
              <w:rPr>
                <w:rFonts w:cs="Arial"/>
                <w:sz w:val="17"/>
                <w:szCs w:val="17"/>
              </w:rPr>
            </w:pPr>
            <w:r>
              <w:rPr>
                <w:rFonts w:cs="Arial"/>
                <w:sz w:val="17"/>
                <w:szCs w:val="17"/>
              </w:rPr>
              <w:t>0,069</w:t>
            </w:r>
          </w:p>
        </w:tc>
        <w:tc>
          <w:tcPr>
            <w:tcW w:w="992" w:type="dxa"/>
            <w:tcBorders>
              <w:top w:val="nil"/>
              <w:left w:val="nil"/>
              <w:bottom w:val="single" w:sz="4" w:space="0" w:color="808080"/>
              <w:right w:val="single" w:sz="8" w:space="0" w:color="808080"/>
            </w:tcBorders>
            <w:vAlign w:val="center"/>
            <w:hideMark/>
          </w:tcPr>
          <w:p w14:paraId="7FA7D588" w14:textId="77777777" w:rsidR="00FB3EEF" w:rsidRDefault="00FB3EEF" w:rsidP="00FB3EEF">
            <w:pPr>
              <w:pStyle w:val="NoSpacing"/>
              <w:jc w:val="center"/>
              <w:rPr>
                <w:rFonts w:cs="Arial"/>
                <w:sz w:val="17"/>
                <w:szCs w:val="17"/>
              </w:rPr>
            </w:pPr>
            <w:r>
              <w:rPr>
                <w:rFonts w:cs="Arial"/>
                <w:sz w:val="17"/>
                <w:szCs w:val="17"/>
              </w:rPr>
              <w:t>0,172</w:t>
            </w:r>
          </w:p>
        </w:tc>
        <w:tc>
          <w:tcPr>
            <w:tcW w:w="1418" w:type="dxa"/>
            <w:tcBorders>
              <w:top w:val="nil"/>
              <w:left w:val="nil"/>
              <w:bottom w:val="single" w:sz="4" w:space="0" w:color="808080"/>
              <w:right w:val="single" w:sz="8" w:space="0" w:color="808080"/>
            </w:tcBorders>
            <w:vAlign w:val="center"/>
            <w:hideMark/>
          </w:tcPr>
          <w:p w14:paraId="64B7D1BE" w14:textId="7B7D2C0E" w:rsidR="00FB3EEF" w:rsidRPr="00791FF0" w:rsidRDefault="00FB3EEF" w:rsidP="00791FF0">
            <w:pPr>
              <w:pStyle w:val="NoSpacing"/>
              <w:jc w:val="right"/>
              <w:rPr>
                <w:rFonts w:cs="Arial"/>
                <w:sz w:val="17"/>
                <w:szCs w:val="17"/>
                <w:lang w:val="fr-FR"/>
              </w:rPr>
            </w:pPr>
            <w:r w:rsidRPr="00791FF0">
              <w:rPr>
                <w:sz w:val="17"/>
                <w:szCs w:val="17"/>
              </w:rPr>
              <w:t xml:space="preserve"> 16</w:t>
            </w:r>
            <w:r w:rsidR="00791FF0" w:rsidRPr="00791FF0">
              <w:rPr>
                <w:sz w:val="17"/>
                <w:szCs w:val="17"/>
              </w:rPr>
              <w:t xml:space="preserve"> </w:t>
            </w:r>
            <w:r w:rsidRPr="00791FF0">
              <w:rPr>
                <w:sz w:val="17"/>
                <w:szCs w:val="17"/>
              </w:rPr>
              <w:t xml:space="preserve">760 </w:t>
            </w:r>
          </w:p>
        </w:tc>
        <w:tc>
          <w:tcPr>
            <w:tcW w:w="1417" w:type="dxa"/>
            <w:tcBorders>
              <w:top w:val="nil"/>
              <w:left w:val="nil"/>
              <w:bottom w:val="single" w:sz="4" w:space="0" w:color="808080"/>
              <w:right w:val="single" w:sz="8" w:space="0" w:color="808080"/>
            </w:tcBorders>
            <w:vAlign w:val="center"/>
            <w:hideMark/>
          </w:tcPr>
          <w:p w14:paraId="7AF6524B" w14:textId="6097836C"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587 </w:t>
            </w:r>
          </w:p>
        </w:tc>
        <w:tc>
          <w:tcPr>
            <w:tcW w:w="1418" w:type="dxa"/>
            <w:tcBorders>
              <w:top w:val="nil"/>
              <w:left w:val="nil"/>
              <w:bottom w:val="single" w:sz="4" w:space="0" w:color="808080"/>
              <w:right w:val="single" w:sz="8" w:space="0" w:color="808080"/>
            </w:tcBorders>
            <w:vAlign w:val="center"/>
            <w:hideMark/>
          </w:tcPr>
          <w:p w14:paraId="56BFF324" w14:textId="33B2E9AC" w:rsidR="00FB3EEF" w:rsidRPr="00791FF0" w:rsidRDefault="00FB3EEF" w:rsidP="00791FF0">
            <w:pPr>
              <w:pStyle w:val="NoSpacing"/>
              <w:jc w:val="right"/>
              <w:rPr>
                <w:rFonts w:cs="Arial"/>
                <w:sz w:val="17"/>
                <w:szCs w:val="17"/>
                <w:lang w:val="fr-FR"/>
              </w:rPr>
            </w:pPr>
            <w:r w:rsidRPr="00791FF0">
              <w:rPr>
                <w:sz w:val="17"/>
                <w:szCs w:val="17"/>
              </w:rPr>
              <w:t xml:space="preserve"> 19</w:t>
            </w:r>
            <w:r w:rsidR="00791FF0" w:rsidRPr="00791FF0">
              <w:rPr>
                <w:sz w:val="17"/>
                <w:szCs w:val="17"/>
              </w:rPr>
              <w:t xml:space="preserve"> </w:t>
            </w:r>
            <w:r w:rsidRPr="00791FF0">
              <w:rPr>
                <w:sz w:val="17"/>
                <w:szCs w:val="17"/>
              </w:rPr>
              <w:t xml:space="preserve">496 </w:t>
            </w:r>
          </w:p>
        </w:tc>
        <w:tc>
          <w:tcPr>
            <w:tcW w:w="1417" w:type="dxa"/>
            <w:tcBorders>
              <w:top w:val="nil"/>
              <w:left w:val="nil"/>
              <w:bottom w:val="single" w:sz="4" w:space="0" w:color="808080"/>
              <w:right w:val="single" w:sz="8" w:space="0" w:color="808080"/>
            </w:tcBorders>
            <w:vAlign w:val="center"/>
            <w:hideMark/>
          </w:tcPr>
          <w:p w14:paraId="1CDF9B80" w14:textId="33FB6564"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499 </w:t>
            </w:r>
          </w:p>
        </w:tc>
        <w:tc>
          <w:tcPr>
            <w:tcW w:w="1418" w:type="dxa"/>
            <w:tcBorders>
              <w:top w:val="nil"/>
              <w:left w:val="nil"/>
              <w:bottom w:val="single" w:sz="4" w:space="0" w:color="808080"/>
              <w:right w:val="single" w:sz="8" w:space="0" w:color="808080"/>
            </w:tcBorders>
            <w:vAlign w:val="center"/>
            <w:hideMark/>
          </w:tcPr>
          <w:p w14:paraId="495D34CC" w14:textId="5ADBCECF" w:rsidR="00FB3EEF" w:rsidRPr="00791FF0" w:rsidRDefault="00FB3EEF" w:rsidP="00791FF0">
            <w:pPr>
              <w:pStyle w:val="NoSpacing"/>
              <w:jc w:val="right"/>
              <w:rPr>
                <w:rFonts w:cs="Arial"/>
                <w:sz w:val="17"/>
                <w:szCs w:val="17"/>
                <w:lang w:val="fr-FR"/>
              </w:rPr>
            </w:pPr>
            <w:r w:rsidRPr="00791FF0">
              <w:rPr>
                <w:sz w:val="17"/>
                <w:szCs w:val="17"/>
              </w:rPr>
              <w:t xml:space="preserve"> 20</w:t>
            </w:r>
            <w:r w:rsidR="00791FF0" w:rsidRPr="00791FF0">
              <w:rPr>
                <w:sz w:val="17"/>
                <w:szCs w:val="17"/>
              </w:rPr>
              <w:t xml:space="preserve"> </w:t>
            </w:r>
            <w:r w:rsidRPr="00791FF0">
              <w:rPr>
                <w:sz w:val="17"/>
                <w:szCs w:val="17"/>
              </w:rPr>
              <w:t xml:space="preserve">972 </w:t>
            </w:r>
          </w:p>
        </w:tc>
        <w:tc>
          <w:tcPr>
            <w:tcW w:w="1370" w:type="dxa"/>
            <w:tcBorders>
              <w:top w:val="nil"/>
              <w:left w:val="nil"/>
              <w:bottom w:val="single" w:sz="4" w:space="0" w:color="808080"/>
              <w:right w:val="single" w:sz="8" w:space="0" w:color="808080"/>
            </w:tcBorders>
            <w:vAlign w:val="center"/>
            <w:hideMark/>
          </w:tcPr>
          <w:p w14:paraId="17BF51E6" w14:textId="4F2A36A1"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991 </w:t>
            </w:r>
          </w:p>
        </w:tc>
        <w:tc>
          <w:tcPr>
            <w:tcW w:w="1489" w:type="dxa"/>
            <w:tcBorders>
              <w:top w:val="nil"/>
              <w:left w:val="nil"/>
              <w:bottom w:val="single" w:sz="4" w:space="0" w:color="808080"/>
              <w:right w:val="single" w:sz="8" w:space="0" w:color="808080"/>
            </w:tcBorders>
            <w:vAlign w:val="center"/>
            <w:hideMark/>
          </w:tcPr>
          <w:p w14:paraId="21B5AB97" w14:textId="10A6A031" w:rsidR="00FB3EEF" w:rsidRPr="00791FF0" w:rsidRDefault="00FB3EEF" w:rsidP="00791FF0">
            <w:pPr>
              <w:pStyle w:val="NoSpacing"/>
              <w:jc w:val="right"/>
              <w:rPr>
                <w:rFonts w:cs="Arial"/>
                <w:sz w:val="17"/>
                <w:szCs w:val="17"/>
                <w:lang w:val="fr-FR"/>
              </w:rPr>
            </w:pPr>
            <w:r w:rsidRPr="00791FF0">
              <w:rPr>
                <w:sz w:val="17"/>
                <w:szCs w:val="17"/>
              </w:rPr>
              <w:t xml:space="preserve"> 15</w:t>
            </w:r>
            <w:r w:rsidR="00791FF0" w:rsidRPr="00791FF0">
              <w:rPr>
                <w:sz w:val="17"/>
                <w:szCs w:val="17"/>
              </w:rPr>
              <w:t xml:space="preserve"> </w:t>
            </w:r>
            <w:r w:rsidRPr="00791FF0">
              <w:rPr>
                <w:sz w:val="17"/>
                <w:szCs w:val="17"/>
              </w:rPr>
              <w:t xml:space="preserve">063 </w:t>
            </w:r>
          </w:p>
        </w:tc>
      </w:tr>
      <w:tr w:rsidR="00FB3EEF" w14:paraId="1F695D11"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268C89E" w14:textId="77777777" w:rsidR="00FB3EEF" w:rsidRDefault="00FB3EEF" w:rsidP="00FB3EEF">
            <w:pPr>
              <w:pStyle w:val="NoSpacing"/>
              <w:rPr>
                <w:rFonts w:cs="Arial"/>
                <w:sz w:val="17"/>
                <w:szCs w:val="17"/>
              </w:rPr>
            </w:pPr>
            <w:r>
              <w:rPr>
                <w:rFonts w:cs="Arial"/>
                <w:sz w:val="17"/>
                <w:szCs w:val="17"/>
              </w:rPr>
              <w:t>38</w:t>
            </w:r>
          </w:p>
        </w:tc>
        <w:tc>
          <w:tcPr>
            <w:tcW w:w="2302" w:type="dxa"/>
            <w:tcBorders>
              <w:top w:val="nil"/>
              <w:left w:val="nil"/>
              <w:bottom w:val="single" w:sz="4" w:space="0" w:color="808080"/>
              <w:right w:val="single" w:sz="8" w:space="0" w:color="808080"/>
            </w:tcBorders>
            <w:vAlign w:val="center"/>
            <w:hideMark/>
          </w:tcPr>
          <w:p w14:paraId="68E538AD" w14:textId="77777777" w:rsidR="00FB3EEF" w:rsidRDefault="00FB3EEF" w:rsidP="00FB3EEF">
            <w:pPr>
              <w:pStyle w:val="NoSpacing"/>
              <w:rPr>
                <w:rFonts w:cs="Arial"/>
                <w:sz w:val="17"/>
                <w:szCs w:val="17"/>
                <w:lang w:val="fr-FR"/>
              </w:rPr>
            </w:pPr>
            <w:r>
              <w:rPr>
                <w:rFonts w:cs="Arial"/>
                <w:sz w:val="17"/>
                <w:szCs w:val="17"/>
                <w:lang w:val="fr-FR"/>
              </w:rPr>
              <w:t>Équateur</w:t>
            </w:r>
          </w:p>
        </w:tc>
        <w:tc>
          <w:tcPr>
            <w:tcW w:w="1134" w:type="dxa"/>
            <w:tcBorders>
              <w:top w:val="nil"/>
              <w:left w:val="nil"/>
              <w:bottom w:val="single" w:sz="4" w:space="0" w:color="808080"/>
              <w:right w:val="single" w:sz="8" w:space="0" w:color="808080"/>
            </w:tcBorders>
            <w:vAlign w:val="center"/>
            <w:hideMark/>
          </w:tcPr>
          <w:p w14:paraId="3CBC388A" w14:textId="77777777" w:rsidR="00FB3EEF" w:rsidRDefault="00FB3EEF" w:rsidP="00FB3EEF">
            <w:pPr>
              <w:pStyle w:val="NoSpacing"/>
              <w:jc w:val="center"/>
              <w:rPr>
                <w:rFonts w:cs="Arial"/>
                <w:sz w:val="17"/>
                <w:szCs w:val="17"/>
              </w:rPr>
            </w:pPr>
            <w:r>
              <w:rPr>
                <w:rFonts w:cs="Arial"/>
                <w:sz w:val="17"/>
                <w:szCs w:val="17"/>
              </w:rPr>
              <w:t>0,065</w:t>
            </w:r>
          </w:p>
        </w:tc>
        <w:tc>
          <w:tcPr>
            <w:tcW w:w="992" w:type="dxa"/>
            <w:tcBorders>
              <w:top w:val="nil"/>
              <w:left w:val="nil"/>
              <w:bottom w:val="single" w:sz="4" w:space="0" w:color="808080"/>
              <w:right w:val="single" w:sz="8" w:space="0" w:color="808080"/>
            </w:tcBorders>
            <w:vAlign w:val="center"/>
            <w:hideMark/>
          </w:tcPr>
          <w:p w14:paraId="1BD1CAFF" w14:textId="77777777" w:rsidR="00FB3EEF" w:rsidRDefault="00FB3EEF" w:rsidP="00FB3EEF">
            <w:pPr>
              <w:pStyle w:val="NoSpacing"/>
              <w:jc w:val="center"/>
              <w:rPr>
                <w:rFonts w:cs="Arial"/>
                <w:sz w:val="17"/>
                <w:szCs w:val="17"/>
              </w:rPr>
            </w:pPr>
            <w:r>
              <w:rPr>
                <w:rFonts w:cs="Arial"/>
                <w:sz w:val="17"/>
                <w:szCs w:val="17"/>
              </w:rPr>
              <w:t>0,162</w:t>
            </w:r>
          </w:p>
        </w:tc>
        <w:tc>
          <w:tcPr>
            <w:tcW w:w="1418" w:type="dxa"/>
            <w:tcBorders>
              <w:top w:val="nil"/>
              <w:left w:val="nil"/>
              <w:bottom w:val="single" w:sz="4" w:space="0" w:color="808080"/>
              <w:right w:val="single" w:sz="8" w:space="0" w:color="808080"/>
            </w:tcBorders>
            <w:vAlign w:val="center"/>
            <w:hideMark/>
          </w:tcPr>
          <w:p w14:paraId="5A654957" w14:textId="61E3D53D" w:rsidR="00FB3EEF" w:rsidRPr="00791FF0" w:rsidRDefault="00FB3EEF" w:rsidP="00791FF0">
            <w:pPr>
              <w:pStyle w:val="NoSpacing"/>
              <w:jc w:val="right"/>
              <w:rPr>
                <w:rFonts w:cs="Arial"/>
                <w:sz w:val="17"/>
                <w:szCs w:val="17"/>
                <w:lang w:val="fr-FR"/>
              </w:rPr>
            </w:pPr>
            <w:r w:rsidRPr="00791FF0">
              <w:rPr>
                <w:sz w:val="17"/>
                <w:szCs w:val="17"/>
              </w:rPr>
              <w:t xml:space="preserve"> 15</w:t>
            </w:r>
            <w:r w:rsidR="00791FF0" w:rsidRPr="00791FF0">
              <w:rPr>
                <w:sz w:val="17"/>
                <w:szCs w:val="17"/>
              </w:rPr>
              <w:t xml:space="preserve"> </w:t>
            </w:r>
            <w:r w:rsidRPr="00791FF0">
              <w:rPr>
                <w:sz w:val="17"/>
                <w:szCs w:val="17"/>
              </w:rPr>
              <w:t xml:space="preserve">788 </w:t>
            </w:r>
          </w:p>
        </w:tc>
        <w:tc>
          <w:tcPr>
            <w:tcW w:w="1417" w:type="dxa"/>
            <w:tcBorders>
              <w:top w:val="nil"/>
              <w:left w:val="nil"/>
              <w:bottom w:val="single" w:sz="4" w:space="0" w:color="808080"/>
              <w:right w:val="single" w:sz="8" w:space="0" w:color="808080"/>
            </w:tcBorders>
            <w:vAlign w:val="center"/>
            <w:hideMark/>
          </w:tcPr>
          <w:p w14:paraId="7ABB6AFD" w14:textId="3484AAC5"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263 </w:t>
            </w:r>
          </w:p>
        </w:tc>
        <w:tc>
          <w:tcPr>
            <w:tcW w:w="1418" w:type="dxa"/>
            <w:tcBorders>
              <w:top w:val="nil"/>
              <w:left w:val="nil"/>
              <w:bottom w:val="single" w:sz="4" w:space="0" w:color="808080"/>
              <w:right w:val="single" w:sz="8" w:space="0" w:color="808080"/>
            </w:tcBorders>
            <w:vAlign w:val="center"/>
            <w:hideMark/>
          </w:tcPr>
          <w:p w14:paraId="03046AB1" w14:textId="485A580A" w:rsidR="00FB3EEF" w:rsidRPr="00791FF0" w:rsidRDefault="00FB3EEF" w:rsidP="00791FF0">
            <w:pPr>
              <w:pStyle w:val="NoSpacing"/>
              <w:jc w:val="right"/>
              <w:rPr>
                <w:rFonts w:cs="Arial"/>
                <w:sz w:val="17"/>
                <w:szCs w:val="17"/>
                <w:lang w:val="fr-FR"/>
              </w:rPr>
            </w:pPr>
            <w:r w:rsidRPr="00791FF0">
              <w:rPr>
                <w:sz w:val="17"/>
                <w:szCs w:val="17"/>
              </w:rPr>
              <w:t xml:space="preserve"> 18</w:t>
            </w:r>
            <w:r w:rsidR="00791FF0" w:rsidRPr="00791FF0">
              <w:rPr>
                <w:sz w:val="17"/>
                <w:szCs w:val="17"/>
              </w:rPr>
              <w:t xml:space="preserve"> </w:t>
            </w:r>
            <w:r w:rsidRPr="00791FF0">
              <w:rPr>
                <w:sz w:val="17"/>
                <w:szCs w:val="17"/>
              </w:rPr>
              <w:t xml:space="preserve">366 </w:t>
            </w:r>
          </w:p>
        </w:tc>
        <w:tc>
          <w:tcPr>
            <w:tcW w:w="1417" w:type="dxa"/>
            <w:tcBorders>
              <w:top w:val="nil"/>
              <w:left w:val="nil"/>
              <w:bottom w:val="single" w:sz="4" w:space="0" w:color="808080"/>
              <w:right w:val="single" w:sz="8" w:space="0" w:color="808080"/>
            </w:tcBorders>
            <w:vAlign w:val="center"/>
            <w:hideMark/>
          </w:tcPr>
          <w:p w14:paraId="5B7DC8AA" w14:textId="38953619"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122 </w:t>
            </w:r>
          </w:p>
        </w:tc>
        <w:tc>
          <w:tcPr>
            <w:tcW w:w="1418" w:type="dxa"/>
            <w:tcBorders>
              <w:top w:val="nil"/>
              <w:left w:val="nil"/>
              <w:bottom w:val="single" w:sz="4" w:space="0" w:color="808080"/>
              <w:right w:val="single" w:sz="8" w:space="0" w:color="808080"/>
            </w:tcBorders>
            <w:vAlign w:val="center"/>
            <w:hideMark/>
          </w:tcPr>
          <w:p w14:paraId="0387FCBA" w14:textId="45C4594E" w:rsidR="00FB3EEF" w:rsidRPr="00791FF0" w:rsidRDefault="00FB3EEF" w:rsidP="00791FF0">
            <w:pPr>
              <w:pStyle w:val="NoSpacing"/>
              <w:jc w:val="right"/>
              <w:rPr>
                <w:rFonts w:cs="Arial"/>
                <w:sz w:val="17"/>
                <w:szCs w:val="17"/>
                <w:lang w:val="fr-FR"/>
              </w:rPr>
            </w:pPr>
            <w:r w:rsidRPr="00791FF0">
              <w:rPr>
                <w:sz w:val="17"/>
                <w:szCs w:val="17"/>
              </w:rPr>
              <w:t xml:space="preserve"> 19</w:t>
            </w:r>
            <w:r w:rsidR="00791FF0" w:rsidRPr="00791FF0">
              <w:rPr>
                <w:sz w:val="17"/>
                <w:szCs w:val="17"/>
              </w:rPr>
              <w:t xml:space="preserve"> </w:t>
            </w:r>
            <w:r w:rsidRPr="00791FF0">
              <w:rPr>
                <w:sz w:val="17"/>
                <w:szCs w:val="17"/>
              </w:rPr>
              <w:t xml:space="preserve">757 </w:t>
            </w:r>
          </w:p>
        </w:tc>
        <w:tc>
          <w:tcPr>
            <w:tcW w:w="1370" w:type="dxa"/>
            <w:tcBorders>
              <w:top w:val="nil"/>
              <w:left w:val="nil"/>
              <w:bottom w:val="single" w:sz="4" w:space="0" w:color="808080"/>
              <w:right w:val="single" w:sz="8" w:space="0" w:color="808080"/>
            </w:tcBorders>
            <w:vAlign w:val="center"/>
            <w:hideMark/>
          </w:tcPr>
          <w:p w14:paraId="12F72352" w14:textId="3A9ADB8E"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586 </w:t>
            </w:r>
          </w:p>
        </w:tc>
        <w:tc>
          <w:tcPr>
            <w:tcW w:w="1489" w:type="dxa"/>
            <w:tcBorders>
              <w:top w:val="nil"/>
              <w:left w:val="nil"/>
              <w:bottom w:val="single" w:sz="4" w:space="0" w:color="808080"/>
              <w:right w:val="single" w:sz="8" w:space="0" w:color="808080"/>
            </w:tcBorders>
            <w:vAlign w:val="center"/>
            <w:hideMark/>
          </w:tcPr>
          <w:p w14:paraId="2E12B9A9" w14:textId="44211219" w:rsidR="00FB3EEF" w:rsidRPr="00791FF0" w:rsidRDefault="00FB3EEF" w:rsidP="00791FF0">
            <w:pPr>
              <w:pStyle w:val="NoSpacing"/>
              <w:jc w:val="right"/>
              <w:rPr>
                <w:rFonts w:cs="Arial"/>
                <w:sz w:val="17"/>
                <w:szCs w:val="17"/>
                <w:lang w:val="fr-FR"/>
              </w:rPr>
            </w:pPr>
            <w:r w:rsidRPr="00791FF0">
              <w:rPr>
                <w:sz w:val="17"/>
                <w:szCs w:val="17"/>
              </w:rPr>
              <w:t xml:space="preserve"> 17</w:t>
            </w:r>
            <w:r w:rsidR="00791FF0" w:rsidRPr="00791FF0">
              <w:rPr>
                <w:sz w:val="17"/>
                <w:szCs w:val="17"/>
              </w:rPr>
              <w:t xml:space="preserve"> </w:t>
            </w:r>
            <w:r w:rsidRPr="00791FF0">
              <w:rPr>
                <w:sz w:val="17"/>
                <w:szCs w:val="17"/>
              </w:rPr>
              <w:t xml:space="preserve">311 </w:t>
            </w:r>
          </w:p>
        </w:tc>
      </w:tr>
      <w:tr w:rsidR="00FB3EEF" w14:paraId="644ADE2D"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8241265" w14:textId="77777777" w:rsidR="00FB3EEF" w:rsidRDefault="00FB3EEF" w:rsidP="00FB3EEF">
            <w:pPr>
              <w:pStyle w:val="NoSpacing"/>
              <w:rPr>
                <w:rFonts w:cs="Arial"/>
                <w:sz w:val="17"/>
                <w:szCs w:val="17"/>
              </w:rPr>
            </w:pPr>
            <w:r>
              <w:rPr>
                <w:rFonts w:cs="Arial"/>
                <w:sz w:val="17"/>
                <w:szCs w:val="17"/>
              </w:rPr>
              <w:t>39</w:t>
            </w:r>
          </w:p>
        </w:tc>
        <w:tc>
          <w:tcPr>
            <w:tcW w:w="2302" w:type="dxa"/>
            <w:tcBorders>
              <w:top w:val="nil"/>
              <w:left w:val="nil"/>
              <w:bottom w:val="single" w:sz="4" w:space="0" w:color="808080"/>
              <w:right w:val="single" w:sz="8" w:space="0" w:color="808080"/>
            </w:tcBorders>
            <w:vAlign w:val="center"/>
            <w:hideMark/>
          </w:tcPr>
          <w:p w14:paraId="0AE26F88" w14:textId="77777777" w:rsidR="00FB3EEF" w:rsidRDefault="00FB3EEF" w:rsidP="00FB3EEF">
            <w:pPr>
              <w:pStyle w:val="NoSpacing"/>
              <w:rPr>
                <w:rFonts w:cs="Arial"/>
                <w:sz w:val="17"/>
                <w:szCs w:val="17"/>
                <w:lang w:val="fr-FR"/>
              </w:rPr>
            </w:pPr>
            <w:r>
              <w:rPr>
                <w:rFonts w:cs="Arial"/>
                <w:sz w:val="17"/>
                <w:szCs w:val="17"/>
                <w:lang w:val="fr-FR"/>
              </w:rPr>
              <w:t>Égypte</w:t>
            </w:r>
          </w:p>
        </w:tc>
        <w:tc>
          <w:tcPr>
            <w:tcW w:w="1134" w:type="dxa"/>
            <w:tcBorders>
              <w:top w:val="nil"/>
              <w:left w:val="nil"/>
              <w:bottom w:val="single" w:sz="4" w:space="0" w:color="808080"/>
              <w:right w:val="single" w:sz="8" w:space="0" w:color="808080"/>
            </w:tcBorders>
            <w:vAlign w:val="center"/>
            <w:hideMark/>
          </w:tcPr>
          <w:p w14:paraId="2BDD68C8" w14:textId="77777777" w:rsidR="00FB3EEF" w:rsidRDefault="00FB3EEF" w:rsidP="00FB3EEF">
            <w:pPr>
              <w:pStyle w:val="NoSpacing"/>
              <w:jc w:val="center"/>
              <w:rPr>
                <w:rFonts w:cs="Arial"/>
                <w:sz w:val="17"/>
                <w:szCs w:val="17"/>
              </w:rPr>
            </w:pPr>
            <w:r>
              <w:rPr>
                <w:rFonts w:cs="Arial"/>
                <w:sz w:val="17"/>
                <w:szCs w:val="17"/>
              </w:rPr>
              <w:t>0,182</w:t>
            </w:r>
          </w:p>
        </w:tc>
        <w:tc>
          <w:tcPr>
            <w:tcW w:w="992" w:type="dxa"/>
            <w:tcBorders>
              <w:top w:val="nil"/>
              <w:left w:val="nil"/>
              <w:bottom w:val="single" w:sz="4" w:space="0" w:color="808080"/>
              <w:right w:val="single" w:sz="8" w:space="0" w:color="808080"/>
            </w:tcBorders>
            <w:vAlign w:val="center"/>
            <w:hideMark/>
          </w:tcPr>
          <w:p w14:paraId="68099938" w14:textId="77777777" w:rsidR="00FB3EEF" w:rsidRDefault="00FB3EEF" w:rsidP="00FB3EEF">
            <w:pPr>
              <w:pStyle w:val="NoSpacing"/>
              <w:jc w:val="center"/>
              <w:rPr>
                <w:rFonts w:cs="Arial"/>
                <w:sz w:val="17"/>
                <w:szCs w:val="17"/>
              </w:rPr>
            </w:pPr>
            <w:r>
              <w:rPr>
                <w:rFonts w:cs="Arial"/>
                <w:sz w:val="17"/>
                <w:szCs w:val="17"/>
              </w:rPr>
              <w:t>0,453</w:t>
            </w:r>
          </w:p>
        </w:tc>
        <w:tc>
          <w:tcPr>
            <w:tcW w:w="1418" w:type="dxa"/>
            <w:tcBorders>
              <w:top w:val="nil"/>
              <w:left w:val="nil"/>
              <w:bottom w:val="single" w:sz="4" w:space="0" w:color="808080"/>
              <w:right w:val="single" w:sz="8" w:space="0" w:color="808080"/>
            </w:tcBorders>
            <w:vAlign w:val="center"/>
            <w:hideMark/>
          </w:tcPr>
          <w:p w14:paraId="5347EE02" w14:textId="3B425DD7" w:rsidR="00FB3EEF" w:rsidRPr="00791FF0" w:rsidRDefault="00FB3EEF" w:rsidP="00791FF0">
            <w:pPr>
              <w:pStyle w:val="NoSpacing"/>
              <w:jc w:val="right"/>
              <w:rPr>
                <w:rFonts w:cs="Arial"/>
                <w:sz w:val="17"/>
                <w:szCs w:val="17"/>
                <w:lang w:val="fr-FR"/>
              </w:rPr>
            </w:pPr>
            <w:r w:rsidRPr="00791FF0">
              <w:rPr>
                <w:sz w:val="17"/>
                <w:szCs w:val="17"/>
              </w:rPr>
              <w:t xml:space="preserve"> 44</w:t>
            </w:r>
            <w:r w:rsidR="00791FF0" w:rsidRPr="00791FF0">
              <w:rPr>
                <w:sz w:val="17"/>
                <w:szCs w:val="17"/>
              </w:rPr>
              <w:t xml:space="preserve"> </w:t>
            </w:r>
            <w:r w:rsidRPr="00791FF0">
              <w:rPr>
                <w:sz w:val="17"/>
                <w:szCs w:val="17"/>
              </w:rPr>
              <w:t xml:space="preserve">206 </w:t>
            </w:r>
          </w:p>
        </w:tc>
        <w:tc>
          <w:tcPr>
            <w:tcW w:w="1417" w:type="dxa"/>
            <w:tcBorders>
              <w:top w:val="nil"/>
              <w:left w:val="nil"/>
              <w:bottom w:val="single" w:sz="4" w:space="0" w:color="808080"/>
              <w:right w:val="single" w:sz="8" w:space="0" w:color="808080"/>
            </w:tcBorders>
            <w:vAlign w:val="center"/>
            <w:hideMark/>
          </w:tcPr>
          <w:p w14:paraId="09829573" w14:textId="13A0CA2D" w:rsidR="00FB3EEF" w:rsidRPr="00791FF0" w:rsidRDefault="00FB3EEF" w:rsidP="00791FF0">
            <w:pPr>
              <w:pStyle w:val="NoSpacing"/>
              <w:jc w:val="right"/>
              <w:rPr>
                <w:rFonts w:cs="Arial"/>
                <w:sz w:val="17"/>
                <w:szCs w:val="17"/>
                <w:lang w:val="fr-FR"/>
              </w:rPr>
            </w:pPr>
            <w:r w:rsidRPr="00791FF0">
              <w:rPr>
                <w:sz w:val="17"/>
                <w:szCs w:val="17"/>
              </w:rPr>
              <w:t xml:space="preserve"> 14</w:t>
            </w:r>
            <w:r w:rsidR="00791FF0" w:rsidRPr="00791FF0">
              <w:rPr>
                <w:sz w:val="17"/>
                <w:szCs w:val="17"/>
              </w:rPr>
              <w:t xml:space="preserve"> </w:t>
            </w:r>
            <w:r w:rsidRPr="00791FF0">
              <w:rPr>
                <w:sz w:val="17"/>
                <w:szCs w:val="17"/>
              </w:rPr>
              <w:t xml:space="preserve">735 </w:t>
            </w:r>
          </w:p>
        </w:tc>
        <w:tc>
          <w:tcPr>
            <w:tcW w:w="1418" w:type="dxa"/>
            <w:tcBorders>
              <w:top w:val="nil"/>
              <w:left w:val="nil"/>
              <w:bottom w:val="single" w:sz="4" w:space="0" w:color="808080"/>
              <w:right w:val="single" w:sz="8" w:space="0" w:color="808080"/>
            </w:tcBorders>
            <w:vAlign w:val="center"/>
            <w:hideMark/>
          </w:tcPr>
          <w:p w14:paraId="71AC24A2" w14:textId="29320E04" w:rsidR="00FB3EEF" w:rsidRPr="00791FF0" w:rsidRDefault="00FB3EEF" w:rsidP="00791FF0">
            <w:pPr>
              <w:pStyle w:val="NoSpacing"/>
              <w:jc w:val="right"/>
              <w:rPr>
                <w:rFonts w:cs="Arial"/>
                <w:sz w:val="17"/>
                <w:szCs w:val="17"/>
                <w:lang w:val="fr-FR"/>
              </w:rPr>
            </w:pPr>
            <w:r w:rsidRPr="00791FF0">
              <w:rPr>
                <w:sz w:val="17"/>
                <w:szCs w:val="17"/>
              </w:rPr>
              <w:t xml:space="preserve"> 51</w:t>
            </w:r>
            <w:r w:rsidR="00791FF0" w:rsidRPr="00791FF0">
              <w:rPr>
                <w:sz w:val="17"/>
                <w:szCs w:val="17"/>
              </w:rPr>
              <w:t xml:space="preserve"> </w:t>
            </w:r>
            <w:r w:rsidRPr="00791FF0">
              <w:rPr>
                <w:sz w:val="17"/>
                <w:szCs w:val="17"/>
              </w:rPr>
              <w:t xml:space="preserve">424 </w:t>
            </w:r>
          </w:p>
        </w:tc>
        <w:tc>
          <w:tcPr>
            <w:tcW w:w="1417" w:type="dxa"/>
            <w:tcBorders>
              <w:top w:val="nil"/>
              <w:left w:val="nil"/>
              <w:bottom w:val="single" w:sz="4" w:space="0" w:color="808080"/>
              <w:right w:val="single" w:sz="8" w:space="0" w:color="808080"/>
            </w:tcBorders>
            <w:vAlign w:val="center"/>
            <w:hideMark/>
          </w:tcPr>
          <w:p w14:paraId="74063C1B" w14:textId="2865C552" w:rsidR="00FB3EEF" w:rsidRPr="00791FF0" w:rsidRDefault="00FB3EEF" w:rsidP="00791FF0">
            <w:pPr>
              <w:pStyle w:val="NoSpacing"/>
              <w:jc w:val="right"/>
              <w:rPr>
                <w:rFonts w:cs="Arial"/>
                <w:sz w:val="17"/>
                <w:szCs w:val="17"/>
                <w:lang w:val="fr-FR"/>
              </w:rPr>
            </w:pPr>
            <w:r w:rsidRPr="00791FF0">
              <w:rPr>
                <w:sz w:val="17"/>
                <w:szCs w:val="17"/>
              </w:rPr>
              <w:t xml:space="preserve"> 17</w:t>
            </w:r>
            <w:r w:rsidR="00791FF0" w:rsidRPr="00791FF0">
              <w:rPr>
                <w:sz w:val="17"/>
                <w:szCs w:val="17"/>
              </w:rPr>
              <w:t xml:space="preserve"> </w:t>
            </w:r>
            <w:r w:rsidRPr="00791FF0">
              <w:rPr>
                <w:sz w:val="17"/>
                <w:szCs w:val="17"/>
              </w:rPr>
              <w:t xml:space="preserve">141 </w:t>
            </w:r>
          </w:p>
        </w:tc>
        <w:tc>
          <w:tcPr>
            <w:tcW w:w="1418" w:type="dxa"/>
            <w:tcBorders>
              <w:top w:val="nil"/>
              <w:left w:val="nil"/>
              <w:bottom w:val="single" w:sz="4" w:space="0" w:color="808080"/>
              <w:right w:val="single" w:sz="8" w:space="0" w:color="808080"/>
            </w:tcBorders>
            <w:vAlign w:val="center"/>
            <w:hideMark/>
          </w:tcPr>
          <w:p w14:paraId="2E3CCF52" w14:textId="03F3E300" w:rsidR="00FB3EEF" w:rsidRPr="00791FF0" w:rsidRDefault="00FB3EEF" w:rsidP="00791FF0">
            <w:pPr>
              <w:pStyle w:val="NoSpacing"/>
              <w:jc w:val="right"/>
              <w:rPr>
                <w:rFonts w:cs="Arial"/>
                <w:sz w:val="17"/>
                <w:szCs w:val="17"/>
                <w:lang w:val="fr-FR"/>
              </w:rPr>
            </w:pPr>
            <w:r w:rsidRPr="00791FF0">
              <w:rPr>
                <w:sz w:val="17"/>
                <w:szCs w:val="17"/>
              </w:rPr>
              <w:t xml:space="preserve"> 55</w:t>
            </w:r>
            <w:r w:rsidR="00791FF0" w:rsidRPr="00791FF0">
              <w:rPr>
                <w:sz w:val="17"/>
                <w:szCs w:val="17"/>
              </w:rPr>
              <w:t xml:space="preserve"> </w:t>
            </w:r>
            <w:r w:rsidRPr="00791FF0">
              <w:rPr>
                <w:sz w:val="17"/>
                <w:szCs w:val="17"/>
              </w:rPr>
              <w:t xml:space="preserve">318 </w:t>
            </w:r>
          </w:p>
        </w:tc>
        <w:tc>
          <w:tcPr>
            <w:tcW w:w="1370" w:type="dxa"/>
            <w:tcBorders>
              <w:top w:val="nil"/>
              <w:left w:val="nil"/>
              <w:bottom w:val="single" w:sz="4" w:space="0" w:color="808080"/>
              <w:right w:val="single" w:sz="8" w:space="0" w:color="808080"/>
            </w:tcBorders>
            <w:vAlign w:val="center"/>
            <w:hideMark/>
          </w:tcPr>
          <w:p w14:paraId="6DEA4BD6" w14:textId="54EFB82F" w:rsidR="00FB3EEF" w:rsidRPr="00791FF0" w:rsidRDefault="00FB3EEF" w:rsidP="00791FF0">
            <w:pPr>
              <w:pStyle w:val="NoSpacing"/>
              <w:jc w:val="right"/>
              <w:rPr>
                <w:rFonts w:cs="Arial"/>
                <w:sz w:val="17"/>
                <w:szCs w:val="17"/>
                <w:lang w:val="fr-FR"/>
              </w:rPr>
            </w:pPr>
            <w:r w:rsidRPr="00791FF0">
              <w:rPr>
                <w:sz w:val="17"/>
                <w:szCs w:val="17"/>
              </w:rPr>
              <w:t xml:space="preserve"> 18</w:t>
            </w:r>
            <w:r w:rsidR="00791FF0" w:rsidRPr="00791FF0">
              <w:rPr>
                <w:sz w:val="17"/>
                <w:szCs w:val="17"/>
              </w:rPr>
              <w:t xml:space="preserve"> </w:t>
            </w:r>
            <w:r w:rsidRPr="00791FF0">
              <w:rPr>
                <w:sz w:val="17"/>
                <w:szCs w:val="17"/>
              </w:rPr>
              <w:t xml:space="preserve">439 </w:t>
            </w:r>
          </w:p>
        </w:tc>
        <w:tc>
          <w:tcPr>
            <w:tcW w:w="1489" w:type="dxa"/>
            <w:tcBorders>
              <w:top w:val="nil"/>
              <w:left w:val="nil"/>
              <w:bottom w:val="single" w:sz="4" w:space="0" w:color="808080"/>
              <w:right w:val="single" w:sz="8" w:space="0" w:color="808080"/>
            </w:tcBorders>
            <w:vAlign w:val="center"/>
            <w:hideMark/>
          </w:tcPr>
          <w:p w14:paraId="506C42C8" w14:textId="5AA713C7" w:rsidR="00FB3EEF" w:rsidRPr="00791FF0" w:rsidRDefault="00FB3EEF" w:rsidP="00791FF0">
            <w:pPr>
              <w:pStyle w:val="NoSpacing"/>
              <w:jc w:val="right"/>
              <w:rPr>
                <w:rFonts w:cs="Arial"/>
                <w:sz w:val="17"/>
                <w:szCs w:val="17"/>
                <w:lang w:val="fr-FR"/>
              </w:rPr>
            </w:pPr>
            <w:r w:rsidRPr="00791FF0">
              <w:rPr>
                <w:sz w:val="17"/>
                <w:szCs w:val="17"/>
              </w:rPr>
              <w:t xml:space="preserve"> 31</w:t>
            </w:r>
            <w:r w:rsidR="00791FF0" w:rsidRPr="00791FF0">
              <w:rPr>
                <w:sz w:val="17"/>
                <w:szCs w:val="17"/>
              </w:rPr>
              <w:t xml:space="preserve"> </w:t>
            </w:r>
            <w:r w:rsidRPr="00791FF0">
              <w:rPr>
                <w:sz w:val="17"/>
                <w:szCs w:val="17"/>
              </w:rPr>
              <w:t xml:space="preserve">250 </w:t>
            </w:r>
          </w:p>
        </w:tc>
      </w:tr>
      <w:tr w:rsidR="00FB3EEF" w14:paraId="36675A16"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73A574A" w14:textId="77777777" w:rsidR="00FB3EEF" w:rsidRDefault="00FB3EEF" w:rsidP="00FB3EEF">
            <w:pPr>
              <w:pStyle w:val="NoSpacing"/>
              <w:rPr>
                <w:rFonts w:cs="Arial"/>
                <w:sz w:val="17"/>
                <w:szCs w:val="17"/>
              </w:rPr>
            </w:pPr>
            <w:r>
              <w:rPr>
                <w:rFonts w:cs="Arial"/>
                <w:sz w:val="17"/>
                <w:szCs w:val="17"/>
              </w:rPr>
              <w:t>40</w:t>
            </w:r>
          </w:p>
        </w:tc>
        <w:tc>
          <w:tcPr>
            <w:tcW w:w="2302" w:type="dxa"/>
            <w:tcBorders>
              <w:top w:val="nil"/>
              <w:left w:val="nil"/>
              <w:bottom w:val="single" w:sz="4" w:space="0" w:color="808080"/>
              <w:right w:val="single" w:sz="8" w:space="0" w:color="808080"/>
            </w:tcBorders>
            <w:vAlign w:val="center"/>
            <w:hideMark/>
          </w:tcPr>
          <w:p w14:paraId="04337DCA" w14:textId="77777777" w:rsidR="00FB3EEF" w:rsidRDefault="00FB3EEF" w:rsidP="00FB3EEF">
            <w:pPr>
              <w:pStyle w:val="NoSpacing"/>
              <w:rPr>
                <w:rFonts w:cs="Arial"/>
                <w:sz w:val="17"/>
                <w:szCs w:val="17"/>
                <w:lang w:val="fr-FR"/>
              </w:rPr>
            </w:pPr>
            <w:r>
              <w:rPr>
                <w:rFonts w:cs="Arial"/>
                <w:sz w:val="17"/>
                <w:szCs w:val="17"/>
                <w:lang w:val="fr-FR"/>
              </w:rPr>
              <w:t>Guinée équatoriale</w:t>
            </w:r>
          </w:p>
        </w:tc>
        <w:tc>
          <w:tcPr>
            <w:tcW w:w="1134" w:type="dxa"/>
            <w:tcBorders>
              <w:top w:val="nil"/>
              <w:left w:val="nil"/>
              <w:bottom w:val="single" w:sz="4" w:space="0" w:color="808080"/>
              <w:right w:val="single" w:sz="8" w:space="0" w:color="808080"/>
            </w:tcBorders>
            <w:vAlign w:val="center"/>
            <w:hideMark/>
          </w:tcPr>
          <w:p w14:paraId="466D61EF" w14:textId="77777777" w:rsidR="00FB3EEF" w:rsidRDefault="00FB3EEF" w:rsidP="00FB3EEF">
            <w:pPr>
              <w:pStyle w:val="NoSpacing"/>
              <w:jc w:val="center"/>
              <w:rPr>
                <w:rFonts w:cs="Arial"/>
                <w:sz w:val="17"/>
                <w:szCs w:val="17"/>
              </w:rPr>
            </w:pPr>
            <w:r>
              <w:rPr>
                <w:rFonts w:cs="Arial"/>
                <w:sz w:val="17"/>
                <w:szCs w:val="17"/>
              </w:rPr>
              <w:t>0,008</w:t>
            </w:r>
          </w:p>
        </w:tc>
        <w:tc>
          <w:tcPr>
            <w:tcW w:w="992" w:type="dxa"/>
            <w:tcBorders>
              <w:top w:val="nil"/>
              <w:left w:val="nil"/>
              <w:bottom w:val="single" w:sz="4" w:space="0" w:color="808080"/>
              <w:right w:val="single" w:sz="8" w:space="0" w:color="808080"/>
            </w:tcBorders>
            <w:vAlign w:val="center"/>
            <w:hideMark/>
          </w:tcPr>
          <w:p w14:paraId="6D52E676" w14:textId="77777777" w:rsidR="00FB3EEF" w:rsidRDefault="00FB3EEF" w:rsidP="00FB3EEF">
            <w:pPr>
              <w:pStyle w:val="NoSpacing"/>
              <w:jc w:val="center"/>
              <w:rPr>
                <w:rFonts w:cs="Arial"/>
                <w:sz w:val="17"/>
                <w:szCs w:val="17"/>
              </w:rPr>
            </w:pPr>
            <w:r>
              <w:rPr>
                <w:rFonts w:cs="Arial"/>
                <w:sz w:val="17"/>
                <w:szCs w:val="17"/>
              </w:rPr>
              <w:t>0,020</w:t>
            </w:r>
          </w:p>
        </w:tc>
        <w:tc>
          <w:tcPr>
            <w:tcW w:w="1418" w:type="dxa"/>
            <w:tcBorders>
              <w:top w:val="nil"/>
              <w:left w:val="nil"/>
              <w:bottom w:val="single" w:sz="4" w:space="0" w:color="808080"/>
              <w:right w:val="single" w:sz="8" w:space="0" w:color="808080"/>
            </w:tcBorders>
            <w:vAlign w:val="center"/>
            <w:hideMark/>
          </w:tcPr>
          <w:p w14:paraId="20603880" w14:textId="0603E65A"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943 </w:t>
            </w:r>
          </w:p>
        </w:tc>
        <w:tc>
          <w:tcPr>
            <w:tcW w:w="1417" w:type="dxa"/>
            <w:tcBorders>
              <w:top w:val="nil"/>
              <w:left w:val="nil"/>
              <w:bottom w:val="single" w:sz="4" w:space="0" w:color="808080"/>
              <w:right w:val="single" w:sz="8" w:space="0" w:color="808080"/>
            </w:tcBorders>
            <w:vAlign w:val="center"/>
            <w:hideMark/>
          </w:tcPr>
          <w:p w14:paraId="26645540" w14:textId="249E2447" w:rsidR="00FB3EEF" w:rsidRPr="00791FF0" w:rsidRDefault="00FB3EEF" w:rsidP="00791FF0">
            <w:pPr>
              <w:pStyle w:val="NoSpacing"/>
              <w:jc w:val="right"/>
              <w:rPr>
                <w:rFonts w:cs="Arial"/>
                <w:sz w:val="17"/>
                <w:szCs w:val="17"/>
              </w:rPr>
            </w:pPr>
            <w:r w:rsidRPr="00791FF0">
              <w:rPr>
                <w:sz w:val="17"/>
                <w:szCs w:val="17"/>
              </w:rPr>
              <w:t xml:space="preserve"> 648 </w:t>
            </w:r>
          </w:p>
        </w:tc>
        <w:tc>
          <w:tcPr>
            <w:tcW w:w="1418" w:type="dxa"/>
            <w:tcBorders>
              <w:top w:val="nil"/>
              <w:left w:val="nil"/>
              <w:bottom w:val="single" w:sz="4" w:space="0" w:color="808080"/>
              <w:right w:val="single" w:sz="8" w:space="0" w:color="808080"/>
            </w:tcBorders>
            <w:vAlign w:val="center"/>
            <w:hideMark/>
          </w:tcPr>
          <w:p w14:paraId="72274E6A" w14:textId="07EE0E2E"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260 </w:t>
            </w:r>
          </w:p>
        </w:tc>
        <w:tc>
          <w:tcPr>
            <w:tcW w:w="1417" w:type="dxa"/>
            <w:tcBorders>
              <w:top w:val="nil"/>
              <w:left w:val="nil"/>
              <w:bottom w:val="single" w:sz="4" w:space="0" w:color="808080"/>
              <w:right w:val="single" w:sz="8" w:space="0" w:color="808080"/>
            </w:tcBorders>
            <w:vAlign w:val="center"/>
            <w:hideMark/>
          </w:tcPr>
          <w:p w14:paraId="68F8345D" w14:textId="3F407A71" w:rsidR="00FB3EEF" w:rsidRPr="00791FF0" w:rsidRDefault="00FB3EEF" w:rsidP="00791FF0">
            <w:pPr>
              <w:pStyle w:val="NoSpacing"/>
              <w:jc w:val="right"/>
              <w:rPr>
                <w:rFonts w:cs="Arial"/>
                <w:sz w:val="17"/>
                <w:szCs w:val="17"/>
              </w:rPr>
            </w:pPr>
            <w:r w:rsidRPr="00791FF0">
              <w:rPr>
                <w:sz w:val="17"/>
                <w:szCs w:val="17"/>
              </w:rPr>
              <w:t xml:space="preserve"> 753 </w:t>
            </w:r>
          </w:p>
        </w:tc>
        <w:tc>
          <w:tcPr>
            <w:tcW w:w="1418" w:type="dxa"/>
            <w:tcBorders>
              <w:top w:val="nil"/>
              <w:left w:val="nil"/>
              <w:bottom w:val="single" w:sz="4" w:space="0" w:color="808080"/>
              <w:right w:val="single" w:sz="8" w:space="0" w:color="808080"/>
            </w:tcBorders>
            <w:vAlign w:val="center"/>
            <w:hideMark/>
          </w:tcPr>
          <w:p w14:paraId="14FDB75E" w14:textId="47F5629B"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432 </w:t>
            </w:r>
          </w:p>
        </w:tc>
        <w:tc>
          <w:tcPr>
            <w:tcW w:w="1370" w:type="dxa"/>
            <w:tcBorders>
              <w:top w:val="nil"/>
              <w:left w:val="nil"/>
              <w:bottom w:val="single" w:sz="4" w:space="0" w:color="808080"/>
              <w:right w:val="single" w:sz="8" w:space="0" w:color="808080"/>
            </w:tcBorders>
            <w:vAlign w:val="center"/>
            <w:hideMark/>
          </w:tcPr>
          <w:p w14:paraId="647053FC" w14:textId="0F649845" w:rsidR="00FB3EEF" w:rsidRPr="00791FF0" w:rsidRDefault="00FB3EEF" w:rsidP="00791FF0">
            <w:pPr>
              <w:pStyle w:val="NoSpacing"/>
              <w:jc w:val="right"/>
              <w:rPr>
                <w:rFonts w:cs="Arial"/>
                <w:sz w:val="17"/>
                <w:szCs w:val="17"/>
              </w:rPr>
            </w:pPr>
            <w:r w:rsidRPr="00791FF0">
              <w:rPr>
                <w:sz w:val="17"/>
                <w:szCs w:val="17"/>
              </w:rPr>
              <w:t xml:space="preserve"> 811 </w:t>
            </w:r>
          </w:p>
        </w:tc>
        <w:tc>
          <w:tcPr>
            <w:tcW w:w="1489" w:type="dxa"/>
            <w:tcBorders>
              <w:top w:val="nil"/>
              <w:left w:val="nil"/>
              <w:bottom w:val="single" w:sz="4" w:space="0" w:color="808080"/>
              <w:right w:val="single" w:sz="8" w:space="0" w:color="808080"/>
            </w:tcBorders>
            <w:vAlign w:val="center"/>
            <w:hideMark/>
          </w:tcPr>
          <w:p w14:paraId="4452C549" w14:textId="1ADEA5D2"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698 </w:t>
            </w:r>
          </w:p>
        </w:tc>
      </w:tr>
      <w:tr w:rsidR="00FB3EEF" w14:paraId="5F04DEF2"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5F7CC4B" w14:textId="77777777" w:rsidR="00FB3EEF" w:rsidRDefault="00FB3EEF" w:rsidP="00FB3EEF">
            <w:pPr>
              <w:pStyle w:val="NoSpacing"/>
              <w:rPr>
                <w:rFonts w:cs="Arial"/>
                <w:sz w:val="17"/>
                <w:szCs w:val="17"/>
              </w:rPr>
            </w:pPr>
            <w:r>
              <w:rPr>
                <w:rFonts w:cs="Arial"/>
                <w:sz w:val="17"/>
                <w:szCs w:val="17"/>
              </w:rPr>
              <w:lastRenderedPageBreak/>
              <w:t>41</w:t>
            </w:r>
          </w:p>
        </w:tc>
        <w:tc>
          <w:tcPr>
            <w:tcW w:w="2302" w:type="dxa"/>
            <w:tcBorders>
              <w:top w:val="nil"/>
              <w:left w:val="nil"/>
              <w:bottom w:val="single" w:sz="4" w:space="0" w:color="808080"/>
              <w:right w:val="single" w:sz="8" w:space="0" w:color="808080"/>
            </w:tcBorders>
            <w:vAlign w:val="center"/>
            <w:hideMark/>
          </w:tcPr>
          <w:p w14:paraId="7E652BF7" w14:textId="77777777" w:rsidR="00FB3EEF" w:rsidRDefault="00FB3EEF" w:rsidP="00FB3EEF">
            <w:pPr>
              <w:pStyle w:val="NoSpacing"/>
              <w:rPr>
                <w:rFonts w:cs="Arial"/>
                <w:sz w:val="17"/>
                <w:szCs w:val="17"/>
                <w:lang w:val="fr-FR"/>
              </w:rPr>
            </w:pPr>
            <w:r>
              <w:rPr>
                <w:rFonts w:cs="Arial"/>
                <w:sz w:val="17"/>
                <w:szCs w:val="17"/>
                <w:lang w:val="fr-FR"/>
              </w:rPr>
              <w:t>Érythrée</w:t>
            </w:r>
          </w:p>
        </w:tc>
        <w:tc>
          <w:tcPr>
            <w:tcW w:w="1134" w:type="dxa"/>
            <w:tcBorders>
              <w:top w:val="nil"/>
              <w:left w:val="nil"/>
              <w:bottom w:val="single" w:sz="4" w:space="0" w:color="808080"/>
              <w:right w:val="single" w:sz="8" w:space="0" w:color="808080"/>
            </w:tcBorders>
            <w:vAlign w:val="center"/>
            <w:hideMark/>
          </w:tcPr>
          <w:p w14:paraId="0A5490F4"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69499B9B"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47E387A3" w14:textId="42693B06"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7ED75B7E" w14:textId="554A3283"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26DDE477" w14:textId="54AA9AE2"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29926E17" w14:textId="3D3D7CA1"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71963F6B" w14:textId="724B7820"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2C0BEE9F" w14:textId="0F542826"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60CE2240" w14:textId="2EDB4F45"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1622ACA2"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8E9C0C1" w14:textId="77777777" w:rsidR="00FB3EEF" w:rsidRDefault="00FB3EEF" w:rsidP="00FB3EEF">
            <w:pPr>
              <w:pStyle w:val="NoSpacing"/>
              <w:rPr>
                <w:rFonts w:cs="Arial"/>
                <w:sz w:val="17"/>
                <w:szCs w:val="17"/>
              </w:rPr>
            </w:pPr>
            <w:r>
              <w:rPr>
                <w:rFonts w:cs="Arial"/>
                <w:sz w:val="17"/>
                <w:szCs w:val="17"/>
              </w:rPr>
              <w:t>42</w:t>
            </w:r>
          </w:p>
        </w:tc>
        <w:tc>
          <w:tcPr>
            <w:tcW w:w="2302" w:type="dxa"/>
            <w:tcBorders>
              <w:top w:val="nil"/>
              <w:left w:val="nil"/>
              <w:bottom w:val="single" w:sz="4" w:space="0" w:color="808080"/>
              <w:right w:val="single" w:sz="8" w:space="0" w:color="808080"/>
            </w:tcBorders>
            <w:vAlign w:val="center"/>
            <w:hideMark/>
          </w:tcPr>
          <w:p w14:paraId="1A9499F6" w14:textId="77777777" w:rsidR="00FB3EEF" w:rsidRDefault="00FB3EEF" w:rsidP="00FB3EEF">
            <w:pPr>
              <w:pStyle w:val="NoSpacing"/>
              <w:rPr>
                <w:rFonts w:cs="Arial"/>
                <w:sz w:val="17"/>
                <w:szCs w:val="17"/>
                <w:lang w:val="fr-FR"/>
              </w:rPr>
            </w:pPr>
            <w:r>
              <w:rPr>
                <w:rFonts w:cs="Arial"/>
                <w:sz w:val="17"/>
                <w:szCs w:val="17"/>
                <w:lang w:val="fr-FR"/>
              </w:rPr>
              <w:t>Estonie</w:t>
            </w:r>
          </w:p>
        </w:tc>
        <w:tc>
          <w:tcPr>
            <w:tcW w:w="1134" w:type="dxa"/>
            <w:tcBorders>
              <w:top w:val="nil"/>
              <w:left w:val="nil"/>
              <w:bottom w:val="single" w:sz="4" w:space="0" w:color="808080"/>
              <w:right w:val="single" w:sz="8" w:space="0" w:color="808080"/>
            </w:tcBorders>
            <w:vAlign w:val="center"/>
            <w:hideMark/>
          </w:tcPr>
          <w:p w14:paraId="51E330C8" w14:textId="77777777" w:rsidR="00FB3EEF" w:rsidRDefault="00FB3EEF" w:rsidP="00FB3EEF">
            <w:pPr>
              <w:pStyle w:val="NoSpacing"/>
              <w:jc w:val="center"/>
              <w:rPr>
                <w:rFonts w:cs="Arial"/>
                <w:sz w:val="17"/>
                <w:szCs w:val="17"/>
              </w:rPr>
            </w:pPr>
            <w:r>
              <w:rPr>
                <w:rFonts w:cs="Arial"/>
                <w:sz w:val="17"/>
                <w:szCs w:val="17"/>
              </w:rPr>
              <w:t>0,045</w:t>
            </w:r>
          </w:p>
        </w:tc>
        <w:tc>
          <w:tcPr>
            <w:tcW w:w="992" w:type="dxa"/>
            <w:tcBorders>
              <w:top w:val="nil"/>
              <w:left w:val="nil"/>
              <w:bottom w:val="single" w:sz="4" w:space="0" w:color="808080"/>
              <w:right w:val="single" w:sz="8" w:space="0" w:color="808080"/>
            </w:tcBorders>
            <w:vAlign w:val="center"/>
            <w:hideMark/>
          </w:tcPr>
          <w:p w14:paraId="13D34E43" w14:textId="77777777" w:rsidR="00FB3EEF" w:rsidRDefault="00FB3EEF" w:rsidP="00FB3EEF">
            <w:pPr>
              <w:pStyle w:val="NoSpacing"/>
              <w:jc w:val="center"/>
              <w:rPr>
                <w:rFonts w:cs="Arial"/>
                <w:sz w:val="17"/>
                <w:szCs w:val="17"/>
              </w:rPr>
            </w:pPr>
            <w:r>
              <w:rPr>
                <w:rFonts w:cs="Arial"/>
                <w:sz w:val="17"/>
                <w:szCs w:val="17"/>
              </w:rPr>
              <w:t>0,112</w:t>
            </w:r>
          </w:p>
        </w:tc>
        <w:tc>
          <w:tcPr>
            <w:tcW w:w="1418" w:type="dxa"/>
            <w:tcBorders>
              <w:top w:val="nil"/>
              <w:left w:val="nil"/>
              <w:bottom w:val="single" w:sz="4" w:space="0" w:color="808080"/>
              <w:right w:val="single" w:sz="8" w:space="0" w:color="808080"/>
            </w:tcBorders>
            <w:vAlign w:val="center"/>
            <w:hideMark/>
          </w:tcPr>
          <w:p w14:paraId="2C6E1F82" w14:textId="2003F12A"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930 </w:t>
            </w:r>
          </w:p>
        </w:tc>
        <w:tc>
          <w:tcPr>
            <w:tcW w:w="1417" w:type="dxa"/>
            <w:tcBorders>
              <w:top w:val="nil"/>
              <w:left w:val="nil"/>
              <w:bottom w:val="single" w:sz="4" w:space="0" w:color="808080"/>
              <w:right w:val="single" w:sz="8" w:space="0" w:color="808080"/>
            </w:tcBorders>
            <w:vAlign w:val="center"/>
            <w:hideMark/>
          </w:tcPr>
          <w:p w14:paraId="17BB766D" w14:textId="21B0CFF7"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643 </w:t>
            </w:r>
          </w:p>
        </w:tc>
        <w:tc>
          <w:tcPr>
            <w:tcW w:w="1418" w:type="dxa"/>
            <w:tcBorders>
              <w:top w:val="nil"/>
              <w:left w:val="nil"/>
              <w:bottom w:val="single" w:sz="4" w:space="0" w:color="808080"/>
              <w:right w:val="single" w:sz="8" w:space="0" w:color="808080"/>
            </w:tcBorders>
            <w:vAlign w:val="center"/>
            <w:hideMark/>
          </w:tcPr>
          <w:p w14:paraId="0DBAEFEB" w14:textId="4E6EDCD6"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715 </w:t>
            </w:r>
          </w:p>
        </w:tc>
        <w:tc>
          <w:tcPr>
            <w:tcW w:w="1417" w:type="dxa"/>
            <w:tcBorders>
              <w:top w:val="nil"/>
              <w:left w:val="nil"/>
              <w:bottom w:val="single" w:sz="4" w:space="0" w:color="808080"/>
              <w:right w:val="single" w:sz="8" w:space="0" w:color="808080"/>
            </w:tcBorders>
            <w:vAlign w:val="center"/>
            <w:hideMark/>
          </w:tcPr>
          <w:p w14:paraId="5792C650" w14:textId="3501557E"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238 </w:t>
            </w:r>
          </w:p>
        </w:tc>
        <w:tc>
          <w:tcPr>
            <w:tcW w:w="1418" w:type="dxa"/>
            <w:tcBorders>
              <w:top w:val="nil"/>
              <w:left w:val="nil"/>
              <w:bottom w:val="single" w:sz="4" w:space="0" w:color="808080"/>
              <w:right w:val="single" w:sz="8" w:space="0" w:color="808080"/>
            </w:tcBorders>
            <w:vAlign w:val="center"/>
            <w:hideMark/>
          </w:tcPr>
          <w:p w14:paraId="34CED0E4" w14:textId="313CB912" w:rsidR="00FB3EEF" w:rsidRPr="00791FF0" w:rsidRDefault="00FB3EEF" w:rsidP="00791FF0">
            <w:pPr>
              <w:pStyle w:val="NoSpacing"/>
              <w:jc w:val="right"/>
              <w:rPr>
                <w:rFonts w:cs="Arial"/>
                <w:sz w:val="17"/>
                <w:szCs w:val="17"/>
                <w:lang w:val="fr-FR"/>
              </w:rPr>
            </w:pPr>
            <w:r w:rsidRPr="00791FF0">
              <w:rPr>
                <w:sz w:val="17"/>
                <w:szCs w:val="17"/>
              </w:rPr>
              <w:t xml:space="preserve"> 13</w:t>
            </w:r>
            <w:r w:rsidR="00791FF0" w:rsidRPr="00791FF0">
              <w:rPr>
                <w:sz w:val="17"/>
                <w:szCs w:val="17"/>
              </w:rPr>
              <w:t xml:space="preserve"> </w:t>
            </w:r>
            <w:r w:rsidRPr="00791FF0">
              <w:rPr>
                <w:sz w:val="17"/>
                <w:szCs w:val="17"/>
              </w:rPr>
              <w:t xml:space="preserve">678 </w:t>
            </w:r>
          </w:p>
        </w:tc>
        <w:tc>
          <w:tcPr>
            <w:tcW w:w="1370" w:type="dxa"/>
            <w:tcBorders>
              <w:top w:val="nil"/>
              <w:left w:val="nil"/>
              <w:bottom w:val="single" w:sz="4" w:space="0" w:color="808080"/>
              <w:right w:val="single" w:sz="8" w:space="0" w:color="808080"/>
            </w:tcBorders>
            <w:vAlign w:val="center"/>
            <w:hideMark/>
          </w:tcPr>
          <w:p w14:paraId="7D308EE5" w14:textId="3EE324EA"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559 </w:t>
            </w:r>
          </w:p>
        </w:tc>
        <w:tc>
          <w:tcPr>
            <w:tcW w:w="1489" w:type="dxa"/>
            <w:tcBorders>
              <w:top w:val="nil"/>
              <w:left w:val="nil"/>
              <w:bottom w:val="single" w:sz="4" w:space="0" w:color="808080"/>
              <w:right w:val="single" w:sz="8" w:space="0" w:color="808080"/>
            </w:tcBorders>
            <w:vAlign w:val="center"/>
            <w:hideMark/>
          </w:tcPr>
          <w:p w14:paraId="4AE6DFC0" w14:textId="085ECF66" w:rsidR="00FB3EEF" w:rsidRPr="00791FF0" w:rsidRDefault="00FB3EEF" w:rsidP="00791FF0">
            <w:pPr>
              <w:pStyle w:val="NoSpacing"/>
              <w:jc w:val="right"/>
              <w:rPr>
                <w:rFonts w:cs="Arial"/>
                <w:sz w:val="17"/>
                <w:szCs w:val="17"/>
                <w:lang w:val="fr-FR"/>
              </w:rPr>
            </w:pPr>
            <w:r w:rsidRPr="00791FF0">
              <w:rPr>
                <w:sz w:val="17"/>
                <w:szCs w:val="17"/>
              </w:rPr>
              <w:t xml:space="preserve"> 9</w:t>
            </w:r>
            <w:r w:rsidR="00791FF0" w:rsidRPr="00791FF0">
              <w:rPr>
                <w:sz w:val="17"/>
                <w:szCs w:val="17"/>
              </w:rPr>
              <w:t xml:space="preserve"> </w:t>
            </w:r>
            <w:r w:rsidRPr="00791FF0">
              <w:rPr>
                <w:sz w:val="17"/>
                <w:szCs w:val="17"/>
              </w:rPr>
              <w:t xml:space="preserve">892 </w:t>
            </w:r>
          </w:p>
        </w:tc>
      </w:tr>
      <w:tr w:rsidR="00FB3EEF" w14:paraId="0391CF1E"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B457B33" w14:textId="77777777" w:rsidR="00FB3EEF" w:rsidRDefault="00FB3EEF" w:rsidP="00FB3EEF">
            <w:pPr>
              <w:pStyle w:val="NoSpacing"/>
              <w:rPr>
                <w:rFonts w:cs="Arial"/>
                <w:sz w:val="17"/>
                <w:szCs w:val="17"/>
              </w:rPr>
            </w:pPr>
            <w:r>
              <w:rPr>
                <w:rFonts w:cs="Arial"/>
                <w:sz w:val="17"/>
                <w:szCs w:val="17"/>
              </w:rPr>
              <w:t>43</w:t>
            </w:r>
          </w:p>
        </w:tc>
        <w:tc>
          <w:tcPr>
            <w:tcW w:w="2302" w:type="dxa"/>
            <w:tcBorders>
              <w:top w:val="nil"/>
              <w:left w:val="nil"/>
              <w:bottom w:val="single" w:sz="4" w:space="0" w:color="808080"/>
              <w:right w:val="single" w:sz="8" w:space="0" w:color="808080"/>
            </w:tcBorders>
            <w:vAlign w:val="center"/>
            <w:hideMark/>
          </w:tcPr>
          <w:p w14:paraId="43941DC8" w14:textId="77777777" w:rsidR="00FB3EEF" w:rsidRDefault="00FB3EEF" w:rsidP="00FB3EEF">
            <w:pPr>
              <w:pStyle w:val="NoSpacing"/>
              <w:rPr>
                <w:rFonts w:cs="Arial"/>
                <w:sz w:val="17"/>
                <w:szCs w:val="17"/>
              </w:rPr>
            </w:pPr>
            <w:r>
              <w:rPr>
                <w:rFonts w:cs="Arial"/>
                <w:sz w:val="17"/>
                <w:szCs w:val="17"/>
              </w:rPr>
              <w:t>Eswatini</w:t>
            </w:r>
          </w:p>
        </w:tc>
        <w:tc>
          <w:tcPr>
            <w:tcW w:w="1134" w:type="dxa"/>
            <w:tcBorders>
              <w:top w:val="nil"/>
              <w:left w:val="nil"/>
              <w:bottom w:val="single" w:sz="4" w:space="0" w:color="808080"/>
              <w:right w:val="single" w:sz="8" w:space="0" w:color="808080"/>
            </w:tcBorders>
            <w:vAlign w:val="center"/>
            <w:hideMark/>
          </w:tcPr>
          <w:p w14:paraId="24475BB9" w14:textId="77777777" w:rsidR="00FB3EEF" w:rsidRDefault="00FB3EEF" w:rsidP="00FB3EEF">
            <w:pPr>
              <w:pStyle w:val="NoSpacing"/>
              <w:jc w:val="center"/>
              <w:rPr>
                <w:rFonts w:cs="Arial"/>
                <w:sz w:val="17"/>
                <w:szCs w:val="17"/>
              </w:rPr>
            </w:pPr>
            <w:r>
              <w:rPr>
                <w:rFonts w:cs="Arial"/>
                <w:sz w:val="17"/>
                <w:szCs w:val="17"/>
              </w:rPr>
              <w:t>0,002</w:t>
            </w:r>
          </w:p>
        </w:tc>
        <w:tc>
          <w:tcPr>
            <w:tcW w:w="992" w:type="dxa"/>
            <w:tcBorders>
              <w:top w:val="nil"/>
              <w:left w:val="nil"/>
              <w:bottom w:val="single" w:sz="4" w:space="0" w:color="808080"/>
              <w:right w:val="single" w:sz="8" w:space="0" w:color="808080"/>
            </w:tcBorders>
            <w:vAlign w:val="center"/>
            <w:hideMark/>
          </w:tcPr>
          <w:p w14:paraId="6096886B" w14:textId="77777777" w:rsidR="00FB3EEF" w:rsidRDefault="00FB3EEF" w:rsidP="00FB3EEF">
            <w:pPr>
              <w:pStyle w:val="NoSpacing"/>
              <w:jc w:val="center"/>
              <w:rPr>
                <w:rFonts w:cs="Arial"/>
                <w:sz w:val="17"/>
                <w:szCs w:val="17"/>
              </w:rPr>
            </w:pPr>
            <w:r>
              <w:rPr>
                <w:rFonts w:cs="Arial"/>
                <w:sz w:val="17"/>
                <w:szCs w:val="17"/>
              </w:rPr>
              <w:t>0,005</w:t>
            </w:r>
          </w:p>
        </w:tc>
        <w:tc>
          <w:tcPr>
            <w:tcW w:w="1418" w:type="dxa"/>
            <w:tcBorders>
              <w:top w:val="nil"/>
              <w:left w:val="nil"/>
              <w:bottom w:val="single" w:sz="4" w:space="0" w:color="808080"/>
              <w:right w:val="single" w:sz="8" w:space="0" w:color="808080"/>
            </w:tcBorders>
            <w:vAlign w:val="center"/>
            <w:hideMark/>
          </w:tcPr>
          <w:p w14:paraId="09FC6444" w14:textId="6AE36710" w:rsidR="00FB3EEF" w:rsidRPr="00791FF0" w:rsidRDefault="00FB3EEF" w:rsidP="00791FF0">
            <w:pPr>
              <w:pStyle w:val="NoSpacing"/>
              <w:jc w:val="right"/>
              <w:rPr>
                <w:rFonts w:cs="Arial"/>
                <w:sz w:val="17"/>
                <w:szCs w:val="17"/>
              </w:rPr>
            </w:pPr>
            <w:r w:rsidRPr="00791FF0">
              <w:rPr>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329F2DB1" w14:textId="5E46FBE4" w:rsidR="00FB3EEF" w:rsidRPr="00791FF0" w:rsidRDefault="00FB3EEF" w:rsidP="00791FF0">
            <w:pPr>
              <w:pStyle w:val="NoSpacing"/>
              <w:jc w:val="right"/>
              <w:rPr>
                <w:rFonts w:cs="Arial"/>
                <w:sz w:val="17"/>
                <w:szCs w:val="17"/>
              </w:rPr>
            </w:pPr>
            <w:r w:rsidRPr="00791FF0">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1FA8A07E" w14:textId="2C91629B" w:rsidR="00FB3EEF" w:rsidRPr="00791FF0" w:rsidRDefault="00FB3EEF" w:rsidP="00791FF0">
            <w:pPr>
              <w:pStyle w:val="NoSpacing"/>
              <w:jc w:val="right"/>
              <w:rPr>
                <w:rFonts w:cs="Arial"/>
                <w:sz w:val="17"/>
                <w:szCs w:val="17"/>
              </w:rPr>
            </w:pPr>
            <w:r w:rsidRPr="00791FF0">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2321B64D" w14:textId="43861AE6" w:rsidR="00FB3EEF" w:rsidRPr="00791FF0" w:rsidRDefault="00FB3EEF" w:rsidP="00791FF0">
            <w:pPr>
              <w:pStyle w:val="NoSpacing"/>
              <w:jc w:val="right"/>
              <w:rPr>
                <w:rFonts w:cs="Arial"/>
                <w:sz w:val="17"/>
                <w:szCs w:val="17"/>
              </w:rPr>
            </w:pPr>
            <w:r w:rsidRPr="00791FF0">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5F5B681C" w14:textId="6DC8E01C" w:rsidR="00FB3EEF" w:rsidRPr="00791FF0" w:rsidRDefault="00FB3EEF" w:rsidP="00791FF0">
            <w:pPr>
              <w:pStyle w:val="NoSpacing"/>
              <w:jc w:val="right"/>
              <w:rPr>
                <w:rFonts w:cs="Arial"/>
                <w:sz w:val="17"/>
                <w:szCs w:val="17"/>
              </w:rPr>
            </w:pPr>
            <w:r w:rsidRPr="00791FF0">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50B5E698" w14:textId="1BD03637" w:rsidR="00FB3EEF" w:rsidRPr="00791FF0" w:rsidRDefault="00FB3EEF" w:rsidP="00791FF0">
            <w:pPr>
              <w:pStyle w:val="NoSpacing"/>
              <w:jc w:val="right"/>
              <w:rPr>
                <w:rFonts w:cs="Arial"/>
                <w:sz w:val="17"/>
                <w:szCs w:val="17"/>
              </w:rPr>
            </w:pPr>
            <w:r w:rsidRPr="00791FF0">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6D5C28B0" w14:textId="698FC25E" w:rsidR="00FB3EEF" w:rsidRPr="00791FF0" w:rsidRDefault="00FB3EEF" w:rsidP="00791FF0">
            <w:pPr>
              <w:pStyle w:val="NoSpacing"/>
              <w:jc w:val="right"/>
              <w:rPr>
                <w:rFonts w:cs="Arial"/>
                <w:sz w:val="17"/>
                <w:szCs w:val="17"/>
              </w:rPr>
            </w:pPr>
            <w:r w:rsidRPr="00791FF0">
              <w:rPr>
                <w:sz w:val="17"/>
                <w:szCs w:val="17"/>
              </w:rPr>
              <w:t xml:space="preserve"> 450 </w:t>
            </w:r>
          </w:p>
        </w:tc>
      </w:tr>
      <w:tr w:rsidR="00FB3EEF" w14:paraId="3751CBE6"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BC36A06" w14:textId="77777777" w:rsidR="00FB3EEF" w:rsidRDefault="00FB3EEF" w:rsidP="00FB3EEF">
            <w:pPr>
              <w:pStyle w:val="NoSpacing"/>
              <w:rPr>
                <w:rFonts w:cs="Arial"/>
                <w:sz w:val="17"/>
                <w:szCs w:val="17"/>
              </w:rPr>
            </w:pPr>
            <w:r>
              <w:rPr>
                <w:rFonts w:cs="Arial"/>
                <w:sz w:val="17"/>
                <w:szCs w:val="17"/>
              </w:rPr>
              <w:t>44</w:t>
            </w:r>
          </w:p>
        </w:tc>
        <w:tc>
          <w:tcPr>
            <w:tcW w:w="2302" w:type="dxa"/>
            <w:tcBorders>
              <w:top w:val="nil"/>
              <w:left w:val="nil"/>
              <w:bottom w:val="single" w:sz="4" w:space="0" w:color="808080"/>
              <w:right w:val="single" w:sz="8" w:space="0" w:color="808080"/>
            </w:tcBorders>
            <w:vAlign w:val="center"/>
            <w:hideMark/>
          </w:tcPr>
          <w:p w14:paraId="62C71D87" w14:textId="77777777" w:rsidR="00FB3EEF" w:rsidRDefault="00FB3EEF" w:rsidP="00FB3EEF">
            <w:pPr>
              <w:pStyle w:val="NoSpacing"/>
              <w:rPr>
                <w:rFonts w:cs="Arial"/>
                <w:sz w:val="17"/>
                <w:szCs w:val="17"/>
                <w:lang w:val="fr-FR"/>
              </w:rPr>
            </w:pPr>
            <w:r>
              <w:rPr>
                <w:rFonts w:cs="Arial"/>
                <w:sz w:val="17"/>
                <w:szCs w:val="17"/>
                <w:lang w:val="fr-FR"/>
              </w:rPr>
              <w:t>Éthiopie</w:t>
            </w:r>
          </w:p>
        </w:tc>
        <w:tc>
          <w:tcPr>
            <w:tcW w:w="1134" w:type="dxa"/>
            <w:tcBorders>
              <w:top w:val="nil"/>
              <w:left w:val="nil"/>
              <w:bottom w:val="single" w:sz="4" w:space="0" w:color="808080"/>
              <w:right w:val="single" w:sz="8" w:space="0" w:color="808080"/>
            </w:tcBorders>
            <w:vAlign w:val="center"/>
            <w:hideMark/>
          </w:tcPr>
          <w:p w14:paraId="0BC4AA79" w14:textId="77777777" w:rsidR="00FB3EEF" w:rsidRDefault="00FB3EEF" w:rsidP="00FB3EEF">
            <w:pPr>
              <w:pStyle w:val="NoSpacing"/>
              <w:jc w:val="center"/>
              <w:rPr>
                <w:rFonts w:cs="Arial"/>
                <w:sz w:val="17"/>
                <w:szCs w:val="17"/>
              </w:rPr>
            </w:pPr>
            <w:r>
              <w:rPr>
                <w:rFonts w:cs="Arial"/>
                <w:sz w:val="17"/>
                <w:szCs w:val="17"/>
              </w:rPr>
              <w:t>0,010</w:t>
            </w:r>
          </w:p>
        </w:tc>
        <w:tc>
          <w:tcPr>
            <w:tcW w:w="992" w:type="dxa"/>
            <w:tcBorders>
              <w:top w:val="nil"/>
              <w:left w:val="nil"/>
              <w:bottom w:val="single" w:sz="4" w:space="0" w:color="808080"/>
              <w:right w:val="single" w:sz="8" w:space="0" w:color="808080"/>
            </w:tcBorders>
            <w:vAlign w:val="center"/>
            <w:hideMark/>
          </w:tcPr>
          <w:p w14:paraId="12CCA30D" w14:textId="77777777" w:rsidR="00FB3EEF" w:rsidRDefault="00FB3EEF" w:rsidP="00FB3EEF">
            <w:pPr>
              <w:pStyle w:val="NoSpacing"/>
              <w:jc w:val="center"/>
              <w:rPr>
                <w:rFonts w:cs="Arial"/>
                <w:sz w:val="17"/>
                <w:szCs w:val="17"/>
              </w:rPr>
            </w:pPr>
            <w:r>
              <w:rPr>
                <w:rFonts w:cs="Arial"/>
                <w:sz w:val="17"/>
                <w:szCs w:val="17"/>
              </w:rPr>
              <w:t>0,025</w:t>
            </w:r>
          </w:p>
        </w:tc>
        <w:tc>
          <w:tcPr>
            <w:tcW w:w="1418" w:type="dxa"/>
            <w:tcBorders>
              <w:top w:val="nil"/>
              <w:left w:val="nil"/>
              <w:bottom w:val="single" w:sz="4" w:space="0" w:color="808080"/>
              <w:right w:val="single" w:sz="8" w:space="0" w:color="808080"/>
            </w:tcBorders>
            <w:vAlign w:val="center"/>
            <w:hideMark/>
          </w:tcPr>
          <w:p w14:paraId="4F97DAF3" w14:textId="20168DA3"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0FB78315" w14:textId="3105325B" w:rsidR="00FB3EEF" w:rsidRPr="00791FF0" w:rsidRDefault="00FB3EEF" w:rsidP="00791FF0">
            <w:pPr>
              <w:pStyle w:val="NoSpacing"/>
              <w:jc w:val="right"/>
              <w:rPr>
                <w:rFonts w:cs="Arial"/>
                <w:sz w:val="17"/>
                <w:szCs w:val="17"/>
              </w:rPr>
            </w:pPr>
            <w:r w:rsidRPr="00791FF0">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0E2C7833" w14:textId="09229F95"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5B0BFF83" w14:textId="57A28A71" w:rsidR="00FB3EEF" w:rsidRPr="00791FF0" w:rsidRDefault="00FB3EEF" w:rsidP="00791FF0">
            <w:pPr>
              <w:pStyle w:val="NoSpacing"/>
              <w:jc w:val="right"/>
              <w:rPr>
                <w:rFonts w:cs="Arial"/>
                <w:sz w:val="17"/>
                <w:szCs w:val="17"/>
              </w:rPr>
            </w:pPr>
            <w:r w:rsidRPr="00791FF0">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76562D43" w14:textId="081A3B3B"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63135A06" w14:textId="6604B607"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78718D97" w14:textId="5F3A1FCE"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248 </w:t>
            </w:r>
          </w:p>
        </w:tc>
      </w:tr>
      <w:tr w:rsidR="00FB3EEF" w14:paraId="59A22DAE"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807FBB6" w14:textId="77777777" w:rsidR="00FB3EEF" w:rsidRDefault="00FB3EEF" w:rsidP="00FB3EEF">
            <w:pPr>
              <w:pStyle w:val="NoSpacing"/>
              <w:rPr>
                <w:rFonts w:cs="Arial"/>
                <w:sz w:val="17"/>
                <w:szCs w:val="17"/>
              </w:rPr>
            </w:pPr>
            <w:r>
              <w:rPr>
                <w:rFonts w:cs="Arial"/>
                <w:sz w:val="17"/>
                <w:szCs w:val="17"/>
              </w:rPr>
              <w:t>45</w:t>
            </w:r>
          </w:p>
        </w:tc>
        <w:tc>
          <w:tcPr>
            <w:tcW w:w="2302" w:type="dxa"/>
            <w:tcBorders>
              <w:top w:val="nil"/>
              <w:left w:val="nil"/>
              <w:bottom w:val="single" w:sz="4" w:space="0" w:color="808080"/>
              <w:right w:val="single" w:sz="8" w:space="0" w:color="808080"/>
            </w:tcBorders>
            <w:vAlign w:val="center"/>
            <w:hideMark/>
          </w:tcPr>
          <w:p w14:paraId="4550680F" w14:textId="77777777" w:rsidR="00FB3EEF" w:rsidRDefault="00FB3EEF" w:rsidP="00FB3EEF">
            <w:pPr>
              <w:pStyle w:val="NoSpacing"/>
              <w:rPr>
                <w:rFonts w:cs="Arial"/>
                <w:sz w:val="17"/>
                <w:szCs w:val="17"/>
                <w:lang w:val="fr-FR"/>
              </w:rPr>
            </w:pPr>
            <w:r>
              <w:rPr>
                <w:rFonts w:cs="Arial"/>
                <w:sz w:val="17"/>
                <w:szCs w:val="17"/>
                <w:lang w:val="fr-FR"/>
              </w:rPr>
              <w:t>Union européenne</w:t>
            </w:r>
          </w:p>
        </w:tc>
        <w:tc>
          <w:tcPr>
            <w:tcW w:w="1134" w:type="dxa"/>
            <w:tcBorders>
              <w:top w:val="nil"/>
              <w:left w:val="nil"/>
              <w:bottom w:val="single" w:sz="4" w:space="0" w:color="808080"/>
              <w:right w:val="single" w:sz="8" w:space="0" w:color="808080"/>
            </w:tcBorders>
            <w:vAlign w:val="center"/>
            <w:hideMark/>
          </w:tcPr>
          <w:p w14:paraId="38B4D35A" w14:textId="77777777" w:rsidR="00FB3EEF" w:rsidRDefault="00FB3EEF" w:rsidP="00FB3EEF">
            <w:pPr>
              <w:pStyle w:val="NoSpacing"/>
              <w:jc w:val="center"/>
              <w:rPr>
                <w:rFonts w:cs="Arial"/>
                <w:sz w:val="17"/>
                <w:szCs w:val="17"/>
                <w:lang w:val="fr-FR"/>
              </w:rPr>
            </w:pPr>
          </w:p>
        </w:tc>
        <w:tc>
          <w:tcPr>
            <w:tcW w:w="992" w:type="dxa"/>
            <w:tcBorders>
              <w:top w:val="nil"/>
              <w:left w:val="nil"/>
              <w:bottom w:val="single" w:sz="4" w:space="0" w:color="808080"/>
              <w:right w:val="single" w:sz="8" w:space="0" w:color="808080"/>
            </w:tcBorders>
            <w:vAlign w:val="center"/>
            <w:hideMark/>
          </w:tcPr>
          <w:p w14:paraId="0C1CFD9D" w14:textId="77777777" w:rsidR="00FB3EEF" w:rsidRDefault="00FB3EEF" w:rsidP="00FB3EEF">
            <w:pPr>
              <w:pStyle w:val="NoSpacing"/>
              <w:jc w:val="center"/>
              <w:rPr>
                <w:rFonts w:cs="Arial"/>
                <w:sz w:val="17"/>
                <w:szCs w:val="17"/>
              </w:rPr>
            </w:pPr>
            <w:r>
              <w:rPr>
                <w:rFonts w:cs="Arial"/>
                <w:sz w:val="17"/>
                <w:szCs w:val="17"/>
              </w:rPr>
              <w:t>2,500</w:t>
            </w:r>
          </w:p>
        </w:tc>
        <w:tc>
          <w:tcPr>
            <w:tcW w:w="1418" w:type="dxa"/>
            <w:tcBorders>
              <w:top w:val="nil"/>
              <w:left w:val="nil"/>
              <w:bottom w:val="single" w:sz="4" w:space="0" w:color="808080"/>
              <w:right w:val="single" w:sz="8" w:space="0" w:color="808080"/>
            </w:tcBorders>
            <w:vAlign w:val="center"/>
            <w:hideMark/>
          </w:tcPr>
          <w:p w14:paraId="4F3A2250" w14:textId="46C3E32C" w:rsidR="00FB3EEF" w:rsidRPr="00791FF0" w:rsidRDefault="00FB3EEF" w:rsidP="00791FF0">
            <w:pPr>
              <w:pStyle w:val="NoSpacing"/>
              <w:jc w:val="right"/>
              <w:rPr>
                <w:rFonts w:cs="Arial"/>
                <w:sz w:val="17"/>
                <w:szCs w:val="17"/>
                <w:lang w:val="fr-FR"/>
              </w:rPr>
            </w:pPr>
            <w:r w:rsidRPr="00791FF0">
              <w:rPr>
                <w:sz w:val="17"/>
                <w:szCs w:val="17"/>
              </w:rPr>
              <w:t xml:space="preserve"> 244</w:t>
            </w:r>
            <w:r w:rsidR="00791FF0" w:rsidRPr="00791FF0">
              <w:rPr>
                <w:sz w:val="17"/>
                <w:szCs w:val="17"/>
              </w:rPr>
              <w:t xml:space="preserve"> </w:t>
            </w:r>
            <w:r w:rsidRPr="00791FF0">
              <w:rPr>
                <w:sz w:val="17"/>
                <w:szCs w:val="17"/>
              </w:rPr>
              <w:t xml:space="preserve">232 </w:t>
            </w:r>
          </w:p>
        </w:tc>
        <w:tc>
          <w:tcPr>
            <w:tcW w:w="1417" w:type="dxa"/>
            <w:tcBorders>
              <w:top w:val="nil"/>
              <w:left w:val="nil"/>
              <w:bottom w:val="single" w:sz="4" w:space="0" w:color="808080"/>
              <w:right w:val="single" w:sz="8" w:space="0" w:color="808080"/>
            </w:tcBorders>
            <w:vAlign w:val="center"/>
            <w:hideMark/>
          </w:tcPr>
          <w:p w14:paraId="04432C56" w14:textId="61AB5E33" w:rsidR="00FB3EEF" w:rsidRPr="00791FF0" w:rsidRDefault="00FB3EEF" w:rsidP="00791FF0">
            <w:pPr>
              <w:pStyle w:val="NoSpacing"/>
              <w:jc w:val="right"/>
              <w:rPr>
                <w:rFonts w:cs="Arial"/>
                <w:sz w:val="17"/>
                <w:szCs w:val="17"/>
                <w:lang w:val="fr-FR"/>
              </w:rPr>
            </w:pPr>
            <w:r w:rsidRPr="00791FF0">
              <w:rPr>
                <w:sz w:val="17"/>
                <w:szCs w:val="17"/>
              </w:rPr>
              <w:t xml:space="preserve"> 81</w:t>
            </w:r>
            <w:r w:rsidR="00791FF0" w:rsidRPr="00791FF0">
              <w:rPr>
                <w:sz w:val="17"/>
                <w:szCs w:val="17"/>
              </w:rPr>
              <w:t xml:space="preserve"> </w:t>
            </w:r>
            <w:r w:rsidRPr="00791FF0">
              <w:rPr>
                <w:sz w:val="17"/>
                <w:szCs w:val="17"/>
              </w:rPr>
              <w:t xml:space="preserve">411 </w:t>
            </w:r>
          </w:p>
        </w:tc>
        <w:tc>
          <w:tcPr>
            <w:tcW w:w="1418" w:type="dxa"/>
            <w:tcBorders>
              <w:top w:val="nil"/>
              <w:left w:val="nil"/>
              <w:bottom w:val="single" w:sz="4" w:space="0" w:color="808080"/>
              <w:right w:val="single" w:sz="8" w:space="0" w:color="808080"/>
            </w:tcBorders>
            <w:vAlign w:val="center"/>
            <w:hideMark/>
          </w:tcPr>
          <w:p w14:paraId="2008877B" w14:textId="53DCE8AE" w:rsidR="00FB3EEF" w:rsidRPr="00791FF0" w:rsidRDefault="00FB3EEF" w:rsidP="00791FF0">
            <w:pPr>
              <w:pStyle w:val="NoSpacing"/>
              <w:jc w:val="right"/>
              <w:rPr>
                <w:rFonts w:cs="Arial"/>
                <w:sz w:val="17"/>
                <w:szCs w:val="17"/>
                <w:lang w:val="fr-FR"/>
              </w:rPr>
            </w:pPr>
            <w:r w:rsidRPr="00791FF0">
              <w:rPr>
                <w:sz w:val="17"/>
                <w:szCs w:val="17"/>
              </w:rPr>
              <w:t xml:space="preserve"> 284</w:t>
            </w:r>
            <w:r w:rsidR="00791FF0" w:rsidRPr="00791FF0">
              <w:rPr>
                <w:sz w:val="17"/>
                <w:szCs w:val="17"/>
              </w:rPr>
              <w:t xml:space="preserve"> </w:t>
            </w:r>
            <w:r w:rsidRPr="00791FF0">
              <w:rPr>
                <w:sz w:val="17"/>
                <w:szCs w:val="17"/>
              </w:rPr>
              <w:t xml:space="preserve">107 </w:t>
            </w:r>
          </w:p>
        </w:tc>
        <w:tc>
          <w:tcPr>
            <w:tcW w:w="1417" w:type="dxa"/>
            <w:tcBorders>
              <w:top w:val="nil"/>
              <w:left w:val="nil"/>
              <w:bottom w:val="single" w:sz="4" w:space="0" w:color="808080"/>
              <w:right w:val="single" w:sz="8" w:space="0" w:color="808080"/>
            </w:tcBorders>
            <w:vAlign w:val="center"/>
            <w:hideMark/>
          </w:tcPr>
          <w:p w14:paraId="024241EB" w14:textId="479F3F72" w:rsidR="00FB3EEF" w:rsidRPr="00791FF0" w:rsidRDefault="00FB3EEF" w:rsidP="00791FF0">
            <w:pPr>
              <w:pStyle w:val="NoSpacing"/>
              <w:jc w:val="right"/>
              <w:rPr>
                <w:rFonts w:cs="Arial"/>
                <w:sz w:val="17"/>
                <w:szCs w:val="17"/>
                <w:lang w:val="fr-FR"/>
              </w:rPr>
            </w:pPr>
            <w:r w:rsidRPr="00791FF0">
              <w:rPr>
                <w:sz w:val="17"/>
                <w:szCs w:val="17"/>
              </w:rPr>
              <w:t xml:space="preserve"> 94</w:t>
            </w:r>
            <w:r w:rsidR="00791FF0" w:rsidRPr="00791FF0">
              <w:rPr>
                <w:sz w:val="17"/>
                <w:szCs w:val="17"/>
              </w:rPr>
              <w:t xml:space="preserve"> </w:t>
            </w:r>
            <w:r w:rsidRPr="00791FF0">
              <w:rPr>
                <w:sz w:val="17"/>
                <w:szCs w:val="17"/>
              </w:rPr>
              <w:t xml:space="preserve">702 </w:t>
            </w:r>
          </w:p>
        </w:tc>
        <w:tc>
          <w:tcPr>
            <w:tcW w:w="1418" w:type="dxa"/>
            <w:tcBorders>
              <w:top w:val="nil"/>
              <w:left w:val="nil"/>
              <w:bottom w:val="single" w:sz="4" w:space="0" w:color="808080"/>
              <w:right w:val="single" w:sz="8" w:space="0" w:color="808080"/>
            </w:tcBorders>
            <w:vAlign w:val="center"/>
            <w:hideMark/>
          </w:tcPr>
          <w:p w14:paraId="42E78BBE" w14:textId="3540D62F" w:rsidR="00FB3EEF" w:rsidRPr="00791FF0" w:rsidRDefault="00FB3EEF" w:rsidP="00791FF0">
            <w:pPr>
              <w:pStyle w:val="NoSpacing"/>
              <w:jc w:val="right"/>
              <w:rPr>
                <w:rFonts w:cs="Arial"/>
                <w:sz w:val="17"/>
                <w:szCs w:val="17"/>
                <w:lang w:val="fr-FR"/>
              </w:rPr>
            </w:pPr>
            <w:r w:rsidRPr="00791FF0">
              <w:rPr>
                <w:sz w:val="17"/>
                <w:szCs w:val="17"/>
              </w:rPr>
              <w:t xml:space="preserve"> 305</w:t>
            </w:r>
            <w:r w:rsidR="00791FF0" w:rsidRPr="00791FF0">
              <w:rPr>
                <w:sz w:val="17"/>
                <w:szCs w:val="17"/>
              </w:rPr>
              <w:t xml:space="preserve"> </w:t>
            </w:r>
            <w:r w:rsidRPr="00791FF0">
              <w:rPr>
                <w:sz w:val="17"/>
                <w:szCs w:val="17"/>
              </w:rPr>
              <w:t xml:space="preserve">622 </w:t>
            </w:r>
          </w:p>
        </w:tc>
        <w:tc>
          <w:tcPr>
            <w:tcW w:w="1370" w:type="dxa"/>
            <w:tcBorders>
              <w:top w:val="nil"/>
              <w:left w:val="nil"/>
              <w:bottom w:val="single" w:sz="4" w:space="0" w:color="808080"/>
              <w:right w:val="single" w:sz="8" w:space="0" w:color="808080"/>
            </w:tcBorders>
            <w:vAlign w:val="center"/>
            <w:hideMark/>
          </w:tcPr>
          <w:p w14:paraId="47E8DAC8" w14:textId="39C3A3BD" w:rsidR="00FB3EEF" w:rsidRPr="00791FF0" w:rsidRDefault="00FB3EEF" w:rsidP="00791FF0">
            <w:pPr>
              <w:pStyle w:val="NoSpacing"/>
              <w:jc w:val="right"/>
              <w:rPr>
                <w:rFonts w:cs="Arial"/>
                <w:sz w:val="17"/>
                <w:szCs w:val="17"/>
                <w:lang w:val="fr-FR"/>
              </w:rPr>
            </w:pPr>
            <w:r w:rsidRPr="00791FF0">
              <w:rPr>
                <w:sz w:val="17"/>
                <w:szCs w:val="17"/>
              </w:rPr>
              <w:t xml:space="preserve"> 101</w:t>
            </w:r>
            <w:r w:rsidR="00791FF0" w:rsidRPr="00791FF0">
              <w:rPr>
                <w:sz w:val="17"/>
                <w:szCs w:val="17"/>
              </w:rPr>
              <w:t xml:space="preserve"> </w:t>
            </w:r>
            <w:r w:rsidRPr="00791FF0">
              <w:rPr>
                <w:sz w:val="17"/>
                <w:szCs w:val="17"/>
              </w:rPr>
              <w:t xml:space="preserve">874 </w:t>
            </w:r>
          </w:p>
        </w:tc>
        <w:tc>
          <w:tcPr>
            <w:tcW w:w="1489" w:type="dxa"/>
            <w:tcBorders>
              <w:top w:val="nil"/>
              <w:left w:val="nil"/>
              <w:bottom w:val="single" w:sz="4" w:space="0" w:color="808080"/>
              <w:right w:val="single" w:sz="8" w:space="0" w:color="808080"/>
            </w:tcBorders>
            <w:vAlign w:val="center"/>
            <w:hideMark/>
          </w:tcPr>
          <w:p w14:paraId="4B1E0492" w14:textId="79479CEF" w:rsidR="00FB3EEF" w:rsidRPr="00791FF0" w:rsidRDefault="00FB3EEF" w:rsidP="00791FF0">
            <w:pPr>
              <w:pStyle w:val="NoSpacing"/>
              <w:jc w:val="right"/>
              <w:rPr>
                <w:rFonts w:cs="Arial"/>
                <w:sz w:val="17"/>
                <w:szCs w:val="17"/>
                <w:lang w:val="fr-FR"/>
              </w:rPr>
            </w:pPr>
            <w:r w:rsidRPr="00791FF0">
              <w:rPr>
                <w:sz w:val="17"/>
                <w:szCs w:val="17"/>
              </w:rPr>
              <w:t xml:space="preserve"> 244</w:t>
            </w:r>
            <w:r w:rsidR="00791FF0" w:rsidRPr="00791FF0">
              <w:rPr>
                <w:sz w:val="17"/>
                <w:szCs w:val="17"/>
              </w:rPr>
              <w:t xml:space="preserve"> </w:t>
            </w:r>
            <w:r w:rsidRPr="00791FF0">
              <w:rPr>
                <w:sz w:val="17"/>
                <w:szCs w:val="17"/>
              </w:rPr>
              <w:t xml:space="preserve">231 </w:t>
            </w:r>
          </w:p>
        </w:tc>
      </w:tr>
      <w:tr w:rsidR="00FB3EEF" w14:paraId="6C3079E0"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DBF417B" w14:textId="77777777" w:rsidR="00FB3EEF" w:rsidRDefault="00FB3EEF" w:rsidP="00FB3EEF">
            <w:pPr>
              <w:pStyle w:val="NoSpacing"/>
              <w:rPr>
                <w:rFonts w:cs="Arial"/>
                <w:sz w:val="17"/>
                <w:szCs w:val="17"/>
              </w:rPr>
            </w:pPr>
            <w:r>
              <w:rPr>
                <w:rFonts w:cs="Arial"/>
                <w:sz w:val="17"/>
                <w:szCs w:val="17"/>
              </w:rPr>
              <w:t>46</w:t>
            </w:r>
          </w:p>
        </w:tc>
        <w:tc>
          <w:tcPr>
            <w:tcW w:w="2302" w:type="dxa"/>
            <w:tcBorders>
              <w:top w:val="nil"/>
              <w:left w:val="nil"/>
              <w:bottom w:val="single" w:sz="4" w:space="0" w:color="808080"/>
              <w:right w:val="single" w:sz="8" w:space="0" w:color="808080"/>
            </w:tcBorders>
            <w:vAlign w:val="center"/>
            <w:hideMark/>
          </w:tcPr>
          <w:p w14:paraId="6D3FDA48" w14:textId="77777777" w:rsidR="00FB3EEF" w:rsidRDefault="00FB3EEF" w:rsidP="00FB3EEF">
            <w:pPr>
              <w:pStyle w:val="NoSpacing"/>
              <w:rPr>
                <w:rFonts w:cs="Arial"/>
                <w:sz w:val="17"/>
                <w:szCs w:val="17"/>
                <w:lang w:val="fr-FR"/>
              </w:rPr>
            </w:pPr>
            <w:r>
              <w:rPr>
                <w:rFonts w:cs="Arial"/>
                <w:sz w:val="17"/>
                <w:szCs w:val="17"/>
                <w:lang w:val="fr-FR"/>
              </w:rPr>
              <w:t>Fidji</w:t>
            </w:r>
          </w:p>
        </w:tc>
        <w:tc>
          <w:tcPr>
            <w:tcW w:w="1134" w:type="dxa"/>
            <w:tcBorders>
              <w:top w:val="nil"/>
              <w:left w:val="nil"/>
              <w:bottom w:val="single" w:sz="4" w:space="0" w:color="808080"/>
              <w:right w:val="single" w:sz="8" w:space="0" w:color="808080"/>
            </w:tcBorders>
            <w:vAlign w:val="center"/>
            <w:hideMark/>
          </w:tcPr>
          <w:p w14:paraId="45A5EAC0" w14:textId="77777777" w:rsidR="00FB3EEF" w:rsidRDefault="00FB3EEF" w:rsidP="00FB3EEF">
            <w:pPr>
              <w:pStyle w:val="NoSpacing"/>
              <w:jc w:val="center"/>
              <w:rPr>
                <w:rFonts w:cs="Arial"/>
                <w:sz w:val="17"/>
                <w:szCs w:val="17"/>
              </w:rPr>
            </w:pPr>
            <w:r>
              <w:rPr>
                <w:rFonts w:cs="Arial"/>
                <w:sz w:val="17"/>
                <w:szCs w:val="17"/>
              </w:rPr>
              <w:t>0,003</w:t>
            </w:r>
          </w:p>
        </w:tc>
        <w:tc>
          <w:tcPr>
            <w:tcW w:w="992" w:type="dxa"/>
            <w:tcBorders>
              <w:top w:val="nil"/>
              <w:left w:val="nil"/>
              <w:bottom w:val="single" w:sz="4" w:space="0" w:color="808080"/>
              <w:right w:val="single" w:sz="8" w:space="0" w:color="808080"/>
            </w:tcBorders>
            <w:vAlign w:val="center"/>
            <w:hideMark/>
          </w:tcPr>
          <w:p w14:paraId="092BA57D" w14:textId="77777777" w:rsidR="00FB3EEF" w:rsidRDefault="00FB3EEF" w:rsidP="00FB3EEF">
            <w:pPr>
              <w:pStyle w:val="NoSpacing"/>
              <w:jc w:val="center"/>
              <w:rPr>
                <w:rFonts w:cs="Arial"/>
                <w:sz w:val="17"/>
                <w:szCs w:val="17"/>
              </w:rPr>
            </w:pPr>
            <w:r>
              <w:rPr>
                <w:rFonts w:cs="Arial"/>
                <w:sz w:val="17"/>
                <w:szCs w:val="17"/>
              </w:rPr>
              <w:t>0,007</w:t>
            </w:r>
          </w:p>
        </w:tc>
        <w:tc>
          <w:tcPr>
            <w:tcW w:w="1418" w:type="dxa"/>
            <w:tcBorders>
              <w:top w:val="nil"/>
              <w:left w:val="nil"/>
              <w:bottom w:val="single" w:sz="4" w:space="0" w:color="808080"/>
              <w:right w:val="single" w:sz="8" w:space="0" w:color="808080"/>
            </w:tcBorders>
            <w:vAlign w:val="center"/>
            <w:hideMark/>
          </w:tcPr>
          <w:p w14:paraId="6A7868CD" w14:textId="495DDA1C" w:rsidR="00FB3EEF" w:rsidRPr="00791FF0" w:rsidRDefault="00FB3EEF" w:rsidP="00791FF0">
            <w:pPr>
              <w:pStyle w:val="NoSpacing"/>
              <w:jc w:val="right"/>
              <w:rPr>
                <w:rFonts w:cs="Arial"/>
                <w:sz w:val="17"/>
                <w:szCs w:val="17"/>
              </w:rPr>
            </w:pPr>
            <w:r w:rsidRPr="00791FF0">
              <w:rPr>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285969C0" w14:textId="03B9DE7B" w:rsidR="00FB3EEF" w:rsidRPr="00791FF0" w:rsidRDefault="00FB3EEF" w:rsidP="00791FF0">
            <w:pPr>
              <w:pStyle w:val="NoSpacing"/>
              <w:jc w:val="right"/>
              <w:rPr>
                <w:rFonts w:cs="Arial"/>
                <w:sz w:val="17"/>
                <w:szCs w:val="17"/>
              </w:rPr>
            </w:pPr>
            <w:r w:rsidRPr="00791FF0">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093AA619" w14:textId="5B048CEC" w:rsidR="00FB3EEF" w:rsidRPr="00791FF0" w:rsidRDefault="00FB3EEF" w:rsidP="00791FF0">
            <w:pPr>
              <w:pStyle w:val="NoSpacing"/>
              <w:jc w:val="right"/>
              <w:rPr>
                <w:rFonts w:cs="Arial"/>
                <w:sz w:val="17"/>
                <w:szCs w:val="17"/>
              </w:rPr>
            </w:pPr>
            <w:r w:rsidRPr="00791FF0">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2A02BB2A" w14:textId="693D65E4" w:rsidR="00FB3EEF" w:rsidRPr="00791FF0" w:rsidRDefault="00FB3EEF" w:rsidP="00791FF0">
            <w:pPr>
              <w:pStyle w:val="NoSpacing"/>
              <w:jc w:val="right"/>
              <w:rPr>
                <w:rFonts w:cs="Arial"/>
                <w:sz w:val="17"/>
                <w:szCs w:val="17"/>
              </w:rPr>
            </w:pPr>
            <w:r w:rsidRPr="00791FF0">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45D308EF" w14:textId="4A525C59" w:rsidR="00FB3EEF" w:rsidRPr="00791FF0" w:rsidRDefault="00FB3EEF" w:rsidP="00791FF0">
            <w:pPr>
              <w:pStyle w:val="NoSpacing"/>
              <w:jc w:val="right"/>
              <w:rPr>
                <w:rFonts w:cs="Arial"/>
                <w:sz w:val="17"/>
                <w:szCs w:val="17"/>
              </w:rPr>
            </w:pPr>
            <w:r w:rsidRPr="00791FF0">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4C0A8806" w14:textId="21F4252D" w:rsidR="00FB3EEF" w:rsidRPr="00791FF0" w:rsidRDefault="00FB3EEF" w:rsidP="00791FF0">
            <w:pPr>
              <w:pStyle w:val="NoSpacing"/>
              <w:jc w:val="right"/>
              <w:rPr>
                <w:rFonts w:cs="Arial"/>
                <w:sz w:val="17"/>
                <w:szCs w:val="17"/>
              </w:rPr>
            </w:pPr>
            <w:r w:rsidRPr="00791FF0">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4B1127CB" w14:textId="5C121020" w:rsidR="00FB3EEF" w:rsidRPr="00791FF0" w:rsidRDefault="00FB3EEF" w:rsidP="00791FF0">
            <w:pPr>
              <w:pStyle w:val="NoSpacing"/>
              <w:jc w:val="right"/>
              <w:rPr>
                <w:rFonts w:cs="Arial"/>
                <w:sz w:val="17"/>
                <w:szCs w:val="17"/>
              </w:rPr>
            </w:pPr>
            <w:r w:rsidRPr="00791FF0">
              <w:rPr>
                <w:sz w:val="17"/>
                <w:szCs w:val="17"/>
              </w:rPr>
              <w:t xml:space="preserve"> 899 </w:t>
            </w:r>
          </w:p>
        </w:tc>
      </w:tr>
      <w:tr w:rsidR="00FB3EEF" w14:paraId="6AAB53E8"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AC06C21" w14:textId="77777777" w:rsidR="00FB3EEF" w:rsidRDefault="00FB3EEF" w:rsidP="00FB3EEF">
            <w:pPr>
              <w:pStyle w:val="NoSpacing"/>
              <w:rPr>
                <w:rFonts w:cs="Arial"/>
                <w:sz w:val="17"/>
                <w:szCs w:val="17"/>
              </w:rPr>
            </w:pPr>
            <w:r>
              <w:rPr>
                <w:rFonts w:cs="Arial"/>
                <w:sz w:val="17"/>
                <w:szCs w:val="17"/>
              </w:rPr>
              <w:t>47</w:t>
            </w:r>
          </w:p>
        </w:tc>
        <w:tc>
          <w:tcPr>
            <w:tcW w:w="2302" w:type="dxa"/>
            <w:tcBorders>
              <w:top w:val="nil"/>
              <w:left w:val="nil"/>
              <w:bottom w:val="single" w:sz="4" w:space="0" w:color="808080"/>
              <w:right w:val="single" w:sz="8" w:space="0" w:color="808080"/>
            </w:tcBorders>
            <w:vAlign w:val="center"/>
            <w:hideMark/>
          </w:tcPr>
          <w:p w14:paraId="6300FB3D" w14:textId="77777777" w:rsidR="00FB3EEF" w:rsidRDefault="00FB3EEF" w:rsidP="00FB3EEF">
            <w:pPr>
              <w:pStyle w:val="NoSpacing"/>
              <w:rPr>
                <w:rFonts w:cs="Arial"/>
                <w:sz w:val="17"/>
                <w:szCs w:val="17"/>
                <w:lang w:val="fr-FR"/>
              </w:rPr>
            </w:pPr>
            <w:r>
              <w:rPr>
                <w:rFonts w:cs="Arial"/>
                <w:sz w:val="17"/>
                <w:szCs w:val="17"/>
                <w:lang w:val="fr-FR"/>
              </w:rPr>
              <w:t>Finlande</w:t>
            </w:r>
          </w:p>
        </w:tc>
        <w:tc>
          <w:tcPr>
            <w:tcW w:w="1134" w:type="dxa"/>
            <w:tcBorders>
              <w:top w:val="nil"/>
              <w:left w:val="nil"/>
              <w:bottom w:val="single" w:sz="4" w:space="0" w:color="808080"/>
              <w:right w:val="single" w:sz="8" w:space="0" w:color="808080"/>
            </w:tcBorders>
            <w:vAlign w:val="center"/>
            <w:hideMark/>
          </w:tcPr>
          <w:p w14:paraId="37B3376A" w14:textId="77777777" w:rsidR="00FB3EEF" w:rsidRDefault="00FB3EEF" w:rsidP="00FB3EEF">
            <w:pPr>
              <w:pStyle w:val="NoSpacing"/>
              <w:jc w:val="center"/>
              <w:rPr>
                <w:rFonts w:cs="Arial"/>
                <w:sz w:val="17"/>
                <w:szCs w:val="17"/>
              </w:rPr>
            </w:pPr>
            <w:r>
              <w:rPr>
                <w:rFonts w:cs="Arial"/>
                <w:sz w:val="17"/>
                <w:szCs w:val="17"/>
              </w:rPr>
              <w:t>0,386</w:t>
            </w:r>
          </w:p>
        </w:tc>
        <w:tc>
          <w:tcPr>
            <w:tcW w:w="992" w:type="dxa"/>
            <w:tcBorders>
              <w:top w:val="nil"/>
              <w:left w:val="nil"/>
              <w:bottom w:val="single" w:sz="4" w:space="0" w:color="808080"/>
              <w:right w:val="single" w:sz="8" w:space="0" w:color="808080"/>
            </w:tcBorders>
            <w:vAlign w:val="center"/>
            <w:hideMark/>
          </w:tcPr>
          <w:p w14:paraId="7161B8B1" w14:textId="77777777" w:rsidR="00FB3EEF" w:rsidRDefault="00FB3EEF" w:rsidP="00FB3EEF">
            <w:pPr>
              <w:pStyle w:val="NoSpacing"/>
              <w:jc w:val="center"/>
              <w:rPr>
                <w:rFonts w:cs="Arial"/>
                <w:sz w:val="17"/>
                <w:szCs w:val="17"/>
              </w:rPr>
            </w:pPr>
            <w:r>
              <w:rPr>
                <w:rFonts w:cs="Arial"/>
                <w:sz w:val="17"/>
                <w:szCs w:val="17"/>
              </w:rPr>
              <w:t>0,960</w:t>
            </w:r>
          </w:p>
        </w:tc>
        <w:tc>
          <w:tcPr>
            <w:tcW w:w="1418" w:type="dxa"/>
            <w:tcBorders>
              <w:top w:val="nil"/>
              <w:left w:val="nil"/>
              <w:bottom w:val="single" w:sz="4" w:space="0" w:color="808080"/>
              <w:right w:val="single" w:sz="8" w:space="0" w:color="808080"/>
            </w:tcBorders>
            <w:vAlign w:val="center"/>
            <w:hideMark/>
          </w:tcPr>
          <w:p w14:paraId="4CF760AD" w14:textId="3280B1F8" w:rsidR="00FB3EEF" w:rsidRPr="00791FF0" w:rsidRDefault="00FB3EEF" w:rsidP="00791FF0">
            <w:pPr>
              <w:pStyle w:val="NoSpacing"/>
              <w:jc w:val="right"/>
              <w:rPr>
                <w:rFonts w:cs="Arial"/>
                <w:sz w:val="17"/>
                <w:szCs w:val="17"/>
                <w:lang w:val="fr-FR"/>
              </w:rPr>
            </w:pPr>
            <w:r w:rsidRPr="00791FF0">
              <w:rPr>
                <w:sz w:val="17"/>
                <w:szCs w:val="17"/>
              </w:rPr>
              <w:t xml:space="preserve"> 93</w:t>
            </w:r>
            <w:r w:rsidR="00791FF0" w:rsidRPr="00791FF0">
              <w:rPr>
                <w:sz w:val="17"/>
                <w:szCs w:val="17"/>
              </w:rPr>
              <w:t xml:space="preserve"> </w:t>
            </w:r>
            <w:r w:rsidRPr="00791FF0">
              <w:rPr>
                <w:sz w:val="17"/>
                <w:szCs w:val="17"/>
              </w:rPr>
              <w:t xml:space="preserve">757 </w:t>
            </w:r>
          </w:p>
        </w:tc>
        <w:tc>
          <w:tcPr>
            <w:tcW w:w="1417" w:type="dxa"/>
            <w:tcBorders>
              <w:top w:val="nil"/>
              <w:left w:val="nil"/>
              <w:bottom w:val="single" w:sz="4" w:space="0" w:color="808080"/>
              <w:right w:val="single" w:sz="8" w:space="0" w:color="808080"/>
            </w:tcBorders>
            <w:vAlign w:val="center"/>
            <w:hideMark/>
          </w:tcPr>
          <w:p w14:paraId="4944A8C9" w14:textId="1F552BB8" w:rsidR="00FB3EEF" w:rsidRPr="00791FF0" w:rsidRDefault="00FB3EEF" w:rsidP="00791FF0">
            <w:pPr>
              <w:pStyle w:val="NoSpacing"/>
              <w:jc w:val="right"/>
              <w:rPr>
                <w:rFonts w:cs="Arial"/>
                <w:sz w:val="17"/>
                <w:szCs w:val="17"/>
                <w:lang w:val="fr-FR"/>
              </w:rPr>
            </w:pPr>
            <w:r w:rsidRPr="00791FF0">
              <w:rPr>
                <w:sz w:val="17"/>
                <w:szCs w:val="17"/>
              </w:rPr>
              <w:t xml:space="preserve"> 31</w:t>
            </w:r>
            <w:r w:rsidR="00791FF0" w:rsidRPr="00791FF0">
              <w:rPr>
                <w:sz w:val="17"/>
                <w:szCs w:val="17"/>
              </w:rPr>
              <w:t xml:space="preserve"> </w:t>
            </w:r>
            <w:r w:rsidRPr="00791FF0">
              <w:rPr>
                <w:sz w:val="17"/>
                <w:szCs w:val="17"/>
              </w:rPr>
              <w:t xml:space="preserve">252 </w:t>
            </w:r>
          </w:p>
        </w:tc>
        <w:tc>
          <w:tcPr>
            <w:tcW w:w="1418" w:type="dxa"/>
            <w:tcBorders>
              <w:top w:val="nil"/>
              <w:left w:val="nil"/>
              <w:bottom w:val="single" w:sz="4" w:space="0" w:color="808080"/>
              <w:right w:val="single" w:sz="8" w:space="0" w:color="808080"/>
            </w:tcBorders>
            <w:vAlign w:val="center"/>
            <w:hideMark/>
          </w:tcPr>
          <w:p w14:paraId="6A0BFBFC" w14:textId="025D70BC" w:rsidR="00FB3EEF" w:rsidRPr="00791FF0" w:rsidRDefault="00FB3EEF" w:rsidP="00791FF0">
            <w:pPr>
              <w:pStyle w:val="NoSpacing"/>
              <w:jc w:val="right"/>
              <w:rPr>
                <w:rFonts w:cs="Arial"/>
                <w:sz w:val="17"/>
                <w:szCs w:val="17"/>
                <w:lang w:val="fr-FR"/>
              </w:rPr>
            </w:pPr>
            <w:r w:rsidRPr="00791FF0">
              <w:rPr>
                <w:sz w:val="17"/>
                <w:szCs w:val="17"/>
              </w:rPr>
              <w:t xml:space="preserve"> 109</w:t>
            </w:r>
            <w:r w:rsidR="00791FF0" w:rsidRPr="00791FF0">
              <w:rPr>
                <w:sz w:val="17"/>
                <w:szCs w:val="17"/>
              </w:rPr>
              <w:t xml:space="preserve"> </w:t>
            </w:r>
            <w:r w:rsidRPr="00791FF0">
              <w:rPr>
                <w:sz w:val="17"/>
                <w:szCs w:val="17"/>
              </w:rPr>
              <w:t xml:space="preserve">064 </w:t>
            </w:r>
          </w:p>
        </w:tc>
        <w:tc>
          <w:tcPr>
            <w:tcW w:w="1417" w:type="dxa"/>
            <w:tcBorders>
              <w:top w:val="nil"/>
              <w:left w:val="nil"/>
              <w:bottom w:val="single" w:sz="4" w:space="0" w:color="808080"/>
              <w:right w:val="single" w:sz="8" w:space="0" w:color="808080"/>
            </w:tcBorders>
            <w:vAlign w:val="center"/>
            <w:hideMark/>
          </w:tcPr>
          <w:p w14:paraId="68CEF1FF" w14:textId="6E7B6F83" w:rsidR="00FB3EEF" w:rsidRPr="00791FF0" w:rsidRDefault="00FB3EEF" w:rsidP="00791FF0">
            <w:pPr>
              <w:pStyle w:val="NoSpacing"/>
              <w:jc w:val="right"/>
              <w:rPr>
                <w:rFonts w:cs="Arial"/>
                <w:sz w:val="17"/>
                <w:szCs w:val="17"/>
                <w:lang w:val="fr-FR"/>
              </w:rPr>
            </w:pPr>
            <w:r w:rsidRPr="00791FF0">
              <w:rPr>
                <w:sz w:val="17"/>
                <w:szCs w:val="17"/>
              </w:rPr>
              <w:t xml:space="preserve"> 36</w:t>
            </w:r>
            <w:r w:rsidR="00791FF0" w:rsidRPr="00791FF0">
              <w:rPr>
                <w:sz w:val="17"/>
                <w:szCs w:val="17"/>
              </w:rPr>
              <w:t xml:space="preserve"> </w:t>
            </w:r>
            <w:r w:rsidRPr="00791FF0">
              <w:rPr>
                <w:sz w:val="17"/>
                <w:szCs w:val="17"/>
              </w:rPr>
              <w:t xml:space="preserve">355 </w:t>
            </w:r>
          </w:p>
        </w:tc>
        <w:tc>
          <w:tcPr>
            <w:tcW w:w="1418" w:type="dxa"/>
            <w:tcBorders>
              <w:top w:val="nil"/>
              <w:left w:val="nil"/>
              <w:bottom w:val="single" w:sz="4" w:space="0" w:color="808080"/>
              <w:right w:val="single" w:sz="8" w:space="0" w:color="808080"/>
            </w:tcBorders>
            <w:vAlign w:val="center"/>
            <w:hideMark/>
          </w:tcPr>
          <w:p w14:paraId="6626C2B7" w14:textId="7A8A5260" w:rsidR="00FB3EEF" w:rsidRPr="00791FF0" w:rsidRDefault="00FB3EEF" w:rsidP="00791FF0">
            <w:pPr>
              <w:pStyle w:val="NoSpacing"/>
              <w:jc w:val="right"/>
              <w:rPr>
                <w:rFonts w:cs="Arial"/>
                <w:sz w:val="17"/>
                <w:szCs w:val="17"/>
                <w:lang w:val="fr-FR"/>
              </w:rPr>
            </w:pPr>
            <w:r w:rsidRPr="00791FF0">
              <w:rPr>
                <w:sz w:val="17"/>
                <w:szCs w:val="17"/>
              </w:rPr>
              <w:t xml:space="preserve"> 117</w:t>
            </w:r>
            <w:r w:rsidR="00791FF0" w:rsidRPr="00791FF0">
              <w:rPr>
                <w:sz w:val="17"/>
                <w:szCs w:val="17"/>
              </w:rPr>
              <w:t xml:space="preserve"> </w:t>
            </w:r>
            <w:r w:rsidRPr="00791FF0">
              <w:rPr>
                <w:sz w:val="17"/>
                <w:szCs w:val="17"/>
              </w:rPr>
              <w:t xml:space="preserve">323 </w:t>
            </w:r>
          </w:p>
        </w:tc>
        <w:tc>
          <w:tcPr>
            <w:tcW w:w="1370" w:type="dxa"/>
            <w:tcBorders>
              <w:top w:val="nil"/>
              <w:left w:val="nil"/>
              <w:bottom w:val="single" w:sz="4" w:space="0" w:color="808080"/>
              <w:right w:val="single" w:sz="8" w:space="0" w:color="808080"/>
            </w:tcBorders>
            <w:vAlign w:val="center"/>
            <w:hideMark/>
          </w:tcPr>
          <w:p w14:paraId="7808C2B7" w14:textId="068E98D0" w:rsidR="00FB3EEF" w:rsidRPr="00791FF0" w:rsidRDefault="00FB3EEF" w:rsidP="00791FF0">
            <w:pPr>
              <w:pStyle w:val="NoSpacing"/>
              <w:jc w:val="right"/>
              <w:rPr>
                <w:rFonts w:cs="Arial"/>
                <w:sz w:val="17"/>
                <w:szCs w:val="17"/>
                <w:lang w:val="fr-FR"/>
              </w:rPr>
            </w:pPr>
            <w:r w:rsidRPr="00791FF0">
              <w:rPr>
                <w:sz w:val="17"/>
                <w:szCs w:val="17"/>
              </w:rPr>
              <w:t xml:space="preserve"> 39</w:t>
            </w:r>
            <w:r w:rsidR="00791FF0" w:rsidRPr="00791FF0">
              <w:rPr>
                <w:sz w:val="17"/>
                <w:szCs w:val="17"/>
              </w:rPr>
              <w:t xml:space="preserve"> </w:t>
            </w:r>
            <w:r w:rsidRPr="00791FF0">
              <w:rPr>
                <w:sz w:val="17"/>
                <w:szCs w:val="17"/>
              </w:rPr>
              <w:t xml:space="preserve">108 </w:t>
            </w:r>
          </w:p>
        </w:tc>
        <w:tc>
          <w:tcPr>
            <w:tcW w:w="1489" w:type="dxa"/>
            <w:tcBorders>
              <w:top w:val="nil"/>
              <w:left w:val="nil"/>
              <w:bottom w:val="single" w:sz="4" w:space="0" w:color="808080"/>
              <w:right w:val="single" w:sz="8" w:space="0" w:color="808080"/>
            </w:tcBorders>
            <w:vAlign w:val="center"/>
            <w:hideMark/>
          </w:tcPr>
          <w:p w14:paraId="0322D754" w14:textId="533CB5AC" w:rsidR="00FB3EEF" w:rsidRPr="00791FF0" w:rsidRDefault="00FB3EEF" w:rsidP="00791FF0">
            <w:pPr>
              <w:pStyle w:val="NoSpacing"/>
              <w:jc w:val="right"/>
              <w:rPr>
                <w:rFonts w:cs="Arial"/>
                <w:sz w:val="17"/>
                <w:szCs w:val="17"/>
                <w:lang w:val="fr-FR"/>
              </w:rPr>
            </w:pPr>
            <w:r w:rsidRPr="00791FF0">
              <w:rPr>
                <w:sz w:val="17"/>
                <w:szCs w:val="17"/>
              </w:rPr>
              <w:t xml:space="preserve"> 93</w:t>
            </w:r>
            <w:r w:rsidR="00791FF0" w:rsidRPr="00791FF0">
              <w:rPr>
                <w:sz w:val="17"/>
                <w:szCs w:val="17"/>
              </w:rPr>
              <w:t xml:space="preserve"> </w:t>
            </w:r>
            <w:r w:rsidRPr="00791FF0">
              <w:rPr>
                <w:sz w:val="17"/>
                <w:szCs w:val="17"/>
              </w:rPr>
              <w:t xml:space="preserve">749 </w:t>
            </w:r>
          </w:p>
        </w:tc>
      </w:tr>
      <w:tr w:rsidR="00FB3EEF" w14:paraId="14E29679"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9BED36F" w14:textId="77777777" w:rsidR="00FB3EEF" w:rsidRDefault="00FB3EEF" w:rsidP="00FB3EEF">
            <w:pPr>
              <w:pStyle w:val="NoSpacing"/>
              <w:rPr>
                <w:rFonts w:cs="Arial"/>
                <w:sz w:val="17"/>
                <w:szCs w:val="17"/>
              </w:rPr>
            </w:pPr>
            <w:r>
              <w:rPr>
                <w:rFonts w:cs="Arial"/>
                <w:sz w:val="17"/>
                <w:szCs w:val="17"/>
              </w:rPr>
              <w:t>48</w:t>
            </w:r>
          </w:p>
        </w:tc>
        <w:tc>
          <w:tcPr>
            <w:tcW w:w="2302" w:type="dxa"/>
            <w:tcBorders>
              <w:top w:val="nil"/>
              <w:left w:val="nil"/>
              <w:bottom w:val="single" w:sz="4" w:space="0" w:color="808080"/>
              <w:right w:val="single" w:sz="8" w:space="0" w:color="808080"/>
            </w:tcBorders>
            <w:vAlign w:val="center"/>
            <w:hideMark/>
          </w:tcPr>
          <w:p w14:paraId="38C2263C" w14:textId="77777777" w:rsidR="00FB3EEF" w:rsidRDefault="00FB3EEF" w:rsidP="00FB3EEF">
            <w:pPr>
              <w:pStyle w:val="NoSpacing"/>
              <w:rPr>
                <w:rFonts w:cs="Arial"/>
                <w:sz w:val="17"/>
                <w:szCs w:val="17"/>
              </w:rPr>
            </w:pPr>
            <w:r>
              <w:rPr>
                <w:rFonts w:cs="Arial"/>
                <w:sz w:val="17"/>
                <w:szCs w:val="17"/>
              </w:rPr>
              <w:t>France</w:t>
            </w:r>
          </w:p>
        </w:tc>
        <w:tc>
          <w:tcPr>
            <w:tcW w:w="1134" w:type="dxa"/>
            <w:tcBorders>
              <w:top w:val="nil"/>
              <w:left w:val="nil"/>
              <w:bottom w:val="single" w:sz="4" w:space="0" w:color="808080"/>
              <w:right w:val="single" w:sz="8" w:space="0" w:color="808080"/>
            </w:tcBorders>
            <w:vAlign w:val="center"/>
            <w:hideMark/>
          </w:tcPr>
          <w:p w14:paraId="0B41AEA1" w14:textId="77777777" w:rsidR="00FB3EEF" w:rsidRDefault="00FB3EEF" w:rsidP="00FB3EEF">
            <w:pPr>
              <w:pStyle w:val="NoSpacing"/>
              <w:jc w:val="center"/>
              <w:rPr>
                <w:rFonts w:cs="Arial"/>
                <w:sz w:val="17"/>
                <w:szCs w:val="17"/>
              </w:rPr>
            </w:pPr>
            <w:r>
              <w:rPr>
                <w:rFonts w:cs="Arial"/>
                <w:sz w:val="17"/>
                <w:szCs w:val="17"/>
              </w:rPr>
              <w:t>3,858</w:t>
            </w:r>
          </w:p>
        </w:tc>
        <w:tc>
          <w:tcPr>
            <w:tcW w:w="992" w:type="dxa"/>
            <w:tcBorders>
              <w:top w:val="nil"/>
              <w:left w:val="nil"/>
              <w:bottom w:val="single" w:sz="4" w:space="0" w:color="808080"/>
              <w:right w:val="single" w:sz="8" w:space="0" w:color="808080"/>
            </w:tcBorders>
            <w:vAlign w:val="center"/>
            <w:hideMark/>
          </w:tcPr>
          <w:p w14:paraId="71D5205D" w14:textId="77777777" w:rsidR="00FB3EEF" w:rsidRDefault="00FB3EEF" w:rsidP="00FB3EEF">
            <w:pPr>
              <w:pStyle w:val="NoSpacing"/>
              <w:jc w:val="center"/>
              <w:rPr>
                <w:rFonts w:cs="Arial"/>
                <w:sz w:val="17"/>
                <w:szCs w:val="17"/>
              </w:rPr>
            </w:pPr>
            <w:r>
              <w:rPr>
                <w:rFonts w:cs="Arial"/>
                <w:sz w:val="17"/>
                <w:szCs w:val="17"/>
              </w:rPr>
              <w:t>9,592</w:t>
            </w:r>
          </w:p>
        </w:tc>
        <w:tc>
          <w:tcPr>
            <w:tcW w:w="1418" w:type="dxa"/>
            <w:tcBorders>
              <w:top w:val="nil"/>
              <w:left w:val="nil"/>
              <w:bottom w:val="single" w:sz="4" w:space="0" w:color="808080"/>
              <w:right w:val="single" w:sz="8" w:space="0" w:color="808080"/>
            </w:tcBorders>
            <w:vAlign w:val="center"/>
            <w:hideMark/>
          </w:tcPr>
          <w:p w14:paraId="184793BD" w14:textId="6C435247" w:rsidR="00FB3EEF" w:rsidRPr="00791FF0" w:rsidRDefault="00FB3EEF" w:rsidP="00791FF0">
            <w:pPr>
              <w:pStyle w:val="NoSpacing"/>
              <w:jc w:val="right"/>
              <w:rPr>
                <w:rFonts w:cs="Arial"/>
                <w:sz w:val="17"/>
                <w:szCs w:val="17"/>
                <w:lang w:val="fr-FR"/>
              </w:rPr>
            </w:pPr>
            <w:r w:rsidRPr="00791FF0">
              <w:rPr>
                <w:sz w:val="17"/>
                <w:szCs w:val="17"/>
              </w:rPr>
              <w:t xml:space="preserve"> 937</w:t>
            </w:r>
            <w:r w:rsidR="00791FF0" w:rsidRPr="00791FF0">
              <w:rPr>
                <w:sz w:val="17"/>
                <w:szCs w:val="17"/>
              </w:rPr>
              <w:t xml:space="preserve"> </w:t>
            </w:r>
            <w:r w:rsidRPr="00791FF0">
              <w:rPr>
                <w:sz w:val="17"/>
                <w:szCs w:val="17"/>
              </w:rPr>
              <w:t xml:space="preserve">080 </w:t>
            </w:r>
          </w:p>
        </w:tc>
        <w:tc>
          <w:tcPr>
            <w:tcW w:w="1417" w:type="dxa"/>
            <w:tcBorders>
              <w:top w:val="nil"/>
              <w:left w:val="nil"/>
              <w:bottom w:val="single" w:sz="4" w:space="0" w:color="808080"/>
              <w:right w:val="single" w:sz="8" w:space="0" w:color="808080"/>
            </w:tcBorders>
            <w:vAlign w:val="center"/>
            <w:hideMark/>
          </w:tcPr>
          <w:p w14:paraId="0CFB6832" w14:textId="54E55E0A" w:rsidR="00FB3EEF" w:rsidRPr="00791FF0" w:rsidRDefault="00FB3EEF" w:rsidP="00791FF0">
            <w:pPr>
              <w:pStyle w:val="NoSpacing"/>
              <w:jc w:val="right"/>
              <w:rPr>
                <w:rFonts w:cs="Arial"/>
                <w:sz w:val="17"/>
                <w:szCs w:val="17"/>
                <w:lang w:val="fr-FR"/>
              </w:rPr>
            </w:pPr>
            <w:r w:rsidRPr="00791FF0">
              <w:rPr>
                <w:sz w:val="17"/>
                <w:szCs w:val="17"/>
              </w:rPr>
              <w:t xml:space="preserve"> 312</w:t>
            </w:r>
            <w:r w:rsidR="00791FF0" w:rsidRPr="00791FF0">
              <w:rPr>
                <w:sz w:val="17"/>
                <w:szCs w:val="17"/>
              </w:rPr>
              <w:t xml:space="preserve"> </w:t>
            </w:r>
            <w:r w:rsidRPr="00791FF0">
              <w:rPr>
                <w:sz w:val="17"/>
                <w:szCs w:val="17"/>
              </w:rPr>
              <w:t xml:space="preserve">360 </w:t>
            </w:r>
          </w:p>
        </w:tc>
        <w:tc>
          <w:tcPr>
            <w:tcW w:w="1418" w:type="dxa"/>
            <w:tcBorders>
              <w:top w:val="nil"/>
              <w:left w:val="nil"/>
              <w:bottom w:val="single" w:sz="4" w:space="0" w:color="808080"/>
              <w:right w:val="single" w:sz="8" w:space="0" w:color="808080"/>
            </w:tcBorders>
            <w:vAlign w:val="center"/>
            <w:hideMark/>
          </w:tcPr>
          <w:p w14:paraId="23D8F1ED" w14:textId="747F0A6F"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090</w:t>
            </w:r>
            <w:r w:rsidR="00791FF0" w:rsidRPr="00791FF0">
              <w:rPr>
                <w:sz w:val="17"/>
                <w:szCs w:val="17"/>
              </w:rPr>
              <w:t xml:space="preserve"> </w:t>
            </w:r>
            <w:r w:rsidRPr="00791FF0">
              <w:rPr>
                <w:sz w:val="17"/>
                <w:szCs w:val="17"/>
              </w:rPr>
              <w:t xml:space="preserve">074 </w:t>
            </w:r>
          </w:p>
        </w:tc>
        <w:tc>
          <w:tcPr>
            <w:tcW w:w="1417" w:type="dxa"/>
            <w:tcBorders>
              <w:top w:val="nil"/>
              <w:left w:val="nil"/>
              <w:bottom w:val="single" w:sz="4" w:space="0" w:color="808080"/>
              <w:right w:val="single" w:sz="8" w:space="0" w:color="808080"/>
            </w:tcBorders>
            <w:vAlign w:val="center"/>
            <w:hideMark/>
          </w:tcPr>
          <w:p w14:paraId="54C5C792" w14:textId="13230004" w:rsidR="00FB3EEF" w:rsidRPr="00791FF0" w:rsidRDefault="00FB3EEF" w:rsidP="00791FF0">
            <w:pPr>
              <w:pStyle w:val="NoSpacing"/>
              <w:jc w:val="right"/>
              <w:rPr>
                <w:rFonts w:cs="Arial"/>
                <w:sz w:val="17"/>
                <w:szCs w:val="17"/>
                <w:lang w:val="fr-FR"/>
              </w:rPr>
            </w:pPr>
            <w:r w:rsidRPr="00791FF0">
              <w:rPr>
                <w:sz w:val="17"/>
                <w:szCs w:val="17"/>
              </w:rPr>
              <w:t xml:space="preserve"> 363</w:t>
            </w:r>
            <w:r w:rsidR="00791FF0" w:rsidRPr="00791FF0">
              <w:rPr>
                <w:sz w:val="17"/>
                <w:szCs w:val="17"/>
              </w:rPr>
              <w:t xml:space="preserve"> </w:t>
            </w:r>
            <w:r w:rsidRPr="00791FF0">
              <w:rPr>
                <w:sz w:val="17"/>
                <w:szCs w:val="17"/>
              </w:rPr>
              <w:t xml:space="preserve">358 </w:t>
            </w:r>
          </w:p>
        </w:tc>
        <w:tc>
          <w:tcPr>
            <w:tcW w:w="1418" w:type="dxa"/>
            <w:tcBorders>
              <w:top w:val="nil"/>
              <w:left w:val="nil"/>
              <w:bottom w:val="single" w:sz="4" w:space="0" w:color="808080"/>
              <w:right w:val="single" w:sz="8" w:space="0" w:color="808080"/>
            </w:tcBorders>
            <w:vAlign w:val="center"/>
            <w:hideMark/>
          </w:tcPr>
          <w:p w14:paraId="428607E7" w14:textId="7D76F2CA"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172</w:t>
            </w:r>
            <w:r w:rsidR="00791FF0" w:rsidRPr="00791FF0">
              <w:rPr>
                <w:sz w:val="17"/>
                <w:szCs w:val="17"/>
              </w:rPr>
              <w:t xml:space="preserve"> </w:t>
            </w:r>
            <w:r w:rsidRPr="00791FF0">
              <w:rPr>
                <w:sz w:val="17"/>
                <w:szCs w:val="17"/>
              </w:rPr>
              <w:t xml:space="preserve">625 </w:t>
            </w:r>
          </w:p>
        </w:tc>
        <w:tc>
          <w:tcPr>
            <w:tcW w:w="1370" w:type="dxa"/>
            <w:tcBorders>
              <w:top w:val="nil"/>
              <w:left w:val="nil"/>
              <w:bottom w:val="single" w:sz="4" w:space="0" w:color="808080"/>
              <w:right w:val="single" w:sz="8" w:space="0" w:color="808080"/>
            </w:tcBorders>
            <w:vAlign w:val="center"/>
            <w:hideMark/>
          </w:tcPr>
          <w:p w14:paraId="2AE9F6EC" w14:textId="46CE432C" w:rsidR="00FB3EEF" w:rsidRPr="00791FF0" w:rsidRDefault="00FB3EEF" w:rsidP="00791FF0">
            <w:pPr>
              <w:pStyle w:val="NoSpacing"/>
              <w:jc w:val="right"/>
              <w:rPr>
                <w:rFonts w:cs="Arial"/>
                <w:sz w:val="17"/>
                <w:szCs w:val="17"/>
                <w:lang w:val="fr-FR"/>
              </w:rPr>
            </w:pPr>
            <w:r w:rsidRPr="00791FF0">
              <w:rPr>
                <w:sz w:val="17"/>
                <w:szCs w:val="17"/>
              </w:rPr>
              <w:t xml:space="preserve"> 390</w:t>
            </w:r>
            <w:r w:rsidR="00791FF0" w:rsidRPr="00791FF0">
              <w:rPr>
                <w:sz w:val="17"/>
                <w:szCs w:val="17"/>
              </w:rPr>
              <w:t xml:space="preserve"> </w:t>
            </w:r>
            <w:r w:rsidRPr="00791FF0">
              <w:rPr>
                <w:sz w:val="17"/>
                <w:szCs w:val="17"/>
              </w:rPr>
              <w:t xml:space="preserve">875 </w:t>
            </w:r>
          </w:p>
        </w:tc>
        <w:tc>
          <w:tcPr>
            <w:tcW w:w="1489" w:type="dxa"/>
            <w:tcBorders>
              <w:top w:val="nil"/>
              <w:left w:val="nil"/>
              <w:bottom w:val="single" w:sz="4" w:space="0" w:color="808080"/>
              <w:right w:val="single" w:sz="8" w:space="0" w:color="808080"/>
            </w:tcBorders>
            <w:vAlign w:val="center"/>
            <w:hideMark/>
          </w:tcPr>
          <w:p w14:paraId="6CB27294" w14:textId="3240A33F" w:rsidR="00FB3EEF" w:rsidRPr="00791FF0" w:rsidRDefault="00FB3EEF" w:rsidP="00791FF0">
            <w:pPr>
              <w:pStyle w:val="NoSpacing"/>
              <w:jc w:val="right"/>
              <w:rPr>
                <w:rFonts w:cs="Arial"/>
                <w:sz w:val="17"/>
                <w:szCs w:val="17"/>
                <w:lang w:val="fr-FR"/>
              </w:rPr>
            </w:pPr>
            <w:r w:rsidRPr="00791FF0">
              <w:rPr>
                <w:sz w:val="17"/>
                <w:szCs w:val="17"/>
              </w:rPr>
              <w:t xml:space="preserve"> 970</w:t>
            </w:r>
            <w:r w:rsidR="00791FF0" w:rsidRPr="00791FF0">
              <w:rPr>
                <w:sz w:val="17"/>
                <w:szCs w:val="17"/>
              </w:rPr>
              <w:t xml:space="preserve"> </w:t>
            </w:r>
            <w:r w:rsidRPr="00791FF0">
              <w:rPr>
                <w:sz w:val="17"/>
                <w:szCs w:val="17"/>
              </w:rPr>
              <w:t xml:space="preserve">758 </w:t>
            </w:r>
          </w:p>
        </w:tc>
      </w:tr>
      <w:tr w:rsidR="00FB3EEF" w14:paraId="7840F0F1"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3B3596D" w14:textId="77777777" w:rsidR="00FB3EEF" w:rsidRDefault="00FB3EEF" w:rsidP="00FB3EEF">
            <w:pPr>
              <w:pStyle w:val="NoSpacing"/>
              <w:rPr>
                <w:rFonts w:cs="Arial"/>
                <w:sz w:val="17"/>
                <w:szCs w:val="17"/>
              </w:rPr>
            </w:pPr>
            <w:r>
              <w:rPr>
                <w:rFonts w:cs="Arial"/>
                <w:sz w:val="17"/>
                <w:szCs w:val="17"/>
              </w:rPr>
              <w:t>49</w:t>
            </w:r>
          </w:p>
        </w:tc>
        <w:tc>
          <w:tcPr>
            <w:tcW w:w="2302" w:type="dxa"/>
            <w:tcBorders>
              <w:top w:val="nil"/>
              <w:left w:val="nil"/>
              <w:bottom w:val="single" w:sz="4" w:space="0" w:color="808080"/>
              <w:right w:val="single" w:sz="8" w:space="0" w:color="808080"/>
            </w:tcBorders>
            <w:vAlign w:val="center"/>
            <w:hideMark/>
          </w:tcPr>
          <w:p w14:paraId="227A90A7" w14:textId="77777777" w:rsidR="00FB3EEF" w:rsidRDefault="00FB3EEF" w:rsidP="00FB3EEF">
            <w:pPr>
              <w:pStyle w:val="NoSpacing"/>
              <w:rPr>
                <w:rFonts w:cs="Arial"/>
                <w:sz w:val="17"/>
                <w:szCs w:val="17"/>
              </w:rPr>
            </w:pPr>
            <w:r>
              <w:rPr>
                <w:rFonts w:cs="Arial"/>
                <w:sz w:val="17"/>
                <w:szCs w:val="17"/>
              </w:rPr>
              <w:t>Gabon</w:t>
            </w:r>
          </w:p>
        </w:tc>
        <w:tc>
          <w:tcPr>
            <w:tcW w:w="1134" w:type="dxa"/>
            <w:tcBorders>
              <w:top w:val="nil"/>
              <w:left w:val="nil"/>
              <w:bottom w:val="single" w:sz="4" w:space="0" w:color="808080"/>
              <w:right w:val="single" w:sz="8" w:space="0" w:color="808080"/>
            </w:tcBorders>
            <w:vAlign w:val="center"/>
            <w:hideMark/>
          </w:tcPr>
          <w:p w14:paraId="530C1947" w14:textId="77777777" w:rsidR="00FB3EEF" w:rsidRDefault="00FB3EEF" w:rsidP="00FB3EEF">
            <w:pPr>
              <w:pStyle w:val="NoSpacing"/>
              <w:jc w:val="center"/>
              <w:rPr>
                <w:rFonts w:cs="Arial"/>
                <w:sz w:val="17"/>
                <w:szCs w:val="17"/>
              </w:rPr>
            </w:pPr>
            <w:r>
              <w:rPr>
                <w:rFonts w:cs="Arial"/>
                <w:sz w:val="17"/>
                <w:szCs w:val="17"/>
              </w:rPr>
              <w:t>0,011</w:t>
            </w:r>
          </w:p>
        </w:tc>
        <w:tc>
          <w:tcPr>
            <w:tcW w:w="992" w:type="dxa"/>
            <w:tcBorders>
              <w:top w:val="nil"/>
              <w:left w:val="nil"/>
              <w:bottom w:val="single" w:sz="4" w:space="0" w:color="808080"/>
              <w:right w:val="single" w:sz="8" w:space="0" w:color="808080"/>
            </w:tcBorders>
            <w:vAlign w:val="center"/>
            <w:hideMark/>
          </w:tcPr>
          <w:p w14:paraId="1232A4FE" w14:textId="77777777" w:rsidR="00FB3EEF" w:rsidRDefault="00FB3EEF" w:rsidP="00FB3EEF">
            <w:pPr>
              <w:pStyle w:val="NoSpacing"/>
              <w:jc w:val="center"/>
              <w:rPr>
                <w:rFonts w:cs="Arial"/>
                <w:sz w:val="17"/>
                <w:szCs w:val="17"/>
              </w:rPr>
            </w:pPr>
            <w:r>
              <w:rPr>
                <w:rFonts w:cs="Arial"/>
                <w:sz w:val="17"/>
                <w:szCs w:val="17"/>
              </w:rPr>
              <w:t>0,027</w:t>
            </w:r>
          </w:p>
        </w:tc>
        <w:tc>
          <w:tcPr>
            <w:tcW w:w="1418" w:type="dxa"/>
            <w:tcBorders>
              <w:top w:val="nil"/>
              <w:left w:val="nil"/>
              <w:bottom w:val="single" w:sz="4" w:space="0" w:color="808080"/>
              <w:right w:val="single" w:sz="8" w:space="0" w:color="808080"/>
            </w:tcBorders>
            <w:vAlign w:val="center"/>
            <w:hideMark/>
          </w:tcPr>
          <w:p w14:paraId="3BF062D7" w14:textId="0857F0A6"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672 </w:t>
            </w:r>
          </w:p>
        </w:tc>
        <w:tc>
          <w:tcPr>
            <w:tcW w:w="1417" w:type="dxa"/>
            <w:tcBorders>
              <w:top w:val="nil"/>
              <w:left w:val="nil"/>
              <w:bottom w:val="single" w:sz="4" w:space="0" w:color="808080"/>
              <w:right w:val="single" w:sz="8" w:space="0" w:color="808080"/>
            </w:tcBorders>
            <w:vAlign w:val="center"/>
            <w:hideMark/>
          </w:tcPr>
          <w:p w14:paraId="100C9F49" w14:textId="079D8F9A" w:rsidR="00FB3EEF" w:rsidRPr="00791FF0" w:rsidRDefault="00FB3EEF" w:rsidP="00791FF0">
            <w:pPr>
              <w:pStyle w:val="NoSpacing"/>
              <w:jc w:val="right"/>
              <w:rPr>
                <w:rFonts w:cs="Arial"/>
                <w:sz w:val="17"/>
                <w:szCs w:val="17"/>
              </w:rPr>
            </w:pPr>
            <w:r w:rsidRPr="00791FF0">
              <w:rPr>
                <w:sz w:val="17"/>
                <w:szCs w:val="17"/>
              </w:rPr>
              <w:t xml:space="preserve"> 891 </w:t>
            </w:r>
          </w:p>
        </w:tc>
        <w:tc>
          <w:tcPr>
            <w:tcW w:w="1418" w:type="dxa"/>
            <w:tcBorders>
              <w:top w:val="nil"/>
              <w:left w:val="nil"/>
              <w:bottom w:val="single" w:sz="4" w:space="0" w:color="808080"/>
              <w:right w:val="single" w:sz="8" w:space="0" w:color="808080"/>
            </w:tcBorders>
            <w:vAlign w:val="center"/>
            <w:hideMark/>
          </w:tcPr>
          <w:p w14:paraId="4F476A71" w14:textId="125ABE4D"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108 </w:t>
            </w:r>
          </w:p>
        </w:tc>
        <w:tc>
          <w:tcPr>
            <w:tcW w:w="1417" w:type="dxa"/>
            <w:tcBorders>
              <w:top w:val="nil"/>
              <w:left w:val="nil"/>
              <w:bottom w:val="single" w:sz="4" w:space="0" w:color="808080"/>
              <w:right w:val="single" w:sz="8" w:space="0" w:color="808080"/>
            </w:tcBorders>
            <w:vAlign w:val="center"/>
            <w:hideMark/>
          </w:tcPr>
          <w:p w14:paraId="01CB505D" w14:textId="35CA2116" w:rsidR="00FB3EEF" w:rsidRPr="00791FF0" w:rsidRDefault="00FB3EEF" w:rsidP="00791FF0">
            <w:pPr>
              <w:pStyle w:val="NoSpacing"/>
              <w:jc w:val="right"/>
              <w:rPr>
                <w:rFonts w:cs="Arial"/>
                <w:sz w:val="17"/>
                <w:szCs w:val="17"/>
              </w:rPr>
            </w:pPr>
            <w:r w:rsidRPr="00791FF0">
              <w:rPr>
                <w:sz w:val="17"/>
                <w:szCs w:val="17"/>
              </w:rPr>
              <w:t xml:space="preserve"> 1</w:t>
            </w:r>
            <w:r w:rsidR="00791FF0" w:rsidRPr="00791FF0">
              <w:rPr>
                <w:sz w:val="17"/>
                <w:szCs w:val="17"/>
              </w:rPr>
              <w:t xml:space="preserve"> </w:t>
            </w:r>
            <w:r w:rsidRPr="00791FF0">
              <w:rPr>
                <w:sz w:val="17"/>
                <w:szCs w:val="17"/>
              </w:rPr>
              <w:t xml:space="preserve">036 </w:t>
            </w:r>
          </w:p>
        </w:tc>
        <w:tc>
          <w:tcPr>
            <w:tcW w:w="1418" w:type="dxa"/>
            <w:tcBorders>
              <w:top w:val="nil"/>
              <w:left w:val="nil"/>
              <w:bottom w:val="single" w:sz="4" w:space="0" w:color="808080"/>
              <w:right w:val="single" w:sz="8" w:space="0" w:color="808080"/>
            </w:tcBorders>
            <w:vAlign w:val="center"/>
            <w:hideMark/>
          </w:tcPr>
          <w:p w14:paraId="6FD6B50E" w14:textId="6BB88A1E"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343 </w:t>
            </w:r>
          </w:p>
        </w:tc>
        <w:tc>
          <w:tcPr>
            <w:tcW w:w="1370" w:type="dxa"/>
            <w:tcBorders>
              <w:top w:val="nil"/>
              <w:left w:val="nil"/>
              <w:bottom w:val="single" w:sz="4" w:space="0" w:color="808080"/>
              <w:right w:val="single" w:sz="8" w:space="0" w:color="808080"/>
            </w:tcBorders>
            <w:vAlign w:val="center"/>
            <w:hideMark/>
          </w:tcPr>
          <w:p w14:paraId="1AECDFEA" w14:textId="4CB6A61D"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114 </w:t>
            </w:r>
          </w:p>
        </w:tc>
        <w:tc>
          <w:tcPr>
            <w:tcW w:w="1489" w:type="dxa"/>
            <w:tcBorders>
              <w:top w:val="nil"/>
              <w:left w:val="nil"/>
              <w:bottom w:val="single" w:sz="4" w:space="0" w:color="808080"/>
              <w:right w:val="single" w:sz="8" w:space="0" w:color="808080"/>
            </w:tcBorders>
            <w:vAlign w:val="center"/>
            <w:hideMark/>
          </w:tcPr>
          <w:p w14:paraId="0C56C7F0" w14:textId="69A32CBB"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923 </w:t>
            </w:r>
          </w:p>
        </w:tc>
      </w:tr>
      <w:tr w:rsidR="00FB3EEF" w14:paraId="0BE9BE34"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E683493" w14:textId="77777777" w:rsidR="00FB3EEF" w:rsidRDefault="00FB3EEF" w:rsidP="00FB3EEF">
            <w:pPr>
              <w:pStyle w:val="NoSpacing"/>
              <w:rPr>
                <w:rFonts w:cs="Arial"/>
                <w:sz w:val="17"/>
                <w:szCs w:val="17"/>
              </w:rPr>
            </w:pPr>
            <w:r>
              <w:rPr>
                <w:rFonts w:cs="Arial"/>
                <w:sz w:val="17"/>
                <w:szCs w:val="17"/>
              </w:rPr>
              <w:t>50</w:t>
            </w:r>
          </w:p>
        </w:tc>
        <w:tc>
          <w:tcPr>
            <w:tcW w:w="2302" w:type="dxa"/>
            <w:tcBorders>
              <w:top w:val="nil"/>
              <w:left w:val="nil"/>
              <w:bottom w:val="single" w:sz="4" w:space="0" w:color="808080"/>
              <w:right w:val="single" w:sz="8" w:space="0" w:color="808080"/>
            </w:tcBorders>
            <w:vAlign w:val="center"/>
            <w:hideMark/>
          </w:tcPr>
          <w:p w14:paraId="2EB5E251" w14:textId="77777777" w:rsidR="00FB3EEF" w:rsidRDefault="00FB3EEF" w:rsidP="00FB3EEF">
            <w:pPr>
              <w:pStyle w:val="NoSpacing"/>
              <w:rPr>
                <w:rFonts w:cs="Arial"/>
                <w:sz w:val="17"/>
                <w:szCs w:val="17"/>
                <w:lang w:val="fr-FR"/>
              </w:rPr>
            </w:pPr>
            <w:r>
              <w:rPr>
                <w:rFonts w:cs="Arial"/>
                <w:sz w:val="17"/>
                <w:szCs w:val="17"/>
                <w:lang w:val="fr-FR"/>
              </w:rPr>
              <w:t>Gambie</w:t>
            </w:r>
          </w:p>
        </w:tc>
        <w:tc>
          <w:tcPr>
            <w:tcW w:w="1134" w:type="dxa"/>
            <w:tcBorders>
              <w:top w:val="nil"/>
              <w:left w:val="nil"/>
              <w:bottom w:val="single" w:sz="4" w:space="0" w:color="808080"/>
              <w:right w:val="single" w:sz="8" w:space="0" w:color="808080"/>
            </w:tcBorders>
            <w:vAlign w:val="center"/>
            <w:hideMark/>
          </w:tcPr>
          <w:p w14:paraId="12B7FB18"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37288E01"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29DC7E60" w14:textId="4113794D"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0AE903B1" w14:textId="4FA6E8C3"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283F5679" w14:textId="14A3290C"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20E52A23" w14:textId="598276B1"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128E53D0" w14:textId="77D5A714"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793216E5" w14:textId="386F7666"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11A54236" w14:textId="42D91C99"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7C9BB29E"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132874A" w14:textId="77777777" w:rsidR="00FB3EEF" w:rsidRDefault="00FB3EEF" w:rsidP="00FB3EEF">
            <w:pPr>
              <w:pStyle w:val="NoSpacing"/>
              <w:rPr>
                <w:rFonts w:cs="Arial"/>
                <w:sz w:val="17"/>
                <w:szCs w:val="17"/>
              </w:rPr>
            </w:pPr>
            <w:r>
              <w:rPr>
                <w:rFonts w:cs="Arial"/>
                <w:sz w:val="17"/>
                <w:szCs w:val="17"/>
              </w:rPr>
              <w:t>51</w:t>
            </w:r>
          </w:p>
        </w:tc>
        <w:tc>
          <w:tcPr>
            <w:tcW w:w="2302" w:type="dxa"/>
            <w:tcBorders>
              <w:top w:val="nil"/>
              <w:left w:val="nil"/>
              <w:bottom w:val="single" w:sz="4" w:space="0" w:color="808080"/>
              <w:right w:val="single" w:sz="8" w:space="0" w:color="808080"/>
            </w:tcBorders>
            <w:vAlign w:val="center"/>
            <w:hideMark/>
          </w:tcPr>
          <w:p w14:paraId="2A7CF6C7" w14:textId="77777777" w:rsidR="00FB3EEF" w:rsidRDefault="00FB3EEF" w:rsidP="00FB3EEF">
            <w:pPr>
              <w:pStyle w:val="NoSpacing"/>
              <w:rPr>
                <w:rFonts w:cs="Arial"/>
                <w:sz w:val="17"/>
                <w:szCs w:val="17"/>
                <w:lang w:val="fr-FR"/>
              </w:rPr>
            </w:pPr>
            <w:r>
              <w:rPr>
                <w:rFonts w:cs="Arial"/>
                <w:sz w:val="17"/>
                <w:szCs w:val="17"/>
                <w:lang w:val="fr-FR"/>
              </w:rPr>
              <w:t>Géorgie</w:t>
            </w:r>
          </w:p>
        </w:tc>
        <w:tc>
          <w:tcPr>
            <w:tcW w:w="1134" w:type="dxa"/>
            <w:tcBorders>
              <w:top w:val="nil"/>
              <w:left w:val="nil"/>
              <w:bottom w:val="single" w:sz="4" w:space="0" w:color="808080"/>
              <w:right w:val="single" w:sz="8" w:space="0" w:color="808080"/>
            </w:tcBorders>
            <w:vAlign w:val="center"/>
            <w:hideMark/>
          </w:tcPr>
          <w:p w14:paraId="1714026B" w14:textId="77777777" w:rsidR="00FB3EEF" w:rsidRDefault="00FB3EEF" w:rsidP="00FB3EEF">
            <w:pPr>
              <w:pStyle w:val="NoSpacing"/>
              <w:jc w:val="center"/>
              <w:rPr>
                <w:rFonts w:cs="Arial"/>
                <w:sz w:val="17"/>
                <w:szCs w:val="17"/>
              </w:rPr>
            </w:pPr>
            <w:r>
              <w:rPr>
                <w:rFonts w:cs="Arial"/>
                <w:sz w:val="17"/>
                <w:szCs w:val="17"/>
              </w:rPr>
              <w:t>0,009</w:t>
            </w:r>
          </w:p>
        </w:tc>
        <w:tc>
          <w:tcPr>
            <w:tcW w:w="992" w:type="dxa"/>
            <w:tcBorders>
              <w:top w:val="nil"/>
              <w:left w:val="nil"/>
              <w:bottom w:val="single" w:sz="4" w:space="0" w:color="808080"/>
              <w:right w:val="single" w:sz="8" w:space="0" w:color="808080"/>
            </w:tcBorders>
            <w:vAlign w:val="center"/>
            <w:hideMark/>
          </w:tcPr>
          <w:p w14:paraId="75AD7957" w14:textId="77777777" w:rsidR="00FB3EEF" w:rsidRDefault="00FB3EEF" w:rsidP="00FB3EEF">
            <w:pPr>
              <w:pStyle w:val="NoSpacing"/>
              <w:jc w:val="center"/>
              <w:rPr>
                <w:rFonts w:cs="Arial"/>
                <w:sz w:val="17"/>
                <w:szCs w:val="17"/>
              </w:rPr>
            </w:pPr>
            <w:r>
              <w:rPr>
                <w:rFonts w:cs="Arial"/>
                <w:sz w:val="17"/>
                <w:szCs w:val="17"/>
              </w:rPr>
              <w:t>0,022</w:t>
            </w:r>
          </w:p>
        </w:tc>
        <w:tc>
          <w:tcPr>
            <w:tcW w:w="1418" w:type="dxa"/>
            <w:tcBorders>
              <w:top w:val="nil"/>
              <w:left w:val="nil"/>
              <w:bottom w:val="single" w:sz="4" w:space="0" w:color="808080"/>
              <w:right w:val="single" w:sz="8" w:space="0" w:color="808080"/>
            </w:tcBorders>
            <w:vAlign w:val="center"/>
            <w:hideMark/>
          </w:tcPr>
          <w:p w14:paraId="1B1500D5" w14:textId="4727278F"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186 </w:t>
            </w:r>
          </w:p>
        </w:tc>
        <w:tc>
          <w:tcPr>
            <w:tcW w:w="1417" w:type="dxa"/>
            <w:tcBorders>
              <w:top w:val="nil"/>
              <w:left w:val="nil"/>
              <w:bottom w:val="single" w:sz="4" w:space="0" w:color="808080"/>
              <w:right w:val="single" w:sz="8" w:space="0" w:color="808080"/>
            </w:tcBorders>
            <w:vAlign w:val="center"/>
            <w:hideMark/>
          </w:tcPr>
          <w:p w14:paraId="0FCDB988" w14:textId="15F2F2A1" w:rsidR="00FB3EEF" w:rsidRPr="00791FF0" w:rsidRDefault="00FB3EEF" w:rsidP="00791FF0">
            <w:pPr>
              <w:pStyle w:val="NoSpacing"/>
              <w:jc w:val="right"/>
              <w:rPr>
                <w:rFonts w:cs="Arial"/>
                <w:sz w:val="17"/>
                <w:szCs w:val="17"/>
              </w:rPr>
            </w:pPr>
            <w:r w:rsidRPr="00791FF0">
              <w:rPr>
                <w:sz w:val="17"/>
                <w:szCs w:val="17"/>
              </w:rPr>
              <w:t xml:space="preserve"> 729 </w:t>
            </w:r>
          </w:p>
        </w:tc>
        <w:tc>
          <w:tcPr>
            <w:tcW w:w="1418" w:type="dxa"/>
            <w:tcBorders>
              <w:top w:val="nil"/>
              <w:left w:val="nil"/>
              <w:bottom w:val="single" w:sz="4" w:space="0" w:color="808080"/>
              <w:right w:val="single" w:sz="8" w:space="0" w:color="808080"/>
            </w:tcBorders>
            <w:vAlign w:val="center"/>
            <w:hideMark/>
          </w:tcPr>
          <w:p w14:paraId="62535B30" w14:textId="6A896E5F"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543 </w:t>
            </w:r>
          </w:p>
        </w:tc>
        <w:tc>
          <w:tcPr>
            <w:tcW w:w="1417" w:type="dxa"/>
            <w:tcBorders>
              <w:top w:val="nil"/>
              <w:left w:val="nil"/>
              <w:bottom w:val="single" w:sz="4" w:space="0" w:color="808080"/>
              <w:right w:val="single" w:sz="8" w:space="0" w:color="808080"/>
            </w:tcBorders>
            <w:vAlign w:val="center"/>
            <w:hideMark/>
          </w:tcPr>
          <w:p w14:paraId="32DE36E6" w14:textId="2978C652" w:rsidR="00FB3EEF" w:rsidRPr="00791FF0" w:rsidRDefault="00FB3EEF" w:rsidP="00791FF0">
            <w:pPr>
              <w:pStyle w:val="NoSpacing"/>
              <w:jc w:val="right"/>
              <w:rPr>
                <w:rFonts w:cs="Arial"/>
                <w:sz w:val="17"/>
                <w:szCs w:val="17"/>
              </w:rPr>
            </w:pPr>
            <w:r w:rsidRPr="00791FF0">
              <w:rPr>
                <w:sz w:val="17"/>
                <w:szCs w:val="17"/>
              </w:rPr>
              <w:t xml:space="preserve"> 848 </w:t>
            </w:r>
          </w:p>
        </w:tc>
        <w:tc>
          <w:tcPr>
            <w:tcW w:w="1418" w:type="dxa"/>
            <w:tcBorders>
              <w:top w:val="nil"/>
              <w:left w:val="nil"/>
              <w:bottom w:val="single" w:sz="4" w:space="0" w:color="808080"/>
              <w:right w:val="single" w:sz="8" w:space="0" w:color="808080"/>
            </w:tcBorders>
            <w:vAlign w:val="center"/>
            <w:hideMark/>
          </w:tcPr>
          <w:p w14:paraId="11ECF611" w14:textId="2D6004A9"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736 </w:t>
            </w:r>
          </w:p>
        </w:tc>
        <w:tc>
          <w:tcPr>
            <w:tcW w:w="1370" w:type="dxa"/>
            <w:tcBorders>
              <w:top w:val="nil"/>
              <w:left w:val="nil"/>
              <w:bottom w:val="single" w:sz="4" w:space="0" w:color="808080"/>
              <w:right w:val="single" w:sz="8" w:space="0" w:color="808080"/>
            </w:tcBorders>
            <w:vAlign w:val="center"/>
            <w:hideMark/>
          </w:tcPr>
          <w:p w14:paraId="4AA89BDA" w14:textId="1BF67C1E" w:rsidR="00FB3EEF" w:rsidRPr="00791FF0" w:rsidRDefault="00FB3EEF" w:rsidP="00791FF0">
            <w:pPr>
              <w:pStyle w:val="NoSpacing"/>
              <w:jc w:val="right"/>
              <w:rPr>
                <w:rFonts w:cs="Arial"/>
                <w:sz w:val="17"/>
                <w:szCs w:val="17"/>
              </w:rPr>
            </w:pPr>
            <w:r w:rsidRPr="00791FF0">
              <w:rPr>
                <w:sz w:val="17"/>
                <w:szCs w:val="17"/>
              </w:rPr>
              <w:t xml:space="preserve"> 912 </w:t>
            </w:r>
          </w:p>
        </w:tc>
        <w:tc>
          <w:tcPr>
            <w:tcW w:w="1489" w:type="dxa"/>
            <w:tcBorders>
              <w:top w:val="nil"/>
              <w:left w:val="nil"/>
              <w:bottom w:val="single" w:sz="4" w:space="0" w:color="808080"/>
              <w:right w:val="single" w:sz="8" w:space="0" w:color="808080"/>
            </w:tcBorders>
            <w:vAlign w:val="center"/>
            <w:hideMark/>
          </w:tcPr>
          <w:p w14:paraId="416FE472" w14:textId="227AA6A7"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799 </w:t>
            </w:r>
          </w:p>
        </w:tc>
      </w:tr>
      <w:tr w:rsidR="00FB3EEF" w14:paraId="58DE258A"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C2042FE" w14:textId="77777777" w:rsidR="00FB3EEF" w:rsidRDefault="00FB3EEF" w:rsidP="00FB3EEF">
            <w:pPr>
              <w:pStyle w:val="NoSpacing"/>
              <w:rPr>
                <w:rFonts w:cs="Arial"/>
                <w:sz w:val="17"/>
                <w:szCs w:val="17"/>
              </w:rPr>
            </w:pPr>
            <w:r>
              <w:rPr>
                <w:rFonts w:cs="Arial"/>
                <w:sz w:val="17"/>
                <w:szCs w:val="17"/>
              </w:rPr>
              <w:t>52</w:t>
            </w:r>
          </w:p>
        </w:tc>
        <w:tc>
          <w:tcPr>
            <w:tcW w:w="2302" w:type="dxa"/>
            <w:tcBorders>
              <w:top w:val="nil"/>
              <w:left w:val="nil"/>
              <w:bottom w:val="single" w:sz="4" w:space="0" w:color="808080"/>
              <w:right w:val="single" w:sz="8" w:space="0" w:color="808080"/>
            </w:tcBorders>
            <w:vAlign w:val="center"/>
            <w:hideMark/>
          </w:tcPr>
          <w:p w14:paraId="7CB7042E" w14:textId="77777777" w:rsidR="00FB3EEF" w:rsidRDefault="00FB3EEF" w:rsidP="00FB3EEF">
            <w:pPr>
              <w:pStyle w:val="NoSpacing"/>
              <w:rPr>
                <w:rFonts w:cs="Arial"/>
                <w:sz w:val="17"/>
                <w:szCs w:val="17"/>
                <w:lang w:val="fr-FR"/>
              </w:rPr>
            </w:pPr>
            <w:r>
              <w:rPr>
                <w:rFonts w:cs="Arial"/>
                <w:sz w:val="17"/>
                <w:szCs w:val="17"/>
                <w:lang w:val="fr-FR"/>
              </w:rPr>
              <w:t>Allemagne</w:t>
            </w:r>
          </w:p>
        </w:tc>
        <w:tc>
          <w:tcPr>
            <w:tcW w:w="1134" w:type="dxa"/>
            <w:tcBorders>
              <w:top w:val="nil"/>
              <w:left w:val="nil"/>
              <w:bottom w:val="single" w:sz="4" w:space="0" w:color="808080"/>
              <w:right w:val="single" w:sz="8" w:space="0" w:color="808080"/>
            </w:tcBorders>
            <w:vAlign w:val="center"/>
            <w:hideMark/>
          </w:tcPr>
          <w:p w14:paraId="142846EF" w14:textId="77777777" w:rsidR="00FB3EEF" w:rsidRDefault="00FB3EEF" w:rsidP="00FB3EEF">
            <w:pPr>
              <w:pStyle w:val="NoSpacing"/>
              <w:jc w:val="center"/>
              <w:rPr>
                <w:rFonts w:cs="Arial"/>
                <w:sz w:val="17"/>
                <w:szCs w:val="17"/>
              </w:rPr>
            </w:pPr>
            <w:r>
              <w:rPr>
                <w:rFonts w:cs="Arial"/>
                <w:sz w:val="17"/>
                <w:szCs w:val="17"/>
              </w:rPr>
              <w:t>5,692</w:t>
            </w:r>
          </w:p>
        </w:tc>
        <w:tc>
          <w:tcPr>
            <w:tcW w:w="992" w:type="dxa"/>
            <w:tcBorders>
              <w:top w:val="nil"/>
              <w:left w:val="nil"/>
              <w:bottom w:val="single" w:sz="4" w:space="0" w:color="808080"/>
              <w:right w:val="single" w:sz="8" w:space="0" w:color="808080"/>
            </w:tcBorders>
            <w:vAlign w:val="center"/>
            <w:hideMark/>
          </w:tcPr>
          <w:p w14:paraId="6835F9CA" w14:textId="77777777" w:rsidR="00FB3EEF" w:rsidRDefault="00FB3EEF" w:rsidP="00FB3EEF">
            <w:pPr>
              <w:pStyle w:val="NoSpacing"/>
              <w:jc w:val="center"/>
              <w:rPr>
                <w:rFonts w:cs="Arial"/>
                <w:sz w:val="17"/>
                <w:szCs w:val="17"/>
              </w:rPr>
            </w:pPr>
            <w:r>
              <w:rPr>
                <w:rFonts w:cs="Arial"/>
                <w:sz w:val="17"/>
                <w:szCs w:val="17"/>
              </w:rPr>
              <w:t>14,152</w:t>
            </w:r>
          </w:p>
        </w:tc>
        <w:tc>
          <w:tcPr>
            <w:tcW w:w="1418" w:type="dxa"/>
            <w:tcBorders>
              <w:top w:val="nil"/>
              <w:left w:val="nil"/>
              <w:bottom w:val="single" w:sz="4" w:space="0" w:color="808080"/>
              <w:right w:val="single" w:sz="8" w:space="0" w:color="808080"/>
            </w:tcBorders>
            <w:vAlign w:val="center"/>
            <w:hideMark/>
          </w:tcPr>
          <w:p w14:paraId="79BCB8B5" w14:textId="434E0C57"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382</w:t>
            </w:r>
            <w:r w:rsidR="00791FF0" w:rsidRPr="00791FF0">
              <w:rPr>
                <w:sz w:val="17"/>
                <w:szCs w:val="17"/>
              </w:rPr>
              <w:t xml:space="preserve"> </w:t>
            </w:r>
            <w:r w:rsidRPr="00791FF0">
              <w:rPr>
                <w:sz w:val="17"/>
                <w:szCs w:val="17"/>
              </w:rPr>
              <w:t xml:space="preserve">544 </w:t>
            </w:r>
          </w:p>
        </w:tc>
        <w:tc>
          <w:tcPr>
            <w:tcW w:w="1417" w:type="dxa"/>
            <w:tcBorders>
              <w:top w:val="nil"/>
              <w:left w:val="nil"/>
              <w:bottom w:val="single" w:sz="4" w:space="0" w:color="808080"/>
              <w:right w:val="single" w:sz="8" w:space="0" w:color="808080"/>
            </w:tcBorders>
            <w:vAlign w:val="center"/>
            <w:hideMark/>
          </w:tcPr>
          <w:p w14:paraId="58070165" w14:textId="388E30BD" w:rsidR="00FB3EEF" w:rsidRPr="00791FF0" w:rsidRDefault="00FB3EEF" w:rsidP="00791FF0">
            <w:pPr>
              <w:pStyle w:val="NoSpacing"/>
              <w:jc w:val="right"/>
              <w:rPr>
                <w:rFonts w:cs="Arial"/>
                <w:sz w:val="17"/>
                <w:szCs w:val="17"/>
                <w:lang w:val="fr-FR"/>
              </w:rPr>
            </w:pPr>
            <w:r w:rsidRPr="00791FF0">
              <w:rPr>
                <w:sz w:val="17"/>
                <w:szCs w:val="17"/>
              </w:rPr>
              <w:t xml:space="preserve"> 460</w:t>
            </w:r>
            <w:r w:rsidR="00791FF0" w:rsidRPr="00791FF0">
              <w:rPr>
                <w:sz w:val="17"/>
                <w:szCs w:val="17"/>
              </w:rPr>
              <w:t xml:space="preserve"> </w:t>
            </w:r>
            <w:r w:rsidRPr="00791FF0">
              <w:rPr>
                <w:sz w:val="17"/>
                <w:szCs w:val="17"/>
              </w:rPr>
              <w:t xml:space="preserve">848 </w:t>
            </w:r>
          </w:p>
        </w:tc>
        <w:tc>
          <w:tcPr>
            <w:tcW w:w="1418" w:type="dxa"/>
            <w:tcBorders>
              <w:top w:val="nil"/>
              <w:left w:val="nil"/>
              <w:bottom w:val="single" w:sz="4" w:space="0" w:color="808080"/>
              <w:right w:val="single" w:sz="8" w:space="0" w:color="808080"/>
            </w:tcBorders>
            <w:vAlign w:val="center"/>
            <w:hideMark/>
          </w:tcPr>
          <w:p w14:paraId="1FCD7375" w14:textId="2781A335"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608</w:t>
            </w:r>
            <w:r w:rsidR="00791FF0" w:rsidRPr="00791FF0">
              <w:rPr>
                <w:sz w:val="17"/>
                <w:szCs w:val="17"/>
              </w:rPr>
              <w:t xml:space="preserve"> </w:t>
            </w:r>
            <w:r w:rsidRPr="00791FF0">
              <w:rPr>
                <w:sz w:val="17"/>
                <w:szCs w:val="17"/>
              </w:rPr>
              <w:t xml:space="preserve">268 </w:t>
            </w:r>
          </w:p>
        </w:tc>
        <w:tc>
          <w:tcPr>
            <w:tcW w:w="1417" w:type="dxa"/>
            <w:tcBorders>
              <w:top w:val="nil"/>
              <w:left w:val="nil"/>
              <w:bottom w:val="single" w:sz="4" w:space="0" w:color="808080"/>
              <w:right w:val="single" w:sz="8" w:space="0" w:color="808080"/>
            </w:tcBorders>
            <w:vAlign w:val="center"/>
            <w:hideMark/>
          </w:tcPr>
          <w:p w14:paraId="27D31B55" w14:textId="5D75F4AF" w:rsidR="00FB3EEF" w:rsidRPr="00791FF0" w:rsidRDefault="00FB3EEF" w:rsidP="00791FF0">
            <w:pPr>
              <w:pStyle w:val="NoSpacing"/>
              <w:jc w:val="right"/>
              <w:rPr>
                <w:rFonts w:cs="Arial"/>
                <w:sz w:val="17"/>
                <w:szCs w:val="17"/>
                <w:lang w:val="fr-FR"/>
              </w:rPr>
            </w:pPr>
            <w:r w:rsidRPr="00791FF0">
              <w:rPr>
                <w:sz w:val="17"/>
                <w:szCs w:val="17"/>
              </w:rPr>
              <w:t xml:space="preserve"> 536</w:t>
            </w:r>
            <w:r w:rsidR="00791FF0" w:rsidRPr="00791FF0">
              <w:rPr>
                <w:sz w:val="17"/>
                <w:szCs w:val="17"/>
              </w:rPr>
              <w:t xml:space="preserve"> </w:t>
            </w:r>
            <w:r w:rsidRPr="00791FF0">
              <w:rPr>
                <w:sz w:val="17"/>
                <w:szCs w:val="17"/>
              </w:rPr>
              <w:t xml:space="preserve">089 </w:t>
            </w:r>
          </w:p>
        </w:tc>
        <w:tc>
          <w:tcPr>
            <w:tcW w:w="1418" w:type="dxa"/>
            <w:tcBorders>
              <w:top w:val="nil"/>
              <w:left w:val="nil"/>
              <w:bottom w:val="single" w:sz="4" w:space="0" w:color="808080"/>
              <w:right w:val="single" w:sz="8" w:space="0" w:color="808080"/>
            </w:tcBorders>
            <w:vAlign w:val="center"/>
            <w:hideMark/>
          </w:tcPr>
          <w:p w14:paraId="68CC5ED3" w14:textId="13D59704"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730</w:t>
            </w:r>
            <w:r w:rsidR="00791FF0" w:rsidRPr="00791FF0">
              <w:rPr>
                <w:sz w:val="17"/>
                <w:szCs w:val="17"/>
              </w:rPr>
              <w:t xml:space="preserve"> </w:t>
            </w:r>
            <w:r w:rsidRPr="00791FF0">
              <w:rPr>
                <w:sz w:val="17"/>
                <w:szCs w:val="17"/>
              </w:rPr>
              <w:t xml:space="preserve">063 </w:t>
            </w:r>
          </w:p>
        </w:tc>
        <w:tc>
          <w:tcPr>
            <w:tcW w:w="1370" w:type="dxa"/>
            <w:tcBorders>
              <w:top w:val="nil"/>
              <w:left w:val="nil"/>
              <w:bottom w:val="single" w:sz="4" w:space="0" w:color="808080"/>
              <w:right w:val="single" w:sz="8" w:space="0" w:color="808080"/>
            </w:tcBorders>
            <w:vAlign w:val="center"/>
            <w:hideMark/>
          </w:tcPr>
          <w:p w14:paraId="035EA16B" w14:textId="54A9A510" w:rsidR="00FB3EEF" w:rsidRPr="00791FF0" w:rsidRDefault="00FB3EEF" w:rsidP="00791FF0">
            <w:pPr>
              <w:pStyle w:val="NoSpacing"/>
              <w:jc w:val="right"/>
              <w:rPr>
                <w:rFonts w:cs="Arial"/>
                <w:sz w:val="17"/>
                <w:szCs w:val="17"/>
                <w:lang w:val="fr-FR"/>
              </w:rPr>
            </w:pPr>
            <w:r w:rsidRPr="00791FF0">
              <w:rPr>
                <w:sz w:val="17"/>
                <w:szCs w:val="17"/>
              </w:rPr>
              <w:t xml:space="preserve"> 576</w:t>
            </w:r>
            <w:r w:rsidR="00791FF0" w:rsidRPr="00791FF0">
              <w:rPr>
                <w:sz w:val="17"/>
                <w:szCs w:val="17"/>
              </w:rPr>
              <w:t xml:space="preserve"> </w:t>
            </w:r>
            <w:r w:rsidRPr="00791FF0">
              <w:rPr>
                <w:sz w:val="17"/>
                <w:szCs w:val="17"/>
              </w:rPr>
              <w:t xml:space="preserve">688 </w:t>
            </w:r>
          </w:p>
        </w:tc>
        <w:tc>
          <w:tcPr>
            <w:tcW w:w="1489" w:type="dxa"/>
            <w:tcBorders>
              <w:top w:val="nil"/>
              <w:left w:val="nil"/>
              <w:bottom w:val="single" w:sz="4" w:space="0" w:color="808080"/>
              <w:right w:val="single" w:sz="8" w:space="0" w:color="808080"/>
            </w:tcBorders>
            <w:vAlign w:val="center"/>
            <w:hideMark/>
          </w:tcPr>
          <w:p w14:paraId="60633466" w14:textId="58DEE2D8"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373</w:t>
            </w:r>
            <w:r w:rsidR="00791FF0" w:rsidRPr="00791FF0">
              <w:rPr>
                <w:sz w:val="17"/>
                <w:szCs w:val="17"/>
              </w:rPr>
              <w:t xml:space="preserve"> </w:t>
            </w:r>
            <w:r w:rsidRPr="00791FF0">
              <w:rPr>
                <w:sz w:val="17"/>
                <w:szCs w:val="17"/>
              </w:rPr>
              <w:t xml:space="preserve">854 </w:t>
            </w:r>
          </w:p>
        </w:tc>
      </w:tr>
      <w:tr w:rsidR="00FB3EEF" w14:paraId="51C54666"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D52FBF8" w14:textId="77777777" w:rsidR="00FB3EEF" w:rsidRDefault="00FB3EEF" w:rsidP="00FB3EEF">
            <w:pPr>
              <w:pStyle w:val="NoSpacing"/>
              <w:rPr>
                <w:rFonts w:cs="Arial"/>
                <w:sz w:val="17"/>
                <w:szCs w:val="17"/>
              </w:rPr>
            </w:pPr>
            <w:r>
              <w:rPr>
                <w:rFonts w:cs="Arial"/>
                <w:sz w:val="17"/>
                <w:szCs w:val="17"/>
              </w:rPr>
              <w:t>53</w:t>
            </w:r>
          </w:p>
        </w:tc>
        <w:tc>
          <w:tcPr>
            <w:tcW w:w="2302" w:type="dxa"/>
            <w:tcBorders>
              <w:top w:val="nil"/>
              <w:left w:val="nil"/>
              <w:bottom w:val="single" w:sz="4" w:space="0" w:color="808080"/>
              <w:right w:val="single" w:sz="8" w:space="0" w:color="808080"/>
            </w:tcBorders>
            <w:vAlign w:val="center"/>
            <w:hideMark/>
          </w:tcPr>
          <w:p w14:paraId="539934F4" w14:textId="77777777" w:rsidR="00FB3EEF" w:rsidRDefault="00FB3EEF" w:rsidP="00FB3EEF">
            <w:pPr>
              <w:pStyle w:val="NoSpacing"/>
              <w:rPr>
                <w:rFonts w:cs="Arial"/>
                <w:sz w:val="17"/>
                <w:szCs w:val="17"/>
              </w:rPr>
            </w:pPr>
            <w:r>
              <w:rPr>
                <w:rFonts w:cs="Arial"/>
                <w:sz w:val="17"/>
                <w:szCs w:val="17"/>
              </w:rPr>
              <w:t>Ghana</w:t>
            </w:r>
          </w:p>
        </w:tc>
        <w:tc>
          <w:tcPr>
            <w:tcW w:w="1134" w:type="dxa"/>
            <w:tcBorders>
              <w:top w:val="nil"/>
              <w:left w:val="nil"/>
              <w:bottom w:val="single" w:sz="4" w:space="0" w:color="808080"/>
              <w:right w:val="single" w:sz="8" w:space="0" w:color="808080"/>
            </w:tcBorders>
            <w:vAlign w:val="center"/>
            <w:hideMark/>
          </w:tcPr>
          <w:p w14:paraId="37916901" w14:textId="77777777" w:rsidR="00FB3EEF" w:rsidRDefault="00FB3EEF" w:rsidP="00FB3EEF">
            <w:pPr>
              <w:pStyle w:val="NoSpacing"/>
              <w:jc w:val="center"/>
              <w:rPr>
                <w:rFonts w:cs="Arial"/>
                <w:sz w:val="17"/>
                <w:szCs w:val="17"/>
              </w:rPr>
            </w:pPr>
            <w:r>
              <w:rPr>
                <w:rFonts w:cs="Arial"/>
                <w:sz w:val="17"/>
                <w:szCs w:val="17"/>
              </w:rPr>
              <w:t>0,025</w:t>
            </w:r>
          </w:p>
        </w:tc>
        <w:tc>
          <w:tcPr>
            <w:tcW w:w="992" w:type="dxa"/>
            <w:tcBorders>
              <w:top w:val="nil"/>
              <w:left w:val="nil"/>
              <w:bottom w:val="single" w:sz="4" w:space="0" w:color="808080"/>
              <w:right w:val="single" w:sz="8" w:space="0" w:color="808080"/>
            </w:tcBorders>
            <w:vAlign w:val="center"/>
            <w:hideMark/>
          </w:tcPr>
          <w:p w14:paraId="60762893" w14:textId="77777777" w:rsidR="00FB3EEF" w:rsidRDefault="00FB3EEF" w:rsidP="00FB3EEF">
            <w:pPr>
              <w:pStyle w:val="NoSpacing"/>
              <w:jc w:val="center"/>
              <w:rPr>
                <w:rFonts w:cs="Arial"/>
                <w:sz w:val="17"/>
                <w:szCs w:val="17"/>
              </w:rPr>
            </w:pPr>
            <w:r>
              <w:rPr>
                <w:rFonts w:cs="Arial"/>
                <w:sz w:val="17"/>
                <w:szCs w:val="17"/>
              </w:rPr>
              <w:t>0,062</w:t>
            </w:r>
          </w:p>
        </w:tc>
        <w:tc>
          <w:tcPr>
            <w:tcW w:w="1418" w:type="dxa"/>
            <w:tcBorders>
              <w:top w:val="nil"/>
              <w:left w:val="nil"/>
              <w:bottom w:val="single" w:sz="4" w:space="0" w:color="808080"/>
              <w:right w:val="single" w:sz="8" w:space="0" w:color="808080"/>
            </w:tcBorders>
            <w:vAlign w:val="center"/>
            <w:hideMark/>
          </w:tcPr>
          <w:p w14:paraId="2FFF67BE" w14:textId="227BB4B3"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072 </w:t>
            </w:r>
          </w:p>
        </w:tc>
        <w:tc>
          <w:tcPr>
            <w:tcW w:w="1417" w:type="dxa"/>
            <w:tcBorders>
              <w:top w:val="nil"/>
              <w:left w:val="nil"/>
              <w:bottom w:val="single" w:sz="4" w:space="0" w:color="808080"/>
              <w:right w:val="single" w:sz="8" w:space="0" w:color="808080"/>
            </w:tcBorders>
            <w:vAlign w:val="center"/>
            <w:hideMark/>
          </w:tcPr>
          <w:p w14:paraId="743BC3C7" w14:textId="0EB0EB7F"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024 </w:t>
            </w:r>
          </w:p>
        </w:tc>
        <w:tc>
          <w:tcPr>
            <w:tcW w:w="1418" w:type="dxa"/>
            <w:tcBorders>
              <w:top w:val="nil"/>
              <w:left w:val="nil"/>
              <w:bottom w:val="single" w:sz="4" w:space="0" w:color="808080"/>
              <w:right w:val="single" w:sz="8" w:space="0" w:color="808080"/>
            </w:tcBorders>
            <w:vAlign w:val="center"/>
            <w:hideMark/>
          </w:tcPr>
          <w:p w14:paraId="33D2AEBE" w14:textId="287E3792"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064 </w:t>
            </w:r>
          </w:p>
        </w:tc>
        <w:tc>
          <w:tcPr>
            <w:tcW w:w="1417" w:type="dxa"/>
            <w:tcBorders>
              <w:top w:val="nil"/>
              <w:left w:val="nil"/>
              <w:bottom w:val="single" w:sz="4" w:space="0" w:color="808080"/>
              <w:right w:val="single" w:sz="8" w:space="0" w:color="808080"/>
            </w:tcBorders>
            <w:vAlign w:val="center"/>
            <w:hideMark/>
          </w:tcPr>
          <w:p w14:paraId="348675D5" w14:textId="1BE0C6AE"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355 </w:t>
            </w:r>
          </w:p>
        </w:tc>
        <w:tc>
          <w:tcPr>
            <w:tcW w:w="1418" w:type="dxa"/>
            <w:tcBorders>
              <w:top w:val="nil"/>
              <w:left w:val="nil"/>
              <w:bottom w:val="single" w:sz="4" w:space="0" w:color="808080"/>
              <w:right w:val="single" w:sz="8" w:space="0" w:color="808080"/>
            </w:tcBorders>
            <w:vAlign w:val="center"/>
            <w:hideMark/>
          </w:tcPr>
          <w:p w14:paraId="256338CF" w14:textId="498F9281"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599 </w:t>
            </w:r>
          </w:p>
        </w:tc>
        <w:tc>
          <w:tcPr>
            <w:tcW w:w="1370" w:type="dxa"/>
            <w:tcBorders>
              <w:top w:val="nil"/>
              <w:left w:val="nil"/>
              <w:bottom w:val="single" w:sz="4" w:space="0" w:color="808080"/>
              <w:right w:val="single" w:sz="8" w:space="0" w:color="808080"/>
            </w:tcBorders>
            <w:vAlign w:val="center"/>
            <w:hideMark/>
          </w:tcPr>
          <w:p w14:paraId="6A871B2A" w14:textId="6D8BC7E7"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533 </w:t>
            </w:r>
          </w:p>
        </w:tc>
        <w:tc>
          <w:tcPr>
            <w:tcW w:w="1489" w:type="dxa"/>
            <w:tcBorders>
              <w:top w:val="nil"/>
              <w:left w:val="nil"/>
              <w:bottom w:val="single" w:sz="4" w:space="0" w:color="808080"/>
              <w:right w:val="single" w:sz="8" w:space="0" w:color="808080"/>
            </w:tcBorders>
            <w:vAlign w:val="center"/>
            <w:hideMark/>
          </w:tcPr>
          <w:p w14:paraId="5C29FC6A" w14:textId="3734C1C6"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396 </w:t>
            </w:r>
          </w:p>
        </w:tc>
      </w:tr>
      <w:tr w:rsidR="00FB3EEF" w14:paraId="005FDDA9"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82A935E" w14:textId="77777777" w:rsidR="00FB3EEF" w:rsidRDefault="00FB3EEF" w:rsidP="00FB3EEF">
            <w:pPr>
              <w:pStyle w:val="NoSpacing"/>
              <w:rPr>
                <w:rFonts w:cs="Arial"/>
                <w:sz w:val="17"/>
                <w:szCs w:val="17"/>
              </w:rPr>
            </w:pPr>
            <w:r>
              <w:rPr>
                <w:rFonts w:cs="Arial"/>
                <w:sz w:val="17"/>
                <w:szCs w:val="17"/>
              </w:rPr>
              <w:t>54</w:t>
            </w:r>
          </w:p>
        </w:tc>
        <w:tc>
          <w:tcPr>
            <w:tcW w:w="2302" w:type="dxa"/>
            <w:tcBorders>
              <w:top w:val="nil"/>
              <w:left w:val="nil"/>
              <w:bottom w:val="single" w:sz="4" w:space="0" w:color="808080"/>
              <w:right w:val="single" w:sz="8" w:space="0" w:color="808080"/>
            </w:tcBorders>
            <w:vAlign w:val="center"/>
            <w:hideMark/>
          </w:tcPr>
          <w:p w14:paraId="34644E99" w14:textId="77777777" w:rsidR="00FB3EEF" w:rsidRDefault="00FB3EEF" w:rsidP="00FB3EEF">
            <w:pPr>
              <w:pStyle w:val="NoSpacing"/>
              <w:rPr>
                <w:rFonts w:cs="Arial"/>
                <w:sz w:val="17"/>
                <w:szCs w:val="17"/>
                <w:lang w:val="fr-FR"/>
              </w:rPr>
            </w:pPr>
            <w:r>
              <w:rPr>
                <w:rFonts w:cs="Arial"/>
                <w:sz w:val="17"/>
                <w:szCs w:val="17"/>
                <w:lang w:val="fr-FR"/>
              </w:rPr>
              <w:t>Grèce</w:t>
            </w:r>
          </w:p>
        </w:tc>
        <w:tc>
          <w:tcPr>
            <w:tcW w:w="1134" w:type="dxa"/>
            <w:tcBorders>
              <w:top w:val="nil"/>
              <w:left w:val="nil"/>
              <w:bottom w:val="single" w:sz="4" w:space="0" w:color="808080"/>
              <w:right w:val="single" w:sz="8" w:space="0" w:color="808080"/>
            </w:tcBorders>
            <w:vAlign w:val="center"/>
            <w:hideMark/>
          </w:tcPr>
          <w:p w14:paraId="07280812" w14:textId="77777777" w:rsidR="00FB3EEF" w:rsidRDefault="00FB3EEF" w:rsidP="00FB3EEF">
            <w:pPr>
              <w:pStyle w:val="NoSpacing"/>
              <w:jc w:val="center"/>
              <w:rPr>
                <w:rFonts w:cs="Arial"/>
                <w:sz w:val="17"/>
                <w:szCs w:val="17"/>
              </w:rPr>
            </w:pPr>
            <w:r>
              <w:rPr>
                <w:rFonts w:cs="Arial"/>
                <w:sz w:val="17"/>
                <w:szCs w:val="17"/>
              </w:rPr>
              <w:t>0,280</w:t>
            </w:r>
          </w:p>
        </w:tc>
        <w:tc>
          <w:tcPr>
            <w:tcW w:w="992" w:type="dxa"/>
            <w:tcBorders>
              <w:top w:val="nil"/>
              <w:left w:val="nil"/>
              <w:bottom w:val="single" w:sz="4" w:space="0" w:color="808080"/>
              <w:right w:val="single" w:sz="8" w:space="0" w:color="808080"/>
            </w:tcBorders>
            <w:vAlign w:val="center"/>
            <w:hideMark/>
          </w:tcPr>
          <w:p w14:paraId="25CA4EC4" w14:textId="77777777" w:rsidR="00FB3EEF" w:rsidRDefault="00FB3EEF" w:rsidP="00FB3EEF">
            <w:pPr>
              <w:pStyle w:val="NoSpacing"/>
              <w:jc w:val="center"/>
              <w:rPr>
                <w:rFonts w:cs="Arial"/>
                <w:sz w:val="17"/>
                <w:szCs w:val="17"/>
              </w:rPr>
            </w:pPr>
            <w:r>
              <w:rPr>
                <w:rFonts w:cs="Arial"/>
                <w:sz w:val="17"/>
                <w:szCs w:val="17"/>
              </w:rPr>
              <w:t>0,696</w:t>
            </w:r>
          </w:p>
        </w:tc>
        <w:tc>
          <w:tcPr>
            <w:tcW w:w="1418" w:type="dxa"/>
            <w:tcBorders>
              <w:top w:val="nil"/>
              <w:left w:val="nil"/>
              <w:bottom w:val="single" w:sz="4" w:space="0" w:color="808080"/>
              <w:right w:val="single" w:sz="8" w:space="0" w:color="808080"/>
            </w:tcBorders>
            <w:vAlign w:val="center"/>
            <w:hideMark/>
          </w:tcPr>
          <w:p w14:paraId="5D3C7FD5" w14:textId="1099EFE4" w:rsidR="00FB3EEF" w:rsidRPr="00791FF0" w:rsidRDefault="00FB3EEF" w:rsidP="00791FF0">
            <w:pPr>
              <w:pStyle w:val="NoSpacing"/>
              <w:jc w:val="right"/>
              <w:rPr>
                <w:rFonts w:cs="Arial"/>
                <w:sz w:val="17"/>
                <w:szCs w:val="17"/>
                <w:lang w:val="fr-FR"/>
              </w:rPr>
            </w:pPr>
            <w:r w:rsidRPr="00791FF0">
              <w:rPr>
                <w:sz w:val="17"/>
                <w:szCs w:val="17"/>
              </w:rPr>
              <w:t xml:space="preserve"> 68</w:t>
            </w:r>
            <w:r w:rsidR="00791FF0" w:rsidRPr="00791FF0">
              <w:rPr>
                <w:sz w:val="17"/>
                <w:szCs w:val="17"/>
              </w:rPr>
              <w:t xml:space="preserve"> </w:t>
            </w:r>
            <w:r w:rsidRPr="00791FF0">
              <w:rPr>
                <w:sz w:val="17"/>
                <w:szCs w:val="17"/>
              </w:rPr>
              <w:t xml:space="preserve">010 </w:t>
            </w:r>
          </w:p>
        </w:tc>
        <w:tc>
          <w:tcPr>
            <w:tcW w:w="1417" w:type="dxa"/>
            <w:tcBorders>
              <w:top w:val="nil"/>
              <w:left w:val="nil"/>
              <w:bottom w:val="single" w:sz="4" w:space="0" w:color="808080"/>
              <w:right w:val="single" w:sz="8" w:space="0" w:color="808080"/>
            </w:tcBorders>
            <w:vAlign w:val="center"/>
            <w:hideMark/>
          </w:tcPr>
          <w:p w14:paraId="7500E4EB" w14:textId="71F7F143" w:rsidR="00FB3EEF" w:rsidRPr="00791FF0" w:rsidRDefault="00FB3EEF" w:rsidP="00791FF0">
            <w:pPr>
              <w:pStyle w:val="NoSpacing"/>
              <w:jc w:val="right"/>
              <w:rPr>
                <w:rFonts w:cs="Arial"/>
                <w:sz w:val="17"/>
                <w:szCs w:val="17"/>
                <w:lang w:val="fr-FR"/>
              </w:rPr>
            </w:pPr>
            <w:r w:rsidRPr="00791FF0">
              <w:rPr>
                <w:sz w:val="17"/>
                <w:szCs w:val="17"/>
              </w:rPr>
              <w:t xml:space="preserve"> 22</w:t>
            </w:r>
            <w:r w:rsidR="00791FF0" w:rsidRPr="00791FF0">
              <w:rPr>
                <w:sz w:val="17"/>
                <w:szCs w:val="17"/>
              </w:rPr>
              <w:t xml:space="preserve"> </w:t>
            </w:r>
            <w:r w:rsidRPr="00791FF0">
              <w:rPr>
                <w:sz w:val="17"/>
                <w:szCs w:val="17"/>
              </w:rPr>
              <w:t xml:space="preserve">670 </w:t>
            </w:r>
          </w:p>
        </w:tc>
        <w:tc>
          <w:tcPr>
            <w:tcW w:w="1418" w:type="dxa"/>
            <w:tcBorders>
              <w:top w:val="nil"/>
              <w:left w:val="nil"/>
              <w:bottom w:val="single" w:sz="4" w:space="0" w:color="808080"/>
              <w:right w:val="single" w:sz="8" w:space="0" w:color="808080"/>
            </w:tcBorders>
            <w:vAlign w:val="center"/>
            <w:hideMark/>
          </w:tcPr>
          <w:p w14:paraId="3E5B03B5" w14:textId="3173B0D6" w:rsidR="00FB3EEF" w:rsidRPr="00791FF0" w:rsidRDefault="00FB3EEF" w:rsidP="00791FF0">
            <w:pPr>
              <w:pStyle w:val="NoSpacing"/>
              <w:jc w:val="right"/>
              <w:rPr>
                <w:rFonts w:cs="Arial"/>
                <w:sz w:val="17"/>
                <w:szCs w:val="17"/>
                <w:lang w:val="fr-FR"/>
              </w:rPr>
            </w:pPr>
            <w:r w:rsidRPr="00791FF0">
              <w:rPr>
                <w:sz w:val="17"/>
                <w:szCs w:val="17"/>
              </w:rPr>
              <w:t xml:space="preserve"> 79</w:t>
            </w:r>
            <w:r w:rsidR="00791FF0" w:rsidRPr="00791FF0">
              <w:rPr>
                <w:sz w:val="17"/>
                <w:szCs w:val="17"/>
              </w:rPr>
              <w:t xml:space="preserve"> </w:t>
            </w:r>
            <w:r w:rsidRPr="00791FF0">
              <w:rPr>
                <w:sz w:val="17"/>
                <w:szCs w:val="17"/>
              </w:rPr>
              <w:t xml:space="preserve">114 </w:t>
            </w:r>
          </w:p>
        </w:tc>
        <w:tc>
          <w:tcPr>
            <w:tcW w:w="1417" w:type="dxa"/>
            <w:tcBorders>
              <w:top w:val="nil"/>
              <w:left w:val="nil"/>
              <w:bottom w:val="single" w:sz="4" w:space="0" w:color="808080"/>
              <w:right w:val="single" w:sz="8" w:space="0" w:color="808080"/>
            </w:tcBorders>
            <w:vAlign w:val="center"/>
            <w:hideMark/>
          </w:tcPr>
          <w:p w14:paraId="44AA05CE" w14:textId="3063E897" w:rsidR="00FB3EEF" w:rsidRPr="00791FF0" w:rsidRDefault="00FB3EEF" w:rsidP="00791FF0">
            <w:pPr>
              <w:pStyle w:val="NoSpacing"/>
              <w:jc w:val="right"/>
              <w:rPr>
                <w:rFonts w:cs="Arial"/>
                <w:sz w:val="17"/>
                <w:szCs w:val="17"/>
                <w:lang w:val="fr-FR"/>
              </w:rPr>
            </w:pPr>
            <w:r w:rsidRPr="00791FF0">
              <w:rPr>
                <w:sz w:val="17"/>
                <w:szCs w:val="17"/>
              </w:rPr>
              <w:t xml:space="preserve"> 26</w:t>
            </w:r>
            <w:r w:rsidR="00791FF0" w:rsidRPr="00791FF0">
              <w:rPr>
                <w:sz w:val="17"/>
                <w:szCs w:val="17"/>
              </w:rPr>
              <w:t xml:space="preserve"> </w:t>
            </w:r>
            <w:r w:rsidRPr="00791FF0">
              <w:rPr>
                <w:sz w:val="17"/>
                <w:szCs w:val="17"/>
              </w:rPr>
              <w:t xml:space="preserve">371 </w:t>
            </w:r>
          </w:p>
        </w:tc>
        <w:tc>
          <w:tcPr>
            <w:tcW w:w="1418" w:type="dxa"/>
            <w:tcBorders>
              <w:top w:val="nil"/>
              <w:left w:val="nil"/>
              <w:bottom w:val="single" w:sz="4" w:space="0" w:color="808080"/>
              <w:right w:val="single" w:sz="8" w:space="0" w:color="808080"/>
            </w:tcBorders>
            <w:vAlign w:val="center"/>
            <w:hideMark/>
          </w:tcPr>
          <w:p w14:paraId="49AD7B83" w14:textId="108FFE7E" w:rsidR="00FB3EEF" w:rsidRPr="00791FF0" w:rsidRDefault="00FB3EEF" w:rsidP="00791FF0">
            <w:pPr>
              <w:pStyle w:val="NoSpacing"/>
              <w:jc w:val="right"/>
              <w:rPr>
                <w:rFonts w:cs="Arial"/>
                <w:sz w:val="17"/>
                <w:szCs w:val="17"/>
                <w:lang w:val="fr-FR"/>
              </w:rPr>
            </w:pPr>
            <w:r w:rsidRPr="00791FF0">
              <w:rPr>
                <w:sz w:val="17"/>
                <w:szCs w:val="17"/>
              </w:rPr>
              <w:t xml:space="preserve"> 85</w:t>
            </w:r>
            <w:r w:rsidR="00791FF0" w:rsidRPr="00791FF0">
              <w:rPr>
                <w:sz w:val="17"/>
                <w:szCs w:val="17"/>
              </w:rPr>
              <w:t xml:space="preserve"> </w:t>
            </w:r>
            <w:r w:rsidRPr="00791FF0">
              <w:rPr>
                <w:sz w:val="17"/>
                <w:szCs w:val="17"/>
              </w:rPr>
              <w:t xml:space="preserve">105 </w:t>
            </w:r>
          </w:p>
        </w:tc>
        <w:tc>
          <w:tcPr>
            <w:tcW w:w="1370" w:type="dxa"/>
            <w:tcBorders>
              <w:top w:val="nil"/>
              <w:left w:val="nil"/>
              <w:bottom w:val="single" w:sz="4" w:space="0" w:color="808080"/>
              <w:right w:val="single" w:sz="8" w:space="0" w:color="808080"/>
            </w:tcBorders>
            <w:vAlign w:val="center"/>
            <w:hideMark/>
          </w:tcPr>
          <w:p w14:paraId="1F683BF7" w14:textId="7567AD42" w:rsidR="00FB3EEF" w:rsidRPr="00791FF0" w:rsidRDefault="00FB3EEF" w:rsidP="00791FF0">
            <w:pPr>
              <w:pStyle w:val="NoSpacing"/>
              <w:jc w:val="right"/>
              <w:rPr>
                <w:rFonts w:cs="Arial"/>
                <w:sz w:val="17"/>
                <w:szCs w:val="17"/>
                <w:lang w:val="fr-FR"/>
              </w:rPr>
            </w:pPr>
            <w:r w:rsidRPr="00791FF0">
              <w:rPr>
                <w:sz w:val="17"/>
                <w:szCs w:val="17"/>
              </w:rPr>
              <w:t xml:space="preserve"> 28</w:t>
            </w:r>
            <w:r w:rsidR="00791FF0" w:rsidRPr="00791FF0">
              <w:rPr>
                <w:sz w:val="17"/>
                <w:szCs w:val="17"/>
              </w:rPr>
              <w:t xml:space="preserve"> </w:t>
            </w:r>
            <w:r w:rsidRPr="00791FF0">
              <w:rPr>
                <w:sz w:val="17"/>
                <w:szCs w:val="17"/>
              </w:rPr>
              <w:t xml:space="preserve">368 </w:t>
            </w:r>
          </w:p>
        </w:tc>
        <w:tc>
          <w:tcPr>
            <w:tcW w:w="1489" w:type="dxa"/>
            <w:tcBorders>
              <w:top w:val="nil"/>
              <w:left w:val="nil"/>
              <w:bottom w:val="single" w:sz="4" w:space="0" w:color="808080"/>
              <w:right w:val="single" w:sz="8" w:space="0" w:color="808080"/>
            </w:tcBorders>
            <w:vAlign w:val="center"/>
            <w:hideMark/>
          </w:tcPr>
          <w:p w14:paraId="7CD1315E" w14:textId="22B8B257" w:rsidR="00FB3EEF" w:rsidRPr="00791FF0" w:rsidRDefault="00FB3EEF" w:rsidP="00791FF0">
            <w:pPr>
              <w:pStyle w:val="NoSpacing"/>
              <w:jc w:val="right"/>
              <w:rPr>
                <w:rFonts w:cs="Arial"/>
                <w:sz w:val="17"/>
                <w:szCs w:val="17"/>
                <w:lang w:val="fr-FR"/>
              </w:rPr>
            </w:pPr>
            <w:r w:rsidRPr="00791FF0">
              <w:rPr>
                <w:sz w:val="17"/>
                <w:szCs w:val="17"/>
              </w:rPr>
              <w:t xml:space="preserve"> 73</w:t>
            </w:r>
            <w:r w:rsidR="00791FF0" w:rsidRPr="00791FF0">
              <w:rPr>
                <w:sz w:val="17"/>
                <w:szCs w:val="17"/>
              </w:rPr>
              <w:t xml:space="preserve"> </w:t>
            </w:r>
            <w:r w:rsidRPr="00791FF0">
              <w:rPr>
                <w:sz w:val="17"/>
                <w:szCs w:val="17"/>
              </w:rPr>
              <w:t xml:space="preserve">065 </w:t>
            </w:r>
          </w:p>
        </w:tc>
      </w:tr>
      <w:tr w:rsidR="00FB3EEF" w14:paraId="2B33CC53"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8C74F45" w14:textId="77777777" w:rsidR="00FB3EEF" w:rsidRDefault="00FB3EEF" w:rsidP="00FB3EEF">
            <w:pPr>
              <w:pStyle w:val="NoSpacing"/>
              <w:rPr>
                <w:rFonts w:cs="Arial"/>
                <w:sz w:val="17"/>
                <w:szCs w:val="17"/>
              </w:rPr>
            </w:pPr>
            <w:r>
              <w:rPr>
                <w:rFonts w:cs="Arial"/>
                <w:sz w:val="17"/>
                <w:szCs w:val="17"/>
              </w:rPr>
              <w:t>55</w:t>
            </w:r>
          </w:p>
        </w:tc>
        <w:tc>
          <w:tcPr>
            <w:tcW w:w="2302" w:type="dxa"/>
            <w:tcBorders>
              <w:top w:val="nil"/>
              <w:left w:val="nil"/>
              <w:bottom w:val="single" w:sz="4" w:space="0" w:color="808080"/>
              <w:right w:val="single" w:sz="8" w:space="0" w:color="808080"/>
            </w:tcBorders>
            <w:vAlign w:val="center"/>
            <w:hideMark/>
          </w:tcPr>
          <w:p w14:paraId="1138F0B9" w14:textId="77777777" w:rsidR="00FB3EEF" w:rsidRDefault="00FB3EEF" w:rsidP="00FB3EEF">
            <w:pPr>
              <w:pStyle w:val="NoSpacing"/>
              <w:rPr>
                <w:rFonts w:cs="Arial"/>
                <w:sz w:val="17"/>
                <w:szCs w:val="17"/>
                <w:lang w:val="fr-FR"/>
              </w:rPr>
            </w:pPr>
            <w:r>
              <w:rPr>
                <w:rFonts w:cs="Arial"/>
                <w:sz w:val="17"/>
                <w:szCs w:val="17"/>
                <w:lang w:val="fr-FR"/>
              </w:rPr>
              <w:t>Guinée</w:t>
            </w:r>
          </w:p>
        </w:tc>
        <w:tc>
          <w:tcPr>
            <w:tcW w:w="1134" w:type="dxa"/>
            <w:tcBorders>
              <w:top w:val="nil"/>
              <w:left w:val="nil"/>
              <w:bottom w:val="single" w:sz="4" w:space="0" w:color="808080"/>
              <w:right w:val="single" w:sz="8" w:space="0" w:color="808080"/>
            </w:tcBorders>
            <w:vAlign w:val="center"/>
            <w:hideMark/>
          </w:tcPr>
          <w:p w14:paraId="5077A539" w14:textId="77777777" w:rsidR="00FB3EEF" w:rsidRDefault="00FB3EEF" w:rsidP="00FB3EEF">
            <w:pPr>
              <w:pStyle w:val="NoSpacing"/>
              <w:jc w:val="center"/>
              <w:rPr>
                <w:rFonts w:cs="Arial"/>
                <w:sz w:val="17"/>
                <w:szCs w:val="17"/>
              </w:rPr>
            </w:pPr>
            <w:r>
              <w:rPr>
                <w:rFonts w:cs="Arial"/>
                <w:sz w:val="17"/>
                <w:szCs w:val="17"/>
              </w:rPr>
              <w:t>0,004</w:t>
            </w:r>
          </w:p>
        </w:tc>
        <w:tc>
          <w:tcPr>
            <w:tcW w:w="992" w:type="dxa"/>
            <w:tcBorders>
              <w:top w:val="nil"/>
              <w:left w:val="nil"/>
              <w:bottom w:val="single" w:sz="4" w:space="0" w:color="808080"/>
              <w:right w:val="single" w:sz="8" w:space="0" w:color="808080"/>
            </w:tcBorders>
            <w:vAlign w:val="center"/>
            <w:hideMark/>
          </w:tcPr>
          <w:p w14:paraId="190A6881" w14:textId="77777777" w:rsidR="00FB3EEF" w:rsidRDefault="00FB3EEF" w:rsidP="00FB3EEF">
            <w:pPr>
              <w:pStyle w:val="NoSpacing"/>
              <w:jc w:val="center"/>
              <w:rPr>
                <w:rFonts w:cs="Arial"/>
                <w:sz w:val="17"/>
                <w:szCs w:val="17"/>
              </w:rPr>
            </w:pPr>
            <w:r>
              <w:rPr>
                <w:rFonts w:cs="Arial"/>
                <w:sz w:val="17"/>
                <w:szCs w:val="17"/>
              </w:rPr>
              <w:t>0,010</w:t>
            </w:r>
          </w:p>
        </w:tc>
        <w:tc>
          <w:tcPr>
            <w:tcW w:w="1418" w:type="dxa"/>
            <w:tcBorders>
              <w:top w:val="nil"/>
              <w:left w:val="nil"/>
              <w:bottom w:val="single" w:sz="4" w:space="0" w:color="808080"/>
              <w:right w:val="single" w:sz="8" w:space="0" w:color="808080"/>
            </w:tcBorders>
            <w:vAlign w:val="center"/>
            <w:hideMark/>
          </w:tcPr>
          <w:p w14:paraId="3F57ECD0" w14:textId="7D0DF91C" w:rsidR="00FB3EEF" w:rsidRPr="00791FF0" w:rsidRDefault="00FB3EEF" w:rsidP="00791FF0">
            <w:pPr>
              <w:pStyle w:val="NoSpacing"/>
              <w:jc w:val="right"/>
              <w:rPr>
                <w:rFonts w:cs="Arial"/>
                <w:sz w:val="17"/>
                <w:szCs w:val="17"/>
              </w:rPr>
            </w:pPr>
            <w:r w:rsidRPr="00791FF0">
              <w:rPr>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2B24BA23" w14:textId="44D0686A" w:rsidR="00FB3EEF" w:rsidRPr="00791FF0" w:rsidRDefault="00FB3EEF" w:rsidP="00791FF0">
            <w:pPr>
              <w:pStyle w:val="NoSpacing"/>
              <w:jc w:val="right"/>
              <w:rPr>
                <w:rFonts w:cs="Arial"/>
                <w:sz w:val="17"/>
                <w:szCs w:val="17"/>
              </w:rPr>
            </w:pPr>
            <w:r w:rsidRPr="00791FF0">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3B058AA3" w14:textId="36CD89C9"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5EA45259" w14:textId="63AA7A9C" w:rsidR="00FB3EEF" w:rsidRPr="00791FF0" w:rsidRDefault="00FB3EEF" w:rsidP="00791FF0">
            <w:pPr>
              <w:pStyle w:val="NoSpacing"/>
              <w:jc w:val="right"/>
              <w:rPr>
                <w:rFonts w:cs="Arial"/>
                <w:sz w:val="17"/>
                <w:szCs w:val="17"/>
              </w:rPr>
            </w:pPr>
            <w:r w:rsidRPr="00791FF0">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60F816F1" w14:textId="57618F9E"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289509FF" w14:textId="659DA405" w:rsidR="00FB3EEF" w:rsidRPr="00791FF0" w:rsidRDefault="00FB3EEF" w:rsidP="00791FF0">
            <w:pPr>
              <w:pStyle w:val="NoSpacing"/>
              <w:jc w:val="right"/>
              <w:rPr>
                <w:rFonts w:cs="Arial"/>
                <w:sz w:val="17"/>
                <w:szCs w:val="17"/>
              </w:rPr>
            </w:pPr>
            <w:r w:rsidRPr="00791FF0">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78AD4B6F" w14:textId="7C63E3A7" w:rsidR="00FB3EEF" w:rsidRPr="00791FF0" w:rsidRDefault="00FB3EEF" w:rsidP="00791FF0">
            <w:pPr>
              <w:pStyle w:val="NoSpacing"/>
              <w:jc w:val="right"/>
              <w:rPr>
                <w:rFonts w:cs="Arial"/>
                <w:sz w:val="17"/>
                <w:szCs w:val="17"/>
              </w:rPr>
            </w:pPr>
            <w:r w:rsidRPr="00791FF0">
              <w:rPr>
                <w:sz w:val="17"/>
                <w:szCs w:val="17"/>
              </w:rPr>
              <w:t xml:space="preserve"> 674 </w:t>
            </w:r>
          </w:p>
        </w:tc>
      </w:tr>
      <w:tr w:rsidR="00FB3EEF" w14:paraId="73C9C3D4"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D324E50" w14:textId="77777777" w:rsidR="00FB3EEF" w:rsidRDefault="00FB3EEF" w:rsidP="00FB3EEF">
            <w:pPr>
              <w:pStyle w:val="NoSpacing"/>
              <w:rPr>
                <w:rFonts w:cs="Arial"/>
                <w:sz w:val="17"/>
                <w:szCs w:val="17"/>
              </w:rPr>
            </w:pPr>
            <w:r>
              <w:rPr>
                <w:rFonts w:cs="Arial"/>
                <w:sz w:val="17"/>
                <w:szCs w:val="17"/>
              </w:rPr>
              <w:t>56</w:t>
            </w:r>
          </w:p>
        </w:tc>
        <w:tc>
          <w:tcPr>
            <w:tcW w:w="2302" w:type="dxa"/>
            <w:tcBorders>
              <w:top w:val="nil"/>
              <w:left w:val="nil"/>
              <w:bottom w:val="single" w:sz="4" w:space="0" w:color="808080"/>
              <w:right w:val="single" w:sz="8" w:space="0" w:color="808080"/>
            </w:tcBorders>
            <w:vAlign w:val="center"/>
            <w:hideMark/>
          </w:tcPr>
          <w:p w14:paraId="0DF33BD1" w14:textId="77777777" w:rsidR="00FB3EEF" w:rsidRDefault="00FB3EEF" w:rsidP="00FB3EEF">
            <w:pPr>
              <w:pStyle w:val="NoSpacing"/>
              <w:rPr>
                <w:rFonts w:cs="Arial"/>
                <w:sz w:val="17"/>
                <w:szCs w:val="17"/>
                <w:lang w:val="fr-FR"/>
              </w:rPr>
            </w:pPr>
            <w:r>
              <w:rPr>
                <w:rFonts w:cs="Arial"/>
                <w:sz w:val="17"/>
                <w:szCs w:val="17"/>
                <w:lang w:val="fr-FR"/>
              </w:rPr>
              <w:t>Guinée-Bissau</w:t>
            </w:r>
          </w:p>
        </w:tc>
        <w:tc>
          <w:tcPr>
            <w:tcW w:w="1134" w:type="dxa"/>
            <w:tcBorders>
              <w:top w:val="nil"/>
              <w:left w:val="nil"/>
              <w:bottom w:val="single" w:sz="4" w:space="0" w:color="808080"/>
              <w:right w:val="single" w:sz="8" w:space="0" w:color="808080"/>
            </w:tcBorders>
            <w:vAlign w:val="center"/>
            <w:hideMark/>
          </w:tcPr>
          <w:p w14:paraId="474A7201"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0E04693B"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5A45C03E" w14:textId="64DACF41"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40ECF320" w14:textId="7B1CD620"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5D37DBFA" w14:textId="308191B2"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42FEFF5B" w14:textId="40506E41"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4B97115C" w14:textId="4010A1B1"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7D81E550" w14:textId="021B904F"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7B4727AB" w14:textId="06EC935B"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45683721"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E6A8DD6" w14:textId="77777777" w:rsidR="00FB3EEF" w:rsidRDefault="00FB3EEF" w:rsidP="00FB3EEF">
            <w:pPr>
              <w:pStyle w:val="NoSpacing"/>
              <w:rPr>
                <w:rFonts w:cs="Arial"/>
                <w:sz w:val="17"/>
                <w:szCs w:val="17"/>
              </w:rPr>
            </w:pPr>
            <w:r>
              <w:rPr>
                <w:rFonts w:cs="Arial"/>
                <w:sz w:val="17"/>
                <w:szCs w:val="17"/>
              </w:rPr>
              <w:t>57</w:t>
            </w:r>
          </w:p>
        </w:tc>
        <w:tc>
          <w:tcPr>
            <w:tcW w:w="2302" w:type="dxa"/>
            <w:tcBorders>
              <w:top w:val="nil"/>
              <w:left w:val="nil"/>
              <w:bottom w:val="single" w:sz="4" w:space="0" w:color="808080"/>
              <w:right w:val="single" w:sz="8" w:space="0" w:color="808080"/>
            </w:tcBorders>
            <w:vAlign w:val="center"/>
            <w:hideMark/>
          </w:tcPr>
          <w:p w14:paraId="78CFFAEB" w14:textId="77777777" w:rsidR="00FB3EEF" w:rsidRDefault="00FB3EEF" w:rsidP="00FB3EEF">
            <w:pPr>
              <w:pStyle w:val="NoSpacing"/>
              <w:rPr>
                <w:rFonts w:cs="Arial"/>
                <w:sz w:val="17"/>
                <w:szCs w:val="17"/>
              </w:rPr>
            </w:pPr>
            <w:r>
              <w:rPr>
                <w:rFonts w:cs="Arial"/>
                <w:sz w:val="17"/>
                <w:szCs w:val="17"/>
              </w:rPr>
              <w:t>Honduras</w:t>
            </w:r>
          </w:p>
        </w:tc>
        <w:tc>
          <w:tcPr>
            <w:tcW w:w="1134" w:type="dxa"/>
            <w:tcBorders>
              <w:top w:val="nil"/>
              <w:left w:val="nil"/>
              <w:bottom w:val="single" w:sz="4" w:space="0" w:color="808080"/>
              <w:right w:val="single" w:sz="8" w:space="0" w:color="808080"/>
            </w:tcBorders>
            <w:vAlign w:val="center"/>
            <w:hideMark/>
          </w:tcPr>
          <w:p w14:paraId="5DDA01B4" w14:textId="77777777" w:rsidR="00FB3EEF" w:rsidRDefault="00FB3EEF" w:rsidP="00FB3EEF">
            <w:pPr>
              <w:pStyle w:val="NoSpacing"/>
              <w:jc w:val="center"/>
              <w:rPr>
                <w:rFonts w:cs="Arial"/>
                <w:sz w:val="17"/>
                <w:szCs w:val="17"/>
              </w:rPr>
            </w:pPr>
            <w:r>
              <w:rPr>
                <w:rFonts w:cs="Arial"/>
                <w:sz w:val="17"/>
                <w:szCs w:val="17"/>
              </w:rPr>
              <w:t>0,010</w:t>
            </w:r>
          </w:p>
        </w:tc>
        <w:tc>
          <w:tcPr>
            <w:tcW w:w="992" w:type="dxa"/>
            <w:tcBorders>
              <w:top w:val="nil"/>
              <w:left w:val="nil"/>
              <w:bottom w:val="single" w:sz="4" w:space="0" w:color="808080"/>
              <w:right w:val="single" w:sz="8" w:space="0" w:color="808080"/>
            </w:tcBorders>
            <w:vAlign w:val="center"/>
            <w:hideMark/>
          </w:tcPr>
          <w:p w14:paraId="0F804BCE" w14:textId="77777777" w:rsidR="00FB3EEF" w:rsidRDefault="00FB3EEF" w:rsidP="00FB3EEF">
            <w:pPr>
              <w:pStyle w:val="NoSpacing"/>
              <w:jc w:val="center"/>
              <w:rPr>
                <w:rFonts w:cs="Arial"/>
                <w:sz w:val="17"/>
                <w:szCs w:val="17"/>
              </w:rPr>
            </w:pPr>
            <w:r>
              <w:rPr>
                <w:rFonts w:cs="Arial"/>
                <w:sz w:val="17"/>
                <w:szCs w:val="17"/>
              </w:rPr>
              <w:t>0,025</w:t>
            </w:r>
          </w:p>
        </w:tc>
        <w:tc>
          <w:tcPr>
            <w:tcW w:w="1418" w:type="dxa"/>
            <w:tcBorders>
              <w:top w:val="nil"/>
              <w:left w:val="nil"/>
              <w:bottom w:val="single" w:sz="4" w:space="0" w:color="808080"/>
              <w:right w:val="single" w:sz="8" w:space="0" w:color="808080"/>
            </w:tcBorders>
            <w:vAlign w:val="center"/>
            <w:hideMark/>
          </w:tcPr>
          <w:p w14:paraId="47E8E983" w14:textId="398B0590"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4D5331F6" w14:textId="4C1D75A7" w:rsidR="00FB3EEF" w:rsidRPr="00791FF0" w:rsidRDefault="00FB3EEF" w:rsidP="00791FF0">
            <w:pPr>
              <w:pStyle w:val="NoSpacing"/>
              <w:jc w:val="right"/>
              <w:rPr>
                <w:rFonts w:cs="Arial"/>
                <w:sz w:val="17"/>
                <w:szCs w:val="17"/>
              </w:rPr>
            </w:pPr>
            <w:r w:rsidRPr="00791FF0">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0BB08F60" w14:textId="1C004C87"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0F7903A9" w14:textId="22A09943" w:rsidR="00FB3EEF" w:rsidRPr="00791FF0" w:rsidRDefault="00FB3EEF" w:rsidP="00791FF0">
            <w:pPr>
              <w:pStyle w:val="NoSpacing"/>
              <w:jc w:val="right"/>
              <w:rPr>
                <w:rFonts w:cs="Arial"/>
                <w:sz w:val="17"/>
                <w:szCs w:val="17"/>
              </w:rPr>
            </w:pPr>
            <w:r w:rsidRPr="00791FF0">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308E1D32" w14:textId="43862DAF"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5702E6D9" w14:textId="6C680808"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255EEAF3" w14:textId="69E6E671"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023 </w:t>
            </w:r>
          </w:p>
        </w:tc>
      </w:tr>
      <w:tr w:rsidR="00FB3EEF" w14:paraId="7657C1C0"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A17D86F" w14:textId="77777777" w:rsidR="00FB3EEF" w:rsidRDefault="00FB3EEF" w:rsidP="00FB3EEF">
            <w:pPr>
              <w:pStyle w:val="NoSpacing"/>
              <w:rPr>
                <w:rFonts w:cs="Arial"/>
                <w:sz w:val="17"/>
                <w:szCs w:val="17"/>
              </w:rPr>
            </w:pPr>
            <w:r>
              <w:rPr>
                <w:rFonts w:cs="Arial"/>
                <w:sz w:val="17"/>
                <w:szCs w:val="17"/>
              </w:rPr>
              <w:t>58</w:t>
            </w:r>
          </w:p>
        </w:tc>
        <w:tc>
          <w:tcPr>
            <w:tcW w:w="2302" w:type="dxa"/>
            <w:tcBorders>
              <w:top w:val="nil"/>
              <w:left w:val="nil"/>
              <w:bottom w:val="single" w:sz="4" w:space="0" w:color="808080"/>
              <w:right w:val="single" w:sz="8" w:space="0" w:color="808080"/>
            </w:tcBorders>
            <w:vAlign w:val="center"/>
            <w:hideMark/>
          </w:tcPr>
          <w:p w14:paraId="0FD7064D" w14:textId="77777777" w:rsidR="00FB3EEF" w:rsidRDefault="00FB3EEF" w:rsidP="00FB3EEF">
            <w:pPr>
              <w:pStyle w:val="NoSpacing"/>
              <w:rPr>
                <w:rFonts w:cs="Arial"/>
                <w:sz w:val="17"/>
                <w:szCs w:val="17"/>
                <w:lang w:val="fr-FR"/>
              </w:rPr>
            </w:pPr>
            <w:r>
              <w:rPr>
                <w:rFonts w:cs="Arial"/>
                <w:sz w:val="17"/>
                <w:szCs w:val="17"/>
                <w:lang w:val="fr-FR"/>
              </w:rPr>
              <w:t>Hongrie</w:t>
            </w:r>
          </w:p>
        </w:tc>
        <w:tc>
          <w:tcPr>
            <w:tcW w:w="1134" w:type="dxa"/>
            <w:tcBorders>
              <w:top w:val="nil"/>
              <w:left w:val="nil"/>
              <w:bottom w:val="single" w:sz="4" w:space="0" w:color="808080"/>
              <w:right w:val="single" w:sz="8" w:space="0" w:color="808080"/>
            </w:tcBorders>
            <w:vAlign w:val="center"/>
            <w:hideMark/>
          </w:tcPr>
          <w:p w14:paraId="471961A2" w14:textId="77777777" w:rsidR="00FB3EEF" w:rsidRDefault="00FB3EEF" w:rsidP="00FB3EEF">
            <w:pPr>
              <w:pStyle w:val="NoSpacing"/>
              <w:jc w:val="center"/>
              <w:rPr>
                <w:rFonts w:cs="Arial"/>
                <w:sz w:val="17"/>
                <w:szCs w:val="17"/>
              </w:rPr>
            </w:pPr>
            <w:r>
              <w:rPr>
                <w:rFonts w:cs="Arial"/>
                <w:sz w:val="17"/>
                <w:szCs w:val="17"/>
              </w:rPr>
              <w:t>0,223</w:t>
            </w:r>
          </w:p>
        </w:tc>
        <w:tc>
          <w:tcPr>
            <w:tcW w:w="992" w:type="dxa"/>
            <w:tcBorders>
              <w:top w:val="nil"/>
              <w:left w:val="nil"/>
              <w:bottom w:val="single" w:sz="4" w:space="0" w:color="808080"/>
              <w:right w:val="single" w:sz="8" w:space="0" w:color="808080"/>
            </w:tcBorders>
            <w:vAlign w:val="center"/>
            <w:hideMark/>
          </w:tcPr>
          <w:p w14:paraId="33C35D64" w14:textId="77777777" w:rsidR="00FB3EEF" w:rsidRDefault="00FB3EEF" w:rsidP="00FB3EEF">
            <w:pPr>
              <w:pStyle w:val="NoSpacing"/>
              <w:jc w:val="center"/>
              <w:rPr>
                <w:rFonts w:cs="Arial"/>
                <w:sz w:val="17"/>
                <w:szCs w:val="17"/>
              </w:rPr>
            </w:pPr>
            <w:r>
              <w:rPr>
                <w:rFonts w:cs="Arial"/>
                <w:sz w:val="17"/>
                <w:szCs w:val="17"/>
              </w:rPr>
              <w:t>0,554</w:t>
            </w:r>
          </w:p>
        </w:tc>
        <w:tc>
          <w:tcPr>
            <w:tcW w:w="1418" w:type="dxa"/>
            <w:tcBorders>
              <w:top w:val="nil"/>
              <w:left w:val="nil"/>
              <w:bottom w:val="single" w:sz="4" w:space="0" w:color="808080"/>
              <w:right w:val="single" w:sz="8" w:space="0" w:color="808080"/>
            </w:tcBorders>
            <w:vAlign w:val="center"/>
            <w:hideMark/>
          </w:tcPr>
          <w:p w14:paraId="68E2A17D" w14:textId="1DAE821E" w:rsidR="00FB3EEF" w:rsidRPr="00791FF0" w:rsidRDefault="00FB3EEF" w:rsidP="00791FF0">
            <w:pPr>
              <w:pStyle w:val="NoSpacing"/>
              <w:jc w:val="right"/>
              <w:rPr>
                <w:rFonts w:cs="Arial"/>
                <w:sz w:val="17"/>
                <w:szCs w:val="17"/>
                <w:lang w:val="fr-FR"/>
              </w:rPr>
            </w:pPr>
            <w:r w:rsidRPr="00791FF0">
              <w:rPr>
                <w:sz w:val="17"/>
                <w:szCs w:val="17"/>
              </w:rPr>
              <w:t xml:space="preserve"> 54</w:t>
            </w:r>
            <w:r w:rsidR="00791FF0" w:rsidRPr="00791FF0">
              <w:rPr>
                <w:sz w:val="17"/>
                <w:szCs w:val="17"/>
              </w:rPr>
              <w:t xml:space="preserve"> </w:t>
            </w:r>
            <w:r w:rsidRPr="00791FF0">
              <w:rPr>
                <w:sz w:val="17"/>
                <w:szCs w:val="17"/>
              </w:rPr>
              <w:t xml:space="preserve">165 </w:t>
            </w:r>
          </w:p>
        </w:tc>
        <w:tc>
          <w:tcPr>
            <w:tcW w:w="1417" w:type="dxa"/>
            <w:tcBorders>
              <w:top w:val="nil"/>
              <w:left w:val="nil"/>
              <w:bottom w:val="single" w:sz="4" w:space="0" w:color="808080"/>
              <w:right w:val="single" w:sz="8" w:space="0" w:color="808080"/>
            </w:tcBorders>
            <w:vAlign w:val="center"/>
            <w:hideMark/>
          </w:tcPr>
          <w:p w14:paraId="595A2248" w14:textId="20A4A676" w:rsidR="00FB3EEF" w:rsidRPr="00791FF0" w:rsidRDefault="00FB3EEF" w:rsidP="00791FF0">
            <w:pPr>
              <w:pStyle w:val="NoSpacing"/>
              <w:jc w:val="right"/>
              <w:rPr>
                <w:rFonts w:cs="Arial"/>
                <w:sz w:val="17"/>
                <w:szCs w:val="17"/>
                <w:lang w:val="fr-FR"/>
              </w:rPr>
            </w:pPr>
            <w:r w:rsidRPr="00791FF0">
              <w:rPr>
                <w:sz w:val="17"/>
                <w:szCs w:val="17"/>
              </w:rPr>
              <w:t xml:space="preserve"> 18</w:t>
            </w:r>
            <w:r w:rsidR="00791FF0" w:rsidRPr="00791FF0">
              <w:rPr>
                <w:sz w:val="17"/>
                <w:szCs w:val="17"/>
              </w:rPr>
              <w:t xml:space="preserve"> </w:t>
            </w:r>
            <w:r w:rsidRPr="00791FF0">
              <w:rPr>
                <w:sz w:val="17"/>
                <w:szCs w:val="17"/>
              </w:rPr>
              <w:t xml:space="preserve">055 </w:t>
            </w:r>
          </w:p>
        </w:tc>
        <w:tc>
          <w:tcPr>
            <w:tcW w:w="1418" w:type="dxa"/>
            <w:tcBorders>
              <w:top w:val="nil"/>
              <w:left w:val="nil"/>
              <w:bottom w:val="single" w:sz="4" w:space="0" w:color="808080"/>
              <w:right w:val="single" w:sz="8" w:space="0" w:color="808080"/>
            </w:tcBorders>
            <w:vAlign w:val="center"/>
            <w:hideMark/>
          </w:tcPr>
          <w:p w14:paraId="71E2173E" w14:textId="0504C94B" w:rsidR="00FB3EEF" w:rsidRPr="00791FF0" w:rsidRDefault="00FB3EEF" w:rsidP="00791FF0">
            <w:pPr>
              <w:pStyle w:val="NoSpacing"/>
              <w:jc w:val="right"/>
              <w:rPr>
                <w:rFonts w:cs="Arial"/>
                <w:sz w:val="17"/>
                <w:szCs w:val="17"/>
                <w:lang w:val="fr-FR"/>
              </w:rPr>
            </w:pPr>
            <w:r w:rsidRPr="00791FF0">
              <w:rPr>
                <w:sz w:val="17"/>
                <w:szCs w:val="17"/>
              </w:rPr>
              <w:t xml:space="preserve"> 63</w:t>
            </w:r>
            <w:r w:rsidR="00791FF0" w:rsidRPr="00791FF0">
              <w:rPr>
                <w:sz w:val="17"/>
                <w:szCs w:val="17"/>
              </w:rPr>
              <w:t xml:space="preserve"> </w:t>
            </w:r>
            <w:r w:rsidRPr="00791FF0">
              <w:rPr>
                <w:sz w:val="17"/>
                <w:szCs w:val="17"/>
              </w:rPr>
              <w:t xml:space="preserve">008 </w:t>
            </w:r>
          </w:p>
        </w:tc>
        <w:tc>
          <w:tcPr>
            <w:tcW w:w="1417" w:type="dxa"/>
            <w:tcBorders>
              <w:top w:val="nil"/>
              <w:left w:val="nil"/>
              <w:bottom w:val="single" w:sz="4" w:space="0" w:color="808080"/>
              <w:right w:val="single" w:sz="8" w:space="0" w:color="808080"/>
            </w:tcBorders>
            <w:vAlign w:val="center"/>
            <w:hideMark/>
          </w:tcPr>
          <w:p w14:paraId="09A2A5BB" w14:textId="73592C94" w:rsidR="00FB3EEF" w:rsidRPr="00791FF0" w:rsidRDefault="00FB3EEF" w:rsidP="00791FF0">
            <w:pPr>
              <w:pStyle w:val="NoSpacing"/>
              <w:jc w:val="right"/>
              <w:rPr>
                <w:rFonts w:cs="Arial"/>
                <w:sz w:val="17"/>
                <w:szCs w:val="17"/>
                <w:lang w:val="fr-FR"/>
              </w:rPr>
            </w:pPr>
            <w:r w:rsidRPr="00791FF0">
              <w:rPr>
                <w:sz w:val="17"/>
                <w:szCs w:val="17"/>
              </w:rPr>
              <w:t xml:space="preserve"> 21</w:t>
            </w:r>
            <w:r w:rsidR="00791FF0" w:rsidRPr="00791FF0">
              <w:rPr>
                <w:sz w:val="17"/>
                <w:szCs w:val="17"/>
              </w:rPr>
              <w:t xml:space="preserve"> </w:t>
            </w:r>
            <w:r w:rsidRPr="00791FF0">
              <w:rPr>
                <w:sz w:val="17"/>
                <w:szCs w:val="17"/>
              </w:rPr>
              <w:t xml:space="preserve">003 </w:t>
            </w:r>
          </w:p>
        </w:tc>
        <w:tc>
          <w:tcPr>
            <w:tcW w:w="1418" w:type="dxa"/>
            <w:tcBorders>
              <w:top w:val="nil"/>
              <w:left w:val="nil"/>
              <w:bottom w:val="single" w:sz="4" w:space="0" w:color="808080"/>
              <w:right w:val="single" w:sz="8" w:space="0" w:color="808080"/>
            </w:tcBorders>
            <w:vAlign w:val="center"/>
            <w:hideMark/>
          </w:tcPr>
          <w:p w14:paraId="3FBCA251" w14:textId="6A1B615B" w:rsidR="00FB3EEF" w:rsidRPr="00791FF0" w:rsidRDefault="00FB3EEF" w:rsidP="00791FF0">
            <w:pPr>
              <w:pStyle w:val="NoSpacing"/>
              <w:jc w:val="right"/>
              <w:rPr>
                <w:rFonts w:cs="Arial"/>
                <w:sz w:val="17"/>
                <w:szCs w:val="17"/>
                <w:lang w:val="fr-FR"/>
              </w:rPr>
            </w:pPr>
            <w:r w:rsidRPr="00791FF0">
              <w:rPr>
                <w:sz w:val="17"/>
                <w:szCs w:val="17"/>
              </w:rPr>
              <w:t xml:space="preserve"> 67</w:t>
            </w:r>
            <w:r w:rsidR="00791FF0" w:rsidRPr="00791FF0">
              <w:rPr>
                <w:sz w:val="17"/>
                <w:szCs w:val="17"/>
              </w:rPr>
              <w:t xml:space="preserve"> </w:t>
            </w:r>
            <w:r w:rsidRPr="00791FF0">
              <w:rPr>
                <w:sz w:val="17"/>
                <w:szCs w:val="17"/>
              </w:rPr>
              <w:t xml:space="preserve">780 </w:t>
            </w:r>
          </w:p>
        </w:tc>
        <w:tc>
          <w:tcPr>
            <w:tcW w:w="1370" w:type="dxa"/>
            <w:tcBorders>
              <w:top w:val="nil"/>
              <w:left w:val="nil"/>
              <w:bottom w:val="single" w:sz="4" w:space="0" w:color="808080"/>
              <w:right w:val="single" w:sz="8" w:space="0" w:color="808080"/>
            </w:tcBorders>
            <w:vAlign w:val="center"/>
            <w:hideMark/>
          </w:tcPr>
          <w:p w14:paraId="42ABDDC9" w14:textId="4AC4F686" w:rsidR="00FB3EEF" w:rsidRPr="00791FF0" w:rsidRDefault="00FB3EEF" w:rsidP="00791FF0">
            <w:pPr>
              <w:pStyle w:val="NoSpacing"/>
              <w:jc w:val="right"/>
              <w:rPr>
                <w:rFonts w:cs="Arial"/>
                <w:sz w:val="17"/>
                <w:szCs w:val="17"/>
                <w:lang w:val="fr-FR"/>
              </w:rPr>
            </w:pPr>
            <w:r w:rsidRPr="00791FF0">
              <w:rPr>
                <w:sz w:val="17"/>
                <w:szCs w:val="17"/>
              </w:rPr>
              <w:t xml:space="preserve"> 22</w:t>
            </w:r>
            <w:r w:rsidR="00791FF0" w:rsidRPr="00791FF0">
              <w:rPr>
                <w:sz w:val="17"/>
                <w:szCs w:val="17"/>
              </w:rPr>
              <w:t xml:space="preserve"> </w:t>
            </w:r>
            <w:r w:rsidRPr="00791FF0">
              <w:rPr>
                <w:sz w:val="17"/>
                <w:szCs w:val="17"/>
              </w:rPr>
              <w:t xml:space="preserve">593 </w:t>
            </w:r>
          </w:p>
        </w:tc>
        <w:tc>
          <w:tcPr>
            <w:tcW w:w="1489" w:type="dxa"/>
            <w:tcBorders>
              <w:top w:val="nil"/>
              <w:left w:val="nil"/>
              <w:bottom w:val="single" w:sz="4" w:space="0" w:color="808080"/>
              <w:right w:val="single" w:sz="8" w:space="0" w:color="808080"/>
            </w:tcBorders>
            <w:vAlign w:val="center"/>
            <w:hideMark/>
          </w:tcPr>
          <w:p w14:paraId="5668321F" w14:textId="01BCBB59" w:rsidR="00FB3EEF" w:rsidRPr="00791FF0" w:rsidRDefault="00FB3EEF" w:rsidP="00791FF0">
            <w:pPr>
              <w:pStyle w:val="NoSpacing"/>
              <w:jc w:val="right"/>
              <w:rPr>
                <w:rFonts w:cs="Arial"/>
                <w:sz w:val="17"/>
                <w:szCs w:val="17"/>
                <w:lang w:val="fr-FR"/>
              </w:rPr>
            </w:pPr>
            <w:r w:rsidRPr="00791FF0">
              <w:rPr>
                <w:sz w:val="17"/>
                <w:szCs w:val="17"/>
              </w:rPr>
              <w:t xml:space="preserve"> 51</w:t>
            </w:r>
            <w:r w:rsidR="00791FF0" w:rsidRPr="00791FF0">
              <w:rPr>
                <w:sz w:val="17"/>
                <w:szCs w:val="17"/>
              </w:rPr>
              <w:t xml:space="preserve"> </w:t>
            </w:r>
            <w:r w:rsidRPr="00791FF0">
              <w:rPr>
                <w:sz w:val="17"/>
                <w:szCs w:val="17"/>
              </w:rPr>
              <w:t xml:space="preserve">258 </w:t>
            </w:r>
          </w:p>
        </w:tc>
      </w:tr>
      <w:tr w:rsidR="00FB3EEF" w14:paraId="150ADF39"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FB0D192" w14:textId="77777777" w:rsidR="00FB3EEF" w:rsidRDefault="00FB3EEF" w:rsidP="00FB3EEF">
            <w:pPr>
              <w:pStyle w:val="NoSpacing"/>
              <w:rPr>
                <w:rFonts w:cs="Arial"/>
                <w:sz w:val="17"/>
                <w:szCs w:val="17"/>
              </w:rPr>
            </w:pPr>
            <w:r>
              <w:rPr>
                <w:rFonts w:cs="Arial"/>
                <w:sz w:val="17"/>
                <w:szCs w:val="17"/>
              </w:rPr>
              <w:t>59</w:t>
            </w:r>
          </w:p>
        </w:tc>
        <w:tc>
          <w:tcPr>
            <w:tcW w:w="2302" w:type="dxa"/>
            <w:tcBorders>
              <w:top w:val="nil"/>
              <w:left w:val="nil"/>
              <w:bottom w:val="single" w:sz="4" w:space="0" w:color="808080"/>
              <w:right w:val="single" w:sz="8" w:space="0" w:color="808080"/>
            </w:tcBorders>
            <w:vAlign w:val="center"/>
            <w:hideMark/>
          </w:tcPr>
          <w:p w14:paraId="5D649A64" w14:textId="77777777" w:rsidR="00FB3EEF" w:rsidRDefault="00FB3EEF" w:rsidP="00FB3EEF">
            <w:pPr>
              <w:pStyle w:val="NoSpacing"/>
              <w:rPr>
                <w:rFonts w:cs="Arial"/>
                <w:sz w:val="17"/>
                <w:szCs w:val="17"/>
                <w:lang w:val="fr-FR"/>
              </w:rPr>
            </w:pPr>
            <w:r>
              <w:rPr>
                <w:rFonts w:cs="Arial"/>
                <w:sz w:val="17"/>
                <w:szCs w:val="17"/>
                <w:lang w:val="fr-FR"/>
              </w:rPr>
              <w:t>Inde</w:t>
            </w:r>
          </w:p>
        </w:tc>
        <w:tc>
          <w:tcPr>
            <w:tcW w:w="1134" w:type="dxa"/>
            <w:tcBorders>
              <w:top w:val="nil"/>
              <w:left w:val="nil"/>
              <w:bottom w:val="single" w:sz="4" w:space="0" w:color="808080"/>
              <w:right w:val="single" w:sz="8" w:space="0" w:color="808080"/>
            </w:tcBorders>
            <w:vAlign w:val="center"/>
            <w:hideMark/>
          </w:tcPr>
          <w:p w14:paraId="7783CBB0" w14:textId="77777777" w:rsidR="00FB3EEF" w:rsidRDefault="00FB3EEF" w:rsidP="00FB3EEF">
            <w:pPr>
              <w:pStyle w:val="NoSpacing"/>
              <w:jc w:val="center"/>
              <w:rPr>
                <w:rFonts w:cs="Arial"/>
                <w:sz w:val="17"/>
                <w:szCs w:val="17"/>
              </w:rPr>
            </w:pPr>
            <w:r>
              <w:rPr>
                <w:rFonts w:cs="Arial"/>
                <w:sz w:val="17"/>
                <w:szCs w:val="17"/>
              </w:rPr>
              <w:t>1,106</w:t>
            </w:r>
          </w:p>
        </w:tc>
        <w:tc>
          <w:tcPr>
            <w:tcW w:w="992" w:type="dxa"/>
            <w:tcBorders>
              <w:top w:val="nil"/>
              <w:left w:val="nil"/>
              <w:bottom w:val="single" w:sz="4" w:space="0" w:color="808080"/>
              <w:right w:val="single" w:sz="8" w:space="0" w:color="808080"/>
            </w:tcBorders>
            <w:vAlign w:val="center"/>
            <w:hideMark/>
          </w:tcPr>
          <w:p w14:paraId="162A0538" w14:textId="77777777" w:rsidR="00FB3EEF" w:rsidRDefault="00FB3EEF" w:rsidP="00FB3EEF">
            <w:pPr>
              <w:pStyle w:val="NoSpacing"/>
              <w:jc w:val="center"/>
              <w:rPr>
                <w:rFonts w:cs="Arial"/>
                <w:sz w:val="17"/>
                <w:szCs w:val="17"/>
              </w:rPr>
            </w:pPr>
            <w:r>
              <w:rPr>
                <w:rFonts w:cs="Arial"/>
                <w:sz w:val="17"/>
                <w:szCs w:val="17"/>
              </w:rPr>
              <w:t>2,750</w:t>
            </w:r>
          </w:p>
        </w:tc>
        <w:tc>
          <w:tcPr>
            <w:tcW w:w="1418" w:type="dxa"/>
            <w:tcBorders>
              <w:top w:val="nil"/>
              <w:left w:val="nil"/>
              <w:bottom w:val="single" w:sz="4" w:space="0" w:color="808080"/>
              <w:right w:val="single" w:sz="8" w:space="0" w:color="808080"/>
            </w:tcBorders>
            <w:vAlign w:val="center"/>
            <w:hideMark/>
          </w:tcPr>
          <w:p w14:paraId="6516E692" w14:textId="060D3EB7" w:rsidR="00FB3EEF" w:rsidRPr="00791FF0" w:rsidRDefault="00FB3EEF" w:rsidP="00791FF0">
            <w:pPr>
              <w:pStyle w:val="NoSpacing"/>
              <w:jc w:val="right"/>
              <w:rPr>
                <w:rFonts w:cs="Arial"/>
                <w:sz w:val="17"/>
                <w:szCs w:val="17"/>
                <w:lang w:val="fr-FR"/>
              </w:rPr>
            </w:pPr>
            <w:r w:rsidRPr="00791FF0">
              <w:rPr>
                <w:sz w:val="17"/>
                <w:szCs w:val="17"/>
              </w:rPr>
              <w:t xml:space="preserve"> 268</w:t>
            </w:r>
            <w:r w:rsidR="00791FF0" w:rsidRPr="00791FF0">
              <w:rPr>
                <w:sz w:val="17"/>
                <w:szCs w:val="17"/>
              </w:rPr>
              <w:t xml:space="preserve"> </w:t>
            </w:r>
            <w:r w:rsidRPr="00791FF0">
              <w:rPr>
                <w:sz w:val="17"/>
                <w:szCs w:val="17"/>
              </w:rPr>
              <w:t xml:space="preserve">639 </w:t>
            </w:r>
          </w:p>
        </w:tc>
        <w:tc>
          <w:tcPr>
            <w:tcW w:w="1417" w:type="dxa"/>
            <w:tcBorders>
              <w:top w:val="nil"/>
              <w:left w:val="nil"/>
              <w:bottom w:val="single" w:sz="4" w:space="0" w:color="808080"/>
              <w:right w:val="single" w:sz="8" w:space="0" w:color="808080"/>
            </w:tcBorders>
            <w:vAlign w:val="center"/>
            <w:hideMark/>
          </w:tcPr>
          <w:p w14:paraId="3A9855D7" w14:textId="364B3C86" w:rsidR="00FB3EEF" w:rsidRPr="00791FF0" w:rsidRDefault="00FB3EEF" w:rsidP="00791FF0">
            <w:pPr>
              <w:pStyle w:val="NoSpacing"/>
              <w:jc w:val="right"/>
              <w:rPr>
                <w:rFonts w:cs="Arial"/>
                <w:sz w:val="17"/>
                <w:szCs w:val="17"/>
                <w:lang w:val="fr-FR"/>
              </w:rPr>
            </w:pPr>
            <w:r w:rsidRPr="00791FF0">
              <w:rPr>
                <w:sz w:val="17"/>
                <w:szCs w:val="17"/>
              </w:rPr>
              <w:t xml:space="preserve"> 89</w:t>
            </w:r>
            <w:r w:rsidR="00791FF0" w:rsidRPr="00791FF0">
              <w:rPr>
                <w:sz w:val="17"/>
                <w:szCs w:val="17"/>
              </w:rPr>
              <w:t xml:space="preserve"> </w:t>
            </w:r>
            <w:r w:rsidRPr="00791FF0">
              <w:rPr>
                <w:sz w:val="17"/>
                <w:szCs w:val="17"/>
              </w:rPr>
              <w:t xml:space="preserve">546 </w:t>
            </w:r>
          </w:p>
        </w:tc>
        <w:tc>
          <w:tcPr>
            <w:tcW w:w="1418" w:type="dxa"/>
            <w:tcBorders>
              <w:top w:val="nil"/>
              <w:left w:val="nil"/>
              <w:bottom w:val="single" w:sz="4" w:space="0" w:color="808080"/>
              <w:right w:val="single" w:sz="8" w:space="0" w:color="808080"/>
            </w:tcBorders>
            <w:vAlign w:val="center"/>
            <w:hideMark/>
          </w:tcPr>
          <w:p w14:paraId="0121FB0A" w14:textId="460EFCED" w:rsidR="00FB3EEF" w:rsidRPr="00791FF0" w:rsidRDefault="00FB3EEF" w:rsidP="00791FF0">
            <w:pPr>
              <w:pStyle w:val="NoSpacing"/>
              <w:jc w:val="right"/>
              <w:rPr>
                <w:rFonts w:cs="Arial"/>
                <w:sz w:val="17"/>
                <w:szCs w:val="17"/>
                <w:lang w:val="fr-FR"/>
              </w:rPr>
            </w:pPr>
            <w:r w:rsidRPr="00791FF0">
              <w:rPr>
                <w:sz w:val="17"/>
                <w:szCs w:val="17"/>
              </w:rPr>
              <w:t xml:space="preserve"> 312</w:t>
            </w:r>
            <w:r w:rsidR="00791FF0" w:rsidRPr="00791FF0">
              <w:rPr>
                <w:sz w:val="17"/>
                <w:szCs w:val="17"/>
              </w:rPr>
              <w:t xml:space="preserve"> </w:t>
            </w:r>
            <w:r w:rsidRPr="00791FF0">
              <w:rPr>
                <w:sz w:val="17"/>
                <w:szCs w:val="17"/>
              </w:rPr>
              <w:t xml:space="preserve">499 </w:t>
            </w:r>
          </w:p>
        </w:tc>
        <w:tc>
          <w:tcPr>
            <w:tcW w:w="1417" w:type="dxa"/>
            <w:tcBorders>
              <w:top w:val="nil"/>
              <w:left w:val="nil"/>
              <w:bottom w:val="single" w:sz="4" w:space="0" w:color="808080"/>
              <w:right w:val="single" w:sz="8" w:space="0" w:color="808080"/>
            </w:tcBorders>
            <w:vAlign w:val="center"/>
            <w:hideMark/>
          </w:tcPr>
          <w:p w14:paraId="0FA8719F" w14:textId="3D66849F" w:rsidR="00FB3EEF" w:rsidRPr="00791FF0" w:rsidRDefault="00FB3EEF" w:rsidP="00791FF0">
            <w:pPr>
              <w:pStyle w:val="NoSpacing"/>
              <w:jc w:val="right"/>
              <w:rPr>
                <w:rFonts w:cs="Arial"/>
                <w:sz w:val="17"/>
                <w:szCs w:val="17"/>
                <w:lang w:val="fr-FR"/>
              </w:rPr>
            </w:pPr>
            <w:r w:rsidRPr="00791FF0">
              <w:rPr>
                <w:sz w:val="17"/>
                <w:szCs w:val="17"/>
              </w:rPr>
              <w:t xml:space="preserve"> 104</w:t>
            </w:r>
            <w:r w:rsidR="00791FF0" w:rsidRPr="00791FF0">
              <w:rPr>
                <w:sz w:val="17"/>
                <w:szCs w:val="17"/>
              </w:rPr>
              <w:t xml:space="preserve"> </w:t>
            </w:r>
            <w:r w:rsidRPr="00791FF0">
              <w:rPr>
                <w:sz w:val="17"/>
                <w:szCs w:val="17"/>
              </w:rPr>
              <w:t xml:space="preserve">166 </w:t>
            </w:r>
          </w:p>
        </w:tc>
        <w:tc>
          <w:tcPr>
            <w:tcW w:w="1418" w:type="dxa"/>
            <w:tcBorders>
              <w:top w:val="nil"/>
              <w:left w:val="nil"/>
              <w:bottom w:val="single" w:sz="4" w:space="0" w:color="808080"/>
              <w:right w:val="single" w:sz="8" w:space="0" w:color="808080"/>
            </w:tcBorders>
            <w:vAlign w:val="center"/>
            <w:hideMark/>
          </w:tcPr>
          <w:p w14:paraId="4C1BA313" w14:textId="497B299A" w:rsidR="00FB3EEF" w:rsidRPr="00791FF0" w:rsidRDefault="00FB3EEF" w:rsidP="00791FF0">
            <w:pPr>
              <w:pStyle w:val="NoSpacing"/>
              <w:jc w:val="right"/>
              <w:rPr>
                <w:rFonts w:cs="Arial"/>
                <w:sz w:val="17"/>
                <w:szCs w:val="17"/>
                <w:lang w:val="fr-FR"/>
              </w:rPr>
            </w:pPr>
            <w:r w:rsidRPr="00791FF0">
              <w:rPr>
                <w:sz w:val="17"/>
                <w:szCs w:val="17"/>
              </w:rPr>
              <w:t xml:space="preserve"> 336</w:t>
            </w:r>
            <w:r w:rsidR="00791FF0" w:rsidRPr="00791FF0">
              <w:rPr>
                <w:sz w:val="17"/>
                <w:szCs w:val="17"/>
              </w:rPr>
              <w:t xml:space="preserve"> </w:t>
            </w:r>
            <w:r w:rsidRPr="00791FF0">
              <w:rPr>
                <w:sz w:val="17"/>
                <w:szCs w:val="17"/>
              </w:rPr>
              <w:t xml:space="preserve">165 </w:t>
            </w:r>
          </w:p>
        </w:tc>
        <w:tc>
          <w:tcPr>
            <w:tcW w:w="1370" w:type="dxa"/>
            <w:tcBorders>
              <w:top w:val="nil"/>
              <w:left w:val="nil"/>
              <w:bottom w:val="single" w:sz="4" w:space="0" w:color="808080"/>
              <w:right w:val="single" w:sz="8" w:space="0" w:color="808080"/>
            </w:tcBorders>
            <w:vAlign w:val="center"/>
            <w:hideMark/>
          </w:tcPr>
          <w:p w14:paraId="5B4BEBBA" w14:textId="0127C8AA" w:rsidR="00FB3EEF" w:rsidRPr="00791FF0" w:rsidRDefault="00FB3EEF" w:rsidP="00791FF0">
            <w:pPr>
              <w:pStyle w:val="NoSpacing"/>
              <w:jc w:val="right"/>
              <w:rPr>
                <w:rFonts w:cs="Arial"/>
                <w:sz w:val="17"/>
                <w:szCs w:val="17"/>
                <w:lang w:val="fr-FR"/>
              </w:rPr>
            </w:pPr>
            <w:r w:rsidRPr="00791FF0">
              <w:rPr>
                <w:sz w:val="17"/>
                <w:szCs w:val="17"/>
              </w:rPr>
              <w:t xml:space="preserve"> 112</w:t>
            </w:r>
            <w:r w:rsidR="00791FF0" w:rsidRPr="00791FF0">
              <w:rPr>
                <w:sz w:val="17"/>
                <w:szCs w:val="17"/>
              </w:rPr>
              <w:t xml:space="preserve"> </w:t>
            </w:r>
            <w:r w:rsidRPr="00791FF0">
              <w:rPr>
                <w:sz w:val="17"/>
                <w:szCs w:val="17"/>
              </w:rPr>
              <w:t xml:space="preserve">055 </w:t>
            </w:r>
          </w:p>
        </w:tc>
        <w:tc>
          <w:tcPr>
            <w:tcW w:w="1489" w:type="dxa"/>
            <w:tcBorders>
              <w:top w:val="nil"/>
              <w:left w:val="nil"/>
              <w:bottom w:val="single" w:sz="4" w:space="0" w:color="808080"/>
              <w:right w:val="single" w:sz="8" w:space="0" w:color="808080"/>
            </w:tcBorders>
            <w:vAlign w:val="center"/>
            <w:hideMark/>
          </w:tcPr>
          <w:p w14:paraId="0A9F1C3C" w14:textId="1F2A8BA1" w:rsidR="00FB3EEF" w:rsidRPr="00791FF0" w:rsidRDefault="00FB3EEF" w:rsidP="00791FF0">
            <w:pPr>
              <w:pStyle w:val="NoSpacing"/>
              <w:jc w:val="right"/>
              <w:rPr>
                <w:rFonts w:cs="Arial"/>
                <w:sz w:val="17"/>
                <w:szCs w:val="17"/>
                <w:lang w:val="fr-FR"/>
              </w:rPr>
            </w:pPr>
            <w:r w:rsidRPr="00791FF0">
              <w:rPr>
                <w:sz w:val="17"/>
                <w:szCs w:val="17"/>
              </w:rPr>
              <w:t xml:space="preserve"> 234</w:t>
            </w:r>
            <w:r w:rsidR="00791FF0" w:rsidRPr="00791FF0">
              <w:rPr>
                <w:sz w:val="17"/>
                <w:szCs w:val="17"/>
              </w:rPr>
              <w:t xml:space="preserve"> </w:t>
            </w:r>
            <w:r w:rsidRPr="00791FF0">
              <w:rPr>
                <w:sz w:val="17"/>
                <w:szCs w:val="17"/>
              </w:rPr>
              <w:t xml:space="preserve">708 </w:t>
            </w:r>
          </w:p>
        </w:tc>
      </w:tr>
      <w:tr w:rsidR="00FB3EEF" w14:paraId="16C4F3F4"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D2254BD" w14:textId="77777777" w:rsidR="00FB3EEF" w:rsidRDefault="00FB3EEF" w:rsidP="00FB3EEF">
            <w:pPr>
              <w:pStyle w:val="NoSpacing"/>
              <w:rPr>
                <w:rFonts w:cs="Arial"/>
                <w:sz w:val="17"/>
                <w:szCs w:val="17"/>
              </w:rPr>
            </w:pPr>
            <w:r>
              <w:rPr>
                <w:rFonts w:cs="Arial"/>
                <w:sz w:val="17"/>
                <w:szCs w:val="17"/>
              </w:rPr>
              <w:t>60</w:t>
            </w:r>
          </w:p>
        </w:tc>
        <w:tc>
          <w:tcPr>
            <w:tcW w:w="2302" w:type="dxa"/>
            <w:tcBorders>
              <w:top w:val="nil"/>
              <w:left w:val="nil"/>
              <w:bottom w:val="single" w:sz="4" w:space="0" w:color="808080"/>
              <w:right w:val="single" w:sz="8" w:space="0" w:color="808080"/>
            </w:tcBorders>
            <w:vAlign w:val="center"/>
            <w:hideMark/>
          </w:tcPr>
          <w:p w14:paraId="0919B7FF" w14:textId="0DA104E2" w:rsidR="00FB3EEF" w:rsidRDefault="00FB3EEF" w:rsidP="00FB3EEF">
            <w:pPr>
              <w:pStyle w:val="NoSpacing"/>
              <w:rPr>
                <w:rFonts w:cs="Arial"/>
                <w:sz w:val="17"/>
                <w:szCs w:val="17"/>
                <w:lang w:val="fr-FR"/>
              </w:rPr>
            </w:pPr>
            <w:r>
              <w:rPr>
                <w:rFonts w:cs="Arial"/>
                <w:sz w:val="17"/>
                <w:szCs w:val="17"/>
                <w:lang w:val="fr-FR"/>
              </w:rPr>
              <w:t>Iran (</w:t>
            </w:r>
            <w:proofErr w:type="spellStart"/>
            <w:r>
              <w:rPr>
                <w:rFonts w:cs="Arial"/>
                <w:sz w:val="17"/>
                <w:szCs w:val="17"/>
                <w:lang w:val="fr-FR"/>
              </w:rPr>
              <w:t>Rép</w:t>
            </w:r>
            <w:proofErr w:type="spellEnd"/>
            <w:r w:rsidR="00F54A59">
              <w:rPr>
                <w:rFonts w:cs="Arial"/>
                <w:sz w:val="17"/>
                <w:szCs w:val="17"/>
                <w:lang w:val="fr-FR"/>
              </w:rPr>
              <w:t>.</w:t>
            </w:r>
            <w:r w:rsidR="00B87D89">
              <w:rPr>
                <w:rFonts w:cs="Arial"/>
                <w:sz w:val="17"/>
                <w:szCs w:val="17"/>
                <w:lang w:val="fr-FR"/>
              </w:rPr>
              <w:t xml:space="preserve"> </w:t>
            </w:r>
            <w:r>
              <w:rPr>
                <w:rFonts w:cs="Arial"/>
                <w:sz w:val="17"/>
                <w:szCs w:val="17"/>
                <w:lang w:val="fr-FR"/>
              </w:rPr>
              <w:t>islamique d')</w:t>
            </w:r>
          </w:p>
        </w:tc>
        <w:tc>
          <w:tcPr>
            <w:tcW w:w="1134" w:type="dxa"/>
            <w:tcBorders>
              <w:top w:val="nil"/>
              <w:left w:val="nil"/>
              <w:bottom w:val="single" w:sz="4" w:space="0" w:color="808080"/>
              <w:right w:val="single" w:sz="8" w:space="0" w:color="808080"/>
            </w:tcBorders>
            <w:vAlign w:val="center"/>
            <w:hideMark/>
          </w:tcPr>
          <w:p w14:paraId="3AB4633D" w14:textId="77777777" w:rsidR="00FB3EEF" w:rsidRDefault="00FB3EEF" w:rsidP="00FB3EEF">
            <w:pPr>
              <w:pStyle w:val="NoSpacing"/>
              <w:jc w:val="center"/>
              <w:rPr>
                <w:rFonts w:cs="Arial"/>
                <w:sz w:val="17"/>
                <w:szCs w:val="17"/>
              </w:rPr>
            </w:pPr>
            <w:r>
              <w:rPr>
                <w:rFonts w:cs="Arial"/>
                <w:sz w:val="17"/>
                <w:szCs w:val="17"/>
              </w:rPr>
              <w:t>0,386</w:t>
            </w:r>
          </w:p>
        </w:tc>
        <w:tc>
          <w:tcPr>
            <w:tcW w:w="992" w:type="dxa"/>
            <w:tcBorders>
              <w:top w:val="nil"/>
              <w:left w:val="nil"/>
              <w:bottom w:val="single" w:sz="4" w:space="0" w:color="808080"/>
              <w:right w:val="single" w:sz="8" w:space="0" w:color="808080"/>
            </w:tcBorders>
            <w:vAlign w:val="center"/>
            <w:hideMark/>
          </w:tcPr>
          <w:p w14:paraId="354FFE71" w14:textId="77777777" w:rsidR="00FB3EEF" w:rsidRDefault="00FB3EEF" w:rsidP="00FB3EEF">
            <w:pPr>
              <w:pStyle w:val="NoSpacing"/>
              <w:jc w:val="center"/>
              <w:rPr>
                <w:rFonts w:cs="Arial"/>
                <w:sz w:val="17"/>
                <w:szCs w:val="17"/>
              </w:rPr>
            </w:pPr>
            <w:r>
              <w:rPr>
                <w:rFonts w:cs="Arial"/>
                <w:sz w:val="17"/>
                <w:szCs w:val="17"/>
              </w:rPr>
              <w:t>0,960</w:t>
            </w:r>
          </w:p>
        </w:tc>
        <w:tc>
          <w:tcPr>
            <w:tcW w:w="1418" w:type="dxa"/>
            <w:tcBorders>
              <w:top w:val="nil"/>
              <w:left w:val="nil"/>
              <w:bottom w:val="single" w:sz="4" w:space="0" w:color="808080"/>
              <w:right w:val="single" w:sz="8" w:space="0" w:color="808080"/>
            </w:tcBorders>
            <w:vAlign w:val="center"/>
            <w:hideMark/>
          </w:tcPr>
          <w:p w14:paraId="58E10260" w14:textId="09CA2747" w:rsidR="00FB3EEF" w:rsidRPr="00791FF0" w:rsidRDefault="00FB3EEF" w:rsidP="00791FF0">
            <w:pPr>
              <w:pStyle w:val="NoSpacing"/>
              <w:jc w:val="right"/>
              <w:rPr>
                <w:rFonts w:cs="Arial"/>
                <w:sz w:val="17"/>
                <w:szCs w:val="17"/>
                <w:lang w:val="fr-FR"/>
              </w:rPr>
            </w:pPr>
            <w:r w:rsidRPr="00791FF0">
              <w:rPr>
                <w:sz w:val="17"/>
                <w:szCs w:val="17"/>
              </w:rPr>
              <w:t xml:space="preserve"> 93</w:t>
            </w:r>
            <w:r w:rsidR="00791FF0" w:rsidRPr="00791FF0">
              <w:rPr>
                <w:sz w:val="17"/>
                <w:szCs w:val="17"/>
              </w:rPr>
              <w:t xml:space="preserve"> </w:t>
            </w:r>
            <w:r w:rsidRPr="00791FF0">
              <w:rPr>
                <w:sz w:val="17"/>
                <w:szCs w:val="17"/>
              </w:rPr>
              <w:t xml:space="preserve">757 </w:t>
            </w:r>
          </w:p>
        </w:tc>
        <w:tc>
          <w:tcPr>
            <w:tcW w:w="1417" w:type="dxa"/>
            <w:tcBorders>
              <w:top w:val="nil"/>
              <w:left w:val="nil"/>
              <w:bottom w:val="single" w:sz="4" w:space="0" w:color="808080"/>
              <w:right w:val="single" w:sz="8" w:space="0" w:color="808080"/>
            </w:tcBorders>
            <w:vAlign w:val="center"/>
            <w:hideMark/>
          </w:tcPr>
          <w:p w14:paraId="4B250819" w14:textId="731BCA6C" w:rsidR="00FB3EEF" w:rsidRPr="00791FF0" w:rsidRDefault="00FB3EEF" w:rsidP="00791FF0">
            <w:pPr>
              <w:pStyle w:val="NoSpacing"/>
              <w:jc w:val="right"/>
              <w:rPr>
                <w:rFonts w:cs="Arial"/>
                <w:sz w:val="17"/>
                <w:szCs w:val="17"/>
                <w:lang w:val="fr-FR"/>
              </w:rPr>
            </w:pPr>
            <w:r w:rsidRPr="00791FF0">
              <w:rPr>
                <w:sz w:val="17"/>
                <w:szCs w:val="17"/>
              </w:rPr>
              <w:t xml:space="preserve"> 31</w:t>
            </w:r>
            <w:r w:rsidR="00791FF0" w:rsidRPr="00791FF0">
              <w:rPr>
                <w:sz w:val="17"/>
                <w:szCs w:val="17"/>
              </w:rPr>
              <w:t xml:space="preserve"> </w:t>
            </w:r>
            <w:r w:rsidRPr="00791FF0">
              <w:rPr>
                <w:sz w:val="17"/>
                <w:szCs w:val="17"/>
              </w:rPr>
              <w:t xml:space="preserve">252 </w:t>
            </w:r>
          </w:p>
        </w:tc>
        <w:tc>
          <w:tcPr>
            <w:tcW w:w="1418" w:type="dxa"/>
            <w:tcBorders>
              <w:top w:val="nil"/>
              <w:left w:val="nil"/>
              <w:bottom w:val="single" w:sz="4" w:space="0" w:color="808080"/>
              <w:right w:val="single" w:sz="8" w:space="0" w:color="808080"/>
            </w:tcBorders>
            <w:vAlign w:val="center"/>
            <w:hideMark/>
          </w:tcPr>
          <w:p w14:paraId="66B47E26" w14:textId="63749524" w:rsidR="00FB3EEF" w:rsidRPr="00791FF0" w:rsidRDefault="00FB3EEF" w:rsidP="00791FF0">
            <w:pPr>
              <w:pStyle w:val="NoSpacing"/>
              <w:jc w:val="right"/>
              <w:rPr>
                <w:rFonts w:cs="Arial"/>
                <w:sz w:val="17"/>
                <w:szCs w:val="17"/>
                <w:lang w:val="fr-FR"/>
              </w:rPr>
            </w:pPr>
            <w:r w:rsidRPr="00791FF0">
              <w:rPr>
                <w:sz w:val="17"/>
                <w:szCs w:val="17"/>
              </w:rPr>
              <w:t xml:space="preserve"> 109</w:t>
            </w:r>
            <w:r w:rsidR="00791FF0" w:rsidRPr="00791FF0">
              <w:rPr>
                <w:sz w:val="17"/>
                <w:szCs w:val="17"/>
              </w:rPr>
              <w:t xml:space="preserve"> </w:t>
            </w:r>
            <w:r w:rsidRPr="00791FF0">
              <w:rPr>
                <w:sz w:val="17"/>
                <w:szCs w:val="17"/>
              </w:rPr>
              <w:t xml:space="preserve">064 </w:t>
            </w:r>
          </w:p>
        </w:tc>
        <w:tc>
          <w:tcPr>
            <w:tcW w:w="1417" w:type="dxa"/>
            <w:tcBorders>
              <w:top w:val="nil"/>
              <w:left w:val="nil"/>
              <w:bottom w:val="single" w:sz="4" w:space="0" w:color="808080"/>
              <w:right w:val="single" w:sz="8" w:space="0" w:color="808080"/>
            </w:tcBorders>
            <w:vAlign w:val="center"/>
            <w:hideMark/>
          </w:tcPr>
          <w:p w14:paraId="35585431" w14:textId="7CC1C72F" w:rsidR="00FB3EEF" w:rsidRPr="00791FF0" w:rsidRDefault="00FB3EEF" w:rsidP="00791FF0">
            <w:pPr>
              <w:pStyle w:val="NoSpacing"/>
              <w:jc w:val="right"/>
              <w:rPr>
                <w:rFonts w:cs="Arial"/>
                <w:sz w:val="17"/>
                <w:szCs w:val="17"/>
                <w:lang w:val="fr-FR"/>
              </w:rPr>
            </w:pPr>
            <w:r w:rsidRPr="00791FF0">
              <w:rPr>
                <w:sz w:val="17"/>
                <w:szCs w:val="17"/>
              </w:rPr>
              <w:t xml:space="preserve"> 36</w:t>
            </w:r>
            <w:r w:rsidR="00791FF0" w:rsidRPr="00791FF0">
              <w:rPr>
                <w:sz w:val="17"/>
                <w:szCs w:val="17"/>
              </w:rPr>
              <w:t xml:space="preserve"> </w:t>
            </w:r>
            <w:r w:rsidRPr="00791FF0">
              <w:rPr>
                <w:sz w:val="17"/>
                <w:szCs w:val="17"/>
              </w:rPr>
              <w:t xml:space="preserve">355 </w:t>
            </w:r>
          </w:p>
        </w:tc>
        <w:tc>
          <w:tcPr>
            <w:tcW w:w="1418" w:type="dxa"/>
            <w:tcBorders>
              <w:top w:val="nil"/>
              <w:left w:val="nil"/>
              <w:bottom w:val="single" w:sz="4" w:space="0" w:color="808080"/>
              <w:right w:val="single" w:sz="8" w:space="0" w:color="808080"/>
            </w:tcBorders>
            <w:vAlign w:val="center"/>
            <w:hideMark/>
          </w:tcPr>
          <w:p w14:paraId="18A2B438" w14:textId="6476FD20" w:rsidR="00FB3EEF" w:rsidRPr="00791FF0" w:rsidRDefault="00FB3EEF" w:rsidP="00791FF0">
            <w:pPr>
              <w:pStyle w:val="NoSpacing"/>
              <w:jc w:val="right"/>
              <w:rPr>
                <w:rFonts w:cs="Arial"/>
                <w:sz w:val="17"/>
                <w:szCs w:val="17"/>
                <w:lang w:val="fr-FR"/>
              </w:rPr>
            </w:pPr>
            <w:r w:rsidRPr="00791FF0">
              <w:rPr>
                <w:sz w:val="17"/>
                <w:szCs w:val="17"/>
              </w:rPr>
              <w:t xml:space="preserve"> 117</w:t>
            </w:r>
            <w:r w:rsidR="00791FF0" w:rsidRPr="00791FF0">
              <w:rPr>
                <w:sz w:val="17"/>
                <w:szCs w:val="17"/>
              </w:rPr>
              <w:t xml:space="preserve"> </w:t>
            </w:r>
            <w:r w:rsidRPr="00791FF0">
              <w:rPr>
                <w:sz w:val="17"/>
                <w:szCs w:val="17"/>
              </w:rPr>
              <w:t xml:space="preserve">323 </w:t>
            </w:r>
          </w:p>
        </w:tc>
        <w:tc>
          <w:tcPr>
            <w:tcW w:w="1370" w:type="dxa"/>
            <w:tcBorders>
              <w:top w:val="nil"/>
              <w:left w:val="nil"/>
              <w:bottom w:val="single" w:sz="4" w:space="0" w:color="808080"/>
              <w:right w:val="single" w:sz="8" w:space="0" w:color="808080"/>
            </w:tcBorders>
            <w:vAlign w:val="center"/>
            <w:hideMark/>
          </w:tcPr>
          <w:p w14:paraId="34E888B5" w14:textId="1106A5AF" w:rsidR="00FB3EEF" w:rsidRPr="00791FF0" w:rsidRDefault="00FB3EEF" w:rsidP="00791FF0">
            <w:pPr>
              <w:pStyle w:val="NoSpacing"/>
              <w:jc w:val="right"/>
              <w:rPr>
                <w:rFonts w:cs="Arial"/>
                <w:sz w:val="17"/>
                <w:szCs w:val="17"/>
                <w:lang w:val="fr-FR"/>
              </w:rPr>
            </w:pPr>
            <w:r w:rsidRPr="00791FF0">
              <w:rPr>
                <w:sz w:val="17"/>
                <w:szCs w:val="17"/>
              </w:rPr>
              <w:t xml:space="preserve"> 39</w:t>
            </w:r>
            <w:r w:rsidR="00791FF0" w:rsidRPr="00791FF0">
              <w:rPr>
                <w:sz w:val="17"/>
                <w:szCs w:val="17"/>
              </w:rPr>
              <w:t xml:space="preserve"> </w:t>
            </w:r>
            <w:r w:rsidRPr="00791FF0">
              <w:rPr>
                <w:sz w:val="17"/>
                <w:szCs w:val="17"/>
              </w:rPr>
              <w:t xml:space="preserve">108 </w:t>
            </w:r>
          </w:p>
        </w:tc>
        <w:tc>
          <w:tcPr>
            <w:tcW w:w="1489" w:type="dxa"/>
            <w:tcBorders>
              <w:top w:val="nil"/>
              <w:left w:val="nil"/>
              <w:bottom w:val="single" w:sz="4" w:space="0" w:color="808080"/>
              <w:right w:val="single" w:sz="8" w:space="0" w:color="808080"/>
            </w:tcBorders>
            <w:vAlign w:val="center"/>
            <w:hideMark/>
          </w:tcPr>
          <w:p w14:paraId="57D162B7" w14:textId="2118C282" w:rsidR="00FB3EEF" w:rsidRPr="00791FF0" w:rsidRDefault="00FB3EEF" w:rsidP="00791FF0">
            <w:pPr>
              <w:pStyle w:val="NoSpacing"/>
              <w:jc w:val="right"/>
              <w:rPr>
                <w:rFonts w:cs="Arial"/>
                <w:sz w:val="17"/>
                <w:szCs w:val="17"/>
                <w:lang w:val="fr-FR"/>
              </w:rPr>
            </w:pPr>
            <w:r w:rsidRPr="00791FF0">
              <w:rPr>
                <w:sz w:val="17"/>
                <w:szCs w:val="17"/>
              </w:rPr>
              <w:t xml:space="preserve"> 83</w:t>
            </w:r>
            <w:r w:rsidR="00791FF0" w:rsidRPr="00791FF0">
              <w:rPr>
                <w:sz w:val="17"/>
                <w:szCs w:val="17"/>
              </w:rPr>
              <w:t xml:space="preserve"> </w:t>
            </w:r>
            <w:r w:rsidRPr="00791FF0">
              <w:rPr>
                <w:sz w:val="17"/>
                <w:szCs w:val="17"/>
              </w:rPr>
              <w:t xml:space="preserve">407 </w:t>
            </w:r>
          </w:p>
        </w:tc>
      </w:tr>
      <w:tr w:rsidR="00FB3EEF" w14:paraId="4A01D6EC"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CCF9994" w14:textId="77777777" w:rsidR="00FB3EEF" w:rsidRDefault="00FB3EEF" w:rsidP="00FB3EEF">
            <w:pPr>
              <w:pStyle w:val="NoSpacing"/>
              <w:rPr>
                <w:rFonts w:cs="Arial"/>
                <w:sz w:val="17"/>
                <w:szCs w:val="17"/>
              </w:rPr>
            </w:pPr>
            <w:r>
              <w:rPr>
                <w:rFonts w:cs="Arial"/>
                <w:sz w:val="17"/>
                <w:szCs w:val="17"/>
              </w:rPr>
              <w:t>61</w:t>
            </w:r>
          </w:p>
        </w:tc>
        <w:tc>
          <w:tcPr>
            <w:tcW w:w="2302" w:type="dxa"/>
            <w:tcBorders>
              <w:top w:val="nil"/>
              <w:left w:val="nil"/>
              <w:bottom w:val="single" w:sz="4" w:space="0" w:color="808080"/>
              <w:right w:val="single" w:sz="8" w:space="0" w:color="808080"/>
            </w:tcBorders>
            <w:vAlign w:val="center"/>
            <w:hideMark/>
          </w:tcPr>
          <w:p w14:paraId="6343969C" w14:textId="77777777" w:rsidR="00FB3EEF" w:rsidRDefault="00FB3EEF" w:rsidP="00FB3EEF">
            <w:pPr>
              <w:pStyle w:val="NoSpacing"/>
              <w:rPr>
                <w:rFonts w:cs="Arial"/>
                <w:sz w:val="17"/>
                <w:szCs w:val="17"/>
              </w:rPr>
            </w:pPr>
            <w:r>
              <w:rPr>
                <w:rFonts w:cs="Arial"/>
                <w:sz w:val="17"/>
                <w:szCs w:val="17"/>
              </w:rPr>
              <w:t>Iraq</w:t>
            </w:r>
          </w:p>
        </w:tc>
        <w:tc>
          <w:tcPr>
            <w:tcW w:w="1134" w:type="dxa"/>
            <w:tcBorders>
              <w:top w:val="nil"/>
              <w:left w:val="nil"/>
              <w:bottom w:val="single" w:sz="4" w:space="0" w:color="808080"/>
              <w:right w:val="single" w:sz="8" w:space="0" w:color="808080"/>
            </w:tcBorders>
            <w:vAlign w:val="center"/>
            <w:hideMark/>
          </w:tcPr>
          <w:p w14:paraId="32F5C254" w14:textId="77777777" w:rsidR="00FB3EEF" w:rsidRDefault="00FB3EEF" w:rsidP="00FB3EEF">
            <w:pPr>
              <w:pStyle w:val="NoSpacing"/>
              <w:jc w:val="center"/>
              <w:rPr>
                <w:rFonts w:cs="Arial"/>
                <w:sz w:val="17"/>
                <w:szCs w:val="17"/>
              </w:rPr>
            </w:pPr>
            <w:r>
              <w:rPr>
                <w:rFonts w:cs="Arial"/>
                <w:sz w:val="17"/>
                <w:szCs w:val="17"/>
              </w:rPr>
              <w:t>0,131</w:t>
            </w:r>
          </w:p>
        </w:tc>
        <w:tc>
          <w:tcPr>
            <w:tcW w:w="992" w:type="dxa"/>
            <w:tcBorders>
              <w:top w:val="nil"/>
              <w:left w:val="nil"/>
              <w:bottom w:val="single" w:sz="4" w:space="0" w:color="808080"/>
              <w:right w:val="single" w:sz="8" w:space="0" w:color="808080"/>
            </w:tcBorders>
            <w:vAlign w:val="center"/>
            <w:hideMark/>
          </w:tcPr>
          <w:p w14:paraId="192CDA53" w14:textId="77777777" w:rsidR="00FB3EEF" w:rsidRDefault="00FB3EEF" w:rsidP="00FB3EEF">
            <w:pPr>
              <w:pStyle w:val="NoSpacing"/>
              <w:jc w:val="center"/>
              <w:rPr>
                <w:rFonts w:cs="Arial"/>
                <w:sz w:val="17"/>
                <w:szCs w:val="17"/>
              </w:rPr>
            </w:pPr>
            <w:r>
              <w:rPr>
                <w:rFonts w:cs="Arial"/>
                <w:sz w:val="17"/>
                <w:szCs w:val="17"/>
              </w:rPr>
              <w:t>0,326</w:t>
            </w:r>
          </w:p>
        </w:tc>
        <w:tc>
          <w:tcPr>
            <w:tcW w:w="1418" w:type="dxa"/>
            <w:tcBorders>
              <w:top w:val="nil"/>
              <w:left w:val="nil"/>
              <w:bottom w:val="single" w:sz="4" w:space="0" w:color="808080"/>
              <w:right w:val="single" w:sz="8" w:space="0" w:color="808080"/>
            </w:tcBorders>
            <w:vAlign w:val="center"/>
            <w:hideMark/>
          </w:tcPr>
          <w:p w14:paraId="68C05267" w14:textId="40D7D639" w:rsidR="00FB3EEF" w:rsidRPr="00791FF0" w:rsidRDefault="00FB3EEF" w:rsidP="00791FF0">
            <w:pPr>
              <w:pStyle w:val="NoSpacing"/>
              <w:jc w:val="right"/>
              <w:rPr>
                <w:rFonts w:cs="Arial"/>
                <w:sz w:val="17"/>
                <w:szCs w:val="17"/>
                <w:lang w:val="fr-FR"/>
              </w:rPr>
            </w:pPr>
            <w:r w:rsidRPr="00791FF0">
              <w:rPr>
                <w:sz w:val="17"/>
                <w:szCs w:val="17"/>
              </w:rPr>
              <w:t xml:space="preserve"> 31</w:t>
            </w:r>
            <w:r w:rsidR="00791FF0" w:rsidRPr="00791FF0">
              <w:rPr>
                <w:sz w:val="17"/>
                <w:szCs w:val="17"/>
              </w:rPr>
              <w:t xml:space="preserve"> </w:t>
            </w:r>
            <w:r w:rsidRPr="00791FF0">
              <w:rPr>
                <w:sz w:val="17"/>
                <w:szCs w:val="17"/>
              </w:rPr>
              <w:t xml:space="preserve">819 </w:t>
            </w:r>
          </w:p>
        </w:tc>
        <w:tc>
          <w:tcPr>
            <w:tcW w:w="1417" w:type="dxa"/>
            <w:tcBorders>
              <w:top w:val="nil"/>
              <w:left w:val="nil"/>
              <w:bottom w:val="single" w:sz="4" w:space="0" w:color="808080"/>
              <w:right w:val="single" w:sz="8" w:space="0" w:color="808080"/>
            </w:tcBorders>
            <w:vAlign w:val="center"/>
            <w:hideMark/>
          </w:tcPr>
          <w:p w14:paraId="352638B9" w14:textId="0B650456"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606 </w:t>
            </w:r>
          </w:p>
        </w:tc>
        <w:tc>
          <w:tcPr>
            <w:tcW w:w="1418" w:type="dxa"/>
            <w:tcBorders>
              <w:top w:val="nil"/>
              <w:left w:val="nil"/>
              <w:bottom w:val="single" w:sz="4" w:space="0" w:color="808080"/>
              <w:right w:val="single" w:sz="8" w:space="0" w:color="808080"/>
            </w:tcBorders>
            <w:vAlign w:val="center"/>
            <w:hideMark/>
          </w:tcPr>
          <w:p w14:paraId="165ADBFD" w14:textId="42EA9BC8" w:rsidR="00FB3EEF" w:rsidRPr="00791FF0" w:rsidRDefault="00FB3EEF" w:rsidP="00791FF0">
            <w:pPr>
              <w:pStyle w:val="NoSpacing"/>
              <w:jc w:val="right"/>
              <w:rPr>
                <w:rFonts w:cs="Arial"/>
                <w:sz w:val="17"/>
                <w:szCs w:val="17"/>
                <w:lang w:val="fr-FR"/>
              </w:rPr>
            </w:pPr>
            <w:r w:rsidRPr="00791FF0">
              <w:rPr>
                <w:sz w:val="17"/>
                <w:szCs w:val="17"/>
              </w:rPr>
              <w:t xml:space="preserve"> 37</w:t>
            </w:r>
            <w:r w:rsidR="00791FF0" w:rsidRPr="00791FF0">
              <w:rPr>
                <w:sz w:val="17"/>
                <w:szCs w:val="17"/>
              </w:rPr>
              <w:t xml:space="preserve"> </w:t>
            </w:r>
            <w:r w:rsidRPr="00791FF0">
              <w:rPr>
                <w:sz w:val="17"/>
                <w:szCs w:val="17"/>
              </w:rPr>
              <w:t xml:space="preserve">014 </w:t>
            </w:r>
          </w:p>
        </w:tc>
        <w:tc>
          <w:tcPr>
            <w:tcW w:w="1417" w:type="dxa"/>
            <w:tcBorders>
              <w:top w:val="nil"/>
              <w:left w:val="nil"/>
              <w:bottom w:val="single" w:sz="4" w:space="0" w:color="808080"/>
              <w:right w:val="single" w:sz="8" w:space="0" w:color="808080"/>
            </w:tcBorders>
            <w:vAlign w:val="center"/>
            <w:hideMark/>
          </w:tcPr>
          <w:p w14:paraId="36B63707" w14:textId="38E73206"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338 </w:t>
            </w:r>
          </w:p>
        </w:tc>
        <w:tc>
          <w:tcPr>
            <w:tcW w:w="1418" w:type="dxa"/>
            <w:tcBorders>
              <w:top w:val="nil"/>
              <w:left w:val="nil"/>
              <w:bottom w:val="single" w:sz="4" w:space="0" w:color="808080"/>
              <w:right w:val="single" w:sz="8" w:space="0" w:color="808080"/>
            </w:tcBorders>
            <w:vAlign w:val="center"/>
            <w:hideMark/>
          </w:tcPr>
          <w:p w14:paraId="0769D147" w14:textId="2510B296" w:rsidR="00FB3EEF" w:rsidRPr="00791FF0" w:rsidRDefault="00FB3EEF" w:rsidP="00791FF0">
            <w:pPr>
              <w:pStyle w:val="NoSpacing"/>
              <w:jc w:val="right"/>
              <w:rPr>
                <w:rFonts w:cs="Arial"/>
                <w:sz w:val="17"/>
                <w:szCs w:val="17"/>
                <w:lang w:val="fr-FR"/>
              </w:rPr>
            </w:pPr>
            <w:r w:rsidRPr="00791FF0">
              <w:rPr>
                <w:sz w:val="17"/>
                <w:szCs w:val="17"/>
              </w:rPr>
              <w:t xml:space="preserve"> 39</w:t>
            </w:r>
            <w:r w:rsidR="00791FF0" w:rsidRPr="00791FF0">
              <w:rPr>
                <w:sz w:val="17"/>
                <w:szCs w:val="17"/>
              </w:rPr>
              <w:t xml:space="preserve"> </w:t>
            </w:r>
            <w:r w:rsidRPr="00791FF0">
              <w:rPr>
                <w:sz w:val="17"/>
                <w:szCs w:val="17"/>
              </w:rPr>
              <w:t xml:space="preserve">817 </w:t>
            </w:r>
          </w:p>
        </w:tc>
        <w:tc>
          <w:tcPr>
            <w:tcW w:w="1370" w:type="dxa"/>
            <w:tcBorders>
              <w:top w:val="nil"/>
              <w:left w:val="nil"/>
              <w:bottom w:val="single" w:sz="4" w:space="0" w:color="808080"/>
              <w:right w:val="single" w:sz="8" w:space="0" w:color="808080"/>
            </w:tcBorders>
            <w:vAlign w:val="center"/>
            <w:hideMark/>
          </w:tcPr>
          <w:p w14:paraId="018E3A15" w14:textId="6C88E71D" w:rsidR="00FB3EEF" w:rsidRPr="00791FF0" w:rsidRDefault="00FB3EEF" w:rsidP="00791FF0">
            <w:pPr>
              <w:pStyle w:val="NoSpacing"/>
              <w:jc w:val="right"/>
              <w:rPr>
                <w:rFonts w:cs="Arial"/>
                <w:sz w:val="17"/>
                <w:szCs w:val="17"/>
                <w:lang w:val="fr-FR"/>
              </w:rPr>
            </w:pPr>
            <w:r w:rsidRPr="00791FF0">
              <w:rPr>
                <w:sz w:val="17"/>
                <w:szCs w:val="17"/>
              </w:rPr>
              <w:t xml:space="preserve"> 13</w:t>
            </w:r>
            <w:r w:rsidR="00791FF0" w:rsidRPr="00791FF0">
              <w:rPr>
                <w:sz w:val="17"/>
                <w:szCs w:val="17"/>
              </w:rPr>
              <w:t xml:space="preserve"> </w:t>
            </w:r>
            <w:r w:rsidRPr="00791FF0">
              <w:rPr>
                <w:sz w:val="17"/>
                <w:szCs w:val="17"/>
              </w:rPr>
              <w:t xml:space="preserve">272 </w:t>
            </w:r>
          </w:p>
        </w:tc>
        <w:tc>
          <w:tcPr>
            <w:tcW w:w="1489" w:type="dxa"/>
            <w:tcBorders>
              <w:top w:val="nil"/>
              <w:left w:val="nil"/>
              <w:bottom w:val="single" w:sz="4" w:space="0" w:color="808080"/>
              <w:right w:val="single" w:sz="8" w:space="0" w:color="808080"/>
            </w:tcBorders>
            <w:vAlign w:val="center"/>
            <w:hideMark/>
          </w:tcPr>
          <w:p w14:paraId="4856EE54" w14:textId="26801C21" w:rsidR="00FB3EEF" w:rsidRPr="00791FF0" w:rsidRDefault="00FB3EEF" w:rsidP="00791FF0">
            <w:pPr>
              <w:pStyle w:val="NoSpacing"/>
              <w:jc w:val="right"/>
              <w:rPr>
                <w:rFonts w:cs="Arial"/>
                <w:sz w:val="17"/>
                <w:szCs w:val="17"/>
                <w:lang w:val="fr-FR"/>
              </w:rPr>
            </w:pPr>
            <w:r w:rsidRPr="00791FF0">
              <w:rPr>
                <w:sz w:val="17"/>
                <w:szCs w:val="17"/>
              </w:rPr>
              <w:t xml:space="preserve"> 28</w:t>
            </w:r>
            <w:r w:rsidR="00791FF0" w:rsidRPr="00791FF0">
              <w:rPr>
                <w:sz w:val="17"/>
                <w:szCs w:val="17"/>
              </w:rPr>
              <w:t xml:space="preserve"> </w:t>
            </w:r>
            <w:r w:rsidRPr="00791FF0">
              <w:rPr>
                <w:sz w:val="17"/>
                <w:szCs w:val="17"/>
              </w:rPr>
              <w:t xml:space="preserve">777 </w:t>
            </w:r>
          </w:p>
        </w:tc>
      </w:tr>
      <w:tr w:rsidR="00FB3EEF" w14:paraId="47C99B0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39EE8D6" w14:textId="77777777" w:rsidR="00FB3EEF" w:rsidRDefault="00FB3EEF" w:rsidP="00FB3EEF">
            <w:pPr>
              <w:pStyle w:val="NoSpacing"/>
              <w:rPr>
                <w:rFonts w:cs="Arial"/>
                <w:sz w:val="17"/>
                <w:szCs w:val="17"/>
              </w:rPr>
            </w:pPr>
            <w:r>
              <w:rPr>
                <w:rFonts w:cs="Arial"/>
                <w:sz w:val="17"/>
                <w:szCs w:val="17"/>
              </w:rPr>
              <w:t>62</w:t>
            </w:r>
          </w:p>
        </w:tc>
        <w:tc>
          <w:tcPr>
            <w:tcW w:w="2302" w:type="dxa"/>
            <w:tcBorders>
              <w:top w:val="nil"/>
              <w:left w:val="nil"/>
              <w:bottom w:val="single" w:sz="4" w:space="0" w:color="808080"/>
              <w:right w:val="single" w:sz="8" w:space="0" w:color="808080"/>
            </w:tcBorders>
            <w:vAlign w:val="center"/>
            <w:hideMark/>
          </w:tcPr>
          <w:p w14:paraId="4257300F" w14:textId="77777777" w:rsidR="00FB3EEF" w:rsidRDefault="00FB3EEF" w:rsidP="00FB3EEF">
            <w:pPr>
              <w:pStyle w:val="NoSpacing"/>
              <w:rPr>
                <w:rFonts w:cs="Arial"/>
                <w:sz w:val="17"/>
                <w:szCs w:val="17"/>
                <w:lang w:val="fr-FR"/>
              </w:rPr>
            </w:pPr>
            <w:r>
              <w:rPr>
                <w:rFonts w:cs="Arial"/>
                <w:sz w:val="17"/>
                <w:szCs w:val="17"/>
                <w:lang w:val="fr-FR"/>
              </w:rPr>
              <w:t>Irlande</w:t>
            </w:r>
          </w:p>
        </w:tc>
        <w:tc>
          <w:tcPr>
            <w:tcW w:w="1134" w:type="dxa"/>
            <w:tcBorders>
              <w:top w:val="nil"/>
              <w:left w:val="nil"/>
              <w:bottom w:val="single" w:sz="4" w:space="0" w:color="808080"/>
              <w:right w:val="single" w:sz="8" w:space="0" w:color="808080"/>
            </w:tcBorders>
            <w:vAlign w:val="center"/>
            <w:hideMark/>
          </w:tcPr>
          <w:p w14:paraId="25DB92E2" w14:textId="77777777" w:rsidR="00FB3EEF" w:rsidRDefault="00FB3EEF" w:rsidP="00FB3EEF">
            <w:pPr>
              <w:pStyle w:val="NoSpacing"/>
              <w:jc w:val="center"/>
              <w:rPr>
                <w:rFonts w:cs="Arial"/>
                <w:sz w:val="17"/>
                <w:szCs w:val="17"/>
              </w:rPr>
            </w:pPr>
            <w:r>
              <w:rPr>
                <w:rFonts w:cs="Arial"/>
                <w:sz w:val="17"/>
                <w:szCs w:val="17"/>
              </w:rPr>
              <w:t>0,472</w:t>
            </w:r>
          </w:p>
        </w:tc>
        <w:tc>
          <w:tcPr>
            <w:tcW w:w="992" w:type="dxa"/>
            <w:tcBorders>
              <w:top w:val="nil"/>
              <w:left w:val="nil"/>
              <w:bottom w:val="single" w:sz="4" w:space="0" w:color="808080"/>
              <w:right w:val="single" w:sz="8" w:space="0" w:color="808080"/>
            </w:tcBorders>
            <w:vAlign w:val="center"/>
            <w:hideMark/>
          </w:tcPr>
          <w:p w14:paraId="739E9D00" w14:textId="77777777" w:rsidR="00FB3EEF" w:rsidRDefault="00FB3EEF" w:rsidP="00FB3EEF">
            <w:pPr>
              <w:pStyle w:val="NoSpacing"/>
              <w:jc w:val="center"/>
              <w:rPr>
                <w:rFonts w:cs="Arial"/>
                <w:sz w:val="17"/>
                <w:szCs w:val="17"/>
              </w:rPr>
            </w:pPr>
            <w:r>
              <w:rPr>
                <w:rFonts w:cs="Arial"/>
                <w:sz w:val="17"/>
                <w:szCs w:val="17"/>
              </w:rPr>
              <w:t>1,174</w:t>
            </w:r>
          </w:p>
        </w:tc>
        <w:tc>
          <w:tcPr>
            <w:tcW w:w="1418" w:type="dxa"/>
            <w:tcBorders>
              <w:top w:val="nil"/>
              <w:left w:val="nil"/>
              <w:bottom w:val="single" w:sz="4" w:space="0" w:color="808080"/>
              <w:right w:val="single" w:sz="8" w:space="0" w:color="808080"/>
            </w:tcBorders>
            <w:vAlign w:val="center"/>
            <w:hideMark/>
          </w:tcPr>
          <w:p w14:paraId="26F9EBFB" w14:textId="4763790F" w:rsidR="00FB3EEF" w:rsidRPr="00791FF0" w:rsidRDefault="00FB3EEF" w:rsidP="00791FF0">
            <w:pPr>
              <w:pStyle w:val="NoSpacing"/>
              <w:jc w:val="right"/>
              <w:rPr>
                <w:rFonts w:cs="Arial"/>
                <w:sz w:val="17"/>
                <w:szCs w:val="17"/>
                <w:lang w:val="fr-FR"/>
              </w:rPr>
            </w:pPr>
            <w:r w:rsidRPr="00791FF0">
              <w:rPr>
                <w:sz w:val="17"/>
                <w:szCs w:val="17"/>
              </w:rPr>
              <w:t xml:space="preserve"> 114</w:t>
            </w:r>
            <w:r w:rsidR="00791FF0" w:rsidRPr="00791FF0">
              <w:rPr>
                <w:sz w:val="17"/>
                <w:szCs w:val="17"/>
              </w:rPr>
              <w:t xml:space="preserve"> </w:t>
            </w:r>
            <w:r w:rsidRPr="00791FF0">
              <w:rPr>
                <w:sz w:val="17"/>
                <w:szCs w:val="17"/>
              </w:rPr>
              <w:t xml:space="preserve">645 </w:t>
            </w:r>
          </w:p>
        </w:tc>
        <w:tc>
          <w:tcPr>
            <w:tcW w:w="1417" w:type="dxa"/>
            <w:tcBorders>
              <w:top w:val="nil"/>
              <w:left w:val="nil"/>
              <w:bottom w:val="single" w:sz="4" w:space="0" w:color="808080"/>
              <w:right w:val="single" w:sz="8" w:space="0" w:color="808080"/>
            </w:tcBorders>
            <w:vAlign w:val="center"/>
            <w:hideMark/>
          </w:tcPr>
          <w:p w14:paraId="5CDED413" w14:textId="725CD72E" w:rsidR="00FB3EEF" w:rsidRPr="00791FF0" w:rsidRDefault="00FB3EEF" w:rsidP="00791FF0">
            <w:pPr>
              <w:pStyle w:val="NoSpacing"/>
              <w:jc w:val="right"/>
              <w:rPr>
                <w:rFonts w:cs="Arial"/>
                <w:sz w:val="17"/>
                <w:szCs w:val="17"/>
                <w:lang w:val="fr-FR"/>
              </w:rPr>
            </w:pPr>
            <w:r w:rsidRPr="00791FF0">
              <w:rPr>
                <w:sz w:val="17"/>
                <w:szCs w:val="17"/>
              </w:rPr>
              <w:t xml:space="preserve"> 38</w:t>
            </w:r>
            <w:r w:rsidR="00791FF0" w:rsidRPr="00791FF0">
              <w:rPr>
                <w:sz w:val="17"/>
                <w:szCs w:val="17"/>
              </w:rPr>
              <w:t xml:space="preserve"> </w:t>
            </w:r>
            <w:r w:rsidRPr="00791FF0">
              <w:rPr>
                <w:sz w:val="17"/>
                <w:szCs w:val="17"/>
              </w:rPr>
              <w:t xml:space="preserve">215 </w:t>
            </w:r>
          </w:p>
        </w:tc>
        <w:tc>
          <w:tcPr>
            <w:tcW w:w="1418" w:type="dxa"/>
            <w:tcBorders>
              <w:top w:val="nil"/>
              <w:left w:val="nil"/>
              <w:bottom w:val="single" w:sz="4" w:space="0" w:color="808080"/>
              <w:right w:val="single" w:sz="8" w:space="0" w:color="808080"/>
            </w:tcBorders>
            <w:vAlign w:val="center"/>
            <w:hideMark/>
          </w:tcPr>
          <w:p w14:paraId="6B7AB936" w14:textId="231B2EC1" w:rsidR="00FB3EEF" w:rsidRPr="00791FF0" w:rsidRDefault="00FB3EEF" w:rsidP="00791FF0">
            <w:pPr>
              <w:pStyle w:val="NoSpacing"/>
              <w:jc w:val="right"/>
              <w:rPr>
                <w:rFonts w:cs="Arial"/>
                <w:sz w:val="17"/>
                <w:szCs w:val="17"/>
                <w:lang w:val="fr-FR"/>
              </w:rPr>
            </w:pPr>
            <w:r w:rsidRPr="00791FF0">
              <w:rPr>
                <w:sz w:val="17"/>
                <w:szCs w:val="17"/>
              </w:rPr>
              <w:t xml:space="preserve"> 133</w:t>
            </w:r>
            <w:r w:rsidR="00791FF0" w:rsidRPr="00791FF0">
              <w:rPr>
                <w:sz w:val="17"/>
                <w:szCs w:val="17"/>
              </w:rPr>
              <w:t xml:space="preserve"> </w:t>
            </w:r>
            <w:r w:rsidRPr="00791FF0">
              <w:rPr>
                <w:sz w:val="17"/>
                <w:szCs w:val="17"/>
              </w:rPr>
              <w:t xml:space="preserve">363 </w:t>
            </w:r>
          </w:p>
        </w:tc>
        <w:tc>
          <w:tcPr>
            <w:tcW w:w="1417" w:type="dxa"/>
            <w:tcBorders>
              <w:top w:val="nil"/>
              <w:left w:val="nil"/>
              <w:bottom w:val="single" w:sz="4" w:space="0" w:color="808080"/>
              <w:right w:val="single" w:sz="8" w:space="0" w:color="808080"/>
            </w:tcBorders>
            <w:vAlign w:val="center"/>
            <w:hideMark/>
          </w:tcPr>
          <w:p w14:paraId="5E20446D" w14:textId="1E9020D5" w:rsidR="00FB3EEF" w:rsidRPr="00791FF0" w:rsidRDefault="00FB3EEF" w:rsidP="00791FF0">
            <w:pPr>
              <w:pStyle w:val="NoSpacing"/>
              <w:jc w:val="right"/>
              <w:rPr>
                <w:rFonts w:cs="Arial"/>
                <w:sz w:val="17"/>
                <w:szCs w:val="17"/>
                <w:lang w:val="fr-FR"/>
              </w:rPr>
            </w:pPr>
            <w:r w:rsidRPr="00791FF0">
              <w:rPr>
                <w:sz w:val="17"/>
                <w:szCs w:val="17"/>
              </w:rPr>
              <w:t xml:space="preserve"> 44</w:t>
            </w:r>
            <w:r w:rsidR="00791FF0" w:rsidRPr="00791FF0">
              <w:rPr>
                <w:sz w:val="17"/>
                <w:szCs w:val="17"/>
              </w:rPr>
              <w:t xml:space="preserve"> </w:t>
            </w:r>
            <w:r w:rsidRPr="00791FF0">
              <w:rPr>
                <w:sz w:val="17"/>
                <w:szCs w:val="17"/>
              </w:rPr>
              <w:t xml:space="preserve">454 </w:t>
            </w:r>
          </w:p>
        </w:tc>
        <w:tc>
          <w:tcPr>
            <w:tcW w:w="1418" w:type="dxa"/>
            <w:tcBorders>
              <w:top w:val="nil"/>
              <w:left w:val="nil"/>
              <w:bottom w:val="single" w:sz="4" w:space="0" w:color="808080"/>
              <w:right w:val="single" w:sz="8" w:space="0" w:color="808080"/>
            </w:tcBorders>
            <w:vAlign w:val="center"/>
            <w:hideMark/>
          </w:tcPr>
          <w:p w14:paraId="16EDF486" w14:textId="65ADAF08" w:rsidR="00FB3EEF" w:rsidRPr="00791FF0" w:rsidRDefault="00FB3EEF" w:rsidP="00791FF0">
            <w:pPr>
              <w:pStyle w:val="NoSpacing"/>
              <w:jc w:val="right"/>
              <w:rPr>
                <w:rFonts w:cs="Arial"/>
                <w:sz w:val="17"/>
                <w:szCs w:val="17"/>
                <w:lang w:val="fr-FR"/>
              </w:rPr>
            </w:pPr>
            <w:r w:rsidRPr="00791FF0">
              <w:rPr>
                <w:sz w:val="17"/>
                <w:szCs w:val="17"/>
              </w:rPr>
              <w:t xml:space="preserve"> 143</w:t>
            </w:r>
            <w:r w:rsidR="00791FF0" w:rsidRPr="00791FF0">
              <w:rPr>
                <w:sz w:val="17"/>
                <w:szCs w:val="17"/>
              </w:rPr>
              <w:t xml:space="preserve"> </w:t>
            </w:r>
            <w:r w:rsidRPr="00791FF0">
              <w:rPr>
                <w:sz w:val="17"/>
                <w:szCs w:val="17"/>
              </w:rPr>
              <w:t xml:space="preserve">463 </w:t>
            </w:r>
          </w:p>
        </w:tc>
        <w:tc>
          <w:tcPr>
            <w:tcW w:w="1370" w:type="dxa"/>
            <w:tcBorders>
              <w:top w:val="nil"/>
              <w:left w:val="nil"/>
              <w:bottom w:val="single" w:sz="4" w:space="0" w:color="808080"/>
              <w:right w:val="single" w:sz="8" w:space="0" w:color="808080"/>
            </w:tcBorders>
            <w:vAlign w:val="center"/>
            <w:hideMark/>
          </w:tcPr>
          <w:p w14:paraId="41CA73E0" w14:textId="29578920" w:rsidR="00FB3EEF" w:rsidRPr="00791FF0" w:rsidRDefault="00FB3EEF" w:rsidP="00791FF0">
            <w:pPr>
              <w:pStyle w:val="NoSpacing"/>
              <w:jc w:val="right"/>
              <w:rPr>
                <w:rFonts w:cs="Arial"/>
                <w:sz w:val="17"/>
                <w:szCs w:val="17"/>
                <w:lang w:val="fr-FR"/>
              </w:rPr>
            </w:pPr>
            <w:r w:rsidRPr="00791FF0">
              <w:rPr>
                <w:sz w:val="17"/>
                <w:szCs w:val="17"/>
              </w:rPr>
              <w:t xml:space="preserve"> 47</w:t>
            </w:r>
            <w:r w:rsidR="00791FF0" w:rsidRPr="00791FF0">
              <w:rPr>
                <w:sz w:val="17"/>
                <w:szCs w:val="17"/>
              </w:rPr>
              <w:t xml:space="preserve"> </w:t>
            </w:r>
            <w:r w:rsidRPr="00791FF0">
              <w:rPr>
                <w:sz w:val="17"/>
                <w:szCs w:val="17"/>
              </w:rPr>
              <w:t xml:space="preserve">821 </w:t>
            </w:r>
          </w:p>
        </w:tc>
        <w:tc>
          <w:tcPr>
            <w:tcW w:w="1489" w:type="dxa"/>
            <w:tcBorders>
              <w:top w:val="nil"/>
              <w:left w:val="nil"/>
              <w:bottom w:val="single" w:sz="4" w:space="0" w:color="808080"/>
              <w:right w:val="single" w:sz="8" w:space="0" w:color="808080"/>
            </w:tcBorders>
            <w:vAlign w:val="center"/>
            <w:hideMark/>
          </w:tcPr>
          <w:p w14:paraId="0ECC1EE3" w14:textId="580295A6" w:rsidR="00FB3EEF" w:rsidRPr="00791FF0" w:rsidRDefault="00FB3EEF" w:rsidP="00791FF0">
            <w:pPr>
              <w:pStyle w:val="NoSpacing"/>
              <w:jc w:val="right"/>
              <w:rPr>
                <w:rFonts w:cs="Arial"/>
                <w:sz w:val="17"/>
                <w:szCs w:val="17"/>
                <w:lang w:val="fr-FR"/>
              </w:rPr>
            </w:pPr>
            <w:r w:rsidRPr="00791FF0">
              <w:rPr>
                <w:sz w:val="17"/>
                <w:szCs w:val="17"/>
              </w:rPr>
              <w:t xml:space="preserve"> 98</w:t>
            </w:r>
            <w:r w:rsidR="00791FF0" w:rsidRPr="00791FF0">
              <w:rPr>
                <w:sz w:val="17"/>
                <w:szCs w:val="17"/>
              </w:rPr>
              <w:t xml:space="preserve"> </w:t>
            </w:r>
            <w:r w:rsidRPr="00791FF0">
              <w:rPr>
                <w:sz w:val="17"/>
                <w:szCs w:val="17"/>
              </w:rPr>
              <w:t xml:space="preserve">694 </w:t>
            </w:r>
          </w:p>
        </w:tc>
      </w:tr>
      <w:tr w:rsidR="00FB3EEF" w14:paraId="0E942369"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C4CDD45" w14:textId="77777777" w:rsidR="00FB3EEF" w:rsidRDefault="00FB3EEF" w:rsidP="00FB3EEF">
            <w:pPr>
              <w:pStyle w:val="NoSpacing"/>
              <w:rPr>
                <w:rFonts w:cs="Arial"/>
                <w:sz w:val="17"/>
                <w:szCs w:val="17"/>
              </w:rPr>
            </w:pPr>
            <w:r>
              <w:rPr>
                <w:rFonts w:cs="Arial"/>
                <w:sz w:val="17"/>
                <w:szCs w:val="17"/>
              </w:rPr>
              <w:lastRenderedPageBreak/>
              <w:t>63</w:t>
            </w:r>
          </w:p>
        </w:tc>
        <w:tc>
          <w:tcPr>
            <w:tcW w:w="2302" w:type="dxa"/>
            <w:tcBorders>
              <w:top w:val="nil"/>
              <w:left w:val="nil"/>
              <w:bottom w:val="single" w:sz="4" w:space="0" w:color="808080"/>
              <w:right w:val="single" w:sz="8" w:space="0" w:color="808080"/>
            </w:tcBorders>
            <w:vAlign w:val="center"/>
            <w:hideMark/>
          </w:tcPr>
          <w:p w14:paraId="4BD15A5C" w14:textId="77777777" w:rsidR="00FB3EEF" w:rsidRDefault="00FB3EEF" w:rsidP="00FB3EEF">
            <w:pPr>
              <w:pStyle w:val="NoSpacing"/>
              <w:rPr>
                <w:rFonts w:cs="Arial"/>
                <w:sz w:val="17"/>
                <w:szCs w:val="17"/>
                <w:lang w:val="fr-FR"/>
              </w:rPr>
            </w:pPr>
            <w:r>
              <w:rPr>
                <w:rFonts w:cs="Arial"/>
                <w:sz w:val="17"/>
                <w:szCs w:val="17"/>
                <w:lang w:val="fr-FR"/>
              </w:rPr>
              <w:t>Israël</w:t>
            </w:r>
          </w:p>
        </w:tc>
        <w:tc>
          <w:tcPr>
            <w:tcW w:w="1134" w:type="dxa"/>
            <w:tcBorders>
              <w:top w:val="nil"/>
              <w:left w:val="nil"/>
              <w:bottom w:val="single" w:sz="4" w:space="0" w:color="808080"/>
              <w:right w:val="single" w:sz="8" w:space="0" w:color="808080"/>
            </w:tcBorders>
            <w:vAlign w:val="center"/>
            <w:hideMark/>
          </w:tcPr>
          <w:p w14:paraId="39846166" w14:textId="77777777" w:rsidR="00FB3EEF" w:rsidRDefault="00FB3EEF" w:rsidP="00FB3EEF">
            <w:pPr>
              <w:pStyle w:val="NoSpacing"/>
              <w:jc w:val="center"/>
              <w:rPr>
                <w:rFonts w:cs="Arial"/>
                <w:sz w:val="17"/>
                <w:szCs w:val="17"/>
              </w:rPr>
            </w:pPr>
            <w:r>
              <w:rPr>
                <w:rFonts w:cs="Arial"/>
                <w:sz w:val="17"/>
                <w:szCs w:val="17"/>
              </w:rPr>
              <w:t>0,609</w:t>
            </w:r>
          </w:p>
        </w:tc>
        <w:tc>
          <w:tcPr>
            <w:tcW w:w="992" w:type="dxa"/>
            <w:tcBorders>
              <w:top w:val="nil"/>
              <w:left w:val="nil"/>
              <w:bottom w:val="single" w:sz="4" w:space="0" w:color="808080"/>
              <w:right w:val="single" w:sz="8" w:space="0" w:color="808080"/>
            </w:tcBorders>
            <w:vAlign w:val="center"/>
            <w:hideMark/>
          </w:tcPr>
          <w:p w14:paraId="26996810" w14:textId="77777777" w:rsidR="00FB3EEF" w:rsidRDefault="00FB3EEF" w:rsidP="00FB3EEF">
            <w:pPr>
              <w:pStyle w:val="NoSpacing"/>
              <w:jc w:val="center"/>
              <w:rPr>
                <w:rFonts w:cs="Arial"/>
                <w:sz w:val="17"/>
                <w:szCs w:val="17"/>
              </w:rPr>
            </w:pPr>
            <w:r>
              <w:rPr>
                <w:rFonts w:cs="Arial"/>
                <w:sz w:val="17"/>
                <w:szCs w:val="17"/>
              </w:rPr>
              <w:t>1,514</w:t>
            </w:r>
          </w:p>
        </w:tc>
        <w:tc>
          <w:tcPr>
            <w:tcW w:w="1418" w:type="dxa"/>
            <w:tcBorders>
              <w:top w:val="nil"/>
              <w:left w:val="nil"/>
              <w:bottom w:val="single" w:sz="4" w:space="0" w:color="808080"/>
              <w:right w:val="single" w:sz="8" w:space="0" w:color="808080"/>
            </w:tcBorders>
            <w:vAlign w:val="center"/>
            <w:hideMark/>
          </w:tcPr>
          <w:p w14:paraId="6639F7C4" w14:textId="3F50E1C4" w:rsidR="00FB3EEF" w:rsidRPr="00791FF0" w:rsidRDefault="00FB3EEF" w:rsidP="00791FF0">
            <w:pPr>
              <w:pStyle w:val="NoSpacing"/>
              <w:jc w:val="right"/>
              <w:rPr>
                <w:rFonts w:cs="Arial"/>
                <w:sz w:val="17"/>
                <w:szCs w:val="17"/>
                <w:lang w:val="fr-FR"/>
              </w:rPr>
            </w:pPr>
            <w:r w:rsidRPr="00791FF0">
              <w:rPr>
                <w:sz w:val="17"/>
                <w:szCs w:val="17"/>
              </w:rPr>
              <w:t xml:space="preserve"> 147</w:t>
            </w:r>
            <w:r w:rsidR="00791FF0" w:rsidRPr="00791FF0">
              <w:rPr>
                <w:sz w:val="17"/>
                <w:szCs w:val="17"/>
              </w:rPr>
              <w:t xml:space="preserve"> </w:t>
            </w:r>
            <w:r w:rsidRPr="00791FF0">
              <w:rPr>
                <w:sz w:val="17"/>
                <w:szCs w:val="17"/>
              </w:rPr>
              <w:t xml:space="preserve">922 </w:t>
            </w:r>
          </w:p>
        </w:tc>
        <w:tc>
          <w:tcPr>
            <w:tcW w:w="1417" w:type="dxa"/>
            <w:tcBorders>
              <w:top w:val="nil"/>
              <w:left w:val="nil"/>
              <w:bottom w:val="single" w:sz="4" w:space="0" w:color="808080"/>
              <w:right w:val="single" w:sz="8" w:space="0" w:color="808080"/>
            </w:tcBorders>
            <w:vAlign w:val="center"/>
            <w:hideMark/>
          </w:tcPr>
          <w:p w14:paraId="58E2FEC1" w14:textId="0BC33B4A" w:rsidR="00FB3EEF" w:rsidRPr="00791FF0" w:rsidRDefault="00FB3EEF" w:rsidP="00791FF0">
            <w:pPr>
              <w:pStyle w:val="NoSpacing"/>
              <w:jc w:val="right"/>
              <w:rPr>
                <w:rFonts w:cs="Arial"/>
                <w:sz w:val="17"/>
                <w:szCs w:val="17"/>
                <w:lang w:val="fr-FR"/>
              </w:rPr>
            </w:pPr>
            <w:r w:rsidRPr="00791FF0">
              <w:rPr>
                <w:sz w:val="17"/>
                <w:szCs w:val="17"/>
              </w:rPr>
              <w:t xml:space="preserve"> 49</w:t>
            </w:r>
            <w:r w:rsidR="00791FF0" w:rsidRPr="00791FF0">
              <w:rPr>
                <w:sz w:val="17"/>
                <w:szCs w:val="17"/>
              </w:rPr>
              <w:t xml:space="preserve"> </w:t>
            </w:r>
            <w:r w:rsidRPr="00791FF0">
              <w:rPr>
                <w:sz w:val="17"/>
                <w:szCs w:val="17"/>
              </w:rPr>
              <w:t xml:space="preserve">307 </w:t>
            </w:r>
          </w:p>
        </w:tc>
        <w:tc>
          <w:tcPr>
            <w:tcW w:w="1418" w:type="dxa"/>
            <w:tcBorders>
              <w:top w:val="nil"/>
              <w:left w:val="nil"/>
              <w:bottom w:val="single" w:sz="4" w:space="0" w:color="808080"/>
              <w:right w:val="single" w:sz="8" w:space="0" w:color="808080"/>
            </w:tcBorders>
            <w:vAlign w:val="center"/>
            <w:hideMark/>
          </w:tcPr>
          <w:p w14:paraId="1754292D" w14:textId="5F008B2E" w:rsidR="00FB3EEF" w:rsidRPr="00791FF0" w:rsidRDefault="00FB3EEF" w:rsidP="00791FF0">
            <w:pPr>
              <w:pStyle w:val="NoSpacing"/>
              <w:jc w:val="right"/>
              <w:rPr>
                <w:rFonts w:cs="Arial"/>
                <w:sz w:val="17"/>
                <w:szCs w:val="17"/>
                <w:lang w:val="fr-FR"/>
              </w:rPr>
            </w:pPr>
            <w:r w:rsidRPr="00791FF0">
              <w:rPr>
                <w:sz w:val="17"/>
                <w:szCs w:val="17"/>
              </w:rPr>
              <w:t xml:space="preserve"> 172</w:t>
            </w:r>
            <w:r w:rsidR="00791FF0" w:rsidRPr="00791FF0">
              <w:rPr>
                <w:sz w:val="17"/>
                <w:szCs w:val="17"/>
              </w:rPr>
              <w:t xml:space="preserve"> </w:t>
            </w:r>
            <w:r w:rsidRPr="00791FF0">
              <w:rPr>
                <w:sz w:val="17"/>
                <w:szCs w:val="17"/>
              </w:rPr>
              <w:t xml:space="preserve">072 </w:t>
            </w:r>
          </w:p>
        </w:tc>
        <w:tc>
          <w:tcPr>
            <w:tcW w:w="1417" w:type="dxa"/>
            <w:tcBorders>
              <w:top w:val="nil"/>
              <w:left w:val="nil"/>
              <w:bottom w:val="single" w:sz="4" w:space="0" w:color="808080"/>
              <w:right w:val="single" w:sz="8" w:space="0" w:color="808080"/>
            </w:tcBorders>
            <w:vAlign w:val="center"/>
            <w:hideMark/>
          </w:tcPr>
          <w:p w14:paraId="12BC6EE1" w14:textId="1204221B" w:rsidR="00FB3EEF" w:rsidRPr="00791FF0" w:rsidRDefault="00FB3EEF" w:rsidP="00791FF0">
            <w:pPr>
              <w:pStyle w:val="NoSpacing"/>
              <w:jc w:val="right"/>
              <w:rPr>
                <w:rFonts w:cs="Arial"/>
                <w:sz w:val="17"/>
                <w:szCs w:val="17"/>
                <w:lang w:val="fr-FR"/>
              </w:rPr>
            </w:pPr>
            <w:r w:rsidRPr="00791FF0">
              <w:rPr>
                <w:sz w:val="17"/>
                <w:szCs w:val="17"/>
              </w:rPr>
              <w:t xml:space="preserve"> 57</w:t>
            </w:r>
            <w:r w:rsidR="00791FF0" w:rsidRPr="00791FF0">
              <w:rPr>
                <w:sz w:val="17"/>
                <w:szCs w:val="17"/>
              </w:rPr>
              <w:t xml:space="preserve"> </w:t>
            </w:r>
            <w:r w:rsidRPr="00791FF0">
              <w:rPr>
                <w:sz w:val="17"/>
                <w:szCs w:val="17"/>
              </w:rPr>
              <w:t xml:space="preserve">357 </w:t>
            </w:r>
          </w:p>
        </w:tc>
        <w:tc>
          <w:tcPr>
            <w:tcW w:w="1418" w:type="dxa"/>
            <w:tcBorders>
              <w:top w:val="nil"/>
              <w:left w:val="nil"/>
              <w:bottom w:val="single" w:sz="4" w:space="0" w:color="808080"/>
              <w:right w:val="single" w:sz="8" w:space="0" w:color="808080"/>
            </w:tcBorders>
            <w:vAlign w:val="center"/>
            <w:hideMark/>
          </w:tcPr>
          <w:p w14:paraId="61F664CF" w14:textId="7DB48D9E" w:rsidR="00FB3EEF" w:rsidRPr="00791FF0" w:rsidRDefault="00FB3EEF" w:rsidP="00791FF0">
            <w:pPr>
              <w:pStyle w:val="NoSpacing"/>
              <w:jc w:val="right"/>
              <w:rPr>
                <w:rFonts w:cs="Arial"/>
                <w:sz w:val="17"/>
                <w:szCs w:val="17"/>
                <w:lang w:val="fr-FR"/>
              </w:rPr>
            </w:pPr>
            <w:r w:rsidRPr="00791FF0">
              <w:rPr>
                <w:sz w:val="17"/>
                <w:szCs w:val="17"/>
              </w:rPr>
              <w:t xml:space="preserve"> 185</w:t>
            </w:r>
            <w:r w:rsidR="00791FF0" w:rsidRPr="00791FF0">
              <w:rPr>
                <w:sz w:val="17"/>
                <w:szCs w:val="17"/>
              </w:rPr>
              <w:t xml:space="preserve"> </w:t>
            </w:r>
            <w:r w:rsidRPr="00791FF0">
              <w:rPr>
                <w:sz w:val="17"/>
                <w:szCs w:val="17"/>
              </w:rPr>
              <w:t xml:space="preserve">103 </w:t>
            </w:r>
          </w:p>
        </w:tc>
        <w:tc>
          <w:tcPr>
            <w:tcW w:w="1370" w:type="dxa"/>
            <w:tcBorders>
              <w:top w:val="nil"/>
              <w:left w:val="nil"/>
              <w:bottom w:val="single" w:sz="4" w:space="0" w:color="808080"/>
              <w:right w:val="single" w:sz="8" w:space="0" w:color="808080"/>
            </w:tcBorders>
            <w:vAlign w:val="center"/>
            <w:hideMark/>
          </w:tcPr>
          <w:p w14:paraId="44864672" w14:textId="1B39F11C" w:rsidR="00FB3EEF" w:rsidRPr="00791FF0" w:rsidRDefault="00FB3EEF" w:rsidP="00791FF0">
            <w:pPr>
              <w:pStyle w:val="NoSpacing"/>
              <w:jc w:val="right"/>
              <w:rPr>
                <w:rFonts w:cs="Arial"/>
                <w:sz w:val="17"/>
                <w:szCs w:val="17"/>
                <w:lang w:val="fr-FR"/>
              </w:rPr>
            </w:pPr>
            <w:r w:rsidRPr="00791FF0">
              <w:rPr>
                <w:sz w:val="17"/>
                <w:szCs w:val="17"/>
              </w:rPr>
              <w:t xml:space="preserve"> 61</w:t>
            </w:r>
            <w:r w:rsidR="00791FF0" w:rsidRPr="00791FF0">
              <w:rPr>
                <w:sz w:val="17"/>
                <w:szCs w:val="17"/>
              </w:rPr>
              <w:t xml:space="preserve"> </w:t>
            </w:r>
            <w:r w:rsidRPr="00791FF0">
              <w:rPr>
                <w:sz w:val="17"/>
                <w:szCs w:val="17"/>
              </w:rPr>
              <w:t xml:space="preserve">701 </w:t>
            </w:r>
          </w:p>
        </w:tc>
        <w:tc>
          <w:tcPr>
            <w:tcW w:w="1489" w:type="dxa"/>
            <w:tcBorders>
              <w:top w:val="nil"/>
              <w:left w:val="nil"/>
              <w:bottom w:val="single" w:sz="4" w:space="0" w:color="808080"/>
              <w:right w:val="single" w:sz="8" w:space="0" w:color="808080"/>
            </w:tcBorders>
            <w:vAlign w:val="center"/>
            <w:hideMark/>
          </w:tcPr>
          <w:p w14:paraId="6E4956CF" w14:textId="68D1BA8D" w:rsidR="00FB3EEF" w:rsidRPr="00791FF0" w:rsidRDefault="00FB3EEF" w:rsidP="00791FF0">
            <w:pPr>
              <w:pStyle w:val="NoSpacing"/>
              <w:jc w:val="right"/>
              <w:rPr>
                <w:rFonts w:cs="Arial"/>
                <w:sz w:val="17"/>
                <w:szCs w:val="17"/>
                <w:lang w:val="fr-FR"/>
              </w:rPr>
            </w:pPr>
            <w:r w:rsidRPr="00791FF0">
              <w:rPr>
                <w:sz w:val="17"/>
                <w:szCs w:val="17"/>
              </w:rPr>
              <w:t xml:space="preserve"> 126</w:t>
            </w:r>
            <w:r w:rsidR="00791FF0" w:rsidRPr="00791FF0">
              <w:rPr>
                <w:sz w:val="17"/>
                <w:szCs w:val="17"/>
              </w:rPr>
              <w:t xml:space="preserve"> </w:t>
            </w:r>
            <w:r w:rsidRPr="00791FF0">
              <w:rPr>
                <w:sz w:val="17"/>
                <w:szCs w:val="17"/>
              </w:rPr>
              <w:t xml:space="preserve">122 </w:t>
            </w:r>
          </w:p>
        </w:tc>
      </w:tr>
      <w:tr w:rsidR="00FB3EEF" w14:paraId="1D760DD7"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41F2F4F" w14:textId="77777777" w:rsidR="00FB3EEF" w:rsidRDefault="00FB3EEF" w:rsidP="00FB3EEF">
            <w:pPr>
              <w:pStyle w:val="NoSpacing"/>
              <w:rPr>
                <w:rFonts w:cs="Arial"/>
                <w:sz w:val="17"/>
                <w:szCs w:val="17"/>
              </w:rPr>
            </w:pPr>
            <w:r>
              <w:rPr>
                <w:rFonts w:cs="Arial"/>
                <w:sz w:val="17"/>
                <w:szCs w:val="17"/>
              </w:rPr>
              <w:t>64</w:t>
            </w:r>
          </w:p>
        </w:tc>
        <w:tc>
          <w:tcPr>
            <w:tcW w:w="2302" w:type="dxa"/>
            <w:tcBorders>
              <w:top w:val="nil"/>
              <w:left w:val="nil"/>
              <w:bottom w:val="single" w:sz="4" w:space="0" w:color="808080"/>
              <w:right w:val="single" w:sz="8" w:space="0" w:color="808080"/>
            </w:tcBorders>
            <w:vAlign w:val="center"/>
            <w:hideMark/>
          </w:tcPr>
          <w:p w14:paraId="1B66E46F" w14:textId="77777777" w:rsidR="00FB3EEF" w:rsidRDefault="00FB3EEF" w:rsidP="00FB3EEF">
            <w:pPr>
              <w:pStyle w:val="NoSpacing"/>
              <w:rPr>
                <w:rFonts w:cs="Arial"/>
                <w:sz w:val="17"/>
                <w:szCs w:val="17"/>
                <w:lang w:val="fr-FR"/>
              </w:rPr>
            </w:pPr>
            <w:r>
              <w:rPr>
                <w:rFonts w:cs="Arial"/>
                <w:sz w:val="17"/>
                <w:szCs w:val="17"/>
                <w:lang w:val="fr-FR"/>
              </w:rPr>
              <w:t>Italie</w:t>
            </w:r>
          </w:p>
        </w:tc>
        <w:tc>
          <w:tcPr>
            <w:tcW w:w="1134" w:type="dxa"/>
            <w:tcBorders>
              <w:top w:val="nil"/>
              <w:left w:val="nil"/>
              <w:bottom w:val="single" w:sz="4" w:space="0" w:color="808080"/>
              <w:right w:val="single" w:sz="8" w:space="0" w:color="808080"/>
            </w:tcBorders>
            <w:vAlign w:val="center"/>
            <w:hideMark/>
          </w:tcPr>
          <w:p w14:paraId="55563E08" w14:textId="77777777" w:rsidR="00FB3EEF" w:rsidRDefault="00FB3EEF" w:rsidP="00FB3EEF">
            <w:pPr>
              <w:pStyle w:val="NoSpacing"/>
              <w:jc w:val="center"/>
              <w:rPr>
                <w:rFonts w:cs="Arial"/>
                <w:sz w:val="17"/>
                <w:szCs w:val="17"/>
              </w:rPr>
            </w:pPr>
            <w:r>
              <w:rPr>
                <w:rFonts w:cs="Arial"/>
                <w:sz w:val="17"/>
                <w:szCs w:val="17"/>
              </w:rPr>
              <w:t>2,813</w:t>
            </w:r>
          </w:p>
        </w:tc>
        <w:tc>
          <w:tcPr>
            <w:tcW w:w="992" w:type="dxa"/>
            <w:tcBorders>
              <w:top w:val="nil"/>
              <w:left w:val="nil"/>
              <w:bottom w:val="single" w:sz="4" w:space="0" w:color="808080"/>
              <w:right w:val="single" w:sz="8" w:space="0" w:color="808080"/>
            </w:tcBorders>
            <w:vAlign w:val="center"/>
            <w:hideMark/>
          </w:tcPr>
          <w:p w14:paraId="68968C39" w14:textId="77777777" w:rsidR="00FB3EEF" w:rsidRDefault="00FB3EEF" w:rsidP="00FB3EEF">
            <w:pPr>
              <w:pStyle w:val="NoSpacing"/>
              <w:jc w:val="center"/>
              <w:rPr>
                <w:rFonts w:cs="Arial"/>
                <w:sz w:val="17"/>
                <w:szCs w:val="17"/>
              </w:rPr>
            </w:pPr>
            <w:r>
              <w:rPr>
                <w:rFonts w:cs="Arial"/>
                <w:sz w:val="17"/>
                <w:szCs w:val="17"/>
              </w:rPr>
              <w:t>6,994</w:t>
            </w:r>
          </w:p>
        </w:tc>
        <w:tc>
          <w:tcPr>
            <w:tcW w:w="1418" w:type="dxa"/>
            <w:tcBorders>
              <w:top w:val="nil"/>
              <w:left w:val="nil"/>
              <w:bottom w:val="single" w:sz="4" w:space="0" w:color="808080"/>
              <w:right w:val="single" w:sz="8" w:space="0" w:color="808080"/>
            </w:tcBorders>
            <w:vAlign w:val="center"/>
            <w:hideMark/>
          </w:tcPr>
          <w:p w14:paraId="728E664F" w14:textId="6F499B12" w:rsidR="00FB3EEF" w:rsidRPr="00791FF0" w:rsidRDefault="00FB3EEF" w:rsidP="00791FF0">
            <w:pPr>
              <w:pStyle w:val="NoSpacing"/>
              <w:jc w:val="right"/>
              <w:rPr>
                <w:rFonts w:cs="Arial"/>
                <w:sz w:val="17"/>
                <w:szCs w:val="17"/>
                <w:lang w:val="fr-FR"/>
              </w:rPr>
            </w:pPr>
            <w:r w:rsidRPr="00791FF0">
              <w:rPr>
                <w:sz w:val="17"/>
                <w:szCs w:val="17"/>
              </w:rPr>
              <w:t xml:space="preserve"> 683</w:t>
            </w:r>
            <w:r w:rsidR="00791FF0" w:rsidRPr="00791FF0">
              <w:rPr>
                <w:sz w:val="17"/>
                <w:szCs w:val="17"/>
              </w:rPr>
              <w:t xml:space="preserve"> </w:t>
            </w:r>
            <w:r w:rsidRPr="00791FF0">
              <w:rPr>
                <w:sz w:val="17"/>
                <w:szCs w:val="17"/>
              </w:rPr>
              <w:t xml:space="preserve">257 </w:t>
            </w:r>
          </w:p>
        </w:tc>
        <w:tc>
          <w:tcPr>
            <w:tcW w:w="1417" w:type="dxa"/>
            <w:tcBorders>
              <w:top w:val="nil"/>
              <w:left w:val="nil"/>
              <w:bottom w:val="single" w:sz="4" w:space="0" w:color="808080"/>
              <w:right w:val="single" w:sz="8" w:space="0" w:color="808080"/>
            </w:tcBorders>
            <w:vAlign w:val="center"/>
            <w:hideMark/>
          </w:tcPr>
          <w:p w14:paraId="5BF7CB5A" w14:textId="1F57E0CF" w:rsidR="00FB3EEF" w:rsidRPr="00791FF0" w:rsidRDefault="00FB3EEF" w:rsidP="00791FF0">
            <w:pPr>
              <w:pStyle w:val="NoSpacing"/>
              <w:jc w:val="right"/>
              <w:rPr>
                <w:rFonts w:cs="Arial"/>
                <w:sz w:val="17"/>
                <w:szCs w:val="17"/>
                <w:lang w:val="fr-FR"/>
              </w:rPr>
            </w:pPr>
            <w:r w:rsidRPr="00791FF0">
              <w:rPr>
                <w:sz w:val="17"/>
                <w:szCs w:val="17"/>
              </w:rPr>
              <w:t xml:space="preserve"> 227</w:t>
            </w:r>
            <w:r w:rsidR="00791FF0" w:rsidRPr="00791FF0">
              <w:rPr>
                <w:sz w:val="17"/>
                <w:szCs w:val="17"/>
              </w:rPr>
              <w:t xml:space="preserve"> </w:t>
            </w:r>
            <w:r w:rsidRPr="00791FF0">
              <w:rPr>
                <w:sz w:val="17"/>
                <w:szCs w:val="17"/>
              </w:rPr>
              <w:t xml:space="preserve">752 </w:t>
            </w:r>
          </w:p>
        </w:tc>
        <w:tc>
          <w:tcPr>
            <w:tcW w:w="1418" w:type="dxa"/>
            <w:tcBorders>
              <w:top w:val="nil"/>
              <w:left w:val="nil"/>
              <w:bottom w:val="single" w:sz="4" w:space="0" w:color="808080"/>
              <w:right w:val="single" w:sz="8" w:space="0" w:color="808080"/>
            </w:tcBorders>
            <w:vAlign w:val="center"/>
            <w:hideMark/>
          </w:tcPr>
          <w:p w14:paraId="4C410FD7" w14:textId="1435F0D5" w:rsidR="00FB3EEF" w:rsidRPr="00791FF0" w:rsidRDefault="00FB3EEF" w:rsidP="00791FF0">
            <w:pPr>
              <w:pStyle w:val="NoSpacing"/>
              <w:jc w:val="right"/>
              <w:rPr>
                <w:rFonts w:cs="Arial"/>
                <w:sz w:val="17"/>
                <w:szCs w:val="17"/>
                <w:lang w:val="fr-FR"/>
              </w:rPr>
            </w:pPr>
            <w:r w:rsidRPr="00791FF0">
              <w:rPr>
                <w:sz w:val="17"/>
                <w:szCs w:val="17"/>
              </w:rPr>
              <w:t xml:space="preserve"> 794</w:t>
            </w:r>
            <w:r w:rsidR="00791FF0" w:rsidRPr="00791FF0">
              <w:rPr>
                <w:sz w:val="17"/>
                <w:szCs w:val="17"/>
              </w:rPr>
              <w:t xml:space="preserve"> </w:t>
            </w:r>
            <w:r w:rsidRPr="00791FF0">
              <w:rPr>
                <w:sz w:val="17"/>
                <w:szCs w:val="17"/>
              </w:rPr>
              <w:t xml:space="preserve">810 </w:t>
            </w:r>
          </w:p>
        </w:tc>
        <w:tc>
          <w:tcPr>
            <w:tcW w:w="1417" w:type="dxa"/>
            <w:tcBorders>
              <w:top w:val="nil"/>
              <w:left w:val="nil"/>
              <w:bottom w:val="single" w:sz="4" w:space="0" w:color="808080"/>
              <w:right w:val="single" w:sz="8" w:space="0" w:color="808080"/>
            </w:tcBorders>
            <w:vAlign w:val="center"/>
            <w:hideMark/>
          </w:tcPr>
          <w:p w14:paraId="77098444" w14:textId="5BE1A7E6" w:rsidR="00FB3EEF" w:rsidRPr="00791FF0" w:rsidRDefault="00FB3EEF" w:rsidP="00791FF0">
            <w:pPr>
              <w:pStyle w:val="NoSpacing"/>
              <w:jc w:val="right"/>
              <w:rPr>
                <w:rFonts w:cs="Arial"/>
                <w:sz w:val="17"/>
                <w:szCs w:val="17"/>
                <w:lang w:val="fr-FR"/>
              </w:rPr>
            </w:pPr>
            <w:r w:rsidRPr="00791FF0">
              <w:rPr>
                <w:sz w:val="17"/>
                <w:szCs w:val="17"/>
              </w:rPr>
              <w:t xml:space="preserve"> 264</w:t>
            </w:r>
            <w:r w:rsidR="00791FF0" w:rsidRPr="00791FF0">
              <w:rPr>
                <w:sz w:val="17"/>
                <w:szCs w:val="17"/>
              </w:rPr>
              <w:t xml:space="preserve"> </w:t>
            </w:r>
            <w:r w:rsidRPr="00791FF0">
              <w:rPr>
                <w:sz w:val="17"/>
                <w:szCs w:val="17"/>
              </w:rPr>
              <w:t xml:space="preserve">937 </w:t>
            </w:r>
          </w:p>
        </w:tc>
        <w:tc>
          <w:tcPr>
            <w:tcW w:w="1418" w:type="dxa"/>
            <w:tcBorders>
              <w:top w:val="nil"/>
              <w:left w:val="nil"/>
              <w:bottom w:val="single" w:sz="4" w:space="0" w:color="808080"/>
              <w:right w:val="single" w:sz="8" w:space="0" w:color="808080"/>
            </w:tcBorders>
            <w:vAlign w:val="center"/>
            <w:hideMark/>
          </w:tcPr>
          <w:p w14:paraId="43242AC0" w14:textId="5A33590C" w:rsidR="00FB3EEF" w:rsidRPr="00791FF0" w:rsidRDefault="00FB3EEF" w:rsidP="00791FF0">
            <w:pPr>
              <w:pStyle w:val="NoSpacing"/>
              <w:jc w:val="right"/>
              <w:rPr>
                <w:rFonts w:cs="Arial"/>
                <w:sz w:val="17"/>
                <w:szCs w:val="17"/>
                <w:lang w:val="fr-FR"/>
              </w:rPr>
            </w:pPr>
            <w:r w:rsidRPr="00791FF0">
              <w:rPr>
                <w:sz w:val="17"/>
                <w:szCs w:val="17"/>
              </w:rPr>
              <w:t xml:space="preserve"> 855</w:t>
            </w:r>
            <w:r w:rsidR="00791FF0" w:rsidRPr="00791FF0">
              <w:rPr>
                <w:sz w:val="17"/>
                <w:szCs w:val="17"/>
              </w:rPr>
              <w:t xml:space="preserve"> </w:t>
            </w:r>
            <w:r w:rsidRPr="00791FF0">
              <w:rPr>
                <w:sz w:val="17"/>
                <w:szCs w:val="17"/>
              </w:rPr>
              <w:t xml:space="preserve">001 </w:t>
            </w:r>
          </w:p>
        </w:tc>
        <w:tc>
          <w:tcPr>
            <w:tcW w:w="1370" w:type="dxa"/>
            <w:tcBorders>
              <w:top w:val="nil"/>
              <w:left w:val="nil"/>
              <w:bottom w:val="single" w:sz="4" w:space="0" w:color="808080"/>
              <w:right w:val="single" w:sz="8" w:space="0" w:color="808080"/>
            </w:tcBorders>
            <w:vAlign w:val="center"/>
            <w:hideMark/>
          </w:tcPr>
          <w:p w14:paraId="5D88DFF0" w14:textId="3FFF0EF5" w:rsidR="00FB3EEF" w:rsidRPr="00791FF0" w:rsidRDefault="00FB3EEF" w:rsidP="00791FF0">
            <w:pPr>
              <w:pStyle w:val="NoSpacing"/>
              <w:jc w:val="right"/>
              <w:rPr>
                <w:rFonts w:cs="Arial"/>
                <w:sz w:val="17"/>
                <w:szCs w:val="17"/>
                <w:lang w:val="fr-FR"/>
              </w:rPr>
            </w:pPr>
            <w:r w:rsidRPr="00791FF0">
              <w:rPr>
                <w:sz w:val="17"/>
                <w:szCs w:val="17"/>
              </w:rPr>
              <w:t xml:space="preserve"> 285</w:t>
            </w:r>
            <w:r w:rsidR="00791FF0" w:rsidRPr="00791FF0">
              <w:rPr>
                <w:sz w:val="17"/>
                <w:szCs w:val="17"/>
              </w:rPr>
              <w:t xml:space="preserve"> </w:t>
            </w:r>
            <w:r w:rsidRPr="00791FF0">
              <w:rPr>
                <w:sz w:val="17"/>
                <w:szCs w:val="17"/>
              </w:rPr>
              <w:t xml:space="preserve">000 </w:t>
            </w:r>
          </w:p>
        </w:tc>
        <w:tc>
          <w:tcPr>
            <w:tcW w:w="1489" w:type="dxa"/>
            <w:tcBorders>
              <w:top w:val="nil"/>
              <w:left w:val="nil"/>
              <w:bottom w:val="single" w:sz="4" w:space="0" w:color="808080"/>
              <w:right w:val="single" w:sz="8" w:space="0" w:color="808080"/>
            </w:tcBorders>
            <w:vAlign w:val="center"/>
            <w:hideMark/>
          </w:tcPr>
          <w:p w14:paraId="6703F25F" w14:textId="535D9E36" w:rsidR="00FB3EEF" w:rsidRPr="00791FF0" w:rsidRDefault="00FB3EEF" w:rsidP="00791FF0">
            <w:pPr>
              <w:pStyle w:val="NoSpacing"/>
              <w:jc w:val="right"/>
              <w:rPr>
                <w:rFonts w:cs="Arial"/>
                <w:sz w:val="17"/>
                <w:szCs w:val="17"/>
                <w:lang w:val="fr-FR"/>
              </w:rPr>
            </w:pPr>
            <w:r w:rsidRPr="00791FF0">
              <w:rPr>
                <w:sz w:val="17"/>
                <w:szCs w:val="17"/>
              </w:rPr>
              <w:t xml:space="preserve"> 716</w:t>
            </w:r>
            <w:r w:rsidR="00791FF0" w:rsidRPr="00791FF0">
              <w:rPr>
                <w:sz w:val="17"/>
                <w:szCs w:val="17"/>
              </w:rPr>
              <w:t xml:space="preserve"> </w:t>
            </w:r>
            <w:r w:rsidRPr="00791FF0">
              <w:rPr>
                <w:sz w:val="17"/>
                <w:szCs w:val="17"/>
              </w:rPr>
              <w:t xml:space="preserve">940 </w:t>
            </w:r>
          </w:p>
        </w:tc>
      </w:tr>
      <w:tr w:rsidR="00FB3EEF" w14:paraId="71E34E87"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4FDB716" w14:textId="77777777" w:rsidR="00FB3EEF" w:rsidRDefault="00FB3EEF" w:rsidP="00FB3EEF">
            <w:pPr>
              <w:pStyle w:val="NoSpacing"/>
              <w:rPr>
                <w:rFonts w:cs="Arial"/>
                <w:sz w:val="17"/>
                <w:szCs w:val="17"/>
              </w:rPr>
            </w:pPr>
            <w:r>
              <w:rPr>
                <w:rFonts w:cs="Arial"/>
                <w:sz w:val="17"/>
                <w:szCs w:val="17"/>
              </w:rPr>
              <w:t>65</w:t>
            </w:r>
          </w:p>
        </w:tc>
        <w:tc>
          <w:tcPr>
            <w:tcW w:w="2302" w:type="dxa"/>
            <w:tcBorders>
              <w:top w:val="nil"/>
              <w:left w:val="nil"/>
              <w:bottom w:val="single" w:sz="4" w:space="0" w:color="808080"/>
              <w:right w:val="single" w:sz="8" w:space="0" w:color="808080"/>
            </w:tcBorders>
            <w:vAlign w:val="center"/>
            <w:hideMark/>
          </w:tcPr>
          <w:p w14:paraId="2465B9DC" w14:textId="77777777" w:rsidR="00FB3EEF" w:rsidRDefault="00FB3EEF" w:rsidP="00FB3EEF">
            <w:pPr>
              <w:pStyle w:val="NoSpacing"/>
              <w:rPr>
                <w:rFonts w:cs="Arial"/>
                <w:sz w:val="17"/>
                <w:szCs w:val="17"/>
                <w:lang w:val="fr-FR"/>
              </w:rPr>
            </w:pPr>
            <w:r>
              <w:rPr>
                <w:rFonts w:cs="Arial"/>
                <w:sz w:val="17"/>
                <w:szCs w:val="17"/>
                <w:lang w:val="fr-FR"/>
              </w:rPr>
              <w:t>Jordanie</w:t>
            </w:r>
          </w:p>
        </w:tc>
        <w:tc>
          <w:tcPr>
            <w:tcW w:w="1134" w:type="dxa"/>
            <w:tcBorders>
              <w:top w:val="nil"/>
              <w:left w:val="nil"/>
              <w:bottom w:val="single" w:sz="4" w:space="0" w:color="808080"/>
              <w:right w:val="single" w:sz="8" w:space="0" w:color="808080"/>
            </w:tcBorders>
            <w:vAlign w:val="center"/>
            <w:hideMark/>
          </w:tcPr>
          <w:p w14:paraId="6D97F1DA" w14:textId="77777777" w:rsidR="00FB3EEF" w:rsidRDefault="00FB3EEF" w:rsidP="00FB3EEF">
            <w:pPr>
              <w:pStyle w:val="NoSpacing"/>
              <w:jc w:val="center"/>
              <w:rPr>
                <w:rFonts w:cs="Arial"/>
                <w:sz w:val="17"/>
                <w:szCs w:val="17"/>
              </w:rPr>
            </w:pPr>
            <w:r>
              <w:rPr>
                <w:rFonts w:cs="Arial"/>
                <w:sz w:val="17"/>
                <w:szCs w:val="17"/>
              </w:rPr>
              <w:t>0,021</w:t>
            </w:r>
          </w:p>
        </w:tc>
        <w:tc>
          <w:tcPr>
            <w:tcW w:w="992" w:type="dxa"/>
            <w:tcBorders>
              <w:top w:val="nil"/>
              <w:left w:val="nil"/>
              <w:bottom w:val="single" w:sz="4" w:space="0" w:color="808080"/>
              <w:right w:val="single" w:sz="8" w:space="0" w:color="808080"/>
            </w:tcBorders>
            <w:vAlign w:val="center"/>
            <w:hideMark/>
          </w:tcPr>
          <w:p w14:paraId="79263C97" w14:textId="77777777" w:rsidR="00FB3EEF" w:rsidRDefault="00FB3EEF" w:rsidP="00FB3EEF">
            <w:pPr>
              <w:pStyle w:val="NoSpacing"/>
              <w:jc w:val="center"/>
              <w:rPr>
                <w:rFonts w:cs="Arial"/>
                <w:sz w:val="17"/>
                <w:szCs w:val="17"/>
              </w:rPr>
            </w:pPr>
            <w:r>
              <w:rPr>
                <w:rFonts w:cs="Arial"/>
                <w:sz w:val="17"/>
                <w:szCs w:val="17"/>
              </w:rPr>
              <w:t>0,052</w:t>
            </w:r>
          </w:p>
        </w:tc>
        <w:tc>
          <w:tcPr>
            <w:tcW w:w="1418" w:type="dxa"/>
            <w:tcBorders>
              <w:top w:val="nil"/>
              <w:left w:val="nil"/>
              <w:bottom w:val="single" w:sz="4" w:space="0" w:color="808080"/>
              <w:right w:val="single" w:sz="8" w:space="0" w:color="808080"/>
            </w:tcBorders>
            <w:vAlign w:val="center"/>
            <w:hideMark/>
          </w:tcPr>
          <w:p w14:paraId="4AEF6B8F" w14:textId="05448B89"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101 </w:t>
            </w:r>
          </w:p>
        </w:tc>
        <w:tc>
          <w:tcPr>
            <w:tcW w:w="1417" w:type="dxa"/>
            <w:tcBorders>
              <w:top w:val="nil"/>
              <w:left w:val="nil"/>
              <w:bottom w:val="single" w:sz="4" w:space="0" w:color="808080"/>
              <w:right w:val="single" w:sz="8" w:space="0" w:color="808080"/>
            </w:tcBorders>
            <w:vAlign w:val="center"/>
            <w:hideMark/>
          </w:tcPr>
          <w:p w14:paraId="5DFE2CC8" w14:textId="59A53A2D"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700 </w:t>
            </w:r>
          </w:p>
        </w:tc>
        <w:tc>
          <w:tcPr>
            <w:tcW w:w="1418" w:type="dxa"/>
            <w:tcBorders>
              <w:top w:val="nil"/>
              <w:left w:val="nil"/>
              <w:bottom w:val="single" w:sz="4" w:space="0" w:color="808080"/>
              <w:right w:val="single" w:sz="8" w:space="0" w:color="808080"/>
            </w:tcBorders>
            <w:vAlign w:val="center"/>
            <w:hideMark/>
          </w:tcPr>
          <w:p w14:paraId="7B08DAB5" w14:textId="7EBC0031"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934 </w:t>
            </w:r>
          </w:p>
        </w:tc>
        <w:tc>
          <w:tcPr>
            <w:tcW w:w="1417" w:type="dxa"/>
            <w:tcBorders>
              <w:top w:val="nil"/>
              <w:left w:val="nil"/>
              <w:bottom w:val="single" w:sz="4" w:space="0" w:color="808080"/>
              <w:right w:val="single" w:sz="8" w:space="0" w:color="808080"/>
            </w:tcBorders>
            <w:vAlign w:val="center"/>
            <w:hideMark/>
          </w:tcPr>
          <w:p w14:paraId="1DBB3ABB" w14:textId="4392F651"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978 </w:t>
            </w:r>
          </w:p>
        </w:tc>
        <w:tc>
          <w:tcPr>
            <w:tcW w:w="1418" w:type="dxa"/>
            <w:tcBorders>
              <w:top w:val="nil"/>
              <w:left w:val="nil"/>
              <w:bottom w:val="single" w:sz="4" w:space="0" w:color="808080"/>
              <w:right w:val="single" w:sz="8" w:space="0" w:color="808080"/>
            </w:tcBorders>
            <w:vAlign w:val="center"/>
            <w:hideMark/>
          </w:tcPr>
          <w:p w14:paraId="32C8DDD8" w14:textId="429A1BC7"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383 </w:t>
            </w:r>
          </w:p>
        </w:tc>
        <w:tc>
          <w:tcPr>
            <w:tcW w:w="1370" w:type="dxa"/>
            <w:tcBorders>
              <w:top w:val="nil"/>
              <w:left w:val="nil"/>
              <w:bottom w:val="single" w:sz="4" w:space="0" w:color="808080"/>
              <w:right w:val="single" w:sz="8" w:space="0" w:color="808080"/>
            </w:tcBorders>
            <w:vAlign w:val="center"/>
            <w:hideMark/>
          </w:tcPr>
          <w:p w14:paraId="5EF36D00" w14:textId="055355AA"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128 </w:t>
            </w:r>
          </w:p>
        </w:tc>
        <w:tc>
          <w:tcPr>
            <w:tcW w:w="1489" w:type="dxa"/>
            <w:tcBorders>
              <w:top w:val="nil"/>
              <w:left w:val="nil"/>
              <w:bottom w:val="single" w:sz="4" w:space="0" w:color="808080"/>
              <w:right w:val="single" w:sz="8" w:space="0" w:color="808080"/>
            </w:tcBorders>
            <w:vAlign w:val="center"/>
            <w:hideMark/>
          </w:tcPr>
          <w:p w14:paraId="3BA9886B" w14:textId="42F05889"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946 </w:t>
            </w:r>
          </w:p>
        </w:tc>
      </w:tr>
      <w:tr w:rsidR="00FB3EEF" w14:paraId="2930899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8489332" w14:textId="77777777" w:rsidR="00FB3EEF" w:rsidRDefault="00FB3EEF" w:rsidP="00FB3EEF">
            <w:pPr>
              <w:pStyle w:val="NoSpacing"/>
              <w:rPr>
                <w:rFonts w:cs="Arial"/>
                <w:sz w:val="17"/>
                <w:szCs w:val="17"/>
              </w:rPr>
            </w:pPr>
            <w:r>
              <w:rPr>
                <w:rFonts w:cs="Arial"/>
                <w:sz w:val="17"/>
                <w:szCs w:val="17"/>
              </w:rPr>
              <w:t>66</w:t>
            </w:r>
          </w:p>
        </w:tc>
        <w:tc>
          <w:tcPr>
            <w:tcW w:w="2302" w:type="dxa"/>
            <w:tcBorders>
              <w:top w:val="nil"/>
              <w:left w:val="nil"/>
              <w:bottom w:val="single" w:sz="4" w:space="0" w:color="808080"/>
              <w:right w:val="single" w:sz="8" w:space="0" w:color="808080"/>
            </w:tcBorders>
            <w:vAlign w:val="center"/>
            <w:hideMark/>
          </w:tcPr>
          <w:p w14:paraId="5343AC45" w14:textId="77777777" w:rsidR="00FB3EEF" w:rsidRDefault="00FB3EEF" w:rsidP="00FB3EEF">
            <w:pPr>
              <w:pStyle w:val="NoSpacing"/>
              <w:rPr>
                <w:rFonts w:cs="Arial"/>
                <w:sz w:val="17"/>
                <w:szCs w:val="17"/>
              </w:rPr>
            </w:pPr>
            <w:r>
              <w:rPr>
                <w:rFonts w:cs="Arial"/>
                <w:sz w:val="17"/>
                <w:szCs w:val="17"/>
              </w:rPr>
              <w:t>Kazakhstan</w:t>
            </w:r>
          </w:p>
        </w:tc>
        <w:tc>
          <w:tcPr>
            <w:tcW w:w="1134" w:type="dxa"/>
            <w:tcBorders>
              <w:top w:val="nil"/>
              <w:left w:val="nil"/>
              <w:bottom w:val="single" w:sz="4" w:space="0" w:color="808080"/>
              <w:right w:val="single" w:sz="8" w:space="0" w:color="808080"/>
            </w:tcBorders>
            <w:vAlign w:val="center"/>
            <w:hideMark/>
          </w:tcPr>
          <w:p w14:paraId="6634BB5D" w14:textId="77777777" w:rsidR="00FB3EEF" w:rsidRDefault="00FB3EEF" w:rsidP="00FB3EEF">
            <w:pPr>
              <w:pStyle w:val="NoSpacing"/>
              <w:jc w:val="center"/>
              <w:rPr>
                <w:rFonts w:cs="Arial"/>
                <w:sz w:val="17"/>
                <w:szCs w:val="17"/>
              </w:rPr>
            </w:pPr>
            <w:r>
              <w:rPr>
                <w:rFonts w:cs="Arial"/>
                <w:sz w:val="17"/>
                <w:szCs w:val="17"/>
              </w:rPr>
              <w:t>0,131</w:t>
            </w:r>
          </w:p>
        </w:tc>
        <w:tc>
          <w:tcPr>
            <w:tcW w:w="992" w:type="dxa"/>
            <w:tcBorders>
              <w:top w:val="nil"/>
              <w:left w:val="nil"/>
              <w:bottom w:val="single" w:sz="4" w:space="0" w:color="808080"/>
              <w:right w:val="single" w:sz="8" w:space="0" w:color="808080"/>
            </w:tcBorders>
            <w:vAlign w:val="center"/>
            <w:hideMark/>
          </w:tcPr>
          <w:p w14:paraId="1004D8FF" w14:textId="77777777" w:rsidR="00FB3EEF" w:rsidRDefault="00FB3EEF" w:rsidP="00FB3EEF">
            <w:pPr>
              <w:pStyle w:val="NoSpacing"/>
              <w:jc w:val="center"/>
              <w:rPr>
                <w:rFonts w:cs="Arial"/>
                <w:sz w:val="17"/>
                <w:szCs w:val="17"/>
              </w:rPr>
            </w:pPr>
            <w:r>
              <w:rPr>
                <w:rFonts w:cs="Arial"/>
                <w:sz w:val="17"/>
                <w:szCs w:val="17"/>
              </w:rPr>
              <w:t>0,326</w:t>
            </w:r>
          </w:p>
        </w:tc>
        <w:tc>
          <w:tcPr>
            <w:tcW w:w="1418" w:type="dxa"/>
            <w:tcBorders>
              <w:top w:val="nil"/>
              <w:left w:val="nil"/>
              <w:bottom w:val="single" w:sz="4" w:space="0" w:color="808080"/>
              <w:right w:val="single" w:sz="8" w:space="0" w:color="808080"/>
            </w:tcBorders>
            <w:vAlign w:val="center"/>
            <w:hideMark/>
          </w:tcPr>
          <w:p w14:paraId="25056BEE" w14:textId="13C1B70D" w:rsidR="00FB3EEF" w:rsidRPr="00791FF0" w:rsidRDefault="00FB3EEF" w:rsidP="00791FF0">
            <w:pPr>
              <w:pStyle w:val="NoSpacing"/>
              <w:jc w:val="right"/>
              <w:rPr>
                <w:rFonts w:cs="Arial"/>
                <w:sz w:val="17"/>
                <w:szCs w:val="17"/>
                <w:lang w:val="fr-FR"/>
              </w:rPr>
            </w:pPr>
            <w:r w:rsidRPr="00791FF0">
              <w:rPr>
                <w:sz w:val="17"/>
                <w:szCs w:val="17"/>
              </w:rPr>
              <w:t xml:space="preserve"> 31</w:t>
            </w:r>
            <w:r w:rsidR="00791FF0" w:rsidRPr="00791FF0">
              <w:rPr>
                <w:sz w:val="17"/>
                <w:szCs w:val="17"/>
              </w:rPr>
              <w:t xml:space="preserve"> </w:t>
            </w:r>
            <w:r w:rsidRPr="00791FF0">
              <w:rPr>
                <w:sz w:val="17"/>
                <w:szCs w:val="17"/>
              </w:rPr>
              <w:t xml:space="preserve">819 </w:t>
            </w:r>
          </w:p>
        </w:tc>
        <w:tc>
          <w:tcPr>
            <w:tcW w:w="1417" w:type="dxa"/>
            <w:tcBorders>
              <w:top w:val="nil"/>
              <w:left w:val="nil"/>
              <w:bottom w:val="single" w:sz="4" w:space="0" w:color="808080"/>
              <w:right w:val="single" w:sz="8" w:space="0" w:color="808080"/>
            </w:tcBorders>
            <w:vAlign w:val="center"/>
            <w:hideMark/>
          </w:tcPr>
          <w:p w14:paraId="5C0A5344" w14:textId="2ED95532"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606 </w:t>
            </w:r>
          </w:p>
        </w:tc>
        <w:tc>
          <w:tcPr>
            <w:tcW w:w="1418" w:type="dxa"/>
            <w:tcBorders>
              <w:top w:val="nil"/>
              <w:left w:val="nil"/>
              <w:bottom w:val="single" w:sz="4" w:space="0" w:color="808080"/>
              <w:right w:val="single" w:sz="8" w:space="0" w:color="808080"/>
            </w:tcBorders>
            <w:vAlign w:val="center"/>
            <w:hideMark/>
          </w:tcPr>
          <w:p w14:paraId="13292E53" w14:textId="1E4768A4" w:rsidR="00FB3EEF" w:rsidRPr="00791FF0" w:rsidRDefault="00FB3EEF" w:rsidP="00791FF0">
            <w:pPr>
              <w:pStyle w:val="NoSpacing"/>
              <w:jc w:val="right"/>
              <w:rPr>
                <w:rFonts w:cs="Arial"/>
                <w:sz w:val="17"/>
                <w:szCs w:val="17"/>
                <w:lang w:val="fr-FR"/>
              </w:rPr>
            </w:pPr>
            <w:r w:rsidRPr="00791FF0">
              <w:rPr>
                <w:sz w:val="17"/>
                <w:szCs w:val="17"/>
              </w:rPr>
              <w:t xml:space="preserve"> 37</w:t>
            </w:r>
            <w:r w:rsidR="00791FF0" w:rsidRPr="00791FF0">
              <w:rPr>
                <w:sz w:val="17"/>
                <w:szCs w:val="17"/>
              </w:rPr>
              <w:t xml:space="preserve"> </w:t>
            </w:r>
            <w:r w:rsidRPr="00791FF0">
              <w:rPr>
                <w:sz w:val="17"/>
                <w:szCs w:val="17"/>
              </w:rPr>
              <w:t xml:space="preserve">014 </w:t>
            </w:r>
          </w:p>
        </w:tc>
        <w:tc>
          <w:tcPr>
            <w:tcW w:w="1417" w:type="dxa"/>
            <w:tcBorders>
              <w:top w:val="nil"/>
              <w:left w:val="nil"/>
              <w:bottom w:val="single" w:sz="4" w:space="0" w:color="808080"/>
              <w:right w:val="single" w:sz="8" w:space="0" w:color="808080"/>
            </w:tcBorders>
            <w:vAlign w:val="center"/>
            <w:hideMark/>
          </w:tcPr>
          <w:p w14:paraId="2DE2D8BB" w14:textId="17EAC784"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338 </w:t>
            </w:r>
          </w:p>
        </w:tc>
        <w:tc>
          <w:tcPr>
            <w:tcW w:w="1418" w:type="dxa"/>
            <w:tcBorders>
              <w:top w:val="nil"/>
              <w:left w:val="nil"/>
              <w:bottom w:val="single" w:sz="4" w:space="0" w:color="808080"/>
              <w:right w:val="single" w:sz="8" w:space="0" w:color="808080"/>
            </w:tcBorders>
            <w:vAlign w:val="center"/>
            <w:hideMark/>
          </w:tcPr>
          <w:p w14:paraId="72A148B6" w14:textId="605E59BF" w:rsidR="00FB3EEF" w:rsidRPr="00791FF0" w:rsidRDefault="00FB3EEF" w:rsidP="00791FF0">
            <w:pPr>
              <w:pStyle w:val="NoSpacing"/>
              <w:jc w:val="right"/>
              <w:rPr>
                <w:rFonts w:cs="Arial"/>
                <w:sz w:val="17"/>
                <w:szCs w:val="17"/>
                <w:lang w:val="fr-FR"/>
              </w:rPr>
            </w:pPr>
            <w:r w:rsidRPr="00791FF0">
              <w:rPr>
                <w:sz w:val="17"/>
                <w:szCs w:val="17"/>
              </w:rPr>
              <w:t xml:space="preserve"> 39</w:t>
            </w:r>
            <w:r w:rsidR="00791FF0" w:rsidRPr="00791FF0">
              <w:rPr>
                <w:sz w:val="17"/>
                <w:szCs w:val="17"/>
              </w:rPr>
              <w:t xml:space="preserve"> </w:t>
            </w:r>
            <w:r w:rsidRPr="00791FF0">
              <w:rPr>
                <w:sz w:val="17"/>
                <w:szCs w:val="17"/>
              </w:rPr>
              <w:t xml:space="preserve">817 </w:t>
            </w:r>
          </w:p>
        </w:tc>
        <w:tc>
          <w:tcPr>
            <w:tcW w:w="1370" w:type="dxa"/>
            <w:tcBorders>
              <w:top w:val="nil"/>
              <w:left w:val="nil"/>
              <w:bottom w:val="single" w:sz="4" w:space="0" w:color="808080"/>
              <w:right w:val="single" w:sz="8" w:space="0" w:color="808080"/>
            </w:tcBorders>
            <w:vAlign w:val="center"/>
            <w:hideMark/>
          </w:tcPr>
          <w:p w14:paraId="306F5299" w14:textId="5EBF20DF" w:rsidR="00FB3EEF" w:rsidRPr="00791FF0" w:rsidRDefault="00FB3EEF" w:rsidP="00791FF0">
            <w:pPr>
              <w:pStyle w:val="NoSpacing"/>
              <w:jc w:val="right"/>
              <w:rPr>
                <w:rFonts w:cs="Arial"/>
                <w:sz w:val="17"/>
                <w:szCs w:val="17"/>
                <w:lang w:val="fr-FR"/>
              </w:rPr>
            </w:pPr>
            <w:r w:rsidRPr="00791FF0">
              <w:rPr>
                <w:sz w:val="17"/>
                <w:szCs w:val="17"/>
              </w:rPr>
              <w:t xml:space="preserve"> 13</w:t>
            </w:r>
            <w:r w:rsidR="00791FF0" w:rsidRPr="00791FF0">
              <w:rPr>
                <w:sz w:val="17"/>
                <w:szCs w:val="17"/>
              </w:rPr>
              <w:t xml:space="preserve"> </w:t>
            </w:r>
            <w:r w:rsidRPr="00791FF0">
              <w:rPr>
                <w:sz w:val="17"/>
                <w:szCs w:val="17"/>
              </w:rPr>
              <w:t xml:space="preserve">272 </w:t>
            </w:r>
          </w:p>
        </w:tc>
        <w:tc>
          <w:tcPr>
            <w:tcW w:w="1489" w:type="dxa"/>
            <w:tcBorders>
              <w:top w:val="nil"/>
              <w:left w:val="nil"/>
              <w:bottom w:val="single" w:sz="4" w:space="0" w:color="808080"/>
              <w:right w:val="single" w:sz="8" w:space="0" w:color="808080"/>
            </w:tcBorders>
            <w:vAlign w:val="center"/>
            <w:hideMark/>
          </w:tcPr>
          <w:p w14:paraId="39C08163" w14:textId="3B1CEA54" w:rsidR="00FB3EEF" w:rsidRPr="00791FF0" w:rsidRDefault="00FB3EEF" w:rsidP="00791FF0">
            <w:pPr>
              <w:pStyle w:val="NoSpacing"/>
              <w:jc w:val="right"/>
              <w:rPr>
                <w:rFonts w:cs="Arial"/>
                <w:sz w:val="17"/>
                <w:szCs w:val="17"/>
                <w:lang w:val="fr-FR"/>
              </w:rPr>
            </w:pPr>
            <w:r w:rsidRPr="00791FF0">
              <w:rPr>
                <w:sz w:val="17"/>
                <w:szCs w:val="17"/>
              </w:rPr>
              <w:t xml:space="preserve"> 29</w:t>
            </w:r>
            <w:r w:rsidR="00791FF0" w:rsidRPr="00791FF0">
              <w:rPr>
                <w:sz w:val="17"/>
                <w:szCs w:val="17"/>
              </w:rPr>
              <w:t xml:space="preserve"> </w:t>
            </w:r>
            <w:r w:rsidRPr="00791FF0">
              <w:rPr>
                <w:sz w:val="17"/>
                <w:szCs w:val="17"/>
              </w:rPr>
              <w:t xml:space="preserve">901 </w:t>
            </w:r>
          </w:p>
        </w:tc>
      </w:tr>
      <w:tr w:rsidR="00FB3EEF" w14:paraId="2259ACD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61AF212" w14:textId="77777777" w:rsidR="00FB3EEF" w:rsidRDefault="00FB3EEF" w:rsidP="00FB3EEF">
            <w:pPr>
              <w:pStyle w:val="NoSpacing"/>
              <w:rPr>
                <w:rFonts w:cs="Arial"/>
                <w:sz w:val="17"/>
                <w:szCs w:val="17"/>
              </w:rPr>
            </w:pPr>
            <w:r>
              <w:rPr>
                <w:rFonts w:cs="Arial"/>
                <w:sz w:val="17"/>
                <w:szCs w:val="17"/>
              </w:rPr>
              <w:t>67</w:t>
            </w:r>
          </w:p>
        </w:tc>
        <w:tc>
          <w:tcPr>
            <w:tcW w:w="2302" w:type="dxa"/>
            <w:tcBorders>
              <w:top w:val="nil"/>
              <w:left w:val="nil"/>
              <w:bottom w:val="single" w:sz="4" w:space="0" w:color="808080"/>
              <w:right w:val="single" w:sz="8" w:space="0" w:color="808080"/>
            </w:tcBorders>
            <w:vAlign w:val="center"/>
            <w:hideMark/>
          </w:tcPr>
          <w:p w14:paraId="12C56752" w14:textId="77777777" w:rsidR="00FB3EEF" w:rsidRDefault="00FB3EEF" w:rsidP="00FB3EEF">
            <w:pPr>
              <w:pStyle w:val="NoSpacing"/>
              <w:rPr>
                <w:rFonts w:cs="Arial"/>
                <w:sz w:val="17"/>
                <w:szCs w:val="17"/>
              </w:rPr>
            </w:pPr>
            <w:r>
              <w:rPr>
                <w:rFonts w:cs="Arial"/>
                <w:sz w:val="17"/>
                <w:szCs w:val="17"/>
              </w:rPr>
              <w:t>Kenya</w:t>
            </w:r>
          </w:p>
        </w:tc>
        <w:tc>
          <w:tcPr>
            <w:tcW w:w="1134" w:type="dxa"/>
            <w:tcBorders>
              <w:top w:val="nil"/>
              <w:left w:val="nil"/>
              <w:bottom w:val="single" w:sz="4" w:space="0" w:color="808080"/>
              <w:right w:val="single" w:sz="8" w:space="0" w:color="808080"/>
            </w:tcBorders>
            <w:vAlign w:val="center"/>
            <w:hideMark/>
          </w:tcPr>
          <w:p w14:paraId="3A1972E8" w14:textId="77777777" w:rsidR="00FB3EEF" w:rsidRDefault="00FB3EEF" w:rsidP="00FB3EEF">
            <w:pPr>
              <w:pStyle w:val="NoSpacing"/>
              <w:jc w:val="center"/>
              <w:rPr>
                <w:rFonts w:cs="Arial"/>
                <w:sz w:val="17"/>
                <w:szCs w:val="17"/>
              </w:rPr>
            </w:pPr>
            <w:r>
              <w:rPr>
                <w:rFonts w:cs="Arial"/>
                <w:sz w:val="17"/>
                <w:szCs w:val="17"/>
              </w:rPr>
              <w:t>0,037</w:t>
            </w:r>
          </w:p>
        </w:tc>
        <w:tc>
          <w:tcPr>
            <w:tcW w:w="992" w:type="dxa"/>
            <w:tcBorders>
              <w:top w:val="nil"/>
              <w:left w:val="nil"/>
              <w:bottom w:val="single" w:sz="4" w:space="0" w:color="808080"/>
              <w:right w:val="single" w:sz="8" w:space="0" w:color="808080"/>
            </w:tcBorders>
            <w:vAlign w:val="center"/>
            <w:hideMark/>
          </w:tcPr>
          <w:p w14:paraId="7D59F802" w14:textId="77777777" w:rsidR="00FB3EEF" w:rsidRDefault="00FB3EEF" w:rsidP="00FB3EEF">
            <w:pPr>
              <w:pStyle w:val="NoSpacing"/>
              <w:jc w:val="center"/>
              <w:rPr>
                <w:rFonts w:cs="Arial"/>
                <w:sz w:val="17"/>
                <w:szCs w:val="17"/>
              </w:rPr>
            </w:pPr>
            <w:r>
              <w:rPr>
                <w:rFonts w:cs="Arial"/>
                <w:sz w:val="17"/>
                <w:szCs w:val="17"/>
              </w:rPr>
              <w:t>0,092</w:t>
            </w:r>
          </w:p>
        </w:tc>
        <w:tc>
          <w:tcPr>
            <w:tcW w:w="1418" w:type="dxa"/>
            <w:tcBorders>
              <w:top w:val="nil"/>
              <w:left w:val="nil"/>
              <w:bottom w:val="single" w:sz="4" w:space="0" w:color="808080"/>
              <w:right w:val="single" w:sz="8" w:space="0" w:color="808080"/>
            </w:tcBorders>
            <w:vAlign w:val="center"/>
            <w:hideMark/>
          </w:tcPr>
          <w:p w14:paraId="7F8C5ABC" w14:textId="124B6049"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987 </w:t>
            </w:r>
          </w:p>
        </w:tc>
        <w:tc>
          <w:tcPr>
            <w:tcW w:w="1417" w:type="dxa"/>
            <w:tcBorders>
              <w:top w:val="nil"/>
              <w:left w:val="nil"/>
              <w:bottom w:val="single" w:sz="4" w:space="0" w:color="808080"/>
              <w:right w:val="single" w:sz="8" w:space="0" w:color="808080"/>
            </w:tcBorders>
            <w:vAlign w:val="center"/>
            <w:hideMark/>
          </w:tcPr>
          <w:p w14:paraId="4681E1CC" w14:textId="19A1CCF2"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996 </w:t>
            </w:r>
          </w:p>
        </w:tc>
        <w:tc>
          <w:tcPr>
            <w:tcW w:w="1418" w:type="dxa"/>
            <w:tcBorders>
              <w:top w:val="nil"/>
              <w:left w:val="nil"/>
              <w:bottom w:val="single" w:sz="4" w:space="0" w:color="808080"/>
              <w:right w:val="single" w:sz="8" w:space="0" w:color="808080"/>
            </w:tcBorders>
            <w:vAlign w:val="center"/>
            <w:hideMark/>
          </w:tcPr>
          <w:p w14:paraId="7FC0208E" w14:textId="0C6D8460"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454 </w:t>
            </w:r>
          </w:p>
        </w:tc>
        <w:tc>
          <w:tcPr>
            <w:tcW w:w="1417" w:type="dxa"/>
            <w:tcBorders>
              <w:top w:val="nil"/>
              <w:left w:val="nil"/>
              <w:bottom w:val="single" w:sz="4" w:space="0" w:color="808080"/>
              <w:right w:val="single" w:sz="8" w:space="0" w:color="808080"/>
            </w:tcBorders>
            <w:vAlign w:val="center"/>
            <w:hideMark/>
          </w:tcPr>
          <w:p w14:paraId="08ADD270" w14:textId="151B488A"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485 </w:t>
            </w:r>
          </w:p>
        </w:tc>
        <w:tc>
          <w:tcPr>
            <w:tcW w:w="1418" w:type="dxa"/>
            <w:tcBorders>
              <w:top w:val="nil"/>
              <w:left w:val="nil"/>
              <w:bottom w:val="single" w:sz="4" w:space="0" w:color="808080"/>
              <w:right w:val="single" w:sz="8" w:space="0" w:color="808080"/>
            </w:tcBorders>
            <w:vAlign w:val="center"/>
            <w:hideMark/>
          </w:tcPr>
          <w:p w14:paraId="0F6EC711" w14:textId="58AE3DCF" w:rsidR="00FB3EEF" w:rsidRPr="00791FF0" w:rsidRDefault="00FB3EEF" w:rsidP="00791FF0">
            <w:pPr>
              <w:pStyle w:val="NoSpacing"/>
              <w:jc w:val="right"/>
              <w:rPr>
                <w:rFonts w:cs="Arial"/>
                <w:sz w:val="17"/>
                <w:szCs w:val="17"/>
                <w:lang w:val="fr-FR"/>
              </w:rPr>
            </w:pPr>
            <w:r w:rsidRPr="00791FF0">
              <w:rPr>
                <w:sz w:val="17"/>
                <w:szCs w:val="17"/>
              </w:rPr>
              <w:t xml:space="preserve"> 11</w:t>
            </w:r>
            <w:r w:rsidR="00791FF0" w:rsidRPr="00791FF0">
              <w:rPr>
                <w:sz w:val="17"/>
                <w:szCs w:val="17"/>
              </w:rPr>
              <w:t xml:space="preserve"> </w:t>
            </w:r>
            <w:r w:rsidRPr="00791FF0">
              <w:rPr>
                <w:sz w:val="17"/>
                <w:szCs w:val="17"/>
              </w:rPr>
              <w:t xml:space="preserve">246 </w:t>
            </w:r>
          </w:p>
        </w:tc>
        <w:tc>
          <w:tcPr>
            <w:tcW w:w="1370" w:type="dxa"/>
            <w:tcBorders>
              <w:top w:val="nil"/>
              <w:left w:val="nil"/>
              <w:bottom w:val="single" w:sz="4" w:space="0" w:color="808080"/>
              <w:right w:val="single" w:sz="8" w:space="0" w:color="808080"/>
            </w:tcBorders>
            <w:vAlign w:val="center"/>
            <w:hideMark/>
          </w:tcPr>
          <w:p w14:paraId="27D78961" w14:textId="46002182"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749 </w:t>
            </w:r>
          </w:p>
        </w:tc>
        <w:tc>
          <w:tcPr>
            <w:tcW w:w="1489" w:type="dxa"/>
            <w:tcBorders>
              <w:top w:val="nil"/>
              <w:left w:val="nil"/>
              <w:bottom w:val="single" w:sz="4" w:space="0" w:color="808080"/>
              <w:right w:val="single" w:sz="8" w:space="0" w:color="808080"/>
            </w:tcBorders>
            <w:vAlign w:val="center"/>
            <w:hideMark/>
          </w:tcPr>
          <w:p w14:paraId="12BE1C8B" w14:textId="712AD91A"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744 </w:t>
            </w:r>
          </w:p>
        </w:tc>
      </w:tr>
      <w:tr w:rsidR="00FB3EEF" w14:paraId="77B77AF2"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549156A" w14:textId="77777777" w:rsidR="00FB3EEF" w:rsidRDefault="00FB3EEF" w:rsidP="00FB3EEF">
            <w:pPr>
              <w:pStyle w:val="NoSpacing"/>
              <w:rPr>
                <w:rFonts w:cs="Arial"/>
                <w:sz w:val="17"/>
                <w:szCs w:val="17"/>
              </w:rPr>
            </w:pPr>
            <w:r>
              <w:rPr>
                <w:rFonts w:cs="Arial"/>
                <w:sz w:val="17"/>
                <w:szCs w:val="17"/>
              </w:rPr>
              <w:t>68</w:t>
            </w:r>
          </w:p>
        </w:tc>
        <w:tc>
          <w:tcPr>
            <w:tcW w:w="2302" w:type="dxa"/>
            <w:tcBorders>
              <w:top w:val="nil"/>
              <w:left w:val="nil"/>
              <w:bottom w:val="single" w:sz="4" w:space="0" w:color="808080"/>
              <w:right w:val="single" w:sz="8" w:space="0" w:color="808080"/>
            </w:tcBorders>
            <w:vAlign w:val="center"/>
            <w:hideMark/>
          </w:tcPr>
          <w:p w14:paraId="3FC764C4" w14:textId="77777777" w:rsidR="00FB3EEF" w:rsidRDefault="00FB3EEF" w:rsidP="00FB3EEF">
            <w:pPr>
              <w:pStyle w:val="NoSpacing"/>
              <w:rPr>
                <w:rFonts w:cs="Arial"/>
                <w:sz w:val="17"/>
                <w:szCs w:val="17"/>
                <w:lang w:val="fr-FR"/>
              </w:rPr>
            </w:pPr>
            <w:r>
              <w:rPr>
                <w:rFonts w:cs="Arial"/>
                <w:sz w:val="17"/>
                <w:szCs w:val="17"/>
                <w:lang w:val="fr-FR"/>
              </w:rPr>
              <w:t>Kirghizistan</w:t>
            </w:r>
          </w:p>
        </w:tc>
        <w:tc>
          <w:tcPr>
            <w:tcW w:w="1134" w:type="dxa"/>
            <w:tcBorders>
              <w:top w:val="nil"/>
              <w:left w:val="nil"/>
              <w:bottom w:val="single" w:sz="4" w:space="0" w:color="808080"/>
              <w:right w:val="single" w:sz="8" w:space="0" w:color="808080"/>
            </w:tcBorders>
            <w:vAlign w:val="center"/>
            <w:hideMark/>
          </w:tcPr>
          <w:p w14:paraId="5F718433" w14:textId="77777777" w:rsidR="00FB3EEF" w:rsidRDefault="00FB3EEF" w:rsidP="00FB3EEF">
            <w:pPr>
              <w:pStyle w:val="NoSpacing"/>
              <w:jc w:val="center"/>
              <w:rPr>
                <w:rFonts w:cs="Arial"/>
                <w:sz w:val="17"/>
                <w:szCs w:val="17"/>
              </w:rPr>
            </w:pPr>
            <w:r>
              <w:rPr>
                <w:rFonts w:cs="Arial"/>
                <w:sz w:val="17"/>
                <w:szCs w:val="17"/>
              </w:rPr>
              <w:t>0,003</w:t>
            </w:r>
          </w:p>
        </w:tc>
        <w:tc>
          <w:tcPr>
            <w:tcW w:w="992" w:type="dxa"/>
            <w:tcBorders>
              <w:top w:val="nil"/>
              <w:left w:val="nil"/>
              <w:bottom w:val="single" w:sz="4" w:space="0" w:color="808080"/>
              <w:right w:val="single" w:sz="8" w:space="0" w:color="808080"/>
            </w:tcBorders>
            <w:vAlign w:val="center"/>
            <w:hideMark/>
          </w:tcPr>
          <w:p w14:paraId="20E97FEE" w14:textId="77777777" w:rsidR="00FB3EEF" w:rsidRDefault="00FB3EEF" w:rsidP="00FB3EEF">
            <w:pPr>
              <w:pStyle w:val="NoSpacing"/>
              <w:jc w:val="center"/>
              <w:rPr>
                <w:rFonts w:cs="Arial"/>
                <w:sz w:val="17"/>
                <w:szCs w:val="17"/>
              </w:rPr>
            </w:pPr>
            <w:r>
              <w:rPr>
                <w:rFonts w:cs="Arial"/>
                <w:sz w:val="17"/>
                <w:szCs w:val="17"/>
              </w:rPr>
              <w:t>0,007</w:t>
            </w:r>
          </w:p>
        </w:tc>
        <w:tc>
          <w:tcPr>
            <w:tcW w:w="1418" w:type="dxa"/>
            <w:tcBorders>
              <w:top w:val="nil"/>
              <w:left w:val="nil"/>
              <w:bottom w:val="single" w:sz="4" w:space="0" w:color="808080"/>
              <w:right w:val="single" w:sz="8" w:space="0" w:color="808080"/>
            </w:tcBorders>
            <w:vAlign w:val="center"/>
            <w:hideMark/>
          </w:tcPr>
          <w:p w14:paraId="38DD9A6A" w14:textId="5F2EB189" w:rsidR="00FB3EEF" w:rsidRPr="00791FF0" w:rsidRDefault="00FB3EEF" w:rsidP="00791FF0">
            <w:pPr>
              <w:pStyle w:val="NoSpacing"/>
              <w:jc w:val="right"/>
              <w:rPr>
                <w:rFonts w:cs="Arial"/>
                <w:sz w:val="17"/>
                <w:szCs w:val="17"/>
              </w:rPr>
            </w:pPr>
            <w:r w:rsidRPr="00791FF0">
              <w:rPr>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28799CE4" w14:textId="2ECF5F09" w:rsidR="00FB3EEF" w:rsidRPr="00791FF0" w:rsidRDefault="00FB3EEF" w:rsidP="00791FF0">
            <w:pPr>
              <w:pStyle w:val="NoSpacing"/>
              <w:jc w:val="right"/>
              <w:rPr>
                <w:rFonts w:cs="Arial"/>
                <w:sz w:val="17"/>
                <w:szCs w:val="17"/>
              </w:rPr>
            </w:pPr>
            <w:r w:rsidRPr="00791FF0">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5C849C23" w14:textId="4176133F" w:rsidR="00FB3EEF" w:rsidRPr="00791FF0" w:rsidRDefault="00FB3EEF" w:rsidP="00791FF0">
            <w:pPr>
              <w:pStyle w:val="NoSpacing"/>
              <w:jc w:val="right"/>
              <w:rPr>
                <w:rFonts w:cs="Arial"/>
                <w:sz w:val="17"/>
                <w:szCs w:val="17"/>
              </w:rPr>
            </w:pPr>
            <w:r w:rsidRPr="00791FF0">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6666C53A" w14:textId="001BFCB2" w:rsidR="00FB3EEF" w:rsidRPr="00791FF0" w:rsidRDefault="00FB3EEF" w:rsidP="00791FF0">
            <w:pPr>
              <w:pStyle w:val="NoSpacing"/>
              <w:jc w:val="right"/>
              <w:rPr>
                <w:rFonts w:cs="Arial"/>
                <w:sz w:val="17"/>
                <w:szCs w:val="17"/>
              </w:rPr>
            </w:pPr>
            <w:r w:rsidRPr="00791FF0">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0FA92C19" w14:textId="11EA46AC" w:rsidR="00FB3EEF" w:rsidRPr="00791FF0" w:rsidRDefault="00FB3EEF" w:rsidP="00791FF0">
            <w:pPr>
              <w:pStyle w:val="NoSpacing"/>
              <w:jc w:val="right"/>
              <w:rPr>
                <w:rFonts w:cs="Arial"/>
                <w:sz w:val="17"/>
                <w:szCs w:val="17"/>
              </w:rPr>
            </w:pPr>
            <w:r w:rsidRPr="00791FF0">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680D6F61" w14:textId="6E36A03F" w:rsidR="00FB3EEF" w:rsidRPr="00791FF0" w:rsidRDefault="00FB3EEF" w:rsidP="00791FF0">
            <w:pPr>
              <w:pStyle w:val="NoSpacing"/>
              <w:jc w:val="right"/>
              <w:rPr>
                <w:rFonts w:cs="Arial"/>
                <w:sz w:val="17"/>
                <w:szCs w:val="17"/>
              </w:rPr>
            </w:pPr>
            <w:r w:rsidRPr="00791FF0">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6676D432" w14:textId="7F15E9BE" w:rsidR="00FB3EEF" w:rsidRPr="00791FF0" w:rsidRDefault="00FB3EEF" w:rsidP="00791FF0">
            <w:pPr>
              <w:pStyle w:val="NoSpacing"/>
              <w:jc w:val="right"/>
              <w:rPr>
                <w:rFonts w:cs="Arial"/>
                <w:sz w:val="17"/>
                <w:szCs w:val="17"/>
              </w:rPr>
            </w:pPr>
            <w:r w:rsidRPr="00791FF0">
              <w:rPr>
                <w:sz w:val="17"/>
                <w:szCs w:val="17"/>
              </w:rPr>
              <w:t xml:space="preserve"> 450 </w:t>
            </w:r>
          </w:p>
        </w:tc>
      </w:tr>
      <w:tr w:rsidR="00FB3EEF" w14:paraId="227FB7E0"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4F48E9F" w14:textId="77777777" w:rsidR="00FB3EEF" w:rsidRDefault="00FB3EEF" w:rsidP="00FB3EEF">
            <w:pPr>
              <w:pStyle w:val="NoSpacing"/>
              <w:rPr>
                <w:rFonts w:cs="Arial"/>
                <w:sz w:val="17"/>
                <w:szCs w:val="17"/>
              </w:rPr>
            </w:pPr>
            <w:r>
              <w:rPr>
                <w:rFonts w:cs="Arial"/>
                <w:sz w:val="17"/>
                <w:szCs w:val="17"/>
              </w:rPr>
              <w:t>69</w:t>
            </w:r>
          </w:p>
        </w:tc>
        <w:tc>
          <w:tcPr>
            <w:tcW w:w="2302" w:type="dxa"/>
            <w:tcBorders>
              <w:top w:val="nil"/>
              <w:left w:val="nil"/>
              <w:bottom w:val="single" w:sz="4" w:space="0" w:color="808080"/>
              <w:right w:val="single" w:sz="8" w:space="0" w:color="808080"/>
            </w:tcBorders>
            <w:vAlign w:val="center"/>
            <w:hideMark/>
          </w:tcPr>
          <w:p w14:paraId="45105B94" w14:textId="77777777" w:rsidR="00FB3EEF" w:rsidRDefault="00FB3EEF" w:rsidP="00FB3EEF">
            <w:pPr>
              <w:pStyle w:val="NoSpacing"/>
              <w:rPr>
                <w:rFonts w:cs="Arial"/>
                <w:sz w:val="17"/>
                <w:szCs w:val="17"/>
                <w:lang w:val="fr-FR"/>
              </w:rPr>
            </w:pPr>
            <w:r>
              <w:rPr>
                <w:rFonts w:cs="Arial"/>
                <w:sz w:val="17"/>
                <w:szCs w:val="17"/>
                <w:lang w:val="fr-FR"/>
              </w:rPr>
              <w:t>Lettonie</w:t>
            </w:r>
          </w:p>
        </w:tc>
        <w:tc>
          <w:tcPr>
            <w:tcW w:w="1134" w:type="dxa"/>
            <w:tcBorders>
              <w:top w:val="nil"/>
              <w:left w:val="nil"/>
              <w:bottom w:val="single" w:sz="4" w:space="0" w:color="808080"/>
              <w:right w:val="single" w:sz="8" w:space="0" w:color="808080"/>
            </w:tcBorders>
            <w:vAlign w:val="center"/>
            <w:hideMark/>
          </w:tcPr>
          <w:p w14:paraId="1F96133C" w14:textId="77777777" w:rsidR="00FB3EEF" w:rsidRDefault="00FB3EEF" w:rsidP="00FB3EEF">
            <w:pPr>
              <w:pStyle w:val="NoSpacing"/>
              <w:jc w:val="center"/>
              <w:rPr>
                <w:rFonts w:cs="Arial"/>
                <w:sz w:val="17"/>
                <w:szCs w:val="17"/>
              </w:rPr>
            </w:pPr>
            <w:r>
              <w:rPr>
                <w:rFonts w:cs="Arial"/>
                <w:sz w:val="17"/>
                <w:szCs w:val="17"/>
              </w:rPr>
              <w:t>0,050</w:t>
            </w:r>
          </w:p>
        </w:tc>
        <w:tc>
          <w:tcPr>
            <w:tcW w:w="992" w:type="dxa"/>
            <w:tcBorders>
              <w:top w:val="nil"/>
              <w:left w:val="nil"/>
              <w:bottom w:val="single" w:sz="4" w:space="0" w:color="808080"/>
              <w:right w:val="single" w:sz="8" w:space="0" w:color="808080"/>
            </w:tcBorders>
            <w:vAlign w:val="center"/>
            <w:hideMark/>
          </w:tcPr>
          <w:p w14:paraId="5B6CAFCC" w14:textId="77777777" w:rsidR="00FB3EEF" w:rsidRDefault="00FB3EEF" w:rsidP="00FB3EEF">
            <w:pPr>
              <w:pStyle w:val="NoSpacing"/>
              <w:jc w:val="center"/>
              <w:rPr>
                <w:rFonts w:cs="Arial"/>
                <w:sz w:val="17"/>
                <w:szCs w:val="17"/>
              </w:rPr>
            </w:pPr>
            <w:r>
              <w:rPr>
                <w:rFonts w:cs="Arial"/>
                <w:sz w:val="17"/>
                <w:szCs w:val="17"/>
              </w:rPr>
              <w:t>0,124</w:t>
            </w:r>
          </w:p>
        </w:tc>
        <w:tc>
          <w:tcPr>
            <w:tcW w:w="1418" w:type="dxa"/>
            <w:tcBorders>
              <w:top w:val="nil"/>
              <w:left w:val="nil"/>
              <w:bottom w:val="single" w:sz="4" w:space="0" w:color="808080"/>
              <w:right w:val="single" w:sz="8" w:space="0" w:color="808080"/>
            </w:tcBorders>
            <w:vAlign w:val="center"/>
            <w:hideMark/>
          </w:tcPr>
          <w:p w14:paraId="73A11E7E" w14:textId="54A4D51F"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145 </w:t>
            </w:r>
          </w:p>
        </w:tc>
        <w:tc>
          <w:tcPr>
            <w:tcW w:w="1417" w:type="dxa"/>
            <w:tcBorders>
              <w:top w:val="nil"/>
              <w:left w:val="nil"/>
              <w:bottom w:val="single" w:sz="4" w:space="0" w:color="808080"/>
              <w:right w:val="single" w:sz="8" w:space="0" w:color="808080"/>
            </w:tcBorders>
            <w:vAlign w:val="center"/>
            <w:hideMark/>
          </w:tcPr>
          <w:p w14:paraId="071BAB82" w14:textId="1CF49FF8"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048 </w:t>
            </w:r>
          </w:p>
        </w:tc>
        <w:tc>
          <w:tcPr>
            <w:tcW w:w="1418" w:type="dxa"/>
            <w:tcBorders>
              <w:top w:val="nil"/>
              <w:left w:val="nil"/>
              <w:bottom w:val="single" w:sz="4" w:space="0" w:color="808080"/>
              <w:right w:val="single" w:sz="8" w:space="0" w:color="808080"/>
            </w:tcBorders>
            <w:vAlign w:val="center"/>
            <w:hideMark/>
          </w:tcPr>
          <w:p w14:paraId="4B8F44B6" w14:textId="5DE00067" w:rsidR="00FB3EEF" w:rsidRPr="00791FF0" w:rsidRDefault="00FB3EEF" w:rsidP="00791FF0">
            <w:pPr>
              <w:pStyle w:val="NoSpacing"/>
              <w:jc w:val="right"/>
              <w:rPr>
                <w:rFonts w:cs="Arial"/>
                <w:sz w:val="17"/>
                <w:szCs w:val="17"/>
                <w:lang w:val="fr-FR"/>
              </w:rPr>
            </w:pPr>
            <w:r w:rsidRPr="00791FF0">
              <w:rPr>
                <w:sz w:val="17"/>
                <w:szCs w:val="17"/>
              </w:rPr>
              <w:t xml:space="preserve"> 14</w:t>
            </w:r>
            <w:r w:rsidR="00791FF0" w:rsidRPr="00791FF0">
              <w:rPr>
                <w:sz w:val="17"/>
                <w:szCs w:val="17"/>
              </w:rPr>
              <w:t xml:space="preserve"> </w:t>
            </w:r>
            <w:r w:rsidRPr="00791FF0">
              <w:rPr>
                <w:sz w:val="17"/>
                <w:szCs w:val="17"/>
              </w:rPr>
              <w:t xml:space="preserve">127 </w:t>
            </w:r>
          </w:p>
        </w:tc>
        <w:tc>
          <w:tcPr>
            <w:tcW w:w="1417" w:type="dxa"/>
            <w:tcBorders>
              <w:top w:val="nil"/>
              <w:left w:val="nil"/>
              <w:bottom w:val="single" w:sz="4" w:space="0" w:color="808080"/>
              <w:right w:val="single" w:sz="8" w:space="0" w:color="808080"/>
            </w:tcBorders>
            <w:vAlign w:val="center"/>
            <w:hideMark/>
          </w:tcPr>
          <w:p w14:paraId="524BD395" w14:textId="3D3E2D33"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709 </w:t>
            </w:r>
          </w:p>
        </w:tc>
        <w:tc>
          <w:tcPr>
            <w:tcW w:w="1418" w:type="dxa"/>
            <w:tcBorders>
              <w:top w:val="nil"/>
              <w:left w:val="nil"/>
              <w:bottom w:val="single" w:sz="4" w:space="0" w:color="808080"/>
              <w:right w:val="single" w:sz="8" w:space="0" w:color="808080"/>
            </w:tcBorders>
            <w:vAlign w:val="center"/>
            <w:hideMark/>
          </w:tcPr>
          <w:p w14:paraId="4200D053" w14:textId="0B428EB9" w:rsidR="00FB3EEF" w:rsidRPr="00791FF0" w:rsidRDefault="00FB3EEF" w:rsidP="00791FF0">
            <w:pPr>
              <w:pStyle w:val="NoSpacing"/>
              <w:jc w:val="right"/>
              <w:rPr>
                <w:rFonts w:cs="Arial"/>
                <w:sz w:val="17"/>
                <w:szCs w:val="17"/>
                <w:lang w:val="fr-FR"/>
              </w:rPr>
            </w:pPr>
            <w:r w:rsidRPr="00791FF0">
              <w:rPr>
                <w:sz w:val="17"/>
                <w:szCs w:val="17"/>
              </w:rPr>
              <w:t xml:space="preserve"> 15</w:t>
            </w:r>
            <w:r w:rsidR="00791FF0" w:rsidRPr="00791FF0">
              <w:rPr>
                <w:sz w:val="17"/>
                <w:szCs w:val="17"/>
              </w:rPr>
              <w:t xml:space="preserve"> </w:t>
            </w:r>
            <w:r w:rsidRPr="00791FF0">
              <w:rPr>
                <w:sz w:val="17"/>
                <w:szCs w:val="17"/>
              </w:rPr>
              <w:t xml:space="preserve">197 </w:t>
            </w:r>
          </w:p>
        </w:tc>
        <w:tc>
          <w:tcPr>
            <w:tcW w:w="1370" w:type="dxa"/>
            <w:tcBorders>
              <w:top w:val="nil"/>
              <w:left w:val="nil"/>
              <w:bottom w:val="single" w:sz="4" w:space="0" w:color="808080"/>
              <w:right w:val="single" w:sz="8" w:space="0" w:color="808080"/>
            </w:tcBorders>
            <w:vAlign w:val="center"/>
            <w:hideMark/>
          </w:tcPr>
          <w:p w14:paraId="3444C7C9" w14:textId="64380DC8"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066 </w:t>
            </w:r>
          </w:p>
        </w:tc>
        <w:tc>
          <w:tcPr>
            <w:tcW w:w="1489" w:type="dxa"/>
            <w:tcBorders>
              <w:top w:val="nil"/>
              <w:left w:val="nil"/>
              <w:bottom w:val="single" w:sz="4" w:space="0" w:color="808080"/>
              <w:right w:val="single" w:sz="8" w:space="0" w:color="808080"/>
            </w:tcBorders>
            <w:vAlign w:val="center"/>
            <w:hideMark/>
          </w:tcPr>
          <w:p w14:paraId="4DB1365F" w14:textId="19E853A3" w:rsidR="00FB3EEF" w:rsidRPr="00791FF0" w:rsidRDefault="00FB3EEF" w:rsidP="00791FF0">
            <w:pPr>
              <w:pStyle w:val="NoSpacing"/>
              <w:jc w:val="right"/>
              <w:rPr>
                <w:rFonts w:cs="Arial"/>
                <w:sz w:val="17"/>
                <w:szCs w:val="17"/>
                <w:lang w:val="fr-FR"/>
              </w:rPr>
            </w:pPr>
            <w:r w:rsidRPr="00791FF0">
              <w:rPr>
                <w:sz w:val="17"/>
                <w:szCs w:val="17"/>
              </w:rPr>
              <w:t xml:space="preserve"> 11</w:t>
            </w:r>
            <w:r w:rsidR="00791FF0" w:rsidRPr="00791FF0">
              <w:rPr>
                <w:sz w:val="17"/>
                <w:szCs w:val="17"/>
              </w:rPr>
              <w:t xml:space="preserve"> </w:t>
            </w:r>
            <w:r w:rsidRPr="00791FF0">
              <w:rPr>
                <w:sz w:val="17"/>
                <w:szCs w:val="17"/>
              </w:rPr>
              <w:t xml:space="preserve">241 </w:t>
            </w:r>
          </w:p>
        </w:tc>
      </w:tr>
      <w:tr w:rsidR="00FB3EEF" w14:paraId="3A4940B1"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8BDCC4B" w14:textId="77777777" w:rsidR="00FB3EEF" w:rsidRDefault="00FB3EEF" w:rsidP="00FB3EEF">
            <w:pPr>
              <w:pStyle w:val="NoSpacing"/>
              <w:rPr>
                <w:rFonts w:cs="Arial"/>
                <w:sz w:val="17"/>
                <w:szCs w:val="17"/>
              </w:rPr>
            </w:pPr>
            <w:r>
              <w:rPr>
                <w:rFonts w:cs="Arial"/>
                <w:sz w:val="17"/>
                <w:szCs w:val="17"/>
              </w:rPr>
              <w:t>70</w:t>
            </w:r>
          </w:p>
        </w:tc>
        <w:tc>
          <w:tcPr>
            <w:tcW w:w="2302" w:type="dxa"/>
            <w:tcBorders>
              <w:top w:val="nil"/>
              <w:left w:val="nil"/>
              <w:bottom w:val="single" w:sz="4" w:space="0" w:color="808080"/>
              <w:right w:val="single" w:sz="8" w:space="0" w:color="808080"/>
            </w:tcBorders>
            <w:vAlign w:val="center"/>
            <w:hideMark/>
          </w:tcPr>
          <w:p w14:paraId="44530A66" w14:textId="77777777" w:rsidR="00FB3EEF" w:rsidRDefault="00FB3EEF" w:rsidP="00FB3EEF">
            <w:pPr>
              <w:pStyle w:val="NoSpacing"/>
              <w:rPr>
                <w:rFonts w:cs="Arial"/>
                <w:sz w:val="17"/>
                <w:szCs w:val="17"/>
                <w:lang w:val="fr-FR"/>
              </w:rPr>
            </w:pPr>
            <w:r>
              <w:rPr>
                <w:rFonts w:cs="Arial"/>
                <w:sz w:val="17"/>
                <w:szCs w:val="17"/>
                <w:lang w:val="fr-FR"/>
              </w:rPr>
              <w:t>Liban</w:t>
            </w:r>
          </w:p>
        </w:tc>
        <w:tc>
          <w:tcPr>
            <w:tcW w:w="1134" w:type="dxa"/>
            <w:tcBorders>
              <w:top w:val="nil"/>
              <w:left w:val="nil"/>
              <w:bottom w:val="single" w:sz="4" w:space="0" w:color="808080"/>
              <w:right w:val="single" w:sz="8" w:space="0" w:color="808080"/>
            </w:tcBorders>
            <w:vAlign w:val="center"/>
            <w:hideMark/>
          </w:tcPr>
          <w:p w14:paraId="40C2CAE3" w14:textId="77777777" w:rsidR="00FB3EEF" w:rsidRDefault="00FB3EEF" w:rsidP="00FB3EEF">
            <w:pPr>
              <w:pStyle w:val="NoSpacing"/>
              <w:jc w:val="center"/>
              <w:rPr>
                <w:rFonts w:cs="Arial"/>
                <w:sz w:val="17"/>
                <w:szCs w:val="17"/>
              </w:rPr>
            </w:pPr>
            <w:r>
              <w:rPr>
                <w:rFonts w:cs="Arial"/>
                <w:sz w:val="17"/>
                <w:szCs w:val="17"/>
              </w:rPr>
              <w:t>0,022</w:t>
            </w:r>
          </w:p>
        </w:tc>
        <w:tc>
          <w:tcPr>
            <w:tcW w:w="992" w:type="dxa"/>
            <w:tcBorders>
              <w:top w:val="nil"/>
              <w:left w:val="nil"/>
              <w:bottom w:val="single" w:sz="4" w:space="0" w:color="808080"/>
              <w:right w:val="single" w:sz="8" w:space="0" w:color="808080"/>
            </w:tcBorders>
            <w:vAlign w:val="center"/>
            <w:hideMark/>
          </w:tcPr>
          <w:p w14:paraId="0BEE4C85" w14:textId="77777777" w:rsidR="00FB3EEF" w:rsidRDefault="00FB3EEF" w:rsidP="00FB3EEF">
            <w:pPr>
              <w:pStyle w:val="NoSpacing"/>
              <w:jc w:val="center"/>
              <w:rPr>
                <w:rFonts w:cs="Arial"/>
                <w:sz w:val="17"/>
                <w:szCs w:val="17"/>
              </w:rPr>
            </w:pPr>
            <w:r>
              <w:rPr>
                <w:rFonts w:cs="Arial"/>
                <w:sz w:val="17"/>
                <w:szCs w:val="17"/>
              </w:rPr>
              <w:t>0,055</w:t>
            </w:r>
          </w:p>
        </w:tc>
        <w:tc>
          <w:tcPr>
            <w:tcW w:w="1418" w:type="dxa"/>
            <w:tcBorders>
              <w:top w:val="nil"/>
              <w:left w:val="nil"/>
              <w:bottom w:val="single" w:sz="4" w:space="0" w:color="808080"/>
              <w:right w:val="single" w:sz="8" w:space="0" w:color="808080"/>
            </w:tcBorders>
            <w:vAlign w:val="center"/>
            <w:hideMark/>
          </w:tcPr>
          <w:p w14:paraId="4FFA4CED" w14:textId="480DB531"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344 </w:t>
            </w:r>
          </w:p>
        </w:tc>
        <w:tc>
          <w:tcPr>
            <w:tcW w:w="1417" w:type="dxa"/>
            <w:tcBorders>
              <w:top w:val="nil"/>
              <w:left w:val="nil"/>
              <w:bottom w:val="single" w:sz="4" w:space="0" w:color="808080"/>
              <w:right w:val="single" w:sz="8" w:space="0" w:color="808080"/>
            </w:tcBorders>
            <w:vAlign w:val="center"/>
            <w:hideMark/>
          </w:tcPr>
          <w:p w14:paraId="50660C4B" w14:textId="2CEBDD4D"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781 </w:t>
            </w:r>
          </w:p>
        </w:tc>
        <w:tc>
          <w:tcPr>
            <w:tcW w:w="1418" w:type="dxa"/>
            <w:tcBorders>
              <w:top w:val="nil"/>
              <w:left w:val="nil"/>
              <w:bottom w:val="single" w:sz="4" w:space="0" w:color="808080"/>
              <w:right w:val="single" w:sz="8" w:space="0" w:color="808080"/>
            </w:tcBorders>
            <w:vAlign w:val="center"/>
            <w:hideMark/>
          </w:tcPr>
          <w:p w14:paraId="75F27E2C" w14:textId="5BA91E05"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216 </w:t>
            </w:r>
          </w:p>
        </w:tc>
        <w:tc>
          <w:tcPr>
            <w:tcW w:w="1417" w:type="dxa"/>
            <w:tcBorders>
              <w:top w:val="nil"/>
              <w:left w:val="nil"/>
              <w:bottom w:val="single" w:sz="4" w:space="0" w:color="808080"/>
              <w:right w:val="single" w:sz="8" w:space="0" w:color="808080"/>
            </w:tcBorders>
            <w:vAlign w:val="center"/>
            <w:hideMark/>
          </w:tcPr>
          <w:p w14:paraId="72DF5185" w14:textId="28876408"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072 </w:t>
            </w:r>
          </w:p>
        </w:tc>
        <w:tc>
          <w:tcPr>
            <w:tcW w:w="1418" w:type="dxa"/>
            <w:tcBorders>
              <w:top w:val="nil"/>
              <w:left w:val="nil"/>
              <w:bottom w:val="single" w:sz="4" w:space="0" w:color="808080"/>
              <w:right w:val="single" w:sz="8" w:space="0" w:color="808080"/>
            </w:tcBorders>
            <w:vAlign w:val="center"/>
            <w:hideMark/>
          </w:tcPr>
          <w:p w14:paraId="7C475F1D" w14:textId="67BA6D3C"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687 </w:t>
            </w:r>
          </w:p>
        </w:tc>
        <w:tc>
          <w:tcPr>
            <w:tcW w:w="1370" w:type="dxa"/>
            <w:tcBorders>
              <w:top w:val="nil"/>
              <w:left w:val="nil"/>
              <w:bottom w:val="single" w:sz="4" w:space="0" w:color="808080"/>
              <w:right w:val="single" w:sz="8" w:space="0" w:color="808080"/>
            </w:tcBorders>
            <w:vAlign w:val="center"/>
            <w:hideMark/>
          </w:tcPr>
          <w:p w14:paraId="5918C8DB" w14:textId="1721AB87"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229 </w:t>
            </w:r>
          </w:p>
        </w:tc>
        <w:tc>
          <w:tcPr>
            <w:tcW w:w="1489" w:type="dxa"/>
            <w:tcBorders>
              <w:top w:val="nil"/>
              <w:left w:val="nil"/>
              <w:bottom w:val="single" w:sz="4" w:space="0" w:color="808080"/>
              <w:right w:val="single" w:sz="8" w:space="0" w:color="808080"/>
            </w:tcBorders>
            <w:vAlign w:val="center"/>
            <w:hideMark/>
          </w:tcPr>
          <w:p w14:paraId="26DE5400" w14:textId="7438EC0E"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093 </w:t>
            </w:r>
          </w:p>
        </w:tc>
      </w:tr>
      <w:tr w:rsidR="00FB3EEF" w14:paraId="145DB2A7"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743A516" w14:textId="77777777" w:rsidR="00FB3EEF" w:rsidRDefault="00FB3EEF" w:rsidP="00FB3EEF">
            <w:pPr>
              <w:pStyle w:val="NoSpacing"/>
              <w:rPr>
                <w:rFonts w:cs="Arial"/>
                <w:sz w:val="17"/>
                <w:szCs w:val="17"/>
              </w:rPr>
            </w:pPr>
            <w:r>
              <w:rPr>
                <w:rFonts w:cs="Arial"/>
                <w:sz w:val="17"/>
                <w:szCs w:val="17"/>
              </w:rPr>
              <w:t>71</w:t>
            </w:r>
          </w:p>
        </w:tc>
        <w:tc>
          <w:tcPr>
            <w:tcW w:w="2302" w:type="dxa"/>
            <w:tcBorders>
              <w:top w:val="nil"/>
              <w:left w:val="nil"/>
              <w:bottom w:val="single" w:sz="4" w:space="0" w:color="808080"/>
              <w:right w:val="single" w:sz="8" w:space="0" w:color="808080"/>
            </w:tcBorders>
            <w:vAlign w:val="center"/>
            <w:hideMark/>
          </w:tcPr>
          <w:p w14:paraId="69210E36" w14:textId="77777777" w:rsidR="00FB3EEF" w:rsidRDefault="00FB3EEF" w:rsidP="00FB3EEF">
            <w:pPr>
              <w:pStyle w:val="NoSpacing"/>
              <w:rPr>
                <w:rFonts w:cs="Arial"/>
                <w:sz w:val="17"/>
                <w:szCs w:val="17"/>
                <w:lang w:val="fr-FR"/>
              </w:rPr>
            </w:pPr>
            <w:r>
              <w:rPr>
                <w:rFonts w:cs="Arial"/>
                <w:sz w:val="17"/>
                <w:szCs w:val="17"/>
                <w:lang w:val="fr-FR"/>
              </w:rPr>
              <w:t>Libéria</w:t>
            </w:r>
          </w:p>
        </w:tc>
        <w:tc>
          <w:tcPr>
            <w:tcW w:w="1134" w:type="dxa"/>
            <w:tcBorders>
              <w:top w:val="nil"/>
              <w:left w:val="nil"/>
              <w:bottom w:val="single" w:sz="4" w:space="0" w:color="808080"/>
              <w:right w:val="single" w:sz="8" w:space="0" w:color="808080"/>
            </w:tcBorders>
            <w:vAlign w:val="center"/>
            <w:hideMark/>
          </w:tcPr>
          <w:p w14:paraId="342B29ED"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76F429AF"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0FF00E72" w14:textId="29AAE611"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0766E63D" w14:textId="34533FCF"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119B55D4" w14:textId="0814B586"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0F386B2E" w14:textId="034BF5A7"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027469EE" w14:textId="059F9ADD"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47107500" w14:textId="6BE28C81"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5D655AEA" w14:textId="2797C52D"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2A740E66"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99B7CDE" w14:textId="77777777" w:rsidR="00FB3EEF" w:rsidRDefault="00FB3EEF" w:rsidP="00FB3EEF">
            <w:pPr>
              <w:pStyle w:val="NoSpacing"/>
              <w:rPr>
                <w:rFonts w:cs="Arial"/>
                <w:sz w:val="17"/>
                <w:szCs w:val="17"/>
              </w:rPr>
            </w:pPr>
            <w:r>
              <w:rPr>
                <w:rFonts w:cs="Arial"/>
                <w:sz w:val="17"/>
                <w:szCs w:val="17"/>
              </w:rPr>
              <w:t>72</w:t>
            </w:r>
          </w:p>
        </w:tc>
        <w:tc>
          <w:tcPr>
            <w:tcW w:w="2302" w:type="dxa"/>
            <w:tcBorders>
              <w:top w:val="nil"/>
              <w:left w:val="nil"/>
              <w:bottom w:val="single" w:sz="4" w:space="0" w:color="808080"/>
              <w:right w:val="single" w:sz="8" w:space="0" w:color="808080"/>
            </w:tcBorders>
            <w:vAlign w:val="center"/>
            <w:hideMark/>
          </w:tcPr>
          <w:p w14:paraId="0D124670" w14:textId="77777777" w:rsidR="00FB3EEF" w:rsidRDefault="00FB3EEF" w:rsidP="00FB3EEF">
            <w:pPr>
              <w:pStyle w:val="NoSpacing"/>
              <w:rPr>
                <w:rFonts w:cs="Arial"/>
                <w:sz w:val="17"/>
                <w:szCs w:val="17"/>
                <w:lang w:val="fr-FR"/>
              </w:rPr>
            </w:pPr>
            <w:r>
              <w:rPr>
                <w:rFonts w:cs="Arial"/>
                <w:sz w:val="17"/>
                <w:szCs w:val="17"/>
                <w:lang w:val="fr-FR"/>
              </w:rPr>
              <w:t>Libye</w:t>
            </w:r>
          </w:p>
        </w:tc>
        <w:tc>
          <w:tcPr>
            <w:tcW w:w="1134" w:type="dxa"/>
            <w:tcBorders>
              <w:top w:val="nil"/>
              <w:left w:val="nil"/>
              <w:bottom w:val="single" w:sz="4" w:space="0" w:color="808080"/>
              <w:right w:val="single" w:sz="8" w:space="0" w:color="808080"/>
            </w:tcBorders>
            <w:vAlign w:val="center"/>
            <w:hideMark/>
          </w:tcPr>
          <w:p w14:paraId="1124FED9" w14:textId="77777777" w:rsidR="00FB3EEF" w:rsidRDefault="00FB3EEF" w:rsidP="00FB3EEF">
            <w:pPr>
              <w:pStyle w:val="NoSpacing"/>
              <w:jc w:val="center"/>
              <w:rPr>
                <w:rFonts w:cs="Arial"/>
                <w:sz w:val="17"/>
                <w:szCs w:val="17"/>
              </w:rPr>
            </w:pPr>
            <w:r>
              <w:rPr>
                <w:rFonts w:cs="Arial"/>
                <w:sz w:val="17"/>
                <w:szCs w:val="17"/>
              </w:rPr>
              <w:t>0,040</w:t>
            </w:r>
          </w:p>
        </w:tc>
        <w:tc>
          <w:tcPr>
            <w:tcW w:w="992" w:type="dxa"/>
            <w:tcBorders>
              <w:top w:val="nil"/>
              <w:left w:val="nil"/>
              <w:bottom w:val="single" w:sz="4" w:space="0" w:color="808080"/>
              <w:right w:val="single" w:sz="8" w:space="0" w:color="808080"/>
            </w:tcBorders>
            <w:vAlign w:val="center"/>
            <w:hideMark/>
          </w:tcPr>
          <w:p w14:paraId="53517B3C" w14:textId="77777777" w:rsidR="00FB3EEF" w:rsidRDefault="00FB3EEF" w:rsidP="00FB3EEF">
            <w:pPr>
              <w:pStyle w:val="NoSpacing"/>
              <w:jc w:val="center"/>
              <w:rPr>
                <w:rFonts w:cs="Arial"/>
                <w:sz w:val="17"/>
                <w:szCs w:val="17"/>
              </w:rPr>
            </w:pPr>
            <w:r>
              <w:rPr>
                <w:rFonts w:cs="Arial"/>
                <w:sz w:val="17"/>
                <w:szCs w:val="17"/>
              </w:rPr>
              <w:t>0,099</w:t>
            </w:r>
          </w:p>
        </w:tc>
        <w:tc>
          <w:tcPr>
            <w:tcW w:w="1418" w:type="dxa"/>
            <w:tcBorders>
              <w:top w:val="nil"/>
              <w:left w:val="nil"/>
              <w:bottom w:val="single" w:sz="4" w:space="0" w:color="808080"/>
              <w:right w:val="single" w:sz="8" w:space="0" w:color="808080"/>
            </w:tcBorders>
            <w:vAlign w:val="center"/>
            <w:hideMark/>
          </w:tcPr>
          <w:p w14:paraId="77F193AC" w14:textId="03E1D27B" w:rsidR="00FB3EEF" w:rsidRPr="00791FF0" w:rsidRDefault="00FB3EEF" w:rsidP="00791FF0">
            <w:pPr>
              <w:pStyle w:val="NoSpacing"/>
              <w:jc w:val="right"/>
              <w:rPr>
                <w:rFonts w:cs="Arial"/>
                <w:sz w:val="17"/>
                <w:szCs w:val="17"/>
                <w:lang w:val="fr-FR"/>
              </w:rPr>
            </w:pPr>
            <w:r w:rsidRPr="00791FF0">
              <w:rPr>
                <w:sz w:val="17"/>
                <w:szCs w:val="17"/>
              </w:rPr>
              <w:t xml:space="preserve"> 9</w:t>
            </w:r>
            <w:r w:rsidR="00791FF0" w:rsidRPr="00791FF0">
              <w:rPr>
                <w:sz w:val="17"/>
                <w:szCs w:val="17"/>
              </w:rPr>
              <w:t xml:space="preserve"> </w:t>
            </w:r>
            <w:r w:rsidRPr="00791FF0">
              <w:rPr>
                <w:sz w:val="17"/>
                <w:szCs w:val="17"/>
              </w:rPr>
              <w:t xml:space="preserve">716 </w:t>
            </w:r>
          </w:p>
        </w:tc>
        <w:tc>
          <w:tcPr>
            <w:tcW w:w="1417" w:type="dxa"/>
            <w:tcBorders>
              <w:top w:val="nil"/>
              <w:left w:val="nil"/>
              <w:bottom w:val="single" w:sz="4" w:space="0" w:color="808080"/>
              <w:right w:val="single" w:sz="8" w:space="0" w:color="808080"/>
            </w:tcBorders>
            <w:vAlign w:val="center"/>
            <w:hideMark/>
          </w:tcPr>
          <w:p w14:paraId="09BB1663" w14:textId="08054437"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239 </w:t>
            </w:r>
          </w:p>
        </w:tc>
        <w:tc>
          <w:tcPr>
            <w:tcW w:w="1418" w:type="dxa"/>
            <w:tcBorders>
              <w:top w:val="nil"/>
              <w:left w:val="nil"/>
              <w:bottom w:val="single" w:sz="4" w:space="0" w:color="808080"/>
              <w:right w:val="single" w:sz="8" w:space="0" w:color="808080"/>
            </w:tcBorders>
            <w:vAlign w:val="center"/>
            <w:hideMark/>
          </w:tcPr>
          <w:p w14:paraId="695692D4" w14:textId="793526E8" w:rsidR="00FB3EEF" w:rsidRPr="00791FF0" w:rsidRDefault="00FB3EEF" w:rsidP="00791FF0">
            <w:pPr>
              <w:pStyle w:val="NoSpacing"/>
              <w:jc w:val="right"/>
              <w:rPr>
                <w:rFonts w:cs="Arial"/>
                <w:sz w:val="17"/>
                <w:szCs w:val="17"/>
                <w:lang w:val="fr-FR"/>
              </w:rPr>
            </w:pPr>
            <w:r w:rsidRPr="00791FF0">
              <w:rPr>
                <w:sz w:val="17"/>
                <w:szCs w:val="17"/>
              </w:rPr>
              <w:t xml:space="preserve"> 11</w:t>
            </w:r>
            <w:r w:rsidR="00791FF0" w:rsidRPr="00791FF0">
              <w:rPr>
                <w:sz w:val="17"/>
                <w:szCs w:val="17"/>
              </w:rPr>
              <w:t xml:space="preserve"> </w:t>
            </w:r>
            <w:r w:rsidRPr="00791FF0">
              <w:rPr>
                <w:sz w:val="17"/>
                <w:szCs w:val="17"/>
              </w:rPr>
              <w:t xml:space="preserve">302 </w:t>
            </w:r>
          </w:p>
        </w:tc>
        <w:tc>
          <w:tcPr>
            <w:tcW w:w="1417" w:type="dxa"/>
            <w:tcBorders>
              <w:top w:val="nil"/>
              <w:left w:val="nil"/>
              <w:bottom w:val="single" w:sz="4" w:space="0" w:color="808080"/>
              <w:right w:val="single" w:sz="8" w:space="0" w:color="808080"/>
            </w:tcBorders>
            <w:vAlign w:val="center"/>
            <w:hideMark/>
          </w:tcPr>
          <w:p w14:paraId="394BB811" w14:textId="512735BA"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767 </w:t>
            </w:r>
          </w:p>
        </w:tc>
        <w:tc>
          <w:tcPr>
            <w:tcW w:w="1418" w:type="dxa"/>
            <w:tcBorders>
              <w:top w:val="nil"/>
              <w:left w:val="nil"/>
              <w:bottom w:val="single" w:sz="4" w:space="0" w:color="808080"/>
              <w:right w:val="single" w:sz="8" w:space="0" w:color="808080"/>
            </w:tcBorders>
            <w:vAlign w:val="center"/>
            <w:hideMark/>
          </w:tcPr>
          <w:p w14:paraId="28E130FB" w14:textId="39168204"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158 </w:t>
            </w:r>
          </w:p>
        </w:tc>
        <w:tc>
          <w:tcPr>
            <w:tcW w:w="1370" w:type="dxa"/>
            <w:tcBorders>
              <w:top w:val="nil"/>
              <w:left w:val="nil"/>
              <w:bottom w:val="single" w:sz="4" w:space="0" w:color="808080"/>
              <w:right w:val="single" w:sz="8" w:space="0" w:color="808080"/>
            </w:tcBorders>
            <w:vAlign w:val="center"/>
            <w:hideMark/>
          </w:tcPr>
          <w:p w14:paraId="6220C7A0" w14:textId="5BA1D434"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053 </w:t>
            </w:r>
          </w:p>
        </w:tc>
        <w:tc>
          <w:tcPr>
            <w:tcW w:w="1489" w:type="dxa"/>
            <w:tcBorders>
              <w:top w:val="nil"/>
              <w:left w:val="nil"/>
              <w:bottom w:val="single" w:sz="4" w:space="0" w:color="808080"/>
              <w:right w:val="single" w:sz="8" w:space="0" w:color="808080"/>
            </w:tcBorders>
            <w:vAlign w:val="center"/>
            <w:hideMark/>
          </w:tcPr>
          <w:p w14:paraId="1E97390B" w14:textId="1AB072CE"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047 </w:t>
            </w:r>
          </w:p>
        </w:tc>
      </w:tr>
      <w:tr w:rsidR="00FB3EEF" w14:paraId="198F6B49"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15929C2" w14:textId="77777777" w:rsidR="00FB3EEF" w:rsidRDefault="00FB3EEF" w:rsidP="00FB3EEF">
            <w:pPr>
              <w:pStyle w:val="NoSpacing"/>
              <w:rPr>
                <w:rFonts w:cs="Arial"/>
                <w:sz w:val="17"/>
                <w:szCs w:val="17"/>
              </w:rPr>
            </w:pPr>
            <w:r>
              <w:rPr>
                <w:rFonts w:cs="Arial"/>
                <w:sz w:val="17"/>
                <w:szCs w:val="17"/>
              </w:rPr>
              <w:t>73</w:t>
            </w:r>
          </w:p>
        </w:tc>
        <w:tc>
          <w:tcPr>
            <w:tcW w:w="2302" w:type="dxa"/>
            <w:tcBorders>
              <w:top w:val="nil"/>
              <w:left w:val="nil"/>
              <w:bottom w:val="single" w:sz="4" w:space="0" w:color="808080"/>
              <w:right w:val="single" w:sz="8" w:space="0" w:color="808080"/>
            </w:tcBorders>
            <w:vAlign w:val="center"/>
            <w:hideMark/>
          </w:tcPr>
          <w:p w14:paraId="14A3D4FD" w14:textId="77777777" w:rsidR="00FB3EEF" w:rsidRDefault="00FB3EEF" w:rsidP="00FB3EEF">
            <w:pPr>
              <w:pStyle w:val="NoSpacing"/>
              <w:rPr>
                <w:rFonts w:cs="Arial"/>
                <w:sz w:val="17"/>
                <w:szCs w:val="17"/>
              </w:rPr>
            </w:pPr>
            <w:r>
              <w:rPr>
                <w:rFonts w:cs="Arial"/>
                <w:sz w:val="17"/>
                <w:szCs w:val="17"/>
              </w:rPr>
              <w:t>Liechtenstein</w:t>
            </w:r>
          </w:p>
        </w:tc>
        <w:tc>
          <w:tcPr>
            <w:tcW w:w="1134" w:type="dxa"/>
            <w:tcBorders>
              <w:top w:val="nil"/>
              <w:left w:val="nil"/>
              <w:bottom w:val="single" w:sz="4" w:space="0" w:color="808080"/>
              <w:right w:val="single" w:sz="8" w:space="0" w:color="808080"/>
            </w:tcBorders>
            <w:vAlign w:val="center"/>
            <w:hideMark/>
          </w:tcPr>
          <w:p w14:paraId="6C2EBBC2" w14:textId="77777777" w:rsidR="00FB3EEF" w:rsidRDefault="00FB3EEF" w:rsidP="00FB3EEF">
            <w:pPr>
              <w:pStyle w:val="NoSpacing"/>
              <w:jc w:val="center"/>
              <w:rPr>
                <w:rFonts w:cs="Arial"/>
                <w:sz w:val="17"/>
                <w:szCs w:val="17"/>
              </w:rPr>
            </w:pPr>
            <w:r>
              <w:rPr>
                <w:rFonts w:cs="Arial"/>
                <w:sz w:val="17"/>
                <w:szCs w:val="17"/>
              </w:rPr>
              <w:t>0,009</w:t>
            </w:r>
          </w:p>
        </w:tc>
        <w:tc>
          <w:tcPr>
            <w:tcW w:w="992" w:type="dxa"/>
            <w:tcBorders>
              <w:top w:val="nil"/>
              <w:left w:val="nil"/>
              <w:bottom w:val="single" w:sz="4" w:space="0" w:color="808080"/>
              <w:right w:val="single" w:sz="8" w:space="0" w:color="808080"/>
            </w:tcBorders>
            <w:vAlign w:val="center"/>
            <w:hideMark/>
          </w:tcPr>
          <w:p w14:paraId="57E5F71D" w14:textId="77777777" w:rsidR="00FB3EEF" w:rsidRDefault="00FB3EEF" w:rsidP="00FB3EEF">
            <w:pPr>
              <w:pStyle w:val="NoSpacing"/>
              <w:jc w:val="center"/>
              <w:rPr>
                <w:rFonts w:cs="Arial"/>
                <w:sz w:val="17"/>
                <w:szCs w:val="17"/>
              </w:rPr>
            </w:pPr>
            <w:r>
              <w:rPr>
                <w:rFonts w:cs="Arial"/>
                <w:sz w:val="17"/>
                <w:szCs w:val="17"/>
              </w:rPr>
              <w:t>0,022</w:t>
            </w:r>
          </w:p>
        </w:tc>
        <w:tc>
          <w:tcPr>
            <w:tcW w:w="1418" w:type="dxa"/>
            <w:tcBorders>
              <w:top w:val="nil"/>
              <w:left w:val="nil"/>
              <w:bottom w:val="single" w:sz="4" w:space="0" w:color="808080"/>
              <w:right w:val="single" w:sz="8" w:space="0" w:color="808080"/>
            </w:tcBorders>
            <w:vAlign w:val="center"/>
            <w:hideMark/>
          </w:tcPr>
          <w:p w14:paraId="2C45F445" w14:textId="3A54A354"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186 </w:t>
            </w:r>
          </w:p>
        </w:tc>
        <w:tc>
          <w:tcPr>
            <w:tcW w:w="1417" w:type="dxa"/>
            <w:tcBorders>
              <w:top w:val="nil"/>
              <w:left w:val="nil"/>
              <w:bottom w:val="single" w:sz="4" w:space="0" w:color="808080"/>
              <w:right w:val="single" w:sz="8" w:space="0" w:color="808080"/>
            </w:tcBorders>
            <w:vAlign w:val="center"/>
            <w:hideMark/>
          </w:tcPr>
          <w:p w14:paraId="12B8C1A7" w14:textId="63D63F4C" w:rsidR="00FB3EEF" w:rsidRPr="00791FF0" w:rsidRDefault="00FB3EEF" w:rsidP="00791FF0">
            <w:pPr>
              <w:pStyle w:val="NoSpacing"/>
              <w:jc w:val="right"/>
              <w:rPr>
                <w:rFonts w:cs="Arial"/>
                <w:sz w:val="17"/>
                <w:szCs w:val="17"/>
              </w:rPr>
            </w:pPr>
            <w:r w:rsidRPr="00791FF0">
              <w:rPr>
                <w:sz w:val="17"/>
                <w:szCs w:val="17"/>
              </w:rPr>
              <w:t xml:space="preserve"> 729 </w:t>
            </w:r>
          </w:p>
        </w:tc>
        <w:tc>
          <w:tcPr>
            <w:tcW w:w="1418" w:type="dxa"/>
            <w:tcBorders>
              <w:top w:val="nil"/>
              <w:left w:val="nil"/>
              <w:bottom w:val="single" w:sz="4" w:space="0" w:color="808080"/>
              <w:right w:val="single" w:sz="8" w:space="0" w:color="808080"/>
            </w:tcBorders>
            <w:vAlign w:val="center"/>
            <w:hideMark/>
          </w:tcPr>
          <w:p w14:paraId="54E9DB30" w14:textId="1D283DBD"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543 </w:t>
            </w:r>
          </w:p>
        </w:tc>
        <w:tc>
          <w:tcPr>
            <w:tcW w:w="1417" w:type="dxa"/>
            <w:tcBorders>
              <w:top w:val="nil"/>
              <w:left w:val="nil"/>
              <w:bottom w:val="single" w:sz="4" w:space="0" w:color="808080"/>
              <w:right w:val="single" w:sz="8" w:space="0" w:color="808080"/>
            </w:tcBorders>
            <w:vAlign w:val="center"/>
            <w:hideMark/>
          </w:tcPr>
          <w:p w14:paraId="2A8AB122" w14:textId="60C2E4D9" w:rsidR="00FB3EEF" w:rsidRPr="00791FF0" w:rsidRDefault="00FB3EEF" w:rsidP="00791FF0">
            <w:pPr>
              <w:pStyle w:val="NoSpacing"/>
              <w:jc w:val="right"/>
              <w:rPr>
                <w:rFonts w:cs="Arial"/>
                <w:sz w:val="17"/>
                <w:szCs w:val="17"/>
              </w:rPr>
            </w:pPr>
            <w:r w:rsidRPr="00791FF0">
              <w:rPr>
                <w:sz w:val="17"/>
                <w:szCs w:val="17"/>
              </w:rPr>
              <w:t xml:space="preserve"> 848 </w:t>
            </w:r>
          </w:p>
        </w:tc>
        <w:tc>
          <w:tcPr>
            <w:tcW w:w="1418" w:type="dxa"/>
            <w:tcBorders>
              <w:top w:val="nil"/>
              <w:left w:val="nil"/>
              <w:bottom w:val="single" w:sz="4" w:space="0" w:color="808080"/>
              <w:right w:val="single" w:sz="8" w:space="0" w:color="808080"/>
            </w:tcBorders>
            <w:vAlign w:val="center"/>
            <w:hideMark/>
          </w:tcPr>
          <w:p w14:paraId="25BA2006" w14:textId="2BF9E956"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736 </w:t>
            </w:r>
          </w:p>
        </w:tc>
        <w:tc>
          <w:tcPr>
            <w:tcW w:w="1370" w:type="dxa"/>
            <w:tcBorders>
              <w:top w:val="nil"/>
              <w:left w:val="nil"/>
              <w:bottom w:val="single" w:sz="4" w:space="0" w:color="808080"/>
              <w:right w:val="single" w:sz="8" w:space="0" w:color="808080"/>
            </w:tcBorders>
            <w:vAlign w:val="center"/>
            <w:hideMark/>
          </w:tcPr>
          <w:p w14:paraId="706B4245" w14:textId="5AD15026" w:rsidR="00FB3EEF" w:rsidRPr="00791FF0" w:rsidRDefault="00FB3EEF" w:rsidP="00791FF0">
            <w:pPr>
              <w:pStyle w:val="NoSpacing"/>
              <w:jc w:val="right"/>
              <w:rPr>
                <w:rFonts w:cs="Arial"/>
                <w:sz w:val="17"/>
                <w:szCs w:val="17"/>
              </w:rPr>
            </w:pPr>
            <w:r w:rsidRPr="00791FF0">
              <w:rPr>
                <w:sz w:val="17"/>
                <w:szCs w:val="17"/>
              </w:rPr>
              <w:t xml:space="preserve"> 912 </w:t>
            </w:r>
          </w:p>
        </w:tc>
        <w:tc>
          <w:tcPr>
            <w:tcW w:w="1489" w:type="dxa"/>
            <w:tcBorders>
              <w:top w:val="nil"/>
              <w:left w:val="nil"/>
              <w:bottom w:val="single" w:sz="4" w:space="0" w:color="808080"/>
              <w:right w:val="single" w:sz="8" w:space="0" w:color="808080"/>
            </w:tcBorders>
            <w:vAlign w:val="center"/>
            <w:hideMark/>
          </w:tcPr>
          <w:p w14:paraId="5DDA44D4" w14:textId="244D15F5"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248 </w:t>
            </w:r>
          </w:p>
        </w:tc>
      </w:tr>
      <w:tr w:rsidR="00FB3EEF" w14:paraId="6F01508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E138312" w14:textId="77777777" w:rsidR="00FB3EEF" w:rsidRDefault="00FB3EEF" w:rsidP="00FB3EEF">
            <w:pPr>
              <w:pStyle w:val="NoSpacing"/>
              <w:rPr>
                <w:rFonts w:cs="Arial"/>
                <w:sz w:val="17"/>
                <w:szCs w:val="17"/>
              </w:rPr>
            </w:pPr>
            <w:r>
              <w:rPr>
                <w:rFonts w:cs="Arial"/>
                <w:sz w:val="17"/>
                <w:szCs w:val="17"/>
              </w:rPr>
              <w:t>74</w:t>
            </w:r>
          </w:p>
        </w:tc>
        <w:tc>
          <w:tcPr>
            <w:tcW w:w="2302" w:type="dxa"/>
            <w:tcBorders>
              <w:top w:val="nil"/>
              <w:left w:val="nil"/>
              <w:bottom w:val="single" w:sz="4" w:space="0" w:color="808080"/>
              <w:right w:val="single" w:sz="8" w:space="0" w:color="808080"/>
            </w:tcBorders>
            <w:vAlign w:val="center"/>
            <w:hideMark/>
          </w:tcPr>
          <w:p w14:paraId="3D98222E" w14:textId="77777777" w:rsidR="00FB3EEF" w:rsidRDefault="00FB3EEF" w:rsidP="00FB3EEF">
            <w:pPr>
              <w:pStyle w:val="NoSpacing"/>
              <w:rPr>
                <w:rFonts w:cs="Arial"/>
                <w:sz w:val="17"/>
                <w:szCs w:val="17"/>
                <w:lang w:val="fr-FR"/>
              </w:rPr>
            </w:pPr>
            <w:r>
              <w:rPr>
                <w:rFonts w:cs="Arial"/>
                <w:sz w:val="17"/>
                <w:szCs w:val="17"/>
                <w:lang w:val="fr-FR"/>
              </w:rPr>
              <w:t>Lituanie</w:t>
            </w:r>
          </w:p>
        </w:tc>
        <w:tc>
          <w:tcPr>
            <w:tcW w:w="1134" w:type="dxa"/>
            <w:tcBorders>
              <w:top w:val="nil"/>
              <w:left w:val="nil"/>
              <w:bottom w:val="single" w:sz="4" w:space="0" w:color="808080"/>
              <w:right w:val="single" w:sz="8" w:space="0" w:color="808080"/>
            </w:tcBorders>
            <w:vAlign w:val="center"/>
            <w:hideMark/>
          </w:tcPr>
          <w:p w14:paraId="106413FC" w14:textId="77777777" w:rsidR="00FB3EEF" w:rsidRDefault="00FB3EEF" w:rsidP="00FB3EEF">
            <w:pPr>
              <w:pStyle w:val="NoSpacing"/>
              <w:jc w:val="center"/>
              <w:rPr>
                <w:rFonts w:cs="Arial"/>
                <w:sz w:val="17"/>
                <w:szCs w:val="17"/>
              </w:rPr>
            </w:pPr>
            <w:r>
              <w:rPr>
                <w:rFonts w:cs="Arial"/>
                <w:sz w:val="17"/>
                <w:szCs w:val="17"/>
              </w:rPr>
              <w:t>0,081</w:t>
            </w:r>
          </w:p>
        </w:tc>
        <w:tc>
          <w:tcPr>
            <w:tcW w:w="992" w:type="dxa"/>
            <w:tcBorders>
              <w:top w:val="nil"/>
              <w:left w:val="nil"/>
              <w:bottom w:val="single" w:sz="4" w:space="0" w:color="808080"/>
              <w:right w:val="single" w:sz="8" w:space="0" w:color="808080"/>
            </w:tcBorders>
            <w:vAlign w:val="center"/>
            <w:hideMark/>
          </w:tcPr>
          <w:p w14:paraId="6A5F52C8" w14:textId="77777777" w:rsidR="00FB3EEF" w:rsidRDefault="00FB3EEF" w:rsidP="00FB3EEF">
            <w:pPr>
              <w:pStyle w:val="NoSpacing"/>
              <w:jc w:val="center"/>
              <w:rPr>
                <w:rFonts w:cs="Arial"/>
                <w:sz w:val="17"/>
                <w:szCs w:val="17"/>
              </w:rPr>
            </w:pPr>
            <w:r>
              <w:rPr>
                <w:rFonts w:cs="Arial"/>
                <w:sz w:val="17"/>
                <w:szCs w:val="17"/>
              </w:rPr>
              <w:t>0,201</w:t>
            </w:r>
          </w:p>
        </w:tc>
        <w:tc>
          <w:tcPr>
            <w:tcW w:w="1418" w:type="dxa"/>
            <w:tcBorders>
              <w:top w:val="nil"/>
              <w:left w:val="nil"/>
              <w:bottom w:val="single" w:sz="4" w:space="0" w:color="808080"/>
              <w:right w:val="single" w:sz="8" w:space="0" w:color="808080"/>
            </w:tcBorders>
            <w:vAlign w:val="center"/>
            <w:hideMark/>
          </w:tcPr>
          <w:p w14:paraId="65F7B140" w14:textId="6AC046B5" w:rsidR="00FB3EEF" w:rsidRPr="00791FF0" w:rsidRDefault="00FB3EEF" w:rsidP="00791FF0">
            <w:pPr>
              <w:pStyle w:val="NoSpacing"/>
              <w:jc w:val="right"/>
              <w:rPr>
                <w:rFonts w:cs="Arial"/>
                <w:sz w:val="17"/>
                <w:szCs w:val="17"/>
                <w:lang w:val="fr-FR"/>
              </w:rPr>
            </w:pPr>
            <w:r w:rsidRPr="00791FF0">
              <w:rPr>
                <w:sz w:val="17"/>
                <w:szCs w:val="17"/>
              </w:rPr>
              <w:t xml:space="preserve"> 19</w:t>
            </w:r>
            <w:r w:rsidR="00791FF0" w:rsidRPr="00791FF0">
              <w:rPr>
                <w:sz w:val="17"/>
                <w:szCs w:val="17"/>
              </w:rPr>
              <w:t xml:space="preserve"> </w:t>
            </w:r>
            <w:r w:rsidRPr="00791FF0">
              <w:rPr>
                <w:sz w:val="17"/>
                <w:szCs w:val="17"/>
              </w:rPr>
              <w:t xml:space="preserve">674 </w:t>
            </w:r>
          </w:p>
        </w:tc>
        <w:tc>
          <w:tcPr>
            <w:tcW w:w="1417" w:type="dxa"/>
            <w:tcBorders>
              <w:top w:val="nil"/>
              <w:left w:val="nil"/>
              <w:bottom w:val="single" w:sz="4" w:space="0" w:color="808080"/>
              <w:right w:val="single" w:sz="8" w:space="0" w:color="808080"/>
            </w:tcBorders>
            <w:vAlign w:val="center"/>
            <w:hideMark/>
          </w:tcPr>
          <w:p w14:paraId="6A57C1FC" w14:textId="6BA7C5D0"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558 </w:t>
            </w:r>
          </w:p>
        </w:tc>
        <w:tc>
          <w:tcPr>
            <w:tcW w:w="1418" w:type="dxa"/>
            <w:tcBorders>
              <w:top w:val="nil"/>
              <w:left w:val="nil"/>
              <w:bottom w:val="single" w:sz="4" w:space="0" w:color="808080"/>
              <w:right w:val="single" w:sz="8" w:space="0" w:color="808080"/>
            </w:tcBorders>
            <w:vAlign w:val="center"/>
            <w:hideMark/>
          </w:tcPr>
          <w:p w14:paraId="43B9C34D" w14:textId="637B22B6" w:rsidR="00FB3EEF" w:rsidRPr="00791FF0" w:rsidRDefault="00FB3EEF" w:rsidP="00791FF0">
            <w:pPr>
              <w:pStyle w:val="NoSpacing"/>
              <w:jc w:val="right"/>
              <w:rPr>
                <w:rFonts w:cs="Arial"/>
                <w:sz w:val="17"/>
                <w:szCs w:val="17"/>
                <w:lang w:val="fr-FR"/>
              </w:rPr>
            </w:pPr>
            <w:r w:rsidRPr="00791FF0">
              <w:rPr>
                <w:sz w:val="17"/>
                <w:szCs w:val="17"/>
              </w:rPr>
              <w:t xml:space="preserve"> 22</w:t>
            </w:r>
            <w:r w:rsidR="00791FF0" w:rsidRPr="00791FF0">
              <w:rPr>
                <w:sz w:val="17"/>
                <w:szCs w:val="17"/>
              </w:rPr>
              <w:t xml:space="preserve"> </w:t>
            </w:r>
            <w:r w:rsidRPr="00791FF0">
              <w:rPr>
                <w:sz w:val="17"/>
                <w:szCs w:val="17"/>
              </w:rPr>
              <w:t xml:space="preserve">886 </w:t>
            </w:r>
          </w:p>
        </w:tc>
        <w:tc>
          <w:tcPr>
            <w:tcW w:w="1417" w:type="dxa"/>
            <w:tcBorders>
              <w:top w:val="nil"/>
              <w:left w:val="nil"/>
              <w:bottom w:val="single" w:sz="4" w:space="0" w:color="808080"/>
              <w:right w:val="single" w:sz="8" w:space="0" w:color="808080"/>
            </w:tcBorders>
            <w:vAlign w:val="center"/>
            <w:hideMark/>
          </w:tcPr>
          <w:p w14:paraId="48864A3F" w14:textId="523CFA1C"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629 </w:t>
            </w:r>
          </w:p>
        </w:tc>
        <w:tc>
          <w:tcPr>
            <w:tcW w:w="1418" w:type="dxa"/>
            <w:tcBorders>
              <w:top w:val="nil"/>
              <w:left w:val="nil"/>
              <w:bottom w:val="single" w:sz="4" w:space="0" w:color="808080"/>
              <w:right w:val="single" w:sz="8" w:space="0" w:color="808080"/>
            </w:tcBorders>
            <w:vAlign w:val="center"/>
            <w:hideMark/>
          </w:tcPr>
          <w:p w14:paraId="62DB3497" w14:textId="170B2D26" w:rsidR="00FB3EEF" w:rsidRPr="00791FF0" w:rsidRDefault="00FB3EEF" w:rsidP="00791FF0">
            <w:pPr>
              <w:pStyle w:val="NoSpacing"/>
              <w:jc w:val="right"/>
              <w:rPr>
                <w:rFonts w:cs="Arial"/>
                <w:sz w:val="17"/>
                <w:szCs w:val="17"/>
                <w:lang w:val="fr-FR"/>
              </w:rPr>
            </w:pPr>
            <w:r w:rsidRPr="00791FF0">
              <w:rPr>
                <w:sz w:val="17"/>
                <w:szCs w:val="17"/>
              </w:rPr>
              <w:t xml:space="preserve"> 24</w:t>
            </w:r>
            <w:r w:rsidR="00791FF0" w:rsidRPr="00791FF0">
              <w:rPr>
                <w:sz w:val="17"/>
                <w:szCs w:val="17"/>
              </w:rPr>
              <w:t xml:space="preserve"> </w:t>
            </w:r>
            <w:r w:rsidRPr="00791FF0">
              <w:rPr>
                <w:sz w:val="17"/>
                <w:szCs w:val="17"/>
              </w:rPr>
              <w:t xml:space="preserve">620 </w:t>
            </w:r>
          </w:p>
        </w:tc>
        <w:tc>
          <w:tcPr>
            <w:tcW w:w="1370" w:type="dxa"/>
            <w:tcBorders>
              <w:top w:val="nil"/>
              <w:left w:val="nil"/>
              <w:bottom w:val="single" w:sz="4" w:space="0" w:color="808080"/>
              <w:right w:val="single" w:sz="8" w:space="0" w:color="808080"/>
            </w:tcBorders>
            <w:vAlign w:val="center"/>
            <w:hideMark/>
          </w:tcPr>
          <w:p w14:paraId="0E7D7FAB" w14:textId="18FFA818"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207 </w:t>
            </w:r>
          </w:p>
        </w:tc>
        <w:tc>
          <w:tcPr>
            <w:tcW w:w="1489" w:type="dxa"/>
            <w:tcBorders>
              <w:top w:val="nil"/>
              <w:left w:val="nil"/>
              <w:bottom w:val="single" w:sz="4" w:space="0" w:color="808080"/>
              <w:right w:val="single" w:sz="8" w:space="0" w:color="808080"/>
            </w:tcBorders>
            <w:vAlign w:val="center"/>
            <w:hideMark/>
          </w:tcPr>
          <w:p w14:paraId="7F976B6E" w14:textId="168E8B5C" w:rsidR="00FB3EEF" w:rsidRPr="00791FF0" w:rsidRDefault="00FB3EEF" w:rsidP="00791FF0">
            <w:pPr>
              <w:pStyle w:val="NoSpacing"/>
              <w:jc w:val="right"/>
              <w:rPr>
                <w:rFonts w:cs="Arial"/>
                <w:sz w:val="17"/>
                <w:szCs w:val="17"/>
                <w:lang w:val="fr-FR"/>
              </w:rPr>
            </w:pPr>
            <w:r w:rsidRPr="00791FF0">
              <w:rPr>
                <w:sz w:val="17"/>
                <w:szCs w:val="17"/>
              </w:rPr>
              <w:t xml:space="preserve"> 17</w:t>
            </w:r>
            <w:r w:rsidR="00791FF0" w:rsidRPr="00791FF0">
              <w:rPr>
                <w:sz w:val="17"/>
                <w:szCs w:val="17"/>
              </w:rPr>
              <w:t xml:space="preserve"> </w:t>
            </w:r>
            <w:r w:rsidRPr="00791FF0">
              <w:rPr>
                <w:sz w:val="17"/>
                <w:szCs w:val="17"/>
              </w:rPr>
              <w:t xml:space="preserve">311 </w:t>
            </w:r>
          </w:p>
        </w:tc>
      </w:tr>
      <w:tr w:rsidR="00FB3EEF" w14:paraId="099A90FF"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07AFE5F" w14:textId="77777777" w:rsidR="00FB3EEF" w:rsidRDefault="00FB3EEF" w:rsidP="00FB3EEF">
            <w:pPr>
              <w:pStyle w:val="NoSpacing"/>
              <w:rPr>
                <w:rFonts w:cs="Arial"/>
                <w:sz w:val="17"/>
                <w:szCs w:val="17"/>
              </w:rPr>
            </w:pPr>
            <w:r>
              <w:rPr>
                <w:rFonts w:cs="Arial"/>
                <w:sz w:val="17"/>
                <w:szCs w:val="17"/>
              </w:rPr>
              <w:t>75</w:t>
            </w:r>
          </w:p>
        </w:tc>
        <w:tc>
          <w:tcPr>
            <w:tcW w:w="2302" w:type="dxa"/>
            <w:tcBorders>
              <w:top w:val="nil"/>
              <w:left w:val="nil"/>
              <w:bottom w:val="single" w:sz="4" w:space="0" w:color="808080"/>
              <w:right w:val="single" w:sz="8" w:space="0" w:color="808080"/>
            </w:tcBorders>
            <w:vAlign w:val="center"/>
            <w:hideMark/>
          </w:tcPr>
          <w:p w14:paraId="297D4653" w14:textId="77777777" w:rsidR="00FB3EEF" w:rsidRDefault="00FB3EEF" w:rsidP="00FB3EEF">
            <w:pPr>
              <w:pStyle w:val="NoSpacing"/>
              <w:rPr>
                <w:rFonts w:cs="Arial"/>
                <w:sz w:val="17"/>
                <w:szCs w:val="17"/>
              </w:rPr>
            </w:pPr>
            <w:r>
              <w:rPr>
                <w:rFonts w:cs="Arial"/>
                <w:sz w:val="17"/>
                <w:szCs w:val="17"/>
              </w:rPr>
              <w:t>Luxembourg</w:t>
            </w:r>
          </w:p>
        </w:tc>
        <w:tc>
          <w:tcPr>
            <w:tcW w:w="1134" w:type="dxa"/>
            <w:tcBorders>
              <w:top w:val="nil"/>
              <w:left w:val="nil"/>
              <w:bottom w:val="single" w:sz="4" w:space="0" w:color="808080"/>
              <w:right w:val="single" w:sz="8" w:space="0" w:color="808080"/>
            </w:tcBorders>
            <w:vAlign w:val="center"/>
            <w:hideMark/>
          </w:tcPr>
          <w:p w14:paraId="45FFA064" w14:textId="77777777" w:rsidR="00FB3EEF" w:rsidRDefault="00FB3EEF" w:rsidP="00FB3EEF">
            <w:pPr>
              <w:pStyle w:val="NoSpacing"/>
              <w:jc w:val="center"/>
              <w:rPr>
                <w:rFonts w:cs="Arial"/>
                <w:sz w:val="17"/>
                <w:szCs w:val="17"/>
              </w:rPr>
            </w:pPr>
            <w:r>
              <w:rPr>
                <w:rFonts w:cs="Arial"/>
                <w:sz w:val="17"/>
                <w:szCs w:val="17"/>
              </w:rPr>
              <w:t>0,073</w:t>
            </w:r>
          </w:p>
        </w:tc>
        <w:tc>
          <w:tcPr>
            <w:tcW w:w="992" w:type="dxa"/>
            <w:tcBorders>
              <w:top w:val="nil"/>
              <w:left w:val="nil"/>
              <w:bottom w:val="single" w:sz="4" w:space="0" w:color="808080"/>
              <w:right w:val="single" w:sz="8" w:space="0" w:color="808080"/>
            </w:tcBorders>
            <w:vAlign w:val="center"/>
            <w:hideMark/>
          </w:tcPr>
          <w:p w14:paraId="7AB8E5AE" w14:textId="77777777" w:rsidR="00FB3EEF" w:rsidRDefault="00FB3EEF" w:rsidP="00FB3EEF">
            <w:pPr>
              <w:pStyle w:val="NoSpacing"/>
              <w:jc w:val="center"/>
              <w:rPr>
                <w:rFonts w:cs="Arial"/>
                <w:sz w:val="17"/>
                <w:szCs w:val="17"/>
              </w:rPr>
            </w:pPr>
            <w:r>
              <w:rPr>
                <w:rFonts w:cs="Arial"/>
                <w:sz w:val="17"/>
                <w:szCs w:val="17"/>
              </w:rPr>
              <w:t>0,181</w:t>
            </w:r>
          </w:p>
        </w:tc>
        <w:tc>
          <w:tcPr>
            <w:tcW w:w="1418" w:type="dxa"/>
            <w:tcBorders>
              <w:top w:val="nil"/>
              <w:left w:val="nil"/>
              <w:bottom w:val="single" w:sz="4" w:space="0" w:color="808080"/>
              <w:right w:val="single" w:sz="8" w:space="0" w:color="808080"/>
            </w:tcBorders>
            <w:vAlign w:val="center"/>
            <w:hideMark/>
          </w:tcPr>
          <w:p w14:paraId="22503DBF" w14:textId="0BDA000C" w:rsidR="00FB3EEF" w:rsidRPr="00791FF0" w:rsidRDefault="00FB3EEF" w:rsidP="00791FF0">
            <w:pPr>
              <w:pStyle w:val="NoSpacing"/>
              <w:jc w:val="right"/>
              <w:rPr>
                <w:rFonts w:cs="Arial"/>
                <w:sz w:val="17"/>
                <w:szCs w:val="17"/>
                <w:lang w:val="fr-FR"/>
              </w:rPr>
            </w:pPr>
            <w:r w:rsidRPr="00791FF0">
              <w:rPr>
                <w:sz w:val="17"/>
                <w:szCs w:val="17"/>
              </w:rPr>
              <w:t xml:space="preserve"> 17</w:t>
            </w:r>
            <w:r w:rsidR="00791FF0" w:rsidRPr="00791FF0">
              <w:rPr>
                <w:sz w:val="17"/>
                <w:szCs w:val="17"/>
              </w:rPr>
              <w:t xml:space="preserve"> </w:t>
            </w:r>
            <w:r w:rsidRPr="00791FF0">
              <w:rPr>
                <w:sz w:val="17"/>
                <w:szCs w:val="17"/>
              </w:rPr>
              <w:t xml:space="preserve">731 </w:t>
            </w:r>
          </w:p>
        </w:tc>
        <w:tc>
          <w:tcPr>
            <w:tcW w:w="1417" w:type="dxa"/>
            <w:tcBorders>
              <w:top w:val="nil"/>
              <w:left w:val="nil"/>
              <w:bottom w:val="single" w:sz="4" w:space="0" w:color="808080"/>
              <w:right w:val="single" w:sz="8" w:space="0" w:color="808080"/>
            </w:tcBorders>
            <w:vAlign w:val="center"/>
            <w:hideMark/>
          </w:tcPr>
          <w:p w14:paraId="7B5D93D6" w14:textId="55E54CE1"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910 </w:t>
            </w:r>
          </w:p>
        </w:tc>
        <w:tc>
          <w:tcPr>
            <w:tcW w:w="1418" w:type="dxa"/>
            <w:tcBorders>
              <w:top w:val="nil"/>
              <w:left w:val="nil"/>
              <w:bottom w:val="single" w:sz="4" w:space="0" w:color="808080"/>
              <w:right w:val="single" w:sz="8" w:space="0" w:color="808080"/>
            </w:tcBorders>
            <w:vAlign w:val="center"/>
            <w:hideMark/>
          </w:tcPr>
          <w:p w14:paraId="4FFD7592" w14:textId="54C940A4" w:rsidR="00FB3EEF" w:rsidRPr="00791FF0" w:rsidRDefault="00FB3EEF" w:rsidP="00791FF0">
            <w:pPr>
              <w:pStyle w:val="NoSpacing"/>
              <w:jc w:val="right"/>
              <w:rPr>
                <w:rFonts w:cs="Arial"/>
                <w:sz w:val="17"/>
                <w:szCs w:val="17"/>
                <w:lang w:val="fr-FR"/>
              </w:rPr>
            </w:pPr>
            <w:r w:rsidRPr="00791FF0">
              <w:rPr>
                <w:sz w:val="17"/>
                <w:szCs w:val="17"/>
              </w:rPr>
              <w:t xml:space="preserve"> 20</w:t>
            </w:r>
            <w:r w:rsidR="00791FF0" w:rsidRPr="00791FF0">
              <w:rPr>
                <w:sz w:val="17"/>
                <w:szCs w:val="17"/>
              </w:rPr>
              <w:t xml:space="preserve"> </w:t>
            </w:r>
            <w:r w:rsidRPr="00791FF0">
              <w:rPr>
                <w:sz w:val="17"/>
                <w:szCs w:val="17"/>
              </w:rPr>
              <w:t xml:space="preserve">626 </w:t>
            </w:r>
          </w:p>
        </w:tc>
        <w:tc>
          <w:tcPr>
            <w:tcW w:w="1417" w:type="dxa"/>
            <w:tcBorders>
              <w:top w:val="nil"/>
              <w:left w:val="nil"/>
              <w:bottom w:val="single" w:sz="4" w:space="0" w:color="808080"/>
              <w:right w:val="single" w:sz="8" w:space="0" w:color="808080"/>
            </w:tcBorders>
            <w:vAlign w:val="center"/>
            <w:hideMark/>
          </w:tcPr>
          <w:p w14:paraId="4994538E" w14:textId="6D6E64CC"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875 </w:t>
            </w:r>
          </w:p>
        </w:tc>
        <w:tc>
          <w:tcPr>
            <w:tcW w:w="1418" w:type="dxa"/>
            <w:tcBorders>
              <w:top w:val="nil"/>
              <w:left w:val="nil"/>
              <w:bottom w:val="single" w:sz="4" w:space="0" w:color="808080"/>
              <w:right w:val="single" w:sz="8" w:space="0" w:color="808080"/>
            </w:tcBorders>
            <w:vAlign w:val="center"/>
            <w:hideMark/>
          </w:tcPr>
          <w:p w14:paraId="5A564F8B" w14:textId="779DEDE1" w:rsidR="00FB3EEF" w:rsidRPr="00791FF0" w:rsidRDefault="00FB3EEF" w:rsidP="00791FF0">
            <w:pPr>
              <w:pStyle w:val="NoSpacing"/>
              <w:jc w:val="right"/>
              <w:rPr>
                <w:rFonts w:cs="Arial"/>
                <w:sz w:val="17"/>
                <w:szCs w:val="17"/>
                <w:lang w:val="fr-FR"/>
              </w:rPr>
            </w:pPr>
            <w:r w:rsidRPr="00791FF0">
              <w:rPr>
                <w:sz w:val="17"/>
                <w:szCs w:val="17"/>
              </w:rPr>
              <w:t xml:space="preserve"> 22</w:t>
            </w:r>
            <w:r w:rsidR="00791FF0" w:rsidRPr="00791FF0">
              <w:rPr>
                <w:sz w:val="17"/>
                <w:szCs w:val="17"/>
              </w:rPr>
              <w:t xml:space="preserve"> </w:t>
            </w:r>
            <w:r w:rsidRPr="00791FF0">
              <w:rPr>
                <w:sz w:val="17"/>
                <w:szCs w:val="17"/>
              </w:rPr>
              <w:t xml:space="preserve">188 </w:t>
            </w:r>
          </w:p>
        </w:tc>
        <w:tc>
          <w:tcPr>
            <w:tcW w:w="1370" w:type="dxa"/>
            <w:tcBorders>
              <w:top w:val="nil"/>
              <w:left w:val="nil"/>
              <w:bottom w:val="single" w:sz="4" w:space="0" w:color="808080"/>
              <w:right w:val="single" w:sz="8" w:space="0" w:color="808080"/>
            </w:tcBorders>
            <w:vAlign w:val="center"/>
            <w:hideMark/>
          </w:tcPr>
          <w:p w14:paraId="3C3662FC" w14:textId="3C8E4A70"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396 </w:t>
            </w:r>
          </w:p>
        </w:tc>
        <w:tc>
          <w:tcPr>
            <w:tcW w:w="1489" w:type="dxa"/>
            <w:tcBorders>
              <w:top w:val="nil"/>
              <w:left w:val="nil"/>
              <w:bottom w:val="single" w:sz="4" w:space="0" w:color="808080"/>
              <w:right w:val="single" w:sz="8" w:space="0" w:color="808080"/>
            </w:tcBorders>
            <w:vAlign w:val="center"/>
            <w:hideMark/>
          </w:tcPr>
          <w:p w14:paraId="0D802F12" w14:textId="2A002408" w:rsidR="00FB3EEF" w:rsidRPr="00791FF0" w:rsidRDefault="00FB3EEF" w:rsidP="00791FF0">
            <w:pPr>
              <w:pStyle w:val="NoSpacing"/>
              <w:jc w:val="right"/>
              <w:rPr>
                <w:rFonts w:cs="Arial"/>
                <w:sz w:val="17"/>
                <w:szCs w:val="17"/>
                <w:lang w:val="fr-FR"/>
              </w:rPr>
            </w:pPr>
            <w:r w:rsidRPr="00791FF0">
              <w:rPr>
                <w:sz w:val="17"/>
                <w:szCs w:val="17"/>
              </w:rPr>
              <w:t xml:space="preserve"> 15</w:t>
            </w:r>
            <w:r w:rsidR="00791FF0" w:rsidRPr="00791FF0">
              <w:rPr>
                <w:sz w:val="17"/>
                <w:szCs w:val="17"/>
              </w:rPr>
              <w:t xml:space="preserve"> </w:t>
            </w:r>
            <w:r w:rsidRPr="00791FF0">
              <w:rPr>
                <w:sz w:val="17"/>
                <w:szCs w:val="17"/>
              </w:rPr>
              <w:t xml:space="preserve">288 </w:t>
            </w:r>
          </w:p>
        </w:tc>
      </w:tr>
      <w:tr w:rsidR="00FB3EEF" w14:paraId="7E8C482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9B936BF" w14:textId="77777777" w:rsidR="00FB3EEF" w:rsidRDefault="00FB3EEF" w:rsidP="00FB3EEF">
            <w:pPr>
              <w:pStyle w:val="NoSpacing"/>
              <w:rPr>
                <w:rFonts w:cs="Arial"/>
                <w:sz w:val="17"/>
                <w:szCs w:val="17"/>
              </w:rPr>
            </w:pPr>
            <w:r>
              <w:rPr>
                <w:rFonts w:cs="Arial"/>
                <w:sz w:val="17"/>
                <w:szCs w:val="17"/>
              </w:rPr>
              <w:t>76</w:t>
            </w:r>
          </w:p>
        </w:tc>
        <w:tc>
          <w:tcPr>
            <w:tcW w:w="2302" w:type="dxa"/>
            <w:tcBorders>
              <w:top w:val="nil"/>
              <w:left w:val="nil"/>
              <w:bottom w:val="single" w:sz="4" w:space="0" w:color="808080"/>
              <w:right w:val="single" w:sz="8" w:space="0" w:color="808080"/>
            </w:tcBorders>
            <w:vAlign w:val="center"/>
            <w:hideMark/>
          </w:tcPr>
          <w:p w14:paraId="2175E207" w14:textId="77777777" w:rsidR="00FB3EEF" w:rsidRDefault="00FB3EEF" w:rsidP="00FB3EEF">
            <w:pPr>
              <w:pStyle w:val="NoSpacing"/>
              <w:rPr>
                <w:rFonts w:cs="Arial"/>
                <w:sz w:val="17"/>
                <w:szCs w:val="17"/>
              </w:rPr>
            </w:pPr>
            <w:r>
              <w:rPr>
                <w:rFonts w:cs="Arial"/>
                <w:sz w:val="17"/>
                <w:szCs w:val="17"/>
              </w:rPr>
              <w:t>Madagascar</w:t>
            </w:r>
          </w:p>
        </w:tc>
        <w:tc>
          <w:tcPr>
            <w:tcW w:w="1134" w:type="dxa"/>
            <w:tcBorders>
              <w:top w:val="nil"/>
              <w:left w:val="nil"/>
              <w:bottom w:val="single" w:sz="4" w:space="0" w:color="808080"/>
              <w:right w:val="single" w:sz="8" w:space="0" w:color="808080"/>
            </w:tcBorders>
            <w:vAlign w:val="center"/>
            <w:hideMark/>
          </w:tcPr>
          <w:p w14:paraId="426CF990" w14:textId="77777777" w:rsidR="00FB3EEF" w:rsidRDefault="00FB3EEF" w:rsidP="00FB3EEF">
            <w:pPr>
              <w:pStyle w:val="NoSpacing"/>
              <w:jc w:val="center"/>
              <w:rPr>
                <w:rFonts w:cs="Arial"/>
                <w:sz w:val="17"/>
                <w:szCs w:val="17"/>
              </w:rPr>
            </w:pPr>
            <w:r>
              <w:rPr>
                <w:rFonts w:cs="Arial"/>
                <w:sz w:val="17"/>
                <w:szCs w:val="17"/>
              </w:rPr>
              <w:t>0,004</w:t>
            </w:r>
          </w:p>
        </w:tc>
        <w:tc>
          <w:tcPr>
            <w:tcW w:w="992" w:type="dxa"/>
            <w:tcBorders>
              <w:top w:val="nil"/>
              <w:left w:val="nil"/>
              <w:bottom w:val="single" w:sz="4" w:space="0" w:color="808080"/>
              <w:right w:val="single" w:sz="8" w:space="0" w:color="808080"/>
            </w:tcBorders>
            <w:vAlign w:val="center"/>
            <w:hideMark/>
          </w:tcPr>
          <w:p w14:paraId="69AEED0A" w14:textId="77777777" w:rsidR="00FB3EEF" w:rsidRDefault="00FB3EEF" w:rsidP="00FB3EEF">
            <w:pPr>
              <w:pStyle w:val="NoSpacing"/>
              <w:jc w:val="center"/>
              <w:rPr>
                <w:rFonts w:cs="Arial"/>
                <w:sz w:val="17"/>
                <w:szCs w:val="17"/>
              </w:rPr>
            </w:pPr>
            <w:r>
              <w:rPr>
                <w:rFonts w:cs="Arial"/>
                <w:sz w:val="17"/>
                <w:szCs w:val="17"/>
              </w:rPr>
              <w:t>0,010</w:t>
            </w:r>
          </w:p>
        </w:tc>
        <w:tc>
          <w:tcPr>
            <w:tcW w:w="1418" w:type="dxa"/>
            <w:tcBorders>
              <w:top w:val="nil"/>
              <w:left w:val="nil"/>
              <w:bottom w:val="single" w:sz="4" w:space="0" w:color="808080"/>
              <w:right w:val="single" w:sz="8" w:space="0" w:color="808080"/>
            </w:tcBorders>
            <w:vAlign w:val="center"/>
            <w:hideMark/>
          </w:tcPr>
          <w:p w14:paraId="76C88FC4" w14:textId="28A0856B" w:rsidR="00FB3EEF" w:rsidRPr="00791FF0" w:rsidRDefault="00FB3EEF" w:rsidP="00791FF0">
            <w:pPr>
              <w:pStyle w:val="NoSpacing"/>
              <w:jc w:val="right"/>
              <w:rPr>
                <w:rFonts w:cs="Arial"/>
                <w:sz w:val="17"/>
                <w:szCs w:val="17"/>
              </w:rPr>
            </w:pPr>
            <w:r w:rsidRPr="00791FF0">
              <w:rPr>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07404B11" w14:textId="5EB9BDD3" w:rsidR="00FB3EEF" w:rsidRPr="00791FF0" w:rsidRDefault="00FB3EEF" w:rsidP="00791FF0">
            <w:pPr>
              <w:pStyle w:val="NoSpacing"/>
              <w:jc w:val="right"/>
              <w:rPr>
                <w:rFonts w:cs="Arial"/>
                <w:sz w:val="17"/>
                <w:szCs w:val="17"/>
              </w:rPr>
            </w:pPr>
            <w:r w:rsidRPr="00791FF0">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488C7E34" w14:textId="75CD5048"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50D25F1D" w14:textId="1829C2F4" w:rsidR="00FB3EEF" w:rsidRPr="00791FF0" w:rsidRDefault="00FB3EEF" w:rsidP="00791FF0">
            <w:pPr>
              <w:pStyle w:val="NoSpacing"/>
              <w:jc w:val="right"/>
              <w:rPr>
                <w:rFonts w:cs="Arial"/>
                <w:sz w:val="17"/>
                <w:szCs w:val="17"/>
              </w:rPr>
            </w:pPr>
            <w:r w:rsidRPr="00791FF0">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3197CDA7" w14:textId="3938F89F"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27B94BA6" w14:textId="402CF272" w:rsidR="00FB3EEF" w:rsidRPr="00791FF0" w:rsidRDefault="00FB3EEF" w:rsidP="00791FF0">
            <w:pPr>
              <w:pStyle w:val="NoSpacing"/>
              <w:jc w:val="right"/>
              <w:rPr>
                <w:rFonts w:cs="Arial"/>
                <w:sz w:val="17"/>
                <w:szCs w:val="17"/>
              </w:rPr>
            </w:pPr>
            <w:r w:rsidRPr="00791FF0">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0A97D9D4" w14:textId="052DF242" w:rsidR="00FB3EEF" w:rsidRPr="00791FF0" w:rsidRDefault="00FB3EEF" w:rsidP="00791FF0">
            <w:pPr>
              <w:pStyle w:val="NoSpacing"/>
              <w:jc w:val="right"/>
              <w:rPr>
                <w:rFonts w:cs="Arial"/>
                <w:sz w:val="17"/>
                <w:szCs w:val="17"/>
              </w:rPr>
            </w:pPr>
            <w:r w:rsidRPr="00791FF0">
              <w:rPr>
                <w:sz w:val="17"/>
                <w:szCs w:val="17"/>
              </w:rPr>
              <w:t xml:space="preserve"> 899 </w:t>
            </w:r>
          </w:p>
        </w:tc>
      </w:tr>
      <w:tr w:rsidR="00FB3EEF" w14:paraId="169332E3"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6B995A0" w14:textId="77777777" w:rsidR="00FB3EEF" w:rsidRDefault="00FB3EEF" w:rsidP="00FB3EEF">
            <w:pPr>
              <w:pStyle w:val="NoSpacing"/>
              <w:rPr>
                <w:rFonts w:cs="Arial"/>
                <w:sz w:val="17"/>
                <w:szCs w:val="17"/>
              </w:rPr>
            </w:pPr>
            <w:r>
              <w:rPr>
                <w:rFonts w:cs="Arial"/>
                <w:sz w:val="17"/>
                <w:szCs w:val="17"/>
              </w:rPr>
              <w:t>77</w:t>
            </w:r>
          </w:p>
        </w:tc>
        <w:tc>
          <w:tcPr>
            <w:tcW w:w="2302" w:type="dxa"/>
            <w:tcBorders>
              <w:top w:val="nil"/>
              <w:left w:val="nil"/>
              <w:bottom w:val="single" w:sz="4" w:space="0" w:color="808080"/>
              <w:right w:val="single" w:sz="8" w:space="0" w:color="808080"/>
            </w:tcBorders>
            <w:vAlign w:val="center"/>
            <w:hideMark/>
          </w:tcPr>
          <w:p w14:paraId="78AE0CA3" w14:textId="77777777" w:rsidR="00FB3EEF" w:rsidRDefault="00FB3EEF" w:rsidP="00FB3EEF">
            <w:pPr>
              <w:pStyle w:val="NoSpacing"/>
              <w:rPr>
                <w:rFonts w:cs="Arial"/>
                <w:sz w:val="17"/>
                <w:szCs w:val="17"/>
              </w:rPr>
            </w:pPr>
            <w:r>
              <w:rPr>
                <w:rFonts w:cs="Arial"/>
                <w:sz w:val="17"/>
                <w:szCs w:val="17"/>
              </w:rPr>
              <w:t>Malawi</w:t>
            </w:r>
          </w:p>
        </w:tc>
        <w:tc>
          <w:tcPr>
            <w:tcW w:w="1134" w:type="dxa"/>
            <w:tcBorders>
              <w:top w:val="nil"/>
              <w:left w:val="nil"/>
              <w:bottom w:val="single" w:sz="4" w:space="0" w:color="808080"/>
              <w:right w:val="single" w:sz="8" w:space="0" w:color="808080"/>
            </w:tcBorders>
            <w:vAlign w:val="center"/>
            <w:hideMark/>
          </w:tcPr>
          <w:p w14:paraId="4827D089" w14:textId="77777777" w:rsidR="00FB3EEF" w:rsidRDefault="00FB3EEF" w:rsidP="00FB3EEF">
            <w:pPr>
              <w:pStyle w:val="NoSpacing"/>
              <w:jc w:val="center"/>
              <w:rPr>
                <w:rFonts w:cs="Arial"/>
                <w:sz w:val="17"/>
                <w:szCs w:val="17"/>
              </w:rPr>
            </w:pPr>
            <w:r>
              <w:rPr>
                <w:rFonts w:cs="Arial"/>
                <w:sz w:val="17"/>
                <w:szCs w:val="17"/>
              </w:rPr>
              <w:t>0,003</w:t>
            </w:r>
          </w:p>
        </w:tc>
        <w:tc>
          <w:tcPr>
            <w:tcW w:w="992" w:type="dxa"/>
            <w:tcBorders>
              <w:top w:val="nil"/>
              <w:left w:val="nil"/>
              <w:bottom w:val="single" w:sz="4" w:space="0" w:color="808080"/>
              <w:right w:val="single" w:sz="8" w:space="0" w:color="808080"/>
            </w:tcBorders>
            <w:vAlign w:val="center"/>
            <w:hideMark/>
          </w:tcPr>
          <w:p w14:paraId="3A77F368" w14:textId="77777777" w:rsidR="00FB3EEF" w:rsidRDefault="00FB3EEF" w:rsidP="00FB3EEF">
            <w:pPr>
              <w:pStyle w:val="NoSpacing"/>
              <w:jc w:val="center"/>
              <w:rPr>
                <w:rFonts w:cs="Arial"/>
                <w:sz w:val="17"/>
                <w:szCs w:val="17"/>
              </w:rPr>
            </w:pPr>
            <w:r>
              <w:rPr>
                <w:rFonts w:cs="Arial"/>
                <w:sz w:val="17"/>
                <w:szCs w:val="17"/>
              </w:rPr>
              <w:t>0,007</w:t>
            </w:r>
          </w:p>
        </w:tc>
        <w:tc>
          <w:tcPr>
            <w:tcW w:w="1418" w:type="dxa"/>
            <w:tcBorders>
              <w:top w:val="nil"/>
              <w:left w:val="nil"/>
              <w:bottom w:val="single" w:sz="4" w:space="0" w:color="808080"/>
              <w:right w:val="single" w:sz="8" w:space="0" w:color="808080"/>
            </w:tcBorders>
            <w:vAlign w:val="center"/>
            <w:hideMark/>
          </w:tcPr>
          <w:p w14:paraId="26C1BC3E" w14:textId="551E6BF8" w:rsidR="00FB3EEF" w:rsidRPr="00791FF0" w:rsidRDefault="00FB3EEF" w:rsidP="00791FF0">
            <w:pPr>
              <w:pStyle w:val="NoSpacing"/>
              <w:jc w:val="right"/>
              <w:rPr>
                <w:rFonts w:cs="Arial"/>
                <w:sz w:val="17"/>
                <w:szCs w:val="17"/>
              </w:rPr>
            </w:pPr>
            <w:r w:rsidRPr="00791FF0">
              <w:rPr>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715F59BB" w14:textId="0AD3984A" w:rsidR="00FB3EEF" w:rsidRPr="00791FF0" w:rsidRDefault="00FB3EEF" w:rsidP="00791FF0">
            <w:pPr>
              <w:pStyle w:val="NoSpacing"/>
              <w:jc w:val="right"/>
              <w:rPr>
                <w:rFonts w:cs="Arial"/>
                <w:sz w:val="17"/>
                <w:szCs w:val="17"/>
              </w:rPr>
            </w:pPr>
            <w:r w:rsidRPr="00791FF0">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72025883" w14:textId="19911B0C" w:rsidR="00FB3EEF" w:rsidRPr="00791FF0" w:rsidRDefault="00FB3EEF" w:rsidP="00791FF0">
            <w:pPr>
              <w:pStyle w:val="NoSpacing"/>
              <w:jc w:val="right"/>
              <w:rPr>
                <w:rFonts w:cs="Arial"/>
                <w:sz w:val="17"/>
                <w:szCs w:val="17"/>
              </w:rPr>
            </w:pPr>
            <w:r w:rsidRPr="00791FF0">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5F0A83E9" w14:textId="6EC0BE11" w:rsidR="00FB3EEF" w:rsidRPr="00791FF0" w:rsidRDefault="00FB3EEF" w:rsidP="00791FF0">
            <w:pPr>
              <w:pStyle w:val="NoSpacing"/>
              <w:jc w:val="right"/>
              <w:rPr>
                <w:rFonts w:cs="Arial"/>
                <w:sz w:val="17"/>
                <w:szCs w:val="17"/>
              </w:rPr>
            </w:pPr>
            <w:r w:rsidRPr="00791FF0">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31737842" w14:textId="41556E4C" w:rsidR="00FB3EEF" w:rsidRPr="00791FF0" w:rsidRDefault="00FB3EEF" w:rsidP="00791FF0">
            <w:pPr>
              <w:pStyle w:val="NoSpacing"/>
              <w:jc w:val="right"/>
              <w:rPr>
                <w:rFonts w:cs="Arial"/>
                <w:sz w:val="17"/>
                <w:szCs w:val="17"/>
              </w:rPr>
            </w:pPr>
            <w:r w:rsidRPr="00791FF0">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35D9440F" w14:textId="7BB99AA7" w:rsidR="00FB3EEF" w:rsidRPr="00791FF0" w:rsidRDefault="00FB3EEF" w:rsidP="00791FF0">
            <w:pPr>
              <w:pStyle w:val="NoSpacing"/>
              <w:jc w:val="right"/>
              <w:rPr>
                <w:rFonts w:cs="Arial"/>
                <w:sz w:val="17"/>
                <w:szCs w:val="17"/>
              </w:rPr>
            </w:pPr>
            <w:r w:rsidRPr="00791FF0">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6B14C33F" w14:textId="2F230B31" w:rsidR="00FB3EEF" w:rsidRPr="00791FF0" w:rsidRDefault="00FB3EEF" w:rsidP="00791FF0">
            <w:pPr>
              <w:pStyle w:val="NoSpacing"/>
              <w:jc w:val="right"/>
              <w:rPr>
                <w:rFonts w:cs="Arial"/>
                <w:sz w:val="17"/>
                <w:szCs w:val="17"/>
              </w:rPr>
            </w:pPr>
            <w:r w:rsidRPr="00791FF0">
              <w:rPr>
                <w:sz w:val="17"/>
                <w:szCs w:val="17"/>
              </w:rPr>
              <w:t xml:space="preserve"> 450 </w:t>
            </w:r>
          </w:p>
        </w:tc>
      </w:tr>
      <w:tr w:rsidR="00FB3EEF" w14:paraId="3F35905E"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813F0A1" w14:textId="77777777" w:rsidR="00FB3EEF" w:rsidRDefault="00FB3EEF" w:rsidP="00FB3EEF">
            <w:pPr>
              <w:pStyle w:val="NoSpacing"/>
              <w:rPr>
                <w:rFonts w:cs="Arial"/>
                <w:sz w:val="17"/>
                <w:szCs w:val="17"/>
              </w:rPr>
            </w:pPr>
            <w:r>
              <w:rPr>
                <w:rFonts w:cs="Arial"/>
                <w:sz w:val="17"/>
                <w:szCs w:val="17"/>
              </w:rPr>
              <w:t>78</w:t>
            </w:r>
          </w:p>
        </w:tc>
        <w:tc>
          <w:tcPr>
            <w:tcW w:w="2302" w:type="dxa"/>
            <w:tcBorders>
              <w:top w:val="nil"/>
              <w:left w:val="nil"/>
              <w:bottom w:val="single" w:sz="4" w:space="0" w:color="808080"/>
              <w:right w:val="single" w:sz="8" w:space="0" w:color="808080"/>
            </w:tcBorders>
            <w:vAlign w:val="center"/>
            <w:hideMark/>
          </w:tcPr>
          <w:p w14:paraId="200312E1" w14:textId="77777777" w:rsidR="00FB3EEF" w:rsidRDefault="00FB3EEF" w:rsidP="00FB3EEF">
            <w:pPr>
              <w:pStyle w:val="NoSpacing"/>
              <w:rPr>
                <w:rFonts w:cs="Arial"/>
                <w:sz w:val="17"/>
                <w:szCs w:val="17"/>
              </w:rPr>
            </w:pPr>
            <w:r>
              <w:rPr>
                <w:rFonts w:cs="Arial"/>
                <w:sz w:val="17"/>
                <w:szCs w:val="17"/>
              </w:rPr>
              <w:t>Maldives</w:t>
            </w:r>
          </w:p>
        </w:tc>
        <w:tc>
          <w:tcPr>
            <w:tcW w:w="1134" w:type="dxa"/>
            <w:tcBorders>
              <w:top w:val="nil"/>
              <w:left w:val="nil"/>
              <w:bottom w:val="single" w:sz="4" w:space="0" w:color="808080"/>
              <w:right w:val="single" w:sz="8" w:space="0" w:color="808080"/>
            </w:tcBorders>
            <w:vAlign w:val="center"/>
            <w:hideMark/>
          </w:tcPr>
          <w:p w14:paraId="30F7F2AB" w14:textId="77777777" w:rsidR="00FB3EEF" w:rsidRDefault="00FB3EEF" w:rsidP="00FB3EEF">
            <w:pPr>
              <w:pStyle w:val="NoSpacing"/>
              <w:jc w:val="center"/>
              <w:rPr>
                <w:rFonts w:cs="Arial"/>
                <w:sz w:val="17"/>
                <w:szCs w:val="17"/>
              </w:rPr>
            </w:pPr>
            <w:r>
              <w:rPr>
                <w:rFonts w:cs="Arial"/>
                <w:sz w:val="17"/>
                <w:szCs w:val="17"/>
              </w:rPr>
              <w:t>0,004</w:t>
            </w:r>
          </w:p>
        </w:tc>
        <w:tc>
          <w:tcPr>
            <w:tcW w:w="992" w:type="dxa"/>
            <w:tcBorders>
              <w:top w:val="nil"/>
              <w:left w:val="nil"/>
              <w:bottom w:val="single" w:sz="4" w:space="0" w:color="808080"/>
              <w:right w:val="single" w:sz="8" w:space="0" w:color="808080"/>
            </w:tcBorders>
            <w:vAlign w:val="center"/>
            <w:hideMark/>
          </w:tcPr>
          <w:p w14:paraId="3325550D" w14:textId="77777777" w:rsidR="00FB3EEF" w:rsidRDefault="00FB3EEF" w:rsidP="00FB3EEF">
            <w:pPr>
              <w:pStyle w:val="NoSpacing"/>
              <w:jc w:val="center"/>
              <w:rPr>
                <w:rFonts w:cs="Arial"/>
                <w:sz w:val="17"/>
                <w:szCs w:val="17"/>
              </w:rPr>
            </w:pPr>
            <w:r>
              <w:rPr>
                <w:rFonts w:cs="Arial"/>
                <w:sz w:val="17"/>
                <w:szCs w:val="17"/>
              </w:rPr>
              <w:t>0,010</w:t>
            </w:r>
          </w:p>
        </w:tc>
        <w:tc>
          <w:tcPr>
            <w:tcW w:w="1418" w:type="dxa"/>
            <w:tcBorders>
              <w:top w:val="nil"/>
              <w:left w:val="nil"/>
              <w:bottom w:val="single" w:sz="4" w:space="0" w:color="808080"/>
              <w:right w:val="single" w:sz="8" w:space="0" w:color="808080"/>
            </w:tcBorders>
            <w:vAlign w:val="center"/>
            <w:hideMark/>
          </w:tcPr>
          <w:p w14:paraId="3A3C9FC7" w14:textId="02E8E8DB" w:rsidR="00FB3EEF" w:rsidRPr="00791FF0" w:rsidRDefault="00FB3EEF" w:rsidP="00791FF0">
            <w:pPr>
              <w:pStyle w:val="NoSpacing"/>
              <w:jc w:val="right"/>
              <w:rPr>
                <w:rFonts w:cs="Arial"/>
                <w:sz w:val="17"/>
                <w:szCs w:val="17"/>
              </w:rPr>
            </w:pPr>
            <w:r w:rsidRPr="00791FF0">
              <w:rPr>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42CA56C8" w14:textId="0FA12DC7" w:rsidR="00FB3EEF" w:rsidRPr="00791FF0" w:rsidRDefault="00FB3EEF" w:rsidP="00791FF0">
            <w:pPr>
              <w:pStyle w:val="NoSpacing"/>
              <w:jc w:val="right"/>
              <w:rPr>
                <w:rFonts w:cs="Arial"/>
                <w:sz w:val="17"/>
                <w:szCs w:val="17"/>
              </w:rPr>
            </w:pPr>
            <w:r w:rsidRPr="00791FF0">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6770070D" w14:textId="6F7B8528"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4FCB7A1A" w14:textId="2CB7B3B3" w:rsidR="00FB3EEF" w:rsidRPr="00791FF0" w:rsidRDefault="00FB3EEF" w:rsidP="00791FF0">
            <w:pPr>
              <w:pStyle w:val="NoSpacing"/>
              <w:jc w:val="right"/>
              <w:rPr>
                <w:rFonts w:cs="Arial"/>
                <w:sz w:val="17"/>
                <w:szCs w:val="17"/>
              </w:rPr>
            </w:pPr>
            <w:r w:rsidRPr="00791FF0">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4C18255D" w14:textId="33FBB2FC"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555E4C88" w14:textId="5DC37555" w:rsidR="00FB3EEF" w:rsidRPr="00791FF0" w:rsidRDefault="00FB3EEF" w:rsidP="00791FF0">
            <w:pPr>
              <w:pStyle w:val="NoSpacing"/>
              <w:jc w:val="right"/>
              <w:rPr>
                <w:rFonts w:cs="Arial"/>
                <w:sz w:val="17"/>
                <w:szCs w:val="17"/>
              </w:rPr>
            </w:pPr>
            <w:r w:rsidRPr="00791FF0">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1DAADEE4" w14:textId="764DA27D" w:rsidR="00FB3EEF" w:rsidRPr="00791FF0" w:rsidRDefault="00FB3EEF" w:rsidP="00791FF0">
            <w:pPr>
              <w:pStyle w:val="NoSpacing"/>
              <w:jc w:val="right"/>
              <w:rPr>
                <w:rFonts w:cs="Arial"/>
                <w:sz w:val="17"/>
                <w:szCs w:val="17"/>
              </w:rPr>
            </w:pPr>
            <w:r w:rsidRPr="00791FF0">
              <w:rPr>
                <w:sz w:val="17"/>
                <w:szCs w:val="17"/>
              </w:rPr>
              <w:t xml:space="preserve"> 899 </w:t>
            </w:r>
          </w:p>
        </w:tc>
      </w:tr>
      <w:tr w:rsidR="00FB3EEF" w14:paraId="6432220D"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4F04131" w14:textId="77777777" w:rsidR="00FB3EEF" w:rsidRDefault="00FB3EEF" w:rsidP="00FB3EEF">
            <w:pPr>
              <w:pStyle w:val="NoSpacing"/>
              <w:rPr>
                <w:rFonts w:cs="Arial"/>
                <w:sz w:val="17"/>
                <w:szCs w:val="17"/>
              </w:rPr>
            </w:pPr>
            <w:r>
              <w:rPr>
                <w:rFonts w:cs="Arial"/>
                <w:sz w:val="17"/>
                <w:szCs w:val="17"/>
              </w:rPr>
              <w:t>79</w:t>
            </w:r>
          </w:p>
        </w:tc>
        <w:tc>
          <w:tcPr>
            <w:tcW w:w="2302" w:type="dxa"/>
            <w:tcBorders>
              <w:top w:val="nil"/>
              <w:left w:val="nil"/>
              <w:bottom w:val="single" w:sz="4" w:space="0" w:color="808080"/>
              <w:right w:val="single" w:sz="8" w:space="0" w:color="808080"/>
            </w:tcBorders>
            <w:vAlign w:val="center"/>
            <w:hideMark/>
          </w:tcPr>
          <w:p w14:paraId="10019C84" w14:textId="77777777" w:rsidR="00FB3EEF" w:rsidRDefault="00FB3EEF" w:rsidP="00FB3EEF">
            <w:pPr>
              <w:pStyle w:val="NoSpacing"/>
              <w:rPr>
                <w:rFonts w:cs="Arial"/>
                <w:sz w:val="17"/>
                <w:szCs w:val="17"/>
              </w:rPr>
            </w:pPr>
            <w:r>
              <w:rPr>
                <w:rFonts w:cs="Arial"/>
                <w:sz w:val="17"/>
                <w:szCs w:val="17"/>
              </w:rPr>
              <w:t>Mali</w:t>
            </w:r>
          </w:p>
        </w:tc>
        <w:tc>
          <w:tcPr>
            <w:tcW w:w="1134" w:type="dxa"/>
            <w:tcBorders>
              <w:top w:val="nil"/>
              <w:left w:val="nil"/>
              <w:bottom w:val="single" w:sz="4" w:space="0" w:color="808080"/>
              <w:right w:val="single" w:sz="8" w:space="0" w:color="808080"/>
            </w:tcBorders>
            <w:vAlign w:val="center"/>
            <w:hideMark/>
          </w:tcPr>
          <w:p w14:paraId="28DE31C5" w14:textId="77777777" w:rsidR="00FB3EEF" w:rsidRDefault="00FB3EEF" w:rsidP="00FB3EEF">
            <w:pPr>
              <w:pStyle w:val="NoSpacing"/>
              <w:jc w:val="center"/>
              <w:rPr>
                <w:rFonts w:cs="Arial"/>
                <w:sz w:val="17"/>
                <w:szCs w:val="17"/>
              </w:rPr>
            </w:pPr>
            <w:r>
              <w:rPr>
                <w:rFonts w:cs="Arial"/>
                <w:sz w:val="17"/>
                <w:szCs w:val="17"/>
              </w:rPr>
              <w:t>0,005</w:t>
            </w:r>
          </w:p>
        </w:tc>
        <w:tc>
          <w:tcPr>
            <w:tcW w:w="992" w:type="dxa"/>
            <w:tcBorders>
              <w:top w:val="nil"/>
              <w:left w:val="nil"/>
              <w:bottom w:val="single" w:sz="4" w:space="0" w:color="808080"/>
              <w:right w:val="single" w:sz="8" w:space="0" w:color="808080"/>
            </w:tcBorders>
            <w:vAlign w:val="center"/>
            <w:hideMark/>
          </w:tcPr>
          <w:p w14:paraId="6F2826C9" w14:textId="77777777" w:rsidR="00FB3EEF" w:rsidRDefault="00FB3EEF" w:rsidP="00FB3EEF">
            <w:pPr>
              <w:pStyle w:val="NoSpacing"/>
              <w:jc w:val="center"/>
              <w:rPr>
                <w:rFonts w:cs="Arial"/>
                <w:sz w:val="17"/>
                <w:szCs w:val="17"/>
              </w:rPr>
            </w:pPr>
            <w:r>
              <w:rPr>
                <w:rFonts w:cs="Arial"/>
                <w:sz w:val="17"/>
                <w:szCs w:val="17"/>
              </w:rPr>
              <w:t>0,012</w:t>
            </w:r>
          </w:p>
        </w:tc>
        <w:tc>
          <w:tcPr>
            <w:tcW w:w="1418" w:type="dxa"/>
            <w:tcBorders>
              <w:top w:val="nil"/>
              <w:left w:val="nil"/>
              <w:bottom w:val="single" w:sz="4" w:space="0" w:color="808080"/>
              <w:right w:val="single" w:sz="8" w:space="0" w:color="808080"/>
            </w:tcBorders>
            <w:vAlign w:val="center"/>
            <w:hideMark/>
          </w:tcPr>
          <w:p w14:paraId="7264CD26" w14:textId="6C7A24D0"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214 </w:t>
            </w:r>
          </w:p>
        </w:tc>
        <w:tc>
          <w:tcPr>
            <w:tcW w:w="1417" w:type="dxa"/>
            <w:tcBorders>
              <w:top w:val="nil"/>
              <w:left w:val="nil"/>
              <w:bottom w:val="single" w:sz="4" w:space="0" w:color="808080"/>
              <w:right w:val="single" w:sz="8" w:space="0" w:color="808080"/>
            </w:tcBorders>
            <w:vAlign w:val="center"/>
            <w:hideMark/>
          </w:tcPr>
          <w:p w14:paraId="201F2CCF" w14:textId="034EDB49" w:rsidR="00FB3EEF" w:rsidRPr="00791FF0" w:rsidRDefault="00FB3EEF" w:rsidP="00791FF0">
            <w:pPr>
              <w:pStyle w:val="NoSpacing"/>
              <w:jc w:val="right"/>
              <w:rPr>
                <w:rFonts w:cs="Arial"/>
                <w:sz w:val="17"/>
                <w:szCs w:val="17"/>
              </w:rPr>
            </w:pPr>
            <w:r w:rsidRPr="00791FF0">
              <w:rPr>
                <w:sz w:val="17"/>
                <w:szCs w:val="17"/>
              </w:rPr>
              <w:t xml:space="preserve"> 405 </w:t>
            </w:r>
          </w:p>
        </w:tc>
        <w:tc>
          <w:tcPr>
            <w:tcW w:w="1418" w:type="dxa"/>
            <w:tcBorders>
              <w:top w:val="nil"/>
              <w:left w:val="nil"/>
              <w:bottom w:val="single" w:sz="4" w:space="0" w:color="808080"/>
              <w:right w:val="single" w:sz="8" w:space="0" w:color="808080"/>
            </w:tcBorders>
            <w:vAlign w:val="center"/>
            <w:hideMark/>
          </w:tcPr>
          <w:p w14:paraId="6706BA5E" w14:textId="3B2969F0"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413 </w:t>
            </w:r>
          </w:p>
        </w:tc>
        <w:tc>
          <w:tcPr>
            <w:tcW w:w="1417" w:type="dxa"/>
            <w:tcBorders>
              <w:top w:val="nil"/>
              <w:left w:val="nil"/>
              <w:bottom w:val="single" w:sz="4" w:space="0" w:color="808080"/>
              <w:right w:val="single" w:sz="8" w:space="0" w:color="808080"/>
            </w:tcBorders>
            <w:vAlign w:val="center"/>
            <w:hideMark/>
          </w:tcPr>
          <w:p w14:paraId="082898B2" w14:textId="4D18952F" w:rsidR="00FB3EEF" w:rsidRPr="00791FF0" w:rsidRDefault="00FB3EEF" w:rsidP="00791FF0">
            <w:pPr>
              <w:pStyle w:val="NoSpacing"/>
              <w:jc w:val="right"/>
              <w:rPr>
                <w:rFonts w:cs="Arial"/>
                <w:sz w:val="17"/>
                <w:szCs w:val="17"/>
              </w:rPr>
            </w:pPr>
            <w:r w:rsidRPr="00791FF0">
              <w:rPr>
                <w:sz w:val="17"/>
                <w:szCs w:val="17"/>
              </w:rPr>
              <w:t xml:space="preserve"> 471 </w:t>
            </w:r>
          </w:p>
        </w:tc>
        <w:tc>
          <w:tcPr>
            <w:tcW w:w="1418" w:type="dxa"/>
            <w:tcBorders>
              <w:top w:val="nil"/>
              <w:left w:val="nil"/>
              <w:bottom w:val="single" w:sz="4" w:space="0" w:color="808080"/>
              <w:right w:val="single" w:sz="8" w:space="0" w:color="808080"/>
            </w:tcBorders>
            <w:vAlign w:val="center"/>
            <w:hideMark/>
          </w:tcPr>
          <w:p w14:paraId="18769166" w14:textId="1493C1DA"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520 </w:t>
            </w:r>
          </w:p>
        </w:tc>
        <w:tc>
          <w:tcPr>
            <w:tcW w:w="1370" w:type="dxa"/>
            <w:tcBorders>
              <w:top w:val="nil"/>
              <w:left w:val="nil"/>
              <w:bottom w:val="single" w:sz="4" w:space="0" w:color="808080"/>
              <w:right w:val="single" w:sz="8" w:space="0" w:color="808080"/>
            </w:tcBorders>
            <w:vAlign w:val="center"/>
            <w:hideMark/>
          </w:tcPr>
          <w:p w14:paraId="17B4BA64" w14:textId="67BC6EE2" w:rsidR="00FB3EEF" w:rsidRPr="00791FF0" w:rsidRDefault="00FB3EEF" w:rsidP="00791FF0">
            <w:pPr>
              <w:pStyle w:val="NoSpacing"/>
              <w:jc w:val="right"/>
              <w:rPr>
                <w:rFonts w:cs="Arial"/>
                <w:sz w:val="17"/>
                <w:szCs w:val="17"/>
              </w:rPr>
            </w:pPr>
            <w:r w:rsidRPr="00791FF0">
              <w:rPr>
                <w:sz w:val="17"/>
                <w:szCs w:val="17"/>
              </w:rPr>
              <w:t xml:space="preserve"> 507 </w:t>
            </w:r>
          </w:p>
        </w:tc>
        <w:tc>
          <w:tcPr>
            <w:tcW w:w="1489" w:type="dxa"/>
            <w:tcBorders>
              <w:top w:val="nil"/>
              <w:left w:val="nil"/>
              <w:bottom w:val="single" w:sz="4" w:space="0" w:color="808080"/>
              <w:right w:val="single" w:sz="8" w:space="0" w:color="808080"/>
            </w:tcBorders>
            <w:vAlign w:val="center"/>
            <w:hideMark/>
          </w:tcPr>
          <w:p w14:paraId="0B5F5AFC" w14:textId="748256BB"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124 </w:t>
            </w:r>
          </w:p>
        </w:tc>
      </w:tr>
      <w:tr w:rsidR="00FB3EEF" w14:paraId="4D2F118C"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25148E0" w14:textId="77777777" w:rsidR="00FB3EEF" w:rsidRDefault="00FB3EEF" w:rsidP="00FB3EEF">
            <w:pPr>
              <w:pStyle w:val="NoSpacing"/>
              <w:rPr>
                <w:rFonts w:cs="Arial"/>
                <w:sz w:val="17"/>
                <w:szCs w:val="17"/>
              </w:rPr>
            </w:pPr>
            <w:r>
              <w:rPr>
                <w:rFonts w:cs="Arial"/>
                <w:sz w:val="17"/>
                <w:szCs w:val="17"/>
              </w:rPr>
              <w:t>80</w:t>
            </w:r>
          </w:p>
        </w:tc>
        <w:tc>
          <w:tcPr>
            <w:tcW w:w="2302" w:type="dxa"/>
            <w:tcBorders>
              <w:top w:val="nil"/>
              <w:left w:val="nil"/>
              <w:bottom w:val="single" w:sz="4" w:space="0" w:color="808080"/>
              <w:right w:val="single" w:sz="8" w:space="0" w:color="808080"/>
            </w:tcBorders>
            <w:vAlign w:val="center"/>
            <w:hideMark/>
          </w:tcPr>
          <w:p w14:paraId="3365B8C1" w14:textId="77777777" w:rsidR="00FB3EEF" w:rsidRDefault="00FB3EEF" w:rsidP="00FB3EEF">
            <w:pPr>
              <w:pStyle w:val="NoSpacing"/>
              <w:rPr>
                <w:rFonts w:cs="Arial"/>
                <w:sz w:val="17"/>
                <w:szCs w:val="17"/>
                <w:lang w:val="fr-FR"/>
              </w:rPr>
            </w:pPr>
            <w:r>
              <w:rPr>
                <w:rFonts w:cs="Arial"/>
                <w:sz w:val="17"/>
                <w:szCs w:val="17"/>
                <w:lang w:val="fr-FR"/>
              </w:rPr>
              <w:t>Malte</w:t>
            </w:r>
          </w:p>
        </w:tc>
        <w:tc>
          <w:tcPr>
            <w:tcW w:w="1134" w:type="dxa"/>
            <w:tcBorders>
              <w:top w:val="nil"/>
              <w:left w:val="nil"/>
              <w:bottom w:val="single" w:sz="4" w:space="0" w:color="808080"/>
              <w:right w:val="single" w:sz="8" w:space="0" w:color="808080"/>
            </w:tcBorders>
            <w:vAlign w:val="center"/>
            <w:hideMark/>
          </w:tcPr>
          <w:p w14:paraId="606D95DC" w14:textId="77777777" w:rsidR="00FB3EEF" w:rsidRDefault="00FB3EEF" w:rsidP="00FB3EEF">
            <w:pPr>
              <w:pStyle w:val="NoSpacing"/>
              <w:jc w:val="center"/>
              <w:rPr>
                <w:rFonts w:cs="Arial"/>
                <w:sz w:val="17"/>
                <w:szCs w:val="17"/>
              </w:rPr>
            </w:pPr>
            <w:r>
              <w:rPr>
                <w:rFonts w:cs="Arial"/>
                <w:sz w:val="17"/>
                <w:szCs w:val="17"/>
              </w:rPr>
              <w:t>0,020</w:t>
            </w:r>
          </w:p>
        </w:tc>
        <w:tc>
          <w:tcPr>
            <w:tcW w:w="992" w:type="dxa"/>
            <w:tcBorders>
              <w:top w:val="nil"/>
              <w:left w:val="nil"/>
              <w:bottom w:val="single" w:sz="4" w:space="0" w:color="808080"/>
              <w:right w:val="single" w:sz="8" w:space="0" w:color="808080"/>
            </w:tcBorders>
            <w:vAlign w:val="center"/>
            <w:hideMark/>
          </w:tcPr>
          <w:p w14:paraId="671AF947" w14:textId="77777777" w:rsidR="00FB3EEF" w:rsidRDefault="00FB3EEF" w:rsidP="00FB3EEF">
            <w:pPr>
              <w:pStyle w:val="NoSpacing"/>
              <w:jc w:val="center"/>
              <w:rPr>
                <w:rFonts w:cs="Arial"/>
                <w:sz w:val="17"/>
                <w:szCs w:val="17"/>
              </w:rPr>
            </w:pPr>
            <w:r>
              <w:rPr>
                <w:rFonts w:cs="Arial"/>
                <w:sz w:val="17"/>
                <w:szCs w:val="17"/>
              </w:rPr>
              <w:t>0,050</w:t>
            </w:r>
          </w:p>
        </w:tc>
        <w:tc>
          <w:tcPr>
            <w:tcW w:w="1418" w:type="dxa"/>
            <w:tcBorders>
              <w:top w:val="nil"/>
              <w:left w:val="nil"/>
              <w:bottom w:val="single" w:sz="4" w:space="0" w:color="808080"/>
              <w:right w:val="single" w:sz="8" w:space="0" w:color="808080"/>
            </w:tcBorders>
            <w:vAlign w:val="center"/>
            <w:hideMark/>
          </w:tcPr>
          <w:p w14:paraId="10DA0943" w14:textId="69EDCFB5"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858 </w:t>
            </w:r>
          </w:p>
        </w:tc>
        <w:tc>
          <w:tcPr>
            <w:tcW w:w="1417" w:type="dxa"/>
            <w:tcBorders>
              <w:top w:val="nil"/>
              <w:left w:val="nil"/>
              <w:bottom w:val="single" w:sz="4" w:space="0" w:color="808080"/>
              <w:right w:val="single" w:sz="8" w:space="0" w:color="808080"/>
            </w:tcBorders>
            <w:vAlign w:val="center"/>
            <w:hideMark/>
          </w:tcPr>
          <w:p w14:paraId="17A21B78" w14:textId="1BC3F45C"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619 </w:t>
            </w:r>
          </w:p>
        </w:tc>
        <w:tc>
          <w:tcPr>
            <w:tcW w:w="1418" w:type="dxa"/>
            <w:tcBorders>
              <w:top w:val="nil"/>
              <w:left w:val="nil"/>
              <w:bottom w:val="single" w:sz="4" w:space="0" w:color="808080"/>
              <w:right w:val="single" w:sz="8" w:space="0" w:color="808080"/>
            </w:tcBorders>
            <w:vAlign w:val="center"/>
            <w:hideMark/>
          </w:tcPr>
          <w:p w14:paraId="4104930D" w14:textId="686B2FBF"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651 </w:t>
            </w:r>
          </w:p>
        </w:tc>
        <w:tc>
          <w:tcPr>
            <w:tcW w:w="1417" w:type="dxa"/>
            <w:tcBorders>
              <w:top w:val="nil"/>
              <w:left w:val="nil"/>
              <w:bottom w:val="single" w:sz="4" w:space="0" w:color="808080"/>
              <w:right w:val="single" w:sz="8" w:space="0" w:color="808080"/>
            </w:tcBorders>
            <w:vAlign w:val="center"/>
            <w:hideMark/>
          </w:tcPr>
          <w:p w14:paraId="678A25FF" w14:textId="54B74809"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884 </w:t>
            </w:r>
          </w:p>
        </w:tc>
        <w:tc>
          <w:tcPr>
            <w:tcW w:w="1418" w:type="dxa"/>
            <w:tcBorders>
              <w:top w:val="nil"/>
              <w:left w:val="nil"/>
              <w:bottom w:val="single" w:sz="4" w:space="0" w:color="808080"/>
              <w:right w:val="single" w:sz="8" w:space="0" w:color="808080"/>
            </w:tcBorders>
            <w:vAlign w:val="center"/>
            <w:hideMark/>
          </w:tcPr>
          <w:p w14:paraId="39E0A465" w14:textId="1A05AE60"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079 </w:t>
            </w:r>
          </w:p>
        </w:tc>
        <w:tc>
          <w:tcPr>
            <w:tcW w:w="1370" w:type="dxa"/>
            <w:tcBorders>
              <w:top w:val="nil"/>
              <w:left w:val="nil"/>
              <w:bottom w:val="single" w:sz="4" w:space="0" w:color="808080"/>
              <w:right w:val="single" w:sz="8" w:space="0" w:color="808080"/>
            </w:tcBorders>
            <w:vAlign w:val="center"/>
            <w:hideMark/>
          </w:tcPr>
          <w:p w14:paraId="7A0F7AB9" w14:textId="6F203C53"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026 </w:t>
            </w:r>
          </w:p>
        </w:tc>
        <w:tc>
          <w:tcPr>
            <w:tcW w:w="1489" w:type="dxa"/>
            <w:tcBorders>
              <w:top w:val="nil"/>
              <w:left w:val="nil"/>
              <w:bottom w:val="single" w:sz="4" w:space="0" w:color="808080"/>
              <w:right w:val="single" w:sz="8" w:space="0" w:color="808080"/>
            </w:tcBorders>
            <w:vAlign w:val="center"/>
            <w:hideMark/>
          </w:tcPr>
          <w:p w14:paraId="3EE408B6" w14:textId="091D919F"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272 </w:t>
            </w:r>
          </w:p>
        </w:tc>
      </w:tr>
      <w:tr w:rsidR="00FB3EEF" w14:paraId="0B99447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1C10320" w14:textId="77777777" w:rsidR="00FB3EEF" w:rsidRDefault="00FB3EEF" w:rsidP="00FB3EEF">
            <w:pPr>
              <w:pStyle w:val="NoSpacing"/>
              <w:rPr>
                <w:rFonts w:cs="Arial"/>
                <w:sz w:val="17"/>
                <w:szCs w:val="17"/>
              </w:rPr>
            </w:pPr>
            <w:r>
              <w:rPr>
                <w:rFonts w:cs="Arial"/>
                <w:sz w:val="17"/>
                <w:szCs w:val="17"/>
              </w:rPr>
              <w:t>81</w:t>
            </w:r>
          </w:p>
        </w:tc>
        <w:tc>
          <w:tcPr>
            <w:tcW w:w="2302" w:type="dxa"/>
            <w:tcBorders>
              <w:top w:val="nil"/>
              <w:left w:val="nil"/>
              <w:bottom w:val="single" w:sz="4" w:space="0" w:color="808080"/>
              <w:right w:val="single" w:sz="8" w:space="0" w:color="808080"/>
            </w:tcBorders>
            <w:vAlign w:val="center"/>
            <w:hideMark/>
          </w:tcPr>
          <w:p w14:paraId="04A19F3F" w14:textId="77777777" w:rsidR="00FB3EEF" w:rsidRDefault="00FB3EEF" w:rsidP="00FB3EEF">
            <w:pPr>
              <w:pStyle w:val="NoSpacing"/>
              <w:rPr>
                <w:rFonts w:cs="Arial"/>
                <w:sz w:val="17"/>
                <w:szCs w:val="17"/>
                <w:lang w:val="fr-FR"/>
              </w:rPr>
            </w:pPr>
            <w:r>
              <w:rPr>
                <w:rFonts w:cs="Arial"/>
                <w:sz w:val="17"/>
                <w:szCs w:val="17"/>
                <w:lang w:val="fr-FR"/>
              </w:rPr>
              <w:t>Mauritanie</w:t>
            </w:r>
          </w:p>
        </w:tc>
        <w:tc>
          <w:tcPr>
            <w:tcW w:w="1134" w:type="dxa"/>
            <w:tcBorders>
              <w:top w:val="nil"/>
              <w:left w:val="nil"/>
              <w:bottom w:val="single" w:sz="4" w:space="0" w:color="808080"/>
              <w:right w:val="single" w:sz="8" w:space="0" w:color="808080"/>
            </w:tcBorders>
            <w:vAlign w:val="center"/>
            <w:hideMark/>
          </w:tcPr>
          <w:p w14:paraId="4766E557" w14:textId="77777777" w:rsidR="00FB3EEF" w:rsidRDefault="00FB3EEF" w:rsidP="00FB3EEF">
            <w:pPr>
              <w:pStyle w:val="NoSpacing"/>
              <w:jc w:val="center"/>
              <w:rPr>
                <w:rFonts w:cs="Arial"/>
                <w:sz w:val="17"/>
                <w:szCs w:val="17"/>
              </w:rPr>
            </w:pPr>
            <w:r>
              <w:rPr>
                <w:rFonts w:cs="Arial"/>
                <w:sz w:val="17"/>
                <w:szCs w:val="17"/>
              </w:rPr>
              <w:t>0,003</w:t>
            </w:r>
          </w:p>
        </w:tc>
        <w:tc>
          <w:tcPr>
            <w:tcW w:w="992" w:type="dxa"/>
            <w:tcBorders>
              <w:top w:val="nil"/>
              <w:left w:val="nil"/>
              <w:bottom w:val="single" w:sz="4" w:space="0" w:color="808080"/>
              <w:right w:val="single" w:sz="8" w:space="0" w:color="808080"/>
            </w:tcBorders>
            <w:vAlign w:val="center"/>
            <w:hideMark/>
          </w:tcPr>
          <w:p w14:paraId="51790FF3" w14:textId="77777777" w:rsidR="00FB3EEF" w:rsidRDefault="00FB3EEF" w:rsidP="00FB3EEF">
            <w:pPr>
              <w:pStyle w:val="NoSpacing"/>
              <w:jc w:val="center"/>
              <w:rPr>
                <w:rFonts w:cs="Arial"/>
                <w:sz w:val="17"/>
                <w:szCs w:val="17"/>
              </w:rPr>
            </w:pPr>
            <w:r>
              <w:rPr>
                <w:rFonts w:cs="Arial"/>
                <w:sz w:val="17"/>
                <w:szCs w:val="17"/>
              </w:rPr>
              <w:t>0,007</w:t>
            </w:r>
          </w:p>
        </w:tc>
        <w:tc>
          <w:tcPr>
            <w:tcW w:w="1418" w:type="dxa"/>
            <w:tcBorders>
              <w:top w:val="nil"/>
              <w:left w:val="nil"/>
              <w:bottom w:val="single" w:sz="4" w:space="0" w:color="808080"/>
              <w:right w:val="single" w:sz="8" w:space="0" w:color="808080"/>
            </w:tcBorders>
            <w:vAlign w:val="center"/>
            <w:hideMark/>
          </w:tcPr>
          <w:p w14:paraId="2C65B2D9" w14:textId="74B5514C" w:rsidR="00FB3EEF" w:rsidRPr="00791FF0" w:rsidRDefault="00FB3EEF" w:rsidP="00791FF0">
            <w:pPr>
              <w:pStyle w:val="NoSpacing"/>
              <w:jc w:val="right"/>
              <w:rPr>
                <w:rFonts w:cs="Arial"/>
                <w:sz w:val="17"/>
                <w:szCs w:val="17"/>
              </w:rPr>
            </w:pPr>
            <w:r w:rsidRPr="00791FF0">
              <w:rPr>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548AF2F1" w14:textId="0064E76B" w:rsidR="00FB3EEF" w:rsidRPr="00791FF0" w:rsidRDefault="00FB3EEF" w:rsidP="00791FF0">
            <w:pPr>
              <w:pStyle w:val="NoSpacing"/>
              <w:jc w:val="right"/>
              <w:rPr>
                <w:rFonts w:cs="Arial"/>
                <w:sz w:val="17"/>
                <w:szCs w:val="17"/>
              </w:rPr>
            </w:pPr>
            <w:r w:rsidRPr="00791FF0">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7196E5A8" w14:textId="601CC8A8" w:rsidR="00FB3EEF" w:rsidRPr="00791FF0" w:rsidRDefault="00FB3EEF" w:rsidP="00791FF0">
            <w:pPr>
              <w:pStyle w:val="NoSpacing"/>
              <w:jc w:val="right"/>
              <w:rPr>
                <w:rFonts w:cs="Arial"/>
                <w:sz w:val="17"/>
                <w:szCs w:val="17"/>
              </w:rPr>
            </w:pPr>
            <w:r w:rsidRPr="00791FF0">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44F563A1" w14:textId="0F8FFFBC" w:rsidR="00FB3EEF" w:rsidRPr="00791FF0" w:rsidRDefault="00FB3EEF" w:rsidP="00791FF0">
            <w:pPr>
              <w:pStyle w:val="NoSpacing"/>
              <w:jc w:val="right"/>
              <w:rPr>
                <w:rFonts w:cs="Arial"/>
                <w:sz w:val="17"/>
                <w:szCs w:val="17"/>
              </w:rPr>
            </w:pPr>
            <w:r w:rsidRPr="00791FF0">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14FBEC3C" w14:textId="50814DD8" w:rsidR="00FB3EEF" w:rsidRPr="00791FF0" w:rsidRDefault="00FB3EEF" w:rsidP="00791FF0">
            <w:pPr>
              <w:pStyle w:val="NoSpacing"/>
              <w:jc w:val="right"/>
              <w:rPr>
                <w:rFonts w:cs="Arial"/>
                <w:sz w:val="17"/>
                <w:szCs w:val="17"/>
              </w:rPr>
            </w:pPr>
            <w:r w:rsidRPr="00791FF0">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1FA27DFC" w14:textId="51E09697" w:rsidR="00FB3EEF" w:rsidRPr="00791FF0" w:rsidRDefault="00FB3EEF" w:rsidP="00791FF0">
            <w:pPr>
              <w:pStyle w:val="NoSpacing"/>
              <w:jc w:val="right"/>
              <w:rPr>
                <w:rFonts w:cs="Arial"/>
                <w:sz w:val="17"/>
                <w:szCs w:val="17"/>
              </w:rPr>
            </w:pPr>
            <w:r w:rsidRPr="00791FF0">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37C7EB43" w14:textId="3FA77A67" w:rsidR="00FB3EEF" w:rsidRPr="00791FF0" w:rsidRDefault="00FB3EEF" w:rsidP="00791FF0">
            <w:pPr>
              <w:pStyle w:val="NoSpacing"/>
              <w:jc w:val="right"/>
              <w:rPr>
                <w:rFonts w:cs="Arial"/>
                <w:sz w:val="17"/>
                <w:szCs w:val="17"/>
              </w:rPr>
            </w:pPr>
            <w:r w:rsidRPr="00791FF0">
              <w:rPr>
                <w:sz w:val="17"/>
                <w:szCs w:val="17"/>
              </w:rPr>
              <w:t xml:space="preserve"> 450 </w:t>
            </w:r>
          </w:p>
        </w:tc>
      </w:tr>
      <w:tr w:rsidR="00FB3EEF" w14:paraId="0DFCB3DD"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1E3EB30" w14:textId="77777777" w:rsidR="00FB3EEF" w:rsidRDefault="00FB3EEF" w:rsidP="00FB3EEF">
            <w:pPr>
              <w:pStyle w:val="NoSpacing"/>
              <w:rPr>
                <w:rFonts w:cs="Arial"/>
                <w:sz w:val="17"/>
                <w:szCs w:val="17"/>
              </w:rPr>
            </w:pPr>
            <w:r>
              <w:rPr>
                <w:rFonts w:cs="Arial"/>
                <w:sz w:val="17"/>
                <w:szCs w:val="17"/>
              </w:rPr>
              <w:t>82</w:t>
            </w:r>
          </w:p>
        </w:tc>
        <w:tc>
          <w:tcPr>
            <w:tcW w:w="2302" w:type="dxa"/>
            <w:tcBorders>
              <w:top w:val="nil"/>
              <w:left w:val="nil"/>
              <w:bottom w:val="single" w:sz="4" w:space="0" w:color="808080"/>
              <w:right w:val="single" w:sz="8" w:space="0" w:color="808080"/>
            </w:tcBorders>
            <w:vAlign w:val="center"/>
            <w:hideMark/>
          </w:tcPr>
          <w:p w14:paraId="6FC24A21" w14:textId="77777777" w:rsidR="00FB3EEF" w:rsidRDefault="00FB3EEF" w:rsidP="00FB3EEF">
            <w:pPr>
              <w:pStyle w:val="NoSpacing"/>
              <w:rPr>
                <w:rFonts w:cs="Arial"/>
                <w:sz w:val="17"/>
                <w:szCs w:val="17"/>
                <w:lang w:val="fr-FR"/>
              </w:rPr>
            </w:pPr>
            <w:r>
              <w:rPr>
                <w:rFonts w:cs="Arial"/>
                <w:sz w:val="17"/>
                <w:szCs w:val="17"/>
                <w:lang w:val="fr-FR"/>
              </w:rPr>
              <w:t>Maurice</w:t>
            </w:r>
          </w:p>
        </w:tc>
        <w:tc>
          <w:tcPr>
            <w:tcW w:w="1134" w:type="dxa"/>
            <w:tcBorders>
              <w:top w:val="nil"/>
              <w:left w:val="nil"/>
              <w:bottom w:val="single" w:sz="4" w:space="0" w:color="808080"/>
              <w:right w:val="single" w:sz="8" w:space="0" w:color="808080"/>
            </w:tcBorders>
            <w:vAlign w:val="center"/>
            <w:hideMark/>
          </w:tcPr>
          <w:p w14:paraId="0BA2CEF3" w14:textId="77777777" w:rsidR="00FB3EEF" w:rsidRDefault="00FB3EEF" w:rsidP="00FB3EEF">
            <w:pPr>
              <w:pStyle w:val="NoSpacing"/>
              <w:jc w:val="center"/>
              <w:rPr>
                <w:rFonts w:cs="Arial"/>
                <w:sz w:val="17"/>
                <w:szCs w:val="17"/>
              </w:rPr>
            </w:pPr>
            <w:r>
              <w:rPr>
                <w:rFonts w:cs="Arial"/>
                <w:sz w:val="17"/>
                <w:szCs w:val="17"/>
              </w:rPr>
              <w:t>0,010</w:t>
            </w:r>
          </w:p>
        </w:tc>
        <w:tc>
          <w:tcPr>
            <w:tcW w:w="992" w:type="dxa"/>
            <w:tcBorders>
              <w:top w:val="nil"/>
              <w:left w:val="nil"/>
              <w:bottom w:val="single" w:sz="4" w:space="0" w:color="808080"/>
              <w:right w:val="single" w:sz="8" w:space="0" w:color="808080"/>
            </w:tcBorders>
            <w:vAlign w:val="center"/>
            <w:hideMark/>
          </w:tcPr>
          <w:p w14:paraId="7FE9F699" w14:textId="77777777" w:rsidR="00FB3EEF" w:rsidRDefault="00FB3EEF" w:rsidP="00FB3EEF">
            <w:pPr>
              <w:pStyle w:val="NoSpacing"/>
              <w:jc w:val="center"/>
              <w:rPr>
                <w:rFonts w:cs="Arial"/>
                <w:sz w:val="17"/>
                <w:szCs w:val="17"/>
              </w:rPr>
            </w:pPr>
            <w:r>
              <w:rPr>
                <w:rFonts w:cs="Arial"/>
                <w:sz w:val="17"/>
                <w:szCs w:val="17"/>
              </w:rPr>
              <w:t>0,025</w:t>
            </w:r>
          </w:p>
        </w:tc>
        <w:tc>
          <w:tcPr>
            <w:tcW w:w="1418" w:type="dxa"/>
            <w:tcBorders>
              <w:top w:val="nil"/>
              <w:left w:val="nil"/>
              <w:bottom w:val="single" w:sz="4" w:space="0" w:color="808080"/>
              <w:right w:val="single" w:sz="8" w:space="0" w:color="808080"/>
            </w:tcBorders>
            <w:vAlign w:val="center"/>
            <w:hideMark/>
          </w:tcPr>
          <w:p w14:paraId="4DA63FDF" w14:textId="0F6F30E9"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7DED2440" w14:textId="1F625D96" w:rsidR="00FB3EEF" w:rsidRPr="00791FF0" w:rsidRDefault="00FB3EEF" w:rsidP="00791FF0">
            <w:pPr>
              <w:pStyle w:val="NoSpacing"/>
              <w:jc w:val="right"/>
              <w:rPr>
                <w:rFonts w:cs="Arial"/>
                <w:sz w:val="17"/>
                <w:szCs w:val="17"/>
              </w:rPr>
            </w:pPr>
            <w:r w:rsidRPr="00791FF0">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0D94AE14" w14:textId="14DE86C9"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1BE6EE70" w14:textId="0164FA48" w:rsidR="00FB3EEF" w:rsidRPr="00791FF0" w:rsidRDefault="00FB3EEF" w:rsidP="00791FF0">
            <w:pPr>
              <w:pStyle w:val="NoSpacing"/>
              <w:jc w:val="right"/>
              <w:rPr>
                <w:rFonts w:cs="Arial"/>
                <w:sz w:val="17"/>
                <w:szCs w:val="17"/>
              </w:rPr>
            </w:pPr>
            <w:r w:rsidRPr="00791FF0">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055608DF" w14:textId="7C372605"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509EFFBE" w14:textId="0F54E542"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7EC606B8" w14:textId="5E2DFF0B"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272 </w:t>
            </w:r>
          </w:p>
        </w:tc>
      </w:tr>
      <w:tr w:rsidR="00FB3EEF" w14:paraId="487211C6"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28CD1DE" w14:textId="77777777" w:rsidR="00FB3EEF" w:rsidRDefault="00FB3EEF" w:rsidP="00FB3EEF">
            <w:pPr>
              <w:pStyle w:val="NoSpacing"/>
              <w:rPr>
                <w:rFonts w:cs="Arial"/>
                <w:sz w:val="17"/>
                <w:szCs w:val="17"/>
              </w:rPr>
            </w:pPr>
            <w:r>
              <w:rPr>
                <w:rFonts w:cs="Arial"/>
                <w:sz w:val="17"/>
                <w:szCs w:val="17"/>
              </w:rPr>
              <w:t>83</w:t>
            </w:r>
          </w:p>
        </w:tc>
        <w:tc>
          <w:tcPr>
            <w:tcW w:w="2302" w:type="dxa"/>
            <w:tcBorders>
              <w:top w:val="nil"/>
              <w:left w:val="nil"/>
              <w:bottom w:val="single" w:sz="4" w:space="0" w:color="808080"/>
              <w:right w:val="single" w:sz="8" w:space="0" w:color="808080"/>
            </w:tcBorders>
            <w:vAlign w:val="center"/>
            <w:hideMark/>
          </w:tcPr>
          <w:p w14:paraId="5F5C0E68" w14:textId="77777777" w:rsidR="00FB3EEF" w:rsidRDefault="00FB3EEF" w:rsidP="00FB3EEF">
            <w:pPr>
              <w:pStyle w:val="NoSpacing"/>
              <w:rPr>
                <w:rFonts w:cs="Arial"/>
                <w:sz w:val="17"/>
                <w:szCs w:val="17"/>
              </w:rPr>
            </w:pPr>
            <w:r>
              <w:rPr>
                <w:rFonts w:cs="Arial"/>
                <w:sz w:val="17"/>
                <w:szCs w:val="17"/>
              </w:rPr>
              <w:t>Monaco</w:t>
            </w:r>
          </w:p>
        </w:tc>
        <w:tc>
          <w:tcPr>
            <w:tcW w:w="1134" w:type="dxa"/>
            <w:tcBorders>
              <w:top w:val="nil"/>
              <w:left w:val="nil"/>
              <w:bottom w:val="single" w:sz="4" w:space="0" w:color="808080"/>
              <w:right w:val="single" w:sz="8" w:space="0" w:color="808080"/>
            </w:tcBorders>
            <w:vAlign w:val="center"/>
            <w:hideMark/>
          </w:tcPr>
          <w:p w14:paraId="69A1A709" w14:textId="77777777" w:rsidR="00FB3EEF" w:rsidRDefault="00FB3EEF" w:rsidP="00FB3EEF">
            <w:pPr>
              <w:pStyle w:val="NoSpacing"/>
              <w:jc w:val="center"/>
              <w:rPr>
                <w:rFonts w:cs="Arial"/>
                <w:sz w:val="17"/>
                <w:szCs w:val="17"/>
              </w:rPr>
            </w:pPr>
            <w:r>
              <w:rPr>
                <w:rFonts w:cs="Arial"/>
                <w:sz w:val="17"/>
                <w:szCs w:val="17"/>
              </w:rPr>
              <w:t>0,011</w:t>
            </w:r>
          </w:p>
        </w:tc>
        <w:tc>
          <w:tcPr>
            <w:tcW w:w="992" w:type="dxa"/>
            <w:tcBorders>
              <w:top w:val="nil"/>
              <w:left w:val="nil"/>
              <w:bottom w:val="single" w:sz="4" w:space="0" w:color="808080"/>
              <w:right w:val="single" w:sz="8" w:space="0" w:color="808080"/>
            </w:tcBorders>
            <w:vAlign w:val="center"/>
            <w:hideMark/>
          </w:tcPr>
          <w:p w14:paraId="7991FCC0" w14:textId="77777777" w:rsidR="00FB3EEF" w:rsidRDefault="00FB3EEF" w:rsidP="00FB3EEF">
            <w:pPr>
              <w:pStyle w:val="NoSpacing"/>
              <w:jc w:val="center"/>
              <w:rPr>
                <w:rFonts w:cs="Arial"/>
                <w:sz w:val="17"/>
                <w:szCs w:val="17"/>
              </w:rPr>
            </w:pPr>
            <w:r>
              <w:rPr>
                <w:rFonts w:cs="Arial"/>
                <w:sz w:val="17"/>
                <w:szCs w:val="17"/>
              </w:rPr>
              <w:t>0,027</w:t>
            </w:r>
          </w:p>
        </w:tc>
        <w:tc>
          <w:tcPr>
            <w:tcW w:w="1418" w:type="dxa"/>
            <w:tcBorders>
              <w:top w:val="nil"/>
              <w:left w:val="nil"/>
              <w:bottom w:val="single" w:sz="4" w:space="0" w:color="808080"/>
              <w:right w:val="single" w:sz="8" w:space="0" w:color="808080"/>
            </w:tcBorders>
            <w:vAlign w:val="center"/>
            <w:hideMark/>
          </w:tcPr>
          <w:p w14:paraId="709A54F2" w14:textId="428AF0CC"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672 </w:t>
            </w:r>
          </w:p>
        </w:tc>
        <w:tc>
          <w:tcPr>
            <w:tcW w:w="1417" w:type="dxa"/>
            <w:tcBorders>
              <w:top w:val="nil"/>
              <w:left w:val="nil"/>
              <w:bottom w:val="single" w:sz="4" w:space="0" w:color="808080"/>
              <w:right w:val="single" w:sz="8" w:space="0" w:color="808080"/>
            </w:tcBorders>
            <w:vAlign w:val="center"/>
            <w:hideMark/>
          </w:tcPr>
          <w:p w14:paraId="6BB9CA36" w14:textId="0E1D3CCE" w:rsidR="00FB3EEF" w:rsidRPr="00791FF0" w:rsidRDefault="00FB3EEF" w:rsidP="00791FF0">
            <w:pPr>
              <w:pStyle w:val="NoSpacing"/>
              <w:jc w:val="right"/>
              <w:rPr>
                <w:rFonts w:cs="Arial"/>
                <w:sz w:val="17"/>
                <w:szCs w:val="17"/>
              </w:rPr>
            </w:pPr>
            <w:r w:rsidRPr="00791FF0">
              <w:rPr>
                <w:sz w:val="17"/>
                <w:szCs w:val="17"/>
              </w:rPr>
              <w:t xml:space="preserve"> 891 </w:t>
            </w:r>
          </w:p>
        </w:tc>
        <w:tc>
          <w:tcPr>
            <w:tcW w:w="1418" w:type="dxa"/>
            <w:tcBorders>
              <w:top w:val="nil"/>
              <w:left w:val="nil"/>
              <w:bottom w:val="single" w:sz="4" w:space="0" w:color="808080"/>
              <w:right w:val="single" w:sz="8" w:space="0" w:color="808080"/>
            </w:tcBorders>
            <w:vAlign w:val="center"/>
            <w:hideMark/>
          </w:tcPr>
          <w:p w14:paraId="518F7506" w14:textId="4DB52FBC"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108 </w:t>
            </w:r>
          </w:p>
        </w:tc>
        <w:tc>
          <w:tcPr>
            <w:tcW w:w="1417" w:type="dxa"/>
            <w:tcBorders>
              <w:top w:val="nil"/>
              <w:left w:val="nil"/>
              <w:bottom w:val="single" w:sz="4" w:space="0" w:color="808080"/>
              <w:right w:val="single" w:sz="8" w:space="0" w:color="808080"/>
            </w:tcBorders>
            <w:vAlign w:val="center"/>
            <w:hideMark/>
          </w:tcPr>
          <w:p w14:paraId="07894751" w14:textId="679B87D7" w:rsidR="00FB3EEF" w:rsidRPr="00791FF0" w:rsidRDefault="00FB3EEF" w:rsidP="00791FF0">
            <w:pPr>
              <w:pStyle w:val="NoSpacing"/>
              <w:jc w:val="right"/>
              <w:rPr>
                <w:rFonts w:cs="Arial"/>
                <w:sz w:val="17"/>
                <w:szCs w:val="17"/>
              </w:rPr>
            </w:pPr>
            <w:r w:rsidRPr="00791FF0">
              <w:rPr>
                <w:sz w:val="17"/>
                <w:szCs w:val="17"/>
              </w:rPr>
              <w:t xml:space="preserve"> 1</w:t>
            </w:r>
            <w:r w:rsidR="00791FF0" w:rsidRPr="00791FF0">
              <w:rPr>
                <w:sz w:val="17"/>
                <w:szCs w:val="17"/>
              </w:rPr>
              <w:t xml:space="preserve"> </w:t>
            </w:r>
            <w:r w:rsidRPr="00791FF0">
              <w:rPr>
                <w:sz w:val="17"/>
                <w:szCs w:val="17"/>
              </w:rPr>
              <w:t xml:space="preserve">036 </w:t>
            </w:r>
          </w:p>
        </w:tc>
        <w:tc>
          <w:tcPr>
            <w:tcW w:w="1418" w:type="dxa"/>
            <w:tcBorders>
              <w:top w:val="nil"/>
              <w:left w:val="nil"/>
              <w:bottom w:val="single" w:sz="4" w:space="0" w:color="808080"/>
              <w:right w:val="single" w:sz="8" w:space="0" w:color="808080"/>
            </w:tcBorders>
            <w:vAlign w:val="center"/>
            <w:hideMark/>
          </w:tcPr>
          <w:p w14:paraId="3881A3A0" w14:textId="15C91D6F"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343 </w:t>
            </w:r>
          </w:p>
        </w:tc>
        <w:tc>
          <w:tcPr>
            <w:tcW w:w="1370" w:type="dxa"/>
            <w:tcBorders>
              <w:top w:val="nil"/>
              <w:left w:val="nil"/>
              <w:bottom w:val="single" w:sz="4" w:space="0" w:color="808080"/>
              <w:right w:val="single" w:sz="8" w:space="0" w:color="808080"/>
            </w:tcBorders>
            <w:vAlign w:val="center"/>
            <w:hideMark/>
          </w:tcPr>
          <w:p w14:paraId="606F099D" w14:textId="09ECF730"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114 </w:t>
            </w:r>
          </w:p>
        </w:tc>
        <w:tc>
          <w:tcPr>
            <w:tcW w:w="1489" w:type="dxa"/>
            <w:tcBorders>
              <w:top w:val="nil"/>
              <w:left w:val="nil"/>
              <w:bottom w:val="single" w:sz="4" w:space="0" w:color="808080"/>
              <w:right w:val="single" w:sz="8" w:space="0" w:color="808080"/>
            </w:tcBorders>
            <w:vAlign w:val="center"/>
            <w:hideMark/>
          </w:tcPr>
          <w:p w14:paraId="1ED0B9BC" w14:textId="6D2334BC"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473 </w:t>
            </w:r>
          </w:p>
        </w:tc>
      </w:tr>
      <w:tr w:rsidR="00FB3EEF" w14:paraId="335D8889"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B20C6C6" w14:textId="77777777" w:rsidR="00FB3EEF" w:rsidRDefault="00FB3EEF" w:rsidP="00FB3EEF">
            <w:pPr>
              <w:pStyle w:val="NoSpacing"/>
              <w:rPr>
                <w:rFonts w:cs="Arial"/>
                <w:sz w:val="17"/>
                <w:szCs w:val="17"/>
              </w:rPr>
            </w:pPr>
            <w:r>
              <w:rPr>
                <w:rFonts w:cs="Arial"/>
                <w:sz w:val="17"/>
                <w:szCs w:val="17"/>
              </w:rPr>
              <w:t>84</w:t>
            </w:r>
          </w:p>
        </w:tc>
        <w:tc>
          <w:tcPr>
            <w:tcW w:w="2302" w:type="dxa"/>
            <w:tcBorders>
              <w:top w:val="nil"/>
              <w:left w:val="nil"/>
              <w:bottom w:val="single" w:sz="4" w:space="0" w:color="808080"/>
              <w:right w:val="single" w:sz="8" w:space="0" w:color="808080"/>
            </w:tcBorders>
            <w:vAlign w:val="center"/>
            <w:hideMark/>
          </w:tcPr>
          <w:p w14:paraId="13767EB6" w14:textId="77777777" w:rsidR="00FB3EEF" w:rsidRDefault="00FB3EEF" w:rsidP="00FB3EEF">
            <w:pPr>
              <w:pStyle w:val="NoSpacing"/>
              <w:rPr>
                <w:rFonts w:cs="Arial"/>
                <w:sz w:val="17"/>
                <w:szCs w:val="17"/>
                <w:lang w:val="fr-FR"/>
              </w:rPr>
            </w:pPr>
            <w:r>
              <w:rPr>
                <w:rFonts w:cs="Arial"/>
                <w:sz w:val="17"/>
                <w:szCs w:val="17"/>
                <w:lang w:val="fr-FR"/>
              </w:rPr>
              <w:t>Mongolie</w:t>
            </w:r>
          </w:p>
        </w:tc>
        <w:tc>
          <w:tcPr>
            <w:tcW w:w="1134" w:type="dxa"/>
            <w:tcBorders>
              <w:top w:val="nil"/>
              <w:left w:val="nil"/>
              <w:bottom w:val="single" w:sz="4" w:space="0" w:color="808080"/>
              <w:right w:val="single" w:sz="8" w:space="0" w:color="808080"/>
            </w:tcBorders>
            <w:vAlign w:val="center"/>
            <w:hideMark/>
          </w:tcPr>
          <w:p w14:paraId="43E7CB5B" w14:textId="77777777" w:rsidR="00FB3EEF" w:rsidRDefault="00FB3EEF" w:rsidP="00FB3EEF">
            <w:pPr>
              <w:pStyle w:val="NoSpacing"/>
              <w:jc w:val="center"/>
              <w:rPr>
                <w:rFonts w:cs="Arial"/>
                <w:sz w:val="17"/>
                <w:szCs w:val="17"/>
              </w:rPr>
            </w:pPr>
            <w:r>
              <w:rPr>
                <w:rFonts w:cs="Arial"/>
                <w:sz w:val="17"/>
                <w:szCs w:val="17"/>
              </w:rPr>
              <w:t>0,004</w:t>
            </w:r>
          </w:p>
        </w:tc>
        <w:tc>
          <w:tcPr>
            <w:tcW w:w="992" w:type="dxa"/>
            <w:tcBorders>
              <w:top w:val="nil"/>
              <w:left w:val="nil"/>
              <w:bottom w:val="single" w:sz="4" w:space="0" w:color="808080"/>
              <w:right w:val="single" w:sz="8" w:space="0" w:color="808080"/>
            </w:tcBorders>
            <w:vAlign w:val="center"/>
            <w:hideMark/>
          </w:tcPr>
          <w:p w14:paraId="2E714796" w14:textId="77777777" w:rsidR="00FB3EEF" w:rsidRDefault="00FB3EEF" w:rsidP="00FB3EEF">
            <w:pPr>
              <w:pStyle w:val="NoSpacing"/>
              <w:jc w:val="center"/>
              <w:rPr>
                <w:rFonts w:cs="Arial"/>
                <w:sz w:val="17"/>
                <w:szCs w:val="17"/>
              </w:rPr>
            </w:pPr>
            <w:r>
              <w:rPr>
                <w:rFonts w:cs="Arial"/>
                <w:sz w:val="17"/>
                <w:szCs w:val="17"/>
              </w:rPr>
              <w:t>0,010</w:t>
            </w:r>
          </w:p>
        </w:tc>
        <w:tc>
          <w:tcPr>
            <w:tcW w:w="1418" w:type="dxa"/>
            <w:tcBorders>
              <w:top w:val="nil"/>
              <w:left w:val="nil"/>
              <w:bottom w:val="single" w:sz="4" w:space="0" w:color="808080"/>
              <w:right w:val="single" w:sz="8" w:space="0" w:color="808080"/>
            </w:tcBorders>
            <w:vAlign w:val="center"/>
            <w:hideMark/>
          </w:tcPr>
          <w:p w14:paraId="4AD4240D" w14:textId="04F60230" w:rsidR="00FB3EEF" w:rsidRPr="00791FF0" w:rsidRDefault="00FB3EEF" w:rsidP="00791FF0">
            <w:pPr>
              <w:pStyle w:val="NoSpacing"/>
              <w:jc w:val="right"/>
              <w:rPr>
                <w:rFonts w:cs="Arial"/>
                <w:sz w:val="17"/>
                <w:szCs w:val="17"/>
              </w:rPr>
            </w:pPr>
            <w:r w:rsidRPr="00791FF0">
              <w:rPr>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4777E967" w14:textId="65A7426A" w:rsidR="00FB3EEF" w:rsidRPr="00791FF0" w:rsidRDefault="00FB3EEF" w:rsidP="00791FF0">
            <w:pPr>
              <w:pStyle w:val="NoSpacing"/>
              <w:jc w:val="right"/>
              <w:rPr>
                <w:rFonts w:cs="Arial"/>
                <w:sz w:val="17"/>
                <w:szCs w:val="17"/>
              </w:rPr>
            </w:pPr>
            <w:r w:rsidRPr="00791FF0">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5E41F6B9" w14:textId="0F2935BC"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23A2FD09" w14:textId="2F633976" w:rsidR="00FB3EEF" w:rsidRPr="00791FF0" w:rsidRDefault="00FB3EEF" w:rsidP="00791FF0">
            <w:pPr>
              <w:pStyle w:val="NoSpacing"/>
              <w:jc w:val="right"/>
              <w:rPr>
                <w:rFonts w:cs="Arial"/>
                <w:sz w:val="17"/>
                <w:szCs w:val="17"/>
              </w:rPr>
            </w:pPr>
            <w:r w:rsidRPr="00791FF0">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3ED21657" w14:textId="6C19F540"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1CAFD9CE" w14:textId="7E4E9752" w:rsidR="00FB3EEF" w:rsidRPr="00791FF0" w:rsidRDefault="00FB3EEF" w:rsidP="00791FF0">
            <w:pPr>
              <w:pStyle w:val="NoSpacing"/>
              <w:jc w:val="right"/>
              <w:rPr>
                <w:rFonts w:cs="Arial"/>
                <w:sz w:val="17"/>
                <w:szCs w:val="17"/>
              </w:rPr>
            </w:pPr>
            <w:r w:rsidRPr="00791FF0">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21437148" w14:textId="0F7EC967" w:rsidR="00FB3EEF" w:rsidRPr="00791FF0" w:rsidRDefault="00FB3EEF" w:rsidP="00791FF0">
            <w:pPr>
              <w:pStyle w:val="NoSpacing"/>
              <w:jc w:val="right"/>
              <w:rPr>
                <w:rFonts w:cs="Arial"/>
                <w:sz w:val="17"/>
                <w:szCs w:val="17"/>
              </w:rPr>
            </w:pPr>
            <w:r w:rsidRPr="00791FF0">
              <w:rPr>
                <w:sz w:val="17"/>
                <w:szCs w:val="17"/>
              </w:rPr>
              <w:t xml:space="preserve"> 899 </w:t>
            </w:r>
          </w:p>
        </w:tc>
      </w:tr>
      <w:tr w:rsidR="00FB3EEF" w14:paraId="4524418F"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64BBE25" w14:textId="77777777" w:rsidR="00FB3EEF" w:rsidRDefault="00FB3EEF" w:rsidP="00FB3EEF">
            <w:pPr>
              <w:pStyle w:val="NoSpacing"/>
              <w:rPr>
                <w:rFonts w:cs="Arial"/>
                <w:sz w:val="17"/>
                <w:szCs w:val="17"/>
              </w:rPr>
            </w:pPr>
            <w:r>
              <w:rPr>
                <w:rFonts w:cs="Arial"/>
                <w:sz w:val="17"/>
                <w:szCs w:val="17"/>
              </w:rPr>
              <w:lastRenderedPageBreak/>
              <w:t>85</w:t>
            </w:r>
          </w:p>
        </w:tc>
        <w:tc>
          <w:tcPr>
            <w:tcW w:w="2302" w:type="dxa"/>
            <w:tcBorders>
              <w:top w:val="nil"/>
              <w:left w:val="nil"/>
              <w:bottom w:val="single" w:sz="4" w:space="0" w:color="808080"/>
              <w:right w:val="single" w:sz="8" w:space="0" w:color="808080"/>
            </w:tcBorders>
            <w:vAlign w:val="center"/>
            <w:hideMark/>
          </w:tcPr>
          <w:p w14:paraId="42CA6B21" w14:textId="77777777" w:rsidR="00FB3EEF" w:rsidRDefault="00FB3EEF" w:rsidP="00FB3EEF">
            <w:pPr>
              <w:pStyle w:val="NoSpacing"/>
              <w:rPr>
                <w:rFonts w:cs="Arial"/>
                <w:sz w:val="17"/>
                <w:szCs w:val="17"/>
                <w:lang w:val="fr-FR"/>
              </w:rPr>
            </w:pPr>
            <w:r>
              <w:rPr>
                <w:rFonts w:cs="Arial"/>
                <w:sz w:val="17"/>
                <w:szCs w:val="17"/>
                <w:lang w:val="fr-FR"/>
              </w:rPr>
              <w:t>Monténégro</w:t>
            </w:r>
          </w:p>
        </w:tc>
        <w:tc>
          <w:tcPr>
            <w:tcW w:w="1134" w:type="dxa"/>
            <w:tcBorders>
              <w:top w:val="nil"/>
              <w:left w:val="nil"/>
              <w:bottom w:val="single" w:sz="4" w:space="0" w:color="808080"/>
              <w:right w:val="single" w:sz="8" w:space="0" w:color="808080"/>
            </w:tcBorders>
            <w:vAlign w:val="center"/>
            <w:hideMark/>
          </w:tcPr>
          <w:p w14:paraId="6A7CBB16" w14:textId="77777777" w:rsidR="00FB3EEF" w:rsidRDefault="00FB3EEF" w:rsidP="00FB3EEF">
            <w:pPr>
              <w:pStyle w:val="NoSpacing"/>
              <w:jc w:val="center"/>
              <w:rPr>
                <w:rFonts w:cs="Arial"/>
                <w:sz w:val="17"/>
                <w:szCs w:val="17"/>
              </w:rPr>
            </w:pPr>
            <w:r>
              <w:rPr>
                <w:rFonts w:cs="Arial"/>
                <w:sz w:val="17"/>
                <w:szCs w:val="17"/>
              </w:rPr>
              <w:t>0,004</w:t>
            </w:r>
          </w:p>
        </w:tc>
        <w:tc>
          <w:tcPr>
            <w:tcW w:w="992" w:type="dxa"/>
            <w:tcBorders>
              <w:top w:val="nil"/>
              <w:left w:val="nil"/>
              <w:bottom w:val="single" w:sz="4" w:space="0" w:color="808080"/>
              <w:right w:val="single" w:sz="8" w:space="0" w:color="808080"/>
            </w:tcBorders>
            <w:vAlign w:val="center"/>
            <w:hideMark/>
          </w:tcPr>
          <w:p w14:paraId="4E221CA0" w14:textId="77777777" w:rsidR="00FB3EEF" w:rsidRDefault="00FB3EEF" w:rsidP="00FB3EEF">
            <w:pPr>
              <w:pStyle w:val="NoSpacing"/>
              <w:jc w:val="center"/>
              <w:rPr>
                <w:rFonts w:cs="Arial"/>
                <w:sz w:val="17"/>
                <w:szCs w:val="17"/>
              </w:rPr>
            </w:pPr>
            <w:r>
              <w:rPr>
                <w:rFonts w:cs="Arial"/>
                <w:sz w:val="17"/>
                <w:szCs w:val="17"/>
              </w:rPr>
              <w:t>0,010</w:t>
            </w:r>
          </w:p>
        </w:tc>
        <w:tc>
          <w:tcPr>
            <w:tcW w:w="1418" w:type="dxa"/>
            <w:tcBorders>
              <w:top w:val="nil"/>
              <w:left w:val="nil"/>
              <w:bottom w:val="single" w:sz="4" w:space="0" w:color="808080"/>
              <w:right w:val="single" w:sz="8" w:space="0" w:color="808080"/>
            </w:tcBorders>
            <w:vAlign w:val="center"/>
            <w:hideMark/>
          </w:tcPr>
          <w:p w14:paraId="0DB0F39B" w14:textId="60A8C83A" w:rsidR="00FB3EEF" w:rsidRPr="00791FF0" w:rsidRDefault="00FB3EEF" w:rsidP="00791FF0">
            <w:pPr>
              <w:pStyle w:val="NoSpacing"/>
              <w:jc w:val="right"/>
              <w:rPr>
                <w:rFonts w:cs="Arial"/>
                <w:sz w:val="17"/>
                <w:szCs w:val="17"/>
              </w:rPr>
            </w:pPr>
            <w:r w:rsidRPr="00791FF0">
              <w:rPr>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587E2DBD" w14:textId="60DC1613" w:rsidR="00FB3EEF" w:rsidRPr="00791FF0" w:rsidRDefault="00FB3EEF" w:rsidP="00791FF0">
            <w:pPr>
              <w:pStyle w:val="NoSpacing"/>
              <w:jc w:val="right"/>
              <w:rPr>
                <w:rFonts w:cs="Arial"/>
                <w:sz w:val="17"/>
                <w:szCs w:val="17"/>
              </w:rPr>
            </w:pPr>
            <w:r w:rsidRPr="00791FF0">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7BADA0D8" w14:textId="1EF74ECF"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4F0081F8" w14:textId="4DAC8EAF" w:rsidR="00FB3EEF" w:rsidRPr="00791FF0" w:rsidRDefault="00FB3EEF" w:rsidP="00791FF0">
            <w:pPr>
              <w:pStyle w:val="NoSpacing"/>
              <w:jc w:val="right"/>
              <w:rPr>
                <w:rFonts w:cs="Arial"/>
                <w:sz w:val="17"/>
                <w:szCs w:val="17"/>
              </w:rPr>
            </w:pPr>
            <w:r w:rsidRPr="00791FF0">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6186D88A" w14:textId="0F1AA903"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0D2E10FC" w14:textId="5C9F786B" w:rsidR="00FB3EEF" w:rsidRPr="00791FF0" w:rsidRDefault="00FB3EEF" w:rsidP="00791FF0">
            <w:pPr>
              <w:pStyle w:val="NoSpacing"/>
              <w:jc w:val="right"/>
              <w:rPr>
                <w:rFonts w:cs="Arial"/>
                <w:sz w:val="17"/>
                <w:szCs w:val="17"/>
              </w:rPr>
            </w:pPr>
            <w:r w:rsidRPr="00791FF0">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3B4E47C6" w14:textId="3FC7F2B2" w:rsidR="00FB3EEF" w:rsidRPr="00791FF0" w:rsidRDefault="00FB3EEF" w:rsidP="00791FF0">
            <w:pPr>
              <w:pStyle w:val="NoSpacing"/>
              <w:jc w:val="right"/>
              <w:rPr>
                <w:rFonts w:cs="Arial"/>
                <w:sz w:val="17"/>
                <w:szCs w:val="17"/>
              </w:rPr>
            </w:pPr>
            <w:r w:rsidRPr="00791FF0">
              <w:rPr>
                <w:sz w:val="17"/>
                <w:szCs w:val="17"/>
              </w:rPr>
              <w:t xml:space="preserve"> 899 </w:t>
            </w:r>
          </w:p>
        </w:tc>
      </w:tr>
      <w:tr w:rsidR="00FB3EEF" w14:paraId="5ACE0854"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AF3E17E" w14:textId="77777777" w:rsidR="00FB3EEF" w:rsidRDefault="00FB3EEF" w:rsidP="00FB3EEF">
            <w:pPr>
              <w:pStyle w:val="NoSpacing"/>
              <w:rPr>
                <w:rFonts w:cs="Arial"/>
                <w:sz w:val="17"/>
                <w:szCs w:val="17"/>
              </w:rPr>
            </w:pPr>
            <w:r>
              <w:rPr>
                <w:rFonts w:cs="Arial"/>
                <w:sz w:val="17"/>
                <w:szCs w:val="17"/>
              </w:rPr>
              <w:t>86</w:t>
            </w:r>
          </w:p>
        </w:tc>
        <w:tc>
          <w:tcPr>
            <w:tcW w:w="2302" w:type="dxa"/>
            <w:tcBorders>
              <w:top w:val="nil"/>
              <w:left w:val="nil"/>
              <w:bottom w:val="single" w:sz="4" w:space="0" w:color="808080"/>
              <w:right w:val="single" w:sz="8" w:space="0" w:color="808080"/>
            </w:tcBorders>
            <w:vAlign w:val="center"/>
            <w:hideMark/>
          </w:tcPr>
          <w:p w14:paraId="191E70BF" w14:textId="77777777" w:rsidR="00FB3EEF" w:rsidRDefault="00FB3EEF" w:rsidP="00FB3EEF">
            <w:pPr>
              <w:pStyle w:val="NoSpacing"/>
              <w:rPr>
                <w:rFonts w:cs="Arial"/>
                <w:sz w:val="17"/>
                <w:szCs w:val="17"/>
                <w:lang w:val="fr-FR"/>
              </w:rPr>
            </w:pPr>
            <w:r>
              <w:rPr>
                <w:rFonts w:cs="Arial"/>
                <w:sz w:val="17"/>
                <w:szCs w:val="17"/>
                <w:lang w:val="fr-FR"/>
              </w:rPr>
              <w:t>Maroc</w:t>
            </w:r>
          </w:p>
        </w:tc>
        <w:tc>
          <w:tcPr>
            <w:tcW w:w="1134" w:type="dxa"/>
            <w:tcBorders>
              <w:top w:val="nil"/>
              <w:left w:val="nil"/>
              <w:bottom w:val="single" w:sz="4" w:space="0" w:color="808080"/>
              <w:right w:val="single" w:sz="8" w:space="0" w:color="808080"/>
            </w:tcBorders>
            <w:vAlign w:val="center"/>
            <w:hideMark/>
          </w:tcPr>
          <w:p w14:paraId="3FD81E49" w14:textId="77777777" w:rsidR="00FB3EEF" w:rsidRDefault="00FB3EEF" w:rsidP="00FB3EEF">
            <w:pPr>
              <w:pStyle w:val="NoSpacing"/>
              <w:jc w:val="center"/>
              <w:rPr>
                <w:rFonts w:cs="Arial"/>
                <w:sz w:val="17"/>
                <w:szCs w:val="17"/>
              </w:rPr>
            </w:pPr>
            <w:r>
              <w:rPr>
                <w:rFonts w:cs="Arial"/>
                <w:sz w:val="17"/>
                <w:szCs w:val="17"/>
              </w:rPr>
              <w:t>0,059</w:t>
            </w:r>
          </w:p>
        </w:tc>
        <w:tc>
          <w:tcPr>
            <w:tcW w:w="992" w:type="dxa"/>
            <w:tcBorders>
              <w:top w:val="nil"/>
              <w:left w:val="nil"/>
              <w:bottom w:val="single" w:sz="4" w:space="0" w:color="808080"/>
              <w:right w:val="single" w:sz="8" w:space="0" w:color="808080"/>
            </w:tcBorders>
            <w:vAlign w:val="center"/>
            <w:hideMark/>
          </w:tcPr>
          <w:p w14:paraId="610EBA9F" w14:textId="77777777" w:rsidR="00FB3EEF" w:rsidRDefault="00FB3EEF" w:rsidP="00FB3EEF">
            <w:pPr>
              <w:pStyle w:val="NoSpacing"/>
              <w:jc w:val="center"/>
              <w:rPr>
                <w:rFonts w:cs="Arial"/>
                <w:sz w:val="17"/>
                <w:szCs w:val="17"/>
              </w:rPr>
            </w:pPr>
            <w:r>
              <w:rPr>
                <w:rFonts w:cs="Arial"/>
                <w:sz w:val="17"/>
                <w:szCs w:val="17"/>
              </w:rPr>
              <w:t>0,147</w:t>
            </w:r>
          </w:p>
        </w:tc>
        <w:tc>
          <w:tcPr>
            <w:tcW w:w="1418" w:type="dxa"/>
            <w:tcBorders>
              <w:top w:val="nil"/>
              <w:left w:val="nil"/>
              <w:bottom w:val="single" w:sz="4" w:space="0" w:color="808080"/>
              <w:right w:val="single" w:sz="8" w:space="0" w:color="808080"/>
            </w:tcBorders>
            <w:vAlign w:val="center"/>
            <w:hideMark/>
          </w:tcPr>
          <w:p w14:paraId="0D1A5961" w14:textId="06B68F07" w:rsidR="00FB3EEF" w:rsidRPr="00791FF0" w:rsidRDefault="00FB3EEF" w:rsidP="00791FF0">
            <w:pPr>
              <w:pStyle w:val="NoSpacing"/>
              <w:jc w:val="right"/>
              <w:rPr>
                <w:rFonts w:cs="Arial"/>
                <w:sz w:val="17"/>
                <w:szCs w:val="17"/>
                <w:lang w:val="fr-FR"/>
              </w:rPr>
            </w:pPr>
            <w:r w:rsidRPr="00791FF0">
              <w:rPr>
                <w:sz w:val="17"/>
                <w:szCs w:val="17"/>
              </w:rPr>
              <w:t xml:space="preserve"> 14</w:t>
            </w:r>
            <w:r w:rsidR="00791FF0" w:rsidRPr="00791FF0">
              <w:rPr>
                <w:sz w:val="17"/>
                <w:szCs w:val="17"/>
              </w:rPr>
              <w:t xml:space="preserve"> </w:t>
            </w:r>
            <w:r w:rsidRPr="00791FF0">
              <w:rPr>
                <w:sz w:val="17"/>
                <w:szCs w:val="17"/>
              </w:rPr>
              <w:t xml:space="preserve">331 </w:t>
            </w:r>
          </w:p>
        </w:tc>
        <w:tc>
          <w:tcPr>
            <w:tcW w:w="1417" w:type="dxa"/>
            <w:tcBorders>
              <w:top w:val="nil"/>
              <w:left w:val="nil"/>
              <w:bottom w:val="single" w:sz="4" w:space="0" w:color="808080"/>
              <w:right w:val="single" w:sz="8" w:space="0" w:color="808080"/>
            </w:tcBorders>
            <w:vAlign w:val="center"/>
            <w:hideMark/>
          </w:tcPr>
          <w:p w14:paraId="46E39C21" w14:textId="3A1ED9D7"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777 </w:t>
            </w:r>
          </w:p>
        </w:tc>
        <w:tc>
          <w:tcPr>
            <w:tcW w:w="1418" w:type="dxa"/>
            <w:tcBorders>
              <w:top w:val="nil"/>
              <w:left w:val="nil"/>
              <w:bottom w:val="single" w:sz="4" w:space="0" w:color="808080"/>
              <w:right w:val="single" w:sz="8" w:space="0" w:color="808080"/>
            </w:tcBorders>
            <w:vAlign w:val="center"/>
            <w:hideMark/>
          </w:tcPr>
          <w:p w14:paraId="24E9792E" w14:textId="77CEE2C0" w:rsidR="00FB3EEF" w:rsidRPr="00791FF0" w:rsidRDefault="00FB3EEF" w:rsidP="00791FF0">
            <w:pPr>
              <w:pStyle w:val="NoSpacing"/>
              <w:jc w:val="right"/>
              <w:rPr>
                <w:rFonts w:cs="Arial"/>
                <w:sz w:val="17"/>
                <w:szCs w:val="17"/>
                <w:lang w:val="fr-FR"/>
              </w:rPr>
            </w:pPr>
            <w:r w:rsidRPr="00791FF0">
              <w:rPr>
                <w:sz w:val="17"/>
                <w:szCs w:val="17"/>
              </w:rPr>
              <w:t xml:space="preserve"> 16</w:t>
            </w:r>
            <w:r w:rsidR="00791FF0" w:rsidRPr="00791FF0">
              <w:rPr>
                <w:sz w:val="17"/>
                <w:szCs w:val="17"/>
              </w:rPr>
              <w:t xml:space="preserve"> </w:t>
            </w:r>
            <w:r w:rsidRPr="00791FF0">
              <w:rPr>
                <w:sz w:val="17"/>
                <w:szCs w:val="17"/>
              </w:rPr>
              <w:t xml:space="preserve">670 </w:t>
            </w:r>
          </w:p>
        </w:tc>
        <w:tc>
          <w:tcPr>
            <w:tcW w:w="1417" w:type="dxa"/>
            <w:tcBorders>
              <w:top w:val="nil"/>
              <w:left w:val="nil"/>
              <w:bottom w:val="single" w:sz="4" w:space="0" w:color="808080"/>
              <w:right w:val="single" w:sz="8" w:space="0" w:color="808080"/>
            </w:tcBorders>
            <w:vAlign w:val="center"/>
            <w:hideMark/>
          </w:tcPr>
          <w:p w14:paraId="2BDA8F5C" w14:textId="18304D76"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557 </w:t>
            </w:r>
          </w:p>
        </w:tc>
        <w:tc>
          <w:tcPr>
            <w:tcW w:w="1418" w:type="dxa"/>
            <w:tcBorders>
              <w:top w:val="nil"/>
              <w:left w:val="nil"/>
              <w:bottom w:val="single" w:sz="4" w:space="0" w:color="808080"/>
              <w:right w:val="single" w:sz="8" w:space="0" w:color="808080"/>
            </w:tcBorders>
            <w:vAlign w:val="center"/>
            <w:hideMark/>
          </w:tcPr>
          <w:p w14:paraId="7ABA985B" w14:textId="15CD7E98" w:rsidR="00FB3EEF" w:rsidRPr="00791FF0" w:rsidRDefault="00FB3EEF" w:rsidP="00791FF0">
            <w:pPr>
              <w:pStyle w:val="NoSpacing"/>
              <w:jc w:val="right"/>
              <w:rPr>
                <w:rFonts w:cs="Arial"/>
                <w:sz w:val="17"/>
                <w:szCs w:val="17"/>
                <w:lang w:val="fr-FR"/>
              </w:rPr>
            </w:pPr>
            <w:r w:rsidRPr="00791FF0">
              <w:rPr>
                <w:sz w:val="17"/>
                <w:szCs w:val="17"/>
              </w:rPr>
              <w:t xml:space="preserve"> 17</w:t>
            </w:r>
            <w:r w:rsidR="00791FF0" w:rsidRPr="00791FF0">
              <w:rPr>
                <w:sz w:val="17"/>
                <w:szCs w:val="17"/>
              </w:rPr>
              <w:t xml:space="preserve"> </w:t>
            </w:r>
            <w:r w:rsidRPr="00791FF0">
              <w:rPr>
                <w:sz w:val="17"/>
                <w:szCs w:val="17"/>
              </w:rPr>
              <w:t xml:space="preserve">933 </w:t>
            </w:r>
          </w:p>
        </w:tc>
        <w:tc>
          <w:tcPr>
            <w:tcW w:w="1370" w:type="dxa"/>
            <w:tcBorders>
              <w:top w:val="nil"/>
              <w:left w:val="nil"/>
              <w:bottom w:val="single" w:sz="4" w:space="0" w:color="808080"/>
              <w:right w:val="single" w:sz="8" w:space="0" w:color="808080"/>
            </w:tcBorders>
            <w:vAlign w:val="center"/>
            <w:hideMark/>
          </w:tcPr>
          <w:p w14:paraId="6373D664" w14:textId="13E902CB"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978 </w:t>
            </w:r>
          </w:p>
        </w:tc>
        <w:tc>
          <w:tcPr>
            <w:tcW w:w="1489" w:type="dxa"/>
            <w:tcBorders>
              <w:top w:val="nil"/>
              <w:left w:val="nil"/>
              <w:bottom w:val="single" w:sz="4" w:space="0" w:color="808080"/>
              <w:right w:val="single" w:sz="8" w:space="0" w:color="808080"/>
            </w:tcBorders>
            <w:vAlign w:val="center"/>
            <w:hideMark/>
          </w:tcPr>
          <w:p w14:paraId="6DF49391" w14:textId="07644A45"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365 </w:t>
            </w:r>
          </w:p>
        </w:tc>
      </w:tr>
      <w:tr w:rsidR="00FB3EEF" w14:paraId="0BF9856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D2252A9" w14:textId="77777777" w:rsidR="00FB3EEF" w:rsidRDefault="00FB3EEF" w:rsidP="00FB3EEF">
            <w:pPr>
              <w:pStyle w:val="NoSpacing"/>
              <w:rPr>
                <w:rFonts w:cs="Arial"/>
                <w:sz w:val="17"/>
                <w:szCs w:val="17"/>
              </w:rPr>
            </w:pPr>
            <w:r>
              <w:rPr>
                <w:rFonts w:cs="Arial"/>
                <w:sz w:val="17"/>
                <w:szCs w:val="17"/>
              </w:rPr>
              <w:t>87</w:t>
            </w:r>
          </w:p>
        </w:tc>
        <w:tc>
          <w:tcPr>
            <w:tcW w:w="2302" w:type="dxa"/>
            <w:tcBorders>
              <w:top w:val="nil"/>
              <w:left w:val="nil"/>
              <w:bottom w:val="single" w:sz="4" w:space="0" w:color="808080"/>
              <w:right w:val="single" w:sz="8" w:space="0" w:color="808080"/>
            </w:tcBorders>
            <w:vAlign w:val="center"/>
            <w:hideMark/>
          </w:tcPr>
          <w:p w14:paraId="18C9F690" w14:textId="77777777" w:rsidR="00FB3EEF" w:rsidRDefault="00FB3EEF" w:rsidP="00FB3EEF">
            <w:pPr>
              <w:pStyle w:val="NoSpacing"/>
              <w:rPr>
                <w:rFonts w:cs="Arial"/>
                <w:sz w:val="17"/>
                <w:szCs w:val="17"/>
              </w:rPr>
            </w:pPr>
            <w:r>
              <w:rPr>
                <w:rFonts w:cs="Arial"/>
                <w:sz w:val="17"/>
                <w:szCs w:val="17"/>
              </w:rPr>
              <w:t>Mozambique</w:t>
            </w:r>
          </w:p>
        </w:tc>
        <w:tc>
          <w:tcPr>
            <w:tcW w:w="1134" w:type="dxa"/>
            <w:tcBorders>
              <w:top w:val="nil"/>
              <w:left w:val="nil"/>
              <w:bottom w:val="single" w:sz="4" w:space="0" w:color="808080"/>
              <w:right w:val="single" w:sz="8" w:space="0" w:color="808080"/>
            </w:tcBorders>
            <w:vAlign w:val="center"/>
            <w:hideMark/>
          </w:tcPr>
          <w:p w14:paraId="1704ABA3" w14:textId="77777777" w:rsidR="00FB3EEF" w:rsidRDefault="00FB3EEF" w:rsidP="00FB3EEF">
            <w:pPr>
              <w:pStyle w:val="NoSpacing"/>
              <w:jc w:val="center"/>
              <w:rPr>
                <w:rFonts w:cs="Arial"/>
                <w:sz w:val="17"/>
                <w:szCs w:val="17"/>
              </w:rPr>
            </w:pPr>
            <w:r>
              <w:rPr>
                <w:rFonts w:cs="Arial"/>
                <w:sz w:val="17"/>
                <w:szCs w:val="17"/>
              </w:rPr>
              <w:t>0,002</w:t>
            </w:r>
          </w:p>
        </w:tc>
        <w:tc>
          <w:tcPr>
            <w:tcW w:w="992" w:type="dxa"/>
            <w:tcBorders>
              <w:top w:val="nil"/>
              <w:left w:val="nil"/>
              <w:bottom w:val="single" w:sz="4" w:space="0" w:color="808080"/>
              <w:right w:val="single" w:sz="8" w:space="0" w:color="808080"/>
            </w:tcBorders>
            <w:vAlign w:val="center"/>
            <w:hideMark/>
          </w:tcPr>
          <w:p w14:paraId="29393DF8" w14:textId="77777777" w:rsidR="00FB3EEF" w:rsidRDefault="00FB3EEF" w:rsidP="00FB3EEF">
            <w:pPr>
              <w:pStyle w:val="NoSpacing"/>
              <w:jc w:val="center"/>
              <w:rPr>
                <w:rFonts w:cs="Arial"/>
                <w:sz w:val="17"/>
                <w:szCs w:val="17"/>
              </w:rPr>
            </w:pPr>
            <w:r>
              <w:rPr>
                <w:rFonts w:cs="Arial"/>
                <w:sz w:val="17"/>
                <w:szCs w:val="17"/>
              </w:rPr>
              <w:t>0,005</w:t>
            </w:r>
          </w:p>
        </w:tc>
        <w:tc>
          <w:tcPr>
            <w:tcW w:w="1418" w:type="dxa"/>
            <w:tcBorders>
              <w:top w:val="nil"/>
              <w:left w:val="nil"/>
              <w:bottom w:val="single" w:sz="4" w:space="0" w:color="808080"/>
              <w:right w:val="single" w:sz="8" w:space="0" w:color="808080"/>
            </w:tcBorders>
            <w:vAlign w:val="center"/>
            <w:hideMark/>
          </w:tcPr>
          <w:p w14:paraId="140B1DF3" w14:textId="58412DF3" w:rsidR="00FB3EEF" w:rsidRPr="00791FF0" w:rsidRDefault="00FB3EEF" w:rsidP="00791FF0">
            <w:pPr>
              <w:pStyle w:val="NoSpacing"/>
              <w:jc w:val="right"/>
              <w:rPr>
                <w:rFonts w:cs="Arial"/>
                <w:sz w:val="17"/>
                <w:szCs w:val="17"/>
              </w:rPr>
            </w:pPr>
            <w:r w:rsidRPr="00791FF0">
              <w:rPr>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0988B85D" w14:textId="4896D805" w:rsidR="00FB3EEF" w:rsidRPr="00791FF0" w:rsidRDefault="00FB3EEF" w:rsidP="00791FF0">
            <w:pPr>
              <w:pStyle w:val="NoSpacing"/>
              <w:jc w:val="right"/>
              <w:rPr>
                <w:rFonts w:cs="Arial"/>
                <w:sz w:val="17"/>
                <w:szCs w:val="17"/>
              </w:rPr>
            </w:pPr>
            <w:r w:rsidRPr="00791FF0">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5D158D64" w14:textId="75F97F9E" w:rsidR="00FB3EEF" w:rsidRPr="00791FF0" w:rsidRDefault="00FB3EEF" w:rsidP="00791FF0">
            <w:pPr>
              <w:pStyle w:val="NoSpacing"/>
              <w:jc w:val="right"/>
              <w:rPr>
                <w:rFonts w:cs="Arial"/>
                <w:sz w:val="17"/>
                <w:szCs w:val="17"/>
              </w:rPr>
            </w:pPr>
            <w:r w:rsidRPr="00791FF0">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1EDE2BB8" w14:textId="7B1A94BA" w:rsidR="00FB3EEF" w:rsidRPr="00791FF0" w:rsidRDefault="00FB3EEF" w:rsidP="00791FF0">
            <w:pPr>
              <w:pStyle w:val="NoSpacing"/>
              <w:jc w:val="right"/>
              <w:rPr>
                <w:rFonts w:cs="Arial"/>
                <w:sz w:val="17"/>
                <w:szCs w:val="17"/>
              </w:rPr>
            </w:pPr>
            <w:r w:rsidRPr="00791FF0">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4C3FE505" w14:textId="3CFAB7C8" w:rsidR="00FB3EEF" w:rsidRPr="00791FF0" w:rsidRDefault="00FB3EEF" w:rsidP="00791FF0">
            <w:pPr>
              <w:pStyle w:val="NoSpacing"/>
              <w:jc w:val="right"/>
              <w:rPr>
                <w:rFonts w:cs="Arial"/>
                <w:sz w:val="17"/>
                <w:szCs w:val="17"/>
              </w:rPr>
            </w:pPr>
            <w:r w:rsidRPr="00791FF0">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4A41CCFA" w14:textId="565C037E" w:rsidR="00FB3EEF" w:rsidRPr="00791FF0" w:rsidRDefault="00FB3EEF" w:rsidP="00791FF0">
            <w:pPr>
              <w:pStyle w:val="NoSpacing"/>
              <w:jc w:val="right"/>
              <w:rPr>
                <w:rFonts w:cs="Arial"/>
                <w:sz w:val="17"/>
                <w:szCs w:val="17"/>
              </w:rPr>
            </w:pPr>
            <w:r w:rsidRPr="00791FF0">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59617CB1" w14:textId="24026CCC" w:rsidR="00FB3EEF" w:rsidRPr="00791FF0" w:rsidRDefault="00FB3EEF" w:rsidP="00791FF0">
            <w:pPr>
              <w:pStyle w:val="NoSpacing"/>
              <w:jc w:val="right"/>
              <w:rPr>
                <w:rFonts w:cs="Arial"/>
                <w:sz w:val="17"/>
                <w:szCs w:val="17"/>
              </w:rPr>
            </w:pPr>
            <w:r w:rsidRPr="00791FF0">
              <w:rPr>
                <w:sz w:val="17"/>
                <w:szCs w:val="17"/>
              </w:rPr>
              <w:t xml:space="preserve"> 899 </w:t>
            </w:r>
          </w:p>
        </w:tc>
      </w:tr>
      <w:tr w:rsidR="00FB3EEF" w14:paraId="41DB3F88"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E7F272A" w14:textId="77777777" w:rsidR="00FB3EEF" w:rsidRDefault="00FB3EEF" w:rsidP="00FB3EEF">
            <w:pPr>
              <w:pStyle w:val="NoSpacing"/>
              <w:rPr>
                <w:rFonts w:cs="Arial"/>
                <w:sz w:val="17"/>
                <w:szCs w:val="17"/>
              </w:rPr>
            </w:pPr>
            <w:r>
              <w:rPr>
                <w:rFonts w:cs="Arial"/>
                <w:sz w:val="17"/>
                <w:szCs w:val="17"/>
              </w:rPr>
              <w:t>88</w:t>
            </w:r>
          </w:p>
        </w:tc>
        <w:tc>
          <w:tcPr>
            <w:tcW w:w="2302" w:type="dxa"/>
            <w:tcBorders>
              <w:top w:val="nil"/>
              <w:left w:val="nil"/>
              <w:bottom w:val="single" w:sz="4" w:space="0" w:color="808080"/>
              <w:right w:val="single" w:sz="8" w:space="0" w:color="808080"/>
            </w:tcBorders>
            <w:vAlign w:val="center"/>
            <w:hideMark/>
          </w:tcPr>
          <w:p w14:paraId="6F0E6E4A" w14:textId="77777777" w:rsidR="00FB3EEF" w:rsidRDefault="00FB3EEF" w:rsidP="00FB3EEF">
            <w:pPr>
              <w:pStyle w:val="NoSpacing"/>
              <w:rPr>
                <w:rFonts w:cs="Arial"/>
                <w:sz w:val="17"/>
                <w:szCs w:val="17"/>
                <w:lang w:val="fr-FR"/>
              </w:rPr>
            </w:pPr>
            <w:r>
              <w:rPr>
                <w:rFonts w:cs="Arial"/>
                <w:sz w:val="17"/>
                <w:szCs w:val="17"/>
                <w:lang w:val="fr-FR"/>
              </w:rPr>
              <w:t>Pays-Bas (Royaume des)</w:t>
            </w:r>
          </w:p>
        </w:tc>
        <w:tc>
          <w:tcPr>
            <w:tcW w:w="1134" w:type="dxa"/>
            <w:tcBorders>
              <w:top w:val="nil"/>
              <w:left w:val="nil"/>
              <w:bottom w:val="single" w:sz="4" w:space="0" w:color="808080"/>
              <w:right w:val="single" w:sz="8" w:space="0" w:color="808080"/>
            </w:tcBorders>
            <w:vAlign w:val="center"/>
            <w:hideMark/>
          </w:tcPr>
          <w:p w14:paraId="17AA0CCA" w14:textId="77777777" w:rsidR="00FB3EEF" w:rsidRDefault="00FB3EEF" w:rsidP="00FB3EEF">
            <w:pPr>
              <w:pStyle w:val="NoSpacing"/>
              <w:jc w:val="center"/>
              <w:rPr>
                <w:rFonts w:cs="Arial"/>
                <w:sz w:val="17"/>
                <w:szCs w:val="17"/>
              </w:rPr>
            </w:pPr>
            <w:r>
              <w:rPr>
                <w:rFonts w:cs="Arial"/>
                <w:sz w:val="17"/>
                <w:szCs w:val="17"/>
              </w:rPr>
              <w:t>1,298</w:t>
            </w:r>
          </w:p>
        </w:tc>
        <w:tc>
          <w:tcPr>
            <w:tcW w:w="992" w:type="dxa"/>
            <w:tcBorders>
              <w:top w:val="nil"/>
              <w:left w:val="nil"/>
              <w:bottom w:val="single" w:sz="4" w:space="0" w:color="808080"/>
              <w:right w:val="single" w:sz="8" w:space="0" w:color="808080"/>
            </w:tcBorders>
            <w:vAlign w:val="center"/>
            <w:hideMark/>
          </w:tcPr>
          <w:p w14:paraId="71B95741" w14:textId="77777777" w:rsidR="00FB3EEF" w:rsidRDefault="00FB3EEF" w:rsidP="00FB3EEF">
            <w:pPr>
              <w:pStyle w:val="NoSpacing"/>
              <w:jc w:val="center"/>
              <w:rPr>
                <w:rFonts w:cs="Arial"/>
                <w:sz w:val="17"/>
                <w:szCs w:val="17"/>
              </w:rPr>
            </w:pPr>
            <w:r>
              <w:rPr>
                <w:rFonts w:cs="Arial"/>
                <w:sz w:val="17"/>
                <w:szCs w:val="17"/>
              </w:rPr>
              <w:t>3,227</w:t>
            </w:r>
          </w:p>
        </w:tc>
        <w:tc>
          <w:tcPr>
            <w:tcW w:w="1418" w:type="dxa"/>
            <w:tcBorders>
              <w:top w:val="nil"/>
              <w:left w:val="nil"/>
              <w:bottom w:val="single" w:sz="4" w:space="0" w:color="808080"/>
              <w:right w:val="single" w:sz="8" w:space="0" w:color="808080"/>
            </w:tcBorders>
            <w:vAlign w:val="center"/>
            <w:hideMark/>
          </w:tcPr>
          <w:p w14:paraId="6E554974" w14:textId="6CD51CBC" w:rsidR="00FB3EEF" w:rsidRPr="00791FF0" w:rsidRDefault="00FB3EEF" w:rsidP="00791FF0">
            <w:pPr>
              <w:pStyle w:val="NoSpacing"/>
              <w:jc w:val="right"/>
              <w:rPr>
                <w:rFonts w:cs="Arial"/>
                <w:sz w:val="17"/>
                <w:szCs w:val="17"/>
                <w:lang w:val="fr-FR"/>
              </w:rPr>
            </w:pPr>
            <w:r w:rsidRPr="00791FF0">
              <w:rPr>
                <w:sz w:val="17"/>
                <w:szCs w:val="17"/>
              </w:rPr>
              <w:t xml:space="preserve"> 315</w:t>
            </w:r>
            <w:r w:rsidR="00791FF0" w:rsidRPr="00791FF0">
              <w:rPr>
                <w:sz w:val="17"/>
                <w:szCs w:val="17"/>
              </w:rPr>
              <w:t xml:space="preserve"> </w:t>
            </w:r>
            <w:r w:rsidRPr="00791FF0">
              <w:rPr>
                <w:sz w:val="17"/>
                <w:szCs w:val="17"/>
              </w:rPr>
              <w:t xml:space="preserve">275 </w:t>
            </w:r>
          </w:p>
        </w:tc>
        <w:tc>
          <w:tcPr>
            <w:tcW w:w="1417" w:type="dxa"/>
            <w:tcBorders>
              <w:top w:val="nil"/>
              <w:left w:val="nil"/>
              <w:bottom w:val="single" w:sz="4" w:space="0" w:color="808080"/>
              <w:right w:val="single" w:sz="8" w:space="0" w:color="808080"/>
            </w:tcBorders>
            <w:vAlign w:val="center"/>
            <w:hideMark/>
          </w:tcPr>
          <w:p w14:paraId="58EFD642" w14:textId="3F999AE8" w:rsidR="00FB3EEF" w:rsidRPr="00791FF0" w:rsidRDefault="00FB3EEF" w:rsidP="00791FF0">
            <w:pPr>
              <w:pStyle w:val="NoSpacing"/>
              <w:jc w:val="right"/>
              <w:rPr>
                <w:rFonts w:cs="Arial"/>
                <w:sz w:val="17"/>
                <w:szCs w:val="17"/>
                <w:lang w:val="fr-FR"/>
              </w:rPr>
            </w:pPr>
            <w:r w:rsidRPr="00791FF0">
              <w:rPr>
                <w:sz w:val="17"/>
                <w:szCs w:val="17"/>
              </w:rPr>
              <w:t xml:space="preserve"> 105</w:t>
            </w:r>
            <w:r w:rsidR="00791FF0" w:rsidRPr="00791FF0">
              <w:rPr>
                <w:sz w:val="17"/>
                <w:szCs w:val="17"/>
              </w:rPr>
              <w:t xml:space="preserve"> </w:t>
            </w:r>
            <w:r w:rsidRPr="00791FF0">
              <w:rPr>
                <w:sz w:val="17"/>
                <w:szCs w:val="17"/>
              </w:rPr>
              <w:t xml:space="preserve">092 </w:t>
            </w:r>
          </w:p>
        </w:tc>
        <w:tc>
          <w:tcPr>
            <w:tcW w:w="1418" w:type="dxa"/>
            <w:tcBorders>
              <w:top w:val="nil"/>
              <w:left w:val="nil"/>
              <w:bottom w:val="single" w:sz="4" w:space="0" w:color="808080"/>
              <w:right w:val="single" w:sz="8" w:space="0" w:color="808080"/>
            </w:tcBorders>
            <w:vAlign w:val="center"/>
            <w:hideMark/>
          </w:tcPr>
          <w:p w14:paraId="03FB8A35" w14:textId="48E169A6" w:rsidR="00FB3EEF" w:rsidRPr="00791FF0" w:rsidRDefault="00FB3EEF" w:rsidP="00791FF0">
            <w:pPr>
              <w:pStyle w:val="NoSpacing"/>
              <w:jc w:val="right"/>
              <w:rPr>
                <w:rFonts w:cs="Arial"/>
                <w:sz w:val="17"/>
                <w:szCs w:val="17"/>
                <w:lang w:val="fr-FR"/>
              </w:rPr>
            </w:pPr>
            <w:r w:rsidRPr="00791FF0">
              <w:rPr>
                <w:sz w:val="17"/>
                <w:szCs w:val="17"/>
              </w:rPr>
              <w:t xml:space="preserve"> 366</w:t>
            </w:r>
            <w:r w:rsidR="00791FF0" w:rsidRPr="00791FF0">
              <w:rPr>
                <w:sz w:val="17"/>
                <w:szCs w:val="17"/>
              </w:rPr>
              <w:t xml:space="preserve"> </w:t>
            </w:r>
            <w:r w:rsidRPr="00791FF0">
              <w:rPr>
                <w:sz w:val="17"/>
                <w:szCs w:val="17"/>
              </w:rPr>
              <w:t xml:space="preserve">748 </w:t>
            </w:r>
          </w:p>
        </w:tc>
        <w:tc>
          <w:tcPr>
            <w:tcW w:w="1417" w:type="dxa"/>
            <w:tcBorders>
              <w:top w:val="nil"/>
              <w:left w:val="nil"/>
              <w:bottom w:val="single" w:sz="4" w:space="0" w:color="808080"/>
              <w:right w:val="single" w:sz="8" w:space="0" w:color="808080"/>
            </w:tcBorders>
            <w:vAlign w:val="center"/>
            <w:hideMark/>
          </w:tcPr>
          <w:p w14:paraId="63F1B9C4" w14:textId="0D4AC6F4" w:rsidR="00FB3EEF" w:rsidRPr="00791FF0" w:rsidRDefault="00FB3EEF" w:rsidP="00791FF0">
            <w:pPr>
              <w:pStyle w:val="NoSpacing"/>
              <w:jc w:val="right"/>
              <w:rPr>
                <w:rFonts w:cs="Arial"/>
                <w:sz w:val="17"/>
                <w:szCs w:val="17"/>
                <w:lang w:val="fr-FR"/>
              </w:rPr>
            </w:pPr>
            <w:r w:rsidRPr="00791FF0">
              <w:rPr>
                <w:sz w:val="17"/>
                <w:szCs w:val="17"/>
              </w:rPr>
              <w:t xml:space="preserve"> 122</w:t>
            </w:r>
            <w:r w:rsidR="00791FF0" w:rsidRPr="00791FF0">
              <w:rPr>
                <w:sz w:val="17"/>
                <w:szCs w:val="17"/>
              </w:rPr>
              <w:t xml:space="preserve"> </w:t>
            </w:r>
            <w:r w:rsidRPr="00791FF0">
              <w:rPr>
                <w:sz w:val="17"/>
                <w:szCs w:val="17"/>
              </w:rPr>
              <w:t xml:space="preserve">249 </w:t>
            </w:r>
          </w:p>
        </w:tc>
        <w:tc>
          <w:tcPr>
            <w:tcW w:w="1418" w:type="dxa"/>
            <w:tcBorders>
              <w:top w:val="nil"/>
              <w:left w:val="nil"/>
              <w:bottom w:val="single" w:sz="4" w:space="0" w:color="808080"/>
              <w:right w:val="single" w:sz="8" w:space="0" w:color="808080"/>
            </w:tcBorders>
            <w:vAlign w:val="center"/>
            <w:hideMark/>
          </w:tcPr>
          <w:p w14:paraId="4B707BFA" w14:textId="2BCFA51B" w:rsidR="00FB3EEF" w:rsidRPr="00791FF0" w:rsidRDefault="00FB3EEF" w:rsidP="00791FF0">
            <w:pPr>
              <w:pStyle w:val="NoSpacing"/>
              <w:jc w:val="right"/>
              <w:rPr>
                <w:rFonts w:cs="Arial"/>
                <w:sz w:val="17"/>
                <w:szCs w:val="17"/>
                <w:lang w:val="fr-FR"/>
              </w:rPr>
            </w:pPr>
            <w:r w:rsidRPr="00791FF0">
              <w:rPr>
                <w:sz w:val="17"/>
                <w:szCs w:val="17"/>
              </w:rPr>
              <w:t xml:space="preserve"> 394</w:t>
            </w:r>
            <w:r w:rsidR="00791FF0" w:rsidRPr="00791FF0">
              <w:rPr>
                <w:sz w:val="17"/>
                <w:szCs w:val="17"/>
              </w:rPr>
              <w:t xml:space="preserve"> </w:t>
            </w:r>
            <w:r w:rsidRPr="00791FF0">
              <w:rPr>
                <w:sz w:val="17"/>
                <w:szCs w:val="17"/>
              </w:rPr>
              <w:t xml:space="preserve">522 </w:t>
            </w:r>
          </w:p>
        </w:tc>
        <w:tc>
          <w:tcPr>
            <w:tcW w:w="1370" w:type="dxa"/>
            <w:tcBorders>
              <w:top w:val="nil"/>
              <w:left w:val="nil"/>
              <w:bottom w:val="single" w:sz="4" w:space="0" w:color="808080"/>
              <w:right w:val="single" w:sz="8" w:space="0" w:color="808080"/>
            </w:tcBorders>
            <w:vAlign w:val="center"/>
            <w:hideMark/>
          </w:tcPr>
          <w:p w14:paraId="3551159D" w14:textId="3B46A7D9" w:rsidR="00FB3EEF" w:rsidRPr="00791FF0" w:rsidRDefault="00FB3EEF" w:rsidP="00791FF0">
            <w:pPr>
              <w:pStyle w:val="NoSpacing"/>
              <w:jc w:val="right"/>
              <w:rPr>
                <w:rFonts w:cs="Arial"/>
                <w:sz w:val="17"/>
                <w:szCs w:val="17"/>
                <w:lang w:val="fr-FR"/>
              </w:rPr>
            </w:pPr>
            <w:r w:rsidRPr="00791FF0">
              <w:rPr>
                <w:sz w:val="17"/>
                <w:szCs w:val="17"/>
              </w:rPr>
              <w:t xml:space="preserve"> 131</w:t>
            </w:r>
            <w:r w:rsidR="00791FF0" w:rsidRPr="00791FF0">
              <w:rPr>
                <w:sz w:val="17"/>
                <w:szCs w:val="17"/>
              </w:rPr>
              <w:t xml:space="preserve"> </w:t>
            </w:r>
            <w:r w:rsidRPr="00791FF0">
              <w:rPr>
                <w:sz w:val="17"/>
                <w:szCs w:val="17"/>
              </w:rPr>
              <w:t xml:space="preserve">507 </w:t>
            </w:r>
          </w:p>
        </w:tc>
        <w:tc>
          <w:tcPr>
            <w:tcW w:w="1489" w:type="dxa"/>
            <w:tcBorders>
              <w:top w:val="nil"/>
              <w:left w:val="nil"/>
              <w:bottom w:val="single" w:sz="4" w:space="0" w:color="808080"/>
              <w:right w:val="single" w:sz="8" w:space="0" w:color="808080"/>
            </w:tcBorders>
            <w:vAlign w:val="center"/>
            <w:hideMark/>
          </w:tcPr>
          <w:p w14:paraId="02B7022E" w14:textId="7FDEC53E" w:rsidR="00FB3EEF" w:rsidRPr="00791FF0" w:rsidRDefault="00FB3EEF" w:rsidP="00791FF0">
            <w:pPr>
              <w:pStyle w:val="NoSpacing"/>
              <w:jc w:val="right"/>
              <w:rPr>
                <w:rFonts w:cs="Arial"/>
                <w:sz w:val="17"/>
                <w:szCs w:val="17"/>
                <w:lang w:val="fr-FR"/>
              </w:rPr>
            </w:pPr>
            <w:r w:rsidRPr="00791FF0">
              <w:rPr>
                <w:sz w:val="17"/>
                <w:szCs w:val="17"/>
              </w:rPr>
              <w:t xml:space="preserve"> 309</w:t>
            </w:r>
            <w:r w:rsidR="00791FF0" w:rsidRPr="00791FF0">
              <w:rPr>
                <w:sz w:val="17"/>
                <w:szCs w:val="17"/>
              </w:rPr>
              <w:t xml:space="preserve"> </w:t>
            </w:r>
            <w:r w:rsidRPr="00791FF0">
              <w:rPr>
                <w:sz w:val="17"/>
                <w:szCs w:val="17"/>
              </w:rPr>
              <w:t xml:space="preserve">572 </w:t>
            </w:r>
          </w:p>
        </w:tc>
      </w:tr>
      <w:tr w:rsidR="00FB3EEF" w14:paraId="48867124"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3210D51" w14:textId="77777777" w:rsidR="00FB3EEF" w:rsidRDefault="00FB3EEF" w:rsidP="00FB3EEF">
            <w:pPr>
              <w:pStyle w:val="NoSpacing"/>
              <w:rPr>
                <w:rFonts w:cs="Arial"/>
                <w:sz w:val="17"/>
                <w:szCs w:val="17"/>
              </w:rPr>
            </w:pPr>
            <w:r>
              <w:rPr>
                <w:rFonts w:cs="Arial"/>
                <w:sz w:val="17"/>
                <w:szCs w:val="17"/>
              </w:rPr>
              <w:t>89</w:t>
            </w:r>
          </w:p>
        </w:tc>
        <w:tc>
          <w:tcPr>
            <w:tcW w:w="2302" w:type="dxa"/>
            <w:tcBorders>
              <w:top w:val="nil"/>
              <w:left w:val="nil"/>
              <w:bottom w:val="single" w:sz="4" w:space="0" w:color="808080"/>
              <w:right w:val="single" w:sz="8" w:space="0" w:color="808080"/>
            </w:tcBorders>
            <w:vAlign w:val="center"/>
            <w:hideMark/>
          </w:tcPr>
          <w:p w14:paraId="76089CC9" w14:textId="77777777" w:rsidR="00FB3EEF" w:rsidRDefault="00FB3EEF" w:rsidP="00FB3EEF">
            <w:pPr>
              <w:pStyle w:val="NoSpacing"/>
              <w:rPr>
                <w:rFonts w:cs="Arial"/>
                <w:sz w:val="17"/>
                <w:szCs w:val="17"/>
                <w:lang w:val="fr-FR"/>
              </w:rPr>
            </w:pPr>
            <w:r>
              <w:rPr>
                <w:rFonts w:cs="Arial"/>
                <w:sz w:val="17"/>
                <w:szCs w:val="17"/>
                <w:lang w:val="fr-FR"/>
              </w:rPr>
              <w:t>Nouvelle-Zélande</w:t>
            </w:r>
          </w:p>
        </w:tc>
        <w:tc>
          <w:tcPr>
            <w:tcW w:w="1134" w:type="dxa"/>
            <w:tcBorders>
              <w:top w:val="nil"/>
              <w:left w:val="nil"/>
              <w:bottom w:val="single" w:sz="4" w:space="0" w:color="808080"/>
              <w:right w:val="single" w:sz="8" w:space="0" w:color="808080"/>
            </w:tcBorders>
            <w:vAlign w:val="center"/>
            <w:hideMark/>
          </w:tcPr>
          <w:p w14:paraId="4373CC59" w14:textId="77777777" w:rsidR="00FB3EEF" w:rsidRDefault="00FB3EEF" w:rsidP="00FB3EEF">
            <w:pPr>
              <w:pStyle w:val="NoSpacing"/>
              <w:jc w:val="center"/>
              <w:rPr>
                <w:rFonts w:cs="Arial"/>
                <w:sz w:val="17"/>
                <w:szCs w:val="17"/>
              </w:rPr>
            </w:pPr>
            <w:r>
              <w:rPr>
                <w:rFonts w:cs="Arial"/>
                <w:sz w:val="17"/>
                <w:szCs w:val="17"/>
              </w:rPr>
              <w:t>0,302</w:t>
            </w:r>
          </w:p>
        </w:tc>
        <w:tc>
          <w:tcPr>
            <w:tcW w:w="992" w:type="dxa"/>
            <w:tcBorders>
              <w:top w:val="nil"/>
              <w:left w:val="nil"/>
              <w:bottom w:val="single" w:sz="4" w:space="0" w:color="808080"/>
              <w:right w:val="single" w:sz="8" w:space="0" w:color="808080"/>
            </w:tcBorders>
            <w:vAlign w:val="center"/>
            <w:hideMark/>
          </w:tcPr>
          <w:p w14:paraId="4C733997" w14:textId="77777777" w:rsidR="00FB3EEF" w:rsidRDefault="00FB3EEF" w:rsidP="00FB3EEF">
            <w:pPr>
              <w:pStyle w:val="NoSpacing"/>
              <w:jc w:val="center"/>
              <w:rPr>
                <w:rFonts w:cs="Arial"/>
                <w:sz w:val="17"/>
                <w:szCs w:val="17"/>
              </w:rPr>
            </w:pPr>
            <w:r>
              <w:rPr>
                <w:rFonts w:cs="Arial"/>
                <w:sz w:val="17"/>
                <w:szCs w:val="17"/>
              </w:rPr>
              <w:t>0,751</w:t>
            </w:r>
          </w:p>
        </w:tc>
        <w:tc>
          <w:tcPr>
            <w:tcW w:w="1418" w:type="dxa"/>
            <w:tcBorders>
              <w:top w:val="nil"/>
              <w:left w:val="nil"/>
              <w:bottom w:val="single" w:sz="4" w:space="0" w:color="808080"/>
              <w:right w:val="single" w:sz="8" w:space="0" w:color="808080"/>
            </w:tcBorders>
            <w:vAlign w:val="center"/>
            <w:hideMark/>
          </w:tcPr>
          <w:p w14:paraId="7B7525BA" w14:textId="1B40AD2E" w:rsidR="00FB3EEF" w:rsidRPr="00791FF0" w:rsidRDefault="00FB3EEF" w:rsidP="00791FF0">
            <w:pPr>
              <w:pStyle w:val="NoSpacing"/>
              <w:jc w:val="right"/>
              <w:rPr>
                <w:rFonts w:cs="Arial"/>
                <w:sz w:val="17"/>
                <w:szCs w:val="17"/>
                <w:lang w:val="fr-FR"/>
              </w:rPr>
            </w:pPr>
            <w:r w:rsidRPr="00791FF0">
              <w:rPr>
                <w:sz w:val="17"/>
                <w:szCs w:val="17"/>
              </w:rPr>
              <w:t xml:space="preserve"> 73</w:t>
            </w:r>
            <w:r w:rsidR="00791FF0" w:rsidRPr="00791FF0">
              <w:rPr>
                <w:sz w:val="17"/>
                <w:szCs w:val="17"/>
              </w:rPr>
              <w:t xml:space="preserve"> </w:t>
            </w:r>
            <w:r w:rsidRPr="00791FF0">
              <w:rPr>
                <w:sz w:val="17"/>
                <w:szCs w:val="17"/>
              </w:rPr>
              <w:t xml:space="preserve">354 </w:t>
            </w:r>
          </w:p>
        </w:tc>
        <w:tc>
          <w:tcPr>
            <w:tcW w:w="1417" w:type="dxa"/>
            <w:tcBorders>
              <w:top w:val="nil"/>
              <w:left w:val="nil"/>
              <w:bottom w:val="single" w:sz="4" w:space="0" w:color="808080"/>
              <w:right w:val="single" w:sz="8" w:space="0" w:color="808080"/>
            </w:tcBorders>
            <w:vAlign w:val="center"/>
            <w:hideMark/>
          </w:tcPr>
          <w:p w14:paraId="58354289" w14:textId="13D29E23" w:rsidR="00FB3EEF" w:rsidRPr="00791FF0" w:rsidRDefault="00FB3EEF" w:rsidP="00791FF0">
            <w:pPr>
              <w:pStyle w:val="NoSpacing"/>
              <w:jc w:val="right"/>
              <w:rPr>
                <w:rFonts w:cs="Arial"/>
                <w:sz w:val="17"/>
                <w:szCs w:val="17"/>
                <w:lang w:val="fr-FR"/>
              </w:rPr>
            </w:pPr>
            <w:r w:rsidRPr="00791FF0">
              <w:rPr>
                <w:sz w:val="17"/>
                <w:szCs w:val="17"/>
              </w:rPr>
              <w:t xml:space="preserve"> 24</w:t>
            </w:r>
            <w:r w:rsidR="00791FF0" w:rsidRPr="00791FF0">
              <w:rPr>
                <w:sz w:val="17"/>
                <w:szCs w:val="17"/>
              </w:rPr>
              <w:t xml:space="preserve"> </w:t>
            </w:r>
            <w:r w:rsidRPr="00791FF0">
              <w:rPr>
                <w:sz w:val="17"/>
                <w:szCs w:val="17"/>
              </w:rPr>
              <w:t xml:space="preserve">451 </w:t>
            </w:r>
          </w:p>
        </w:tc>
        <w:tc>
          <w:tcPr>
            <w:tcW w:w="1418" w:type="dxa"/>
            <w:tcBorders>
              <w:top w:val="nil"/>
              <w:left w:val="nil"/>
              <w:bottom w:val="single" w:sz="4" w:space="0" w:color="808080"/>
              <w:right w:val="single" w:sz="8" w:space="0" w:color="808080"/>
            </w:tcBorders>
            <w:vAlign w:val="center"/>
            <w:hideMark/>
          </w:tcPr>
          <w:p w14:paraId="0E466640" w14:textId="0BDC7DBA" w:rsidR="00FB3EEF" w:rsidRPr="00791FF0" w:rsidRDefault="00FB3EEF" w:rsidP="00791FF0">
            <w:pPr>
              <w:pStyle w:val="NoSpacing"/>
              <w:jc w:val="right"/>
              <w:rPr>
                <w:rFonts w:cs="Arial"/>
                <w:sz w:val="17"/>
                <w:szCs w:val="17"/>
                <w:lang w:val="fr-FR"/>
              </w:rPr>
            </w:pPr>
            <w:r w:rsidRPr="00791FF0">
              <w:rPr>
                <w:sz w:val="17"/>
                <w:szCs w:val="17"/>
              </w:rPr>
              <w:t xml:space="preserve"> 85</w:t>
            </w:r>
            <w:r w:rsidR="00791FF0" w:rsidRPr="00791FF0">
              <w:rPr>
                <w:sz w:val="17"/>
                <w:szCs w:val="17"/>
              </w:rPr>
              <w:t xml:space="preserve"> </w:t>
            </w:r>
            <w:r w:rsidRPr="00791FF0">
              <w:rPr>
                <w:sz w:val="17"/>
                <w:szCs w:val="17"/>
              </w:rPr>
              <w:t xml:space="preserve">330 </w:t>
            </w:r>
          </w:p>
        </w:tc>
        <w:tc>
          <w:tcPr>
            <w:tcW w:w="1417" w:type="dxa"/>
            <w:tcBorders>
              <w:top w:val="nil"/>
              <w:left w:val="nil"/>
              <w:bottom w:val="single" w:sz="4" w:space="0" w:color="808080"/>
              <w:right w:val="single" w:sz="8" w:space="0" w:color="808080"/>
            </w:tcBorders>
            <w:vAlign w:val="center"/>
            <w:hideMark/>
          </w:tcPr>
          <w:p w14:paraId="3DCD6EFB" w14:textId="594A5270" w:rsidR="00FB3EEF" w:rsidRPr="00791FF0" w:rsidRDefault="00FB3EEF" w:rsidP="00791FF0">
            <w:pPr>
              <w:pStyle w:val="NoSpacing"/>
              <w:jc w:val="right"/>
              <w:rPr>
                <w:rFonts w:cs="Arial"/>
                <w:sz w:val="17"/>
                <w:szCs w:val="17"/>
                <w:lang w:val="fr-FR"/>
              </w:rPr>
            </w:pPr>
            <w:r w:rsidRPr="00791FF0">
              <w:rPr>
                <w:sz w:val="17"/>
                <w:szCs w:val="17"/>
              </w:rPr>
              <w:t xml:space="preserve"> 28</w:t>
            </w:r>
            <w:r w:rsidR="00791FF0" w:rsidRPr="00791FF0">
              <w:rPr>
                <w:sz w:val="17"/>
                <w:szCs w:val="17"/>
              </w:rPr>
              <w:t xml:space="preserve"> </w:t>
            </w:r>
            <w:r w:rsidRPr="00791FF0">
              <w:rPr>
                <w:sz w:val="17"/>
                <w:szCs w:val="17"/>
              </w:rPr>
              <w:t xml:space="preserve">443 </w:t>
            </w:r>
          </w:p>
        </w:tc>
        <w:tc>
          <w:tcPr>
            <w:tcW w:w="1418" w:type="dxa"/>
            <w:tcBorders>
              <w:top w:val="nil"/>
              <w:left w:val="nil"/>
              <w:bottom w:val="single" w:sz="4" w:space="0" w:color="808080"/>
              <w:right w:val="single" w:sz="8" w:space="0" w:color="808080"/>
            </w:tcBorders>
            <w:vAlign w:val="center"/>
            <w:hideMark/>
          </w:tcPr>
          <w:p w14:paraId="0D2762D6" w14:textId="02AA2AA9" w:rsidR="00FB3EEF" w:rsidRPr="00791FF0" w:rsidRDefault="00FB3EEF" w:rsidP="00791FF0">
            <w:pPr>
              <w:pStyle w:val="NoSpacing"/>
              <w:jc w:val="right"/>
              <w:rPr>
                <w:rFonts w:cs="Arial"/>
                <w:sz w:val="17"/>
                <w:szCs w:val="17"/>
                <w:lang w:val="fr-FR"/>
              </w:rPr>
            </w:pPr>
            <w:r w:rsidRPr="00791FF0">
              <w:rPr>
                <w:sz w:val="17"/>
                <w:szCs w:val="17"/>
              </w:rPr>
              <w:t xml:space="preserve"> 91</w:t>
            </w:r>
            <w:r w:rsidR="00791FF0" w:rsidRPr="00791FF0">
              <w:rPr>
                <w:sz w:val="17"/>
                <w:szCs w:val="17"/>
              </w:rPr>
              <w:t xml:space="preserve"> </w:t>
            </w:r>
            <w:r w:rsidRPr="00791FF0">
              <w:rPr>
                <w:sz w:val="17"/>
                <w:szCs w:val="17"/>
              </w:rPr>
              <w:t xml:space="preserve">792 </w:t>
            </w:r>
          </w:p>
        </w:tc>
        <w:tc>
          <w:tcPr>
            <w:tcW w:w="1370" w:type="dxa"/>
            <w:tcBorders>
              <w:top w:val="nil"/>
              <w:left w:val="nil"/>
              <w:bottom w:val="single" w:sz="4" w:space="0" w:color="808080"/>
              <w:right w:val="single" w:sz="8" w:space="0" w:color="808080"/>
            </w:tcBorders>
            <w:vAlign w:val="center"/>
            <w:hideMark/>
          </w:tcPr>
          <w:p w14:paraId="3B076271" w14:textId="29321F33" w:rsidR="00FB3EEF" w:rsidRPr="00791FF0" w:rsidRDefault="00FB3EEF" w:rsidP="00791FF0">
            <w:pPr>
              <w:pStyle w:val="NoSpacing"/>
              <w:jc w:val="right"/>
              <w:rPr>
                <w:rFonts w:cs="Arial"/>
                <w:sz w:val="17"/>
                <w:szCs w:val="17"/>
                <w:lang w:val="fr-FR"/>
              </w:rPr>
            </w:pPr>
            <w:r w:rsidRPr="00791FF0">
              <w:rPr>
                <w:sz w:val="17"/>
                <w:szCs w:val="17"/>
              </w:rPr>
              <w:t xml:space="preserve"> 30</w:t>
            </w:r>
            <w:r w:rsidR="00791FF0" w:rsidRPr="00791FF0">
              <w:rPr>
                <w:sz w:val="17"/>
                <w:szCs w:val="17"/>
              </w:rPr>
              <w:t xml:space="preserve"> </w:t>
            </w:r>
            <w:r w:rsidRPr="00791FF0">
              <w:rPr>
                <w:sz w:val="17"/>
                <w:szCs w:val="17"/>
              </w:rPr>
              <w:t xml:space="preserve">597 </w:t>
            </w:r>
          </w:p>
        </w:tc>
        <w:tc>
          <w:tcPr>
            <w:tcW w:w="1489" w:type="dxa"/>
            <w:tcBorders>
              <w:top w:val="nil"/>
              <w:left w:val="nil"/>
              <w:bottom w:val="single" w:sz="4" w:space="0" w:color="808080"/>
              <w:right w:val="single" w:sz="8" w:space="0" w:color="808080"/>
            </w:tcBorders>
            <w:vAlign w:val="center"/>
            <w:hideMark/>
          </w:tcPr>
          <w:p w14:paraId="25585375" w14:textId="743F1EAF" w:rsidR="00FB3EEF" w:rsidRPr="00791FF0" w:rsidRDefault="00FB3EEF" w:rsidP="00791FF0">
            <w:pPr>
              <w:pStyle w:val="NoSpacing"/>
              <w:jc w:val="right"/>
              <w:rPr>
                <w:rFonts w:cs="Arial"/>
                <w:sz w:val="17"/>
                <w:szCs w:val="17"/>
                <w:lang w:val="fr-FR"/>
              </w:rPr>
            </w:pPr>
            <w:r w:rsidRPr="00791FF0">
              <w:rPr>
                <w:sz w:val="17"/>
                <w:szCs w:val="17"/>
              </w:rPr>
              <w:t xml:space="preserve"> 69</w:t>
            </w:r>
            <w:r w:rsidR="00791FF0" w:rsidRPr="00791FF0">
              <w:rPr>
                <w:sz w:val="17"/>
                <w:szCs w:val="17"/>
              </w:rPr>
              <w:t xml:space="preserve"> </w:t>
            </w:r>
            <w:r w:rsidRPr="00791FF0">
              <w:rPr>
                <w:sz w:val="17"/>
                <w:szCs w:val="17"/>
              </w:rPr>
              <w:t xml:space="preserve">468 </w:t>
            </w:r>
          </w:p>
        </w:tc>
      </w:tr>
      <w:tr w:rsidR="00FB3EEF" w14:paraId="5E089C5A"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8AF5069" w14:textId="77777777" w:rsidR="00FB3EEF" w:rsidRDefault="00FB3EEF" w:rsidP="00FB3EEF">
            <w:pPr>
              <w:pStyle w:val="NoSpacing"/>
              <w:rPr>
                <w:rFonts w:cs="Arial"/>
                <w:sz w:val="17"/>
                <w:szCs w:val="17"/>
              </w:rPr>
            </w:pPr>
            <w:r>
              <w:rPr>
                <w:rFonts w:cs="Arial"/>
                <w:sz w:val="17"/>
                <w:szCs w:val="17"/>
              </w:rPr>
              <w:t>90</w:t>
            </w:r>
          </w:p>
        </w:tc>
        <w:tc>
          <w:tcPr>
            <w:tcW w:w="2302" w:type="dxa"/>
            <w:tcBorders>
              <w:top w:val="nil"/>
              <w:left w:val="nil"/>
              <w:bottom w:val="single" w:sz="4" w:space="0" w:color="808080"/>
              <w:right w:val="single" w:sz="8" w:space="0" w:color="808080"/>
            </w:tcBorders>
            <w:vAlign w:val="center"/>
            <w:hideMark/>
          </w:tcPr>
          <w:p w14:paraId="28ACC049" w14:textId="77777777" w:rsidR="00FB3EEF" w:rsidRDefault="00FB3EEF" w:rsidP="00FB3EEF">
            <w:pPr>
              <w:pStyle w:val="NoSpacing"/>
              <w:rPr>
                <w:rFonts w:cs="Arial"/>
                <w:sz w:val="17"/>
                <w:szCs w:val="17"/>
              </w:rPr>
            </w:pPr>
            <w:r>
              <w:rPr>
                <w:rFonts w:cs="Arial"/>
                <w:sz w:val="17"/>
                <w:szCs w:val="17"/>
              </w:rPr>
              <w:t>Niger</w:t>
            </w:r>
          </w:p>
        </w:tc>
        <w:tc>
          <w:tcPr>
            <w:tcW w:w="1134" w:type="dxa"/>
            <w:tcBorders>
              <w:top w:val="nil"/>
              <w:left w:val="nil"/>
              <w:bottom w:val="single" w:sz="4" w:space="0" w:color="808080"/>
              <w:right w:val="single" w:sz="8" w:space="0" w:color="808080"/>
            </w:tcBorders>
            <w:vAlign w:val="center"/>
            <w:hideMark/>
          </w:tcPr>
          <w:p w14:paraId="065978D4" w14:textId="77777777" w:rsidR="00FB3EEF" w:rsidRDefault="00FB3EEF" w:rsidP="00FB3EEF">
            <w:pPr>
              <w:pStyle w:val="NoSpacing"/>
              <w:jc w:val="center"/>
              <w:rPr>
                <w:rFonts w:cs="Arial"/>
                <w:sz w:val="17"/>
                <w:szCs w:val="17"/>
              </w:rPr>
            </w:pPr>
            <w:r>
              <w:rPr>
                <w:rFonts w:cs="Arial"/>
                <w:sz w:val="17"/>
                <w:szCs w:val="17"/>
              </w:rPr>
              <w:t>0,004</w:t>
            </w:r>
          </w:p>
        </w:tc>
        <w:tc>
          <w:tcPr>
            <w:tcW w:w="992" w:type="dxa"/>
            <w:tcBorders>
              <w:top w:val="nil"/>
              <w:left w:val="nil"/>
              <w:bottom w:val="single" w:sz="4" w:space="0" w:color="808080"/>
              <w:right w:val="single" w:sz="8" w:space="0" w:color="808080"/>
            </w:tcBorders>
            <w:vAlign w:val="center"/>
            <w:hideMark/>
          </w:tcPr>
          <w:p w14:paraId="317D1B5B" w14:textId="77777777" w:rsidR="00FB3EEF" w:rsidRDefault="00FB3EEF" w:rsidP="00FB3EEF">
            <w:pPr>
              <w:pStyle w:val="NoSpacing"/>
              <w:jc w:val="center"/>
              <w:rPr>
                <w:rFonts w:cs="Arial"/>
                <w:sz w:val="17"/>
                <w:szCs w:val="17"/>
              </w:rPr>
            </w:pPr>
            <w:r>
              <w:rPr>
                <w:rFonts w:cs="Arial"/>
                <w:sz w:val="17"/>
                <w:szCs w:val="17"/>
              </w:rPr>
              <w:t>0,010</w:t>
            </w:r>
          </w:p>
        </w:tc>
        <w:tc>
          <w:tcPr>
            <w:tcW w:w="1418" w:type="dxa"/>
            <w:tcBorders>
              <w:top w:val="nil"/>
              <w:left w:val="nil"/>
              <w:bottom w:val="single" w:sz="4" w:space="0" w:color="808080"/>
              <w:right w:val="single" w:sz="8" w:space="0" w:color="808080"/>
            </w:tcBorders>
            <w:vAlign w:val="center"/>
            <w:hideMark/>
          </w:tcPr>
          <w:p w14:paraId="278F50B2" w14:textId="74B88D82" w:rsidR="00FB3EEF" w:rsidRPr="00791FF0" w:rsidRDefault="00FB3EEF" w:rsidP="00791FF0">
            <w:pPr>
              <w:pStyle w:val="NoSpacing"/>
              <w:jc w:val="right"/>
              <w:rPr>
                <w:rFonts w:cs="Arial"/>
                <w:sz w:val="17"/>
                <w:szCs w:val="17"/>
              </w:rPr>
            </w:pPr>
            <w:r w:rsidRPr="00791FF0">
              <w:rPr>
                <w:sz w:val="17"/>
                <w:szCs w:val="17"/>
              </w:rPr>
              <w:t xml:space="preserve"> 972 </w:t>
            </w:r>
          </w:p>
        </w:tc>
        <w:tc>
          <w:tcPr>
            <w:tcW w:w="1417" w:type="dxa"/>
            <w:tcBorders>
              <w:top w:val="nil"/>
              <w:left w:val="nil"/>
              <w:bottom w:val="single" w:sz="4" w:space="0" w:color="808080"/>
              <w:right w:val="single" w:sz="8" w:space="0" w:color="808080"/>
            </w:tcBorders>
            <w:vAlign w:val="center"/>
            <w:hideMark/>
          </w:tcPr>
          <w:p w14:paraId="40177FF3" w14:textId="60B2CBB4" w:rsidR="00FB3EEF" w:rsidRPr="00791FF0" w:rsidRDefault="00FB3EEF" w:rsidP="00791FF0">
            <w:pPr>
              <w:pStyle w:val="NoSpacing"/>
              <w:jc w:val="right"/>
              <w:rPr>
                <w:rFonts w:cs="Arial"/>
                <w:sz w:val="17"/>
                <w:szCs w:val="17"/>
              </w:rPr>
            </w:pPr>
            <w:r w:rsidRPr="00791FF0">
              <w:rPr>
                <w:sz w:val="17"/>
                <w:szCs w:val="17"/>
              </w:rPr>
              <w:t xml:space="preserve"> 324 </w:t>
            </w:r>
          </w:p>
        </w:tc>
        <w:tc>
          <w:tcPr>
            <w:tcW w:w="1418" w:type="dxa"/>
            <w:tcBorders>
              <w:top w:val="nil"/>
              <w:left w:val="nil"/>
              <w:bottom w:val="single" w:sz="4" w:space="0" w:color="808080"/>
              <w:right w:val="single" w:sz="8" w:space="0" w:color="808080"/>
            </w:tcBorders>
            <w:vAlign w:val="center"/>
            <w:hideMark/>
          </w:tcPr>
          <w:p w14:paraId="60946B76" w14:textId="088CE0E4"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130 </w:t>
            </w:r>
          </w:p>
        </w:tc>
        <w:tc>
          <w:tcPr>
            <w:tcW w:w="1417" w:type="dxa"/>
            <w:tcBorders>
              <w:top w:val="nil"/>
              <w:left w:val="nil"/>
              <w:bottom w:val="single" w:sz="4" w:space="0" w:color="808080"/>
              <w:right w:val="single" w:sz="8" w:space="0" w:color="808080"/>
            </w:tcBorders>
            <w:vAlign w:val="center"/>
            <w:hideMark/>
          </w:tcPr>
          <w:p w14:paraId="38EB7412" w14:textId="1974BE2F" w:rsidR="00FB3EEF" w:rsidRPr="00791FF0" w:rsidRDefault="00FB3EEF" w:rsidP="00791FF0">
            <w:pPr>
              <w:pStyle w:val="NoSpacing"/>
              <w:jc w:val="right"/>
              <w:rPr>
                <w:rFonts w:cs="Arial"/>
                <w:sz w:val="17"/>
                <w:szCs w:val="17"/>
              </w:rPr>
            </w:pPr>
            <w:r w:rsidRPr="00791FF0">
              <w:rPr>
                <w:sz w:val="17"/>
                <w:szCs w:val="17"/>
              </w:rPr>
              <w:t xml:space="preserve"> 377 </w:t>
            </w:r>
          </w:p>
        </w:tc>
        <w:tc>
          <w:tcPr>
            <w:tcW w:w="1418" w:type="dxa"/>
            <w:tcBorders>
              <w:top w:val="nil"/>
              <w:left w:val="nil"/>
              <w:bottom w:val="single" w:sz="4" w:space="0" w:color="808080"/>
              <w:right w:val="single" w:sz="8" w:space="0" w:color="808080"/>
            </w:tcBorders>
            <w:vAlign w:val="center"/>
            <w:hideMark/>
          </w:tcPr>
          <w:p w14:paraId="3BD0A716" w14:textId="46A7B82C"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216 </w:t>
            </w:r>
          </w:p>
        </w:tc>
        <w:tc>
          <w:tcPr>
            <w:tcW w:w="1370" w:type="dxa"/>
            <w:tcBorders>
              <w:top w:val="nil"/>
              <w:left w:val="nil"/>
              <w:bottom w:val="single" w:sz="4" w:space="0" w:color="808080"/>
              <w:right w:val="single" w:sz="8" w:space="0" w:color="808080"/>
            </w:tcBorders>
            <w:vAlign w:val="center"/>
            <w:hideMark/>
          </w:tcPr>
          <w:p w14:paraId="4EA6DAF2" w14:textId="23676488" w:rsidR="00FB3EEF" w:rsidRPr="00791FF0" w:rsidRDefault="00FB3EEF" w:rsidP="00791FF0">
            <w:pPr>
              <w:pStyle w:val="NoSpacing"/>
              <w:jc w:val="right"/>
              <w:rPr>
                <w:rFonts w:cs="Arial"/>
                <w:sz w:val="17"/>
                <w:szCs w:val="17"/>
              </w:rPr>
            </w:pPr>
            <w:r w:rsidRPr="00791FF0">
              <w:rPr>
                <w:sz w:val="17"/>
                <w:szCs w:val="17"/>
              </w:rPr>
              <w:t xml:space="preserve"> 405 </w:t>
            </w:r>
          </w:p>
        </w:tc>
        <w:tc>
          <w:tcPr>
            <w:tcW w:w="1489" w:type="dxa"/>
            <w:tcBorders>
              <w:top w:val="nil"/>
              <w:left w:val="nil"/>
              <w:bottom w:val="single" w:sz="4" w:space="0" w:color="808080"/>
              <w:right w:val="single" w:sz="8" w:space="0" w:color="808080"/>
            </w:tcBorders>
            <w:vAlign w:val="center"/>
            <w:hideMark/>
          </w:tcPr>
          <w:p w14:paraId="722A5B97" w14:textId="1F45D415" w:rsidR="00FB3EEF" w:rsidRPr="00791FF0" w:rsidRDefault="00FB3EEF" w:rsidP="00791FF0">
            <w:pPr>
              <w:pStyle w:val="NoSpacing"/>
              <w:jc w:val="right"/>
              <w:rPr>
                <w:rFonts w:cs="Arial"/>
                <w:sz w:val="17"/>
                <w:szCs w:val="17"/>
              </w:rPr>
            </w:pPr>
            <w:r w:rsidRPr="00791FF0">
              <w:rPr>
                <w:sz w:val="17"/>
                <w:szCs w:val="17"/>
              </w:rPr>
              <w:t xml:space="preserve"> 674 </w:t>
            </w:r>
          </w:p>
        </w:tc>
      </w:tr>
      <w:tr w:rsidR="00FB3EEF" w14:paraId="265D3C7D"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B630323" w14:textId="77777777" w:rsidR="00FB3EEF" w:rsidRDefault="00FB3EEF" w:rsidP="00FB3EEF">
            <w:pPr>
              <w:pStyle w:val="NoSpacing"/>
              <w:rPr>
                <w:rFonts w:cs="Arial"/>
                <w:sz w:val="17"/>
                <w:szCs w:val="17"/>
              </w:rPr>
            </w:pPr>
            <w:r>
              <w:rPr>
                <w:rFonts w:cs="Arial"/>
                <w:sz w:val="17"/>
                <w:szCs w:val="17"/>
              </w:rPr>
              <w:t>91</w:t>
            </w:r>
          </w:p>
        </w:tc>
        <w:tc>
          <w:tcPr>
            <w:tcW w:w="2302" w:type="dxa"/>
            <w:tcBorders>
              <w:top w:val="nil"/>
              <w:left w:val="nil"/>
              <w:bottom w:val="single" w:sz="4" w:space="0" w:color="808080"/>
              <w:right w:val="single" w:sz="8" w:space="0" w:color="808080"/>
            </w:tcBorders>
            <w:vAlign w:val="center"/>
            <w:hideMark/>
          </w:tcPr>
          <w:p w14:paraId="707C1267" w14:textId="77777777" w:rsidR="00FB3EEF" w:rsidRDefault="00FB3EEF" w:rsidP="00FB3EEF">
            <w:pPr>
              <w:pStyle w:val="NoSpacing"/>
              <w:rPr>
                <w:rFonts w:cs="Arial"/>
                <w:sz w:val="17"/>
                <w:szCs w:val="17"/>
                <w:lang w:val="fr-FR"/>
              </w:rPr>
            </w:pPr>
            <w:r>
              <w:rPr>
                <w:rFonts w:cs="Arial"/>
                <w:sz w:val="17"/>
                <w:szCs w:val="17"/>
                <w:lang w:val="fr-FR"/>
              </w:rPr>
              <w:t>Nigéria</w:t>
            </w:r>
          </w:p>
        </w:tc>
        <w:tc>
          <w:tcPr>
            <w:tcW w:w="1134" w:type="dxa"/>
            <w:tcBorders>
              <w:top w:val="nil"/>
              <w:left w:val="nil"/>
              <w:bottom w:val="single" w:sz="4" w:space="0" w:color="808080"/>
              <w:right w:val="single" w:sz="8" w:space="0" w:color="808080"/>
            </w:tcBorders>
            <w:vAlign w:val="center"/>
            <w:hideMark/>
          </w:tcPr>
          <w:p w14:paraId="62DAFE90" w14:textId="77777777" w:rsidR="00FB3EEF" w:rsidRDefault="00FB3EEF" w:rsidP="00FB3EEF">
            <w:pPr>
              <w:pStyle w:val="NoSpacing"/>
              <w:jc w:val="center"/>
              <w:rPr>
                <w:rFonts w:cs="Arial"/>
                <w:sz w:val="17"/>
                <w:szCs w:val="17"/>
              </w:rPr>
            </w:pPr>
            <w:r>
              <w:rPr>
                <w:rFonts w:cs="Arial"/>
                <w:sz w:val="17"/>
                <w:szCs w:val="17"/>
              </w:rPr>
              <w:t>0,150</w:t>
            </w:r>
          </w:p>
        </w:tc>
        <w:tc>
          <w:tcPr>
            <w:tcW w:w="992" w:type="dxa"/>
            <w:tcBorders>
              <w:top w:val="nil"/>
              <w:left w:val="nil"/>
              <w:bottom w:val="single" w:sz="4" w:space="0" w:color="808080"/>
              <w:right w:val="single" w:sz="8" w:space="0" w:color="808080"/>
            </w:tcBorders>
            <w:vAlign w:val="center"/>
            <w:hideMark/>
          </w:tcPr>
          <w:p w14:paraId="0664D1FA" w14:textId="77777777" w:rsidR="00FB3EEF" w:rsidRDefault="00FB3EEF" w:rsidP="00FB3EEF">
            <w:pPr>
              <w:pStyle w:val="NoSpacing"/>
              <w:jc w:val="center"/>
              <w:rPr>
                <w:rFonts w:cs="Arial"/>
                <w:sz w:val="17"/>
                <w:szCs w:val="17"/>
              </w:rPr>
            </w:pPr>
            <w:r>
              <w:rPr>
                <w:rFonts w:cs="Arial"/>
                <w:sz w:val="17"/>
                <w:szCs w:val="17"/>
              </w:rPr>
              <w:t>0,373</w:t>
            </w:r>
          </w:p>
        </w:tc>
        <w:tc>
          <w:tcPr>
            <w:tcW w:w="1418" w:type="dxa"/>
            <w:tcBorders>
              <w:top w:val="nil"/>
              <w:left w:val="nil"/>
              <w:bottom w:val="single" w:sz="4" w:space="0" w:color="808080"/>
              <w:right w:val="single" w:sz="8" w:space="0" w:color="808080"/>
            </w:tcBorders>
            <w:vAlign w:val="center"/>
            <w:hideMark/>
          </w:tcPr>
          <w:p w14:paraId="64D81A5E" w14:textId="6AEE39C7" w:rsidR="00FB3EEF" w:rsidRPr="00791FF0" w:rsidRDefault="00FB3EEF" w:rsidP="00791FF0">
            <w:pPr>
              <w:pStyle w:val="NoSpacing"/>
              <w:jc w:val="right"/>
              <w:rPr>
                <w:rFonts w:cs="Arial"/>
                <w:sz w:val="17"/>
                <w:szCs w:val="17"/>
                <w:lang w:val="fr-FR"/>
              </w:rPr>
            </w:pPr>
            <w:r w:rsidRPr="00791FF0">
              <w:rPr>
                <w:sz w:val="17"/>
                <w:szCs w:val="17"/>
              </w:rPr>
              <w:t xml:space="preserve"> 36</w:t>
            </w:r>
            <w:r w:rsidR="00791FF0" w:rsidRPr="00791FF0">
              <w:rPr>
                <w:sz w:val="17"/>
                <w:szCs w:val="17"/>
              </w:rPr>
              <w:t xml:space="preserve"> </w:t>
            </w:r>
            <w:r w:rsidRPr="00791FF0">
              <w:rPr>
                <w:sz w:val="17"/>
                <w:szCs w:val="17"/>
              </w:rPr>
              <w:t xml:space="preserve">434 </w:t>
            </w:r>
          </w:p>
        </w:tc>
        <w:tc>
          <w:tcPr>
            <w:tcW w:w="1417" w:type="dxa"/>
            <w:tcBorders>
              <w:top w:val="nil"/>
              <w:left w:val="nil"/>
              <w:bottom w:val="single" w:sz="4" w:space="0" w:color="808080"/>
              <w:right w:val="single" w:sz="8" w:space="0" w:color="808080"/>
            </w:tcBorders>
            <w:vAlign w:val="center"/>
            <w:hideMark/>
          </w:tcPr>
          <w:p w14:paraId="51786AFA" w14:textId="2BD84010"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145 </w:t>
            </w:r>
          </w:p>
        </w:tc>
        <w:tc>
          <w:tcPr>
            <w:tcW w:w="1418" w:type="dxa"/>
            <w:tcBorders>
              <w:top w:val="nil"/>
              <w:left w:val="nil"/>
              <w:bottom w:val="single" w:sz="4" w:space="0" w:color="808080"/>
              <w:right w:val="single" w:sz="8" w:space="0" w:color="808080"/>
            </w:tcBorders>
            <w:vAlign w:val="center"/>
            <w:hideMark/>
          </w:tcPr>
          <w:p w14:paraId="13ACE911" w14:textId="03E0C034" w:rsidR="00FB3EEF" w:rsidRPr="00791FF0" w:rsidRDefault="00FB3EEF" w:rsidP="00791FF0">
            <w:pPr>
              <w:pStyle w:val="NoSpacing"/>
              <w:jc w:val="right"/>
              <w:rPr>
                <w:rFonts w:cs="Arial"/>
                <w:sz w:val="17"/>
                <w:szCs w:val="17"/>
                <w:lang w:val="fr-FR"/>
              </w:rPr>
            </w:pPr>
            <w:r w:rsidRPr="00791FF0">
              <w:rPr>
                <w:sz w:val="17"/>
                <w:szCs w:val="17"/>
              </w:rPr>
              <w:t xml:space="preserve"> 42</w:t>
            </w:r>
            <w:r w:rsidR="00791FF0" w:rsidRPr="00791FF0">
              <w:rPr>
                <w:sz w:val="17"/>
                <w:szCs w:val="17"/>
              </w:rPr>
              <w:t xml:space="preserve"> </w:t>
            </w:r>
            <w:r w:rsidRPr="00791FF0">
              <w:rPr>
                <w:sz w:val="17"/>
                <w:szCs w:val="17"/>
              </w:rPr>
              <w:t xml:space="preserve">382 </w:t>
            </w:r>
          </w:p>
        </w:tc>
        <w:tc>
          <w:tcPr>
            <w:tcW w:w="1417" w:type="dxa"/>
            <w:tcBorders>
              <w:top w:val="nil"/>
              <w:left w:val="nil"/>
              <w:bottom w:val="single" w:sz="4" w:space="0" w:color="808080"/>
              <w:right w:val="single" w:sz="8" w:space="0" w:color="808080"/>
            </w:tcBorders>
            <w:vAlign w:val="center"/>
            <w:hideMark/>
          </w:tcPr>
          <w:p w14:paraId="6B75E865" w14:textId="332FE813" w:rsidR="00FB3EEF" w:rsidRPr="00791FF0" w:rsidRDefault="00FB3EEF" w:rsidP="00791FF0">
            <w:pPr>
              <w:pStyle w:val="NoSpacing"/>
              <w:jc w:val="right"/>
              <w:rPr>
                <w:rFonts w:cs="Arial"/>
                <w:sz w:val="17"/>
                <w:szCs w:val="17"/>
                <w:lang w:val="fr-FR"/>
              </w:rPr>
            </w:pPr>
            <w:r w:rsidRPr="00791FF0">
              <w:rPr>
                <w:sz w:val="17"/>
                <w:szCs w:val="17"/>
              </w:rPr>
              <w:t xml:space="preserve"> 14</w:t>
            </w:r>
            <w:r w:rsidR="00791FF0" w:rsidRPr="00791FF0">
              <w:rPr>
                <w:sz w:val="17"/>
                <w:szCs w:val="17"/>
              </w:rPr>
              <w:t xml:space="preserve"> </w:t>
            </w:r>
            <w:r w:rsidRPr="00791FF0">
              <w:rPr>
                <w:sz w:val="17"/>
                <w:szCs w:val="17"/>
              </w:rPr>
              <w:t xml:space="preserve">127 </w:t>
            </w:r>
          </w:p>
        </w:tc>
        <w:tc>
          <w:tcPr>
            <w:tcW w:w="1418" w:type="dxa"/>
            <w:tcBorders>
              <w:top w:val="nil"/>
              <w:left w:val="nil"/>
              <w:bottom w:val="single" w:sz="4" w:space="0" w:color="808080"/>
              <w:right w:val="single" w:sz="8" w:space="0" w:color="808080"/>
            </w:tcBorders>
            <w:vAlign w:val="center"/>
            <w:hideMark/>
          </w:tcPr>
          <w:p w14:paraId="256165E0" w14:textId="6A004A46" w:rsidR="00FB3EEF" w:rsidRPr="00791FF0" w:rsidRDefault="00FB3EEF" w:rsidP="00791FF0">
            <w:pPr>
              <w:pStyle w:val="NoSpacing"/>
              <w:jc w:val="right"/>
              <w:rPr>
                <w:rFonts w:cs="Arial"/>
                <w:sz w:val="17"/>
                <w:szCs w:val="17"/>
                <w:lang w:val="fr-FR"/>
              </w:rPr>
            </w:pPr>
            <w:r w:rsidRPr="00791FF0">
              <w:rPr>
                <w:sz w:val="17"/>
                <w:szCs w:val="17"/>
              </w:rPr>
              <w:t xml:space="preserve"> 45</w:t>
            </w:r>
            <w:r w:rsidR="00791FF0" w:rsidRPr="00791FF0">
              <w:rPr>
                <w:sz w:val="17"/>
                <w:szCs w:val="17"/>
              </w:rPr>
              <w:t xml:space="preserve"> </w:t>
            </w:r>
            <w:r w:rsidRPr="00791FF0">
              <w:rPr>
                <w:sz w:val="17"/>
                <w:szCs w:val="17"/>
              </w:rPr>
              <w:t xml:space="preserve">592 </w:t>
            </w:r>
          </w:p>
        </w:tc>
        <w:tc>
          <w:tcPr>
            <w:tcW w:w="1370" w:type="dxa"/>
            <w:tcBorders>
              <w:top w:val="nil"/>
              <w:left w:val="nil"/>
              <w:bottom w:val="single" w:sz="4" w:space="0" w:color="808080"/>
              <w:right w:val="single" w:sz="8" w:space="0" w:color="808080"/>
            </w:tcBorders>
            <w:vAlign w:val="center"/>
            <w:hideMark/>
          </w:tcPr>
          <w:p w14:paraId="248E0D88" w14:textId="11E1AC06" w:rsidR="00FB3EEF" w:rsidRPr="00791FF0" w:rsidRDefault="00FB3EEF" w:rsidP="00791FF0">
            <w:pPr>
              <w:pStyle w:val="NoSpacing"/>
              <w:jc w:val="right"/>
              <w:rPr>
                <w:rFonts w:cs="Arial"/>
                <w:sz w:val="17"/>
                <w:szCs w:val="17"/>
                <w:lang w:val="fr-FR"/>
              </w:rPr>
            </w:pPr>
            <w:r w:rsidRPr="00791FF0">
              <w:rPr>
                <w:sz w:val="17"/>
                <w:szCs w:val="17"/>
              </w:rPr>
              <w:t xml:space="preserve"> 15</w:t>
            </w:r>
            <w:r w:rsidR="00791FF0" w:rsidRPr="00791FF0">
              <w:rPr>
                <w:sz w:val="17"/>
                <w:szCs w:val="17"/>
              </w:rPr>
              <w:t xml:space="preserve"> </w:t>
            </w:r>
            <w:r w:rsidRPr="00791FF0">
              <w:rPr>
                <w:sz w:val="17"/>
                <w:szCs w:val="17"/>
              </w:rPr>
              <w:t xml:space="preserve">197 </w:t>
            </w:r>
          </w:p>
        </w:tc>
        <w:tc>
          <w:tcPr>
            <w:tcW w:w="1489" w:type="dxa"/>
            <w:tcBorders>
              <w:top w:val="nil"/>
              <w:left w:val="nil"/>
              <w:bottom w:val="single" w:sz="4" w:space="0" w:color="808080"/>
              <w:right w:val="single" w:sz="8" w:space="0" w:color="808080"/>
            </w:tcBorders>
            <w:vAlign w:val="center"/>
            <w:hideMark/>
          </w:tcPr>
          <w:p w14:paraId="78A9D4FF" w14:textId="6F882DB9" w:rsidR="00FB3EEF" w:rsidRPr="00791FF0" w:rsidRDefault="00FB3EEF" w:rsidP="00791FF0">
            <w:pPr>
              <w:pStyle w:val="NoSpacing"/>
              <w:jc w:val="right"/>
              <w:rPr>
                <w:rFonts w:cs="Arial"/>
                <w:sz w:val="17"/>
                <w:szCs w:val="17"/>
                <w:lang w:val="fr-FR"/>
              </w:rPr>
            </w:pPr>
            <w:r w:rsidRPr="00791FF0">
              <w:rPr>
                <w:sz w:val="17"/>
                <w:szCs w:val="17"/>
              </w:rPr>
              <w:t xml:space="preserve"> 40</w:t>
            </w:r>
            <w:r w:rsidR="00791FF0" w:rsidRPr="00791FF0">
              <w:rPr>
                <w:sz w:val="17"/>
                <w:szCs w:val="17"/>
              </w:rPr>
              <w:t xml:space="preserve"> </w:t>
            </w:r>
            <w:r w:rsidRPr="00791FF0">
              <w:rPr>
                <w:sz w:val="17"/>
                <w:szCs w:val="17"/>
              </w:rPr>
              <w:t xml:space="preserve">917 </w:t>
            </w:r>
          </w:p>
        </w:tc>
      </w:tr>
      <w:tr w:rsidR="00FB3EEF" w14:paraId="0B4DD0B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1E65901" w14:textId="77777777" w:rsidR="00FB3EEF" w:rsidRDefault="00FB3EEF" w:rsidP="00FB3EEF">
            <w:pPr>
              <w:pStyle w:val="NoSpacing"/>
              <w:rPr>
                <w:rFonts w:cs="Arial"/>
                <w:sz w:val="17"/>
                <w:szCs w:val="17"/>
              </w:rPr>
            </w:pPr>
            <w:r>
              <w:rPr>
                <w:rFonts w:cs="Arial"/>
                <w:sz w:val="17"/>
                <w:szCs w:val="17"/>
              </w:rPr>
              <w:t>92</w:t>
            </w:r>
          </w:p>
        </w:tc>
        <w:tc>
          <w:tcPr>
            <w:tcW w:w="2302" w:type="dxa"/>
            <w:tcBorders>
              <w:top w:val="nil"/>
              <w:left w:val="nil"/>
              <w:bottom w:val="single" w:sz="4" w:space="0" w:color="808080"/>
              <w:right w:val="single" w:sz="8" w:space="0" w:color="808080"/>
            </w:tcBorders>
            <w:vAlign w:val="center"/>
            <w:hideMark/>
          </w:tcPr>
          <w:p w14:paraId="5CF17425" w14:textId="77777777" w:rsidR="00FB3EEF" w:rsidRDefault="00FB3EEF" w:rsidP="00FB3EEF">
            <w:pPr>
              <w:pStyle w:val="NoSpacing"/>
              <w:rPr>
                <w:rFonts w:cs="Arial"/>
                <w:sz w:val="17"/>
                <w:szCs w:val="17"/>
                <w:lang w:val="fr-FR"/>
              </w:rPr>
            </w:pPr>
            <w:r>
              <w:rPr>
                <w:rFonts w:cs="Arial"/>
                <w:sz w:val="17"/>
                <w:szCs w:val="17"/>
                <w:lang w:val="fr-FR"/>
              </w:rPr>
              <w:t>Macédoine du Nord</w:t>
            </w:r>
          </w:p>
        </w:tc>
        <w:tc>
          <w:tcPr>
            <w:tcW w:w="1134" w:type="dxa"/>
            <w:tcBorders>
              <w:top w:val="nil"/>
              <w:left w:val="nil"/>
              <w:bottom w:val="single" w:sz="4" w:space="0" w:color="808080"/>
              <w:right w:val="single" w:sz="8" w:space="0" w:color="808080"/>
            </w:tcBorders>
            <w:vAlign w:val="center"/>
            <w:hideMark/>
          </w:tcPr>
          <w:p w14:paraId="3601A827" w14:textId="77777777" w:rsidR="00FB3EEF" w:rsidRDefault="00FB3EEF" w:rsidP="00FB3EEF">
            <w:pPr>
              <w:pStyle w:val="NoSpacing"/>
              <w:jc w:val="center"/>
              <w:rPr>
                <w:rFonts w:cs="Arial"/>
                <w:sz w:val="17"/>
                <w:szCs w:val="17"/>
              </w:rPr>
            </w:pPr>
            <w:r>
              <w:rPr>
                <w:rFonts w:cs="Arial"/>
                <w:sz w:val="17"/>
                <w:szCs w:val="17"/>
              </w:rPr>
              <w:t>0,008</w:t>
            </w:r>
          </w:p>
        </w:tc>
        <w:tc>
          <w:tcPr>
            <w:tcW w:w="992" w:type="dxa"/>
            <w:tcBorders>
              <w:top w:val="nil"/>
              <w:left w:val="nil"/>
              <w:bottom w:val="single" w:sz="4" w:space="0" w:color="808080"/>
              <w:right w:val="single" w:sz="8" w:space="0" w:color="808080"/>
            </w:tcBorders>
            <w:vAlign w:val="center"/>
            <w:hideMark/>
          </w:tcPr>
          <w:p w14:paraId="789CAB8B" w14:textId="77777777" w:rsidR="00FB3EEF" w:rsidRDefault="00FB3EEF" w:rsidP="00FB3EEF">
            <w:pPr>
              <w:pStyle w:val="NoSpacing"/>
              <w:jc w:val="center"/>
              <w:rPr>
                <w:rFonts w:cs="Arial"/>
                <w:sz w:val="17"/>
                <w:szCs w:val="17"/>
              </w:rPr>
            </w:pPr>
            <w:r>
              <w:rPr>
                <w:rFonts w:cs="Arial"/>
                <w:sz w:val="17"/>
                <w:szCs w:val="17"/>
              </w:rPr>
              <w:t>0,020</w:t>
            </w:r>
          </w:p>
        </w:tc>
        <w:tc>
          <w:tcPr>
            <w:tcW w:w="1418" w:type="dxa"/>
            <w:tcBorders>
              <w:top w:val="nil"/>
              <w:left w:val="nil"/>
              <w:bottom w:val="single" w:sz="4" w:space="0" w:color="808080"/>
              <w:right w:val="single" w:sz="8" w:space="0" w:color="808080"/>
            </w:tcBorders>
            <w:vAlign w:val="center"/>
            <w:hideMark/>
          </w:tcPr>
          <w:p w14:paraId="2D6DE95C" w14:textId="32D57411"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943 </w:t>
            </w:r>
          </w:p>
        </w:tc>
        <w:tc>
          <w:tcPr>
            <w:tcW w:w="1417" w:type="dxa"/>
            <w:tcBorders>
              <w:top w:val="nil"/>
              <w:left w:val="nil"/>
              <w:bottom w:val="single" w:sz="4" w:space="0" w:color="808080"/>
              <w:right w:val="single" w:sz="8" w:space="0" w:color="808080"/>
            </w:tcBorders>
            <w:vAlign w:val="center"/>
            <w:hideMark/>
          </w:tcPr>
          <w:p w14:paraId="6C9E3D9E" w14:textId="20B91DD1" w:rsidR="00FB3EEF" w:rsidRPr="00791FF0" w:rsidRDefault="00FB3EEF" w:rsidP="00791FF0">
            <w:pPr>
              <w:pStyle w:val="NoSpacing"/>
              <w:jc w:val="right"/>
              <w:rPr>
                <w:rFonts w:cs="Arial"/>
                <w:sz w:val="17"/>
                <w:szCs w:val="17"/>
              </w:rPr>
            </w:pPr>
            <w:r w:rsidRPr="00791FF0">
              <w:rPr>
                <w:sz w:val="17"/>
                <w:szCs w:val="17"/>
              </w:rPr>
              <w:t xml:space="preserve"> 648 </w:t>
            </w:r>
          </w:p>
        </w:tc>
        <w:tc>
          <w:tcPr>
            <w:tcW w:w="1418" w:type="dxa"/>
            <w:tcBorders>
              <w:top w:val="nil"/>
              <w:left w:val="nil"/>
              <w:bottom w:val="single" w:sz="4" w:space="0" w:color="808080"/>
              <w:right w:val="single" w:sz="8" w:space="0" w:color="808080"/>
            </w:tcBorders>
            <w:vAlign w:val="center"/>
            <w:hideMark/>
          </w:tcPr>
          <w:p w14:paraId="0DAED661" w14:textId="444AB588"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260 </w:t>
            </w:r>
          </w:p>
        </w:tc>
        <w:tc>
          <w:tcPr>
            <w:tcW w:w="1417" w:type="dxa"/>
            <w:tcBorders>
              <w:top w:val="nil"/>
              <w:left w:val="nil"/>
              <w:bottom w:val="single" w:sz="4" w:space="0" w:color="808080"/>
              <w:right w:val="single" w:sz="8" w:space="0" w:color="808080"/>
            </w:tcBorders>
            <w:vAlign w:val="center"/>
            <w:hideMark/>
          </w:tcPr>
          <w:p w14:paraId="07630402" w14:textId="07478D7F" w:rsidR="00FB3EEF" w:rsidRPr="00791FF0" w:rsidRDefault="00FB3EEF" w:rsidP="00791FF0">
            <w:pPr>
              <w:pStyle w:val="NoSpacing"/>
              <w:jc w:val="right"/>
              <w:rPr>
                <w:rFonts w:cs="Arial"/>
                <w:sz w:val="17"/>
                <w:szCs w:val="17"/>
              </w:rPr>
            </w:pPr>
            <w:r w:rsidRPr="00791FF0">
              <w:rPr>
                <w:sz w:val="17"/>
                <w:szCs w:val="17"/>
              </w:rPr>
              <w:t xml:space="preserve"> 753 </w:t>
            </w:r>
          </w:p>
        </w:tc>
        <w:tc>
          <w:tcPr>
            <w:tcW w:w="1418" w:type="dxa"/>
            <w:tcBorders>
              <w:top w:val="nil"/>
              <w:left w:val="nil"/>
              <w:bottom w:val="single" w:sz="4" w:space="0" w:color="808080"/>
              <w:right w:val="single" w:sz="8" w:space="0" w:color="808080"/>
            </w:tcBorders>
            <w:vAlign w:val="center"/>
            <w:hideMark/>
          </w:tcPr>
          <w:p w14:paraId="7C9D801D" w14:textId="3608B080"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432 </w:t>
            </w:r>
          </w:p>
        </w:tc>
        <w:tc>
          <w:tcPr>
            <w:tcW w:w="1370" w:type="dxa"/>
            <w:tcBorders>
              <w:top w:val="nil"/>
              <w:left w:val="nil"/>
              <w:bottom w:val="single" w:sz="4" w:space="0" w:color="808080"/>
              <w:right w:val="single" w:sz="8" w:space="0" w:color="808080"/>
            </w:tcBorders>
            <w:vAlign w:val="center"/>
            <w:hideMark/>
          </w:tcPr>
          <w:p w14:paraId="4148CC00" w14:textId="57AACFF0" w:rsidR="00FB3EEF" w:rsidRPr="00791FF0" w:rsidRDefault="00FB3EEF" w:rsidP="00791FF0">
            <w:pPr>
              <w:pStyle w:val="NoSpacing"/>
              <w:jc w:val="right"/>
              <w:rPr>
                <w:rFonts w:cs="Arial"/>
                <w:sz w:val="17"/>
                <w:szCs w:val="17"/>
              </w:rPr>
            </w:pPr>
            <w:r w:rsidRPr="00791FF0">
              <w:rPr>
                <w:sz w:val="17"/>
                <w:szCs w:val="17"/>
              </w:rPr>
              <w:t xml:space="preserve"> 811 </w:t>
            </w:r>
          </w:p>
        </w:tc>
        <w:tc>
          <w:tcPr>
            <w:tcW w:w="1489" w:type="dxa"/>
            <w:tcBorders>
              <w:top w:val="nil"/>
              <w:left w:val="nil"/>
              <w:bottom w:val="single" w:sz="4" w:space="0" w:color="808080"/>
              <w:right w:val="single" w:sz="8" w:space="0" w:color="808080"/>
            </w:tcBorders>
            <w:vAlign w:val="center"/>
            <w:hideMark/>
          </w:tcPr>
          <w:p w14:paraId="20C6F265" w14:textId="5B61B940"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574 </w:t>
            </w:r>
          </w:p>
        </w:tc>
      </w:tr>
      <w:tr w:rsidR="00FB3EEF" w14:paraId="36D73E2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34D46B6" w14:textId="77777777" w:rsidR="00FB3EEF" w:rsidRDefault="00FB3EEF" w:rsidP="00FB3EEF">
            <w:pPr>
              <w:pStyle w:val="NoSpacing"/>
              <w:rPr>
                <w:rFonts w:cs="Arial"/>
                <w:sz w:val="17"/>
                <w:szCs w:val="17"/>
              </w:rPr>
            </w:pPr>
            <w:r>
              <w:rPr>
                <w:rFonts w:cs="Arial"/>
                <w:sz w:val="17"/>
                <w:szCs w:val="17"/>
              </w:rPr>
              <w:t>93</w:t>
            </w:r>
          </w:p>
        </w:tc>
        <w:tc>
          <w:tcPr>
            <w:tcW w:w="2302" w:type="dxa"/>
            <w:tcBorders>
              <w:top w:val="nil"/>
              <w:left w:val="nil"/>
              <w:bottom w:val="single" w:sz="4" w:space="0" w:color="808080"/>
              <w:right w:val="single" w:sz="8" w:space="0" w:color="808080"/>
            </w:tcBorders>
            <w:vAlign w:val="center"/>
            <w:hideMark/>
          </w:tcPr>
          <w:p w14:paraId="069E977A" w14:textId="77777777" w:rsidR="00FB3EEF" w:rsidRDefault="00FB3EEF" w:rsidP="00FB3EEF">
            <w:pPr>
              <w:pStyle w:val="NoSpacing"/>
              <w:rPr>
                <w:rFonts w:cs="Arial"/>
                <w:sz w:val="17"/>
                <w:szCs w:val="17"/>
                <w:lang w:val="fr-FR"/>
              </w:rPr>
            </w:pPr>
            <w:r>
              <w:rPr>
                <w:rFonts w:cs="Arial"/>
                <w:sz w:val="17"/>
                <w:szCs w:val="17"/>
                <w:lang w:val="fr-FR"/>
              </w:rPr>
              <w:t>Norvège</w:t>
            </w:r>
          </w:p>
        </w:tc>
        <w:tc>
          <w:tcPr>
            <w:tcW w:w="1134" w:type="dxa"/>
            <w:tcBorders>
              <w:top w:val="nil"/>
              <w:left w:val="nil"/>
              <w:bottom w:val="single" w:sz="4" w:space="0" w:color="808080"/>
              <w:right w:val="single" w:sz="8" w:space="0" w:color="808080"/>
            </w:tcBorders>
            <w:vAlign w:val="center"/>
            <w:hideMark/>
          </w:tcPr>
          <w:p w14:paraId="0D25D141" w14:textId="77777777" w:rsidR="00FB3EEF" w:rsidRDefault="00FB3EEF" w:rsidP="00FB3EEF">
            <w:pPr>
              <w:pStyle w:val="NoSpacing"/>
              <w:jc w:val="center"/>
              <w:rPr>
                <w:rFonts w:cs="Arial"/>
                <w:sz w:val="17"/>
                <w:szCs w:val="17"/>
              </w:rPr>
            </w:pPr>
            <w:r>
              <w:rPr>
                <w:rFonts w:cs="Arial"/>
                <w:sz w:val="17"/>
                <w:szCs w:val="17"/>
              </w:rPr>
              <w:t>0,653</w:t>
            </w:r>
          </w:p>
        </w:tc>
        <w:tc>
          <w:tcPr>
            <w:tcW w:w="992" w:type="dxa"/>
            <w:tcBorders>
              <w:top w:val="nil"/>
              <w:left w:val="nil"/>
              <w:bottom w:val="single" w:sz="4" w:space="0" w:color="808080"/>
              <w:right w:val="single" w:sz="8" w:space="0" w:color="808080"/>
            </w:tcBorders>
            <w:vAlign w:val="center"/>
            <w:hideMark/>
          </w:tcPr>
          <w:p w14:paraId="7ED96B59" w14:textId="77777777" w:rsidR="00FB3EEF" w:rsidRDefault="00FB3EEF" w:rsidP="00FB3EEF">
            <w:pPr>
              <w:pStyle w:val="NoSpacing"/>
              <w:jc w:val="center"/>
              <w:rPr>
                <w:rFonts w:cs="Arial"/>
                <w:sz w:val="17"/>
                <w:szCs w:val="17"/>
              </w:rPr>
            </w:pPr>
            <w:r>
              <w:rPr>
                <w:rFonts w:cs="Arial"/>
                <w:sz w:val="17"/>
                <w:szCs w:val="17"/>
              </w:rPr>
              <w:t>1,624</w:t>
            </w:r>
          </w:p>
        </w:tc>
        <w:tc>
          <w:tcPr>
            <w:tcW w:w="1418" w:type="dxa"/>
            <w:tcBorders>
              <w:top w:val="nil"/>
              <w:left w:val="nil"/>
              <w:bottom w:val="single" w:sz="4" w:space="0" w:color="808080"/>
              <w:right w:val="single" w:sz="8" w:space="0" w:color="808080"/>
            </w:tcBorders>
            <w:vAlign w:val="center"/>
            <w:hideMark/>
          </w:tcPr>
          <w:p w14:paraId="75F83322" w14:textId="37E71D01" w:rsidR="00FB3EEF" w:rsidRPr="00791FF0" w:rsidRDefault="00FB3EEF" w:rsidP="00791FF0">
            <w:pPr>
              <w:pStyle w:val="NoSpacing"/>
              <w:jc w:val="right"/>
              <w:rPr>
                <w:rFonts w:cs="Arial"/>
                <w:sz w:val="17"/>
                <w:szCs w:val="17"/>
                <w:lang w:val="fr-FR"/>
              </w:rPr>
            </w:pPr>
            <w:r w:rsidRPr="00791FF0">
              <w:rPr>
                <w:sz w:val="17"/>
                <w:szCs w:val="17"/>
              </w:rPr>
              <w:t xml:space="preserve"> 158</w:t>
            </w:r>
            <w:r w:rsidR="00791FF0" w:rsidRPr="00791FF0">
              <w:rPr>
                <w:sz w:val="17"/>
                <w:szCs w:val="17"/>
              </w:rPr>
              <w:t xml:space="preserve"> </w:t>
            </w:r>
            <w:r w:rsidRPr="00791FF0">
              <w:rPr>
                <w:sz w:val="17"/>
                <w:szCs w:val="17"/>
              </w:rPr>
              <w:t xml:space="preserve">609 </w:t>
            </w:r>
          </w:p>
        </w:tc>
        <w:tc>
          <w:tcPr>
            <w:tcW w:w="1417" w:type="dxa"/>
            <w:tcBorders>
              <w:top w:val="nil"/>
              <w:left w:val="nil"/>
              <w:bottom w:val="single" w:sz="4" w:space="0" w:color="808080"/>
              <w:right w:val="single" w:sz="8" w:space="0" w:color="808080"/>
            </w:tcBorders>
            <w:vAlign w:val="center"/>
            <w:hideMark/>
          </w:tcPr>
          <w:p w14:paraId="4DCE9EA7" w14:textId="045BE530" w:rsidR="00FB3EEF" w:rsidRPr="00791FF0" w:rsidRDefault="00FB3EEF" w:rsidP="00791FF0">
            <w:pPr>
              <w:pStyle w:val="NoSpacing"/>
              <w:jc w:val="right"/>
              <w:rPr>
                <w:rFonts w:cs="Arial"/>
                <w:sz w:val="17"/>
                <w:szCs w:val="17"/>
                <w:lang w:val="fr-FR"/>
              </w:rPr>
            </w:pPr>
            <w:r w:rsidRPr="00791FF0">
              <w:rPr>
                <w:sz w:val="17"/>
                <w:szCs w:val="17"/>
              </w:rPr>
              <w:t xml:space="preserve"> 52</w:t>
            </w:r>
            <w:r w:rsidR="00791FF0" w:rsidRPr="00791FF0">
              <w:rPr>
                <w:sz w:val="17"/>
                <w:szCs w:val="17"/>
              </w:rPr>
              <w:t xml:space="preserve"> </w:t>
            </w:r>
            <w:r w:rsidRPr="00791FF0">
              <w:rPr>
                <w:sz w:val="17"/>
                <w:szCs w:val="17"/>
              </w:rPr>
              <w:t xml:space="preserve">870 </w:t>
            </w:r>
          </w:p>
        </w:tc>
        <w:tc>
          <w:tcPr>
            <w:tcW w:w="1418" w:type="dxa"/>
            <w:tcBorders>
              <w:top w:val="nil"/>
              <w:left w:val="nil"/>
              <w:bottom w:val="single" w:sz="4" w:space="0" w:color="808080"/>
              <w:right w:val="single" w:sz="8" w:space="0" w:color="808080"/>
            </w:tcBorders>
            <w:vAlign w:val="center"/>
            <w:hideMark/>
          </w:tcPr>
          <w:p w14:paraId="0AA95DE3" w14:textId="0473C3F1" w:rsidR="00FB3EEF" w:rsidRPr="00791FF0" w:rsidRDefault="00FB3EEF" w:rsidP="00791FF0">
            <w:pPr>
              <w:pStyle w:val="NoSpacing"/>
              <w:jc w:val="right"/>
              <w:rPr>
                <w:rFonts w:cs="Arial"/>
                <w:sz w:val="17"/>
                <w:szCs w:val="17"/>
                <w:lang w:val="fr-FR"/>
              </w:rPr>
            </w:pPr>
            <w:r w:rsidRPr="00791FF0">
              <w:rPr>
                <w:sz w:val="17"/>
                <w:szCs w:val="17"/>
              </w:rPr>
              <w:t xml:space="preserve"> 184</w:t>
            </w:r>
            <w:r w:rsidR="00791FF0" w:rsidRPr="00791FF0">
              <w:rPr>
                <w:sz w:val="17"/>
                <w:szCs w:val="17"/>
              </w:rPr>
              <w:t xml:space="preserve"> </w:t>
            </w:r>
            <w:r w:rsidRPr="00791FF0">
              <w:rPr>
                <w:sz w:val="17"/>
                <w:szCs w:val="17"/>
              </w:rPr>
              <w:t xml:space="preserve">504 </w:t>
            </w:r>
          </w:p>
        </w:tc>
        <w:tc>
          <w:tcPr>
            <w:tcW w:w="1417" w:type="dxa"/>
            <w:tcBorders>
              <w:top w:val="nil"/>
              <w:left w:val="nil"/>
              <w:bottom w:val="single" w:sz="4" w:space="0" w:color="808080"/>
              <w:right w:val="single" w:sz="8" w:space="0" w:color="808080"/>
            </w:tcBorders>
            <w:vAlign w:val="center"/>
            <w:hideMark/>
          </w:tcPr>
          <w:p w14:paraId="1E83928D" w14:textId="2ED5D8C4" w:rsidR="00FB3EEF" w:rsidRPr="00791FF0" w:rsidRDefault="00FB3EEF" w:rsidP="00791FF0">
            <w:pPr>
              <w:pStyle w:val="NoSpacing"/>
              <w:jc w:val="right"/>
              <w:rPr>
                <w:rFonts w:cs="Arial"/>
                <w:sz w:val="17"/>
                <w:szCs w:val="17"/>
                <w:lang w:val="fr-FR"/>
              </w:rPr>
            </w:pPr>
            <w:r w:rsidRPr="00791FF0">
              <w:rPr>
                <w:sz w:val="17"/>
                <w:szCs w:val="17"/>
              </w:rPr>
              <w:t xml:space="preserve"> 61</w:t>
            </w:r>
            <w:r w:rsidR="00791FF0" w:rsidRPr="00791FF0">
              <w:rPr>
                <w:sz w:val="17"/>
                <w:szCs w:val="17"/>
              </w:rPr>
              <w:t xml:space="preserve"> </w:t>
            </w:r>
            <w:r w:rsidRPr="00791FF0">
              <w:rPr>
                <w:sz w:val="17"/>
                <w:szCs w:val="17"/>
              </w:rPr>
              <w:t xml:space="preserve">501 </w:t>
            </w:r>
          </w:p>
        </w:tc>
        <w:tc>
          <w:tcPr>
            <w:tcW w:w="1418" w:type="dxa"/>
            <w:tcBorders>
              <w:top w:val="nil"/>
              <w:left w:val="nil"/>
              <w:bottom w:val="single" w:sz="4" w:space="0" w:color="808080"/>
              <w:right w:val="single" w:sz="8" w:space="0" w:color="808080"/>
            </w:tcBorders>
            <w:vAlign w:val="center"/>
            <w:hideMark/>
          </w:tcPr>
          <w:p w14:paraId="3899F0D5" w14:textId="0B2B90D4" w:rsidR="00FB3EEF" w:rsidRPr="00791FF0" w:rsidRDefault="00FB3EEF" w:rsidP="00791FF0">
            <w:pPr>
              <w:pStyle w:val="NoSpacing"/>
              <w:jc w:val="right"/>
              <w:rPr>
                <w:rFonts w:cs="Arial"/>
                <w:sz w:val="17"/>
                <w:szCs w:val="17"/>
                <w:lang w:val="fr-FR"/>
              </w:rPr>
            </w:pPr>
            <w:r w:rsidRPr="00791FF0">
              <w:rPr>
                <w:sz w:val="17"/>
                <w:szCs w:val="17"/>
              </w:rPr>
              <w:t xml:space="preserve"> 198</w:t>
            </w:r>
            <w:r w:rsidR="00791FF0" w:rsidRPr="00791FF0">
              <w:rPr>
                <w:sz w:val="17"/>
                <w:szCs w:val="17"/>
              </w:rPr>
              <w:t xml:space="preserve"> </w:t>
            </w:r>
            <w:r w:rsidRPr="00791FF0">
              <w:rPr>
                <w:sz w:val="17"/>
                <w:szCs w:val="17"/>
              </w:rPr>
              <w:t xml:space="preserve">477 </w:t>
            </w:r>
          </w:p>
        </w:tc>
        <w:tc>
          <w:tcPr>
            <w:tcW w:w="1370" w:type="dxa"/>
            <w:tcBorders>
              <w:top w:val="nil"/>
              <w:left w:val="nil"/>
              <w:bottom w:val="single" w:sz="4" w:space="0" w:color="808080"/>
              <w:right w:val="single" w:sz="8" w:space="0" w:color="808080"/>
            </w:tcBorders>
            <w:vAlign w:val="center"/>
            <w:hideMark/>
          </w:tcPr>
          <w:p w14:paraId="04B8EB68" w14:textId="7319D5C1" w:rsidR="00FB3EEF" w:rsidRPr="00791FF0" w:rsidRDefault="00FB3EEF" w:rsidP="00791FF0">
            <w:pPr>
              <w:pStyle w:val="NoSpacing"/>
              <w:jc w:val="right"/>
              <w:rPr>
                <w:rFonts w:cs="Arial"/>
                <w:sz w:val="17"/>
                <w:szCs w:val="17"/>
                <w:lang w:val="fr-FR"/>
              </w:rPr>
            </w:pPr>
            <w:r w:rsidRPr="00791FF0">
              <w:rPr>
                <w:sz w:val="17"/>
                <w:szCs w:val="17"/>
              </w:rPr>
              <w:t xml:space="preserve"> 66</w:t>
            </w:r>
            <w:r w:rsidR="00791FF0" w:rsidRPr="00791FF0">
              <w:rPr>
                <w:sz w:val="17"/>
                <w:szCs w:val="17"/>
              </w:rPr>
              <w:t xml:space="preserve"> </w:t>
            </w:r>
            <w:r w:rsidRPr="00791FF0">
              <w:rPr>
                <w:sz w:val="17"/>
                <w:szCs w:val="17"/>
              </w:rPr>
              <w:t xml:space="preserve">159 </w:t>
            </w:r>
          </w:p>
        </w:tc>
        <w:tc>
          <w:tcPr>
            <w:tcW w:w="1489" w:type="dxa"/>
            <w:tcBorders>
              <w:top w:val="nil"/>
              <w:left w:val="nil"/>
              <w:bottom w:val="single" w:sz="4" w:space="0" w:color="808080"/>
              <w:right w:val="single" w:sz="8" w:space="0" w:color="808080"/>
            </w:tcBorders>
            <w:vAlign w:val="center"/>
            <w:hideMark/>
          </w:tcPr>
          <w:p w14:paraId="452BA7F5" w14:textId="0AA65F10" w:rsidR="00FB3EEF" w:rsidRPr="00791FF0" w:rsidRDefault="00FB3EEF" w:rsidP="00791FF0">
            <w:pPr>
              <w:pStyle w:val="NoSpacing"/>
              <w:jc w:val="right"/>
              <w:rPr>
                <w:rFonts w:cs="Arial"/>
                <w:sz w:val="17"/>
                <w:szCs w:val="17"/>
                <w:lang w:val="fr-FR"/>
              </w:rPr>
            </w:pPr>
            <w:r w:rsidRPr="00791FF0">
              <w:rPr>
                <w:sz w:val="17"/>
                <w:szCs w:val="17"/>
              </w:rPr>
              <w:t xml:space="preserve"> 152</w:t>
            </w:r>
            <w:r w:rsidR="00791FF0" w:rsidRPr="00791FF0">
              <w:rPr>
                <w:sz w:val="17"/>
                <w:szCs w:val="17"/>
              </w:rPr>
              <w:t xml:space="preserve"> </w:t>
            </w:r>
            <w:r w:rsidRPr="00791FF0">
              <w:rPr>
                <w:sz w:val="17"/>
                <w:szCs w:val="17"/>
              </w:rPr>
              <w:t xml:space="preserve">650 </w:t>
            </w:r>
          </w:p>
        </w:tc>
      </w:tr>
      <w:tr w:rsidR="00FB3EEF" w14:paraId="6F0155E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A78BB21" w14:textId="77777777" w:rsidR="00FB3EEF" w:rsidRDefault="00FB3EEF" w:rsidP="00FB3EEF">
            <w:pPr>
              <w:pStyle w:val="NoSpacing"/>
              <w:rPr>
                <w:rFonts w:cs="Arial"/>
                <w:sz w:val="17"/>
                <w:szCs w:val="17"/>
              </w:rPr>
            </w:pPr>
            <w:r>
              <w:rPr>
                <w:rFonts w:cs="Arial"/>
                <w:sz w:val="17"/>
                <w:szCs w:val="17"/>
              </w:rPr>
              <w:t>94</w:t>
            </w:r>
          </w:p>
        </w:tc>
        <w:tc>
          <w:tcPr>
            <w:tcW w:w="2302" w:type="dxa"/>
            <w:tcBorders>
              <w:top w:val="nil"/>
              <w:left w:val="nil"/>
              <w:bottom w:val="single" w:sz="4" w:space="0" w:color="808080"/>
              <w:right w:val="single" w:sz="8" w:space="0" w:color="808080"/>
            </w:tcBorders>
            <w:vAlign w:val="center"/>
            <w:hideMark/>
          </w:tcPr>
          <w:p w14:paraId="04AFD415" w14:textId="77777777" w:rsidR="00FB3EEF" w:rsidRDefault="00FB3EEF" w:rsidP="00FB3EEF">
            <w:pPr>
              <w:pStyle w:val="NoSpacing"/>
              <w:rPr>
                <w:rFonts w:cs="Arial"/>
                <w:sz w:val="17"/>
                <w:szCs w:val="17"/>
              </w:rPr>
            </w:pPr>
            <w:r>
              <w:rPr>
                <w:rFonts w:cs="Arial"/>
                <w:sz w:val="17"/>
                <w:szCs w:val="17"/>
              </w:rPr>
              <w:t>Pakistan</w:t>
            </w:r>
          </w:p>
        </w:tc>
        <w:tc>
          <w:tcPr>
            <w:tcW w:w="1134" w:type="dxa"/>
            <w:tcBorders>
              <w:top w:val="nil"/>
              <w:left w:val="nil"/>
              <w:bottom w:val="single" w:sz="4" w:space="0" w:color="808080"/>
              <w:right w:val="single" w:sz="8" w:space="0" w:color="808080"/>
            </w:tcBorders>
            <w:vAlign w:val="center"/>
            <w:hideMark/>
          </w:tcPr>
          <w:p w14:paraId="6867DD1A" w14:textId="77777777" w:rsidR="00FB3EEF" w:rsidRDefault="00FB3EEF" w:rsidP="00FB3EEF">
            <w:pPr>
              <w:pStyle w:val="NoSpacing"/>
              <w:jc w:val="center"/>
              <w:rPr>
                <w:rFonts w:cs="Arial"/>
                <w:sz w:val="17"/>
                <w:szCs w:val="17"/>
              </w:rPr>
            </w:pPr>
            <w:r>
              <w:rPr>
                <w:rFonts w:cs="Arial"/>
                <w:sz w:val="17"/>
                <w:szCs w:val="17"/>
              </w:rPr>
              <w:t>0,123</w:t>
            </w:r>
          </w:p>
        </w:tc>
        <w:tc>
          <w:tcPr>
            <w:tcW w:w="992" w:type="dxa"/>
            <w:tcBorders>
              <w:top w:val="nil"/>
              <w:left w:val="nil"/>
              <w:bottom w:val="single" w:sz="4" w:space="0" w:color="808080"/>
              <w:right w:val="single" w:sz="8" w:space="0" w:color="808080"/>
            </w:tcBorders>
            <w:vAlign w:val="center"/>
            <w:hideMark/>
          </w:tcPr>
          <w:p w14:paraId="739A267A" w14:textId="77777777" w:rsidR="00FB3EEF" w:rsidRDefault="00FB3EEF" w:rsidP="00FB3EEF">
            <w:pPr>
              <w:pStyle w:val="NoSpacing"/>
              <w:jc w:val="center"/>
              <w:rPr>
                <w:rFonts w:cs="Arial"/>
                <w:sz w:val="17"/>
                <w:szCs w:val="17"/>
              </w:rPr>
            </w:pPr>
            <w:r>
              <w:rPr>
                <w:rFonts w:cs="Arial"/>
                <w:sz w:val="17"/>
                <w:szCs w:val="17"/>
              </w:rPr>
              <w:t>0,306</w:t>
            </w:r>
          </w:p>
        </w:tc>
        <w:tc>
          <w:tcPr>
            <w:tcW w:w="1418" w:type="dxa"/>
            <w:tcBorders>
              <w:top w:val="nil"/>
              <w:left w:val="nil"/>
              <w:bottom w:val="single" w:sz="4" w:space="0" w:color="808080"/>
              <w:right w:val="single" w:sz="8" w:space="0" w:color="808080"/>
            </w:tcBorders>
            <w:vAlign w:val="center"/>
            <w:hideMark/>
          </w:tcPr>
          <w:p w14:paraId="7BC31612" w14:textId="3DC3036D" w:rsidR="00FB3EEF" w:rsidRPr="00791FF0" w:rsidRDefault="00FB3EEF" w:rsidP="00791FF0">
            <w:pPr>
              <w:pStyle w:val="NoSpacing"/>
              <w:jc w:val="right"/>
              <w:rPr>
                <w:rFonts w:cs="Arial"/>
                <w:sz w:val="17"/>
                <w:szCs w:val="17"/>
                <w:lang w:val="fr-FR"/>
              </w:rPr>
            </w:pPr>
            <w:r w:rsidRPr="00791FF0">
              <w:rPr>
                <w:sz w:val="17"/>
                <w:szCs w:val="17"/>
              </w:rPr>
              <w:t xml:space="preserve"> 29</w:t>
            </w:r>
            <w:r w:rsidR="00791FF0" w:rsidRPr="00791FF0">
              <w:rPr>
                <w:sz w:val="17"/>
                <w:szCs w:val="17"/>
              </w:rPr>
              <w:t xml:space="preserve"> </w:t>
            </w:r>
            <w:r w:rsidRPr="00791FF0">
              <w:rPr>
                <w:sz w:val="17"/>
                <w:szCs w:val="17"/>
              </w:rPr>
              <w:t xml:space="preserve">876 </w:t>
            </w:r>
          </w:p>
        </w:tc>
        <w:tc>
          <w:tcPr>
            <w:tcW w:w="1417" w:type="dxa"/>
            <w:tcBorders>
              <w:top w:val="nil"/>
              <w:left w:val="nil"/>
              <w:bottom w:val="single" w:sz="4" w:space="0" w:color="808080"/>
              <w:right w:val="single" w:sz="8" w:space="0" w:color="808080"/>
            </w:tcBorders>
            <w:vAlign w:val="center"/>
            <w:hideMark/>
          </w:tcPr>
          <w:p w14:paraId="0632A535" w14:textId="7FFD11B9" w:rsidR="00FB3EEF" w:rsidRPr="00791FF0" w:rsidRDefault="00FB3EEF" w:rsidP="00791FF0">
            <w:pPr>
              <w:pStyle w:val="NoSpacing"/>
              <w:jc w:val="right"/>
              <w:rPr>
                <w:rFonts w:cs="Arial"/>
                <w:sz w:val="17"/>
                <w:szCs w:val="17"/>
                <w:lang w:val="fr-FR"/>
              </w:rPr>
            </w:pPr>
            <w:r w:rsidRPr="00791FF0">
              <w:rPr>
                <w:sz w:val="17"/>
                <w:szCs w:val="17"/>
              </w:rPr>
              <w:t xml:space="preserve"> 9</w:t>
            </w:r>
            <w:r w:rsidR="00791FF0" w:rsidRPr="00791FF0">
              <w:rPr>
                <w:sz w:val="17"/>
                <w:szCs w:val="17"/>
              </w:rPr>
              <w:t xml:space="preserve"> </w:t>
            </w:r>
            <w:r w:rsidRPr="00791FF0">
              <w:rPr>
                <w:sz w:val="17"/>
                <w:szCs w:val="17"/>
              </w:rPr>
              <w:t xml:space="preserve">959 </w:t>
            </w:r>
          </w:p>
        </w:tc>
        <w:tc>
          <w:tcPr>
            <w:tcW w:w="1418" w:type="dxa"/>
            <w:tcBorders>
              <w:top w:val="nil"/>
              <w:left w:val="nil"/>
              <w:bottom w:val="single" w:sz="4" w:space="0" w:color="808080"/>
              <w:right w:val="single" w:sz="8" w:space="0" w:color="808080"/>
            </w:tcBorders>
            <w:vAlign w:val="center"/>
            <w:hideMark/>
          </w:tcPr>
          <w:p w14:paraId="5FF88EAF" w14:textId="07B6CF39" w:rsidR="00FB3EEF" w:rsidRPr="00791FF0" w:rsidRDefault="00FB3EEF" w:rsidP="00791FF0">
            <w:pPr>
              <w:pStyle w:val="NoSpacing"/>
              <w:jc w:val="right"/>
              <w:rPr>
                <w:rFonts w:cs="Arial"/>
                <w:sz w:val="17"/>
                <w:szCs w:val="17"/>
                <w:lang w:val="fr-FR"/>
              </w:rPr>
            </w:pPr>
            <w:r w:rsidRPr="00791FF0">
              <w:rPr>
                <w:sz w:val="17"/>
                <w:szCs w:val="17"/>
              </w:rPr>
              <w:t xml:space="preserve"> 34</w:t>
            </w:r>
            <w:r w:rsidR="00791FF0" w:rsidRPr="00791FF0">
              <w:rPr>
                <w:sz w:val="17"/>
                <w:szCs w:val="17"/>
              </w:rPr>
              <w:t xml:space="preserve"> </w:t>
            </w:r>
            <w:r w:rsidRPr="00791FF0">
              <w:rPr>
                <w:sz w:val="17"/>
                <w:szCs w:val="17"/>
              </w:rPr>
              <w:t xml:space="preserve">754 </w:t>
            </w:r>
          </w:p>
        </w:tc>
        <w:tc>
          <w:tcPr>
            <w:tcW w:w="1417" w:type="dxa"/>
            <w:tcBorders>
              <w:top w:val="nil"/>
              <w:left w:val="nil"/>
              <w:bottom w:val="single" w:sz="4" w:space="0" w:color="808080"/>
              <w:right w:val="single" w:sz="8" w:space="0" w:color="808080"/>
            </w:tcBorders>
            <w:vAlign w:val="center"/>
            <w:hideMark/>
          </w:tcPr>
          <w:p w14:paraId="5D86C4C3" w14:textId="0D4CE16B" w:rsidR="00FB3EEF" w:rsidRPr="00791FF0" w:rsidRDefault="00FB3EEF" w:rsidP="00791FF0">
            <w:pPr>
              <w:pStyle w:val="NoSpacing"/>
              <w:jc w:val="right"/>
              <w:rPr>
                <w:rFonts w:cs="Arial"/>
                <w:sz w:val="17"/>
                <w:szCs w:val="17"/>
                <w:lang w:val="fr-FR"/>
              </w:rPr>
            </w:pPr>
            <w:r w:rsidRPr="00791FF0">
              <w:rPr>
                <w:sz w:val="17"/>
                <w:szCs w:val="17"/>
              </w:rPr>
              <w:t xml:space="preserve"> 11</w:t>
            </w:r>
            <w:r w:rsidR="00791FF0" w:rsidRPr="00791FF0">
              <w:rPr>
                <w:sz w:val="17"/>
                <w:szCs w:val="17"/>
              </w:rPr>
              <w:t xml:space="preserve"> </w:t>
            </w:r>
            <w:r w:rsidRPr="00791FF0">
              <w:rPr>
                <w:sz w:val="17"/>
                <w:szCs w:val="17"/>
              </w:rPr>
              <w:t xml:space="preserve">585 </w:t>
            </w:r>
          </w:p>
        </w:tc>
        <w:tc>
          <w:tcPr>
            <w:tcW w:w="1418" w:type="dxa"/>
            <w:tcBorders>
              <w:top w:val="nil"/>
              <w:left w:val="nil"/>
              <w:bottom w:val="single" w:sz="4" w:space="0" w:color="808080"/>
              <w:right w:val="single" w:sz="8" w:space="0" w:color="808080"/>
            </w:tcBorders>
            <w:vAlign w:val="center"/>
            <w:hideMark/>
          </w:tcPr>
          <w:p w14:paraId="163749FB" w14:textId="48E3D469" w:rsidR="00FB3EEF" w:rsidRPr="00791FF0" w:rsidRDefault="00FB3EEF" w:rsidP="00791FF0">
            <w:pPr>
              <w:pStyle w:val="NoSpacing"/>
              <w:jc w:val="right"/>
              <w:rPr>
                <w:rFonts w:cs="Arial"/>
                <w:sz w:val="17"/>
                <w:szCs w:val="17"/>
                <w:lang w:val="fr-FR"/>
              </w:rPr>
            </w:pPr>
            <w:r w:rsidRPr="00791FF0">
              <w:rPr>
                <w:sz w:val="17"/>
                <w:szCs w:val="17"/>
              </w:rPr>
              <w:t xml:space="preserve"> 37</w:t>
            </w:r>
            <w:r w:rsidR="00791FF0" w:rsidRPr="00791FF0">
              <w:rPr>
                <w:sz w:val="17"/>
                <w:szCs w:val="17"/>
              </w:rPr>
              <w:t xml:space="preserve"> </w:t>
            </w:r>
            <w:r w:rsidRPr="00791FF0">
              <w:rPr>
                <w:sz w:val="17"/>
                <w:szCs w:val="17"/>
              </w:rPr>
              <w:t xml:space="preserve">385 </w:t>
            </w:r>
          </w:p>
        </w:tc>
        <w:tc>
          <w:tcPr>
            <w:tcW w:w="1370" w:type="dxa"/>
            <w:tcBorders>
              <w:top w:val="nil"/>
              <w:left w:val="nil"/>
              <w:bottom w:val="single" w:sz="4" w:space="0" w:color="808080"/>
              <w:right w:val="single" w:sz="8" w:space="0" w:color="808080"/>
            </w:tcBorders>
            <w:vAlign w:val="center"/>
            <w:hideMark/>
          </w:tcPr>
          <w:p w14:paraId="621DCD31" w14:textId="4F936DA3"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462 </w:t>
            </w:r>
          </w:p>
        </w:tc>
        <w:tc>
          <w:tcPr>
            <w:tcW w:w="1489" w:type="dxa"/>
            <w:tcBorders>
              <w:top w:val="nil"/>
              <w:left w:val="nil"/>
              <w:bottom w:val="single" w:sz="4" w:space="0" w:color="808080"/>
              <w:right w:val="single" w:sz="8" w:space="0" w:color="808080"/>
            </w:tcBorders>
            <w:vAlign w:val="center"/>
            <w:hideMark/>
          </w:tcPr>
          <w:p w14:paraId="2C55B4AF" w14:textId="26CA5A56" w:rsidR="00FB3EEF" w:rsidRPr="00791FF0" w:rsidRDefault="00FB3EEF" w:rsidP="00791FF0">
            <w:pPr>
              <w:pStyle w:val="NoSpacing"/>
              <w:jc w:val="right"/>
              <w:rPr>
                <w:rFonts w:cs="Arial"/>
                <w:sz w:val="17"/>
                <w:szCs w:val="17"/>
                <w:lang w:val="fr-FR"/>
              </w:rPr>
            </w:pPr>
            <w:r w:rsidRPr="00791FF0">
              <w:rPr>
                <w:sz w:val="17"/>
                <w:szCs w:val="17"/>
              </w:rPr>
              <w:t xml:space="preserve"> 25</w:t>
            </w:r>
            <w:r w:rsidR="00791FF0" w:rsidRPr="00791FF0">
              <w:rPr>
                <w:sz w:val="17"/>
                <w:szCs w:val="17"/>
              </w:rPr>
              <w:t xml:space="preserve"> </w:t>
            </w:r>
            <w:r w:rsidRPr="00791FF0">
              <w:rPr>
                <w:sz w:val="17"/>
                <w:szCs w:val="17"/>
              </w:rPr>
              <w:t xml:space="preserve">629 </w:t>
            </w:r>
          </w:p>
        </w:tc>
      </w:tr>
      <w:tr w:rsidR="00FB3EEF" w14:paraId="08DD609D"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14A08FE" w14:textId="77777777" w:rsidR="00FB3EEF" w:rsidRDefault="00FB3EEF" w:rsidP="00FB3EEF">
            <w:pPr>
              <w:pStyle w:val="NoSpacing"/>
              <w:rPr>
                <w:rFonts w:cs="Arial"/>
                <w:sz w:val="17"/>
                <w:szCs w:val="17"/>
              </w:rPr>
            </w:pPr>
            <w:r>
              <w:rPr>
                <w:rFonts w:cs="Arial"/>
                <w:sz w:val="17"/>
                <w:szCs w:val="17"/>
              </w:rPr>
              <w:t>95</w:t>
            </w:r>
          </w:p>
        </w:tc>
        <w:tc>
          <w:tcPr>
            <w:tcW w:w="2302" w:type="dxa"/>
            <w:tcBorders>
              <w:top w:val="nil"/>
              <w:left w:val="nil"/>
              <w:bottom w:val="single" w:sz="4" w:space="0" w:color="808080"/>
              <w:right w:val="single" w:sz="8" w:space="0" w:color="808080"/>
            </w:tcBorders>
            <w:vAlign w:val="center"/>
            <w:hideMark/>
          </w:tcPr>
          <w:p w14:paraId="3047AC0D" w14:textId="77777777" w:rsidR="00FB3EEF" w:rsidRDefault="00FB3EEF" w:rsidP="00FB3EEF">
            <w:pPr>
              <w:pStyle w:val="NoSpacing"/>
              <w:rPr>
                <w:rFonts w:cs="Arial"/>
                <w:sz w:val="17"/>
                <w:szCs w:val="17"/>
              </w:rPr>
            </w:pPr>
            <w:r>
              <w:rPr>
                <w:rFonts w:cs="Arial"/>
                <w:sz w:val="17"/>
                <w:szCs w:val="17"/>
              </w:rPr>
              <w:t>Palau</w:t>
            </w:r>
          </w:p>
        </w:tc>
        <w:tc>
          <w:tcPr>
            <w:tcW w:w="1134" w:type="dxa"/>
            <w:tcBorders>
              <w:top w:val="nil"/>
              <w:left w:val="nil"/>
              <w:bottom w:val="single" w:sz="4" w:space="0" w:color="808080"/>
              <w:right w:val="single" w:sz="8" w:space="0" w:color="808080"/>
            </w:tcBorders>
            <w:vAlign w:val="center"/>
            <w:hideMark/>
          </w:tcPr>
          <w:p w14:paraId="48A035E8"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4540CE30"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6232D729" w14:textId="00F74E1B"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537523EC" w14:textId="7751ABC8"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4FF00161" w14:textId="69139EE9"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4571CE9D" w14:textId="742DDFB8"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3A1037D9" w14:textId="74E64072"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1B3B5F5E" w14:textId="71A00712"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4FC66354" w14:textId="595B90DF"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18B0E9AC"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FD02B5F" w14:textId="77777777" w:rsidR="00FB3EEF" w:rsidRDefault="00FB3EEF" w:rsidP="00FB3EEF">
            <w:pPr>
              <w:pStyle w:val="NoSpacing"/>
              <w:rPr>
                <w:rFonts w:cs="Arial"/>
                <w:sz w:val="17"/>
                <w:szCs w:val="17"/>
              </w:rPr>
            </w:pPr>
            <w:r>
              <w:rPr>
                <w:rFonts w:cs="Arial"/>
                <w:sz w:val="17"/>
                <w:szCs w:val="17"/>
              </w:rPr>
              <w:t>96</w:t>
            </w:r>
          </w:p>
        </w:tc>
        <w:tc>
          <w:tcPr>
            <w:tcW w:w="2302" w:type="dxa"/>
            <w:tcBorders>
              <w:top w:val="nil"/>
              <w:left w:val="nil"/>
              <w:bottom w:val="single" w:sz="4" w:space="0" w:color="808080"/>
              <w:right w:val="single" w:sz="8" w:space="0" w:color="808080"/>
            </w:tcBorders>
            <w:vAlign w:val="center"/>
            <w:hideMark/>
          </w:tcPr>
          <w:p w14:paraId="601CA829" w14:textId="77777777" w:rsidR="00FB3EEF" w:rsidRDefault="00FB3EEF" w:rsidP="00FB3EEF">
            <w:pPr>
              <w:pStyle w:val="NoSpacing"/>
              <w:rPr>
                <w:rFonts w:cs="Arial"/>
                <w:sz w:val="17"/>
                <w:szCs w:val="17"/>
              </w:rPr>
            </w:pPr>
            <w:r>
              <w:rPr>
                <w:rFonts w:cs="Arial"/>
                <w:sz w:val="17"/>
                <w:szCs w:val="17"/>
              </w:rPr>
              <w:t>Panama</w:t>
            </w:r>
          </w:p>
        </w:tc>
        <w:tc>
          <w:tcPr>
            <w:tcW w:w="1134" w:type="dxa"/>
            <w:tcBorders>
              <w:top w:val="nil"/>
              <w:left w:val="nil"/>
              <w:bottom w:val="single" w:sz="4" w:space="0" w:color="808080"/>
              <w:right w:val="single" w:sz="8" w:space="0" w:color="808080"/>
            </w:tcBorders>
            <w:vAlign w:val="center"/>
            <w:hideMark/>
          </w:tcPr>
          <w:p w14:paraId="466C2621" w14:textId="77777777" w:rsidR="00FB3EEF" w:rsidRDefault="00FB3EEF" w:rsidP="00FB3EEF">
            <w:pPr>
              <w:pStyle w:val="NoSpacing"/>
              <w:jc w:val="center"/>
              <w:rPr>
                <w:rFonts w:cs="Arial"/>
                <w:sz w:val="17"/>
                <w:szCs w:val="17"/>
              </w:rPr>
            </w:pPr>
            <w:r>
              <w:rPr>
                <w:rFonts w:cs="Arial"/>
                <w:sz w:val="17"/>
                <w:szCs w:val="17"/>
              </w:rPr>
              <w:t>0,086</w:t>
            </w:r>
          </w:p>
        </w:tc>
        <w:tc>
          <w:tcPr>
            <w:tcW w:w="992" w:type="dxa"/>
            <w:tcBorders>
              <w:top w:val="nil"/>
              <w:left w:val="nil"/>
              <w:bottom w:val="single" w:sz="4" w:space="0" w:color="808080"/>
              <w:right w:val="single" w:sz="8" w:space="0" w:color="808080"/>
            </w:tcBorders>
            <w:vAlign w:val="center"/>
            <w:hideMark/>
          </w:tcPr>
          <w:p w14:paraId="3DFF95C8" w14:textId="77777777" w:rsidR="00FB3EEF" w:rsidRDefault="00FB3EEF" w:rsidP="00FB3EEF">
            <w:pPr>
              <w:pStyle w:val="NoSpacing"/>
              <w:jc w:val="center"/>
              <w:rPr>
                <w:rFonts w:cs="Arial"/>
                <w:sz w:val="17"/>
                <w:szCs w:val="17"/>
              </w:rPr>
            </w:pPr>
            <w:r>
              <w:rPr>
                <w:rFonts w:cs="Arial"/>
                <w:sz w:val="17"/>
                <w:szCs w:val="17"/>
              </w:rPr>
              <w:t>0,214</w:t>
            </w:r>
          </w:p>
        </w:tc>
        <w:tc>
          <w:tcPr>
            <w:tcW w:w="1418" w:type="dxa"/>
            <w:tcBorders>
              <w:top w:val="nil"/>
              <w:left w:val="nil"/>
              <w:bottom w:val="single" w:sz="4" w:space="0" w:color="808080"/>
              <w:right w:val="single" w:sz="8" w:space="0" w:color="808080"/>
            </w:tcBorders>
            <w:vAlign w:val="center"/>
            <w:hideMark/>
          </w:tcPr>
          <w:p w14:paraId="1121F2AD" w14:textId="410755A0" w:rsidR="00FB3EEF" w:rsidRPr="00791FF0" w:rsidRDefault="00FB3EEF" w:rsidP="00791FF0">
            <w:pPr>
              <w:pStyle w:val="NoSpacing"/>
              <w:jc w:val="right"/>
              <w:rPr>
                <w:rFonts w:cs="Arial"/>
                <w:sz w:val="17"/>
                <w:szCs w:val="17"/>
                <w:lang w:val="fr-FR"/>
              </w:rPr>
            </w:pPr>
            <w:r w:rsidRPr="00791FF0">
              <w:rPr>
                <w:sz w:val="17"/>
                <w:szCs w:val="17"/>
              </w:rPr>
              <w:t xml:space="preserve"> 20</w:t>
            </w:r>
            <w:r w:rsidR="00791FF0" w:rsidRPr="00791FF0">
              <w:rPr>
                <w:sz w:val="17"/>
                <w:szCs w:val="17"/>
              </w:rPr>
              <w:t xml:space="preserve"> </w:t>
            </w:r>
            <w:r w:rsidRPr="00791FF0">
              <w:rPr>
                <w:sz w:val="17"/>
                <w:szCs w:val="17"/>
              </w:rPr>
              <w:t xml:space="preserve">889 </w:t>
            </w:r>
          </w:p>
        </w:tc>
        <w:tc>
          <w:tcPr>
            <w:tcW w:w="1417" w:type="dxa"/>
            <w:tcBorders>
              <w:top w:val="nil"/>
              <w:left w:val="nil"/>
              <w:bottom w:val="single" w:sz="4" w:space="0" w:color="808080"/>
              <w:right w:val="single" w:sz="8" w:space="0" w:color="808080"/>
            </w:tcBorders>
            <w:vAlign w:val="center"/>
            <w:hideMark/>
          </w:tcPr>
          <w:p w14:paraId="5E67823B" w14:textId="5241DB15"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963 </w:t>
            </w:r>
          </w:p>
        </w:tc>
        <w:tc>
          <w:tcPr>
            <w:tcW w:w="1418" w:type="dxa"/>
            <w:tcBorders>
              <w:top w:val="nil"/>
              <w:left w:val="nil"/>
              <w:bottom w:val="single" w:sz="4" w:space="0" w:color="808080"/>
              <w:right w:val="single" w:sz="8" w:space="0" w:color="808080"/>
            </w:tcBorders>
            <w:vAlign w:val="center"/>
            <w:hideMark/>
          </w:tcPr>
          <w:p w14:paraId="43FBF1CB" w14:textId="6B62A9C9" w:rsidR="00FB3EEF" w:rsidRPr="00791FF0" w:rsidRDefault="00FB3EEF" w:rsidP="00791FF0">
            <w:pPr>
              <w:pStyle w:val="NoSpacing"/>
              <w:jc w:val="right"/>
              <w:rPr>
                <w:rFonts w:cs="Arial"/>
                <w:sz w:val="17"/>
                <w:szCs w:val="17"/>
                <w:lang w:val="fr-FR"/>
              </w:rPr>
            </w:pPr>
            <w:r w:rsidRPr="00791FF0">
              <w:rPr>
                <w:sz w:val="17"/>
                <w:szCs w:val="17"/>
              </w:rPr>
              <w:t xml:space="preserve"> 24</w:t>
            </w:r>
            <w:r w:rsidR="00791FF0" w:rsidRPr="00791FF0">
              <w:rPr>
                <w:sz w:val="17"/>
                <w:szCs w:val="17"/>
              </w:rPr>
              <w:t xml:space="preserve"> </w:t>
            </w:r>
            <w:r w:rsidRPr="00791FF0">
              <w:rPr>
                <w:sz w:val="17"/>
                <w:szCs w:val="17"/>
              </w:rPr>
              <w:t xml:space="preserve">299 </w:t>
            </w:r>
          </w:p>
        </w:tc>
        <w:tc>
          <w:tcPr>
            <w:tcW w:w="1417" w:type="dxa"/>
            <w:tcBorders>
              <w:top w:val="nil"/>
              <w:left w:val="nil"/>
              <w:bottom w:val="single" w:sz="4" w:space="0" w:color="808080"/>
              <w:right w:val="single" w:sz="8" w:space="0" w:color="808080"/>
            </w:tcBorders>
            <w:vAlign w:val="center"/>
            <w:hideMark/>
          </w:tcPr>
          <w:p w14:paraId="3377C2DA" w14:textId="1D957C0B"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100 </w:t>
            </w:r>
          </w:p>
        </w:tc>
        <w:tc>
          <w:tcPr>
            <w:tcW w:w="1418" w:type="dxa"/>
            <w:tcBorders>
              <w:top w:val="nil"/>
              <w:left w:val="nil"/>
              <w:bottom w:val="single" w:sz="4" w:space="0" w:color="808080"/>
              <w:right w:val="single" w:sz="8" w:space="0" w:color="808080"/>
            </w:tcBorders>
            <w:vAlign w:val="center"/>
            <w:hideMark/>
          </w:tcPr>
          <w:p w14:paraId="147AF153" w14:textId="2AF44A73" w:rsidR="00FB3EEF" w:rsidRPr="00791FF0" w:rsidRDefault="00FB3EEF" w:rsidP="00791FF0">
            <w:pPr>
              <w:pStyle w:val="NoSpacing"/>
              <w:jc w:val="right"/>
              <w:rPr>
                <w:rFonts w:cs="Arial"/>
                <w:sz w:val="17"/>
                <w:szCs w:val="17"/>
                <w:lang w:val="fr-FR"/>
              </w:rPr>
            </w:pPr>
            <w:r w:rsidRPr="00791FF0">
              <w:rPr>
                <w:sz w:val="17"/>
                <w:szCs w:val="17"/>
              </w:rPr>
              <w:t xml:space="preserve"> 26</w:t>
            </w:r>
            <w:r w:rsidR="00791FF0" w:rsidRPr="00791FF0">
              <w:rPr>
                <w:sz w:val="17"/>
                <w:szCs w:val="17"/>
              </w:rPr>
              <w:t xml:space="preserve"> </w:t>
            </w:r>
            <w:r w:rsidRPr="00791FF0">
              <w:rPr>
                <w:sz w:val="17"/>
                <w:szCs w:val="17"/>
              </w:rPr>
              <w:t xml:space="preserve">139 </w:t>
            </w:r>
          </w:p>
        </w:tc>
        <w:tc>
          <w:tcPr>
            <w:tcW w:w="1370" w:type="dxa"/>
            <w:tcBorders>
              <w:top w:val="nil"/>
              <w:left w:val="nil"/>
              <w:bottom w:val="single" w:sz="4" w:space="0" w:color="808080"/>
              <w:right w:val="single" w:sz="8" w:space="0" w:color="808080"/>
            </w:tcBorders>
            <w:vAlign w:val="center"/>
            <w:hideMark/>
          </w:tcPr>
          <w:p w14:paraId="4B88C59C" w14:textId="359AA5D7"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713 </w:t>
            </w:r>
          </w:p>
        </w:tc>
        <w:tc>
          <w:tcPr>
            <w:tcW w:w="1489" w:type="dxa"/>
            <w:tcBorders>
              <w:top w:val="nil"/>
              <w:left w:val="nil"/>
              <w:bottom w:val="single" w:sz="4" w:space="0" w:color="808080"/>
              <w:right w:val="single" w:sz="8" w:space="0" w:color="808080"/>
            </w:tcBorders>
            <w:vAlign w:val="center"/>
            <w:hideMark/>
          </w:tcPr>
          <w:p w14:paraId="5911BDF3" w14:textId="06F9DF1C" w:rsidR="00FB3EEF" w:rsidRPr="00791FF0" w:rsidRDefault="00FB3EEF" w:rsidP="00791FF0">
            <w:pPr>
              <w:pStyle w:val="NoSpacing"/>
              <w:jc w:val="right"/>
              <w:rPr>
                <w:rFonts w:cs="Arial"/>
                <w:sz w:val="17"/>
                <w:szCs w:val="17"/>
                <w:lang w:val="fr-FR"/>
              </w:rPr>
            </w:pPr>
            <w:r w:rsidRPr="00791FF0">
              <w:rPr>
                <w:sz w:val="17"/>
                <w:szCs w:val="17"/>
              </w:rPr>
              <w:t xml:space="preserve"> 20</w:t>
            </w:r>
            <w:r w:rsidR="00791FF0" w:rsidRPr="00791FF0">
              <w:rPr>
                <w:sz w:val="17"/>
                <w:szCs w:val="17"/>
              </w:rPr>
              <w:t xml:space="preserve"> </w:t>
            </w:r>
            <w:r w:rsidRPr="00791FF0">
              <w:rPr>
                <w:sz w:val="17"/>
                <w:szCs w:val="17"/>
              </w:rPr>
              <w:t xml:space="preserve">233 </w:t>
            </w:r>
          </w:p>
        </w:tc>
      </w:tr>
      <w:tr w:rsidR="00FB3EEF" w14:paraId="5E032EB0"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6012F85" w14:textId="77777777" w:rsidR="00FB3EEF" w:rsidRDefault="00FB3EEF" w:rsidP="00FB3EEF">
            <w:pPr>
              <w:pStyle w:val="NoSpacing"/>
              <w:rPr>
                <w:rFonts w:cs="Arial"/>
                <w:sz w:val="17"/>
                <w:szCs w:val="17"/>
              </w:rPr>
            </w:pPr>
            <w:r>
              <w:rPr>
                <w:rFonts w:cs="Arial"/>
                <w:sz w:val="17"/>
                <w:szCs w:val="17"/>
              </w:rPr>
              <w:t>97</w:t>
            </w:r>
          </w:p>
        </w:tc>
        <w:tc>
          <w:tcPr>
            <w:tcW w:w="2302" w:type="dxa"/>
            <w:tcBorders>
              <w:top w:val="nil"/>
              <w:left w:val="nil"/>
              <w:bottom w:val="single" w:sz="4" w:space="0" w:color="808080"/>
              <w:right w:val="single" w:sz="8" w:space="0" w:color="808080"/>
            </w:tcBorders>
            <w:vAlign w:val="center"/>
            <w:hideMark/>
          </w:tcPr>
          <w:p w14:paraId="0688D876" w14:textId="77777777" w:rsidR="00FB3EEF" w:rsidRDefault="00FB3EEF" w:rsidP="00FB3EEF">
            <w:pPr>
              <w:pStyle w:val="NoSpacing"/>
              <w:rPr>
                <w:rFonts w:cs="Arial"/>
                <w:sz w:val="17"/>
                <w:szCs w:val="17"/>
              </w:rPr>
            </w:pPr>
            <w:r>
              <w:rPr>
                <w:rFonts w:cs="Arial"/>
                <w:sz w:val="17"/>
                <w:szCs w:val="17"/>
              </w:rPr>
              <w:t>Paraguay</w:t>
            </w:r>
          </w:p>
        </w:tc>
        <w:tc>
          <w:tcPr>
            <w:tcW w:w="1134" w:type="dxa"/>
            <w:tcBorders>
              <w:top w:val="nil"/>
              <w:left w:val="nil"/>
              <w:bottom w:val="single" w:sz="4" w:space="0" w:color="808080"/>
              <w:right w:val="single" w:sz="8" w:space="0" w:color="808080"/>
            </w:tcBorders>
            <w:vAlign w:val="center"/>
            <w:hideMark/>
          </w:tcPr>
          <w:p w14:paraId="4AE4E3DC" w14:textId="77777777" w:rsidR="00FB3EEF" w:rsidRDefault="00FB3EEF" w:rsidP="00FB3EEF">
            <w:pPr>
              <w:pStyle w:val="NoSpacing"/>
              <w:jc w:val="center"/>
              <w:rPr>
                <w:rFonts w:cs="Arial"/>
                <w:sz w:val="17"/>
                <w:szCs w:val="17"/>
              </w:rPr>
            </w:pPr>
            <w:r>
              <w:rPr>
                <w:rFonts w:cs="Arial"/>
                <w:sz w:val="17"/>
                <w:szCs w:val="17"/>
              </w:rPr>
              <w:t>0,023</w:t>
            </w:r>
          </w:p>
        </w:tc>
        <w:tc>
          <w:tcPr>
            <w:tcW w:w="992" w:type="dxa"/>
            <w:tcBorders>
              <w:top w:val="nil"/>
              <w:left w:val="nil"/>
              <w:bottom w:val="single" w:sz="4" w:space="0" w:color="808080"/>
              <w:right w:val="single" w:sz="8" w:space="0" w:color="808080"/>
            </w:tcBorders>
            <w:vAlign w:val="center"/>
            <w:hideMark/>
          </w:tcPr>
          <w:p w14:paraId="4A064337" w14:textId="77777777" w:rsidR="00FB3EEF" w:rsidRDefault="00FB3EEF" w:rsidP="00FB3EEF">
            <w:pPr>
              <w:pStyle w:val="NoSpacing"/>
              <w:jc w:val="center"/>
              <w:rPr>
                <w:rFonts w:cs="Arial"/>
                <w:sz w:val="17"/>
                <w:szCs w:val="17"/>
              </w:rPr>
            </w:pPr>
            <w:r>
              <w:rPr>
                <w:rFonts w:cs="Arial"/>
                <w:sz w:val="17"/>
                <w:szCs w:val="17"/>
              </w:rPr>
              <w:t>0,057</w:t>
            </w:r>
          </w:p>
        </w:tc>
        <w:tc>
          <w:tcPr>
            <w:tcW w:w="1418" w:type="dxa"/>
            <w:tcBorders>
              <w:top w:val="nil"/>
              <w:left w:val="nil"/>
              <w:bottom w:val="single" w:sz="4" w:space="0" w:color="808080"/>
              <w:right w:val="single" w:sz="8" w:space="0" w:color="808080"/>
            </w:tcBorders>
            <w:vAlign w:val="center"/>
            <w:hideMark/>
          </w:tcPr>
          <w:p w14:paraId="6D4D7C14" w14:textId="4667C1FF"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587 </w:t>
            </w:r>
          </w:p>
        </w:tc>
        <w:tc>
          <w:tcPr>
            <w:tcW w:w="1417" w:type="dxa"/>
            <w:tcBorders>
              <w:top w:val="nil"/>
              <w:left w:val="nil"/>
              <w:bottom w:val="single" w:sz="4" w:space="0" w:color="808080"/>
              <w:right w:val="single" w:sz="8" w:space="0" w:color="808080"/>
            </w:tcBorders>
            <w:vAlign w:val="center"/>
            <w:hideMark/>
          </w:tcPr>
          <w:p w14:paraId="509E0912" w14:textId="6EFA0A45"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862 </w:t>
            </w:r>
          </w:p>
        </w:tc>
        <w:tc>
          <w:tcPr>
            <w:tcW w:w="1418" w:type="dxa"/>
            <w:tcBorders>
              <w:top w:val="nil"/>
              <w:left w:val="nil"/>
              <w:bottom w:val="single" w:sz="4" w:space="0" w:color="808080"/>
              <w:right w:val="single" w:sz="8" w:space="0" w:color="808080"/>
            </w:tcBorders>
            <w:vAlign w:val="center"/>
            <w:hideMark/>
          </w:tcPr>
          <w:p w14:paraId="59CED07A" w14:textId="174D0A90"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499 </w:t>
            </w:r>
          </w:p>
        </w:tc>
        <w:tc>
          <w:tcPr>
            <w:tcW w:w="1417" w:type="dxa"/>
            <w:tcBorders>
              <w:top w:val="nil"/>
              <w:left w:val="nil"/>
              <w:bottom w:val="single" w:sz="4" w:space="0" w:color="808080"/>
              <w:right w:val="single" w:sz="8" w:space="0" w:color="808080"/>
            </w:tcBorders>
            <w:vAlign w:val="center"/>
            <w:hideMark/>
          </w:tcPr>
          <w:p w14:paraId="6E20C976" w14:textId="30F905AF"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166 </w:t>
            </w:r>
          </w:p>
        </w:tc>
        <w:tc>
          <w:tcPr>
            <w:tcW w:w="1418" w:type="dxa"/>
            <w:tcBorders>
              <w:top w:val="nil"/>
              <w:left w:val="nil"/>
              <w:bottom w:val="single" w:sz="4" w:space="0" w:color="808080"/>
              <w:right w:val="single" w:sz="8" w:space="0" w:color="808080"/>
            </w:tcBorders>
            <w:vAlign w:val="center"/>
            <w:hideMark/>
          </w:tcPr>
          <w:p w14:paraId="7ADD9858" w14:textId="48E9DB20"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991 </w:t>
            </w:r>
          </w:p>
        </w:tc>
        <w:tc>
          <w:tcPr>
            <w:tcW w:w="1370" w:type="dxa"/>
            <w:tcBorders>
              <w:top w:val="nil"/>
              <w:left w:val="nil"/>
              <w:bottom w:val="single" w:sz="4" w:space="0" w:color="808080"/>
              <w:right w:val="single" w:sz="8" w:space="0" w:color="808080"/>
            </w:tcBorders>
            <w:vAlign w:val="center"/>
            <w:hideMark/>
          </w:tcPr>
          <w:p w14:paraId="222A5823" w14:textId="5B17E1FA"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330 </w:t>
            </w:r>
          </w:p>
        </w:tc>
        <w:tc>
          <w:tcPr>
            <w:tcW w:w="1489" w:type="dxa"/>
            <w:tcBorders>
              <w:top w:val="nil"/>
              <w:left w:val="nil"/>
              <w:bottom w:val="single" w:sz="4" w:space="0" w:color="808080"/>
              <w:right w:val="single" w:sz="8" w:space="0" w:color="808080"/>
            </w:tcBorders>
            <w:vAlign w:val="center"/>
            <w:hideMark/>
          </w:tcPr>
          <w:p w14:paraId="4D840D68" w14:textId="7D79D7E9"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845 </w:t>
            </w:r>
          </w:p>
        </w:tc>
      </w:tr>
      <w:tr w:rsidR="00FB3EEF" w14:paraId="544BE113"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B2302F5" w14:textId="77777777" w:rsidR="00FB3EEF" w:rsidRDefault="00FB3EEF" w:rsidP="00FB3EEF">
            <w:pPr>
              <w:pStyle w:val="NoSpacing"/>
              <w:rPr>
                <w:rFonts w:cs="Arial"/>
                <w:sz w:val="17"/>
                <w:szCs w:val="17"/>
              </w:rPr>
            </w:pPr>
            <w:r>
              <w:rPr>
                <w:rFonts w:cs="Arial"/>
                <w:sz w:val="17"/>
                <w:szCs w:val="17"/>
              </w:rPr>
              <w:t>98</w:t>
            </w:r>
          </w:p>
        </w:tc>
        <w:tc>
          <w:tcPr>
            <w:tcW w:w="2302" w:type="dxa"/>
            <w:tcBorders>
              <w:top w:val="nil"/>
              <w:left w:val="nil"/>
              <w:bottom w:val="single" w:sz="4" w:space="0" w:color="808080"/>
              <w:right w:val="single" w:sz="8" w:space="0" w:color="808080"/>
            </w:tcBorders>
            <w:vAlign w:val="center"/>
            <w:hideMark/>
          </w:tcPr>
          <w:p w14:paraId="493555DB" w14:textId="77777777" w:rsidR="00FB3EEF" w:rsidRDefault="00FB3EEF" w:rsidP="00FB3EEF">
            <w:pPr>
              <w:pStyle w:val="NoSpacing"/>
              <w:rPr>
                <w:rFonts w:cs="Arial"/>
                <w:sz w:val="17"/>
                <w:szCs w:val="17"/>
                <w:lang w:val="fr-FR"/>
              </w:rPr>
            </w:pPr>
            <w:r>
              <w:rPr>
                <w:rFonts w:cs="Arial"/>
                <w:sz w:val="17"/>
                <w:szCs w:val="17"/>
                <w:lang w:val="fr-FR"/>
              </w:rPr>
              <w:t>Pérou</w:t>
            </w:r>
          </w:p>
        </w:tc>
        <w:tc>
          <w:tcPr>
            <w:tcW w:w="1134" w:type="dxa"/>
            <w:tcBorders>
              <w:top w:val="nil"/>
              <w:left w:val="nil"/>
              <w:bottom w:val="single" w:sz="4" w:space="0" w:color="808080"/>
              <w:right w:val="single" w:sz="8" w:space="0" w:color="808080"/>
            </w:tcBorders>
            <w:vAlign w:val="center"/>
            <w:hideMark/>
          </w:tcPr>
          <w:p w14:paraId="1E2B9F22" w14:textId="77777777" w:rsidR="00FB3EEF" w:rsidRDefault="00FB3EEF" w:rsidP="00FB3EEF">
            <w:pPr>
              <w:pStyle w:val="NoSpacing"/>
              <w:jc w:val="center"/>
              <w:rPr>
                <w:rFonts w:cs="Arial"/>
                <w:sz w:val="17"/>
                <w:szCs w:val="17"/>
              </w:rPr>
            </w:pPr>
            <w:r>
              <w:rPr>
                <w:rFonts w:cs="Arial"/>
                <w:sz w:val="17"/>
                <w:szCs w:val="17"/>
              </w:rPr>
              <w:t>0,145</w:t>
            </w:r>
          </w:p>
        </w:tc>
        <w:tc>
          <w:tcPr>
            <w:tcW w:w="992" w:type="dxa"/>
            <w:tcBorders>
              <w:top w:val="nil"/>
              <w:left w:val="nil"/>
              <w:bottom w:val="single" w:sz="4" w:space="0" w:color="808080"/>
              <w:right w:val="single" w:sz="8" w:space="0" w:color="808080"/>
            </w:tcBorders>
            <w:vAlign w:val="center"/>
            <w:hideMark/>
          </w:tcPr>
          <w:p w14:paraId="0A849666" w14:textId="77777777" w:rsidR="00FB3EEF" w:rsidRDefault="00FB3EEF" w:rsidP="00FB3EEF">
            <w:pPr>
              <w:pStyle w:val="NoSpacing"/>
              <w:jc w:val="center"/>
              <w:rPr>
                <w:rFonts w:cs="Arial"/>
                <w:sz w:val="17"/>
                <w:szCs w:val="17"/>
              </w:rPr>
            </w:pPr>
            <w:r>
              <w:rPr>
                <w:rFonts w:cs="Arial"/>
                <w:sz w:val="17"/>
                <w:szCs w:val="17"/>
              </w:rPr>
              <w:t>0,361</w:t>
            </w:r>
          </w:p>
        </w:tc>
        <w:tc>
          <w:tcPr>
            <w:tcW w:w="1418" w:type="dxa"/>
            <w:tcBorders>
              <w:top w:val="nil"/>
              <w:left w:val="nil"/>
              <w:bottom w:val="single" w:sz="4" w:space="0" w:color="808080"/>
              <w:right w:val="single" w:sz="8" w:space="0" w:color="808080"/>
            </w:tcBorders>
            <w:vAlign w:val="center"/>
            <w:hideMark/>
          </w:tcPr>
          <w:p w14:paraId="1B8A7FA1" w14:textId="7B6DF3B7" w:rsidR="00FB3EEF" w:rsidRPr="00791FF0" w:rsidRDefault="00FB3EEF" w:rsidP="00791FF0">
            <w:pPr>
              <w:pStyle w:val="NoSpacing"/>
              <w:jc w:val="right"/>
              <w:rPr>
                <w:rFonts w:cs="Arial"/>
                <w:sz w:val="17"/>
                <w:szCs w:val="17"/>
                <w:lang w:val="fr-FR"/>
              </w:rPr>
            </w:pPr>
            <w:r w:rsidRPr="00791FF0">
              <w:rPr>
                <w:sz w:val="17"/>
                <w:szCs w:val="17"/>
              </w:rPr>
              <w:t xml:space="preserve"> 35</w:t>
            </w:r>
            <w:r w:rsidR="00791FF0" w:rsidRPr="00791FF0">
              <w:rPr>
                <w:sz w:val="17"/>
                <w:szCs w:val="17"/>
              </w:rPr>
              <w:t xml:space="preserve"> </w:t>
            </w:r>
            <w:r w:rsidRPr="00791FF0">
              <w:rPr>
                <w:sz w:val="17"/>
                <w:szCs w:val="17"/>
              </w:rPr>
              <w:t xml:space="preserve">219 </w:t>
            </w:r>
          </w:p>
        </w:tc>
        <w:tc>
          <w:tcPr>
            <w:tcW w:w="1417" w:type="dxa"/>
            <w:tcBorders>
              <w:top w:val="nil"/>
              <w:left w:val="nil"/>
              <w:bottom w:val="single" w:sz="4" w:space="0" w:color="808080"/>
              <w:right w:val="single" w:sz="8" w:space="0" w:color="808080"/>
            </w:tcBorders>
            <w:vAlign w:val="center"/>
            <w:hideMark/>
          </w:tcPr>
          <w:p w14:paraId="2B4EFC49" w14:textId="5906D003" w:rsidR="00FB3EEF" w:rsidRPr="00791FF0" w:rsidRDefault="00FB3EEF" w:rsidP="00791FF0">
            <w:pPr>
              <w:pStyle w:val="NoSpacing"/>
              <w:jc w:val="right"/>
              <w:rPr>
                <w:rFonts w:cs="Arial"/>
                <w:sz w:val="17"/>
                <w:szCs w:val="17"/>
                <w:lang w:val="fr-FR"/>
              </w:rPr>
            </w:pPr>
            <w:r w:rsidRPr="00791FF0">
              <w:rPr>
                <w:sz w:val="17"/>
                <w:szCs w:val="17"/>
              </w:rPr>
              <w:t xml:space="preserve"> 11</w:t>
            </w:r>
            <w:r w:rsidR="00791FF0" w:rsidRPr="00791FF0">
              <w:rPr>
                <w:sz w:val="17"/>
                <w:szCs w:val="17"/>
              </w:rPr>
              <w:t xml:space="preserve"> </w:t>
            </w:r>
            <w:r w:rsidRPr="00791FF0">
              <w:rPr>
                <w:sz w:val="17"/>
                <w:szCs w:val="17"/>
              </w:rPr>
              <w:t xml:space="preserve">740 </w:t>
            </w:r>
          </w:p>
        </w:tc>
        <w:tc>
          <w:tcPr>
            <w:tcW w:w="1418" w:type="dxa"/>
            <w:tcBorders>
              <w:top w:val="nil"/>
              <w:left w:val="nil"/>
              <w:bottom w:val="single" w:sz="4" w:space="0" w:color="808080"/>
              <w:right w:val="single" w:sz="8" w:space="0" w:color="808080"/>
            </w:tcBorders>
            <w:vAlign w:val="center"/>
            <w:hideMark/>
          </w:tcPr>
          <w:p w14:paraId="10314A39" w14:textId="05EE8B5F" w:rsidR="00FB3EEF" w:rsidRPr="00791FF0" w:rsidRDefault="00FB3EEF" w:rsidP="00791FF0">
            <w:pPr>
              <w:pStyle w:val="NoSpacing"/>
              <w:jc w:val="right"/>
              <w:rPr>
                <w:rFonts w:cs="Arial"/>
                <w:sz w:val="17"/>
                <w:szCs w:val="17"/>
                <w:lang w:val="fr-FR"/>
              </w:rPr>
            </w:pPr>
            <w:r w:rsidRPr="00791FF0">
              <w:rPr>
                <w:sz w:val="17"/>
                <w:szCs w:val="17"/>
              </w:rPr>
              <w:t xml:space="preserve"> 40</w:t>
            </w:r>
            <w:r w:rsidR="00791FF0" w:rsidRPr="00791FF0">
              <w:rPr>
                <w:sz w:val="17"/>
                <w:szCs w:val="17"/>
              </w:rPr>
              <w:t xml:space="preserve"> </w:t>
            </w:r>
            <w:r w:rsidRPr="00791FF0">
              <w:rPr>
                <w:sz w:val="17"/>
                <w:szCs w:val="17"/>
              </w:rPr>
              <w:t xml:space="preserve">970 </w:t>
            </w:r>
          </w:p>
        </w:tc>
        <w:tc>
          <w:tcPr>
            <w:tcW w:w="1417" w:type="dxa"/>
            <w:tcBorders>
              <w:top w:val="nil"/>
              <w:left w:val="nil"/>
              <w:bottom w:val="single" w:sz="4" w:space="0" w:color="808080"/>
              <w:right w:val="single" w:sz="8" w:space="0" w:color="808080"/>
            </w:tcBorders>
            <w:vAlign w:val="center"/>
            <w:hideMark/>
          </w:tcPr>
          <w:p w14:paraId="4DF92E0B" w14:textId="6B82870C" w:rsidR="00FB3EEF" w:rsidRPr="00791FF0" w:rsidRDefault="00FB3EEF" w:rsidP="00791FF0">
            <w:pPr>
              <w:pStyle w:val="NoSpacing"/>
              <w:jc w:val="right"/>
              <w:rPr>
                <w:rFonts w:cs="Arial"/>
                <w:sz w:val="17"/>
                <w:szCs w:val="17"/>
                <w:lang w:val="fr-FR"/>
              </w:rPr>
            </w:pPr>
            <w:r w:rsidRPr="00791FF0">
              <w:rPr>
                <w:sz w:val="17"/>
                <w:szCs w:val="17"/>
              </w:rPr>
              <w:t xml:space="preserve"> 13</w:t>
            </w:r>
            <w:r w:rsidR="00791FF0" w:rsidRPr="00791FF0">
              <w:rPr>
                <w:sz w:val="17"/>
                <w:szCs w:val="17"/>
              </w:rPr>
              <w:t xml:space="preserve"> </w:t>
            </w:r>
            <w:r w:rsidRPr="00791FF0">
              <w:rPr>
                <w:sz w:val="17"/>
                <w:szCs w:val="17"/>
              </w:rPr>
              <w:t xml:space="preserve">657 </w:t>
            </w:r>
          </w:p>
        </w:tc>
        <w:tc>
          <w:tcPr>
            <w:tcW w:w="1418" w:type="dxa"/>
            <w:tcBorders>
              <w:top w:val="nil"/>
              <w:left w:val="nil"/>
              <w:bottom w:val="single" w:sz="4" w:space="0" w:color="808080"/>
              <w:right w:val="single" w:sz="8" w:space="0" w:color="808080"/>
            </w:tcBorders>
            <w:vAlign w:val="center"/>
            <w:hideMark/>
          </w:tcPr>
          <w:p w14:paraId="6B6844D2" w14:textId="20E90CF6" w:rsidR="00FB3EEF" w:rsidRPr="00791FF0" w:rsidRDefault="00FB3EEF" w:rsidP="00791FF0">
            <w:pPr>
              <w:pStyle w:val="NoSpacing"/>
              <w:jc w:val="right"/>
              <w:rPr>
                <w:rFonts w:cs="Arial"/>
                <w:sz w:val="17"/>
                <w:szCs w:val="17"/>
                <w:lang w:val="fr-FR"/>
              </w:rPr>
            </w:pPr>
            <w:r w:rsidRPr="00791FF0">
              <w:rPr>
                <w:sz w:val="17"/>
                <w:szCs w:val="17"/>
              </w:rPr>
              <w:t xml:space="preserve"> 44</w:t>
            </w:r>
            <w:r w:rsidR="00791FF0" w:rsidRPr="00791FF0">
              <w:rPr>
                <w:sz w:val="17"/>
                <w:szCs w:val="17"/>
              </w:rPr>
              <w:t xml:space="preserve"> </w:t>
            </w:r>
            <w:r w:rsidRPr="00791FF0">
              <w:rPr>
                <w:sz w:val="17"/>
                <w:szCs w:val="17"/>
              </w:rPr>
              <w:t xml:space="preserve">072 </w:t>
            </w:r>
          </w:p>
        </w:tc>
        <w:tc>
          <w:tcPr>
            <w:tcW w:w="1370" w:type="dxa"/>
            <w:tcBorders>
              <w:top w:val="nil"/>
              <w:left w:val="nil"/>
              <w:bottom w:val="single" w:sz="4" w:space="0" w:color="808080"/>
              <w:right w:val="single" w:sz="8" w:space="0" w:color="808080"/>
            </w:tcBorders>
            <w:vAlign w:val="center"/>
            <w:hideMark/>
          </w:tcPr>
          <w:p w14:paraId="1A250A8D" w14:textId="30B288A6" w:rsidR="00FB3EEF" w:rsidRPr="00791FF0" w:rsidRDefault="00FB3EEF" w:rsidP="00791FF0">
            <w:pPr>
              <w:pStyle w:val="NoSpacing"/>
              <w:jc w:val="right"/>
              <w:rPr>
                <w:rFonts w:cs="Arial"/>
                <w:sz w:val="17"/>
                <w:szCs w:val="17"/>
                <w:lang w:val="fr-FR"/>
              </w:rPr>
            </w:pPr>
            <w:r w:rsidRPr="00791FF0">
              <w:rPr>
                <w:sz w:val="17"/>
                <w:szCs w:val="17"/>
              </w:rPr>
              <w:t xml:space="preserve"> 14</w:t>
            </w:r>
            <w:r w:rsidR="00791FF0" w:rsidRPr="00791FF0">
              <w:rPr>
                <w:sz w:val="17"/>
                <w:szCs w:val="17"/>
              </w:rPr>
              <w:t xml:space="preserve"> </w:t>
            </w:r>
            <w:r w:rsidRPr="00791FF0">
              <w:rPr>
                <w:sz w:val="17"/>
                <w:szCs w:val="17"/>
              </w:rPr>
              <w:t xml:space="preserve">691 </w:t>
            </w:r>
          </w:p>
        </w:tc>
        <w:tc>
          <w:tcPr>
            <w:tcW w:w="1489" w:type="dxa"/>
            <w:tcBorders>
              <w:top w:val="nil"/>
              <w:left w:val="nil"/>
              <w:bottom w:val="single" w:sz="4" w:space="0" w:color="808080"/>
              <w:right w:val="single" w:sz="8" w:space="0" w:color="808080"/>
            </w:tcBorders>
            <w:vAlign w:val="center"/>
            <w:hideMark/>
          </w:tcPr>
          <w:p w14:paraId="1A128A2F" w14:textId="1479114C" w:rsidR="00FB3EEF" w:rsidRPr="00791FF0" w:rsidRDefault="00FB3EEF" w:rsidP="00791FF0">
            <w:pPr>
              <w:pStyle w:val="NoSpacing"/>
              <w:jc w:val="right"/>
              <w:rPr>
                <w:rFonts w:cs="Arial"/>
                <w:sz w:val="17"/>
                <w:szCs w:val="17"/>
                <w:lang w:val="fr-FR"/>
              </w:rPr>
            </w:pPr>
            <w:r w:rsidRPr="00791FF0">
              <w:rPr>
                <w:sz w:val="17"/>
                <w:szCs w:val="17"/>
              </w:rPr>
              <w:t xml:space="preserve"> 36</w:t>
            </w:r>
            <w:r w:rsidR="00791FF0" w:rsidRPr="00791FF0">
              <w:rPr>
                <w:sz w:val="17"/>
                <w:szCs w:val="17"/>
              </w:rPr>
              <w:t xml:space="preserve"> </w:t>
            </w:r>
            <w:r w:rsidRPr="00791FF0">
              <w:rPr>
                <w:sz w:val="17"/>
                <w:szCs w:val="17"/>
              </w:rPr>
              <w:t xml:space="preserve">645 </w:t>
            </w:r>
          </w:p>
        </w:tc>
      </w:tr>
      <w:tr w:rsidR="00FB3EEF" w14:paraId="186C12B4"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E0671FC" w14:textId="77777777" w:rsidR="00FB3EEF" w:rsidRDefault="00FB3EEF" w:rsidP="00FB3EEF">
            <w:pPr>
              <w:pStyle w:val="NoSpacing"/>
              <w:rPr>
                <w:rFonts w:cs="Arial"/>
                <w:sz w:val="17"/>
                <w:szCs w:val="17"/>
              </w:rPr>
            </w:pPr>
            <w:r>
              <w:rPr>
                <w:rFonts w:cs="Arial"/>
                <w:sz w:val="17"/>
                <w:szCs w:val="17"/>
              </w:rPr>
              <w:t>99</w:t>
            </w:r>
          </w:p>
        </w:tc>
        <w:tc>
          <w:tcPr>
            <w:tcW w:w="2302" w:type="dxa"/>
            <w:tcBorders>
              <w:top w:val="nil"/>
              <w:left w:val="nil"/>
              <w:bottom w:val="single" w:sz="4" w:space="0" w:color="808080"/>
              <w:right w:val="single" w:sz="8" w:space="0" w:color="808080"/>
            </w:tcBorders>
            <w:vAlign w:val="center"/>
            <w:hideMark/>
          </w:tcPr>
          <w:p w14:paraId="584FD9D0" w14:textId="77777777" w:rsidR="00FB3EEF" w:rsidRDefault="00FB3EEF" w:rsidP="00FB3EEF">
            <w:pPr>
              <w:pStyle w:val="NoSpacing"/>
              <w:rPr>
                <w:rFonts w:cs="Arial"/>
                <w:sz w:val="17"/>
                <w:szCs w:val="17"/>
              </w:rPr>
            </w:pPr>
            <w:r>
              <w:rPr>
                <w:rFonts w:cs="Arial"/>
                <w:sz w:val="17"/>
                <w:szCs w:val="17"/>
              </w:rPr>
              <w:t>Philippines</w:t>
            </w:r>
          </w:p>
        </w:tc>
        <w:tc>
          <w:tcPr>
            <w:tcW w:w="1134" w:type="dxa"/>
            <w:tcBorders>
              <w:top w:val="nil"/>
              <w:left w:val="nil"/>
              <w:bottom w:val="single" w:sz="4" w:space="0" w:color="808080"/>
              <w:right w:val="single" w:sz="8" w:space="0" w:color="808080"/>
            </w:tcBorders>
            <w:vAlign w:val="center"/>
            <w:hideMark/>
          </w:tcPr>
          <w:p w14:paraId="0A63F7C7" w14:textId="77777777" w:rsidR="00FB3EEF" w:rsidRDefault="00FB3EEF" w:rsidP="00FB3EEF">
            <w:pPr>
              <w:pStyle w:val="NoSpacing"/>
              <w:jc w:val="center"/>
              <w:rPr>
                <w:rFonts w:cs="Arial"/>
                <w:sz w:val="17"/>
                <w:szCs w:val="17"/>
              </w:rPr>
            </w:pPr>
            <w:r>
              <w:rPr>
                <w:rFonts w:cs="Arial"/>
                <w:sz w:val="17"/>
                <w:szCs w:val="17"/>
              </w:rPr>
              <w:t>0,198</w:t>
            </w:r>
          </w:p>
        </w:tc>
        <w:tc>
          <w:tcPr>
            <w:tcW w:w="992" w:type="dxa"/>
            <w:tcBorders>
              <w:top w:val="nil"/>
              <w:left w:val="nil"/>
              <w:bottom w:val="single" w:sz="4" w:space="0" w:color="808080"/>
              <w:right w:val="single" w:sz="8" w:space="0" w:color="808080"/>
            </w:tcBorders>
            <w:vAlign w:val="center"/>
            <w:hideMark/>
          </w:tcPr>
          <w:p w14:paraId="38254065" w14:textId="77777777" w:rsidR="00FB3EEF" w:rsidRDefault="00FB3EEF" w:rsidP="00FB3EEF">
            <w:pPr>
              <w:pStyle w:val="NoSpacing"/>
              <w:jc w:val="center"/>
              <w:rPr>
                <w:rFonts w:cs="Arial"/>
                <w:sz w:val="17"/>
                <w:szCs w:val="17"/>
              </w:rPr>
            </w:pPr>
            <w:r>
              <w:rPr>
                <w:rFonts w:cs="Arial"/>
                <w:sz w:val="17"/>
                <w:szCs w:val="17"/>
              </w:rPr>
              <w:t>0,492</w:t>
            </w:r>
          </w:p>
        </w:tc>
        <w:tc>
          <w:tcPr>
            <w:tcW w:w="1418" w:type="dxa"/>
            <w:tcBorders>
              <w:top w:val="nil"/>
              <w:left w:val="nil"/>
              <w:bottom w:val="single" w:sz="4" w:space="0" w:color="808080"/>
              <w:right w:val="single" w:sz="8" w:space="0" w:color="808080"/>
            </w:tcBorders>
            <w:vAlign w:val="center"/>
            <w:hideMark/>
          </w:tcPr>
          <w:p w14:paraId="082437E3" w14:textId="2AB8E773" w:rsidR="00FB3EEF" w:rsidRPr="00791FF0" w:rsidRDefault="00FB3EEF" w:rsidP="00791FF0">
            <w:pPr>
              <w:pStyle w:val="NoSpacing"/>
              <w:jc w:val="right"/>
              <w:rPr>
                <w:rFonts w:cs="Arial"/>
                <w:sz w:val="17"/>
                <w:szCs w:val="17"/>
                <w:lang w:val="fr-FR"/>
              </w:rPr>
            </w:pPr>
            <w:r w:rsidRPr="00791FF0">
              <w:rPr>
                <w:sz w:val="17"/>
                <w:szCs w:val="17"/>
              </w:rPr>
              <w:t xml:space="preserve"> 48</w:t>
            </w:r>
            <w:r w:rsidR="00791FF0" w:rsidRPr="00791FF0">
              <w:rPr>
                <w:sz w:val="17"/>
                <w:szCs w:val="17"/>
              </w:rPr>
              <w:t xml:space="preserve"> </w:t>
            </w:r>
            <w:r w:rsidRPr="00791FF0">
              <w:rPr>
                <w:sz w:val="17"/>
                <w:szCs w:val="17"/>
              </w:rPr>
              <w:t xml:space="preserve">093 </w:t>
            </w:r>
          </w:p>
        </w:tc>
        <w:tc>
          <w:tcPr>
            <w:tcW w:w="1417" w:type="dxa"/>
            <w:tcBorders>
              <w:top w:val="nil"/>
              <w:left w:val="nil"/>
              <w:bottom w:val="single" w:sz="4" w:space="0" w:color="808080"/>
              <w:right w:val="single" w:sz="8" w:space="0" w:color="808080"/>
            </w:tcBorders>
            <w:vAlign w:val="center"/>
            <w:hideMark/>
          </w:tcPr>
          <w:p w14:paraId="7080C718" w14:textId="500B800C" w:rsidR="00FB3EEF" w:rsidRPr="00791FF0" w:rsidRDefault="00FB3EEF" w:rsidP="00791FF0">
            <w:pPr>
              <w:pStyle w:val="NoSpacing"/>
              <w:jc w:val="right"/>
              <w:rPr>
                <w:rFonts w:cs="Arial"/>
                <w:sz w:val="17"/>
                <w:szCs w:val="17"/>
                <w:lang w:val="fr-FR"/>
              </w:rPr>
            </w:pPr>
            <w:r w:rsidRPr="00791FF0">
              <w:rPr>
                <w:sz w:val="17"/>
                <w:szCs w:val="17"/>
              </w:rPr>
              <w:t xml:space="preserve"> 16</w:t>
            </w:r>
            <w:r w:rsidR="00791FF0" w:rsidRPr="00791FF0">
              <w:rPr>
                <w:sz w:val="17"/>
                <w:szCs w:val="17"/>
              </w:rPr>
              <w:t xml:space="preserve"> </w:t>
            </w:r>
            <w:r w:rsidRPr="00791FF0">
              <w:rPr>
                <w:sz w:val="17"/>
                <w:szCs w:val="17"/>
              </w:rPr>
              <w:t xml:space="preserve">031 </w:t>
            </w:r>
          </w:p>
        </w:tc>
        <w:tc>
          <w:tcPr>
            <w:tcW w:w="1418" w:type="dxa"/>
            <w:tcBorders>
              <w:top w:val="nil"/>
              <w:left w:val="nil"/>
              <w:bottom w:val="single" w:sz="4" w:space="0" w:color="808080"/>
              <w:right w:val="single" w:sz="8" w:space="0" w:color="808080"/>
            </w:tcBorders>
            <w:vAlign w:val="center"/>
            <w:hideMark/>
          </w:tcPr>
          <w:p w14:paraId="1762D670" w14:textId="74C2CAFA" w:rsidR="00FB3EEF" w:rsidRPr="00791FF0" w:rsidRDefault="00FB3EEF" w:rsidP="00791FF0">
            <w:pPr>
              <w:pStyle w:val="NoSpacing"/>
              <w:jc w:val="right"/>
              <w:rPr>
                <w:rFonts w:cs="Arial"/>
                <w:sz w:val="17"/>
                <w:szCs w:val="17"/>
                <w:lang w:val="fr-FR"/>
              </w:rPr>
            </w:pPr>
            <w:r w:rsidRPr="00791FF0">
              <w:rPr>
                <w:sz w:val="17"/>
                <w:szCs w:val="17"/>
              </w:rPr>
              <w:t xml:space="preserve"> 55</w:t>
            </w:r>
            <w:r w:rsidR="00791FF0" w:rsidRPr="00791FF0">
              <w:rPr>
                <w:sz w:val="17"/>
                <w:szCs w:val="17"/>
              </w:rPr>
              <w:t xml:space="preserve"> </w:t>
            </w:r>
            <w:r w:rsidRPr="00791FF0">
              <w:rPr>
                <w:sz w:val="17"/>
                <w:szCs w:val="17"/>
              </w:rPr>
              <w:t xml:space="preserve">945 </w:t>
            </w:r>
          </w:p>
        </w:tc>
        <w:tc>
          <w:tcPr>
            <w:tcW w:w="1417" w:type="dxa"/>
            <w:tcBorders>
              <w:top w:val="nil"/>
              <w:left w:val="nil"/>
              <w:bottom w:val="single" w:sz="4" w:space="0" w:color="808080"/>
              <w:right w:val="single" w:sz="8" w:space="0" w:color="808080"/>
            </w:tcBorders>
            <w:vAlign w:val="center"/>
            <w:hideMark/>
          </w:tcPr>
          <w:p w14:paraId="45C93DC3" w14:textId="2C5BEA23" w:rsidR="00FB3EEF" w:rsidRPr="00791FF0" w:rsidRDefault="00FB3EEF" w:rsidP="00791FF0">
            <w:pPr>
              <w:pStyle w:val="NoSpacing"/>
              <w:jc w:val="right"/>
              <w:rPr>
                <w:rFonts w:cs="Arial"/>
                <w:sz w:val="17"/>
                <w:szCs w:val="17"/>
                <w:lang w:val="fr-FR"/>
              </w:rPr>
            </w:pPr>
            <w:r w:rsidRPr="00791FF0">
              <w:rPr>
                <w:sz w:val="17"/>
                <w:szCs w:val="17"/>
              </w:rPr>
              <w:t xml:space="preserve"> 18</w:t>
            </w:r>
            <w:r w:rsidR="00791FF0" w:rsidRPr="00791FF0">
              <w:rPr>
                <w:sz w:val="17"/>
                <w:szCs w:val="17"/>
              </w:rPr>
              <w:t xml:space="preserve"> </w:t>
            </w:r>
            <w:r w:rsidRPr="00791FF0">
              <w:rPr>
                <w:sz w:val="17"/>
                <w:szCs w:val="17"/>
              </w:rPr>
              <w:t xml:space="preserve">648 </w:t>
            </w:r>
          </w:p>
        </w:tc>
        <w:tc>
          <w:tcPr>
            <w:tcW w:w="1418" w:type="dxa"/>
            <w:tcBorders>
              <w:top w:val="nil"/>
              <w:left w:val="nil"/>
              <w:bottom w:val="single" w:sz="4" w:space="0" w:color="808080"/>
              <w:right w:val="single" w:sz="8" w:space="0" w:color="808080"/>
            </w:tcBorders>
            <w:vAlign w:val="center"/>
            <w:hideMark/>
          </w:tcPr>
          <w:p w14:paraId="545328B9" w14:textId="64AA9CD8" w:rsidR="00FB3EEF" w:rsidRPr="00791FF0" w:rsidRDefault="00FB3EEF" w:rsidP="00791FF0">
            <w:pPr>
              <w:pStyle w:val="NoSpacing"/>
              <w:jc w:val="right"/>
              <w:rPr>
                <w:rFonts w:cs="Arial"/>
                <w:sz w:val="17"/>
                <w:szCs w:val="17"/>
                <w:lang w:val="fr-FR"/>
              </w:rPr>
            </w:pPr>
            <w:r w:rsidRPr="00791FF0">
              <w:rPr>
                <w:sz w:val="17"/>
                <w:szCs w:val="17"/>
              </w:rPr>
              <w:t xml:space="preserve"> 60</w:t>
            </w:r>
            <w:r w:rsidR="00791FF0" w:rsidRPr="00791FF0">
              <w:rPr>
                <w:sz w:val="17"/>
                <w:szCs w:val="17"/>
              </w:rPr>
              <w:t xml:space="preserve"> </w:t>
            </w:r>
            <w:r w:rsidRPr="00791FF0">
              <w:rPr>
                <w:sz w:val="17"/>
                <w:szCs w:val="17"/>
              </w:rPr>
              <w:t xml:space="preserve">181 </w:t>
            </w:r>
          </w:p>
        </w:tc>
        <w:tc>
          <w:tcPr>
            <w:tcW w:w="1370" w:type="dxa"/>
            <w:tcBorders>
              <w:top w:val="nil"/>
              <w:left w:val="nil"/>
              <w:bottom w:val="single" w:sz="4" w:space="0" w:color="808080"/>
              <w:right w:val="single" w:sz="8" w:space="0" w:color="808080"/>
            </w:tcBorders>
            <w:vAlign w:val="center"/>
            <w:hideMark/>
          </w:tcPr>
          <w:p w14:paraId="154E149B" w14:textId="176614CD" w:rsidR="00FB3EEF" w:rsidRPr="00791FF0" w:rsidRDefault="00FB3EEF" w:rsidP="00791FF0">
            <w:pPr>
              <w:pStyle w:val="NoSpacing"/>
              <w:jc w:val="right"/>
              <w:rPr>
                <w:rFonts w:cs="Arial"/>
                <w:sz w:val="17"/>
                <w:szCs w:val="17"/>
                <w:lang w:val="fr-FR"/>
              </w:rPr>
            </w:pPr>
            <w:r w:rsidRPr="00791FF0">
              <w:rPr>
                <w:sz w:val="17"/>
                <w:szCs w:val="17"/>
              </w:rPr>
              <w:t xml:space="preserve"> 20</w:t>
            </w:r>
            <w:r w:rsidR="00791FF0" w:rsidRPr="00791FF0">
              <w:rPr>
                <w:sz w:val="17"/>
                <w:szCs w:val="17"/>
              </w:rPr>
              <w:t xml:space="preserve"> </w:t>
            </w:r>
            <w:r w:rsidRPr="00791FF0">
              <w:rPr>
                <w:sz w:val="17"/>
                <w:szCs w:val="17"/>
              </w:rPr>
              <w:t xml:space="preserve">060 </w:t>
            </w:r>
          </w:p>
        </w:tc>
        <w:tc>
          <w:tcPr>
            <w:tcW w:w="1489" w:type="dxa"/>
            <w:tcBorders>
              <w:top w:val="nil"/>
              <w:left w:val="nil"/>
              <w:bottom w:val="single" w:sz="4" w:space="0" w:color="808080"/>
              <w:right w:val="single" w:sz="8" w:space="0" w:color="808080"/>
            </w:tcBorders>
            <w:vAlign w:val="center"/>
            <w:hideMark/>
          </w:tcPr>
          <w:p w14:paraId="6F793827" w14:textId="146F558F" w:rsidR="00FB3EEF" w:rsidRPr="00791FF0" w:rsidRDefault="00FB3EEF" w:rsidP="00791FF0">
            <w:pPr>
              <w:pStyle w:val="NoSpacing"/>
              <w:jc w:val="right"/>
              <w:rPr>
                <w:rFonts w:cs="Arial"/>
                <w:sz w:val="17"/>
                <w:szCs w:val="17"/>
                <w:lang w:val="fr-FR"/>
              </w:rPr>
            </w:pPr>
            <w:r w:rsidRPr="00791FF0">
              <w:rPr>
                <w:sz w:val="17"/>
                <w:szCs w:val="17"/>
              </w:rPr>
              <w:t xml:space="preserve"> 47</w:t>
            </w:r>
            <w:r w:rsidR="00791FF0" w:rsidRPr="00791FF0">
              <w:rPr>
                <w:sz w:val="17"/>
                <w:szCs w:val="17"/>
              </w:rPr>
              <w:t xml:space="preserve"> </w:t>
            </w:r>
            <w:r w:rsidRPr="00791FF0">
              <w:rPr>
                <w:sz w:val="17"/>
                <w:szCs w:val="17"/>
              </w:rPr>
              <w:t xml:space="preserve">661 </w:t>
            </w:r>
          </w:p>
        </w:tc>
      </w:tr>
      <w:tr w:rsidR="00FB3EEF" w14:paraId="7C4F5BF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516317A" w14:textId="77777777" w:rsidR="00FB3EEF" w:rsidRDefault="00FB3EEF" w:rsidP="00FB3EEF">
            <w:pPr>
              <w:pStyle w:val="NoSpacing"/>
              <w:rPr>
                <w:rFonts w:cs="Arial"/>
                <w:sz w:val="17"/>
                <w:szCs w:val="17"/>
              </w:rPr>
            </w:pPr>
            <w:r>
              <w:rPr>
                <w:rFonts w:cs="Arial"/>
                <w:sz w:val="17"/>
                <w:szCs w:val="17"/>
              </w:rPr>
              <w:t>100</w:t>
            </w:r>
          </w:p>
        </w:tc>
        <w:tc>
          <w:tcPr>
            <w:tcW w:w="2302" w:type="dxa"/>
            <w:tcBorders>
              <w:top w:val="nil"/>
              <w:left w:val="nil"/>
              <w:bottom w:val="single" w:sz="4" w:space="0" w:color="808080"/>
              <w:right w:val="single" w:sz="8" w:space="0" w:color="808080"/>
            </w:tcBorders>
            <w:vAlign w:val="center"/>
            <w:hideMark/>
          </w:tcPr>
          <w:p w14:paraId="3F74BDA2" w14:textId="77777777" w:rsidR="00FB3EEF" w:rsidRDefault="00FB3EEF" w:rsidP="00FB3EEF">
            <w:pPr>
              <w:pStyle w:val="NoSpacing"/>
              <w:rPr>
                <w:rFonts w:cs="Arial"/>
                <w:sz w:val="17"/>
                <w:szCs w:val="17"/>
                <w:lang w:val="fr-FR"/>
              </w:rPr>
            </w:pPr>
            <w:r>
              <w:rPr>
                <w:rFonts w:cs="Arial"/>
                <w:sz w:val="17"/>
                <w:szCs w:val="17"/>
                <w:lang w:val="fr-FR"/>
              </w:rPr>
              <w:t>Pologne</w:t>
            </w:r>
          </w:p>
        </w:tc>
        <w:tc>
          <w:tcPr>
            <w:tcW w:w="1134" w:type="dxa"/>
            <w:tcBorders>
              <w:top w:val="nil"/>
              <w:left w:val="nil"/>
              <w:bottom w:val="single" w:sz="4" w:space="0" w:color="808080"/>
              <w:right w:val="single" w:sz="8" w:space="0" w:color="808080"/>
            </w:tcBorders>
            <w:vAlign w:val="center"/>
            <w:hideMark/>
          </w:tcPr>
          <w:p w14:paraId="7C9BBF0C" w14:textId="77777777" w:rsidR="00FB3EEF" w:rsidRDefault="00FB3EEF" w:rsidP="00FB3EEF">
            <w:pPr>
              <w:pStyle w:val="NoSpacing"/>
              <w:jc w:val="center"/>
              <w:rPr>
                <w:rFonts w:cs="Arial"/>
                <w:sz w:val="17"/>
                <w:szCs w:val="17"/>
              </w:rPr>
            </w:pPr>
            <w:r>
              <w:rPr>
                <w:rFonts w:cs="Arial"/>
                <w:sz w:val="17"/>
                <w:szCs w:val="17"/>
              </w:rPr>
              <w:t>0,831</w:t>
            </w:r>
          </w:p>
        </w:tc>
        <w:tc>
          <w:tcPr>
            <w:tcW w:w="992" w:type="dxa"/>
            <w:tcBorders>
              <w:top w:val="nil"/>
              <w:left w:val="nil"/>
              <w:bottom w:val="single" w:sz="4" w:space="0" w:color="808080"/>
              <w:right w:val="single" w:sz="8" w:space="0" w:color="808080"/>
            </w:tcBorders>
            <w:vAlign w:val="center"/>
            <w:hideMark/>
          </w:tcPr>
          <w:p w14:paraId="7DFD2F55" w14:textId="77777777" w:rsidR="00FB3EEF" w:rsidRDefault="00FB3EEF" w:rsidP="00FB3EEF">
            <w:pPr>
              <w:pStyle w:val="NoSpacing"/>
              <w:jc w:val="center"/>
              <w:rPr>
                <w:rFonts w:cs="Arial"/>
                <w:sz w:val="17"/>
                <w:szCs w:val="17"/>
              </w:rPr>
            </w:pPr>
            <w:r>
              <w:rPr>
                <w:rFonts w:cs="Arial"/>
                <w:sz w:val="17"/>
                <w:szCs w:val="17"/>
              </w:rPr>
              <w:t>2,066</w:t>
            </w:r>
          </w:p>
        </w:tc>
        <w:tc>
          <w:tcPr>
            <w:tcW w:w="1418" w:type="dxa"/>
            <w:tcBorders>
              <w:top w:val="nil"/>
              <w:left w:val="nil"/>
              <w:bottom w:val="single" w:sz="4" w:space="0" w:color="808080"/>
              <w:right w:val="single" w:sz="8" w:space="0" w:color="808080"/>
            </w:tcBorders>
            <w:vAlign w:val="center"/>
            <w:hideMark/>
          </w:tcPr>
          <w:p w14:paraId="750DD95F" w14:textId="3328D804" w:rsidR="00FB3EEF" w:rsidRPr="00791FF0" w:rsidRDefault="00FB3EEF" w:rsidP="00791FF0">
            <w:pPr>
              <w:pStyle w:val="NoSpacing"/>
              <w:jc w:val="right"/>
              <w:rPr>
                <w:rFonts w:cs="Arial"/>
                <w:sz w:val="17"/>
                <w:szCs w:val="17"/>
                <w:lang w:val="fr-FR"/>
              </w:rPr>
            </w:pPr>
            <w:r w:rsidRPr="00791FF0">
              <w:rPr>
                <w:sz w:val="17"/>
                <w:szCs w:val="17"/>
              </w:rPr>
              <w:t xml:space="preserve"> 201</w:t>
            </w:r>
            <w:r w:rsidR="00791FF0" w:rsidRPr="00791FF0">
              <w:rPr>
                <w:sz w:val="17"/>
                <w:szCs w:val="17"/>
              </w:rPr>
              <w:t xml:space="preserve"> </w:t>
            </w:r>
            <w:r w:rsidRPr="00791FF0">
              <w:rPr>
                <w:sz w:val="17"/>
                <w:szCs w:val="17"/>
              </w:rPr>
              <w:t xml:space="preserve">844 </w:t>
            </w:r>
          </w:p>
        </w:tc>
        <w:tc>
          <w:tcPr>
            <w:tcW w:w="1417" w:type="dxa"/>
            <w:tcBorders>
              <w:top w:val="nil"/>
              <w:left w:val="nil"/>
              <w:bottom w:val="single" w:sz="4" w:space="0" w:color="808080"/>
              <w:right w:val="single" w:sz="8" w:space="0" w:color="808080"/>
            </w:tcBorders>
            <w:vAlign w:val="center"/>
            <w:hideMark/>
          </w:tcPr>
          <w:p w14:paraId="2F58F757" w14:textId="66FB6069" w:rsidR="00FB3EEF" w:rsidRPr="00791FF0" w:rsidRDefault="00FB3EEF" w:rsidP="00791FF0">
            <w:pPr>
              <w:pStyle w:val="NoSpacing"/>
              <w:jc w:val="right"/>
              <w:rPr>
                <w:rFonts w:cs="Arial"/>
                <w:sz w:val="17"/>
                <w:szCs w:val="17"/>
                <w:lang w:val="fr-FR"/>
              </w:rPr>
            </w:pPr>
            <w:r w:rsidRPr="00791FF0">
              <w:rPr>
                <w:sz w:val="17"/>
                <w:szCs w:val="17"/>
              </w:rPr>
              <w:t xml:space="preserve"> 67</w:t>
            </w:r>
            <w:r w:rsidR="00791FF0" w:rsidRPr="00791FF0">
              <w:rPr>
                <w:sz w:val="17"/>
                <w:szCs w:val="17"/>
              </w:rPr>
              <w:t xml:space="preserve"> </w:t>
            </w:r>
            <w:r w:rsidRPr="00791FF0">
              <w:rPr>
                <w:sz w:val="17"/>
                <w:szCs w:val="17"/>
              </w:rPr>
              <w:t xml:space="preserve">281 </w:t>
            </w:r>
          </w:p>
        </w:tc>
        <w:tc>
          <w:tcPr>
            <w:tcW w:w="1418" w:type="dxa"/>
            <w:tcBorders>
              <w:top w:val="nil"/>
              <w:left w:val="nil"/>
              <w:bottom w:val="single" w:sz="4" w:space="0" w:color="808080"/>
              <w:right w:val="single" w:sz="8" w:space="0" w:color="808080"/>
            </w:tcBorders>
            <w:vAlign w:val="center"/>
            <w:hideMark/>
          </w:tcPr>
          <w:p w14:paraId="031598C1" w14:textId="45F39F12" w:rsidR="00FB3EEF" w:rsidRPr="00791FF0" w:rsidRDefault="00FB3EEF" w:rsidP="00791FF0">
            <w:pPr>
              <w:pStyle w:val="NoSpacing"/>
              <w:jc w:val="right"/>
              <w:rPr>
                <w:rFonts w:cs="Arial"/>
                <w:sz w:val="17"/>
                <w:szCs w:val="17"/>
                <w:lang w:val="fr-FR"/>
              </w:rPr>
            </w:pPr>
            <w:r w:rsidRPr="00791FF0">
              <w:rPr>
                <w:sz w:val="17"/>
                <w:szCs w:val="17"/>
              </w:rPr>
              <w:t xml:space="preserve"> 234</w:t>
            </w:r>
            <w:r w:rsidR="00791FF0" w:rsidRPr="00791FF0">
              <w:rPr>
                <w:sz w:val="17"/>
                <w:szCs w:val="17"/>
              </w:rPr>
              <w:t xml:space="preserve"> </w:t>
            </w:r>
            <w:r w:rsidRPr="00791FF0">
              <w:rPr>
                <w:sz w:val="17"/>
                <w:szCs w:val="17"/>
              </w:rPr>
              <w:t xml:space="preserve">798 </w:t>
            </w:r>
          </w:p>
        </w:tc>
        <w:tc>
          <w:tcPr>
            <w:tcW w:w="1417" w:type="dxa"/>
            <w:tcBorders>
              <w:top w:val="nil"/>
              <w:left w:val="nil"/>
              <w:bottom w:val="single" w:sz="4" w:space="0" w:color="808080"/>
              <w:right w:val="single" w:sz="8" w:space="0" w:color="808080"/>
            </w:tcBorders>
            <w:vAlign w:val="center"/>
            <w:hideMark/>
          </w:tcPr>
          <w:p w14:paraId="6E91D6EA" w14:textId="26D27DD2" w:rsidR="00FB3EEF" w:rsidRPr="00791FF0" w:rsidRDefault="00FB3EEF" w:rsidP="00791FF0">
            <w:pPr>
              <w:pStyle w:val="NoSpacing"/>
              <w:jc w:val="right"/>
              <w:rPr>
                <w:rFonts w:cs="Arial"/>
                <w:sz w:val="17"/>
                <w:szCs w:val="17"/>
                <w:lang w:val="fr-FR"/>
              </w:rPr>
            </w:pPr>
            <w:r w:rsidRPr="00791FF0">
              <w:rPr>
                <w:sz w:val="17"/>
                <w:szCs w:val="17"/>
              </w:rPr>
              <w:t xml:space="preserve"> 78</w:t>
            </w:r>
            <w:r w:rsidR="00791FF0" w:rsidRPr="00791FF0">
              <w:rPr>
                <w:sz w:val="17"/>
                <w:szCs w:val="17"/>
              </w:rPr>
              <w:t xml:space="preserve"> </w:t>
            </w:r>
            <w:r w:rsidRPr="00791FF0">
              <w:rPr>
                <w:sz w:val="17"/>
                <w:szCs w:val="17"/>
              </w:rPr>
              <w:t xml:space="preserve">266 </w:t>
            </w:r>
          </w:p>
        </w:tc>
        <w:tc>
          <w:tcPr>
            <w:tcW w:w="1418" w:type="dxa"/>
            <w:tcBorders>
              <w:top w:val="nil"/>
              <w:left w:val="nil"/>
              <w:bottom w:val="single" w:sz="4" w:space="0" w:color="808080"/>
              <w:right w:val="single" w:sz="8" w:space="0" w:color="808080"/>
            </w:tcBorders>
            <w:vAlign w:val="center"/>
            <w:hideMark/>
          </w:tcPr>
          <w:p w14:paraId="6BEEAEB1" w14:textId="2E4D078E" w:rsidR="00FB3EEF" w:rsidRPr="00791FF0" w:rsidRDefault="00FB3EEF" w:rsidP="00791FF0">
            <w:pPr>
              <w:pStyle w:val="NoSpacing"/>
              <w:jc w:val="right"/>
              <w:rPr>
                <w:rFonts w:cs="Arial"/>
                <w:sz w:val="17"/>
                <w:szCs w:val="17"/>
                <w:lang w:val="fr-FR"/>
              </w:rPr>
            </w:pPr>
            <w:r w:rsidRPr="00791FF0">
              <w:rPr>
                <w:sz w:val="17"/>
                <w:szCs w:val="17"/>
              </w:rPr>
              <w:t xml:space="preserve"> 252</w:t>
            </w:r>
            <w:r w:rsidR="00791FF0" w:rsidRPr="00791FF0">
              <w:rPr>
                <w:sz w:val="17"/>
                <w:szCs w:val="17"/>
              </w:rPr>
              <w:t xml:space="preserve"> </w:t>
            </w:r>
            <w:r w:rsidRPr="00791FF0">
              <w:rPr>
                <w:sz w:val="17"/>
                <w:szCs w:val="17"/>
              </w:rPr>
              <w:t xml:space="preserve">579 </w:t>
            </w:r>
          </w:p>
        </w:tc>
        <w:tc>
          <w:tcPr>
            <w:tcW w:w="1370" w:type="dxa"/>
            <w:tcBorders>
              <w:top w:val="nil"/>
              <w:left w:val="nil"/>
              <w:bottom w:val="single" w:sz="4" w:space="0" w:color="808080"/>
              <w:right w:val="single" w:sz="8" w:space="0" w:color="808080"/>
            </w:tcBorders>
            <w:vAlign w:val="center"/>
            <w:hideMark/>
          </w:tcPr>
          <w:p w14:paraId="3EB0AB6B" w14:textId="78A1682E" w:rsidR="00FB3EEF" w:rsidRPr="00791FF0" w:rsidRDefault="00FB3EEF" w:rsidP="00791FF0">
            <w:pPr>
              <w:pStyle w:val="NoSpacing"/>
              <w:jc w:val="right"/>
              <w:rPr>
                <w:rFonts w:cs="Arial"/>
                <w:sz w:val="17"/>
                <w:szCs w:val="17"/>
                <w:lang w:val="fr-FR"/>
              </w:rPr>
            </w:pPr>
            <w:r w:rsidRPr="00791FF0">
              <w:rPr>
                <w:sz w:val="17"/>
                <w:szCs w:val="17"/>
              </w:rPr>
              <w:t xml:space="preserve"> 84</w:t>
            </w:r>
            <w:r w:rsidR="00791FF0" w:rsidRPr="00791FF0">
              <w:rPr>
                <w:sz w:val="17"/>
                <w:szCs w:val="17"/>
              </w:rPr>
              <w:t xml:space="preserve"> </w:t>
            </w:r>
            <w:r w:rsidRPr="00791FF0">
              <w:rPr>
                <w:sz w:val="17"/>
                <w:szCs w:val="17"/>
              </w:rPr>
              <w:t xml:space="preserve">193 </w:t>
            </w:r>
          </w:p>
        </w:tc>
        <w:tc>
          <w:tcPr>
            <w:tcW w:w="1489" w:type="dxa"/>
            <w:tcBorders>
              <w:top w:val="nil"/>
              <w:left w:val="nil"/>
              <w:bottom w:val="single" w:sz="4" w:space="0" w:color="808080"/>
              <w:right w:val="single" w:sz="8" w:space="0" w:color="808080"/>
            </w:tcBorders>
            <w:vAlign w:val="center"/>
            <w:hideMark/>
          </w:tcPr>
          <w:p w14:paraId="1AAD1019" w14:textId="5E2BDA19" w:rsidR="00FB3EEF" w:rsidRPr="00791FF0" w:rsidRDefault="00FB3EEF" w:rsidP="00791FF0">
            <w:pPr>
              <w:pStyle w:val="NoSpacing"/>
              <w:jc w:val="right"/>
              <w:rPr>
                <w:rFonts w:cs="Arial"/>
                <w:sz w:val="17"/>
                <w:szCs w:val="17"/>
                <w:lang w:val="fr-FR"/>
              </w:rPr>
            </w:pPr>
            <w:r w:rsidRPr="00791FF0">
              <w:rPr>
                <w:sz w:val="17"/>
                <w:szCs w:val="17"/>
              </w:rPr>
              <w:t xml:space="preserve"> 188</w:t>
            </w:r>
            <w:r w:rsidR="00791FF0" w:rsidRPr="00791FF0">
              <w:rPr>
                <w:sz w:val="17"/>
                <w:szCs w:val="17"/>
              </w:rPr>
              <w:t xml:space="preserve"> </w:t>
            </w:r>
            <w:r w:rsidRPr="00791FF0">
              <w:rPr>
                <w:sz w:val="17"/>
                <w:szCs w:val="17"/>
              </w:rPr>
              <w:t xml:space="preserve">171 </w:t>
            </w:r>
          </w:p>
        </w:tc>
      </w:tr>
      <w:tr w:rsidR="00FB3EEF" w14:paraId="15536397"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B87ADC8" w14:textId="77777777" w:rsidR="00FB3EEF" w:rsidRDefault="00FB3EEF" w:rsidP="00FB3EEF">
            <w:pPr>
              <w:pStyle w:val="NoSpacing"/>
              <w:rPr>
                <w:rFonts w:cs="Arial"/>
                <w:sz w:val="17"/>
                <w:szCs w:val="17"/>
              </w:rPr>
            </w:pPr>
            <w:r>
              <w:rPr>
                <w:rFonts w:cs="Arial"/>
                <w:sz w:val="17"/>
                <w:szCs w:val="17"/>
              </w:rPr>
              <w:t>101</w:t>
            </w:r>
          </w:p>
        </w:tc>
        <w:tc>
          <w:tcPr>
            <w:tcW w:w="2302" w:type="dxa"/>
            <w:tcBorders>
              <w:top w:val="nil"/>
              <w:left w:val="nil"/>
              <w:bottom w:val="single" w:sz="4" w:space="0" w:color="808080"/>
              <w:right w:val="single" w:sz="8" w:space="0" w:color="808080"/>
            </w:tcBorders>
            <w:vAlign w:val="center"/>
            <w:hideMark/>
          </w:tcPr>
          <w:p w14:paraId="6F229B29" w14:textId="77777777" w:rsidR="00FB3EEF" w:rsidRDefault="00FB3EEF" w:rsidP="00FB3EEF">
            <w:pPr>
              <w:pStyle w:val="NoSpacing"/>
              <w:rPr>
                <w:rFonts w:cs="Arial"/>
                <w:sz w:val="17"/>
                <w:szCs w:val="17"/>
              </w:rPr>
            </w:pPr>
            <w:r>
              <w:rPr>
                <w:rFonts w:cs="Arial"/>
                <w:sz w:val="17"/>
                <w:szCs w:val="17"/>
              </w:rPr>
              <w:t>Portugal</w:t>
            </w:r>
          </w:p>
        </w:tc>
        <w:tc>
          <w:tcPr>
            <w:tcW w:w="1134" w:type="dxa"/>
            <w:tcBorders>
              <w:top w:val="nil"/>
              <w:left w:val="nil"/>
              <w:bottom w:val="single" w:sz="4" w:space="0" w:color="808080"/>
              <w:right w:val="single" w:sz="8" w:space="0" w:color="808080"/>
            </w:tcBorders>
            <w:vAlign w:val="center"/>
            <w:hideMark/>
          </w:tcPr>
          <w:p w14:paraId="1DA75501" w14:textId="77777777" w:rsidR="00FB3EEF" w:rsidRDefault="00FB3EEF" w:rsidP="00FB3EEF">
            <w:pPr>
              <w:pStyle w:val="NoSpacing"/>
              <w:jc w:val="center"/>
              <w:rPr>
                <w:rFonts w:cs="Arial"/>
                <w:sz w:val="17"/>
                <w:szCs w:val="17"/>
              </w:rPr>
            </w:pPr>
            <w:r>
              <w:rPr>
                <w:rFonts w:cs="Arial"/>
                <w:sz w:val="17"/>
                <w:szCs w:val="17"/>
              </w:rPr>
              <w:t>0,328</w:t>
            </w:r>
          </w:p>
        </w:tc>
        <w:tc>
          <w:tcPr>
            <w:tcW w:w="992" w:type="dxa"/>
            <w:tcBorders>
              <w:top w:val="nil"/>
              <w:left w:val="nil"/>
              <w:bottom w:val="single" w:sz="4" w:space="0" w:color="808080"/>
              <w:right w:val="single" w:sz="8" w:space="0" w:color="808080"/>
            </w:tcBorders>
            <w:vAlign w:val="center"/>
            <w:hideMark/>
          </w:tcPr>
          <w:p w14:paraId="3774CA6D" w14:textId="77777777" w:rsidR="00FB3EEF" w:rsidRDefault="00FB3EEF" w:rsidP="00FB3EEF">
            <w:pPr>
              <w:pStyle w:val="NoSpacing"/>
              <w:jc w:val="center"/>
              <w:rPr>
                <w:rFonts w:cs="Arial"/>
                <w:sz w:val="17"/>
                <w:szCs w:val="17"/>
              </w:rPr>
            </w:pPr>
            <w:r>
              <w:rPr>
                <w:rFonts w:cs="Arial"/>
                <w:sz w:val="17"/>
                <w:szCs w:val="17"/>
              </w:rPr>
              <w:t>0,816</w:t>
            </w:r>
          </w:p>
        </w:tc>
        <w:tc>
          <w:tcPr>
            <w:tcW w:w="1418" w:type="dxa"/>
            <w:tcBorders>
              <w:top w:val="nil"/>
              <w:left w:val="nil"/>
              <w:bottom w:val="single" w:sz="4" w:space="0" w:color="808080"/>
              <w:right w:val="single" w:sz="8" w:space="0" w:color="808080"/>
            </w:tcBorders>
            <w:vAlign w:val="center"/>
            <w:hideMark/>
          </w:tcPr>
          <w:p w14:paraId="168680E1" w14:textId="5EE51D5C" w:rsidR="00FB3EEF" w:rsidRPr="00791FF0" w:rsidRDefault="00FB3EEF" w:rsidP="00791FF0">
            <w:pPr>
              <w:pStyle w:val="NoSpacing"/>
              <w:jc w:val="right"/>
              <w:rPr>
                <w:rFonts w:cs="Arial"/>
                <w:sz w:val="17"/>
                <w:szCs w:val="17"/>
                <w:lang w:val="fr-FR"/>
              </w:rPr>
            </w:pPr>
            <w:r w:rsidRPr="00791FF0">
              <w:rPr>
                <w:sz w:val="17"/>
                <w:szCs w:val="17"/>
              </w:rPr>
              <w:t xml:space="preserve"> 79</w:t>
            </w:r>
            <w:r w:rsidR="00791FF0" w:rsidRPr="00791FF0">
              <w:rPr>
                <w:sz w:val="17"/>
                <w:szCs w:val="17"/>
              </w:rPr>
              <w:t xml:space="preserve"> </w:t>
            </w:r>
            <w:r w:rsidRPr="00791FF0">
              <w:rPr>
                <w:sz w:val="17"/>
                <w:szCs w:val="17"/>
              </w:rPr>
              <w:t xml:space="preserve">669 </w:t>
            </w:r>
          </w:p>
        </w:tc>
        <w:tc>
          <w:tcPr>
            <w:tcW w:w="1417" w:type="dxa"/>
            <w:tcBorders>
              <w:top w:val="nil"/>
              <w:left w:val="nil"/>
              <w:bottom w:val="single" w:sz="4" w:space="0" w:color="808080"/>
              <w:right w:val="single" w:sz="8" w:space="0" w:color="808080"/>
            </w:tcBorders>
            <w:vAlign w:val="center"/>
            <w:hideMark/>
          </w:tcPr>
          <w:p w14:paraId="410B03F1" w14:textId="353421A4" w:rsidR="00FB3EEF" w:rsidRPr="00791FF0" w:rsidRDefault="00FB3EEF" w:rsidP="00791FF0">
            <w:pPr>
              <w:pStyle w:val="NoSpacing"/>
              <w:jc w:val="right"/>
              <w:rPr>
                <w:rFonts w:cs="Arial"/>
                <w:sz w:val="17"/>
                <w:szCs w:val="17"/>
                <w:lang w:val="fr-FR"/>
              </w:rPr>
            </w:pPr>
            <w:r w:rsidRPr="00791FF0">
              <w:rPr>
                <w:sz w:val="17"/>
                <w:szCs w:val="17"/>
              </w:rPr>
              <w:t xml:space="preserve"> 26</w:t>
            </w:r>
            <w:r w:rsidR="00791FF0" w:rsidRPr="00791FF0">
              <w:rPr>
                <w:sz w:val="17"/>
                <w:szCs w:val="17"/>
              </w:rPr>
              <w:t xml:space="preserve"> </w:t>
            </w:r>
            <w:r w:rsidRPr="00791FF0">
              <w:rPr>
                <w:sz w:val="17"/>
                <w:szCs w:val="17"/>
              </w:rPr>
              <w:t xml:space="preserve">556 </w:t>
            </w:r>
          </w:p>
        </w:tc>
        <w:tc>
          <w:tcPr>
            <w:tcW w:w="1418" w:type="dxa"/>
            <w:tcBorders>
              <w:top w:val="nil"/>
              <w:left w:val="nil"/>
              <w:bottom w:val="single" w:sz="4" w:space="0" w:color="808080"/>
              <w:right w:val="single" w:sz="8" w:space="0" w:color="808080"/>
            </w:tcBorders>
            <w:vAlign w:val="center"/>
            <w:hideMark/>
          </w:tcPr>
          <w:p w14:paraId="5EA303F9" w14:textId="63C1A3FC" w:rsidR="00FB3EEF" w:rsidRPr="00791FF0" w:rsidRDefault="00FB3EEF" w:rsidP="00791FF0">
            <w:pPr>
              <w:pStyle w:val="NoSpacing"/>
              <w:jc w:val="right"/>
              <w:rPr>
                <w:rFonts w:cs="Arial"/>
                <w:sz w:val="17"/>
                <w:szCs w:val="17"/>
                <w:lang w:val="fr-FR"/>
              </w:rPr>
            </w:pPr>
            <w:r w:rsidRPr="00791FF0">
              <w:rPr>
                <w:sz w:val="17"/>
                <w:szCs w:val="17"/>
              </w:rPr>
              <w:t xml:space="preserve"> 92</w:t>
            </w:r>
            <w:r w:rsidR="00791FF0" w:rsidRPr="00791FF0">
              <w:rPr>
                <w:sz w:val="17"/>
                <w:szCs w:val="17"/>
              </w:rPr>
              <w:t xml:space="preserve"> </w:t>
            </w:r>
            <w:r w:rsidRPr="00791FF0">
              <w:rPr>
                <w:sz w:val="17"/>
                <w:szCs w:val="17"/>
              </w:rPr>
              <w:t xml:space="preserve">676 </w:t>
            </w:r>
          </w:p>
        </w:tc>
        <w:tc>
          <w:tcPr>
            <w:tcW w:w="1417" w:type="dxa"/>
            <w:tcBorders>
              <w:top w:val="nil"/>
              <w:left w:val="nil"/>
              <w:bottom w:val="single" w:sz="4" w:space="0" w:color="808080"/>
              <w:right w:val="single" w:sz="8" w:space="0" w:color="808080"/>
            </w:tcBorders>
            <w:vAlign w:val="center"/>
            <w:hideMark/>
          </w:tcPr>
          <w:p w14:paraId="2EDC55FA" w14:textId="697F59D8" w:rsidR="00FB3EEF" w:rsidRPr="00791FF0" w:rsidRDefault="00FB3EEF" w:rsidP="00791FF0">
            <w:pPr>
              <w:pStyle w:val="NoSpacing"/>
              <w:jc w:val="right"/>
              <w:rPr>
                <w:rFonts w:cs="Arial"/>
                <w:sz w:val="17"/>
                <w:szCs w:val="17"/>
                <w:lang w:val="fr-FR"/>
              </w:rPr>
            </w:pPr>
            <w:r w:rsidRPr="00791FF0">
              <w:rPr>
                <w:sz w:val="17"/>
                <w:szCs w:val="17"/>
              </w:rPr>
              <w:t xml:space="preserve"> 30</w:t>
            </w:r>
            <w:r w:rsidR="00791FF0" w:rsidRPr="00791FF0">
              <w:rPr>
                <w:sz w:val="17"/>
                <w:szCs w:val="17"/>
              </w:rPr>
              <w:t xml:space="preserve"> </w:t>
            </w:r>
            <w:r w:rsidRPr="00791FF0">
              <w:rPr>
                <w:sz w:val="17"/>
                <w:szCs w:val="17"/>
              </w:rPr>
              <w:t xml:space="preserve">892 </w:t>
            </w:r>
          </w:p>
        </w:tc>
        <w:tc>
          <w:tcPr>
            <w:tcW w:w="1418" w:type="dxa"/>
            <w:tcBorders>
              <w:top w:val="nil"/>
              <w:left w:val="nil"/>
              <w:bottom w:val="single" w:sz="4" w:space="0" w:color="808080"/>
              <w:right w:val="single" w:sz="8" w:space="0" w:color="808080"/>
            </w:tcBorders>
            <w:vAlign w:val="center"/>
            <w:hideMark/>
          </w:tcPr>
          <w:p w14:paraId="55DB2E96" w14:textId="75285799" w:rsidR="00FB3EEF" w:rsidRPr="00791FF0" w:rsidRDefault="00FB3EEF" w:rsidP="00791FF0">
            <w:pPr>
              <w:pStyle w:val="NoSpacing"/>
              <w:jc w:val="right"/>
              <w:rPr>
                <w:rFonts w:cs="Arial"/>
                <w:sz w:val="17"/>
                <w:szCs w:val="17"/>
                <w:lang w:val="fr-FR"/>
              </w:rPr>
            </w:pPr>
            <w:r w:rsidRPr="00791FF0">
              <w:rPr>
                <w:sz w:val="17"/>
                <w:szCs w:val="17"/>
              </w:rPr>
              <w:t xml:space="preserve"> 99</w:t>
            </w:r>
            <w:r w:rsidR="00791FF0" w:rsidRPr="00791FF0">
              <w:rPr>
                <w:sz w:val="17"/>
                <w:szCs w:val="17"/>
              </w:rPr>
              <w:t xml:space="preserve"> </w:t>
            </w:r>
            <w:r w:rsidRPr="00791FF0">
              <w:rPr>
                <w:sz w:val="17"/>
                <w:szCs w:val="17"/>
              </w:rPr>
              <w:t xml:space="preserve">694 </w:t>
            </w:r>
          </w:p>
        </w:tc>
        <w:tc>
          <w:tcPr>
            <w:tcW w:w="1370" w:type="dxa"/>
            <w:tcBorders>
              <w:top w:val="nil"/>
              <w:left w:val="nil"/>
              <w:bottom w:val="single" w:sz="4" w:space="0" w:color="808080"/>
              <w:right w:val="single" w:sz="8" w:space="0" w:color="808080"/>
            </w:tcBorders>
            <w:vAlign w:val="center"/>
            <w:hideMark/>
          </w:tcPr>
          <w:p w14:paraId="5497175E" w14:textId="7639E7A2" w:rsidR="00FB3EEF" w:rsidRPr="00791FF0" w:rsidRDefault="00FB3EEF" w:rsidP="00791FF0">
            <w:pPr>
              <w:pStyle w:val="NoSpacing"/>
              <w:jc w:val="right"/>
              <w:rPr>
                <w:rFonts w:cs="Arial"/>
                <w:sz w:val="17"/>
                <w:szCs w:val="17"/>
                <w:lang w:val="fr-FR"/>
              </w:rPr>
            </w:pPr>
            <w:r w:rsidRPr="00791FF0">
              <w:rPr>
                <w:sz w:val="17"/>
                <w:szCs w:val="17"/>
              </w:rPr>
              <w:t xml:space="preserve"> 33</w:t>
            </w:r>
            <w:r w:rsidR="00791FF0" w:rsidRPr="00791FF0">
              <w:rPr>
                <w:sz w:val="17"/>
                <w:szCs w:val="17"/>
              </w:rPr>
              <w:t xml:space="preserve"> </w:t>
            </w:r>
            <w:r w:rsidRPr="00791FF0">
              <w:rPr>
                <w:sz w:val="17"/>
                <w:szCs w:val="17"/>
              </w:rPr>
              <w:t xml:space="preserve">231 </w:t>
            </w:r>
          </w:p>
        </w:tc>
        <w:tc>
          <w:tcPr>
            <w:tcW w:w="1489" w:type="dxa"/>
            <w:tcBorders>
              <w:top w:val="nil"/>
              <w:left w:val="nil"/>
              <w:bottom w:val="single" w:sz="4" w:space="0" w:color="808080"/>
              <w:right w:val="single" w:sz="8" w:space="0" w:color="808080"/>
            </w:tcBorders>
            <w:vAlign w:val="center"/>
            <w:hideMark/>
          </w:tcPr>
          <w:p w14:paraId="43685A0C" w14:textId="6C0B3612" w:rsidR="00FB3EEF" w:rsidRPr="00791FF0" w:rsidRDefault="00FB3EEF" w:rsidP="00791FF0">
            <w:pPr>
              <w:pStyle w:val="NoSpacing"/>
              <w:jc w:val="right"/>
              <w:rPr>
                <w:rFonts w:cs="Arial"/>
                <w:sz w:val="17"/>
                <w:szCs w:val="17"/>
                <w:lang w:val="fr-FR"/>
              </w:rPr>
            </w:pPr>
            <w:r w:rsidRPr="00791FF0">
              <w:rPr>
                <w:sz w:val="17"/>
                <w:szCs w:val="17"/>
              </w:rPr>
              <w:t xml:space="preserve"> 79</w:t>
            </w:r>
            <w:r w:rsidR="00791FF0" w:rsidRPr="00791FF0">
              <w:rPr>
                <w:sz w:val="17"/>
                <w:szCs w:val="17"/>
              </w:rPr>
              <w:t xml:space="preserve"> </w:t>
            </w:r>
            <w:r w:rsidRPr="00791FF0">
              <w:rPr>
                <w:sz w:val="17"/>
                <w:szCs w:val="17"/>
              </w:rPr>
              <w:t xml:space="preserve">360 </w:t>
            </w:r>
          </w:p>
        </w:tc>
      </w:tr>
      <w:tr w:rsidR="00FB3EEF" w14:paraId="2B60C4D3"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B205A8B" w14:textId="77777777" w:rsidR="00FB3EEF" w:rsidRDefault="00FB3EEF" w:rsidP="00FB3EEF">
            <w:pPr>
              <w:pStyle w:val="NoSpacing"/>
              <w:rPr>
                <w:rFonts w:cs="Arial"/>
                <w:sz w:val="17"/>
                <w:szCs w:val="17"/>
              </w:rPr>
            </w:pPr>
            <w:r>
              <w:rPr>
                <w:rFonts w:cs="Arial"/>
                <w:sz w:val="17"/>
                <w:szCs w:val="17"/>
              </w:rPr>
              <w:t>102</w:t>
            </w:r>
          </w:p>
        </w:tc>
        <w:tc>
          <w:tcPr>
            <w:tcW w:w="2302" w:type="dxa"/>
            <w:tcBorders>
              <w:top w:val="nil"/>
              <w:left w:val="nil"/>
              <w:bottom w:val="single" w:sz="4" w:space="0" w:color="808080"/>
              <w:right w:val="single" w:sz="8" w:space="0" w:color="808080"/>
            </w:tcBorders>
            <w:vAlign w:val="center"/>
            <w:hideMark/>
          </w:tcPr>
          <w:p w14:paraId="633E534C" w14:textId="77777777" w:rsidR="00FB3EEF" w:rsidRDefault="00FB3EEF" w:rsidP="00FB3EEF">
            <w:pPr>
              <w:pStyle w:val="NoSpacing"/>
              <w:rPr>
                <w:rFonts w:cs="Arial"/>
                <w:sz w:val="17"/>
                <w:szCs w:val="17"/>
                <w:lang w:val="fr-FR"/>
              </w:rPr>
            </w:pPr>
            <w:r>
              <w:rPr>
                <w:rFonts w:cs="Arial"/>
                <w:sz w:val="17"/>
                <w:szCs w:val="17"/>
                <w:lang w:val="fr-FR"/>
              </w:rPr>
              <w:t>République de Moldavie</w:t>
            </w:r>
          </w:p>
        </w:tc>
        <w:tc>
          <w:tcPr>
            <w:tcW w:w="1134" w:type="dxa"/>
            <w:tcBorders>
              <w:top w:val="nil"/>
              <w:left w:val="nil"/>
              <w:bottom w:val="single" w:sz="4" w:space="0" w:color="808080"/>
              <w:right w:val="single" w:sz="8" w:space="0" w:color="808080"/>
            </w:tcBorders>
            <w:vAlign w:val="center"/>
            <w:hideMark/>
          </w:tcPr>
          <w:p w14:paraId="690E6B6A" w14:textId="77777777" w:rsidR="00FB3EEF" w:rsidRDefault="00FB3EEF" w:rsidP="00FB3EEF">
            <w:pPr>
              <w:pStyle w:val="NoSpacing"/>
              <w:jc w:val="center"/>
              <w:rPr>
                <w:rFonts w:cs="Arial"/>
                <w:sz w:val="17"/>
                <w:szCs w:val="17"/>
              </w:rPr>
            </w:pPr>
            <w:r>
              <w:rPr>
                <w:rFonts w:cs="Arial"/>
                <w:sz w:val="17"/>
                <w:szCs w:val="17"/>
              </w:rPr>
              <w:t>0,006</w:t>
            </w:r>
          </w:p>
        </w:tc>
        <w:tc>
          <w:tcPr>
            <w:tcW w:w="992" w:type="dxa"/>
            <w:tcBorders>
              <w:top w:val="nil"/>
              <w:left w:val="nil"/>
              <w:bottom w:val="single" w:sz="4" w:space="0" w:color="808080"/>
              <w:right w:val="single" w:sz="8" w:space="0" w:color="808080"/>
            </w:tcBorders>
            <w:vAlign w:val="center"/>
            <w:hideMark/>
          </w:tcPr>
          <w:p w14:paraId="693BB56B" w14:textId="77777777" w:rsidR="00FB3EEF" w:rsidRDefault="00FB3EEF" w:rsidP="00FB3EEF">
            <w:pPr>
              <w:pStyle w:val="NoSpacing"/>
              <w:jc w:val="center"/>
              <w:rPr>
                <w:rFonts w:cs="Arial"/>
                <w:sz w:val="17"/>
                <w:szCs w:val="17"/>
              </w:rPr>
            </w:pPr>
            <w:r>
              <w:rPr>
                <w:rFonts w:cs="Arial"/>
                <w:sz w:val="17"/>
                <w:szCs w:val="17"/>
              </w:rPr>
              <w:t>0,015</w:t>
            </w:r>
          </w:p>
        </w:tc>
        <w:tc>
          <w:tcPr>
            <w:tcW w:w="1418" w:type="dxa"/>
            <w:tcBorders>
              <w:top w:val="nil"/>
              <w:left w:val="nil"/>
              <w:bottom w:val="single" w:sz="4" w:space="0" w:color="808080"/>
              <w:right w:val="single" w:sz="8" w:space="0" w:color="808080"/>
            </w:tcBorders>
            <w:vAlign w:val="center"/>
            <w:hideMark/>
          </w:tcPr>
          <w:p w14:paraId="32ABCA00" w14:textId="260927FB"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457 </w:t>
            </w:r>
          </w:p>
        </w:tc>
        <w:tc>
          <w:tcPr>
            <w:tcW w:w="1417" w:type="dxa"/>
            <w:tcBorders>
              <w:top w:val="nil"/>
              <w:left w:val="nil"/>
              <w:bottom w:val="single" w:sz="4" w:space="0" w:color="808080"/>
              <w:right w:val="single" w:sz="8" w:space="0" w:color="808080"/>
            </w:tcBorders>
            <w:vAlign w:val="center"/>
            <w:hideMark/>
          </w:tcPr>
          <w:p w14:paraId="03712CB5" w14:textId="5A0983C7" w:rsidR="00FB3EEF" w:rsidRPr="00791FF0" w:rsidRDefault="00FB3EEF" w:rsidP="00791FF0">
            <w:pPr>
              <w:pStyle w:val="NoSpacing"/>
              <w:jc w:val="right"/>
              <w:rPr>
                <w:rFonts w:cs="Arial"/>
                <w:sz w:val="17"/>
                <w:szCs w:val="17"/>
              </w:rPr>
            </w:pPr>
            <w:r w:rsidRPr="00791FF0">
              <w:rPr>
                <w:sz w:val="17"/>
                <w:szCs w:val="17"/>
              </w:rPr>
              <w:t xml:space="preserve"> 486 </w:t>
            </w:r>
          </w:p>
        </w:tc>
        <w:tc>
          <w:tcPr>
            <w:tcW w:w="1418" w:type="dxa"/>
            <w:tcBorders>
              <w:top w:val="nil"/>
              <w:left w:val="nil"/>
              <w:bottom w:val="single" w:sz="4" w:space="0" w:color="808080"/>
              <w:right w:val="single" w:sz="8" w:space="0" w:color="808080"/>
            </w:tcBorders>
            <w:vAlign w:val="center"/>
            <w:hideMark/>
          </w:tcPr>
          <w:p w14:paraId="27CCD2E7" w14:textId="311EBC54"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695 </w:t>
            </w:r>
          </w:p>
        </w:tc>
        <w:tc>
          <w:tcPr>
            <w:tcW w:w="1417" w:type="dxa"/>
            <w:tcBorders>
              <w:top w:val="nil"/>
              <w:left w:val="nil"/>
              <w:bottom w:val="single" w:sz="4" w:space="0" w:color="808080"/>
              <w:right w:val="single" w:sz="8" w:space="0" w:color="808080"/>
            </w:tcBorders>
            <w:vAlign w:val="center"/>
            <w:hideMark/>
          </w:tcPr>
          <w:p w14:paraId="77C3B5C4" w14:textId="651D32CD" w:rsidR="00FB3EEF" w:rsidRPr="00791FF0" w:rsidRDefault="00FB3EEF" w:rsidP="00791FF0">
            <w:pPr>
              <w:pStyle w:val="NoSpacing"/>
              <w:jc w:val="right"/>
              <w:rPr>
                <w:rFonts w:cs="Arial"/>
                <w:sz w:val="17"/>
                <w:szCs w:val="17"/>
              </w:rPr>
            </w:pPr>
            <w:r w:rsidRPr="00791FF0">
              <w:rPr>
                <w:sz w:val="17"/>
                <w:szCs w:val="17"/>
              </w:rPr>
              <w:t xml:space="preserve"> 565 </w:t>
            </w:r>
          </w:p>
        </w:tc>
        <w:tc>
          <w:tcPr>
            <w:tcW w:w="1418" w:type="dxa"/>
            <w:tcBorders>
              <w:top w:val="nil"/>
              <w:left w:val="nil"/>
              <w:bottom w:val="single" w:sz="4" w:space="0" w:color="808080"/>
              <w:right w:val="single" w:sz="8" w:space="0" w:color="808080"/>
            </w:tcBorders>
            <w:vAlign w:val="center"/>
            <w:hideMark/>
          </w:tcPr>
          <w:p w14:paraId="2A2115D8" w14:textId="3E1CB54B"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824 </w:t>
            </w:r>
          </w:p>
        </w:tc>
        <w:tc>
          <w:tcPr>
            <w:tcW w:w="1370" w:type="dxa"/>
            <w:tcBorders>
              <w:top w:val="nil"/>
              <w:left w:val="nil"/>
              <w:bottom w:val="single" w:sz="4" w:space="0" w:color="808080"/>
              <w:right w:val="single" w:sz="8" w:space="0" w:color="808080"/>
            </w:tcBorders>
            <w:vAlign w:val="center"/>
            <w:hideMark/>
          </w:tcPr>
          <w:p w14:paraId="524FB9D6" w14:textId="244F3568" w:rsidR="00FB3EEF" w:rsidRPr="00791FF0" w:rsidRDefault="00FB3EEF" w:rsidP="00791FF0">
            <w:pPr>
              <w:pStyle w:val="NoSpacing"/>
              <w:jc w:val="right"/>
              <w:rPr>
                <w:rFonts w:cs="Arial"/>
                <w:sz w:val="17"/>
                <w:szCs w:val="17"/>
              </w:rPr>
            </w:pPr>
            <w:r w:rsidRPr="00791FF0">
              <w:rPr>
                <w:sz w:val="17"/>
                <w:szCs w:val="17"/>
              </w:rPr>
              <w:t xml:space="preserve"> 608 </w:t>
            </w:r>
          </w:p>
        </w:tc>
        <w:tc>
          <w:tcPr>
            <w:tcW w:w="1489" w:type="dxa"/>
            <w:tcBorders>
              <w:top w:val="nil"/>
              <w:left w:val="nil"/>
              <w:bottom w:val="single" w:sz="4" w:space="0" w:color="808080"/>
              <w:right w:val="single" w:sz="8" w:space="0" w:color="808080"/>
            </w:tcBorders>
            <w:vAlign w:val="center"/>
            <w:hideMark/>
          </w:tcPr>
          <w:p w14:paraId="579933B0" w14:textId="07CA4825"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124 </w:t>
            </w:r>
          </w:p>
        </w:tc>
      </w:tr>
      <w:tr w:rsidR="00FB3EEF" w14:paraId="1325F73E"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A6B9CFB" w14:textId="77777777" w:rsidR="00FB3EEF" w:rsidRDefault="00FB3EEF" w:rsidP="00FB3EEF">
            <w:pPr>
              <w:pStyle w:val="NoSpacing"/>
              <w:rPr>
                <w:rFonts w:cs="Arial"/>
                <w:sz w:val="17"/>
                <w:szCs w:val="17"/>
              </w:rPr>
            </w:pPr>
            <w:r>
              <w:rPr>
                <w:rFonts w:cs="Arial"/>
                <w:sz w:val="17"/>
                <w:szCs w:val="17"/>
              </w:rPr>
              <w:t>103</w:t>
            </w:r>
          </w:p>
        </w:tc>
        <w:tc>
          <w:tcPr>
            <w:tcW w:w="2302" w:type="dxa"/>
            <w:tcBorders>
              <w:top w:val="nil"/>
              <w:left w:val="nil"/>
              <w:bottom w:val="single" w:sz="4" w:space="0" w:color="808080"/>
              <w:right w:val="single" w:sz="8" w:space="0" w:color="808080"/>
            </w:tcBorders>
            <w:vAlign w:val="center"/>
            <w:hideMark/>
          </w:tcPr>
          <w:p w14:paraId="4D722A37" w14:textId="77777777" w:rsidR="00FB3EEF" w:rsidRDefault="00FB3EEF" w:rsidP="00FB3EEF">
            <w:pPr>
              <w:pStyle w:val="NoSpacing"/>
              <w:rPr>
                <w:rFonts w:cs="Arial"/>
                <w:sz w:val="17"/>
                <w:szCs w:val="17"/>
                <w:lang w:val="fr-FR"/>
              </w:rPr>
            </w:pPr>
            <w:r>
              <w:rPr>
                <w:rFonts w:cs="Arial"/>
                <w:sz w:val="17"/>
                <w:szCs w:val="17"/>
                <w:lang w:val="fr-FR"/>
              </w:rPr>
              <w:t>Roumanie</w:t>
            </w:r>
          </w:p>
        </w:tc>
        <w:tc>
          <w:tcPr>
            <w:tcW w:w="1134" w:type="dxa"/>
            <w:tcBorders>
              <w:top w:val="nil"/>
              <w:left w:val="nil"/>
              <w:bottom w:val="single" w:sz="4" w:space="0" w:color="808080"/>
              <w:right w:val="single" w:sz="8" w:space="0" w:color="808080"/>
            </w:tcBorders>
            <w:vAlign w:val="center"/>
            <w:hideMark/>
          </w:tcPr>
          <w:p w14:paraId="2FCA6270" w14:textId="77777777" w:rsidR="00FB3EEF" w:rsidRDefault="00FB3EEF" w:rsidP="00FB3EEF">
            <w:pPr>
              <w:pStyle w:val="NoSpacing"/>
              <w:jc w:val="center"/>
              <w:rPr>
                <w:rFonts w:cs="Arial"/>
                <w:sz w:val="17"/>
                <w:szCs w:val="17"/>
              </w:rPr>
            </w:pPr>
            <w:r>
              <w:rPr>
                <w:rFonts w:cs="Arial"/>
                <w:sz w:val="17"/>
                <w:szCs w:val="17"/>
              </w:rPr>
              <w:t>0,358</w:t>
            </w:r>
          </w:p>
        </w:tc>
        <w:tc>
          <w:tcPr>
            <w:tcW w:w="992" w:type="dxa"/>
            <w:tcBorders>
              <w:top w:val="nil"/>
              <w:left w:val="nil"/>
              <w:bottom w:val="single" w:sz="4" w:space="0" w:color="808080"/>
              <w:right w:val="single" w:sz="8" w:space="0" w:color="808080"/>
            </w:tcBorders>
            <w:vAlign w:val="center"/>
            <w:hideMark/>
          </w:tcPr>
          <w:p w14:paraId="022F3018" w14:textId="77777777" w:rsidR="00FB3EEF" w:rsidRDefault="00FB3EEF" w:rsidP="00FB3EEF">
            <w:pPr>
              <w:pStyle w:val="NoSpacing"/>
              <w:jc w:val="center"/>
              <w:rPr>
                <w:rFonts w:cs="Arial"/>
                <w:sz w:val="17"/>
                <w:szCs w:val="17"/>
              </w:rPr>
            </w:pPr>
            <w:r>
              <w:rPr>
                <w:rFonts w:cs="Arial"/>
                <w:sz w:val="17"/>
                <w:szCs w:val="17"/>
              </w:rPr>
              <w:t>0,890</w:t>
            </w:r>
          </w:p>
        </w:tc>
        <w:tc>
          <w:tcPr>
            <w:tcW w:w="1418" w:type="dxa"/>
            <w:tcBorders>
              <w:top w:val="nil"/>
              <w:left w:val="nil"/>
              <w:bottom w:val="single" w:sz="4" w:space="0" w:color="808080"/>
              <w:right w:val="single" w:sz="8" w:space="0" w:color="808080"/>
            </w:tcBorders>
            <w:vAlign w:val="center"/>
            <w:hideMark/>
          </w:tcPr>
          <w:p w14:paraId="6754AE2E" w14:textId="52F3978F" w:rsidR="00FB3EEF" w:rsidRPr="00791FF0" w:rsidRDefault="00FB3EEF" w:rsidP="00791FF0">
            <w:pPr>
              <w:pStyle w:val="NoSpacing"/>
              <w:jc w:val="right"/>
              <w:rPr>
                <w:rFonts w:cs="Arial"/>
                <w:sz w:val="17"/>
                <w:szCs w:val="17"/>
                <w:lang w:val="fr-FR"/>
              </w:rPr>
            </w:pPr>
            <w:r w:rsidRPr="00791FF0">
              <w:rPr>
                <w:sz w:val="17"/>
                <w:szCs w:val="17"/>
              </w:rPr>
              <w:t xml:space="preserve"> 86</w:t>
            </w:r>
            <w:r w:rsidR="00791FF0" w:rsidRPr="00791FF0">
              <w:rPr>
                <w:sz w:val="17"/>
                <w:szCs w:val="17"/>
              </w:rPr>
              <w:t xml:space="preserve"> </w:t>
            </w:r>
            <w:r w:rsidRPr="00791FF0">
              <w:rPr>
                <w:sz w:val="17"/>
                <w:szCs w:val="17"/>
              </w:rPr>
              <w:t xml:space="preserve">956 </w:t>
            </w:r>
          </w:p>
        </w:tc>
        <w:tc>
          <w:tcPr>
            <w:tcW w:w="1417" w:type="dxa"/>
            <w:tcBorders>
              <w:top w:val="nil"/>
              <w:left w:val="nil"/>
              <w:bottom w:val="single" w:sz="4" w:space="0" w:color="808080"/>
              <w:right w:val="single" w:sz="8" w:space="0" w:color="808080"/>
            </w:tcBorders>
            <w:vAlign w:val="center"/>
            <w:hideMark/>
          </w:tcPr>
          <w:p w14:paraId="36AB1406" w14:textId="3052551F" w:rsidR="00FB3EEF" w:rsidRPr="00791FF0" w:rsidRDefault="00FB3EEF" w:rsidP="00791FF0">
            <w:pPr>
              <w:pStyle w:val="NoSpacing"/>
              <w:jc w:val="right"/>
              <w:rPr>
                <w:rFonts w:cs="Arial"/>
                <w:sz w:val="17"/>
                <w:szCs w:val="17"/>
                <w:lang w:val="fr-FR"/>
              </w:rPr>
            </w:pPr>
            <w:r w:rsidRPr="00791FF0">
              <w:rPr>
                <w:sz w:val="17"/>
                <w:szCs w:val="17"/>
              </w:rPr>
              <w:t xml:space="preserve"> 28</w:t>
            </w:r>
            <w:r w:rsidR="00791FF0" w:rsidRPr="00791FF0">
              <w:rPr>
                <w:sz w:val="17"/>
                <w:szCs w:val="17"/>
              </w:rPr>
              <w:t xml:space="preserve"> </w:t>
            </w:r>
            <w:r w:rsidRPr="00791FF0">
              <w:rPr>
                <w:sz w:val="17"/>
                <w:szCs w:val="17"/>
              </w:rPr>
              <w:t xml:space="preserve">985 </w:t>
            </w:r>
          </w:p>
        </w:tc>
        <w:tc>
          <w:tcPr>
            <w:tcW w:w="1418" w:type="dxa"/>
            <w:tcBorders>
              <w:top w:val="nil"/>
              <w:left w:val="nil"/>
              <w:bottom w:val="single" w:sz="4" w:space="0" w:color="808080"/>
              <w:right w:val="single" w:sz="8" w:space="0" w:color="808080"/>
            </w:tcBorders>
            <w:vAlign w:val="center"/>
            <w:hideMark/>
          </w:tcPr>
          <w:p w14:paraId="5C2BF794" w14:textId="2C6F6558" w:rsidR="00FB3EEF" w:rsidRPr="00791FF0" w:rsidRDefault="00FB3EEF" w:rsidP="00791FF0">
            <w:pPr>
              <w:pStyle w:val="NoSpacing"/>
              <w:jc w:val="right"/>
              <w:rPr>
                <w:rFonts w:cs="Arial"/>
                <w:sz w:val="17"/>
                <w:szCs w:val="17"/>
                <w:lang w:val="fr-FR"/>
              </w:rPr>
            </w:pPr>
            <w:r w:rsidRPr="00791FF0">
              <w:rPr>
                <w:sz w:val="17"/>
                <w:szCs w:val="17"/>
              </w:rPr>
              <w:t xml:space="preserve"> 101</w:t>
            </w:r>
            <w:r w:rsidR="00791FF0" w:rsidRPr="00791FF0">
              <w:rPr>
                <w:sz w:val="17"/>
                <w:szCs w:val="17"/>
              </w:rPr>
              <w:t xml:space="preserve"> </w:t>
            </w:r>
            <w:r w:rsidRPr="00791FF0">
              <w:rPr>
                <w:sz w:val="17"/>
                <w:szCs w:val="17"/>
              </w:rPr>
              <w:t xml:space="preserve">153 </w:t>
            </w:r>
          </w:p>
        </w:tc>
        <w:tc>
          <w:tcPr>
            <w:tcW w:w="1417" w:type="dxa"/>
            <w:tcBorders>
              <w:top w:val="nil"/>
              <w:left w:val="nil"/>
              <w:bottom w:val="single" w:sz="4" w:space="0" w:color="808080"/>
              <w:right w:val="single" w:sz="8" w:space="0" w:color="808080"/>
            </w:tcBorders>
            <w:vAlign w:val="center"/>
            <w:hideMark/>
          </w:tcPr>
          <w:p w14:paraId="1DC5DAF5" w14:textId="4BDEF5CE" w:rsidR="00FB3EEF" w:rsidRPr="00791FF0" w:rsidRDefault="00FB3EEF" w:rsidP="00791FF0">
            <w:pPr>
              <w:pStyle w:val="NoSpacing"/>
              <w:jc w:val="right"/>
              <w:rPr>
                <w:rFonts w:cs="Arial"/>
                <w:sz w:val="17"/>
                <w:szCs w:val="17"/>
                <w:lang w:val="fr-FR"/>
              </w:rPr>
            </w:pPr>
            <w:r w:rsidRPr="00791FF0">
              <w:rPr>
                <w:sz w:val="17"/>
                <w:szCs w:val="17"/>
              </w:rPr>
              <w:t xml:space="preserve"> 33</w:t>
            </w:r>
            <w:r w:rsidR="00791FF0" w:rsidRPr="00791FF0">
              <w:rPr>
                <w:sz w:val="17"/>
                <w:szCs w:val="17"/>
              </w:rPr>
              <w:t xml:space="preserve"> </w:t>
            </w:r>
            <w:r w:rsidRPr="00791FF0">
              <w:rPr>
                <w:sz w:val="17"/>
                <w:szCs w:val="17"/>
              </w:rPr>
              <w:t xml:space="preserve">718 </w:t>
            </w:r>
          </w:p>
        </w:tc>
        <w:tc>
          <w:tcPr>
            <w:tcW w:w="1418" w:type="dxa"/>
            <w:tcBorders>
              <w:top w:val="nil"/>
              <w:left w:val="nil"/>
              <w:bottom w:val="single" w:sz="4" w:space="0" w:color="808080"/>
              <w:right w:val="single" w:sz="8" w:space="0" w:color="808080"/>
            </w:tcBorders>
            <w:vAlign w:val="center"/>
            <w:hideMark/>
          </w:tcPr>
          <w:p w14:paraId="4A6DBBF3" w14:textId="6DBB455D" w:rsidR="00FB3EEF" w:rsidRPr="00791FF0" w:rsidRDefault="00FB3EEF" w:rsidP="00791FF0">
            <w:pPr>
              <w:pStyle w:val="NoSpacing"/>
              <w:jc w:val="right"/>
              <w:rPr>
                <w:rFonts w:cs="Arial"/>
                <w:sz w:val="17"/>
                <w:szCs w:val="17"/>
                <w:lang w:val="fr-FR"/>
              </w:rPr>
            </w:pPr>
            <w:r w:rsidRPr="00791FF0">
              <w:rPr>
                <w:sz w:val="17"/>
                <w:szCs w:val="17"/>
              </w:rPr>
              <w:t xml:space="preserve"> 108</w:t>
            </w:r>
            <w:r w:rsidR="00791FF0" w:rsidRPr="00791FF0">
              <w:rPr>
                <w:sz w:val="17"/>
                <w:szCs w:val="17"/>
              </w:rPr>
              <w:t xml:space="preserve"> </w:t>
            </w:r>
            <w:r w:rsidRPr="00791FF0">
              <w:rPr>
                <w:sz w:val="17"/>
                <w:szCs w:val="17"/>
              </w:rPr>
              <w:t xml:space="preserve">813 </w:t>
            </w:r>
          </w:p>
        </w:tc>
        <w:tc>
          <w:tcPr>
            <w:tcW w:w="1370" w:type="dxa"/>
            <w:tcBorders>
              <w:top w:val="nil"/>
              <w:left w:val="nil"/>
              <w:bottom w:val="single" w:sz="4" w:space="0" w:color="808080"/>
              <w:right w:val="single" w:sz="8" w:space="0" w:color="808080"/>
            </w:tcBorders>
            <w:vAlign w:val="center"/>
            <w:hideMark/>
          </w:tcPr>
          <w:p w14:paraId="6ED03609" w14:textId="575BC812" w:rsidR="00FB3EEF" w:rsidRPr="00791FF0" w:rsidRDefault="00FB3EEF" w:rsidP="00791FF0">
            <w:pPr>
              <w:pStyle w:val="NoSpacing"/>
              <w:jc w:val="right"/>
              <w:rPr>
                <w:rFonts w:cs="Arial"/>
                <w:sz w:val="17"/>
                <w:szCs w:val="17"/>
                <w:lang w:val="fr-FR"/>
              </w:rPr>
            </w:pPr>
            <w:r w:rsidRPr="00791FF0">
              <w:rPr>
                <w:sz w:val="17"/>
                <w:szCs w:val="17"/>
              </w:rPr>
              <w:t xml:space="preserve"> 36</w:t>
            </w:r>
            <w:r w:rsidR="00791FF0" w:rsidRPr="00791FF0">
              <w:rPr>
                <w:sz w:val="17"/>
                <w:szCs w:val="17"/>
              </w:rPr>
              <w:t xml:space="preserve"> </w:t>
            </w:r>
            <w:r w:rsidRPr="00791FF0">
              <w:rPr>
                <w:sz w:val="17"/>
                <w:szCs w:val="17"/>
              </w:rPr>
              <w:t xml:space="preserve">271 </w:t>
            </w:r>
          </w:p>
        </w:tc>
        <w:tc>
          <w:tcPr>
            <w:tcW w:w="1489" w:type="dxa"/>
            <w:tcBorders>
              <w:top w:val="nil"/>
              <w:left w:val="nil"/>
              <w:bottom w:val="single" w:sz="4" w:space="0" w:color="808080"/>
              <w:right w:val="single" w:sz="8" w:space="0" w:color="808080"/>
            </w:tcBorders>
            <w:vAlign w:val="center"/>
            <w:hideMark/>
          </w:tcPr>
          <w:p w14:paraId="44B5F287" w14:textId="53073EF7" w:rsidR="00FB3EEF" w:rsidRPr="00791FF0" w:rsidRDefault="00FB3EEF" w:rsidP="00791FF0">
            <w:pPr>
              <w:pStyle w:val="NoSpacing"/>
              <w:jc w:val="right"/>
              <w:rPr>
                <w:rFonts w:cs="Arial"/>
                <w:sz w:val="17"/>
                <w:szCs w:val="17"/>
                <w:lang w:val="fr-FR"/>
              </w:rPr>
            </w:pPr>
            <w:r w:rsidRPr="00791FF0">
              <w:rPr>
                <w:sz w:val="17"/>
                <w:szCs w:val="17"/>
              </w:rPr>
              <w:t xml:space="preserve"> 70</w:t>
            </w:r>
            <w:r w:rsidR="00791FF0" w:rsidRPr="00791FF0">
              <w:rPr>
                <w:sz w:val="17"/>
                <w:szCs w:val="17"/>
              </w:rPr>
              <w:t xml:space="preserve"> </w:t>
            </w:r>
            <w:r w:rsidRPr="00791FF0">
              <w:rPr>
                <w:sz w:val="17"/>
                <w:szCs w:val="17"/>
              </w:rPr>
              <w:t xml:space="preserve">143 </w:t>
            </w:r>
          </w:p>
        </w:tc>
      </w:tr>
      <w:tr w:rsidR="00FB3EEF" w14:paraId="4ECF0F8C"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28AC2F7" w14:textId="77777777" w:rsidR="00FB3EEF" w:rsidRDefault="00FB3EEF" w:rsidP="00FB3EEF">
            <w:pPr>
              <w:pStyle w:val="NoSpacing"/>
              <w:rPr>
                <w:rFonts w:cs="Arial"/>
                <w:sz w:val="17"/>
                <w:szCs w:val="17"/>
              </w:rPr>
            </w:pPr>
            <w:r>
              <w:rPr>
                <w:rFonts w:cs="Arial"/>
                <w:sz w:val="17"/>
                <w:szCs w:val="17"/>
              </w:rPr>
              <w:t>104</w:t>
            </w:r>
          </w:p>
        </w:tc>
        <w:tc>
          <w:tcPr>
            <w:tcW w:w="2302" w:type="dxa"/>
            <w:tcBorders>
              <w:top w:val="nil"/>
              <w:left w:val="nil"/>
              <w:bottom w:val="single" w:sz="4" w:space="0" w:color="808080"/>
              <w:right w:val="single" w:sz="8" w:space="0" w:color="808080"/>
            </w:tcBorders>
            <w:vAlign w:val="center"/>
            <w:hideMark/>
          </w:tcPr>
          <w:p w14:paraId="1066557A" w14:textId="77777777" w:rsidR="00FB3EEF" w:rsidRDefault="00FB3EEF" w:rsidP="00FB3EEF">
            <w:pPr>
              <w:pStyle w:val="NoSpacing"/>
              <w:rPr>
                <w:rFonts w:cs="Arial"/>
                <w:sz w:val="17"/>
                <w:szCs w:val="17"/>
              </w:rPr>
            </w:pPr>
            <w:r>
              <w:rPr>
                <w:rFonts w:cs="Arial"/>
                <w:sz w:val="17"/>
                <w:szCs w:val="17"/>
              </w:rPr>
              <w:t>Rwanda</w:t>
            </w:r>
          </w:p>
        </w:tc>
        <w:tc>
          <w:tcPr>
            <w:tcW w:w="1134" w:type="dxa"/>
            <w:tcBorders>
              <w:top w:val="nil"/>
              <w:left w:val="nil"/>
              <w:bottom w:val="single" w:sz="4" w:space="0" w:color="808080"/>
              <w:right w:val="single" w:sz="8" w:space="0" w:color="808080"/>
            </w:tcBorders>
            <w:vAlign w:val="center"/>
            <w:hideMark/>
          </w:tcPr>
          <w:p w14:paraId="40E9D155" w14:textId="77777777" w:rsidR="00FB3EEF" w:rsidRDefault="00FB3EEF" w:rsidP="00FB3EEF">
            <w:pPr>
              <w:pStyle w:val="NoSpacing"/>
              <w:jc w:val="center"/>
              <w:rPr>
                <w:rFonts w:cs="Arial"/>
                <w:sz w:val="17"/>
                <w:szCs w:val="17"/>
              </w:rPr>
            </w:pPr>
            <w:r>
              <w:rPr>
                <w:rFonts w:cs="Arial"/>
                <w:sz w:val="17"/>
                <w:szCs w:val="17"/>
              </w:rPr>
              <w:t>0,003</w:t>
            </w:r>
          </w:p>
        </w:tc>
        <w:tc>
          <w:tcPr>
            <w:tcW w:w="992" w:type="dxa"/>
            <w:tcBorders>
              <w:top w:val="nil"/>
              <w:left w:val="nil"/>
              <w:bottom w:val="single" w:sz="4" w:space="0" w:color="808080"/>
              <w:right w:val="single" w:sz="8" w:space="0" w:color="808080"/>
            </w:tcBorders>
            <w:vAlign w:val="center"/>
            <w:hideMark/>
          </w:tcPr>
          <w:p w14:paraId="65108391" w14:textId="77777777" w:rsidR="00FB3EEF" w:rsidRDefault="00FB3EEF" w:rsidP="00FB3EEF">
            <w:pPr>
              <w:pStyle w:val="NoSpacing"/>
              <w:jc w:val="center"/>
              <w:rPr>
                <w:rFonts w:cs="Arial"/>
                <w:sz w:val="17"/>
                <w:szCs w:val="17"/>
              </w:rPr>
            </w:pPr>
            <w:r>
              <w:rPr>
                <w:rFonts w:cs="Arial"/>
                <w:sz w:val="17"/>
                <w:szCs w:val="17"/>
              </w:rPr>
              <w:t>0,007</w:t>
            </w:r>
          </w:p>
        </w:tc>
        <w:tc>
          <w:tcPr>
            <w:tcW w:w="1418" w:type="dxa"/>
            <w:tcBorders>
              <w:top w:val="nil"/>
              <w:left w:val="nil"/>
              <w:bottom w:val="single" w:sz="4" w:space="0" w:color="808080"/>
              <w:right w:val="single" w:sz="8" w:space="0" w:color="808080"/>
            </w:tcBorders>
            <w:vAlign w:val="center"/>
            <w:hideMark/>
          </w:tcPr>
          <w:p w14:paraId="45943BC6" w14:textId="56AA2865" w:rsidR="00FB3EEF" w:rsidRPr="00791FF0" w:rsidRDefault="00FB3EEF" w:rsidP="00791FF0">
            <w:pPr>
              <w:pStyle w:val="NoSpacing"/>
              <w:jc w:val="right"/>
              <w:rPr>
                <w:rFonts w:cs="Arial"/>
                <w:sz w:val="17"/>
                <w:szCs w:val="17"/>
              </w:rPr>
            </w:pPr>
            <w:r w:rsidRPr="00791FF0">
              <w:rPr>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62C5FC8F" w14:textId="1F288354" w:rsidR="00FB3EEF" w:rsidRPr="00791FF0" w:rsidRDefault="00FB3EEF" w:rsidP="00791FF0">
            <w:pPr>
              <w:pStyle w:val="NoSpacing"/>
              <w:jc w:val="right"/>
              <w:rPr>
                <w:rFonts w:cs="Arial"/>
                <w:sz w:val="17"/>
                <w:szCs w:val="17"/>
              </w:rPr>
            </w:pPr>
            <w:r w:rsidRPr="00791FF0">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6076EDC9" w14:textId="55C32823" w:rsidR="00FB3EEF" w:rsidRPr="00791FF0" w:rsidRDefault="00FB3EEF" w:rsidP="00791FF0">
            <w:pPr>
              <w:pStyle w:val="NoSpacing"/>
              <w:jc w:val="right"/>
              <w:rPr>
                <w:rFonts w:cs="Arial"/>
                <w:sz w:val="17"/>
                <w:szCs w:val="17"/>
              </w:rPr>
            </w:pPr>
            <w:r w:rsidRPr="00791FF0">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4D8D312E" w14:textId="62DEFB11" w:rsidR="00FB3EEF" w:rsidRPr="00791FF0" w:rsidRDefault="00FB3EEF" w:rsidP="00791FF0">
            <w:pPr>
              <w:pStyle w:val="NoSpacing"/>
              <w:jc w:val="right"/>
              <w:rPr>
                <w:rFonts w:cs="Arial"/>
                <w:sz w:val="17"/>
                <w:szCs w:val="17"/>
              </w:rPr>
            </w:pPr>
            <w:r w:rsidRPr="00791FF0">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3CA48089" w14:textId="40FFEB89" w:rsidR="00FB3EEF" w:rsidRPr="00791FF0" w:rsidRDefault="00FB3EEF" w:rsidP="00791FF0">
            <w:pPr>
              <w:pStyle w:val="NoSpacing"/>
              <w:jc w:val="right"/>
              <w:rPr>
                <w:rFonts w:cs="Arial"/>
                <w:sz w:val="17"/>
                <w:szCs w:val="17"/>
              </w:rPr>
            </w:pPr>
            <w:r w:rsidRPr="00791FF0">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0DE3E4E9" w14:textId="38A037C7" w:rsidR="00FB3EEF" w:rsidRPr="00791FF0" w:rsidRDefault="00FB3EEF" w:rsidP="00791FF0">
            <w:pPr>
              <w:pStyle w:val="NoSpacing"/>
              <w:jc w:val="right"/>
              <w:rPr>
                <w:rFonts w:cs="Arial"/>
                <w:sz w:val="17"/>
                <w:szCs w:val="17"/>
              </w:rPr>
            </w:pPr>
            <w:r w:rsidRPr="00791FF0">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7AD169A6" w14:textId="13A0B622" w:rsidR="00FB3EEF" w:rsidRPr="00791FF0" w:rsidRDefault="00FB3EEF" w:rsidP="00791FF0">
            <w:pPr>
              <w:pStyle w:val="NoSpacing"/>
              <w:jc w:val="right"/>
              <w:rPr>
                <w:rFonts w:cs="Arial"/>
                <w:sz w:val="17"/>
                <w:szCs w:val="17"/>
              </w:rPr>
            </w:pPr>
            <w:r w:rsidRPr="00791FF0">
              <w:rPr>
                <w:sz w:val="17"/>
                <w:szCs w:val="17"/>
              </w:rPr>
              <w:t xml:space="preserve"> 674 </w:t>
            </w:r>
          </w:p>
        </w:tc>
      </w:tr>
      <w:tr w:rsidR="00FB3EEF" w14:paraId="5FB2A5F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8944CA4" w14:textId="77777777" w:rsidR="00FB3EEF" w:rsidRDefault="00FB3EEF" w:rsidP="00FB3EEF">
            <w:pPr>
              <w:pStyle w:val="NoSpacing"/>
              <w:rPr>
                <w:rFonts w:cs="Arial"/>
                <w:sz w:val="17"/>
                <w:szCs w:val="17"/>
              </w:rPr>
            </w:pPr>
            <w:r>
              <w:rPr>
                <w:rFonts w:cs="Arial"/>
                <w:sz w:val="17"/>
                <w:szCs w:val="17"/>
              </w:rPr>
              <w:t>105</w:t>
            </w:r>
          </w:p>
        </w:tc>
        <w:tc>
          <w:tcPr>
            <w:tcW w:w="2302" w:type="dxa"/>
            <w:tcBorders>
              <w:top w:val="nil"/>
              <w:left w:val="nil"/>
              <w:bottom w:val="single" w:sz="4" w:space="0" w:color="808080"/>
              <w:right w:val="single" w:sz="8" w:space="0" w:color="808080"/>
            </w:tcBorders>
            <w:vAlign w:val="center"/>
            <w:hideMark/>
          </w:tcPr>
          <w:p w14:paraId="6C4D2729" w14:textId="77777777" w:rsidR="00FB3EEF" w:rsidRDefault="00FB3EEF" w:rsidP="00FB3EEF">
            <w:pPr>
              <w:pStyle w:val="NoSpacing"/>
              <w:rPr>
                <w:rFonts w:cs="Arial"/>
                <w:sz w:val="17"/>
                <w:szCs w:val="17"/>
              </w:rPr>
            </w:pPr>
            <w:r>
              <w:rPr>
                <w:rFonts w:cs="Arial"/>
                <w:sz w:val="17"/>
                <w:szCs w:val="17"/>
              </w:rPr>
              <w:t>Samoa</w:t>
            </w:r>
          </w:p>
        </w:tc>
        <w:tc>
          <w:tcPr>
            <w:tcW w:w="1134" w:type="dxa"/>
            <w:tcBorders>
              <w:top w:val="nil"/>
              <w:left w:val="nil"/>
              <w:bottom w:val="single" w:sz="4" w:space="0" w:color="808080"/>
              <w:right w:val="single" w:sz="8" w:space="0" w:color="808080"/>
            </w:tcBorders>
            <w:vAlign w:val="center"/>
            <w:hideMark/>
          </w:tcPr>
          <w:p w14:paraId="66E44C33"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5F4C278D"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07964310" w14:textId="71269B18"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2A977370" w14:textId="630D5FE9"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0F345320" w14:textId="1C224475"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6565B862" w14:textId="134A27FE"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0A5F6591" w14:textId="0575AC0F"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08C8169D" w14:textId="267CB9AA"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7F183B94" w14:textId="7B996A9D"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68CF508C"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3959852" w14:textId="77777777" w:rsidR="00FB3EEF" w:rsidRDefault="00FB3EEF" w:rsidP="00FB3EEF">
            <w:pPr>
              <w:pStyle w:val="NoSpacing"/>
              <w:rPr>
                <w:rFonts w:cs="Arial"/>
                <w:sz w:val="17"/>
                <w:szCs w:val="17"/>
              </w:rPr>
            </w:pPr>
            <w:r>
              <w:rPr>
                <w:rFonts w:cs="Arial"/>
                <w:sz w:val="17"/>
                <w:szCs w:val="17"/>
              </w:rPr>
              <w:t>106</w:t>
            </w:r>
          </w:p>
        </w:tc>
        <w:tc>
          <w:tcPr>
            <w:tcW w:w="2302" w:type="dxa"/>
            <w:tcBorders>
              <w:top w:val="nil"/>
              <w:left w:val="nil"/>
              <w:bottom w:val="single" w:sz="4" w:space="0" w:color="808080"/>
              <w:right w:val="single" w:sz="8" w:space="0" w:color="808080"/>
            </w:tcBorders>
            <w:vAlign w:val="center"/>
            <w:hideMark/>
          </w:tcPr>
          <w:p w14:paraId="7D016657" w14:textId="77777777" w:rsidR="00FB3EEF" w:rsidRDefault="00FB3EEF" w:rsidP="00FB3EEF">
            <w:pPr>
              <w:pStyle w:val="NoSpacing"/>
              <w:rPr>
                <w:rFonts w:cs="Arial"/>
                <w:sz w:val="17"/>
                <w:szCs w:val="17"/>
                <w:lang w:val="fr-FR"/>
              </w:rPr>
            </w:pPr>
            <w:r>
              <w:rPr>
                <w:rFonts w:cs="Arial"/>
                <w:sz w:val="17"/>
                <w:szCs w:val="17"/>
                <w:lang w:val="fr-FR"/>
              </w:rPr>
              <w:t>São Tomé-et-Principe</w:t>
            </w:r>
          </w:p>
        </w:tc>
        <w:tc>
          <w:tcPr>
            <w:tcW w:w="1134" w:type="dxa"/>
            <w:tcBorders>
              <w:top w:val="nil"/>
              <w:left w:val="nil"/>
              <w:bottom w:val="single" w:sz="4" w:space="0" w:color="808080"/>
              <w:right w:val="single" w:sz="8" w:space="0" w:color="808080"/>
            </w:tcBorders>
            <w:vAlign w:val="center"/>
            <w:hideMark/>
          </w:tcPr>
          <w:p w14:paraId="39C00EAB" w14:textId="77777777" w:rsidR="00FB3EEF" w:rsidRDefault="00FB3EEF" w:rsidP="00FB3EEF">
            <w:pPr>
              <w:pStyle w:val="NoSpacing"/>
              <w:jc w:val="center"/>
              <w:rPr>
                <w:rFonts w:cs="Arial"/>
                <w:sz w:val="17"/>
                <w:szCs w:val="17"/>
              </w:rPr>
            </w:pPr>
            <w:r>
              <w:rPr>
                <w:rFonts w:cs="Arial"/>
                <w:sz w:val="17"/>
                <w:szCs w:val="17"/>
              </w:rPr>
              <w:t>0,001</w:t>
            </w:r>
          </w:p>
        </w:tc>
        <w:tc>
          <w:tcPr>
            <w:tcW w:w="992" w:type="dxa"/>
            <w:tcBorders>
              <w:top w:val="nil"/>
              <w:left w:val="nil"/>
              <w:bottom w:val="single" w:sz="4" w:space="0" w:color="808080"/>
              <w:right w:val="single" w:sz="8" w:space="0" w:color="808080"/>
            </w:tcBorders>
            <w:vAlign w:val="center"/>
            <w:hideMark/>
          </w:tcPr>
          <w:p w14:paraId="17FF81BA" w14:textId="77777777" w:rsidR="00FB3EEF" w:rsidRDefault="00FB3EEF" w:rsidP="00FB3EEF">
            <w:pPr>
              <w:pStyle w:val="NoSpacing"/>
              <w:jc w:val="center"/>
              <w:rPr>
                <w:rFonts w:cs="Arial"/>
                <w:sz w:val="17"/>
                <w:szCs w:val="17"/>
              </w:rPr>
            </w:pPr>
            <w:r>
              <w:rPr>
                <w:rFonts w:cs="Arial"/>
                <w:sz w:val="17"/>
                <w:szCs w:val="17"/>
              </w:rPr>
              <w:t>0,002</w:t>
            </w:r>
          </w:p>
        </w:tc>
        <w:tc>
          <w:tcPr>
            <w:tcW w:w="1418" w:type="dxa"/>
            <w:tcBorders>
              <w:top w:val="nil"/>
              <w:left w:val="nil"/>
              <w:bottom w:val="single" w:sz="4" w:space="0" w:color="808080"/>
              <w:right w:val="single" w:sz="8" w:space="0" w:color="808080"/>
            </w:tcBorders>
            <w:vAlign w:val="center"/>
            <w:hideMark/>
          </w:tcPr>
          <w:p w14:paraId="40207A9C" w14:textId="46D94964" w:rsidR="00FB3EEF" w:rsidRPr="00791FF0" w:rsidRDefault="00FB3EEF" w:rsidP="00791FF0">
            <w:pPr>
              <w:pStyle w:val="NoSpacing"/>
              <w:jc w:val="right"/>
              <w:rPr>
                <w:rFonts w:cs="Arial"/>
                <w:sz w:val="17"/>
                <w:szCs w:val="17"/>
              </w:rPr>
            </w:pPr>
            <w:r w:rsidRPr="00791FF0">
              <w:rPr>
                <w:sz w:val="17"/>
                <w:szCs w:val="17"/>
              </w:rPr>
              <w:t xml:space="preserve"> 243 </w:t>
            </w:r>
          </w:p>
        </w:tc>
        <w:tc>
          <w:tcPr>
            <w:tcW w:w="1417" w:type="dxa"/>
            <w:tcBorders>
              <w:top w:val="nil"/>
              <w:left w:val="nil"/>
              <w:bottom w:val="single" w:sz="4" w:space="0" w:color="808080"/>
              <w:right w:val="single" w:sz="8" w:space="0" w:color="808080"/>
            </w:tcBorders>
            <w:vAlign w:val="center"/>
            <w:hideMark/>
          </w:tcPr>
          <w:p w14:paraId="390C9BCC" w14:textId="199B64FA" w:rsidR="00FB3EEF" w:rsidRPr="00791FF0" w:rsidRDefault="00FB3EEF" w:rsidP="00791FF0">
            <w:pPr>
              <w:pStyle w:val="NoSpacing"/>
              <w:jc w:val="right"/>
              <w:rPr>
                <w:rFonts w:cs="Arial"/>
                <w:sz w:val="17"/>
                <w:szCs w:val="17"/>
              </w:rPr>
            </w:pPr>
            <w:r w:rsidRPr="00791FF0">
              <w:rPr>
                <w:sz w:val="17"/>
                <w:szCs w:val="17"/>
              </w:rPr>
              <w:t xml:space="preserve"> 81 </w:t>
            </w:r>
          </w:p>
        </w:tc>
        <w:tc>
          <w:tcPr>
            <w:tcW w:w="1418" w:type="dxa"/>
            <w:tcBorders>
              <w:top w:val="nil"/>
              <w:left w:val="nil"/>
              <w:bottom w:val="single" w:sz="4" w:space="0" w:color="808080"/>
              <w:right w:val="single" w:sz="8" w:space="0" w:color="808080"/>
            </w:tcBorders>
            <w:vAlign w:val="center"/>
            <w:hideMark/>
          </w:tcPr>
          <w:p w14:paraId="33C1B4E1" w14:textId="5DF2E053" w:rsidR="00FB3EEF" w:rsidRPr="00791FF0" w:rsidRDefault="00FB3EEF" w:rsidP="00791FF0">
            <w:pPr>
              <w:pStyle w:val="NoSpacing"/>
              <w:jc w:val="right"/>
              <w:rPr>
                <w:rFonts w:cs="Arial"/>
                <w:sz w:val="17"/>
                <w:szCs w:val="17"/>
              </w:rPr>
            </w:pPr>
            <w:r w:rsidRPr="00791FF0">
              <w:rPr>
                <w:sz w:val="17"/>
                <w:szCs w:val="17"/>
              </w:rPr>
              <w:t xml:space="preserve"> 283 </w:t>
            </w:r>
          </w:p>
        </w:tc>
        <w:tc>
          <w:tcPr>
            <w:tcW w:w="1417" w:type="dxa"/>
            <w:tcBorders>
              <w:top w:val="nil"/>
              <w:left w:val="nil"/>
              <w:bottom w:val="single" w:sz="4" w:space="0" w:color="808080"/>
              <w:right w:val="single" w:sz="8" w:space="0" w:color="808080"/>
            </w:tcBorders>
            <w:vAlign w:val="center"/>
            <w:hideMark/>
          </w:tcPr>
          <w:p w14:paraId="2944F86D" w14:textId="6852BB0C" w:rsidR="00FB3EEF" w:rsidRPr="00791FF0" w:rsidRDefault="00FB3EEF" w:rsidP="00791FF0">
            <w:pPr>
              <w:pStyle w:val="NoSpacing"/>
              <w:jc w:val="right"/>
              <w:rPr>
                <w:rFonts w:cs="Arial"/>
                <w:sz w:val="17"/>
                <w:szCs w:val="17"/>
              </w:rPr>
            </w:pPr>
            <w:r w:rsidRPr="00791FF0">
              <w:rPr>
                <w:sz w:val="17"/>
                <w:szCs w:val="17"/>
              </w:rPr>
              <w:t xml:space="preserve"> 94 </w:t>
            </w:r>
          </w:p>
        </w:tc>
        <w:tc>
          <w:tcPr>
            <w:tcW w:w="1418" w:type="dxa"/>
            <w:tcBorders>
              <w:top w:val="nil"/>
              <w:left w:val="nil"/>
              <w:bottom w:val="single" w:sz="4" w:space="0" w:color="808080"/>
              <w:right w:val="single" w:sz="8" w:space="0" w:color="808080"/>
            </w:tcBorders>
            <w:vAlign w:val="center"/>
            <w:hideMark/>
          </w:tcPr>
          <w:p w14:paraId="55FB3B86" w14:textId="1EA9D038" w:rsidR="00FB3EEF" w:rsidRPr="00791FF0" w:rsidRDefault="00FB3EEF" w:rsidP="00791FF0">
            <w:pPr>
              <w:pStyle w:val="NoSpacing"/>
              <w:jc w:val="right"/>
              <w:rPr>
                <w:rFonts w:cs="Arial"/>
                <w:sz w:val="17"/>
                <w:szCs w:val="17"/>
              </w:rPr>
            </w:pPr>
            <w:r w:rsidRPr="00791FF0">
              <w:rPr>
                <w:sz w:val="17"/>
                <w:szCs w:val="17"/>
              </w:rPr>
              <w:t xml:space="preserve"> 304 </w:t>
            </w:r>
          </w:p>
        </w:tc>
        <w:tc>
          <w:tcPr>
            <w:tcW w:w="1370" w:type="dxa"/>
            <w:tcBorders>
              <w:top w:val="nil"/>
              <w:left w:val="nil"/>
              <w:bottom w:val="single" w:sz="4" w:space="0" w:color="808080"/>
              <w:right w:val="single" w:sz="8" w:space="0" w:color="808080"/>
            </w:tcBorders>
            <w:vAlign w:val="center"/>
            <w:hideMark/>
          </w:tcPr>
          <w:p w14:paraId="222759ED" w14:textId="3637E88C" w:rsidR="00FB3EEF" w:rsidRPr="00791FF0" w:rsidRDefault="00FB3EEF" w:rsidP="00791FF0">
            <w:pPr>
              <w:pStyle w:val="NoSpacing"/>
              <w:jc w:val="right"/>
              <w:rPr>
                <w:rFonts w:cs="Arial"/>
                <w:sz w:val="17"/>
                <w:szCs w:val="17"/>
              </w:rPr>
            </w:pPr>
            <w:r w:rsidRPr="00791FF0">
              <w:rPr>
                <w:sz w:val="17"/>
                <w:szCs w:val="17"/>
              </w:rPr>
              <w:t xml:space="preserve"> 101 </w:t>
            </w:r>
          </w:p>
        </w:tc>
        <w:tc>
          <w:tcPr>
            <w:tcW w:w="1489" w:type="dxa"/>
            <w:tcBorders>
              <w:top w:val="nil"/>
              <w:left w:val="nil"/>
              <w:bottom w:val="single" w:sz="4" w:space="0" w:color="808080"/>
              <w:right w:val="single" w:sz="8" w:space="0" w:color="808080"/>
            </w:tcBorders>
            <w:vAlign w:val="center"/>
            <w:hideMark/>
          </w:tcPr>
          <w:p w14:paraId="5AB18F32" w14:textId="6A3F65E8"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2BABD0D8"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451ED76" w14:textId="77777777" w:rsidR="00FB3EEF" w:rsidRDefault="00FB3EEF" w:rsidP="00FB3EEF">
            <w:pPr>
              <w:pStyle w:val="NoSpacing"/>
              <w:rPr>
                <w:rFonts w:cs="Arial"/>
                <w:sz w:val="17"/>
                <w:szCs w:val="17"/>
              </w:rPr>
            </w:pPr>
            <w:r>
              <w:rPr>
                <w:rFonts w:cs="Arial"/>
                <w:sz w:val="17"/>
                <w:szCs w:val="17"/>
              </w:rPr>
              <w:lastRenderedPageBreak/>
              <w:t>107</w:t>
            </w:r>
          </w:p>
        </w:tc>
        <w:tc>
          <w:tcPr>
            <w:tcW w:w="2302" w:type="dxa"/>
            <w:tcBorders>
              <w:top w:val="nil"/>
              <w:left w:val="nil"/>
              <w:bottom w:val="single" w:sz="4" w:space="0" w:color="808080"/>
              <w:right w:val="single" w:sz="8" w:space="0" w:color="808080"/>
            </w:tcBorders>
            <w:vAlign w:val="center"/>
            <w:hideMark/>
          </w:tcPr>
          <w:p w14:paraId="060FC992" w14:textId="77777777" w:rsidR="00FB3EEF" w:rsidRDefault="00FB3EEF" w:rsidP="00FB3EEF">
            <w:pPr>
              <w:pStyle w:val="NoSpacing"/>
              <w:rPr>
                <w:rFonts w:cs="Arial"/>
                <w:sz w:val="17"/>
                <w:szCs w:val="17"/>
                <w:lang w:val="fr-FR"/>
              </w:rPr>
            </w:pPr>
            <w:r>
              <w:rPr>
                <w:rFonts w:cs="Arial"/>
                <w:sz w:val="17"/>
                <w:szCs w:val="17"/>
                <w:lang w:val="fr-FR"/>
              </w:rPr>
              <w:t>Arabie saoudite</w:t>
            </w:r>
          </w:p>
        </w:tc>
        <w:tc>
          <w:tcPr>
            <w:tcW w:w="1134" w:type="dxa"/>
            <w:tcBorders>
              <w:top w:val="nil"/>
              <w:left w:val="nil"/>
              <w:bottom w:val="single" w:sz="4" w:space="0" w:color="808080"/>
              <w:right w:val="single" w:sz="8" w:space="0" w:color="808080"/>
            </w:tcBorders>
            <w:vAlign w:val="center"/>
            <w:hideMark/>
          </w:tcPr>
          <w:p w14:paraId="26B4A9B4" w14:textId="77777777" w:rsidR="00FB3EEF" w:rsidRDefault="00FB3EEF" w:rsidP="00FB3EEF">
            <w:pPr>
              <w:pStyle w:val="NoSpacing"/>
              <w:jc w:val="center"/>
              <w:rPr>
                <w:rFonts w:cs="Arial"/>
                <w:sz w:val="17"/>
                <w:szCs w:val="17"/>
              </w:rPr>
            </w:pPr>
            <w:r>
              <w:rPr>
                <w:rFonts w:cs="Arial"/>
                <w:sz w:val="17"/>
                <w:szCs w:val="17"/>
              </w:rPr>
              <w:t>1,217</w:t>
            </w:r>
          </w:p>
        </w:tc>
        <w:tc>
          <w:tcPr>
            <w:tcW w:w="992" w:type="dxa"/>
            <w:tcBorders>
              <w:top w:val="nil"/>
              <w:left w:val="nil"/>
              <w:bottom w:val="single" w:sz="4" w:space="0" w:color="808080"/>
              <w:right w:val="single" w:sz="8" w:space="0" w:color="808080"/>
            </w:tcBorders>
            <w:vAlign w:val="center"/>
            <w:hideMark/>
          </w:tcPr>
          <w:p w14:paraId="7BDF12B0" w14:textId="77777777" w:rsidR="00FB3EEF" w:rsidRDefault="00FB3EEF" w:rsidP="00FB3EEF">
            <w:pPr>
              <w:pStyle w:val="NoSpacing"/>
              <w:jc w:val="center"/>
              <w:rPr>
                <w:rFonts w:cs="Arial"/>
                <w:sz w:val="17"/>
                <w:szCs w:val="17"/>
              </w:rPr>
            </w:pPr>
            <w:r>
              <w:rPr>
                <w:rFonts w:cs="Arial"/>
                <w:sz w:val="17"/>
                <w:szCs w:val="17"/>
              </w:rPr>
              <w:t>3,026</w:t>
            </w:r>
          </w:p>
        </w:tc>
        <w:tc>
          <w:tcPr>
            <w:tcW w:w="1418" w:type="dxa"/>
            <w:tcBorders>
              <w:top w:val="nil"/>
              <w:left w:val="nil"/>
              <w:bottom w:val="single" w:sz="4" w:space="0" w:color="808080"/>
              <w:right w:val="single" w:sz="8" w:space="0" w:color="808080"/>
            </w:tcBorders>
            <w:vAlign w:val="center"/>
            <w:hideMark/>
          </w:tcPr>
          <w:p w14:paraId="37DCE1E6" w14:textId="31244B73" w:rsidR="00FB3EEF" w:rsidRPr="00791FF0" w:rsidRDefault="00FB3EEF" w:rsidP="00791FF0">
            <w:pPr>
              <w:pStyle w:val="NoSpacing"/>
              <w:jc w:val="right"/>
              <w:rPr>
                <w:rFonts w:cs="Arial"/>
                <w:sz w:val="17"/>
                <w:szCs w:val="17"/>
                <w:lang w:val="fr-FR"/>
              </w:rPr>
            </w:pPr>
            <w:r w:rsidRPr="00791FF0">
              <w:rPr>
                <w:sz w:val="17"/>
                <w:szCs w:val="17"/>
              </w:rPr>
              <w:t xml:space="preserve"> 295</w:t>
            </w:r>
            <w:r w:rsidR="00791FF0" w:rsidRPr="00791FF0">
              <w:rPr>
                <w:sz w:val="17"/>
                <w:szCs w:val="17"/>
              </w:rPr>
              <w:t xml:space="preserve"> </w:t>
            </w:r>
            <w:r w:rsidRPr="00791FF0">
              <w:rPr>
                <w:sz w:val="17"/>
                <w:szCs w:val="17"/>
              </w:rPr>
              <w:t xml:space="preserve">600 </w:t>
            </w:r>
          </w:p>
        </w:tc>
        <w:tc>
          <w:tcPr>
            <w:tcW w:w="1417" w:type="dxa"/>
            <w:tcBorders>
              <w:top w:val="nil"/>
              <w:left w:val="nil"/>
              <w:bottom w:val="single" w:sz="4" w:space="0" w:color="808080"/>
              <w:right w:val="single" w:sz="8" w:space="0" w:color="808080"/>
            </w:tcBorders>
            <w:vAlign w:val="center"/>
            <w:hideMark/>
          </w:tcPr>
          <w:p w14:paraId="2FD3070D" w14:textId="41338CE6" w:rsidR="00FB3EEF" w:rsidRPr="00791FF0" w:rsidRDefault="00FB3EEF" w:rsidP="00791FF0">
            <w:pPr>
              <w:pStyle w:val="NoSpacing"/>
              <w:jc w:val="right"/>
              <w:rPr>
                <w:rFonts w:cs="Arial"/>
                <w:sz w:val="17"/>
                <w:szCs w:val="17"/>
                <w:lang w:val="fr-FR"/>
              </w:rPr>
            </w:pPr>
            <w:r w:rsidRPr="00791FF0">
              <w:rPr>
                <w:sz w:val="17"/>
                <w:szCs w:val="17"/>
              </w:rPr>
              <w:t xml:space="preserve"> 98</w:t>
            </w:r>
            <w:r w:rsidR="00791FF0" w:rsidRPr="00791FF0">
              <w:rPr>
                <w:sz w:val="17"/>
                <w:szCs w:val="17"/>
              </w:rPr>
              <w:t xml:space="preserve"> </w:t>
            </w:r>
            <w:r w:rsidRPr="00791FF0">
              <w:rPr>
                <w:sz w:val="17"/>
                <w:szCs w:val="17"/>
              </w:rPr>
              <w:t xml:space="preserve">533 </w:t>
            </w:r>
          </w:p>
        </w:tc>
        <w:tc>
          <w:tcPr>
            <w:tcW w:w="1418" w:type="dxa"/>
            <w:tcBorders>
              <w:top w:val="nil"/>
              <w:left w:val="nil"/>
              <w:bottom w:val="single" w:sz="4" w:space="0" w:color="808080"/>
              <w:right w:val="single" w:sz="8" w:space="0" w:color="808080"/>
            </w:tcBorders>
            <w:vAlign w:val="center"/>
            <w:hideMark/>
          </w:tcPr>
          <w:p w14:paraId="4DC25709" w14:textId="36078347" w:rsidR="00FB3EEF" w:rsidRPr="00791FF0" w:rsidRDefault="00FB3EEF" w:rsidP="00791FF0">
            <w:pPr>
              <w:pStyle w:val="NoSpacing"/>
              <w:jc w:val="right"/>
              <w:rPr>
                <w:rFonts w:cs="Arial"/>
                <w:sz w:val="17"/>
                <w:szCs w:val="17"/>
                <w:lang w:val="fr-FR"/>
              </w:rPr>
            </w:pPr>
            <w:r w:rsidRPr="00791FF0">
              <w:rPr>
                <w:sz w:val="17"/>
                <w:szCs w:val="17"/>
              </w:rPr>
              <w:t xml:space="preserve"> 343</w:t>
            </w:r>
            <w:r w:rsidR="00791FF0" w:rsidRPr="00791FF0">
              <w:rPr>
                <w:sz w:val="17"/>
                <w:szCs w:val="17"/>
              </w:rPr>
              <w:t xml:space="preserve"> </w:t>
            </w:r>
            <w:r w:rsidRPr="00791FF0">
              <w:rPr>
                <w:sz w:val="17"/>
                <w:szCs w:val="17"/>
              </w:rPr>
              <w:t xml:space="preserve">862 </w:t>
            </w:r>
          </w:p>
        </w:tc>
        <w:tc>
          <w:tcPr>
            <w:tcW w:w="1417" w:type="dxa"/>
            <w:tcBorders>
              <w:top w:val="nil"/>
              <w:left w:val="nil"/>
              <w:bottom w:val="single" w:sz="4" w:space="0" w:color="808080"/>
              <w:right w:val="single" w:sz="8" w:space="0" w:color="808080"/>
            </w:tcBorders>
            <w:vAlign w:val="center"/>
            <w:hideMark/>
          </w:tcPr>
          <w:p w14:paraId="3391E1E4" w14:textId="21997664" w:rsidR="00FB3EEF" w:rsidRPr="00791FF0" w:rsidRDefault="00FB3EEF" w:rsidP="00791FF0">
            <w:pPr>
              <w:pStyle w:val="NoSpacing"/>
              <w:jc w:val="right"/>
              <w:rPr>
                <w:rFonts w:cs="Arial"/>
                <w:sz w:val="17"/>
                <w:szCs w:val="17"/>
                <w:lang w:val="fr-FR"/>
              </w:rPr>
            </w:pPr>
            <w:r w:rsidRPr="00791FF0">
              <w:rPr>
                <w:sz w:val="17"/>
                <w:szCs w:val="17"/>
              </w:rPr>
              <w:t xml:space="preserve"> 114</w:t>
            </w:r>
            <w:r w:rsidR="00791FF0" w:rsidRPr="00791FF0">
              <w:rPr>
                <w:sz w:val="17"/>
                <w:szCs w:val="17"/>
              </w:rPr>
              <w:t xml:space="preserve"> </w:t>
            </w:r>
            <w:r w:rsidRPr="00791FF0">
              <w:rPr>
                <w:sz w:val="17"/>
                <w:szCs w:val="17"/>
              </w:rPr>
              <w:t xml:space="preserve">621 </w:t>
            </w:r>
          </w:p>
        </w:tc>
        <w:tc>
          <w:tcPr>
            <w:tcW w:w="1418" w:type="dxa"/>
            <w:tcBorders>
              <w:top w:val="nil"/>
              <w:left w:val="nil"/>
              <w:bottom w:val="single" w:sz="4" w:space="0" w:color="808080"/>
              <w:right w:val="single" w:sz="8" w:space="0" w:color="808080"/>
            </w:tcBorders>
            <w:vAlign w:val="center"/>
            <w:hideMark/>
          </w:tcPr>
          <w:p w14:paraId="7E93B7B3" w14:textId="4A878A36" w:rsidR="00FB3EEF" w:rsidRPr="00791FF0" w:rsidRDefault="00FB3EEF" w:rsidP="00791FF0">
            <w:pPr>
              <w:pStyle w:val="NoSpacing"/>
              <w:jc w:val="right"/>
              <w:rPr>
                <w:rFonts w:cs="Arial"/>
                <w:sz w:val="17"/>
                <w:szCs w:val="17"/>
                <w:lang w:val="fr-FR"/>
              </w:rPr>
            </w:pPr>
            <w:r w:rsidRPr="00791FF0">
              <w:rPr>
                <w:sz w:val="17"/>
                <w:szCs w:val="17"/>
              </w:rPr>
              <w:t xml:space="preserve"> 369</w:t>
            </w:r>
            <w:r w:rsidR="00791FF0" w:rsidRPr="00791FF0">
              <w:rPr>
                <w:sz w:val="17"/>
                <w:szCs w:val="17"/>
              </w:rPr>
              <w:t xml:space="preserve"> </w:t>
            </w:r>
            <w:r w:rsidRPr="00791FF0">
              <w:rPr>
                <w:sz w:val="17"/>
                <w:szCs w:val="17"/>
              </w:rPr>
              <w:t xml:space="preserve">903 </w:t>
            </w:r>
          </w:p>
        </w:tc>
        <w:tc>
          <w:tcPr>
            <w:tcW w:w="1370" w:type="dxa"/>
            <w:tcBorders>
              <w:top w:val="nil"/>
              <w:left w:val="nil"/>
              <w:bottom w:val="single" w:sz="4" w:space="0" w:color="808080"/>
              <w:right w:val="single" w:sz="8" w:space="0" w:color="808080"/>
            </w:tcBorders>
            <w:vAlign w:val="center"/>
            <w:hideMark/>
          </w:tcPr>
          <w:p w14:paraId="03FB3FFF" w14:textId="18C1C1B2" w:rsidR="00FB3EEF" w:rsidRPr="00791FF0" w:rsidRDefault="00FB3EEF" w:rsidP="00791FF0">
            <w:pPr>
              <w:pStyle w:val="NoSpacing"/>
              <w:jc w:val="right"/>
              <w:rPr>
                <w:rFonts w:cs="Arial"/>
                <w:sz w:val="17"/>
                <w:szCs w:val="17"/>
                <w:lang w:val="fr-FR"/>
              </w:rPr>
            </w:pPr>
            <w:r w:rsidRPr="00791FF0">
              <w:rPr>
                <w:sz w:val="17"/>
                <w:szCs w:val="17"/>
              </w:rPr>
              <w:t xml:space="preserve"> 123</w:t>
            </w:r>
            <w:r w:rsidR="00791FF0" w:rsidRPr="00791FF0">
              <w:rPr>
                <w:sz w:val="17"/>
                <w:szCs w:val="17"/>
              </w:rPr>
              <w:t xml:space="preserve"> </w:t>
            </w:r>
            <w:r w:rsidRPr="00791FF0">
              <w:rPr>
                <w:sz w:val="17"/>
                <w:szCs w:val="17"/>
              </w:rPr>
              <w:t xml:space="preserve">301 </w:t>
            </w:r>
          </w:p>
        </w:tc>
        <w:tc>
          <w:tcPr>
            <w:tcW w:w="1489" w:type="dxa"/>
            <w:tcBorders>
              <w:top w:val="nil"/>
              <w:left w:val="nil"/>
              <w:bottom w:val="single" w:sz="4" w:space="0" w:color="808080"/>
              <w:right w:val="single" w:sz="8" w:space="0" w:color="808080"/>
            </w:tcBorders>
            <w:vAlign w:val="center"/>
            <w:hideMark/>
          </w:tcPr>
          <w:p w14:paraId="58D2D7C0" w14:textId="4DA4C413" w:rsidR="00FB3EEF" w:rsidRPr="00791FF0" w:rsidRDefault="00FB3EEF" w:rsidP="00791FF0">
            <w:pPr>
              <w:pStyle w:val="NoSpacing"/>
              <w:jc w:val="right"/>
              <w:rPr>
                <w:rFonts w:cs="Arial"/>
                <w:sz w:val="17"/>
                <w:szCs w:val="17"/>
                <w:lang w:val="fr-FR"/>
              </w:rPr>
            </w:pPr>
            <w:r w:rsidRPr="00791FF0">
              <w:rPr>
                <w:sz w:val="17"/>
                <w:szCs w:val="17"/>
              </w:rPr>
              <w:t xml:space="preserve"> 266</w:t>
            </w:r>
            <w:r w:rsidR="00791FF0" w:rsidRPr="00791FF0">
              <w:rPr>
                <w:sz w:val="17"/>
                <w:szCs w:val="17"/>
              </w:rPr>
              <w:t xml:space="preserve"> </w:t>
            </w:r>
            <w:r w:rsidRPr="00791FF0">
              <w:rPr>
                <w:sz w:val="17"/>
                <w:szCs w:val="17"/>
              </w:rPr>
              <w:t xml:space="preserve">183 </w:t>
            </w:r>
          </w:p>
        </w:tc>
      </w:tr>
      <w:tr w:rsidR="00FB3EEF" w14:paraId="0CBCFE33"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977BE1D" w14:textId="77777777" w:rsidR="00FB3EEF" w:rsidRDefault="00FB3EEF" w:rsidP="00FB3EEF">
            <w:pPr>
              <w:pStyle w:val="NoSpacing"/>
              <w:rPr>
                <w:rFonts w:cs="Arial"/>
                <w:sz w:val="17"/>
                <w:szCs w:val="17"/>
              </w:rPr>
            </w:pPr>
            <w:r>
              <w:rPr>
                <w:rFonts w:cs="Arial"/>
                <w:sz w:val="17"/>
                <w:szCs w:val="17"/>
              </w:rPr>
              <w:t>108</w:t>
            </w:r>
          </w:p>
        </w:tc>
        <w:tc>
          <w:tcPr>
            <w:tcW w:w="2302" w:type="dxa"/>
            <w:tcBorders>
              <w:top w:val="nil"/>
              <w:left w:val="nil"/>
              <w:bottom w:val="single" w:sz="4" w:space="0" w:color="808080"/>
              <w:right w:val="single" w:sz="8" w:space="0" w:color="808080"/>
            </w:tcBorders>
            <w:vAlign w:val="center"/>
            <w:hideMark/>
          </w:tcPr>
          <w:p w14:paraId="01C561F7" w14:textId="77777777" w:rsidR="00FB3EEF" w:rsidRDefault="00FB3EEF" w:rsidP="00FB3EEF">
            <w:pPr>
              <w:pStyle w:val="NoSpacing"/>
              <w:rPr>
                <w:rFonts w:cs="Arial"/>
                <w:sz w:val="17"/>
                <w:szCs w:val="17"/>
                <w:lang w:val="fr-FR"/>
              </w:rPr>
            </w:pPr>
            <w:r>
              <w:rPr>
                <w:rFonts w:cs="Arial"/>
                <w:sz w:val="17"/>
                <w:szCs w:val="17"/>
                <w:lang w:val="fr-FR"/>
              </w:rPr>
              <w:t>Sénégal</w:t>
            </w:r>
          </w:p>
        </w:tc>
        <w:tc>
          <w:tcPr>
            <w:tcW w:w="1134" w:type="dxa"/>
            <w:tcBorders>
              <w:top w:val="nil"/>
              <w:left w:val="nil"/>
              <w:bottom w:val="single" w:sz="4" w:space="0" w:color="808080"/>
              <w:right w:val="single" w:sz="8" w:space="0" w:color="808080"/>
            </w:tcBorders>
            <w:vAlign w:val="center"/>
            <w:hideMark/>
          </w:tcPr>
          <w:p w14:paraId="0C4BE4ED" w14:textId="77777777" w:rsidR="00FB3EEF" w:rsidRDefault="00FB3EEF" w:rsidP="00FB3EEF">
            <w:pPr>
              <w:pStyle w:val="NoSpacing"/>
              <w:jc w:val="center"/>
              <w:rPr>
                <w:rFonts w:cs="Arial"/>
                <w:sz w:val="17"/>
                <w:szCs w:val="17"/>
              </w:rPr>
            </w:pPr>
            <w:r>
              <w:rPr>
                <w:rFonts w:cs="Arial"/>
                <w:sz w:val="17"/>
                <w:szCs w:val="17"/>
              </w:rPr>
              <w:t>0,007</w:t>
            </w:r>
          </w:p>
        </w:tc>
        <w:tc>
          <w:tcPr>
            <w:tcW w:w="992" w:type="dxa"/>
            <w:tcBorders>
              <w:top w:val="nil"/>
              <w:left w:val="nil"/>
              <w:bottom w:val="single" w:sz="4" w:space="0" w:color="808080"/>
              <w:right w:val="single" w:sz="8" w:space="0" w:color="808080"/>
            </w:tcBorders>
            <w:vAlign w:val="center"/>
            <w:hideMark/>
          </w:tcPr>
          <w:p w14:paraId="569A014F" w14:textId="77777777" w:rsidR="00FB3EEF" w:rsidRDefault="00FB3EEF" w:rsidP="00FB3EEF">
            <w:pPr>
              <w:pStyle w:val="NoSpacing"/>
              <w:jc w:val="center"/>
              <w:rPr>
                <w:rFonts w:cs="Arial"/>
                <w:sz w:val="17"/>
                <w:szCs w:val="17"/>
              </w:rPr>
            </w:pPr>
            <w:r>
              <w:rPr>
                <w:rFonts w:cs="Arial"/>
                <w:sz w:val="17"/>
                <w:szCs w:val="17"/>
              </w:rPr>
              <w:t>0,017</w:t>
            </w:r>
          </w:p>
        </w:tc>
        <w:tc>
          <w:tcPr>
            <w:tcW w:w="1418" w:type="dxa"/>
            <w:tcBorders>
              <w:top w:val="nil"/>
              <w:left w:val="nil"/>
              <w:bottom w:val="single" w:sz="4" w:space="0" w:color="808080"/>
              <w:right w:val="single" w:sz="8" w:space="0" w:color="808080"/>
            </w:tcBorders>
            <w:vAlign w:val="center"/>
            <w:hideMark/>
          </w:tcPr>
          <w:p w14:paraId="6D3120C8" w14:textId="1B5AD8B3"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700 </w:t>
            </w:r>
          </w:p>
        </w:tc>
        <w:tc>
          <w:tcPr>
            <w:tcW w:w="1417" w:type="dxa"/>
            <w:tcBorders>
              <w:top w:val="nil"/>
              <w:left w:val="nil"/>
              <w:bottom w:val="single" w:sz="4" w:space="0" w:color="808080"/>
              <w:right w:val="single" w:sz="8" w:space="0" w:color="808080"/>
            </w:tcBorders>
            <w:vAlign w:val="center"/>
            <w:hideMark/>
          </w:tcPr>
          <w:p w14:paraId="10C39B8F" w14:textId="4FDB2E78" w:rsidR="00FB3EEF" w:rsidRPr="00791FF0" w:rsidRDefault="00FB3EEF" w:rsidP="00791FF0">
            <w:pPr>
              <w:pStyle w:val="NoSpacing"/>
              <w:jc w:val="right"/>
              <w:rPr>
                <w:rFonts w:cs="Arial"/>
                <w:sz w:val="17"/>
                <w:szCs w:val="17"/>
              </w:rPr>
            </w:pPr>
            <w:r w:rsidRPr="00791FF0">
              <w:rPr>
                <w:sz w:val="17"/>
                <w:szCs w:val="17"/>
              </w:rPr>
              <w:t xml:space="preserve"> 567 </w:t>
            </w:r>
          </w:p>
        </w:tc>
        <w:tc>
          <w:tcPr>
            <w:tcW w:w="1418" w:type="dxa"/>
            <w:tcBorders>
              <w:top w:val="nil"/>
              <w:left w:val="nil"/>
              <w:bottom w:val="single" w:sz="4" w:space="0" w:color="808080"/>
              <w:right w:val="single" w:sz="8" w:space="0" w:color="808080"/>
            </w:tcBorders>
            <w:vAlign w:val="center"/>
            <w:hideMark/>
          </w:tcPr>
          <w:p w14:paraId="3B337D03" w14:textId="0A1A2D51"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978 </w:t>
            </w:r>
          </w:p>
        </w:tc>
        <w:tc>
          <w:tcPr>
            <w:tcW w:w="1417" w:type="dxa"/>
            <w:tcBorders>
              <w:top w:val="nil"/>
              <w:left w:val="nil"/>
              <w:bottom w:val="single" w:sz="4" w:space="0" w:color="808080"/>
              <w:right w:val="single" w:sz="8" w:space="0" w:color="808080"/>
            </w:tcBorders>
            <w:vAlign w:val="center"/>
            <w:hideMark/>
          </w:tcPr>
          <w:p w14:paraId="414FC18B" w14:textId="3E21A5F5" w:rsidR="00FB3EEF" w:rsidRPr="00791FF0" w:rsidRDefault="00FB3EEF" w:rsidP="00791FF0">
            <w:pPr>
              <w:pStyle w:val="NoSpacing"/>
              <w:jc w:val="right"/>
              <w:rPr>
                <w:rFonts w:cs="Arial"/>
                <w:sz w:val="17"/>
                <w:szCs w:val="17"/>
              </w:rPr>
            </w:pPr>
            <w:r w:rsidRPr="00791FF0">
              <w:rPr>
                <w:sz w:val="17"/>
                <w:szCs w:val="17"/>
              </w:rPr>
              <w:t xml:space="preserve"> 659 </w:t>
            </w:r>
          </w:p>
        </w:tc>
        <w:tc>
          <w:tcPr>
            <w:tcW w:w="1418" w:type="dxa"/>
            <w:tcBorders>
              <w:top w:val="nil"/>
              <w:left w:val="nil"/>
              <w:bottom w:val="single" w:sz="4" w:space="0" w:color="808080"/>
              <w:right w:val="single" w:sz="8" w:space="0" w:color="808080"/>
            </w:tcBorders>
            <w:vAlign w:val="center"/>
            <w:hideMark/>
          </w:tcPr>
          <w:p w14:paraId="2BC0C917" w14:textId="75A31AE6"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128 </w:t>
            </w:r>
          </w:p>
        </w:tc>
        <w:tc>
          <w:tcPr>
            <w:tcW w:w="1370" w:type="dxa"/>
            <w:tcBorders>
              <w:top w:val="nil"/>
              <w:left w:val="nil"/>
              <w:bottom w:val="single" w:sz="4" w:space="0" w:color="808080"/>
              <w:right w:val="single" w:sz="8" w:space="0" w:color="808080"/>
            </w:tcBorders>
            <w:vAlign w:val="center"/>
            <w:hideMark/>
          </w:tcPr>
          <w:p w14:paraId="1DEF37CC" w14:textId="24647F29" w:rsidR="00FB3EEF" w:rsidRPr="00791FF0" w:rsidRDefault="00FB3EEF" w:rsidP="00791FF0">
            <w:pPr>
              <w:pStyle w:val="NoSpacing"/>
              <w:jc w:val="right"/>
              <w:rPr>
                <w:rFonts w:cs="Arial"/>
                <w:sz w:val="17"/>
                <w:szCs w:val="17"/>
              </w:rPr>
            </w:pPr>
            <w:r w:rsidRPr="00791FF0">
              <w:rPr>
                <w:sz w:val="17"/>
                <w:szCs w:val="17"/>
              </w:rPr>
              <w:t xml:space="preserve"> 709 </w:t>
            </w:r>
          </w:p>
        </w:tc>
        <w:tc>
          <w:tcPr>
            <w:tcW w:w="1489" w:type="dxa"/>
            <w:tcBorders>
              <w:top w:val="nil"/>
              <w:left w:val="nil"/>
              <w:bottom w:val="single" w:sz="4" w:space="0" w:color="808080"/>
              <w:right w:val="single" w:sz="8" w:space="0" w:color="808080"/>
            </w:tcBorders>
            <w:vAlign w:val="center"/>
            <w:hideMark/>
          </w:tcPr>
          <w:p w14:paraId="7D3C48AD" w14:textId="3561BD11"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574 </w:t>
            </w:r>
          </w:p>
        </w:tc>
      </w:tr>
      <w:tr w:rsidR="00FB3EEF" w14:paraId="0A99D640"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970ACFD" w14:textId="77777777" w:rsidR="00FB3EEF" w:rsidRDefault="00FB3EEF" w:rsidP="00FB3EEF">
            <w:pPr>
              <w:pStyle w:val="NoSpacing"/>
              <w:rPr>
                <w:rFonts w:cs="Arial"/>
                <w:sz w:val="17"/>
                <w:szCs w:val="17"/>
              </w:rPr>
            </w:pPr>
            <w:r>
              <w:rPr>
                <w:rFonts w:cs="Arial"/>
                <w:sz w:val="17"/>
                <w:szCs w:val="17"/>
              </w:rPr>
              <w:t>109</w:t>
            </w:r>
          </w:p>
        </w:tc>
        <w:tc>
          <w:tcPr>
            <w:tcW w:w="2302" w:type="dxa"/>
            <w:tcBorders>
              <w:top w:val="nil"/>
              <w:left w:val="nil"/>
              <w:bottom w:val="single" w:sz="4" w:space="0" w:color="808080"/>
              <w:right w:val="single" w:sz="8" w:space="0" w:color="808080"/>
            </w:tcBorders>
            <w:vAlign w:val="center"/>
            <w:hideMark/>
          </w:tcPr>
          <w:p w14:paraId="02A9442D" w14:textId="77777777" w:rsidR="00FB3EEF" w:rsidRDefault="00FB3EEF" w:rsidP="00FB3EEF">
            <w:pPr>
              <w:pStyle w:val="NoSpacing"/>
              <w:rPr>
                <w:rFonts w:cs="Arial"/>
                <w:sz w:val="17"/>
                <w:szCs w:val="17"/>
                <w:lang w:val="fr-FR"/>
              </w:rPr>
            </w:pPr>
            <w:r>
              <w:rPr>
                <w:rFonts w:cs="Arial"/>
                <w:sz w:val="17"/>
                <w:szCs w:val="17"/>
                <w:lang w:val="fr-FR"/>
              </w:rPr>
              <w:t>Serbie</w:t>
            </w:r>
          </w:p>
        </w:tc>
        <w:tc>
          <w:tcPr>
            <w:tcW w:w="1134" w:type="dxa"/>
            <w:tcBorders>
              <w:top w:val="nil"/>
              <w:left w:val="nil"/>
              <w:bottom w:val="single" w:sz="4" w:space="0" w:color="808080"/>
              <w:right w:val="single" w:sz="8" w:space="0" w:color="808080"/>
            </w:tcBorders>
            <w:vAlign w:val="center"/>
            <w:hideMark/>
          </w:tcPr>
          <w:p w14:paraId="32A912CB" w14:textId="77777777" w:rsidR="00FB3EEF" w:rsidRDefault="00FB3EEF" w:rsidP="00FB3EEF">
            <w:pPr>
              <w:pStyle w:val="NoSpacing"/>
              <w:jc w:val="center"/>
              <w:rPr>
                <w:rFonts w:cs="Arial"/>
                <w:sz w:val="17"/>
                <w:szCs w:val="17"/>
              </w:rPr>
            </w:pPr>
            <w:r>
              <w:rPr>
                <w:rFonts w:cs="Arial"/>
                <w:sz w:val="17"/>
                <w:szCs w:val="17"/>
              </w:rPr>
              <w:t>0,040</w:t>
            </w:r>
          </w:p>
        </w:tc>
        <w:tc>
          <w:tcPr>
            <w:tcW w:w="992" w:type="dxa"/>
            <w:tcBorders>
              <w:top w:val="nil"/>
              <w:left w:val="nil"/>
              <w:bottom w:val="single" w:sz="4" w:space="0" w:color="808080"/>
              <w:right w:val="single" w:sz="8" w:space="0" w:color="808080"/>
            </w:tcBorders>
            <w:vAlign w:val="center"/>
            <w:hideMark/>
          </w:tcPr>
          <w:p w14:paraId="1B42C22E" w14:textId="77777777" w:rsidR="00FB3EEF" w:rsidRDefault="00FB3EEF" w:rsidP="00FB3EEF">
            <w:pPr>
              <w:pStyle w:val="NoSpacing"/>
              <w:jc w:val="center"/>
              <w:rPr>
                <w:rFonts w:cs="Arial"/>
                <w:sz w:val="17"/>
                <w:szCs w:val="17"/>
              </w:rPr>
            </w:pPr>
            <w:r>
              <w:rPr>
                <w:rFonts w:cs="Arial"/>
                <w:sz w:val="17"/>
                <w:szCs w:val="17"/>
              </w:rPr>
              <w:t>0,099</w:t>
            </w:r>
          </w:p>
        </w:tc>
        <w:tc>
          <w:tcPr>
            <w:tcW w:w="1418" w:type="dxa"/>
            <w:tcBorders>
              <w:top w:val="nil"/>
              <w:left w:val="nil"/>
              <w:bottom w:val="single" w:sz="4" w:space="0" w:color="808080"/>
              <w:right w:val="single" w:sz="8" w:space="0" w:color="808080"/>
            </w:tcBorders>
            <w:vAlign w:val="center"/>
            <w:hideMark/>
          </w:tcPr>
          <w:p w14:paraId="6B200D50" w14:textId="4E7A3957" w:rsidR="00FB3EEF" w:rsidRPr="00791FF0" w:rsidRDefault="00FB3EEF" w:rsidP="00791FF0">
            <w:pPr>
              <w:pStyle w:val="NoSpacing"/>
              <w:jc w:val="right"/>
              <w:rPr>
                <w:rFonts w:cs="Arial"/>
                <w:sz w:val="17"/>
                <w:szCs w:val="17"/>
                <w:lang w:val="fr-FR"/>
              </w:rPr>
            </w:pPr>
            <w:r w:rsidRPr="00791FF0">
              <w:rPr>
                <w:sz w:val="17"/>
                <w:szCs w:val="17"/>
              </w:rPr>
              <w:t xml:space="preserve"> 9</w:t>
            </w:r>
            <w:r w:rsidR="00791FF0" w:rsidRPr="00791FF0">
              <w:rPr>
                <w:sz w:val="17"/>
                <w:szCs w:val="17"/>
              </w:rPr>
              <w:t xml:space="preserve"> </w:t>
            </w:r>
            <w:r w:rsidRPr="00791FF0">
              <w:rPr>
                <w:sz w:val="17"/>
                <w:szCs w:val="17"/>
              </w:rPr>
              <w:t xml:space="preserve">716 </w:t>
            </w:r>
          </w:p>
        </w:tc>
        <w:tc>
          <w:tcPr>
            <w:tcW w:w="1417" w:type="dxa"/>
            <w:tcBorders>
              <w:top w:val="nil"/>
              <w:left w:val="nil"/>
              <w:bottom w:val="single" w:sz="4" w:space="0" w:color="808080"/>
              <w:right w:val="single" w:sz="8" w:space="0" w:color="808080"/>
            </w:tcBorders>
            <w:vAlign w:val="center"/>
            <w:hideMark/>
          </w:tcPr>
          <w:p w14:paraId="47ABB584" w14:textId="2C5749A5"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239 </w:t>
            </w:r>
          </w:p>
        </w:tc>
        <w:tc>
          <w:tcPr>
            <w:tcW w:w="1418" w:type="dxa"/>
            <w:tcBorders>
              <w:top w:val="nil"/>
              <w:left w:val="nil"/>
              <w:bottom w:val="single" w:sz="4" w:space="0" w:color="808080"/>
              <w:right w:val="single" w:sz="8" w:space="0" w:color="808080"/>
            </w:tcBorders>
            <w:vAlign w:val="center"/>
            <w:hideMark/>
          </w:tcPr>
          <w:p w14:paraId="215F61BF" w14:textId="4438C085" w:rsidR="00FB3EEF" w:rsidRPr="00791FF0" w:rsidRDefault="00FB3EEF" w:rsidP="00791FF0">
            <w:pPr>
              <w:pStyle w:val="NoSpacing"/>
              <w:jc w:val="right"/>
              <w:rPr>
                <w:rFonts w:cs="Arial"/>
                <w:sz w:val="17"/>
                <w:szCs w:val="17"/>
                <w:lang w:val="fr-FR"/>
              </w:rPr>
            </w:pPr>
            <w:r w:rsidRPr="00791FF0">
              <w:rPr>
                <w:sz w:val="17"/>
                <w:szCs w:val="17"/>
              </w:rPr>
              <w:t xml:space="preserve"> 11</w:t>
            </w:r>
            <w:r w:rsidR="00791FF0" w:rsidRPr="00791FF0">
              <w:rPr>
                <w:sz w:val="17"/>
                <w:szCs w:val="17"/>
              </w:rPr>
              <w:t xml:space="preserve"> </w:t>
            </w:r>
            <w:r w:rsidRPr="00791FF0">
              <w:rPr>
                <w:sz w:val="17"/>
                <w:szCs w:val="17"/>
              </w:rPr>
              <w:t xml:space="preserve">302 </w:t>
            </w:r>
          </w:p>
        </w:tc>
        <w:tc>
          <w:tcPr>
            <w:tcW w:w="1417" w:type="dxa"/>
            <w:tcBorders>
              <w:top w:val="nil"/>
              <w:left w:val="nil"/>
              <w:bottom w:val="single" w:sz="4" w:space="0" w:color="808080"/>
              <w:right w:val="single" w:sz="8" w:space="0" w:color="808080"/>
            </w:tcBorders>
            <w:vAlign w:val="center"/>
            <w:hideMark/>
          </w:tcPr>
          <w:p w14:paraId="6335993A" w14:textId="07035A59"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767 </w:t>
            </w:r>
          </w:p>
        </w:tc>
        <w:tc>
          <w:tcPr>
            <w:tcW w:w="1418" w:type="dxa"/>
            <w:tcBorders>
              <w:top w:val="nil"/>
              <w:left w:val="nil"/>
              <w:bottom w:val="single" w:sz="4" w:space="0" w:color="808080"/>
              <w:right w:val="single" w:sz="8" w:space="0" w:color="808080"/>
            </w:tcBorders>
            <w:vAlign w:val="center"/>
            <w:hideMark/>
          </w:tcPr>
          <w:p w14:paraId="1A4432CB" w14:textId="740A6ED9"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158 </w:t>
            </w:r>
          </w:p>
        </w:tc>
        <w:tc>
          <w:tcPr>
            <w:tcW w:w="1370" w:type="dxa"/>
            <w:tcBorders>
              <w:top w:val="nil"/>
              <w:left w:val="nil"/>
              <w:bottom w:val="single" w:sz="4" w:space="0" w:color="808080"/>
              <w:right w:val="single" w:sz="8" w:space="0" w:color="808080"/>
            </w:tcBorders>
            <w:vAlign w:val="center"/>
            <w:hideMark/>
          </w:tcPr>
          <w:p w14:paraId="455D5EBA" w14:textId="1CF862D0"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053 </w:t>
            </w:r>
          </w:p>
        </w:tc>
        <w:tc>
          <w:tcPr>
            <w:tcW w:w="1489" w:type="dxa"/>
            <w:tcBorders>
              <w:top w:val="nil"/>
              <w:left w:val="nil"/>
              <w:bottom w:val="single" w:sz="4" w:space="0" w:color="808080"/>
              <w:right w:val="single" w:sz="8" w:space="0" w:color="808080"/>
            </w:tcBorders>
            <w:vAlign w:val="center"/>
            <w:hideMark/>
          </w:tcPr>
          <w:p w14:paraId="2A07DC44" w14:textId="3D31C6E1"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194 </w:t>
            </w:r>
          </w:p>
        </w:tc>
      </w:tr>
      <w:tr w:rsidR="00FB3EEF" w14:paraId="156D6CD3"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ABD1BE8" w14:textId="77777777" w:rsidR="00FB3EEF" w:rsidRDefault="00FB3EEF" w:rsidP="00FB3EEF">
            <w:pPr>
              <w:pStyle w:val="NoSpacing"/>
              <w:rPr>
                <w:rFonts w:cs="Arial"/>
                <w:sz w:val="17"/>
                <w:szCs w:val="17"/>
              </w:rPr>
            </w:pPr>
            <w:r>
              <w:rPr>
                <w:rFonts w:cs="Arial"/>
                <w:sz w:val="17"/>
                <w:szCs w:val="17"/>
              </w:rPr>
              <w:t>110</w:t>
            </w:r>
          </w:p>
        </w:tc>
        <w:tc>
          <w:tcPr>
            <w:tcW w:w="2302" w:type="dxa"/>
            <w:tcBorders>
              <w:top w:val="nil"/>
              <w:left w:val="nil"/>
              <w:bottom w:val="single" w:sz="4" w:space="0" w:color="808080"/>
              <w:right w:val="single" w:sz="8" w:space="0" w:color="808080"/>
            </w:tcBorders>
            <w:vAlign w:val="center"/>
            <w:hideMark/>
          </w:tcPr>
          <w:p w14:paraId="53E47822" w14:textId="77777777" w:rsidR="00FB3EEF" w:rsidRDefault="00FB3EEF" w:rsidP="00FB3EEF">
            <w:pPr>
              <w:pStyle w:val="NoSpacing"/>
              <w:rPr>
                <w:rFonts w:cs="Arial"/>
                <w:sz w:val="17"/>
                <w:szCs w:val="17"/>
              </w:rPr>
            </w:pPr>
            <w:r>
              <w:rPr>
                <w:rFonts w:cs="Arial"/>
                <w:sz w:val="17"/>
                <w:szCs w:val="17"/>
              </w:rPr>
              <w:t>Seychelles</w:t>
            </w:r>
          </w:p>
        </w:tc>
        <w:tc>
          <w:tcPr>
            <w:tcW w:w="1134" w:type="dxa"/>
            <w:tcBorders>
              <w:top w:val="nil"/>
              <w:left w:val="nil"/>
              <w:bottom w:val="single" w:sz="4" w:space="0" w:color="808080"/>
              <w:right w:val="single" w:sz="8" w:space="0" w:color="808080"/>
            </w:tcBorders>
            <w:vAlign w:val="center"/>
            <w:hideMark/>
          </w:tcPr>
          <w:p w14:paraId="7EE19CEB" w14:textId="77777777" w:rsidR="00FB3EEF" w:rsidRDefault="00FB3EEF" w:rsidP="00FB3EEF">
            <w:pPr>
              <w:pStyle w:val="NoSpacing"/>
              <w:jc w:val="center"/>
              <w:rPr>
                <w:rFonts w:cs="Arial"/>
                <w:sz w:val="17"/>
                <w:szCs w:val="17"/>
              </w:rPr>
            </w:pPr>
            <w:r>
              <w:rPr>
                <w:rFonts w:cs="Arial"/>
                <w:sz w:val="17"/>
                <w:szCs w:val="17"/>
              </w:rPr>
              <w:t>0,002</w:t>
            </w:r>
          </w:p>
        </w:tc>
        <w:tc>
          <w:tcPr>
            <w:tcW w:w="992" w:type="dxa"/>
            <w:tcBorders>
              <w:top w:val="nil"/>
              <w:left w:val="nil"/>
              <w:bottom w:val="single" w:sz="4" w:space="0" w:color="808080"/>
              <w:right w:val="single" w:sz="8" w:space="0" w:color="808080"/>
            </w:tcBorders>
            <w:vAlign w:val="center"/>
            <w:hideMark/>
          </w:tcPr>
          <w:p w14:paraId="304DEB24" w14:textId="77777777" w:rsidR="00FB3EEF" w:rsidRDefault="00FB3EEF" w:rsidP="00FB3EEF">
            <w:pPr>
              <w:pStyle w:val="NoSpacing"/>
              <w:jc w:val="center"/>
              <w:rPr>
                <w:rFonts w:cs="Arial"/>
                <w:sz w:val="17"/>
                <w:szCs w:val="17"/>
              </w:rPr>
            </w:pPr>
            <w:r>
              <w:rPr>
                <w:rFonts w:cs="Arial"/>
                <w:sz w:val="17"/>
                <w:szCs w:val="17"/>
              </w:rPr>
              <w:t>0,005</w:t>
            </w:r>
          </w:p>
        </w:tc>
        <w:tc>
          <w:tcPr>
            <w:tcW w:w="1418" w:type="dxa"/>
            <w:tcBorders>
              <w:top w:val="nil"/>
              <w:left w:val="nil"/>
              <w:bottom w:val="single" w:sz="4" w:space="0" w:color="808080"/>
              <w:right w:val="single" w:sz="8" w:space="0" w:color="808080"/>
            </w:tcBorders>
            <w:vAlign w:val="center"/>
            <w:hideMark/>
          </w:tcPr>
          <w:p w14:paraId="3842A303" w14:textId="1748C331" w:rsidR="00FB3EEF" w:rsidRPr="00791FF0" w:rsidRDefault="00FB3EEF" w:rsidP="00791FF0">
            <w:pPr>
              <w:pStyle w:val="NoSpacing"/>
              <w:jc w:val="right"/>
              <w:rPr>
                <w:rFonts w:cs="Arial"/>
                <w:sz w:val="17"/>
                <w:szCs w:val="17"/>
              </w:rPr>
            </w:pPr>
            <w:r w:rsidRPr="00791FF0">
              <w:rPr>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6F74893F" w14:textId="6B6C692F" w:rsidR="00FB3EEF" w:rsidRPr="00791FF0" w:rsidRDefault="00FB3EEF" w:rsidP="00791FF0">
            <w:pPr>
              <w:pStyle w:val="NoSpacing"/>
              <w:jc w:val="right"/>
              <w:rPr>
                <w:rFonts w:cs="Arial"/>
                <w:sz w:val="17"/>
                <w:szCs w:val="17"/>
              </w:rPr>
            </w:pPr>
            <w:r w:rsidRPr="00791FF0">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64C229F3" w14:textId="1EFEDB15" w:rsidR="00FB3EEF" w:rsidRPr="00791FF0" w:rsidRDefault="00FB3EEF" w:rsidP="00791FF0">
            <w:pPr>
              <w:pStyle w:val="NoSpacing"/>
              <w:jc w:val="right"/>
              <w:rPr>
                <w:rFonts w:cs="Arial"/>
                <w:sz w:val="17"/>
                <w:szCs w:val="17"/>
              </w:rPr>
            </w:pPr>
            <w:r w:rsidRPr="00791FF0">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07D0370F" w14:textId="30835AEF" w:rsidR="00FB3EEF" w:rsidRPr="00791FF0" w:rsidRDefault="00FB3EEF" w:rsidP="00791FF0">
            <w:pPr>
              <w:pStyle w:val="NoSpacing"/>
              <w:jc w:val="right"/>
              <w:rPr>
                <w:rFonts w:cs="Arial"/>
                <w:sz w:val="17"/>
                <w:szCs w:val="17"/>
              </w:rPr>
            </w:pPr>
            <w:r w:rsidRPr="00791FF0">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59DCDD84" w14:textId="699B6ED6" w:rsidR="00FB3EEF" w:rsidRPr="00791FF0" w:rsidRDefault="00FB3EEF" w:rsidP="00791FF0">
            <w:pPr>
              <w:pStyle w:val="NoSpacing"/>
              <w:jc w:val="right"/>
              <w:rPr>
                <w:rFonts w:cs="Arial"/>
                <w:sz w:val="17"/>
                <w:szCs w:val="17"/>
              </w:rPr>
            </w:pPr>
            <w:r w:rsidRPr="00791FF0">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092AEB18" w14:textId="65112638" w:rsidR="00FB3EEF" w:rsidRPr="00791FF0" w:rsidRDefault="00FB3EEF" w:rsidP="00791FF0">
            <w:pPr>
              <w:pStyle w:val="NoSpacing"/>
              <w:jc w:val="right"/>
              <w:rPr>
                <w:rFonts w:cs="Arial"/>
                <w:sz w:val="17"/>
                <w:szCs w:val="17"/>
              </w:rPr>
            </w:pPr>
            <w:r w:rsidRPr="00791FF0">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4E89BEE6" w14:textId="77F14852" w:rsidR="00FB3EEF" w:rsidRPr="00791FF0" w:rsidRDefault="00FB3EEF" w:rsidP="00791FF0">
            <w:pPr>
              <w:pStyle w:val="NoSpacing"/>
              <w:jc w:val="right"/>
              <w:rPr>
                <w:rFonts w:cs="Arial"/>
                <w:sz w:val="17"/>
                <w:szCs w:val="17"/>
              </w:rPr>
            </w:pPr>
            <w:r w:rsidRPr="00791FF0">
              <w:rPr>
                <w:sz w:val="17"/>
                <w:szCs w:val="17"/>
              </w:rPr>
              <w:t xml:space="preserve"> 450 </w:t>
            </w:r>
          </w:p>
        </w:tc>
      </w:tr>
      <w:tr w:rsidR="00FB3EEF" w14:paraId="2C4EAFCA"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21F4AA61" w14:textId="77777777" w:rsidR="00FB3EEF" w:rsidRDefault="00FB3EEF" w:rsidP="00FB3EEF">
            <w:pPr>
              <w:pStyle w:val="NoSpacing"/>
              <w:rPr>
                <w:rFonts w:cs="Arial"/>
                <w:sz w:val="17"/>
                <w:szCs w:val="17"/>
              </w:rPr>
            </w:pPr>
            <w:r>
              <w:rPr>
                <w:rFonts w:cs="Arial"/>
                <w:sz w:val="17"/>
                <w:szCs w:val="17"/>
              </w:rPr>
              <w:t>111</w:t>
            </w:r>
          </w:p>
        </w:tc>
        <w:tc>
          <w:tcPr>
            <w:tcW w:w="2302" w:type="dxa"/>
            <w:tcBorders>
              <w:top w:val="nil"/>
              <w:left w:val="nil"/>
              <w:bottom w:val="single" w:sz="4" w:space="0" w:color="808080"/>
              <w:right w:val="single" w:sz="8" w:space="0" w:color="808080"/>
            </w:tcBorders>
            <w:vAlign w:val="center"/>
            <w:hideMark/>
          </w:tcPr>
          <w:p w14:paraId="423908E8" w14:textId="77777777" w:rsidR="00FB3EEF" w:rsidRDefault="00FB3EEF" w:rsidP="00FB3EEF">
            <w:pPr>
              <w:pStyle w:val="NoSpacing"/>
              <w:rPr>
                <w:rFonts w:cs="Arial"/>
                <w:sz w:val="17"/>
                <w:szCs w:val="17"/>
                <w:lang w:val="fr-FR"/>
              </w:rPr>
            </w:pPr>
            <w:r>
              <w:rPr>
                <w:rFonts w:cs="Arial"/>
                <w:sz w:val="17"/>
                <w:szCs w:val="17"/>
                <w:lang w:val="fr-FR"/>
              </w:rPr>
              <w:t>Slovaquie</w:t>
            </w:r>
          </w:p>
        </w:tc>
        <w:tc>
          <w:tcPr>
            <w:tcW w:w="1134" w:type="dxa"/>
            <w:tcBorders>
              <w:top w:val="nil"/>
              <w:left w:val="nil"/>
              <w:bottom w:val="single" w:sz="4" w:space="0" w:color="808080"/>
              <w:right w:val="single" w:sz="8" w:space="0" w:color="808080"/>
            </w:tcBorders>
            <w:vAlign w:val="center"/>
            <w:hideMark/>
          </w:tcPr>
          <w:p w14:paraId="21177291" w14:textId="77777777" w:rsidR="00FB3EEF" w:rsidRDefault="00FB3EEF" w:rsidP="00FB3EEF">
            <w:pPr>
              <w:pStyle w:val="NoSpacing"/>
              <w:jc w:val="center"/>
              <w:rPr>
                <w:rFonts w:cs="Arial"/>
                <w:sz w:val="17"/>
                <w:szCs w:val="17"/>
              </w:rPr>
            </w:pPr>
            <w:r>
              <w:rPr>
                <w:rFonts w:cs="Arial"/>
                <w:sz w:val="17"/>
                <w:szCs w:val="17"/>
              </w:rPr>
              <w:t>0,149</w:t>
            </w:r>
          </w:p>
        </w:tc>
        <w:tc>
          <w:tcPr>
            <w:tcW w:w="992" w:type="dxa"/>
            <w:tcBorders>
              <w:top w:val="nil"/>
              <w:left w:val="nil"/>
              <w:bottom w:val="single" w:sz="4" w:space="0" w:color="808080"/>
              <w:right w:val="single" w:sz="8" w:space="0" w:color="808080"/>
            </w:tcBorders>
            <w:vAlign w:val="center"/>
            <w:hideMark/>
          </w:tcPr>
          <w:p w14:paraId="1B92E6B1" w14:textId="77777777" w:rsidR="00FB3EEF" w:rsidRDefault="00FB3EEF" w:rsidP="00FB3EEF">
            <w:pPr>
              <w:pStyle w:val="NoSpacing"/>
              <w:jc w:val="center"/>
              <w:rPr>
                <w:rFonts w:cs="Arial"/>
                <w:sz w:val="17"/>
                <w:szCs w:val="17"/>
              </w:rPr>
            </w:pPr>
            <w:r>
              <w:rPr>
                <w:rFonts w:cs="Arial"/>
                <w:sz w:val="17"/>
                <w:szCs w:val="17"/>
              </w:rPr>
              <w:t>0,370</w:t>
            </w:r>
          </w:p>
        </w:tc>
        <w:tc>
          <w:tcPr>
            <w:tcW w:w="1418" w:type="dxa"/>
            <w:tcBorders>
              <w:top w:val="nil"/>
              <w:left w:val="nil"/>
              <w:bottom w:val="single" w:sz="4" w:space="0" w:color="808080"/>
              <w:right w:val="single" w:sz="8" w:space="0" w:color="808080"/>
            </w:tcBorders>
            <w:vAlign w:val="center"/>
            <w:hideMark/>
          </w:tcPr>
          <w:p w14:paraId="6DA8C8C0" w14:textId="692F69F0" w:rsidR="00FB3EEF" w:rsidRPr="00791FF0" w:rsidRDefault="00FB3EEF" w:rsidP="00791FF0">
            <w:pPr>
              <w:pStyle w:val="NoSpacing"/>
              <w:jc w:val="right"/>
              <w:rPr>
                <w:rFonts w:cs="Arial"/>
                <w:sz w:val="17"/>
                <w:szCs w:val="17"/>
                <w:lang w:val="fr-FR"/>
              </w:rPr>
            </w:pPr>
            <w:r w:rsidRPr="00791FF0">
              <w:rPr>
                <w:sz w:val="17"/>
                <w:szCs w:val="17"/>
              </w:rPr>
              <w:t xml:space="preserve"> 36</w:t>
            </w:r>
            <w:r w:rsidR="00791FF0" w:rsidRPr="00791FF0">
              <w:rPr>
                <w:sz w:val="17"/>
                <w:szCs w:val="17"/>
              </w:rPr>
              <w:t xml:space="preserve"> </w:t>
            </w:r>
            <w:r w:rsidRPr="00791FF0">
              <w:rPr>
                <w:sz w:val="17"/>
                <w:szCs w:val="17"/>
              </w:rPr>
              <w:t xml:space="preserve">191 </w:t>
            </w:r>
          </w:p>
        </w:tc>
        <w:tc>
          <w:tcPr>
            <w:tcW w:w="1417" w:type="dxa"/>
            <w:tcBorders>
              <w:top w:val="nil"/>
              <w:left w:val="nil"/>
              <w:bottom w:val="single" w:sz="4" w:space="0" w:color="808080"/>
              <w:right w:val="single" w:sz="8" w:space="0" w:color="808080"/>
            </w:tcBorders>
            <w:vAlign w:val="center"/>
            <w:hideMark/>
          </w:tcPr>
          <w:p w14:paraId="7F2A4D48" w14:textId="29D02DBB"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064 </w:t>
            </w:r>
          </w:p>
        </w:tc>
        <w:tc>
          <w:tcPr>
            <w:tcW w:w="1418" w:type="dxa"/>
            <w:tcBorders>
              <w:top w:val="nil"/>
              <w:left w:val="nil"/>
              <w:bottom w:val="single" w:sz="4" w:space="0" w:color="808080"/>
              <w:right w:val="single" w:sz="8" w:space="0" w:color="808080"/>
            </w:tcBorders>
            <w:vAlign w:val="center"/>
            <w:hideMark/>
          </w:tcPr>
          <w:p w14:paraId="14E3B3C7" w14:textId="228A9873" w:rsidR="00FB3EEF" w:rsidRPr="00791FF0" w:rsidRDefault="00FB3EEF" w:rsidP="00791FF0">
            <w:pPr>
              <w:pStyle w:val="NoSpacing"/>
              <w:jc w:val="right"/>
              <w:rPr>
                <w:rFonts w:cs="Arial"/>
                <w:sz w:val="17"/>
                <w:szCs w:val="17"/>
                <w:lang w:val="fr-FR"/>
              </w:rPr>
            </w:pPr>
            <w:r w:rsidRPr="00791FF0">
              <w:rPr>
                <w:sz w:val="17"/>
                <w:szCs w:val="17"/>
              </w:rPr>
              <w:t xml:space="preserve"> 42</w:t>
            </w:r>
            <w:r w:rsidR="00791FF0" w:rsidRPr="00791FF0">
              <w:rPr>
                <w:sz w:val="17"/>
                <w:szCs w:val="17"/>
              </w:rPr>
              <w:t xml:space="preserve"> </w:t>
            </w:r>
            <w:r w:rsidRPr="00791FF0">
              <w:rPr>
                <w:sz w:val="17"/>
                <w:szCs w:val="17"/>
              </w:rPr>
              <w:t xml:space="preserve">100 </w:t>
            </w:r>
          </w:p>
        </w:tc>
        <w:tc>
          <w:tcPr>
            <w:tcW w:w="1417" w:type="dxa"/>
            <w:tcBorders>
              <w:top w:val="nil"/>
              <w:left w:val="nil"/>
              <w:bottom w:val="single" w:sz="4" w:space="0" w:color="808080"/>
              <w:right w:val="single" w:sz="8" w:space="0" w:color="808080"/>
            </w:tcBorders>
            <w:vAlign w:val="center"/>
            <w:hideMark/>
          </w:tcPr>
          <w:p w14:paraId="7E748D11" w14:textId="417F2302" w:rsidR="00FB3EEF" w:rsidRPr="00791FF0" w:rsidRDefault="00FB3EEF" w:rsidP="00791FF0">
            <w:pPr>
              <w:pStyle w:val="NoSpacing"/>
              <w:jc w:val="right"/>
              <w:rPr>
                <w:rFonts w:cs="Arial"/>
                <w:sz w:val="17"/>
                <w:szCs w:val="17"/>
                <w:lang w:val="fr-FR"/>
              </w:rPr>
            </w:pPr>
            <w:r w:rsidRPr="00791FF0">
              <w:rPr>
                <w:sz w:val="17"/>
                <w:szCs w:val="17"/>
              </w:rPr>
              <w:t xml:space="preserve"> 14</w:t>
            </w:r>
            <w:r w:rsidR="00791FF0" w:rsidRPr="00791FF0">
              <w:rPr>
                <w:sz w:val="17"/>
                <w:szCs w:val="17"/>
              </w:rPr>
              <w:t xml:space="preserve"> </w:t>
            </w:r>
            <w:r w:rsidRPr="00791FF0">
              <w:rPr>
                <w:sz w:val="17"/>
                <w:szCs w:val="17"/>
              </w:rPr>
              <w:t xml:space="preserve">033 </w:t>
            </w:r>
          </w:p>
        </w:tc>
        <w:tc>
          <w:tcPr>
            <w:tcW w:w="1418" w:type="dxa"/>
            <w:tcBorders>
              <w:top w:val="nil"/>
              <w:left w:val="nil"/>
              <w:bottom w:val="single" w:sz="4" w:space="0" w:color="808080"/>
              <w:right w:val="single" w:sz="8" w:space="0" w:color="808080"/>
            </w:tcBorders>
            <w:vAlign w:val="center"/>
            <w:hideMark/>
          </w:tcPr>
          <w:p w14:paraId="5854B2B8" w14:textId="47372C5E" w:rsidR="00FB3EEF" w:rsidRPr="00791FF0" w:rsidRDefault="00FB3EEF" w:rsidP="00791FF0">
            <w:pPr>
              <w:pStyle w:val="NoSpacing"/>
              <w:jc w:val="right"/>
              <w:rPr>
                <w:rFonts w:cs="Arial"/>
                <w:sz w:val="17"/>
                <w:szCs w:val="17"/>
                <w:lang w:val="fr-FR"/>
              </w:rPr>
            </w:pPr>
            <w:r w:rsidRPr="00791FF0">
              <w:rPr>
                <w:sz w:val="17"/>
                <w:szCs w:val="17"/>
              </w:rPr>
              <w:t xml:space="preserve"> 45</w:t>
            </w:r>
            <w:r w:rsidR="00791FF0" w:rsidRPr="00791FF0">
              <w:rPr>
                <w:sz w:val="17"/>
                <w:szCs w:val="17"/>
              </w:rPr>
              <w:t xml:space="preserve"> </w:t>
            </w:r>
            <w:r w:rsidRPr="00791FF0">
              <w:rPr>
                <w:sz w:val="17"/>
                <w:szCs w:val="17"/>
              </w:rPr>
              <w:t xml:space="preserve">288 </w:t>
            </w:r>
          </w:p>
        </w:tc>
        <w:tc>
          <w:tcPr>
            <w:tcW w:w="1370" w:type="dxa"/>
            <w:tcBorders>
              <w:top w:val="nil"/>
              <w:left w:val="nil"/>
              <w:bottom w:val="single" w:sz="4" w:space="0" w:color="808080"/>
              <w:right w:val="single" w:sz="8" w:space="0" w:color="808080"/>
            </w:tcBorders>
            <w:vAlign w:val="center"/>
            <w:hideMark/>
          </w:tcPr>
          <w:p w14:paraId="44592C43" w14:textId="6DE41356" w:rsidR="00FB3EEF" w:rsidRPr="00791FF0" w:rsidRDefault="00FB3EEF" w:rsidP="00791FF0">
            <w:pPr>
              <w:pStyle w:val="NoSpacing"/>
              <w:jc w:val="right"/>
              <w:rPr>
                <w:rFonts w:cs="Arial"/>
                <w:sz w:val="17"/>
                <w:szCs w:val="17"/>
                <w:lang w:val="fr-FR"/>
              </w:rPr>
            </w:pPr>
            <w:r w:rsidRPr="00791FF0">
              <w:rPr>
                <w:sz w:val="17"/>
                <w:szCs w:val="17"/>
              </w:rPr>
              <w:t xml:space="preserve"> 15</w:t>
            </w:r>
            <w:r w:rsidR="00791FF0" w:rsidRPr="00791FF0">
              <w:rPr>
                <w:sz w:val="17"/>
                <w:szCs w:val="17"/>
              </w:rPr>
              <w:t xml:space="preserve"> </w:t>
            </w:r>
            <w:r w:rsidRPr="00791FF0">
              <w:rPr>
                <w:sz w:val="17"/>
                <w:szCs w:val="17"/>
              </w:rPr>
              <w:t xml:space="preserve">096 </w:t>
            </w:r>
          </w:p>
        </w:tc>
        <w:tc>
          <w:tcPr>
            <w:tcW w:w="1489" w:type="dxa"/>
            <w:tcBorders>
              <w:top w:val="nil"/>
              <w:left w:val="nil"/>
              <w:bottom w:val="single" w:sz="4" w:space="0" w:color="808080"/>
              <w:right w:val="single" w:sz="8" w:space="0" w:color="808080"/>
            </w:tcBorders>
            <w:vAlign w:val="center"/>
            <w:hideMark/>
          </w:tcPr>
          <w:p w14:paraId="2C03E400" w14:textId="22290AF9" w:rsidR="00FB3EEF" w:rsidRPr="00791FF0" w:rsidRDefault="00FB3EEF" w:rsidP="00791FF0">
            <w:pPr>
              <w:pStyle w:val="NoSpacing"/>
              <w:jc w:val="right"/>
              <w:rPr>
                <w:rFonts w:cs="Arial"/>
                <w:sz w:val="17"/>
                <w:szCs w:val="17"/>
                <w:lang w:val="fr-FR"/>
              </w:rPr>
            </w:pPr>
            <w:r w:rsidRPr="00791FF0">
              <w:rPr>
                <w:sz w:val="17"/>
                <w:szCs w:val="17"/>
              </w:rPr>
              <w:t xml:space="preserve"> 34</w:t>
            </w:r>
            <w:r w:rsidR="00791FF0" w:rsidRPr="00791FF0">
              <w:rPr>
                <w:sz w:val="17"/>
                <w:szCs w:val="17"/>
              </w:rPr>
              <w:t xml:space="preserve"> </w:t>
            </w:r>
            <w:r w:rsidRPr="00791FF0">
              <w:rPr>
                <w:sz w:val="17"/>
                <w:szCs w:val="17"/>
              </w:rPr>
              <w:t xml:space="preserve">847 </w:t>
            </w:r>
          </w:p>
        </w:tc>
      </w:tr>
      <w:tr w:rsidR="00FB3EEF" w14:paraId="63F1C5F4"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1BA9F6A" w14:textId="77777777" w:rsidR="00FB3EEF" w:rsidRDefault="00FB3EEF" w:rsidP="00FB3EEF">
            <w:pPr>
              <w:pStyle w:val="NoSpacing"/>
              <w:rPr>
                <w:rFonts w:cs="Arial"/>
                <w:sz w:val="17"/>
                <w:szCs w:val="17"/>
              </w:rPr>
            </w:pPr>
            <w:r>
              <w:rPr>
                <w:rFonts w:cs="Arial"/>
                <w:sz w:val="17"/>
                <w:szCs w:val="17"/>
              </w:rPr>
              <w:t>112</w:t>
            </w:r>
          </w:p>
        </w:tc>
        <w:tc>
          <w:tcPr>
            <w:tcW w:w="2302" w:type="dxa"/>
            <w:tcBorders>
              <w:top w:val="nil"/>
              <w:left w:val="nil"/>
              <w:bottom w:val="single" w:sz="4" w:space="0" w:color="808080"/>
              <w:right w:val="single" w:sz="8" w:space="0" w:color="808080"/>
            </w:tcBorders>
            <w:vAlign w:val="center"/>
            <w:hideMark/>
          </w:tcPr>
          <w:p w14:paraId="4F8286D7" w14:textId="77777777" w:rsidR="00FB3EEF" w:rsidRDefault="00FB3EEF" w:rsidP="00FB3EEF">
            <w:pPr>
              <w:pStyle w:val="NoSpacing"/>
              <w:rPr>
                <w:rFonts w:cs="Arial"/>
                <w:sz w:val="17"/>
                <w:szCs w:val="17"/>
                <w:lang w:val="fr-FR"/>
              </w:rPr>
            </w:pPr>
            <w:r>
              <w:rPr>
                <w:rFonts w:cs="Arial"/>
                <w:sz w:val="17"/>
                <w:szCs w:val="17"/>
                <w:lang w:val="fr-FR"/>
              </w:rPr>
              <w:t>Slovénie</w:t>
            </w:r>
          </w:p>
        </w:tc>
        <w:tc>
          <w:tcPr>
            <w:tcW w:w="1134" w:type="dxa"/>
            <w:tcBorders>
              <w:top w:val="nil"/>
              <w:left w:val="nil"/>
              <w:bottom w:val="single" w:sz="4" w:space="0" w:color="808080"/>
              <w:right w:val="single" w:sz="8" w:space="0" w:color="808080"/>
            </w:tcBorders>
            <w:vAlign w:val="center"/>
            <w:hideMark/>
          </w:tcPr>
          <w:p w14:paraId="5D7BBE12" w14:textId="77777777" w:rsidR="00FB3EEF" w:rsidRDefault="00FB3EEF" w:rsidP="00FB3EEF">
            <w:pPr>
              <w:pStyle w:val="NoSpacing"/>
              <w:jc w:val="center"/>
              <w:rPr>
                <w:rFonts w:cs="Arial"/>
                <w:sz w:val="17"/>
                <w:szCs w:val="17"/>
              </w:rPr>
            </w:pPr>
            <w:r>
              <w:rPr>
                <w:rFonts w:cs="Arial"/>
                <w:sz w:val="17"/>
                <w:szCs w:val="17"/>
              </w:rPr>
              <w:t>0,077</w:t>
            </w:r>
          </w:p>
        </w:tc>
        <w:tc>
          <w:tcPr>
            <w:tcW w:w="992" w:type="dxa"/>
            <w:tcBorders>
              <w:top w:val="nil"/>
              <w:left w:val="nil"/>
              <w:bottom w:val="single" w:sz="4" w:space="0" w:color="808080"/>
              <w:right w:val="single" w:sz="8" w:space="0" w:color="808080"/>
            </w:tcBorders>
            <w:vAlign w:val="center"/>
            <w:hideMark/>
          </w:tcPr>
          <w:p w14:paraId="6F379BD1" w14:textId="77777777" w:rsidR="00FB3EEF" w:rsidRDefault="00FB3EEF" w:rsidP="00FB3EEF">
            <w:pPr>
              <w:pStyle w:val="NoSpacing"/>
              <w:jc w:val="center"/>
              <w:rPr>
                <w:rFonts w:cs="Arial"/>
                <w:sz w:val="17"/>
                <w:szCs w:val="17"/>
              </w:rPr>
            </w:pPr>
            <w:r>
              <w:rPr>
                <w:rFonts w:cs="Arial"/>
                <w:sz w:val="17"/>
                <w:szCs w:val="17"/>
              </w:rPr>
              <w:t>0,191</w:t>
            </w:r>
          </w:p>
        </w:tc>
        <w:tc>
          <w:tcPr>
            <w:tcW w:w="1418" w:type="dxa"/>
            <w:tcBorders>
              <w:top w:val="nil"/>
              <w:left w:val="nil"/>
              <w:bottom w:val="single" w:sz="4" w:space="0" w:color="808080"/>
              <w:right w:val="single" w:sz="8" w:space="0" w:color="808080"/>
            </w:tcBorders>
            <w:vAlign w:val="center"/>
            <w:hideMark/>
          </w:tcPr>
          <w:p w14:paraId="4361949D" w14:textId="014846E2" w:rsidR="00FB3EEF" w:rsidRPr="00791FF0" w:rsidRDefault="00FB3EEF" w:rsidP="00791FF0">
            <w:pPr>
              <w:pStyle w:val="NoSpacing"/>
              <w:jc w:val="right"/>
              <w:rPr>
                <w:rFonts w:cs="Arial"/>
                <w:sz w:val="17"/>
                <w:szCs w:val="17"/>
                <w:lang w:val="fr-FR"/>
              </w:rPr>
            </w:pPr>
            <w:r w:rsidRPr="00791FF0">
              <w:rPr>
                <w:sz w:val="17"/>
                <w:szCs w:val="17"/>
              </w:rPr>
              <w:t xml:space="preserve"> 18</w:t>
            </w:r>
            <w:r w:rsidR="00791FF0" w:rsidRPr="00791FF0">
              <w:rPr>
                <w:sz w:val="17"/>
                <w:szCs w:val="17"/>
              </w:rPr>
              <w:t xml:space="preserve"> </w:t>
            </w:r>
            <w:r w:rsidRPr="00791FF0">
              <w:rPr>
                <w:sz w:val="17"/>
                <w:szCs w:val="17"/>
              </w:rPr>
              <w:t xml:space="preserve">703 </w:t>
            </w:r>
          </w:p>
        </w:tc>
        <w:tc>
          <w:tcPr>
            <w:tcW w:w="1417" w:type="dxa"/>
            <w:tcBorders>
              <w:top w:val="nil"/>
              <w:left w:val="nil"/>
              <w:bottom w:val="single" w:sz="4" w:space="0" w:color="808080"/>
              <w:right w:val="single" w:sz="8" w:space="0" w:color="808080"/>
            </w:tcBorders>
            <w:vAlign w:val="center"/>
            <w:hideMark/>
          </w:tcPr>
          <w:p w14:paraId="118F3643" w14:textId="7B964738"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234 </w:t>
            </w:r>
          </w:p>
        </w:tc>
        <w:tc>
          <w:tcPr>
            <w:tcW w:w="1418" w:type="dxa"/>
            <w:tcBorders>
              <w:top w:val="nil"/>
              <w:left w:val="nil"/>
              <w:bottom w:val="single" w:sz="4" w:space="0" w:color="808080"/>
              <w:right w:val="single" w:sz="8" w:space="0" w:color="808080"/>
            </w:tcBorders>
            <w:vAlign w:val="center"/>
            <w:hideMark/>
          </w:tcPr>
          <w:p w14:paraId="3E21590B" w14:textId="14A90E48" w:rsidR="00FB3EEF" w:rsidRPr="00791FF0" w:rsidRDefault="00FB3EEF" w:rsidP="00791FF0">
            <w:pPr>
              <w:pStyle w:val="NoSpacing"/>
              <w:jc w:val="right"/>
              <w:rPr>
                <w:rFonts w:cs="Arial"/>
                <w:sz w:val="17"/>
                <w:szCs w:val="17"/>
                <w:lang w:val="fr-FR"/>
              </w:rPr>
            </w:pPr>
            <w:r w:rsidRPr="00791FF0">
              <w:rPr>
                <w:sz w:val="17"/>
                <w:szCs w:val="17"/>
              </w:rPr>
              <w:t xml:space="preserve"> 21</w:t>
            </w:r>
            <w:r w:rsidR="00791FF0" w:rsidRPr="00791FF0">
              <w:rPr>
                <w:sz w:val="17"/>
                <w:szCs w:val="17"/>
              </w:rPr>
              <w:t xml:space="preserve"> </w:t>
            </w:r>
            <w:r w:rsidRPr="00791FF0">
              <w:rPr>
                <w:sz w:val="17"/>
                <w:szCs w:val="17"/>
              </w:rPr>
              <w:t xml:space="preserve">756 </w:t>
            </w:r>
          </w:p>
        </w:tc>
        <w:tc>
          <w:tcPr>
            <w:tcW w:w="1417" w:type="dxa"/>
            <w:tcBorders>
              <w:top w:val="nil"/>
              <w:left w:val="nil"/>
              <w:bottom w:val="single" w:sz="4" w:space="0" w:color="808080"/>
              <w:right w:val="single" w:sz="8" w:space="0" w:color="808080"/>
            </w:tcBorders>
            <w:vAlign w:val="center"/>
            <w:hideMark/>
          </w:tcPr>
          <w:p w14:paraId="2061D763" w14:textId="6802EE65"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252 </w:t>
            </w:r>
          </w:p>
        </w:tc>
        <w:tc>
          <w:tcPr>
            <w:tcW w:w="1418" w:type="dxa"/>
            <w:tcBorders>
              <w:top w:val="nil"/>
              <w:left w:val="nil"/>
              <w:bottom w:val="single" w:sz="4" w:space="0" w:color="808080"/>
              <w:right w:val="single" w:sz="8" w:space="0" w:color="808080"/>
            </w:tcBorders>
            <w:vAlign w:val="center"/>
            <w:hideMark/>
          </w:tcPr>
          <w:p w14:paraId="6490A304" w14:textId="03ADA673" w:rsidR="00FB3EEF" w:rsidRPr="00791FF0" w:rsidRDefault="00FB3EEF" w:rsidP="00791FF0">
            <w:pPr>
              <w:pStyle w:val="NoSpacing"/>
              <w:jc w:val="right"/>
              <w:rPr>
                <w:rFonts w:cs="Arial"/>
                <w:sz w:val="17"/>
                <w:szCs w:val="17"/>
                <w:lang w:val="fr-FR"/>
              </w:rPr>
            </w:pPr>
            <w:r w:rsidRPr="00791FF0">
              <w:rPr>
                <w:sz w:val="17"/>
                <w:szCs w:val="17"/>
              </w:rPr>
              <w:t xml:space="preserve"> 23</w:t>
            </w:r>
            <w:r w:rsidR="00791FF0" w:rsidRPr="00791FF0">
              <w:rPr>
                <w:sz w:val="17"/>
                <w:szCs w:val="17"/>
              </w:rPr>
              <w:t xml:space="preserve"> </w:t>
            </w:r>
            <w:r w:rsidRPr="00791FF0">
              <w:rPr>
                <w:sz w:val="17"/>
                <w:szCs w:val="17"/>
              </w:rPr>
              <w:t xml:space="preserve">404 </w:t>
            </w:r>
          </w:p>
        </w:tc>
        <w:tc>
          <w:tcPr>
            <w:tcW w:w="1370" w:type="dxa"/>
            <w:tcBorders>
              <w:top w:val="nil"/>
              <w:left w:val="nil"/>
              <w:bottom w:val="single" w:sz="4" w:space="0" w:color="808080"/>
              <w:right w:val="single" w:sz="8" w:space="0" w:color="808080"/>
            </w:tcBorders>
            <w:vAlign w:val="center"/>
            <w:hideMark/>
          </w:tcPr>
          <w:p w14:paraId="1BCAB72F" w14:textId="586C8BBD"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801 </w:t>
            </w:r>
          </w:p>
        </w:tc>
        <w:tc>
          <w:tcPr>
            <w:tcW w:w="1489" w:type="dxa"/>
            <w:tcBorders>
              <w:top w:val="nil"/>
              <w:left w:val="nil"/>
              <w:bottom w:val="single" w:sz="4" w:space="0" w:color="808080"/>
              <w:right w:val="single" w:sz="8" w:space="0" w:color="808080"/>
            </w:tcBorders>
            <w:vAlign w:val="center"/>
            <w:hideMark/>
          </w:tcPr>
          <w:p w14:paraId="4AE23AAC" w14:textId="5DB99989" w:rsidR="00FB3EEF" w:rsidRPr="00791FF0" w:rsidRDefault="00FB3EEF" w:rsidP="00791FF0">
            <w:pPr>
              <w:pStyle w:val="NoSpacing"/>
              <w:jc w:val="right"/>
              <w:rPr>
                <w:rFonts w:cs="Arial"/>
                <w:sz w:val="17"/>
                <w:szCs w:val="17"/>
                <w:lang w:val="fr-FR"/>
              </w:rPr>
            </w:pPr>
            <w:r w:rsidRPr="00791FF0">
              <w:rPr>
                <w:sz w:val="17"/>
                <w:szCs w:val="17"/>
              </w:rPr>
              <w:t xml:space="preserve"> 17</w:t>
            </w:r>
            <w:r w:rsidR="00791FF0" w:rsidRPr="00791FF0">
              <w:rPr>
                <w:sz w:val="17"/>
                <w:szCs w:val="17"/>
              </w:rPr>
              <w:t xml:space="preserve"> </w:t>
            </w:r>
            <w:r w:rsidRPr="00791FF0">
              <w:rPr>
                <w:sz w:val="17"/>
                <w:szCs w:val="17"/>
              </w:rPr>
              <w:t xml:space="preserve">761 </w:t>
            </w:r>
          </w:p>
        </w:tc>
      </w:tr>
      <w:tr w:rsidR="00FB3EEF" w14:paraId="56D12B5C"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D4409F1" w14:textId="77777777" w:rsidR="00FB3EEF" w:rsidRDefault="00FB3EEF" w:rsidP="00FB3EEF">
            <w:pPr>
              <w:pStyle w:val="NoSpacing"/>
              <w:rPr>
                <w:rFonts w:cs="Arial"/>
                <w:sz w:val="17"/>
                <w:szCs w:val="17"/>
              </w:rPr>
            </w:pPr>
            <w:r>
              <w:rPr>
                <w:rFonts w:cs="Arial"/>
                <w:sz w:val="17"/>
                <w:szCs w:val="17"/>
              </w:rPr>
              <w:t>113</w:t>
            </w:r>
          </w:p>
        </w:tc>
        <w:tc>
          <w:tcPr>
            <w:tcW w:w="2302" w:type="dxa"/>
            <w:tcBorders>
              <w:top w:val="nil"/>
              <w:left w:val="nil"/>
              <w:bottom w:val="single" w:sz="4" w:space="0" w:color="808080"/>
              <w:right w:val="single" w:sz="8" w:space="0" w:color="808080"/>
            </w:tcBorders>
            <w:vAlign w:val="center"/>
            <w:hideMark/>
          </w:tcPr>
          <w:p w14:paraId="463E3665" w14:textId="77777777" w:rsidR="00FB3EEF" w:rsidRDefault="00FB3EEF" w:rsidP="00FB3EEF">
            <w:pPr>
              <w:pStyle w:val="NoSpacing"/>
              <w:rPr>
                <w:rFonts w:cs="Arial"/>
                <w:sz w:val="17"/>
                <w:szCs w:val="17"/>
                <w:lang w:val="fr-FR"/>
              </w:rPr>
            </w:pPr>
            <w:r>
              <w:rPr>
                <w:rFonts w:cs="Arial"/>
                <w:sz w:val="17"/>
                <w:szCs w:val="17"/>
                <w:lang w:val="fr-FR"/>
              </w:rPr>
              <w:t>Somalie</w:t>
            </w:r>
          </w:p>
        </w:tc>
        <w:tc>
          <w:tcPr>
            <w:tcW w:w="1134" w:type="dxa"/>
            <w:tcBorders>
              <w:top w:val="nil"/>
              <w:left w:val="nil"/>
              <w:bottom w:val="single" w:sz="4" w:space="0" w:color="808080"/>
              <w:right w:val="single" w:sz="8" w:space="0" w:color="808080"/>
            </w:tcBorders>
            <w:vAlign w:val="center"/>
            <w:hideMark/>
          </w:tcPr>
          <w:p w14:paraId="5BB9A458" w14:textId="77777777" w:rsidR="00FB3EEF" w:rsidRDefault="00FB3EEF" w:rsidP="00FB3EEF">
            <w:pPr>
              <w:pStyle w:val="NoSpacing"/>
              <w:jc w:val="center"/>
              <w:rPr>
                <w:rFonts w:cs="Arial"/>
                <w:sz w:val="17"/>
                <w:szCs w:val="17"/>
              </w:rPr>
            </w:pPr>
            <w:r>
              <w:rPr>
                <w:rFonts w:cs="Arial"/>
                <w:sz w:val="17"/>
                <w:szCs w:val="17"/>
              </w:rPr>
              <w:t>0,002</w:t>
            </w:r>
          </w:p>
        </w:tc>
        <w:tc>
          <w:tcPr>
            <w:tcW w:w="992" w:type="dxa"/>
            <w:tcBorders>
              <w:top w:val="nil"/>
              <w:left w:val="nil"/>
              <w:bottom w:val="single" w:sz="4" w:space="0" w:color="808080"/>
              <w:right w:val="single" w:sz="8" w:space="0" w:color="808080"/>
            </w:tcBorders>
            <w:vAlign w:val="center"/>
            <w:hideMark/>
          </w:tcPr>
          <w:p w14:paraId="7BE2B422" w14:textId="77777777" w:rsidR="00FB3EEF" w:rsidRDefault="00FB3EEF" w:rsidP="00FB3EEF">
            <w:pPr>
              <w:pStyle w:val="NoSpacing"/>
              <w:jc w:val="center"/>
              <w:rPr>
                <w:rFonts w:cs="Arial"/>
                <w:sz w:val="17"/>
                <w:szCs w:val="17"/>
              </w:rPr>
            </w:pPr>
            <w:r>
              <w:rPr>
                <w:rFonts w:cs="Arial"/>
                <w:sz w:val="17"/>
                <w:szCs w:val="17"/>
              </w:rPr>
              <w:t>0,005</w:t>
            </w:r>
          </w:p>
        </w:tc>
        <w:tc>
          <w:tcPr>
            <w:tcW w:w="1418" w:type="dxa"/>
            <w:tcBorders>
              <w:top w:val="nil"/>
              <w:left w:val="nil"/>
              <w:bottom w:val="single" w:sz="4" w:space="0" w:color="808080"/>
              <w:right w:val="single" w:sz="8" w:space="0" w:color="808080"/>
            </w:tcBorders>
            <w:vAlign w:val="center"/>
            <w:hideMark/>
          </w:tcPr>
          <w:p w14:paraId="43257955" w14:textId="1A142003" w:rsidR="00FB3EEF" w:rsidRPr="00791FF0" w:rsidRDefault="00FB3EEF" w:rsidP="00791FF0">
            <w:pPr>
              <w:pStyle w:val="NoSpacing"/>
              <w:jc w:val="right"/>
              <w:rPr>
                <w:rFonts w:cs="Arial"/>
                <w:sz w:val="17"/>
                <w:szCs w:val="17"/>
              </w:rPr>
            </w:pPr>
            <w:r w:rsidRPr="00791FF0">
              <w:rPr>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0FAC8AD2" w14:textId="1A1F81A6" w:rsidR="00FB3EEF" w:rsidRPr="00791FF0" w:rsidRDefault="00FB3EEF" w:rsidP="00791FF0">
            <w:pPr>
              <w:pStyle w:val="NoSpacing"/>
              <w:jc w:val="right"/>
              <w:rPr>
                <w:rFonts w:cs="Arial"/>
                <w:sz w:val="17"/>
                <w:szCs w:val="17"/>
              </w:rPr>
            </w:pPr>
            <w:r w:rsidRPr="00791FF0">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69566511" w14:textId="12513B2A" w:rsidR="00FB3EEF" w:rsidRPr="00791FF0" w:rsidRDefault="00FB3EEF" w:rsidP="00791FF0">
            <w:pPr>
              <w:pStyle w:val="NoSpacing"/>
              <w:jc w:val="right"/>
              <w:rPr>
                <w:rFonts w:cs="Arial"/>
                <w:sz w:val="17"/>
                <w:szCs w:val="17"/>
              </w:rPr>
            </w:pPr>
            <w:r w:rsidRPr="00791FF0">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327021A8" w14:textId="22AC3060" w:rsidR="00FB3EEF" w:rsidRPr="00791FF0" w:rsidRDefault="00FB3EEF" w:rsidP="00791FF0">
            <w:pPr>
              <w:pStyle w:val="NoSpacing"/>
              <w:jc w:val="right"/>
              <w:rPr>
                <w:rFonts w:cs="Arial"/>
                <w:sz w:val="17"/>
                <w:szCs w:val="17"/>
              </w:rPr>
            </w:pPr>
            <w:r w:rsidRPr="00791FF0">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12C7F3C4" w14:textId="24C53A9D" w:rsidR="00FB3EEF" w:rsidRPr="00791FF0" w:rsidRDefault="00FB3EEF" w:rsidP="00791FF0">
            <w:pPr>
              <w:pStyle w:val="NoSpacing"/>
              <w:jc w:val="right"/>
              <w:rPr>
                <w:rFonts w:cs="Arial"/>
                <w:sz w:val="17"/>
                <w:szCs w:val="17"/>
              </w:rPr>
            </w:pPr>
            <w:r w:rsidRPr="00791FF0">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1BDF4F7E" w14:textId="1E09F048" w:rsidR="00FB3EEF" w:rsidRPr="00791FF0" w:rsidRDefault="00FB3EEF" w:rsidP="00791FF0">
            <w:pPr>
              <w:pStyle w:val="NoSpacing"/>
              <w:jc w:val="right"/>
              <w:rPr>
                <w:rFonts w:cs="Arial"/>
                <w:sz w:val="17"/>
                <w:szCs w:val="17"/>
              </w:rPr>
            </w:pPr>
            <w:r w:rsidRPr="00791FF0">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60F94B78" w14:textId="6F18A4E7" w:rsidR="00FB3EEF" w:rsidRPr="00791FF0" w:rsidRDefault="00FB3EEF" w:rsidP="00791FF0">
            <w:pPr>
              <w:pStyle w:val="NoSpacing"/>
              <w:jc w:val="right"/>
              <w:rPr>
                <w:rFonts w:cs="Arial"/>
                <w:sz w:val="17"/>
                <w:szCs w:val="17"/>
              </w:rPr>
            </w:pPr>
            <w:r w:rsidRPr="00791FF0">
              <w:rPr>
                <w:sz w:val="17"/>
                <w:szCs w:val="17"/>
              </w:rPr>
              <w:t xml:space="preserve"> 225 </w:t>
            </w:r>
          </w:p>
        </w:tc>
      </w:tr>
      <w:tr w:rsidR="00FB3EEF" w14:paraId="65F558DE"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179506C" w14:textId="77777777" w:rsidR="00FB3EEF" w:rsidRDefault="00FB3EEF" w:rsidP="00FB3EEF">
            <w:pPr>
              <w:pStyle w:val="NoSpacing"/>
              <w:rPr>
                <w:rFonts w:cs="Arial"/>
                <w:sz w:val="17"/>
                <w:szCs w:val="17"/>
              </w:rPr>
            </w:pPr>
            <w:r>
              <w:rPr>
                <w:rFonts w:cs="Arial"/>
                <w:sz w:val="17"/>
                <w:szCs w:val="17"/>
              </w:rPr>
              <w:t>114</w:t>
            </w:r>
          </w:p>
        </w:tc>
        <w:tc>
          <w:tcPr>
            <w:tcW w:w="2302" w:type="dxa"/>
            <w:tcBorders>
              <w:top w:val="nil"/>
              <w:left w:val="nil"/>
              <w:bottom w:val="single" w:sz="4" w:space="0" w:color="808080"/>
              <w:right w:val="single" w:sz="8" w:space="0" w:color="808080"/>
            </w:tcBorders>
            <w:vAlign w:val="center"/>
            <w:hideMark/>
          </w:tcPr>
          <w:p w14:paraId="160F1D92" w14:textId="77777777" w:rsidR="00FB3EEF" w:rsidRDefault="00FB3EEF" w:rsidP="00FB3EEF">
            <w:pPr>
              <w:pStyle w:val="NoSpacing"/>
              <w:rPr>
                <w:rFonts w:cs="Arial"/>
                <w:sz w:val="17"/>
                <w:szCs w:val="17"/>
                <w:lang w:val="fr-FR"/>
              </w:rPr>
            </w:pPr>
            <w:r>
              <w:rPr>
                <w:rFonts w:cs="Arial"/>
                <w:sz w:val="17"/>
                <w:szCs w:val="17"/>
                <w:lang w:val="fr-FR"/>
              </w:rPr>
              <w:t>Afrique du Sud</w:t>
            </w:r>
          </w:p>
        </w:tc>
        <w:tc>
          <w:tcPr>
            <w:tcW w:w="1134" w:type="dxa"/>
            <w:tcBorders>
              <w:top w:val="nil"/>
              <w:left w:val="nil"/>
              <w:bottom w:val="single" w:sz="4" w:space="0" w:color="808080"/>
              <w:right w:val="single" w:sz="8" w:space="0" w:color="808080"/>
            </w:tcBorders>
            <w:vAlign w:val="center"/>
            <w:hideMark/>
          </w:tcPr>
          <w:p w14:paraId="5CEE37D0" w14:textId="77777777" w:rsidR="00FB3EEF" w:rsidRDefault="00FB3EEF" w:rsidP="00FB3EEF">
            <w:pPr>
              <w:pStyle w:val="NoSpacing"/>
              <w:jc w:val="center"/>
              <w:rPr>
                <w:rFonts w:cs="Arial"/>
                <w:sz w:val="17"/>
                <w:szCs w:val="17"/>
              </w:rPr>
            </w:pPr>
            <w:r>
              <w:rPr>
                <w:rFonts w:cs="Arial"/>
                <w:sz w:val="17"/>
                <w:szCs w:val="17"/>
              </w:rPr>
              <w:t>0,251</w:t>
            </w:r>
          </w:p>
        </w:tc>
        <w:tc>
          <w:tcPr>
            <w:tcW w:w="992" w:type="dxa"/>
            <w:tcBorders>
              <w:top w:val="nil"/>
              <w:left w:val="nil"/>
              <w:bottom w:val="single" w:sz="4" w:space="0" w:color="808080"/>
              <w:right w:val="single" w:sz="8" w:space="0" w:color="808080"/>
            </w:tcBorders>
            <w:vAlign w:val="center"/>
            <w:hideMark/>
          </w:tcPr>
          <w:p w14:paraId="39E0153B" w14:textId="77777777" w:rsidR="00FB3EEF" w:rsidRDefault="00FB3EEF" w:rsidP="00FB3EEF">
            <w:pPr>
              <w:pStyle w:val="NoSpacing"/>
              <w:jc w:val="center"/>
              <w:rPr>
                <w:rFonts w:cs="Arial"/>
                <w:sz w:val="17"/>
                <w:szCs w:val="17"/>
              </w:rPr>
            </w:pPr>
            <w:r>
              <w:rPr>
                <w:rFonts w:cs="Arial"/>
                <w:sz w:val="17"/>
                <w:szCs w:val="17"/>
              </w:rPr>
              <w:t>0,624</w:t>
            </w:r>
          </w:p>
        </w:tc>
        <w:tc>
          <w:tcPr>
            <w:tcW w:w="1418" w:type="dxa"/>
            <w:tcBorders>
              <w:top w:val="nil"/>
              <w:left w:val="nil"/>
              <w:bottom w:val="single" w:sz="4" w:space="0" w:color="808080"/>
              <w:right w:val="single" w:sz="8" w:space="0" w:color="808080"/>
            </w:tcBorders>
            <w:vAlign w:val="center"/>
            <w:hideMark/>
          </w:tcPr>
          <w:p w14:paraId="649B5D23" w14:textId="3288C01B" w:rsidR="00FB3EEF" w:rsidRPr="00791FF0" w:rsidRDefault="00FB3EEF" w:rsidP="00791FF0">
            <w:pPr>
              <w:pStyle w:val="NoSpacing"/>
              <w:jc w:val="right"/>
              <w:rPr>
                <w:rFonts w:cs="Arial"/>
                <w:sz w:val="17"/>
                <w:szCs w:val="17"/>
                <w:lang w:val="fr-FR"/>
              </w:rPr>
            </w:pPr>
            <w:r w:rsidRPr="00791FF0">
              <w:rPr>
                <w:sz w:val="17"/>
                <w:szCs w:val="17"/>
              </w:rPr>
              <w:t xml:space="preserve"> 60</w:t>
            </w:r>
            <w:r w:rsidR="00791FF0" w:rsidRPr="00791FF0">
              <w:rPr>
                <w:sz w:val="17"/>
                <w:szCs w:val="17"/>
              </w:rPr>
              <w:t xml:space="preserve"> </w:t>
            </w:r>
            <w:r w:rsidRPr="00791FF0">
              <w:rPr>
                <w:sz w:val="17"/>
                <w:szCs w:val="17"/>
              </w:rPr>
              <w:t xml:space="preserve">966 </w:t>
            </w:r>
          </w:p>
        </w:tc>
        <w:tc>
          <w:tcPr>
            <w:tcW w:w="1417" w:type="dxa"/>
            <w:tcBorders>
              <w:top w:val="nil"/>
              <w:left w:val="nil"/>
              <w:bottom w:val="single" w:sz="4" w:space="0" w:color="808080"/>
              <w:right w:val="single" w:sz="8" w:space="0" w:color="808080"/>
            </w:tcBorders>
            <w:vAlign w:val="center"/>
            <w:hideMark/>
          </w:tcPr>
          <w:p w14:paraId="3750E65A" w14:textId="54EFC847" w:rsidR="00FB3EEF" w:rsidRPr="00791FF0" w:rsidRDefault="00FB3EEF" w:rsidP="00791FF0">
            <w:pPr>
              <w:pStyle w:val="NoSpacing"/>
              <w:jc w:val="right"/>
              <w:rPr>
                <w:rFonts w:cs="Arial"/>
                <w:sz w:val="17"/>
                <w:szCs w:val="17"/>
                <w:lang w:val="fr-FR"/>
              </w:rPr>
            </w:pPr>
            <w:r w:rsidRPr="00791FF0">
              <w:rPr>
                <w:sz w:val="17"/>
                <w:szCs w:val="17"/>
              </w:rPr>
              <w:t xml:space="preserve"> 20</w:t>
            </w:r>
            <w:r w:rsidR="00791FF0" w:rsidRPr="00791FF0">
              <w:rPr>
                <w:sz w:val="17"/>
                <w:szCs w:val="17"/>
              </w:rPr>
              <w:t xml:space="preserve"> </w:t>
            </w:r>
            <w:r w:rsidRPr="00791FF0">
              <w:rPr>
                <w:sz w:val="17"/>
                <w:szCs w:val="17"/>
              </w:rPr>
              <w:t xml:space="preserve">322 </w:t>
            </w:r>
          </w:p>
        </w:tc>
        <w:tc>
          <w:tcPr>
            <w:tcW w:w="1418" w:type="dxa"/>
            <w:tcBorders>
              <w:top w:val="nil"/>
              <w:left w:val="nil"/>
              <w:bottom w:val="single" w:sz="4" w:space="0" w:color="808080"/>
              <w:right w:val="single" w:sz="8" w:space="0" w:color="808080"/>
            </w:tcBorders>
            <w:vAlign w:val="center"/>
            <w:hideMark/>
          </w:tcPr>
          <w:p w14:paraId="35A1CDFB" w14:textId="60694F87" w:rsidR="00FB3EEF" w:rsidRPr="00791FF0" w:rsidRDefault="00FB3EEF" w:rsidP="00791FF0">
            <w:pPr>
              <w:pStyle w:val="NoSpacing"/>
              <w:jc w:val="right"/>
              <w:rPr>
                <w:rFonts w:cs="Arial"/>
                <w:sz w:val="17"/>
                <w:szCs w:val="17"/>
                <w:lang w:val="fr-FR"/>
              </w:rPr>
            </w:pPr>
            <w:r w:rsidRPr="00791FF0">
              <w:rPr>
                <w:sz w:val="17"/>
                <w:szCs w:val="17"/>
              </w:rPr>
              <w:t xml:space="preserve"> 70</w:t>
            </w:r>
            <w:r w:rsidR="00791FF0" w:rsidRPr="00791FF0">
              <w:rPr>
                <w:sz w:val="17"/>
                <w:szCs w:val="17"/>
              </w:rPr>
              <w:t xml:space="preserve"> </w:t>
            </w:r>
            <w:r w:rsidRPr="00791FF0">
              <w:rPr>
                <w:sz w:val="17"/>
                <w:szCs w:val="17"/>
              </w:rPr>
              <w:t xml:space="preserve">920 </w:t>
            </w:r>
          </w:p>
        </w:tc>
        <w:tc>
          <w:tcPr>
            <w:tcW w:w="1417" w:type="dxa"/>
            <w:tcBorders>
              <w:top w:val="nil"/>
              <w:left w:val="nil"/>
              <w:bottom w:val="single" w:sz="4" w:space="0" w:color="808080"/>
              <w:right w:val="single" w:sz="8" w:space="0" w:color="808080"/>
            </w:tcBorders>
            <w:vAlign w:val="center"/>
            <w:hideMark/>
          </w:tcPr>
          <w:p w14:paraId="1B67F45F" w14:textId="44748085" w:rsidR="00FB3EEF" w:rsidRPr="00791FF0" w:rsidRDefault="00FB3EEF" w:rsidP="00791FF0">
            <w:pPr>
              <w:pStyle w:val="NoSpacing"/>
              <w:jc w:val="right"/>
              <w:rPr>
                <w:rFonts w:cs="Arial"/>
                <w:sz w:val="17"/>
                <w:szCs w:val="17"/>
                <w:lang w:val="fr-FR"/>
              </w:rPr>
            </w:pPr>
            <w:r w:rsidRPr="00791FF0">
              <w:rPr>
                <w:sz w:val="17"/>
                <w:szCs w:val="17"/>
              </w:rPr>
              <w:t xml:space="preserve"> 23</w:t>
            </w:r>
            <w:r w:rsidR="00791FF0" w:rsidRPr="00791FF0">
              <w:rPr>
                <w:sz w:val="17"/>
                <w:szCs w:val="17"/>
              </w:rPr>
              <w:t xml:space="preserve"> </w:t>
            </w:r>
            <w:r w:rsidRPr="00791FF0">
              <w:rPr>
                <w:sz w:val="17"/>
                <w:szCs w:val="17"/>
              </w:rPr>
              <w:t xml:space="preserve">640 </w:t>
            </w:r>
          </w:p>
        </w:tc>
        <w:tc>
          <w:tcPr>
            <w:tcW w:w="1418" w:type="dxa"/>
            <w:tcBorders>
              <w:top w:val="nil"/>
              <w:left w:val="nil"/>
              <w:bottom w:val="single" w:sz="4" w:space="0" w:color="808080"/>
              <w:right w:val="single" w:sz="8" w:space="0" w:color="808080"/>
            </w:tcBorders>
            <w:vAlign w:val="center"/>
            <w:hideMark/>
          </w:tcPr>
          <w:p w14:paraId="7E16A059" w14:textId="16AF4C2E" w:rsidR="00FB3EEF" w:rsidRPr="00791FF0" w:rsidRDefault="00FB3EEF" w:rsidP="00791FF0">
            <w:pPr>
              <w:pStyle w:val="NoSpacing"/>
              <w:jc w:val="right"/>
              <w:rPr>
                <w:rFonts w:cs="Arial"/>
                <w:sz w:val="17"/>
                <w:szCs w:val="17"/>
                <w:lang w:val="fr-FR"/>
              </w:rPr>
            </w:pPr>
            <w:r w:rsidRPr="00791FF0">
              <w:rPr>
                <w:sz w:val="17"/>
                <w:szCs w:val="17"/>
              </w:rPr>
              <w:t xml:space="preserve"> 76</w:t>
            </w:r>
            <w:r w:rsidR="00791FF0" w:rsidRPr="00791FF0">
              <w:rPr>
                <w:sz w:val="17"/>
                <w:szCs w:val="17"/>
              </w:rPr>
              <w:t xml:space="preserve"> </w:t>
            </w:r>
            <w:r w:rsidRPr="00791FF0">
              <w:rPr>
                <w:sz w:val="17"/>
                <w:szCs w:val="17"/>
              </w:rPr>
              <w:t xml:space="preserve">291 </w:t>
            </w:r>
          </w:p>
        </w:tc>
        <w:tc>
          <w:tcPr>
            <w:tcW w:w="1370" w:type="dxa"/>
            <w:tcBorders>
              <w:top w:val="nil"/>
              <w:left w:val="nil"/>
              <w:bottom w:val="single" w:sz="4" w:space="0" w:color="808080"/>
              <w:right w:val="single" w:sz="8" w:space="0" w:color="808080"/>
            </w:tcBorders>
            <w:vAlign w:val="center"/>
            <w:hideMark/>
          </w:tcPr>
          <w:p w14:paraId="45126D3E" w14:textId="487E073D" w:rsidR="00FB3EEF" w:rsidRPr="00791FF0" w:rsidRDefault="00FB3EEF" w:rsidP="00791FF0">
            <w:pPr>
              <w:pStyle w:val="NoSpacing"/>
              <w:jc w:val="right"/>
              <w:rPr>
                <w:rFonts w:cs="Arial"/>
                <w:sz w:val="17"/>
                <w:szCs w:val="17"/>
                <w:lang w:val="fr-FR"/>
              </w:rPr>
            </w:pPr>
            <w:r w:rsidRPr="00791FF0">
              <w:rPr>
                <w:sz w:val="17"/>
                <w:szCs w:val="17"/>
              </w:rPr>
              <w:t xml:space="preserve"> 25</w:t>
            </w:r>
            <w:r w:rsidR="00791FF0" w:rsidRPr="00791FF0">
              <w:rPr>
                <w:sz w:val="17"/>
                <w:szCs w:val="17"/>
              </w:rPr>
              <w:t xml:space="preserve"> </w:t>
            </w:r>
            <w:r w:rsidRPr="00791FF0">
              <w:rPr>
                <w:sz w:val="17"/>
                <w:szCs w:val="17"/>
              </w:rPr>
              <w:t xml:space="preserve">430 </w:t>
            </w:r>
          </w:p>
        </w:tc>
        <w:tc>
          <w:tcPr>
            <w:tcW w:w="1489" w:type="dxa"/>
            <w:tcBorders>
              <w:top w:val="nil"/>
              <w:left w:val="nil"/>
              <w:bottom w:val="single" w:sz="4" w:space="0" w:color="808080"/>
              <w:right w:val="single" w:sz="8" w:space="0" w:color="808080"/>
            </w:tcBorders>
            <w:vAlign w:val="center"/>
            <w:hideMark/>
          </w:tcPr>
          <w:p w14:paraId="6EF5C78D" w14:textId="65697055" w:rsidR="00FB3EEF" w:rsidRPr="00791FF0" w:rsidRDefault="00FB3EEF" w:rsidP="00791FF0">
            <w:pPr>
              <w:pStyle w:val="NoSpacing"/>
              <w:jc w:val="right"/>
              <w:rPr>
                <w:rFonts w:cs="Arial"/>
                <w:sz w:val="17"/>
                <w:szCs w:val="17"/>
                <w:lang w:val="fr-FR"/>
              </w:rPr>
            </w:pPr>
            <w:r w:rsidRPr="00791FF0">
              <w:rPr>
                <w:sz w:val="17"/>
                <w:szCs w:val="17"/>
              </w:rPr>
              <w:t xml:space="preserve"> 54</w:t>
            </w:r>
            <w:r w:rsidR="00791FF0" w:rsidRPr="00791FF0">
              <w:rPr>
                <w:sz w:val="17"/>
                <w:szCs w:val="17"/>
              </w:rPr>
              <w:t xml:space="preserve"> </w:t>
            </w:r>
            <w:r w:rsidRPr="00791FF0">
              <w:rPr>
                <w:sz w:val="17"/>
                <w:szCs w:val="17"/>
              </w:rPr>
              <w:t xml:space="preserve">855 </w:t>
            </w:r>
          </w:p>
        </w:tc>
      </w:tr>
      <w:tr w:rsidR="00FB3EEF" w14:paraId="0509CC9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05F252D" w14:textId="77777777" w:rsidR="00FB3EEF" w:rsidRDefault="00FB3EEF" w:rsidP="00FB3EEF">
            <w:pPr>
              <w:pStyle w:val="NoSpacing"/>
              <w:rPr>
                <w:rFonts w:cs="Arial"/>
                <w:sz w:val="17"/>
                <w:szCs w:val="17"/>
              </w:rPr>
            </w:pPr>
            <w:r>
              <w:rPr>
                <w:rFonts w:cs="Arial"/>
                <w:sz w:val="17"/>
                <w:szCs w:val="17"/>
              </w:rPr>
              <w:t>115</w:t>
            </w:r>
          </w:p>
        </w:tc>
        <w:tc>
          <w:tcPr>
            <w:tcW w:w="2302" w:type="dxa"/>
            <w:tcBorders>
              <w:top w:val="nil"/>
              <w:left w:val="nil"/>
              <w:bottom w:val="single" w:sz="4" w:space="0" w:color="808080"/>
              <w:right w:val="single" w:sz="8" w:space="0" w:color="808080"/>
            </w:tcBorders>
            <w:vAlign w:val="center"/>
            <w:hideMark/>
          </w:tcPr>
          <w:p w14:paraId="2D21F1BC" w14:textId="77777777" w:rsidR="00FB3EEF" w:rsidRDefault="00FB3EEF" w:rsidP="00FB3EEF">
            <w:pPr>
              <w:pStyle w:val="NoSpacing"/>
              <w:rPr>
                <w:rFonts w:cs="Arial"/>
                <w:sz w:val="17"/>
                <w:szCs w:val="17"/>
                <w:lang w:val="fr-FR"/>
              </w:rPr>
            </w:pPr>
            <w:r>
              <w:rPr>
                <w:rFonts w:cs="Arial"/>
                <w:sz w:val="17"/>
                <w:szCs w:val="17"/>
                <w:lang w:val="fr-FR"/>
              </w:rPr>
              <w:t>Espagne</w:t>
            </w:r>
          </w:p>
        </w:tc>
        <w:tc>
          <w:tcPr>
            <w:tcW w:w="1134" w:type="dxa"/>
            <w:tcBorders>
              <w:top w:val="nil"/>
              <w:left w:val="nil"/>
              <w:bottom w:val="single" w:sz="4" w:space="0" w:color="808080"/>
              <w:right w:val="single" w:sz="8" w:space="0" w:color="808080"/>
            </w:tcBorders>
            <w:vAlign w:val="center"/>
            <w:hideMark/>
          </w:tcPr>
          <w:p w14:paraId="0A439098" w14:textId="77777777" w:rsidR="00FB3EEF" w:rsidRDefault="00FB3EEF" w:rsidP="00FB3EEF">
            <w:pPr>
              <w:pStyle w:val="NoSpacing"/>
              <w:jc w:val="center"/>
              <w:rPr>
                <w:rFonts w:cs="Arial"/>
                <w:sz w:val="17"/>
                <w:szCs w:val="17"/>
              </w:rPr>
            </w:pPr>
            <w:r>
              <w:rPr>
                <w:rFonts w:cs="Arial"/>
                <w:sz w:val="17"/>
                <w:szCs w:val="17"/>
              </w:rPr>
              <w:t>1,895</w:t>
            </w:r>
          </w:p>
        </w:tc>
        <w:tc>
          <w:tcPr>
            <w:tcW w:w="992" w:type="dxa"/>
            <w:tcBorders>
              <w:top w:val="nil"/>
              <w:left w:val="nil"/>
              <w:bottom w:val="single" w:sz="4" w:space="0" w:color="808080"/>
              <w:right w:val="single" w:sz="8" w:space="0" w:color="808080"/>
            </w:tcBorders>
            <w:vAlign w:val="center"/>
            <w:hideMark/>
          </w:tcPr>
          <w:p w14:paraId="5D0EBBC8" w14:textId="77777777" w:rsidR="00FB3EEF" w:rsidRDefault="00FB3EEF" w:rsidP="00FB3EEF">
            <w:pPr>
              <w:pStyle w:val="NoSpacing"/>
              <w:jc w:val="center"/>
              <w:rPr>
                <w:rFonts w:cs="Arial"/>
                <w:sz w:val="17"/>
                <w:szCs w:val="17"/>
              </w:rPr>
            </w:pPr>
            <w:r>
              <w:rPr>
                <w:rFonts w:cs="Arial"/>
                <w:sz w:val="17"/>
                <w:szCs w:val="17"/>
              </w:rPr>
              <w:t>4,712</w:t>
            </w:r>
          </w:p>
        </w:tc>
        <w:tc>
          <w:tcPr>
            <w:tcW w:w="1418" w:type="dxa"/>
            <w:tcBorders>
              <w:top w:val="nil"/>
              <w:left w:val="nil"/>
              <w:bottom w:val="single" w:sz="4" w:space="0" w:color="808080"/>
              <w:right w:val="single" w:sz="8" w:space="0" w:color="808080"/>
            </w:tcBorders>
            <w:vAlign w:val="center"/>
            <w:hideMark/>
          </w:tcPr>
          <w:p w14:paraId="1946DA13" w14:textId="4B5B4289" w:rsidR="00FB3EEF" w:rsidRPr="00791FF0" w:rsidRDefault="00FB3EEF" w:rsidP="00791FF0">
            <w:pPr>
              <w:pStyle w:val="NoSpacing"/>
              <w:jc w:val="right"/>
              <w:rPr>
                <w:rFonts w:cs="Arial"/>
                <w:sz w:val="17"/>
                <w:szCs w:val="17"/>
                <w:lang w:val="fr-FR"/>
              </w:rPr>
            </w:pPr>
            <w:r w:rsidRPr="00791FF0">
              <w:rPr>
                <w:sz w:val="17"/>
                <w:szCs w:val="17"/>
              </w:rPr>
              <w:t xml:space="preserve"> 460</w:t>
            </w:r>
            <w:r w:rsidR="00791FF0" w:rsidRPr="00791FF0">
              <w:rPr>
                <w:sz w:val="17"/>
                <w:szCs w:val="17"/>
              </w:rPr>
              <w:t xml:space="preserve"> </w:t>
            </w:r>
            <w:r w:rsidRPr="00791FF0">
              <w:rPr>
                <w:sz w:val="17"/>
                <w:szCs w:val="17"/>
              </w:rPr>
              <w:t xml:space="preserve">281 </w:t>
            </w:r>
          </w:p>
        </w:tc>
        <w:tc>
          <w:tcPr>
            <w:tcW w:w="1417" w:type="dxa"/>
            <w:tcBorders>
              <w:top w:val="nil"/>
              <w:left w:val="nil"/>
              <w:bottom w:val="single" w:sz="4" w:space="0" w:color="808080"/>
              <w:right w:val="single" w:sz="8" w:space="0" w:color="808080"/>
            </w:tcBorders>
            <w:vAlign w:val="center"/>
            <w:hideMark/>
          </w:tcPr>
          <w:p w14:paraId="4E28CC64" w14:textId="33D1986C" w:rsidR="00FB3EEF" w:rsidRPr="00791FF0" w:rsidRDefault="00FB3EEF" w:rsidP="00791FF0">
            <w:pPr>
              <w:pStyle w:val="NoSpacing"/>
              <w:jc w:val="right"/>
              <w:rPr>
                <w:rFonts w:cs="Arial"/>
                <w:sz w:val="17"/>
                <w:szCs w:val="17"/>
                <w:lang w:val="fr-FR"/>
              </w:rPr>
            </w:pPr>
            <w:r w:rsidRPr="00791FF0">
              <w:rPr>
                <w:sz w:val="17"/>
                <w:szCs w:val="17"/>
              </w:rPr>
              <w:t xml:space="preserve"> 153</w:t>
            </w:r>
            <w:r w:rsidR="00791FF0" w:rsidRPr="00791FF0">
              <w:rPr>
                <w:sz w:val="17"/>
                <w:szCs w:val="17"/>
              </w:rPr>
              <w:t xml:space="preserve"> </w:t>
            </w:r>
            <w:r w:rsidRPr="00791FF0">
              <w:rPr>
                <w:sz w:val="17"/>
                <w:szCs w:val="17"/>
              </w:rPr>
              <w:t xml:space="preserve">427 </w:t>
            </w:r>
          </w:p>
        </w:tc>
        <w:tc>
          <w:tcPr>
            <w:tcW w:w="1418" w:type="dxa"/>
            <w:tcBorders>
              <w:top w:val="nil"/>
              <w:left w:val="nil"/>
              <w:bottom w:val="single" w:sz="4" w:space="0" w:color="808080"/>
              <w:right w:val="single" w:sz="8" w:space="0" w:color="808080"/>
            </w:tcBorders>
            <w:vAlign w:val="center"/>
            <w:hideMark/>
          </w:tcPr>
          <w:p w14:paraId="0E35E8BB" w14:textId="164A83A4" w:rsidR="00FB3EEF" w:rsidRPr="00791FF0" w:rsidRDefault="00FB3EEF" w:rsidP="00791FF0">
            <w:pPr>
              <w:pStyle w:val="NoSpacing"/>
              <w:jc w:val="right"/>
              <w:rPr>
                <w:rFonts w:cs="Arial"/>
                <w:sz w:val="17"/>
                <w:szCs w:val="17"/>
                <w:lang w:val="fr-FR"/>
              </w:rPr>
            </w:pPr>
            <w:r w:rsidRPr="00791FF0">
              <w:rPr>
                <w:sz w:val="17"/>
                <w:szCs w:val="17"/>
              </w:rPr>
              <w:t xml:space="preserve"> 535</w:t>
            </w:r>
            <w:r w:rsidR="00791FF0" w:rsidRPr="00791FF0">
              <w:rPr>
                <w:sz w:val="17"/>
                <w:szCs w:val="17"/>
              </w:rPr>
              <w:t xml:space="preserve"> </w:t>
            </w:r>
            <w:r w:rsidRPr="00791FF0">
              <w:rPr>
                <w:sz w:val="17"/>
                <w:szCs w:val="17"/>
              </w:rPr>
              <w:t xml:space="preserve">430 </w:t>
            </w:r>
          </w:p>
        </w:tc>
        <w:tc>
          <w:tcPr>
            <w:tcW w:w="1417" w:type="dxa"/>
            <w:tcBorders>
              <w:top w:val="nil"/>
              <w:left w:val="nil"/>
              <w:bottom w:val="single" w:sz="4" w:space="0" w:color="808080"/>
              <w:right w:val="single" w:sz="8" w:space="0" w:color="808080"/>
            </w:tcBorders>
            <w:vAlign w:val="center"/>
            <w:hideMark/>
          </w:tcPr>
          <w:p w14:paraId="452DFD97" w14:textId="42135CF9" w:rsidR="00FB3EEF" w:rsidRPr="00791FF0" w:rsidRDefault="00FB3EEF" w:rsidP="00791FF0">
            <w:pPr>
              <w:pStyle w:val="NoSpacing"/>
              <w:jc w:val="right"/>
              <w:rPr>
                <w:rFonts w:cs="Arial"/>
                <w:sz w:val="17"/>
                <w:szCs w:val="17"/>
                <w:lang w:val="fr-FR"/>
              </w:rPr>
            </w:pPr>
            <w:r w:rsidRPr="00791FF0">
              <w:rPr>
                <w:sz w:val="17"/>
                <w:szCs w:val="17"/>
              </w:rPr>
              <w:t xml:space="preserve"> 178</w:t>
            </w:r>
            <w:r w:rsidR="00791FF0" w:rsidRPr="00791FF0">
              <w:rPr>
                <w:sz w:val="17"/>
                <w:szCs w:val="17"/>
              </w:rPr>
              <w:t xml:space="preserve"> </w:t>
            </w:r>
            <w:r w:rsidRPr="00791FF0">
              <w:rPr>
                <w:sz w:val="17"/>
                <w:szCs w:val="17"/>
              </w:rPr>
              <w:t xml:space="preserve">477 </w:t>
            </w:r>
          </w:p>
        </w:tc>
        <w:tc>
          <w:tcPr>
            <w:tcW w:w="1418" w:type="dxa"/>
            <w:tcBorders>
              <w:top w:val="nil"/>
              <w:left w:val="nil"/>
              <w:bottom w:val="single" w:sz="4" w:space="0" w:color="808080"/>
              <w:right w:val="single" w:sz="8" w:space="0" w:color="808080"/>
            </w:tcBorders>
            <w:vAlign w:val="center"/>
            <w:hideMark/>
          </w:tcPr>
          <w:p w14:paraId="1066516A" w14:textId="3C1A70E6" w:rsidR="00FB3EEF" w:rsidRPr="00791FF0" w:rsidRDefault="00FB3EEF" w:rsidP="00791FF0">
            <w:pPr>
              <w:pStyle w:val="NoSpacing"/>
              <w:jc w:val="right"/>
              <w:rPr>
                <w:rFonts w:cs="Arial"/>
                <w:sz w:val="17"/>
                <w:szCs w:val="17"/>
                <w:lang w:val="fr-FR"/>
              </w:rPr>
            </w:pPr>
            <w:r w:rsidRPr="00791FF0">
              <w:rPr>
                <w:sz w:val="17"/>
                <w:szCs w:val="17"/>
              </w:rPr>
              <w:t xml:space="preserve"> 575</w:t>
            </w:r>
            <w:r w:rsidR="00791FF0" w:rsidRPr="00791FF0">
              <w:rPr>
                <w:sz w:val="17"/>
                <w:szCs w:val="17"/>
              </w:rPr>
              <w:t xml:space="preserve"> </w:t>
            </w:r>
            <w:r w:rsidRPr="00791FF0">
              <w:rPr>
                <w:sz w:val="17"/>
                <w:szCs w:val="17"/>
              </w:rPr>
              <w:t xml:space="preserve">979 </w:t>
            </w:r>
          </w:p>
        </w:tc>
        <w:tc>
          <w:tcPr>
            <w:tcW w:w="1370" w:type="dxa"/>
            <w:tcBorders>
              <w:top w:val="nil"/>
              <w:left w:val="nil"/>
              <w:bottom w:val="single" w:sz="4" w:space="0" w:color="808080"/>
              <w:right w:val="single" w:sz="8" w:space="0" w:color="808080"/>
            </w:tcBorders>
            <w:vAlign w:val="center"/>
            <w:hideMark/>
          </w:tcPr>
          <w:p w14:paraId="404E14E4" w14:textId="4468AC86" w:rsidR="00FB3EEF" w:rsidRPr="00791FF0" w:rsidRDefault="00FB3EEF" w:rsidP="00791FF0">
            <w:pPr>
              <w:pStyle w:val="NoSpacing"/>
              <w:jc w:val="right"/>
              <w:rPr>
                <w:rFonts w:cs="Arial"/>
                <w:sz w:val="17"/>
                <w:szCs w:val="17"/>
                <w:lang w:val="fr-FR"/>
              </w:rPr>
            </w:pPr>
            <w:r w:rsidRPr="00791FF0">
              <w:rPr>
                <w:sz w:val="17"/>
                <w:szCs w:val="17"/>
              </w:rPr>
              <w:t xml:space="preserve"> 191</w:t>
            </w:r>
            <w:r w:rsidR="00791FF0" w:rsidRPr="00791FF0">
              <w:rPr>
                <w:sz w:val="17"/>
                <w:szCs w:val="17"/>
              </w:rPr>
              <w:t xml:space="preserve"> </w:t>
            </w:r>
            <w:r w:rsidRPr="00791FF0">
              <w:rPr>
                <w:sz w:val="17"/>
                <w:szCs w:val="17"/>
              </w:rPr>
              <w:t xml:space="preserve">993 </w:t>
            </w:r>
          </w:p>
        </w:tc>
        <w:tc>
          <w:tcPr>
            <w:tcW w:w="1489" w:type="dxa"/>
            <w:tcBorders>
              <w:top w:val="nil"/>
              <w:left w:val="nil"/>
              <w:bottom w:val="single" w:sz="4" w:space="0" w:color="808080"/>
              <w:right w:val="single" w:sz="8" w:space="0" w:color="808080"/>
            </w:tcBorders>
            <w:vAlign w:val="center"/>
            <w:hideMark/>
          </w:tcPr>
          <w:p w14:paraId="0E845050" w14:textId="27FB5FFE" w:rsidR="00FB3EEF" w:rsidRPr="00791FF0" w:rsidRDefault="00FB3EEF" w:rsidP="00791FF0">
            <w:pPr>
              <w:pStyle w:val="NoSpacing"/>
              <w:jc w:val="right"/>
              <w:rPr>
                <w:rFonts w:cs="Arial"/>
                <w:sz w:val="17"/>
                <w:szCs w:val="17"/>
                <w:lang w:val="fr-FR"/>
              </w:rPr>
            </w:pPr>
            <w:r w:rsidRPr="00791FF0">
              <w:rPr>
                <w:sz w:val="17"/>
                <w:szCs w:val="17"/>
              </w:rPr>
              <w:t xml:space="preserve"> 479</w:t>
            </w:r>
            <w:r w:rsidR="00791FF0" w:rsidRPr="00791FF0">
              <w:rPr>
                <w:sz w:val="17"/>
                <w:szCs w:val="17"/>
              </w:rPr>
              <w:t xml:space="preserve"> </w:t>
            </w:r>
            <w:r w:rsidRPr="00791FF0">
              <w:rPr>
                <w:sz w:val="17"/>
                <w:szCs w:val="17"/>
              </w:rPr>
              <w:t xml:space="preserve">759 </w:t>
            </w:r>
          </w:p>
        </w:tc>
      </w:tr>
      <w:tr w:rsidR="00FB3EEF" w14:paraId="1C1C84D9"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63FB0AFB" w14:textId="77777777" w:rsidR="00FB3EEF" w:rsidRDefault="00FB3EEF" w:rsidP="00FB3EEF">
            <w:pPr>
              <w:pStyle w:val="NoSpacing"/>
              <w:rPr>
                <w:rFonts w:cs="Arial"/>
                <w:sz w:val="17"/>
                <w:szCs w:val="17"/>
              </w:rPr>
            </w:pPr>
            <w:r>
              <w:rPr>
                <w:rFonts w:cs="Arial"/>
                <w:sz w:val="17"/>
                <w:szCs w:val="17"/>
              </w:rPr>
              <w:t>116</w:t>
            </w:r>
          </w:p>
        </w:tc>
        <w:tc>
          <w:tcPr>
            <w:tcW w:w="2302" w:type="dxa"/>
            <w:tcBorders>
              <w:top w:val="nil"/>
              <w:left w:val="nil"/>
              <w:bottom w:val="single" w:sz="4" w:space="0" w:color="808080"/>
              <w:right w:val="single" w:sz="8" w:space="0" w:color="808080"/>
            </w:tcBorders>
            <w:vAlign w:val="center"/>
            <w:hideMark/>
          </w:tcPr>
          <w:p w14:paraId="30E133A0" w14:textId="77777777" w:rsidR="00FB3EEF" w:rsidRDefault="00FB3EEF" w:rsidP="00FB3EEF">
            <w:pPr>
              <w:pStyle w:val="NoSpacing"/>
              <w:rPr>
                <w:rFonts w:cs="Arial"/>
                <w:sz w:val="17"/>
                <w:szCs w:val="17"/>
              </w:rPr>
            </w:pPr>
            <w:r>
              <w:rPr>
                <w:rFonts w:cs="Arial"/>
                <w:sz w:val="17"/>
                <w:szCs w:val="17"/>
              </w:rPr>
              <w:t>Sri Lanka</w:t>
            </w:r>
          </w:p>
        </w:tc>
        <w:tc>
          <w:tcPr>
            <w:tcW w:w="1134" w:type="dxa"/>
            <w:tcBorders>
              <w:top w:val="nil"/>
              <w:left w:val="nil"/>
              <w:bottom w:val="single" w:sz="4" w:space="0" w:color="808080"/>
              <w:right w:val="single" w:sz="8" w:space="0" w:color="808080"/>
            </w:tcBorders>
            <w:vAlign w:val="center"/>
            <w:hideMark/>
          </w:tcPr>
          <w:p w14:paraId="4A863EF1" w14:textId="77777777" w:rsidR="00FB3EEF" w:rsidRDefault="00FB3EEF" w:rsidP="00FB3EEF">
            <w:pPr>
              <w:pStyle w:val="NoSpacing"/>
              <w:jc w:val="center"/>
              <w:rPr>
                <w:rFonts w:cs="Arial"/>
                <w:sz w:val="17"/>
                <w:szCs w:val="17"/>
              </w:rPr>
            </w:pPr>
            <w:r>
              <w:rPr>
                <w:rFonts w:cs="Arial"/>
                <w:sz w:val="17"/>
                <w:szCs w:val="17"/>
              </w:rPr>
              <w:t>0,038</w:t>
            </w:r>
          </w:p>
        </w:tc>
        <w:tc>
          <w:tcPr>
            <w:tcW w:w="992" w:type="dxa"/>
            <w:tcBorders>
              <w:top w:val="nil"/>
              <w:left w:val="nil"/>
              <w:bottom w:val="single" w:sz="4" w:space="0" w:color="808080"/>
              <w:right w:val="single" w:sz="8" w:space="0" w:color="808080"/>
            </w:tcBorders>
            <w:vAlign w:val="center"/>
            <w:hideMark/>
          </w:tcPr>
          <w:p w14:paraId="1B2977C6" w14:textId="77777777" w:rsidR="00FB3EEF" w:rsidRDefault="00FB3EEF" w:rsidP="00FB3EEF">
            <w:pPr>
              <w:pStyle w:val="NoSpacing"/>
              <w:jc w:val="center"/>
              <w:rPr>
                <w:rFonts w:cs="Arial"/>
                <w:sz w:val="17"/>
                <w:szCs w:val="17"/>
              </w:rPr>
            </w:pPr>
            <w:r>
              <w:rPr>
                <w:rFonts w:cs="Arial"/>
                <w:sz w:val="17"/>
                <w:szCs w:val="17"/>
              </w:rPr>
              <w:t>0,094</w:t>
            </w:r>
          </w:p>
        </w:tc>
        <w:tc>
          <w:tcPr>
            <w:tcW w:w="1418" w:type="dxa"/>
            <w:tcBorders>
              <w:top w:val="nil"/>
              <w:left w:val="nil"/>
              <w:bottom w:val="single" w:sz="4" w:space="0" w:color="808080"/>
              <w:right w:val="single" w:sz="8" w:space="0" w:color="808080"/>
            </w:tcBorders>
            <w:vAlign w:val="center"/>
            <w:hideMark/>
          </w:tcPr>
          <w:p w14:paraId="20E4A0B4" w14:textId="654E48E5" w:rsidR="00FB3EEF" w:rsidRPr="00791FF0" w:rsidRDefault="00FB3EEF" w:rsidP="00791FF0">
            <w:pPr>
              <w:pStyle w:val="NoSpacing"/>
              <w:jc w:val="right"/>
              <w:rPr>
                <w:rFonts w:cs="Arial"/>
                <w:sz w:val="17"/>
                <w:szCs w:val="17"/>
                <w:lang w:val="fr-FR"/>
              </w:rPr>
            </w:pPr>
            <w:r w:rsidRPr="00791FF0">
              <w:rPr>
                <w:sz w:val="17"/>
                <w:szCs w:val="17"/>
              </w:rPr>
              <w:t xml:space="preserve"> 9</w:t>
            </w:r>
            <w:r w:rsidR="00791FF0" w:rsidRPr="00791FF0">
              <w:rPr>
                <w:sz w:val="17"/>
                <w:szCs w:val="17"/>
              </w:rPr>
              <w:t xml:space="preserve"> </w:t>
            </w:r>
            <w:r w:rsidRPr="00791FF0">
              <w:rPr>
                <w:sz w:val="17"/>
                <w:szCs w:val="17"/>
              </w:rPr>
              <w:t xml:space="preserve">230 </w:t>
            </w:r>
          </w:p>
        </w:tc>
        <w:tc>
          <w:tcPr>
            <w:tcW w:w="1417" w:type="dxa"/>
            <w:tcBorders>
              <w:top w:val="nil"/>
              <w:left w:val="nil"/>
              <w:bottom w:val="single" w:sz="4" w:space="0" w:color="808080"/>
              <w:right w:val="single" w:sz="8" w:space="0" w:color="808080"/>
            </w:tcBorders>
            <w:vAlign w:val="center"/>
            <w:hideMark/>
          </w:tcPr>
          <w:p w14:paraId="7DF5CE96" w14:textId="0D52FBFD"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077 </w:t>
            </w:r>
          </w:p>
        </w:tc>
        <w:tc>
          <w:tcPr>
            <w:tcW w:w="1418" w:type="dxa"/>
            <w:tcBorders>
              <w:top w:val="nil"/>
              <w:left w:val="nil"/>
              <w:bottom w:val="single" w:sz="4" w:space="0" w:color="808080"/>
              <w:right w:val="single" w:sz="8" w:space="0" w:color="808080"/>
            </w:tcBorders>
            <w:vAlign w:val="center"/>
            <w:hideMark/>
          </w:tcPr>
          <w:p w14:paraId="5A034F58" w14:textId="00E36561"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737 </w:t>
            </w:r>
          </w:p>
        </w:tc>
        <w:tc>
          <w:tcPr>
            <w:tcW w:w="1417" w:type="dxa"/>
            <w:tcBorders>
              <w:top w:val="nil"/>
              <w:left w:val="nil"/>
              <w:bottom w:val="single" w:sz="4" w:space="0" w:color="808080"/>
              <w:right w:val="single" w:sz="8" w:space="0" w:color="808080"/>
            </w:tcBorders>
            <w:vAlign w:val="center"/>
            <w:hideMark/>
          </w:tcPr>
          <w:p w14:paraId="4C07D0BD" w14:textId="6D35E0FB"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579 </w:t>
            </w:r>
          </w:p>
        </w:tc>
        <w:tc>
          <w:tcPr>
            <w:tcW w:w="1418" w:type="dxa"/>
            <w:tcBorders>
              <w:top w:val="nil"/>
              <w:left w:val="nil"/>
              <w:bottom w:val="single" w:sz="4" w:space="0" w:color="808080"/>
              <w:right w:val="single" w:sz="8" w:space="0" w:color="808080"/>
            </w:tcBorders>
            <w:vAlign w:val="center"/>
            <w:hideMark/>
          </w:tcPr>
          <w:p w14:paraId="62DFC078" w14:textId="22534507" w:rsidR="00FB3EEF" w:rsidRPr="00791FF0" w:rsidRDefault="00FB3EEF" w:rsidP="00791FF0">
            <w:pPr>
              <w:pStyle w:val="NoSpacing"/>
              <w:jc w:val="right"/>
              <w:rPr>
                <w:rFonts w:cs="Arial"/>
                <w:sz w:val="17"/>
                <w:szCs w:val="17"/>
                <w:lang w:val="fr-FR"/>
              </w:rPr>
            </w:pPr>
            <w:r w:rsidRPr="00791FF0">
              <w:rPr>
                <w:sz w:val="17"/>
                <w:szCs w:val="17"/>
              </w:rPr>
              <w:t xml:space="preserve"> 11</w:t>
            </w:r>
            <w:r w:rsidR="00791FF0" w:rsidRPr="00791FF0">
              <w:rPr>
                <w:sz w:val="17"/>
                <w:szCs w:val="17"/>
              </w:rPr>
              <w:t xml:space="preserve"> </w:t>
            </w:r>
            <w:r w:rsidRPr="00791FF0">
              <w:rPr>
                <w:sz w:val="17"/>
                <w:szCs w:val="17"/>
              </w:rPr>
              <w:t xml:space="preserve">550 </w:t>
            </w:r>
          </w:p>
        </w:tc>
        <w:tc>
          <w:tcPr>
            <w:tcW w:w="1370" w:type="dxa"/>
            <w:tcBorders>
              <w:top w:val="nil"/>
              <w:left w:val="nil"/>
              <w:bottom w:val="single" w:sz="4" w:space="0" w:color="808080"/>
              <w:right w:val="single" w:sz="8" w:space="0" w:color="808080"/>
            </w:tcBorders>
            <w:vAlign w:val="center"/>
            <w:hideMark/>
          </w:tcPr>
          <w:p w14:paraId="3CE7A551" w14:textId="6420447E"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850 </w:t>
            </w:r>
          </w:p>
        </w:tc>
        <w:tc>
          <w:tcPr>
            <w:tcW w:w="1489" w:type="dxa"/>
            <w:tcBorders>
              <w:top w:val="nil"/>
              <w:left w:val="nil"/>
              <w:bottom w:val="single" w:sz="4" w:space="0" w:color="808080"/>
              <w:right w:val="single" w:sz="8" w:space="0" w:color="808080"/>
            </w:tcBorders>
            <w:vAlign w:val="center"/>
            <w:hideMark/>
          </w:tcPr>
          <w:p w14:paraId="1DBDF995" w14:textId="59411153"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117 </w:t>
            </w:r>
          </w:p>
        </w:tc>
      </w:tr>
      <w:tr w:rsidR="00FB3EEF" w14:paraId="6A43805C"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D2149C2" w14:textId="77777777" w:rsidR="00FB3EEF" w:rsidRDefault="00FB3EEF" w:rsidP="00FB3EEF">
            <w:pPr>
              <w:pStyle w:val="NoSpacing"/>
              <w:rPr>
                <w:rFonts w:cs="Arial"/>
                <w:sz w:val="17"/>
                <w:szCs w:val="17"/>
              </w:rPr>
            </w:pPr>
            <w:r>
              <w:rPr>
                <w:rFonts w:cs="Arial"/>
                <w:sz w:val="17"/>
                <w:szCs w:val="17"/>
              </w:rPr>
              <w:t>117</w:t>
            </w:r>
          </w:p>
        </w:tc>
        <w:tc>
          <w:tcPr>
            <w:tcW w:w="2302" w:type="dxa"/>
            <w:tcBorders>
              <w:top w:val="nil"/>
              <w:left w:val="nil"/>
              <w:bottom w:val="single" w:sz="4" w:space="0" w:color="808080"/>
              <w:right w:val="single" w:sz="8" w:space="0" w:color="808080"/>
            </w:tcBorders>
            <w:vAlign w:val="center"/>
            <w:hideMark/>
          </w:tcPr>
          <w:p w14:paraId="5117518C" w14:textId="77777777" w:rsidR="00FB3EEF" w:rsidRDefault="00FB3EEF" w:rsidP="00FB3EEF">
            <w:pPr>
              <w:pStyle w:val="NoSpacing"/>
              <w:rPr>
                <w:rFonts w:cs="Arial"/>
                <w:sz w:val="17"/>
                <w:szCs w:val="17"/>
                <w:lang w:val="fr-FR"/>
              </w:rPr>
            </w:pPr>
            <w:r>
              <w:rPr>
                <w:rFonts w:cs="Arial"/>
                <w:sz w:val="17"/>
                <w:szCs w:val="17"/>
                <w:lang w:val="fr-FR"/>
              </w:rPr>
              <w:t>Suède</w:t>
            </w:r>
          </w:p>
        </w:tc>
        <w:tc>
          <w:tcPr>
            <w:tcW w:w="1134" w:type="dxa"/>
            <w:tcBorders>
              <w:top w:val="nil"/>
              <w:left w:val="nil"/>
              <w:bottom w:val="single" w:sz="4" w:space="0" w:color="808080"/>
              <w:right w:val="single" w:sz="8" w:space="0" w:color="808080"/>
            </w:tcBorders>
            <w:vAlign w:val="center"/>
            <w:hideMark/>
          </w:tcPr>
          <w:p w14:paraId="06A038F0" w14:textId="77777777" w:rsidR="00FB3EEF" w:rsidRDefault="00FB3EEF" w:rsidP="00FB3EEF">
            <w:pPr>
              <w:pStyle w:val="NoSpacing"/>
              <w:jc w:val="center"/>
              <w:rPr>
                <w:rFonts w:cs="Arial"/>
                <w:sz w:val="17"/>
                <w:szCs w:val="17"/>
              </w:rPr>
            </w:pPr>
            <w:r>
              <w:rPr>
                <w:rFonts w:cs="Arial"/>
                <w:sz w:val="17"/>
                <w:szCs w:val="17"/>
              </w:rPr>
              <w:t>0,822</w:t>
            </w:r>
          </w:p>
        </w:tc>
        <w:tc>
          <w:tcPr>
            <w:tcW w:w="992" w:type="dxa"/>
            <w:tcBorders>
              <w:top w:val="nil"/>
              <w:left w:val="nil"/>
              <w:bottom w:val="single" w:sz="4" w:space="0" w:color="808080"/>
              <w:right w:val="single" w:sz="8" w:space="0" w:color="808080"/>
            </w:tcBorders>
            <w:vAlign w:val="center"/>
            <w:hideMark/>
          </w:tcPr>
          <w:p w14:paraId="4BB4F0D4" w14:textId="77777777" w:rsidR="00FB3EEF" w:rsidRDefault="00FB3EEF" w:rsidP="00FB3EEF">
            <w:pPr>
              <w:pStyle w:val="NoSpacing"/>
              <w:jc w:val="center"/>
              <w:rPr>
                <w:rFonts w:cs="Arial"/>
                <w:sz w:val="17"/>
                <w:szCs w:val="17"/>
              </w:rPr>
            </w:pPr>
            <w:r>
              <w:rPr>
                <w:rFonts w:cs="Arial"/>
                <w:sz w:val="17"/>
                <w:szCs w:val="17"/>
              </w:rPr>
              <w:t>2,044</w:t>
            </w:r>
          </w:p>
        </w:tc>
        <w:tc>
          <w:tcPr>
            <w:tcW w:w="1418" w:type="dxa"/>
            <w:tcBorders>
              <w:top w:val="nil"/>
              <w:left w:val="nil"/>
              <w:bottom w:val="single" w:sz="4" w:space="0" w:color="808080"/>
              <w:right w:val="single" w:sz="8" w:space="0" w:color="808080"/>
            </w:tcBorders>
            <w:vAlign w:val="center"/>
            <w:hideMark/>
          </w:tcPr>
          <w:p w14:paraId="7787E435" w14:textId="0148FB09" w:rsidR="00FB3EEF" w:rsidRPr="00791FF0" w:rsidRDefault="00FB3EEF" w:rsidP="00791FF0">
            <w:pPr>
              <w:pStyle w:val="NoSpacing"/>
              <w:jc w:val="right"/>
              <w:rPr>
                <w:rFonts w:cs="Arial"/>
                <w:sz w:val="17"/>
                <w:szCs w:val="17"/>
                <w:lang w:val="fr-FR"/>
              </w:rPr>
            </w:pPr>
            <w:r w:rsidRPr="00791FF0">
              <w:rPr>
                <w:sz w:val="17"/>
                <w:szCs w:val="17"/>
              </w:rPr>
              <w:t xml:space="preserve"> 199</w:t>
            </w:r>
            <w:r w:rsidR="00791FF0" w:rsidRPr="00791FF0">
              <w:rPr>
                <w:sz w:val="17"/>
                <w:szCs w:val="17"/>
              </w:rPr>
              <w:t xml:space="preserve"> </w:t>
            </w:r>
            <w:r w:rsidRPr="00791FF0">
              <w:rPr>
                <w:sz w:val="17"/>
                <w:szCs w:val="17"/>
              </w:rPr>
              <w:t xml:space="preserve">658 </w:t>
            </w:r>
          </w:p>
        </w:tc>
        <w:tc>
          <w:tcPr>
            <w:tcW w:w="1417" w:type="dxa"/>
            <w:tcBorders>
              <w:top w:val="nil"/>
              <w:left w:val="nil"/>
              <w:bottom w:val="single" w:sz="4" w:space="0" w:color="808080"/>
              <w:right w:val="single" w:sz="8" w:space="0" w:color="808080"/>
            </w:tcBorders>
            <w:vAlign w:val="center"/>
            <w:hideMark/>
          </w:tcPr>
          <w:p w14:paraId="334AB460" w14:textId="2D1DE645" w:rsidR="00FB3EEF" w:rsidRPr="00791FF0" w:rsidRDefault="00FB3EEF" w:rsidP="00791FF0">
            <w:pPr>
              <w:pStyle w:val="NoSpacing"/>
              <w:jc w:val="right"/>
              <w:rPr>
                <w:rFonts w:cs="Arial"/>
                <w:sz w:val="17"/>
                <w:szCs w:val="17"/>
                <w:lang w:val="fr-FR"/>
              </w:rPr>
            </w:pPr>
            <w:r w:rsidRPr="00791FF0">
              <w:rPr>
                <w:sz w:val="17"/>
                <w:szCs w:val="17"/>
              </w:rPr>
              <w:t xml:space="preserve"> 66</w:t>
            </w:r>
            <w:r w:rsidR="00791FF0" w:rsidRPr="00791FF0">
              <w:rPr>
                <w:sz w:val="17"/>
                <w:szCs w:val="17"/>
              </w:rPr>
              <w:t xml:space="preserve"> </w:t>
            </w:r>
            <w:r w:rsidRPr="00791FF0">
              <w:rPr>
                <w:sz w:val="17"/>
                <w:szCs w:val="17"/>
              </w:rPr>
              <w:t xml:space="preserve">553 </w:t>
            </w:r>
          </w:p>
        </w:tc>
        <w:tc>
          <w:tcPr>
            <w:tcW w:w="1418" w:type="dxa"/>
            <w:tcBorders>
              <w:top w:val="nil"/>
              <w:left w:val="nil"/>
              <w:bottom w:val="single" w:sz="4" w:space="0" w:color="808080"/>
              <w:right w:val="single" w:sz="8" w:space="0" w:color="808080"/>
            </w:tcBorders>
            <w:vAlign w:val="center"/>
            <w:hideMark/>
          </w:tcPr>
          <w:p w14:paraId="53F688BC" w14:textId="79D060CF" w:rsidR="00FB3EEF" w:rsidRPr="00791FF0" w:rsidRDefault="00FB3EEF" w:rsidP="00791FF0">
            <w:pPr>
              <w:pStyle w:val="NoSpacing"/>
              <w:jc w:val="right"/>
              <w:rPr>
                <w:rFonts w:cs="Arial"/>
                <w:sz w:val="17"/>
                <w:szCs w:val="17"/>
                <w:lang w:val="fr-FR"/>
              </w:rPr>
            </w:pPr>
            <w:r w:rsidRPr="00791FF0">
              <w:rPr>
                <w:sz w:val="17"/>
                <w:szCs w:val="17"/>
              </w:rPr>
              <w:t xml:space="preserve"> 232</w:t>
            </w:r>
            <w:r w:rsidR="00791FF0" w:rsidRPr="00791FF0">
              <w:rPr>
                <w:sz w:val="17"/>
                <w:szCs w:val="17"/>
              </w:rPr>
              <w:t xml:space="preserve"> </w:t>
            </w:r>
            <w:r w:rsidRPr="00791FF0">
              <w:rPr>
                <w:sz w:val="17"/>
                <w:szCs w:val="17"/>
              </w:rPr>
              <w:t xml:space="preserve">255 </w:t>
            </w:r>
          </w:p>
        </w:tc>
        <w:tc>
          <w:tcPr>
            <w:tcW w:w="1417" w:type="dxa"/>
            <w:tcBorders>
              <w:top w:val="nil"/>
              <w:left w:val="nil"/>
              <w:bottom w:val="single" w:sz="4" w:space="0" w:color="808080"/>
              <w:right w:val="single" w:sz="8" w:space="0" w:color="808080"/>
            </w:tcBorders>
            <w:vAlign w:val="center"/>
            <w:hideMark/>
          </w:tcPr>
          <w:p w14:paraId="33E8878A" w14:textId="1C0ECC4B" w:rsidR="00FB3EEF" w:rsidRPr="00791FF0" w:rsidRDefault="00FB3EEF" w:rsidP="00791FF0">
            <w:pPr>
              <w:pStyle w:val="NoSpacing"/>
              <w:jc w:val="right"/>
              <w:rPr>
                <w:rFonts w:cs="Arial"/>
                <w:sz w:val="17"/>
                <w:szCs w:val="17"/>
                <w:lang w:val="fr-FR"/>
              </w:rPr>
            </w:pPr>
            <w:r w:rsidRPr="00791FF0">
              <w:rPr>
                <w:sz w:val="17"/>
                <w:szCs w:val="17"/>
              </w:rPr>
              <w:t xml:space="preserve"> 77</w:t>
            </w:r>
            <w:r w:rsidR="00791FF0" w:rsidRPr="00791FF0">
              <w:rPr>
                <w:sz w:val="17"/>
                <w:szCs w:val="17"/>
              </w:rPr>
              <w:t xml:space="preserve"> </w:t>
            </w:r>
            <w:r w:rsidRPr="00791FF0">
              <w:rPr>
                <w:sz w:val="17"/>
                <w:szCs w:val="17"/>
              </w:rPr>
              <w:t xml:space="preserve">418 </w:t>
            </w:r>
          </w:p>
        </w:tc>
        <w:tc>
          <w:tcPr>
            <w:tcW w:w="1418" w:type="dxa"/>
            <w:tcBorders>
              <w:top w:val="nil"/>
              <w:left w:val="nil"/>
              <w:bottom w:val="single" w:sz="4" w:space="0" w:color="808080"/>
              <w:right w:val="single" w:sz="8" w:space="0" w:color="808080"/>
            </w:tcBorders>
            <w:vAlign w:val="center"/>
            <w:hideMark/>
          </w:tcPr>
          <w:p w14:paraId="7AA47A8B" w14:textId="27F44F8C" w:rsidR="00FB3EEF" w:rsidRPr="00791FF0" w:rsidRDefault="00FB3EEF" w:rsidP="00791FF0">
            <w:pPr>
              <w:pStyle w:val="NoSpacing"/>
              <w:jc w:val="right"/>
              <w:rPr>
                <w:rFonts w:cs="Arial"/>
                <w:sz w:val="17"/>
                <w:szCs w:val="17"/>
                <w:lang w:val="fr-FR"/>
              </w:rPr>
            </w:pPr>
            <w:r w:rsidRPr="00791FF0">
              <w:rPr>
                <w:sz w:val="17"/>
                <w:szCs w:val="17"/>
              </w:rPr>
              <w:t xml:space="preserve"> 249</w:t>
            </w:r>
            <w:r w:rsidR="00791FF0" w:rsidRPr="00791FF0">
              <w:rPr>
                <w:sz w:val="17"/>
                <w:szCs w:val="17"/>
              </w:rPr>
              <w:t xml:space="preserve"> </w:t>
            </w:r>
            <w:r w:rsidRPr="00791FF0">
              <w:rPr>
                <w:sz w:val="17"/>
                <w:szCs w:val="17"/>
              </w:rPr>
              <w:t xml:space="preserve">844 </w:t>
            </w:r>
          </w:p>
        </w:tc>
        <w:tc>
          <w:tcPr>
            <w:tcW w:w="1370" w:type="dxa"/>
            <w:tcBorders>
              <w:top w:val="nil"/>
              <w:left w:val="nil"/>
              <w:bottom w:val="single" w:sz="4" w:space="0" w:color="808080"/>
              <w:right w:val="single" w:sz="8" w:space="0" w:color="808080"/>
            </w:tcBorders>
            <w:vAlign w:val="center"/>
            <w:hideMark/>
          </w:tcPr>
          <w:p w14:paraId="12FE164B" w14:textId="2562E580" w:rsidR="00FB3EEF" w:rsidRPr="00791FF0" w:rsidRDefault="00FB3EEF" w:rsidP="00791FF0">
            <w:pPr>
              <w:pStyle w:val="NoSpacing"/>
              <w:jc w:val="right"/>
              <w:rPr>
                <w:rFonts w:cs="Arial"/>
                <w:sz w:val="17"/>
                <w:szCs w:val="17"/>
                <w:lang w:val="fr-FR"/>
              </w:rPr>
            </w:pPr>
            <w:r w:rsidRPr="00791FF0">
              <w:rPr>
                <w:sz w:val="17"/>
                <w:szCs w:val="17"/>
              </w:rPr>
              <w:t xml:space="preserve"> 83</w:t>
            </w:r>
            <w:r w:rsidR="00791FF0" w:rsidRPr="00791FF0">
              <w:rPr>
                <w:sz w:val="17"/>
                <w:szCs w:val="17"/>
              </w:rPr>
              <w:t xml:space="preserve"> </w:t>
            </w:r>
            <w:r w:rsidRPr="00791FF0">
              <w:rPr>
                <w:sz w:val="17"/>
                <w:szCs w:val="17"/>
              </w:rPr>
              <w:t xml:space="preserve">281 </w:t>
            </w:r>
          </w:p>
        </w:tc>
        <w:tc>
          <w:tcPr>
            <w:tcW w:w="1489" w:type="dxa"/>
            <w:tcBorders>
              <w:top w:val="nil"/>
              <w:left w:val="nil"/>
              <w:bottom w:val="single" w:sz="4" w:space="0" w:color="808080"/>
              <w:right w:val="single" w:sz="8" w:space="0" w:color="808080"/>
            </w:tcBorders>
            <w:vAlign w:val="center"/>
            <w:hideMark/>
          </w:tcPr>
          <w:p w14:paraId="38A9EF06" w14:textId="6DC665BE" w:rsidR="00FB3EEF" w:rsidRPr="00791FF0" w:rsidRDefault="00FB3EEF" w:rsidP="00791FF0">
            <w:pPr>
              <w:pStyle w:val="NoSpacing"/>
              <w:jc w:val="right"/>
              <w:rPr>
                <w:rFonts w:cs="Arial"/>
                <w:sz w:val="17"/>
                <w:szCs w:val="17"/>
                <w:lang w:val="fr-FR"/>
              </w:rPr>
            </w:pPr>
            <w:r w:rsidRPr="00791FF0">
              <w:rPr>
                <w:sz w:val="17"/>
                <w:szCs w:val="17"/>
              </w:rPr>
              <w:t xml:space="preserve"> 195</w:t>
            </w:r>
            <w:r w:rsidR="00791FF0" w:rsidRPr="00791FF0">
              <w:rPr>
                <w:sz w:val="17"/>
                <w:szCs w:val="17"/>
              </w:rPr>
              <w:t xml:space="preserve"> </w:t>
            </w:r>
            <w:r w:rsidRPr="00791FF0">
              <w:rPr>
                <w:sz w:val="17"/>
                <w:szCs w:val="17"/>
              </w:rPr>
              <w:t xml:space="preserve">815 </w:t>
            </w:r>
          </w:p>
        </w:tc>
      </w:tr>
      <w:tr w:rsidR="00FB3EEF" w14:paraId="4A3CCDED"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AA038B1" w14:textId="77777777" w:rsidR="00FB3EEF" w:rsidRDefault="00FB3EEF" w:rsidP="00FB3EEF">
            <w:pPr>
              <w:pStyle w:val="NoSpacing"/>
              <w:rPr>
                <w:rFonts w:cs="Arial"/>
                <w:sz w:val="17"/>
                <w:szCs w:val="17"/>
              </w:rPr>
            </w:pPr>
            <w:r>
              <w:rPr>
                <w:rFonts w:cs="Arial"/>
                <w:sz w:val="17"/>
                <w:szCs w:val="17"/>
              </w:rPr>
              <w:t>118</w:t>
            </w:r>
          </w:p>
        </w:tc>
        <w:tc>
          <w:tcPr>
            <w:tcW w:w="2302" w:type="dxa"/>
            <w:tcBorders>
              <w:top w:val="nil"/>
              <w:left w:val="nil"/>
              <w:bottom w:val="single" w:sz="4" w:space="0" w:color="808080"/>
              <w:right w:val="single" w:sz="8" w:space="0" w:color="808080"/>
            </w:tcBorders>
            <w:vAlign w:val="center"/>
            <w:hideMark/>
          </w:tcPr>
          <w:p w14:paraId="2FABAE07" w14:textId="77777777" w:rsidR="00FB3EEF" w:rsidRDefault="00FB3EEF" w:rsidP="00FB3EEF">
            <w:pPr>
              <w:pStyle w:val="NoSpacing"/>
              <w:rPr>
                <w:rFonts w:cs="Arial"/>
                <w:sz w:val="17"/>
                <w:szCs w:val="17"/>
                <w:lang w:val="fr-FR"/>
              </w:rPr>
            </w:pPr>
            <w:r>
              <w:rPr>
                <w:rFonts w:cs="Arial"/>
                <w:sz w:val="17"/>
                <w:szCs w:val="17"/>
                <w:lang w:val="fr-FR"/>
              </w:rPr>
              <w:t>Suisse</w:t>
            </w:r>
          </w:p>
        </w:tc>
        <w:tc>
          <w:tcPr>
            <w:tcW w:w="1134" w:type="dxa"/>
            <w:tcBorders>
              <w:top w:val="nil"/>
              <w:left w:val="nil"/>
              <w:bottom w:val="single" w:sz="4" w:space="0" w:color="808080"/>
              <w:right w:val="single" w:sz="8" w:space="0" w:color="808080"/>
            </w:tcBorders>
            <w:vAlign w:val="center"/>
            <w:hideMark/>
          </w:tcPr>
          <w:p w14:paraId="68400035" w14:textId="77777777" w:rsidR="00FB3EEF" w:rsidRDefault="00FB3EEF" w:rsidP="00FB3EEF">
            <w:pPr>
              <w:pStyle w:val="NoSpacing"/>
              <w:jc w:val="center"/>
              <w:rPr>
                <w:rFonts w:cs="Arial"/>
                <w:sz w:val="17"/>
                <w:szCs w:val="17"/>
              </w:rPr>
            </w:pPr>
            <w:r>
              <w:rPr>
                <w:rFonts w:cs="Arial"/>
                <w:sz w:val="17"/>
                <w:szCs w:val="17"/>
              </w:rPr>
              <w:t>1,029</w:t>
            </w:r>
          </w:p>
        </w:tc>
        <w:tc>
          <w:tcPr>
            <w:tcW w:w="992" w:type="dxa"/>
            <w:tcBorders>
              <w:top w:val="nil"/>
              <w:left w:val="nil"/>
              <w:bottom w:val="single" w:sz="4" w:space="0" w:color="808080"/>
              <w:right w:val="single" w:sz="8" w:space="0" w:color="808080"/>
            </w:tcBorders>
            <w:vAlign w:val="center"/>
            <w:hideMark/>
          </w:tcPr>
          <w:p w14:paraId="7A54DDE6" w14:textId="77777777" w:rsidR="00FB3EEF" w:rsidRDefault="00FB3EEF" w:rsidP="00FB3EEF">
            <w:pPr>
              <w:pStyle w:val="NoSpacing"/>
              <w:jc w:val="center"/>
              <w:rPr>
                <w:rFonts w:cs="Arial"/>
                <w:sz w:val="17"/>
                <w:szCs w:val="17"/>
              </w:rPr>
            </w:pPr>
            <w:r>
              <w:rPr>
                <w:rFonts w:cs="Arial"/>
                <w:sz w:val="17"/>
                <w:szCs w:val="17"/>
              </w:rPr>
              <w:t>2,558</w:t>
            </w:r>
          </w:p>
        </w:tc>
        <w:tc>
          <w:tcPr>
            <w:tcW w:w="1418" w:type="dxa"/>
            <w:tcBorders>
              <w:top w:val="nil"/>
              <w:left w:val="nil"/>
              <w:bottom w:val="single" w:sz="4" w:space="0" w:color="808080"/>
              <w:right w:val="single" w:sz="8" w:space="0" w:color="808080"/>
            </w:tcBorders>
            <w:vAlign w:val="center"/>
            <w:hideMark/>
          </w:tcPr>
          <w:p w14:paraId="24D1A8EF" w14:textId="246A50B8" w:rsidR="00FB3EEF" w:rsidRPr="00791FF0" w:rsidRDefault="00FB3EEF" w:rsidP="00791FF0">
            <w:pPr>
              <w:pStyle w:val="NoSpacing"/>
              <w:jc w:val="right"/>
              <w:rPr>
                <w:rFonts w:cs="Arial"/>
                <w:sz w:val="17"/>
                <w:szCs w:val="17"/>
                <w:lang w:val="fr-FR"/>
              </w:rPr>
            </w:pPr>
            <w:r w:rsidRPr="00791FF0">
              <w:rPr>
                <w:sz w:val="17"/>
                <w:szCs w:val="17"/>
              </w:rPr>
              <w:t xml:space="preserve"> 249</w:t>
            </w:r>
            <w:r w:rsidR="00791FF0" w:rsidRPr="00791FF0">
              <w:rPr>
                <w:sz w:val="17"/>
                <w:szCs w:val="17"/>
              </w:rPr>
              <w:t xml:space="preserve"> </w:t>
            </w:r>
            <w:r w:rsidRPr="00791FF0">
              <w:rPr>
                <w:sz w:val="17"/>
                <w:szCs w:val="17"/>
              </w:rPr>
              <w:t xml:space="preserve">936 </w:t>
            </w:r>
          </w:p>
        </w:tc>
        <w:tc>
          <w:tcPr>
            <w:tcW w:w="1417" w:type="dxa"/>
            <w:tcBorders>
              <w:top w:val="nil"/>
              <w:left w:val="nil"/>
              <w:bottom w:val="single" w:sz="4" w:space="0" w:color="808080"/>
              <w:right w:val="single" w:sz="8" w:space="0" w:color="808080"/>
            </w:tcBorders>
            <w:vAlign w:val="center"/>
            <w:hideMark/>
          </w:tcPr>
          <w:p w14:paraId="1A4A8D5A" w14:textId="37F7D5D7" w:rsidR="00FB3EEF" w:rsidRPr="00791FF0" w:rsidRDefault="00FB3EEF" w:rsidP="00791FF0">
            <w:pPr>
              <w:pStyle w:val="NoSpacing"/>
              <w:jc w:val="right"/>
              <w:rPr>
                <w:rFonts w:cs="Arial"/>
                <w:sz w:val="17"/>
                <w:szCs w:val="17"/>
                <w:lang w:val="fr-FR"/>
              </w:rPr>
            </w:pPr>
            <w:r w:rsidRPr="00791FF0">
              <w:rPr>
                <w:sz w:val="17"/>
                <w:szCs w:val="17"/>
              </w:rPr>
              <w:t xml:space="preserve"> 83</w:t>
            </w:r>
            <w:r w:rsidR="00791FF0" w:rsidRPr="00791FF0">
              <w:rPr>
                <w:sz w:val="17"/>
                <w:szCs w:val="17"/>
              </w:rPr>
              <w:t xml:space="preserve"> </w:t>
            </w:r>
            <w:r w:rsidRPr="00791FF0">
              <w:rPr>
                <w:sz w:val="17"/>
                <w:szCs w:val="17"/>
              </w:rPr>
              <w:t xml:space="preserve">312 </w:t>
            </w:r>
          </w:p>
        </w:tc>
        <w:tc>
          <w:tcPr>
            <w:tcW w:w="1418" w:type="dxa"/>
            <w:tcBorders>
              <w:top w:val="nil"/>
              <w:left w:val="nil"/>
              <w:bottom w:val="single" w:sz="4" w:space="0" w:color="808080"/>
              <w:right w:val="single" w:sz="8" w:space="0" w:color="808080"/>
            </w:tcBorders>
            <w:vAlign w:val="center"/>
            <w:hideMark/>
          </w:tcPr>
          <w:p w14:paraId="391D75D6" w14:textId="7FD0C0E0" w:rsidR="00FB3EEF" w:rsidRPr="00791FF0" w:rsidRDefault="00FB3EEF" w:rsidP="00791FF0">
            <w:pPr>
              <w:pStyle w:val="NoSpacing"/>
              <w:jc w:val="right"/>
              <w:rPr>
                <w:rFonts w:cs="Arial"/>
                <w:sz w:val="17"/>
                <w:szCs w:val="17"/>
                <w:lang w:val="fr-FR"/>
              </w:rPr>
            </w:pPr>
            <w:r w:rsidRPr="00791FF0">
              <w:rPr>
                <w:sz w:val="17"/>
                <w:szCs w:val="17"/>
              </w:rPr>
              <w:t xml:space="preserve"> 290</w:t>
            </w:r>
            <w:r w:rsidR="00791FF0" w:rsidRPr="00791FF0">
              <w:rPr>
                <w:sz w:val="17"/>
                <w:szCs w:val="17"/>
              </w:rPr>
              <w:t xml:space="preserve"> </w:t>
            </w:r>
            <w:r w:rsidRPr="00791FF0">
              <w:rPr>
                <w:sz w:val="17"/>
                <w:szCs w:val="17"/>
              </w:rPr>
              <w:t xml:space="preserve">743 </w:t>
            </w:r>
          </w:p>
        </w:tc>
        <w:tc>
          <w:tcPr>
            <w:tcW w:w="1417" w:type="dxa"/>
            <w:tcBorders>
              <w:top w:val="nil"/>
              <w:left w:val="nil"/>
              <w:bottom w:val="single" w:sz="4" w:space="0" w:color="808080"/>
              <w:right w:val="single" w:sz="8" w:space="0" w:color="808080"/>
            </w:tcBorders>
            <w:vAlign w:val="center"/>
            <w:hideMark/>
          </w:tcPr>
          <w:p w14:paraId="3A3E58CD" w14:textId="1D966860" w:rsidR="00FB3EEF" w:rsidRPr="00791FF0" w:rsidRDefault="00FB3EEF" w:rsidP="00791FF0">
            <w:pPr>
              <w:pStyle w:val="NoSpacing"/>
              <w:jc w:val="right"/>
              <w:rPr>
                <w:rFonts w:cs="Arial"/>
                <w:sz w:val="17"/>
                <w:szCs w:val="17"/>
                <w:lang w:val="fr-FR"/>
              </w:rPr>
            </w:pPr>
            <w:r w:rsidRPr="00791FF0">
              <w:rPr>
                <w:sz w:val="17"/>
                <w:szCs w:val="17"/>
              </w:rPr>
              <w:t xml:space="preserve"> 96</w:t>
            </w:r>
            <w:r w:rsidR="00791FF0" w:rsidRPr="00791FF0">
              <w:rPr>
                <w:sz w:val="17"/>
                <w:szCs w:val="17"/>
              </w:rPr>
              <w:t xml:space="preserve"> </w:t>
            </w:r>
            <w:r w:rsidRPr="00791FF0">
              <w:rPr>
                <w:sz w:val="17"/>
                <w:szCs w:val="17"/>
              </w:rPr>
              <w:t xml:space="preserve">914 </w:t>
            </w:r>
          </w:p>
        </w:tc>
        <w:tc>
          <w:tcPr>
            <w:tcW w:w="1418" w:type="dxa"/>
            <w:tcBorders>
              <w:top w:val="nil"/>
              <w:left w:val="nil"/>
              <w:bottom w:val="single" w:sz="4" w:space="0" w:color="808080"/>
              <w:right w:val="single" w:sz="8" w:space="0" w:color="808080"/>
            </w:tcBorders>
            <w:vAlign w:val="center"/>
            <w:hideMark/>
          </w:tcPr>
          <w:p w14:paraId="04E183F2" w14:textId="5B4AE3DE" w:rsidR="00FB3EEF" w:rsidRPr="00791FF0" w:rsidRDefault="00FB3EEF" w:rsidP="00791FF0">
            <w:pPr>
              <w:pStyle w:val="NoSpacing"/>
              <w:jc w:val="right"/>
              <w:rPr>
                <w:rFonts w:cs="Arial"/>
                <w:sz w:val="17"/>
                <w:szCs w:val="17"/>
                <w:lang w:val="fr-FR"/>
              </w:rPr>
            </w:pPr>
            <w:r w:rsidRPr="00791FF0">
              <w:rPr>
                <w:sz w:val="17"/>
                <w:szCs w:val="17"/>
              </w:rPr>
              <w:t xml:space="preserve"> 312</w:t>
            </w:r>
            <w:r w:rsidR="00791FF0" w:rsidRPr="00791FF0">
              <w:rPr>
                <w:sz w:val="17"/>
                <w:szCs w:val="17"/>
              </w:rPr>
              <w:t xml:space="preserve"> </w:t>
            </w:r>
            <w:r w:rsidRPr="00791FF0">
              <w:rPr>
                <w:sz w:val="17"/>
                <w:szCs w:val="17"/>
              </w:rPr>
              <w:t xml:space="preserve">761 </w:t>
            </w:r>
          </w:p>
        </w:tc>
        <w:tc>
          <w:tcPr>
            <w:tcW w:w="1370" w:type="dxa"/>
            <w:tcBorders>
              <w:top w:val="nil"/>
              <w:left w:val="nil"/>
              <w:bottom w:val="single" w:sz="4" w:space="0" w:color="808080"/>
              <w:right w:val="single" w:sz="8" w:space="0" w:color="808080"/>
            </w:tcBorders>
            <w:vAlign w:val="center"/>
            <w:hideMark/>
          </w:tcPr>
          <w:p w14:paraId="5A8F9BBA" w14:textId="2BC55F66" w:rsidR="00FB3EEF" w:rsidRPr="00791FF0" w:rsidRDefault="00FB3EEF" w:rsidP="00791FF0">
            <w:pPr>
              <w:pStyle w:val="NoSpacing"/>
              <w:jc w:val="right"/>
              <w:rPr>
                <w:rFonts w:cs="Arial"/>
                <w:sz w:val="17"/>
                <w:szCs w:val="17"/>
                <w:lang w:val="fr-FR"/>
              </w:rPr>
            </w:pPr>
            <w:r w:rsidRPr="00791FF0">
              <w:rPr>
                <w:sz w:val="17"/>
                <w:szCs w:val="17"/>
              </w:rPr>
              <w:t xml:space="preserve"> 104</w:t>
            </w:r>
            <w:r w:rsidR="00791FF0" w:rsidRPr="00791FF0">
              <w:rPr>
                <w:sz w:val="17"/>
                <w:szCs w:val="17"/>
              </w:rPr>
              <w:t xml:space="preserve"> </w:t>
            </w:r>
            <w:r w:rsidRPr="00791FF0">
              <w:rPr>
                <w:sz w:val="17"/>
                <w:szCs w:val="17"/>
              </w:rPr>
              <w:t xml:space="preserve">254 </w:t>
            </w:r>
          </w:p>
        </w:tc>
        <w:tc>
          <w:tcPr>
            <w:tcW w:w="1489" w:type="dxa"/>
            <w:tcBorders>
              <w:top w:val="nil"/>
              <w:left w:val="nil"/>
              <w:bottom w:val="single" w:sz="4" w:space="0" w:color="808080"/>
              <w:right w:val="single" w:sz="8" w:space="0" w:color="808080"/>
            </w:tcBorders>
            <w:vAlign w:val="center"/>
            <w:hideMark/>
          </w:tcPr>
          <w:p w14:paraId="52560CFB" w14:textId="1301E83E" w:rsidR="00FB3EEF" w:rsidRPr="00791FF0" w:rsidRDefault="00FB3EEF" w:rsidP="00791FF0">
            <w:pPr>
              <w:pStyle w:val="NoSpacing"/>
              <w:jc w:val="right"/>
              <w:rPr>
                <w:rFonts w:cs="Arial"/>
                <w:sz w:val="17"/>
                <w:szCs w:val="17"/>
                <w:lang w:val="fr-FR"/>
              </w:rPr>
            </w:pPr>
            <w:r w:rsidRPr="00791FF0">
              <w:rPr>
                <w:sz w:val="17"/>
                <w:szCs w:val="17"/>
              </w:rPr>
              <w:t xml:space="preserve"> 254</w:t>
            </w:r>
            <w:r w:rsidR="00791FF0" w:rsidRPr="00791FF0">
              <w:rPr>
                <w:sz w:val="17"/>
                <w:szCs w:val="17"/>
              </w:rPr>
              <w:t xml:space="preserve"> </w:t>
            </w:r>
            <w:r w:rsidRPr="00791FF0">
              <w:rPr>
                <w:sz w:val="17"/>
                <w:szCs w:val="17"/>
              </w:rPr>
              <w:t xml:space="preserve">942 </w:t>
            </w:r>
          </w:p>
        </w:tc>
      </w:tr>
      <w:tr w:rsidR="00FB3EEF" w14:paraId="156A8CB3"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19B4E7A6" w14:textId="77777777" w:rsidR="00FB3EEF" w:rsidRDefault="00FB3EEF" w:rsidP="00FB3EEF">
            <w:pPr>
              <w:pStyle w:val="NoSpacing"/>
              <w:rPr>
                <w:rFonts w:cs="Arial"/>
                <w:sz w:val="17"/>
                <w:szCs w:val="17"/>
              </w:rPr>
            </w:pPr>
            <w:r>
              <w:rPr>
                <w:rFonts w:cs="Arial"/>
                <w:sz w:val="17"/>
                <w:szCs w:val="17"/>
              </w:rPr>
              <w:t>119</w:t>
            </w:r>
          </w:p>
        </w:tc>
        <w:tc>
          <w:tcPr>
            <w:tcW w:w="2302" w:type="dxa"/>
            <w:tcBorders>
              <w:top w:val="nil"/>
              <w:left w:val="nil"/>
              <w:bottom w:val="single" w:sz="4" w:space="0" w:color="808080"/>
              <w:right w:val="single" w:sz="8" w:space="0" w:color="808080"/>
            </w:tcBorders>
            <w:vAlign w:val="center"/>
            <w:hideMark/>
          </w:tcPr>
          <w:p w14:paraId="4C278A05" w14:textId="77777777" w:rsidR="00FB3EEF" w:rsidRDefault="00FB3EEF" w:rsidP="00FB3EEF">
            <w:pPr>
              <w:pStyle w:val="NoSpacing"/>
              <w:rPr>
                <w:rFonts w:cs="Arial"/>
                <w:sz w:val="17"/>
                <w:szCs w:val="17"/>
                <w:lang w:val="fr-FR"/>
              </w:rPr>
            </w:pPr>
            <w:r>
              <w:rPr>
                <w:rFonts w:cs="Arial"/>
                <w:sz w:val="17"/>
                <w:szCs w:val="17"/>
                <w:lang w:val="fr-FR"/>
              </w:rPr>
              <w:t>République arabe syrienne</w:t>
            </w:r>
          </w:p>
        </w:tc>
        <w:tc>
          <w:tcPr>
            <w:tcW w:w="1134" w:type="dxa"/>
            <w:tcBorders>
              <w:top w:val="nil"/>
              <w:left w:val="nil"/>
              <w:bottom w:val="single" w:sz="4" w:space="0" w:color="808080"/>
              <w:right w:val="single" w:sz="8" w:space="0" w:color="808080"/>
            </w:tcBorders>
            <w:vAlign w:val="center"/>
            <w:hideMark/>
          </w:tcPr>
          <w:p w14:paraId="23E6BCEE" w14:textId="77777777" w:rsidR="00FB3EEF" w:rsidRDefault="00FB3EEF" w:rsidP="00FB3EEF">
            <w:pPr>
              <w:pStyle w:val="NoSpacing"/>
              <w:jc w:val="center"/>
              <w:rPr>
                <w:rFonts w:cs="Arial"/>
                <w:sz w:val="17"/>
                <w:szCs w:val="17"/>
              </w:rPr>
            </w:pPr>
            <w:r>
              <w:rPr>
                <w:rFonts w:cs="Arial"/>
                <w:sz w:val="17"/>
                <w:szCs w:val="17"/>
              </w:rPr>
              <w:t>0,006</w:t>
            </w:r>
          </w:p>
        </w:tc>
        <w:tc>
          <w:tcPr>
            <w:tcW w:w="992" w:type="dxa"/>
            <w:tcBorders>
              <w:top w:val="nil"/>
              <w:left w:val="nil"/>
              <w:bottom w:val="single" w:sz="4" w:space="0" w:color="808080"/>
              <w:right w:val="single" w:sz="8" w:space="0" w:color="808080"/>
            </w:tcBorders>
            <w:vAlign w:val="center"/>
            <w:hideMark/>
          </w:tcPr>
          <w:p w14:paraId="65EACB81" w14:textId="77777777" w:rsidR="00FB3EEF" w:rsidRDefault="00FB3EEF" w:rsidP="00FB3EEF">
            <w:pPr>
              <w:pStyle w:val="NoSpacing"/>
              <w:jc w:val="center"/>
              <w:rPr>
                <w:rFonts w:cs="Arial"/>
                <w:sz w:val="17"/>
                <w:szCs w:val="17"/>
              </w:rPr>
            </w:pPr>
            <w:r>
              <w:rPr>
                <w:rFonts w:cs="Arial"/>
                <w:sz w:val="17"/>
                <w:szCs w:val="17"/>
              </w:rPr>
              <w:t>0,015</w:t>
            </w:r>
          </w:p>
        </w:tc>
        <w:tc>
          <w:tcPr>
            <w:tcW w:w="1418" w:type="dxa"/>
            <w:tcBorders>
              <w:top w:val="nil"/>
              <w:left w:val="nil"/>
              <w:bottom w:val="single" w:sz="4" w:space="0" w:color="808080"/>
              <w:right w:val="single" w:sz="8" w:space="0" w:color="808080"/>
            </w:tcBorders>
            <w:vAlign w:val="center"/>
            <w:hideMark/>
          </w:tcPr>
          <w:p w14:paraId="7B8DF3EB" w14:textId="255C7EF4"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457 </w:t>
            </w:r>
          </w:p>
        </w:tc>
        <w:tc>
          <w:tcPr>
            <w:tcW w:w="1417" w:type="dxa"/>
            <w:tcBorders>
              <w:top w:val="nil"/>
              <w:left w:val="nil"/>
              <w:bottom w:val="single" w:sz="4" w:space="0" w:color="808080"/>
              <w:right w:val="single" w:sz="8" w:space="0" w:color="808080"/>
            </w:tcBorders>
            <w:vAlign w:val="center"/>
            <w:hideMark/>
          </w:tcPr>
          <w:p w14:paraId="0FD37955" w14:textId="2D30C778" w:rsidR="00FB3EEF" w:rsidRPr="00791FF0" w:rsidRDefault="00FB3EEF" w:rsidP="00791FF0">
            <w:pPr>
              <w:pStyle w:val="NoSpacing"/>
              <w:jc w:val="right"/>
              <w:rPr>
                <w:rFonts w:cs="Arial"/>
                <w:sz w:val="17"/>
                <w:szCs w:val="17"/>
              </w:rPr>
            </w:pPr>
            <w:r w:rsidRPr="00791FF0">
              <w:rPr>
                <w:sz w:val="17"/>
                <w:szCs w:val="17"/>
              </w:rPr>
              <w:t xml:space="preserve"> 486 </w:t>
            </w:r>
          </w:p>
        </w:tc>
        <w:tc>
          <w:tcPr>
            <w:tcW w:w="1418" w:type="dxa"/>
            <w:tcBorders>
              <w:top w:val="nil"/>
              <w:left w:val="nil"/>
              <w:bottom w:val="single" w:sz="4" w:space="0" w:color="808080"/>
              <w:right w:val="single" w:sz="8" w:space="0" w:color="808080"/>
            </w:tcBorders>
            <w:vAlign w:val="center"/>
            <w:hideMark/>
          </w:tcPr>
          <w:p w14:paraId="3EE26834" w14:textId="715CDCE6"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695 </w:t>
            </w:r>
          </w:p>
        </w:tc>
        <w:tc>
          <w:tcPr>
            <w:tcW w:w="1417" w:type="dxa"/>
            <w:tcBorders>
              <w:top w:val="nil"/>
              <w:left w:val="nil"/>
              <w:bottom w:val="single" w:sz="4" w:space="0" w:color="808080"/>
              <w:right w:val="single" w:sz="8" w:space="0" w:color="808080"/>
            </w:tcBorders>
            <w:vAlign w:val="center"/>
            <w:hideMark/>
          </w:tcPr>
          <w:p w14:paraId="0EC460D2" w14:textId="4C664B4C" w:rsidR="00FB3EEF" w:rsidRPr="00791FF0" w:rsidRDefault="00FB3EEF" w:rsidP="00791FF0">
            <w:pPr>
              <w:pStyle w:val="NoSpacing"/>
              <w:jc w:val="right"/>
              <w:rPr>
                <w:rFonts w:cs="Arial"/>
                <w:sz w:val="17"/>
                <w:szCs w:val="17"/>
              </w:rPr>
            </w:pPr>
            <w:r w:rsidRPr="00791FF0">
              <w:rPr>
                <w:sz w:val="17"/>
                <w:szCs w:val="17"/>
              </w:rPr>
              <w:t xml:space="preserve"> 565 </w:t>
            </w:r>
          </w:p>
        </w:tc>
        <w:tc>
          <w:tcPr>
            <w:tcW w:w="1418" w:type="dxa"/>
            <w:tcBorders>
              <w:top w:val="nil"/>
              <w:left w:val="nil"/>
              <w:bottom w:val="single" w:sz="4" w:space="0" w:color="808080"/>
              <w:right w:val="single" w:sz="8" w:space="0" w:color="808080"/>
            </w:tcBorders>
            <w:vAlign w:val="center"/>
            <w:hideMark/>
          </w:tcPr>
          <w:p w14:paraId="1EC3082C" w14:textId="37FFE256"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824 </w:t>
            </w:r>
          </w:p>
        </w:tc>
        <w:tc>
          <w:tcPr>
            <w:tcW w:w="1370" w:type="dxa"/>
            <w:tcBorders>
              <w:top w:val="nil"/>
              <w:left w:val="nil"/>
              <w:bottom w:val="single" w:sz="4" w:space="0" w:color="808080"/>
              <w:right w:val="single" w:sz="8" w:space="0" w:color="808080"/>
            </w:tcBorders>
            <w:vAlign w:val="center"/>
            <w:hideMark/>
          </w:tcPr>
          <w:p w14:paraId="3B1D3615" w14:textId="1FDBCEE2" w:rsidR="00FB3EEF" w:rsidRPr="00791FF0" w:rsidRDefault="00FB3EEF" w:rsidP="00791FF0">
            <w:pPr>
              <w:pStyle w:val="NoSpacing"/>
              <w:jc w:val="right"/>
              <w:rPr>
                <w:rFonts w:cs="Arial"/>
                <w:sz w:val="17"/>
                <w:szCs w:val="17"/>
              </w:rPr>
            </w:pPr>
            <w:r w:rsidRPr="00791FF0">
              <w:rPr>
                <w:sz w:val="17"/>
                <w:szCs w:val="17"/>
              </w:rPr>
              <w:t xml:space="preserve"> 608 </w:t>
            </w:r>
          </w:p>
        </w:tc>
        <w:tc>
          <w:tcPr>
            <w:tcW w:w="1489" w:type="dxa"/>
            <w:tcBorders>
              <w:top w:val="nil"/>
              <w:left w:val="nil"/>
              <w:bottom w:val="single" w:sz="4" w:space="0" w:color="808080"/>
              <w:right w:val="single" w:sz="8" w:space="0" w:color="808080"/>
            </w:tcBorders>
            <w:vAlign w:val="center"/>
            <w:hideMark/>
          </w:tcPr>
          <w:p w14:paraId="6AB0A303" w14:textId="4290D0F3"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023 </w:t>
            </w:r>
          </w:p>
        </w:tc>
      </w:tr>
      <w:tr w:rsidR="00FB3EEF" w14:paraId="0865ED58"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3A46401" w14:textId="77777777" w:rsidR="00FB3EEF" w:rsidRDefault="00FB3EEF" w:rsidP="00FB3EEF">
            <w:pPr>
              <w:pStyle w:val="NoSpacing"/>
              <w:rPr>
                <w:rFonts w:cs="Arial"/>
                <w:sz w:val="17"/>
                <w:szCs w:val="17"/>
              </w:rPr>
            </w:pPr>
            <w:r>
              <w:rPr>
                <w:rFonts w:cs="Arial"/>
                <w:sz w:val="17"/>
                <w:szCs w:val="17"/>
              </w:rPr>
              <w:t>120</w:t>
            </w:r>
          </w:p>
        </w:tc>
        <w:tc>
          <w:tcPr>
            <w:tcW w:w="2302" w:type="dxa"/>
            <w:tcBorders>
              <w:top w:val="nil"/>
              <w:left w:val="nil"/>
              <w:bottom w:val="single" w:sz="4" w:space="0" w:color="808080"/>
              <w:right w:val="single" w:sz="8" w:space="0" w:color="808080"/>
            </w:tcBorders>
            <w:vAlign w:val="center"/>
            <w:hideMark/>
          </w:tcPr>
          <w:p w14:paraId="449D3DF3" w14:textId="77777777" w:rsidR="00FB3EEF" w:rsidRDefault="00FB3EEF" w:rsidP="00FB3EEF">
            <w:pPr>
              <w:pStyle w:val="NoSpacing"/>
              <w:rPr>
                <w:rFonts w:cs="Arial"/>
                <w:sz w:val="17"/>
                <w:szCs w:val="17"/>
                <w:lang w:val="fr-FR"/>
              </w:rPr>
            </w:pPr>
            <w:r>
              <w:rPr>
                <w:rFonts w:cs="Arial"/>
                <w:sz w:val="17"/>
                <w:szCs w:val="17"/>
                <w:lang w:val="fr-FR"/>
              </w:rPr>
              <w:t>Tadjikistan</w:t>
            </w:r>
          </w:p>
        </w:tc>
        <w:tc>
          <w:tcPr>
            <w:tcW w:w="1134" w:type="dxa"/>
            <w:tcBorders>
              <w:top w:val="nil"/>
              <w:left w:val="nil"/>
              <w:bottom w:val="single" w:sz="4" w:space="0" w:color="808080"/>
              <w:right w:val="single" w:sz="8" w:space="0" w:color="808080"/>
            </w:tcBorders>
            <w:vAlign w:val="center"/>
            <w:hideMark/>
          </w:tcPr>
          <w:p w14:paraId="5F5E66F8" w14:textId="77777777" w:rsidR="00FB3EEF" w:rsidRDefault="00FB3EEF" w:rsidP="00FB3EEF">
            <w:pPr>
              <w:pStyle w:val="NoSpacing"/>
              <w:jc w:val="center"/>
              <w:rPr>
                <w:rFonts w:cs="Arial"/>
                <w:sz w:val="17"/>
                <w:szCs w:val="17"/>
              </w:rPr>
            </w:pPr>
            <w:r>
              <w:rPr>
                <w:rFonts w:cs="Arial"/>
                <w:sz w:val="17"/>
                <w:szCs w:val="17"/>
              </w:rPr>
              <w:t>0,003</w:t>
            </w:r>
          </w:p>
        </w:tc>
        <w:tc>
          <w:tcPr>
            <w:tcW w:w="992" w:type="dxa"/>
            <w:tcBorders>
              <w:top w:val="nil"/>
              <w:left w:val="nil"/>
              <w:bottom w:val="single" w:sz="4" w:space="0" w:color="808080"/>
              <w:right w:val="single" w:sz="8" w:space="0" w:color="808080"/>
            </w:tcBorders>
            <w:vAlign w:val="center"/>
            <w:hideMark/>
          </w:tcPr>
          <w:p w14:paraId="43A1342D" w14:textId="77777777" w:rsidR="00FB3EEF" w:rsidRDefault="00FB3EEF" w:rsidP="00FB3EEF">
            <w:pPr>
              <w:pStyle w:val="NoSpacing"/>
              <w:jc w:val="center"/>
              <w:rPr>
                <w:rFonts w:cs="Arial"/>
                <w:sz w:val="17"/>
                <w:szCs w:val="17"/>
              </w:rPr>
            </w:pPr>
            <w:r>
              <w:rPr>
                <w:rFonts w:cs="Arial"/>
                <w:sz w:val="17"/>
                <w:szCs w:val="17"/>
              </w:rPr>
              <w:t>0,007</w:t>
            </w:r>
          </w:p>
        </w:tc>
        <w:tc>
          <w:tcPr>
            <w:tcW w:w="1418" w:type="dxa"/>
            <w:tcBorders>
              <w:top w:val="nil"/>
              <w:left w:val="nil"/>
              <w:bottom w:val="single" w:sz="4" w:space="0" w:color="808080"/>
              <w:right w:val="single" w:sz="8" w:space="0" w:color="808080"/>
            </w:tcBorders>
            <w:vAlign w:val="center"/>
            <w:hideMark/>
          </w:tcPr>
          <w:p w14:paraId="1A5B7466" w14:textId="65BB81E5" w:rsidR="00FB3EEF" w:rsidRPr="00791FF0" w:rsidRDefault="00FB3EEF" w:rsidP="00791FF0">
            <w:pPr>
              <w:pStyle w:val="NoSpacing"/>
              <w:jc w:val="right"/>
              <w:rPr>
                <w:rFonts w:cs="Arial"/>
                <w:sz w:val="17"/>
                <w:szCs w:val="17"/>
              </w:rPr>
            </w:pPr>
            <w:r w:rsidRPr="00791FF0">
              <w:rPr>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418D1C8F" w14:textId="0B9D0ED6" w:rsidR="00FB3EEF" w:rsidRPr="00791FF0" w:rsidRDefault="00FB3EEF" w:rsidP="00791FF0">
            <w:pPr>
              <w:pStyle w:val="NoSpacing"/>
              <w:jc w:val="right"/>
              <w:rPr>
                <w:rFonts w:cs="Arial"/>
                <w:sz w:val="17"/>
                <w:szCs w:val="17"/>
              </w:rPr>
            </w:pPr>
            <w:r w:rsidRPr="00791FF0">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5D8D79EE" w14:textId="24DAB265" w:rsidR="00FB3EEF" w:rsidRPr="00791FF0" w:rsidRDefault="00FB3EEF" w:rsidP="00791FF0">
            <w:pPr>
              <w:pStyle w:val="NoSpacing"/>
              <w:jc w:val="right"/>
              <w:rPr>
                <w:rFonts w:cs="Arial"/>
                <w:sz w:val="17"/>
                <w:szCs w:val="17"/>
              </w:rPr>
            </w:pPr>
            <w:r w:rsidRPr="00791FF0">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178B9374" w14:textId="4C1060E4" w:rsidR="00FB3EEF" w:rsidRPr="00791FF0" w:rsidRDefault="00FB3EEF" w:rsidP="00791FF0">
            <w:pPr>
              <w:pStyle w:val="NoSpacing"/>
              <w:jc w:val="right"/>
              <w:rPr>
                <w:rFonts w:cs="Arial"/>
                <w:sz w:val="17"/>
                <w:szCs w:val="17"/>
              </w:rPr>
            </w:pPr>
            <w:r w:rsidRPr="00791FF0">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60A48382" w14:textId="67EFAA60" w:rsidR="00FB3EEF" w:rsidRPr="00791FF0" w:rsidRDefault="00FB3EEF" w:rsidP="00791FF0">
            <w:pPr>
              <w:pStyle w:val="NoSpacing"/>
              <w:jc w:val="right"/>
              <w:rPr>
                <w:rFonts w:cs="Arial"/>
                <w:sz w:val="17"/>
                <w:szCs w:val="17"/>
              </w:rPr>
            </w:pPr>
            <w:r w:rsidRPr="00791FF0">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2255FF2D" w14:textId="61DFB5ED" w:rsidR="00FB3EEF" w:rsidRPr="00791FF0" w:rsidRDefault="00FB3EEF" w:rsidP="00791FF0">
            <w:pPr>
              <w:pStyle w:val="NoSpacing"/>
              <w:jc w:val="right"/>
              <w:rPr>
                <w:rFonts w:cs="Arial"/>
                <w:sz w:val="17"/>
                <w:szCs w:val="17"/>
              </w:rPr>
            </w:pPr>
            <w:r w:rsidRPr="00791FF0">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582B18DE" w14:textId="36D3A37B" w:rsidR="00FB3EEF" w:rsidRPr="00791FF0" w:rsidRDefault="00FB3EEF" w:rsidP="00791FF0">
            <w:pPr>
              <w:pStyle w:val="NoSpacing"/>
              <w:jc w:val="right"/>
              <w:rPr>
                <w:rFonts w:cs="Arial"/>
                <w:sz w:val="17"/>
                <w:szCs w:val="17"/>
              </w:rPr>
            </w:pPr>
            <w:r w:rsidRPr="00791FF0">
              <w:rPr>
                <w:sz w:val="17"/>
                <w:szCs w:val="17"/>
              </w:rPr>
              <w:t xml:space="preserve"> 674 </w:t>
            </w:r>
          </w:p>
        </w:tc>
      </w:tr>
      <w:tr w:rsidR="00FB3EEF" w14:paraId="63920A1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94F03A3" w14:textId="77777777" w:rsidR="00FB3EEF" w:rsidRDefault="00FB3EEF" w:rsidP="00FB3EEF">
            <w:pPr>
              <w:pStyle w:val="NoSpacing"/>
              <w:rPr>
                <w:rFonts w:cs="Arial"/>
                <w:sz w:val="17"/>
                <w:szCs w:val="17"/>
              </w:rPr>
            </w:pPr>
            <w:r>
              <w:rPr>
                <w:rFonts w:cs="Arial"/>
                <w:sz w:val="17"/>
                <w:szCs w:val="17"/>
              </w:rPr>
              <w:t>121</w:t>
            </w:r>
          </w:p>
        </w:tc>
        <w:tc>
          <w:tcPr>
            <w:tcW w:w="2302" w:type="dxa"/>
            <w:tcBorders>
              <w:top w:val="nil"/>
              <w:left w:val="nil"/>
              <w:bottom w:val="single" w:sz="4" w:space="0" w:color="808080"/>
              <w:right w:val="single" w:sz="8" w:space="0" w:color="808080"/>
            </w:tcBorders>
            <w:vAlign w:val="center"/>
            <w:hideMark/>
          </w:tcPr>
          <w:p w14:paraId="774B66AB" w14:textId="77777777" w:rsidR="00FB3EEF" w:rsidRDefault="00FB3EEF" w:rsidP="00FB3EEF">
            <w:pPr>
              <w:pStyle w:val="NoSpacing"/>
              <w:rPr>
                <w:rFonts w:cs="Arial"/>
                <w:sz w:val="17"/>
                <w:szCs w:val="17"/>
              </w:rPr>
            </w:pPr>
            <w:r>
              <w:rPr>
                <w:rFonts w:cs="Arial"/>
                <w:sz w:val="17"/>
                <w:szCs w:val="17"/>
              </w:rPr>
              <w:t>Togo</w:t>
            </w:r>
          </w:p>
        </w:tc>
        <w:tc>
          <w:tcPr>
            <w:tcW w:w="1134" w:type="dxa"/>
            <w:tcBorders>
              <w:top w:val="nil"/>
              <w:left w:val="nil"/>
              <w:bottom w:val="single" w:sz="4" w:space="0" w:color="808080"/>
              <w:right w:val="single" w:sz="8" w:space="0" w:color="808080"/>
            </w:tcBorders>
            <w:vAlign w:val="center"/>
            <w:hideMark/>
          </w:tcPr>
          <w:p w14:paraId="22AEA1E3" w14:textId="77777777" w:rsidR="00FB3EEF" w:rsidRDefault="00FB3EEF" w:rsidP="00FB3EEF">
            <w:pPr>
              <w:pStyle w:val="NoSpacing"/>
              <w:jc w:val="center"/>
              <w:rPr>
                <w:rFonts w:cs="Arial"/>
                <w:sz w:val="17"/>
                <w:szCs w:val="17"/>
              </w:rPr>
            </w:pPr>
            <w:r>
              <w:rPr>
                <w:rFonts w:cs="Arial"/>
                <w:sz w:val="17"/>
                <w:szCs w:val="17"/>
              </w:rPr>
              <w:t>0,002</w:t>
            </w:r>
          </w:p>
        </w:tc>
        <w:tc>
          <w:tcPr>
            <w:tcW w:w="992" w:type="dxa"/>
            <w:tcBorders>
              <w:top w:val="nil"/>
              <w:left w:val="nil"/>
              <w:bottom w:val="single" w:sz="4" w:space="0" w:color="808080"/>
              <w:right w:val="single" w:sz="8" w:space="0" w:color="808080"/>
            </w:tcBorders>
            <w:vAlign w:val="center"/>
            <w:hideMark/>
          </w:tcPr>
          <w:p w14:paraId="20854D5F" w14:textId="77777777" w:rsidR="00FB3EEF" w:rsidRDefault="00FB3EEF" w:rsidP="00FB3EEF">
            <w:pPr>
              <w:pStyle w:val="NoSpacing"/>
              <w:jc w:val="center"/>
              <w:rPr>
                <w:rFonts w:cs="Arial"/>
                <w:sz w:val="17"/>
                <w:szCs w:val="17"/>
              </w:rPr>
            </w:pPr>
            <w:r>
              <w:rPr>
                <w:rFonts w:cs="Arial"/>
                <w:sz w:val="17"/>
                <w:szCs w:val="17"/>
              </w:rPr>
              <w:t>0,005</w:t>
            </w:r>
          </w:p>
        </w:tc>
        <w:tc>
          <w:tcPr>
            <w:tcW w:w="1418" w:type="dxa"/>
            <w:tcBorders>
              <w:top w:val="nil"/>
              <w:left w:val="nil"/>
              <w:bottom w:val="single" w:sz="4" w:space="0" w:color="808080"/>
              <w:right w:val="single" w:sz="8" w:space="0" w:color="808080"/>
            </w:tcBorders>
            <w:vAlign w:val="center"/>
            <w:hideMark/>
          </w:tcPr>
          <w:p w14:paraId="34F5E910" w14:textId="0003E823" w:rsidR="00FB3EEF" w:rsidRPr="00791FF0" w:rsidRDefault="00FB3EEF" w:rsidP="00791FF0">
            <w:pPr>
              <w:pStyle w:val="NoSpacing"/>
              <w:jc w:val="right"/>
              <w:rPr>
                <w:rFonts w:cs="Arial"/>
                <w:sz w:val="17"/>
                <w:szCs w:val="17"/>
              </w:rPr>
            </w:pPr>
            <w:r w:rsidRPr="00791FF0">
              <w:rPr>
                <w:sz w:val="17"/>
                <w:szCs w:val="17"/>
              </w:rPr>
              <w:t xml:space="preserve"> 486 </w:t>
            </w:r>
          </w:p>
        </w:tc>
        <w:tc>
          <w:tcPr>
            <w:tcW w:w="1417" w:type="dxa"/>
            <w:tcBorders>
              <w:top w:val="nil"/>
              <w:left w:val="nil"/>
              <w:bottom w:val="single" w:sz="4" w:space="0" w:color="808080"/>
              <w:right w:val="single" w:sz="8" w:space="0" w:color="808080"/>
            </w:tcBorders>
            <w:vAlign w:val="center"/>
            <w:hideMark/>
          </w:tcPr>
          <w:p w14:paraId="58FAE374" w14:textId="154ED8F7" w:rsidR="00FB3EEF" w:rsidRPr="00791FF0" w:rsidRDefault="00FB3EEF" w:rsidP="00791FF0">
            <w:pPr>
              <w:pStyle w:val="NoSpacing"/>
              <w:jc w:val="right"/>
              <w:rPr>
                <w:rFonts w:cs="Arial"/>
                <w:sz w:val="17"/>
                <w:szCs w:val="17"/>
              </w:rPr>
            </w:pPr>
            <w:r w:rsidRPr="00791FF0">
              <w:rPr>
                <w:sz w:val="17"/>
                <w:szCs w:val="17"/>
              </w:rPr>
              <w:t xml:space="preserve"> 162 </w:t>
            </w:r>
          </w:p>
        </w:tc>
        <w:tc>
          <w:tcPr>
            <w:tcW w:w="1418" w:type="dxa"/>
            <w:tcBorders>
              <w:top w:val="nil"/>
              <w:left w:val="nil"/>
              <w:bottom w:val="single" w:sz="4" w:space="0" w:color="808080"/>
              <w:right w:val="single" w:sz="8" w:space="0" w:color="808080"/>
            </w:tcBorders>
            <w:vAlign w:val="center"/>
            <w:hideMark/>
          </w:tcPr>
          <w:p w14:paraId="2BF4AE69" w14:textId="74C39077" w:rsidR="00FB3EEF" w:rsidRPr="00791FF0" w:rsidRDefault="00FB3EEF" w:rsidP="00791FF0">
            <w:pPr>
              <w:pStyle w:val="NoSpacing"/>
              <w:jc w:val="right"/>
              <w:rPr>
                <w:rFonts w:cs="Arial"/>
                <w:sz w:val="17"/>
                <w:szCs w:val="17"/>
              </w:rPr>
            </w:pPr>
            <w:r w:rsidRPr="00791FF0">
              <w:rPr>
                <w:sz w:val="17"/>
                <w:szCs w:val="17"/>
              </w:rPr>
              <w:t xml:space="preserve"> 565 </w:t>
            </w:r>
          </w:p>
        </w:tc>
        <w:tc>
          <w:tcPr>
            <w:tcW w:w="1417" w:type="dxa"/>
            <w:tcBorders>
              <w:top w:val="nil"/>
              <w:left w:val="nil"/>
              <w:bottom w:val="single" w:sz="4" w:space="0" w:color="808080"/>
              <w:right w:val="single" w:sz="8" w:space="0" w:color="808080"/>
            </w:tcBorders>
            <w:vAlign w:val="center"/>
            <w:hideMark/>
          </w:tcPr>
          <w:p w14:paraId="64D3C0BE" w14:textId="03710727" w:rsidR="00FB3EEF" w:rsidRPr="00791FF0" w:rsidRDefault="00FB3EEF" w:rsidP="00791FF0">
            <w:pPr>
              <w:pStyle w:val="NoSpacing"/>
              <w:jc w:val="right"/>
              <w:rPr>
                <w:rFonts w:cs="Arial"/>
                <w:sz w:val="17"/>
                <w:szCs w:val="17"/>
              </w:rPr>
            </w:pPr>
            <w:r w:rsidRPr="00791FF0">
              <w:rPr>
                <w:sz w:val="17"/>
                <w:szCs w:val="17"/>
              </w:rPr>
              <w:t xml:space="preserve"> 188 </w:t>
            </w:r>
          </w:p>
        </w:tc>
        <w:tc>
          <w:tcPr>
            <w:tcW w:w="1418" w:type="dxa"/>
            <w:tcBorders>
              <w:top w:val="nil"/>
              <w:left w:val="nil"/>
              <w:bottom w:val="single" w:sz="4" w:space="0" w:color="808080"/>
              <w:right w:val="single" w:sz="8" w:space="0" w:color="808080"/>
            </w:tcBorders>
            <w:vAlign w:val="center"/>
            <w:hideMark/>
          </w:tcPr>
          <w:p w14:paraId="2A96279F" w14:textId="0EBB7D25" w:rsidR="00FB3EEF" w:rsidRPr="00791FF0" w:rsidRDefault="00FB3EEF" w:rsidP="00791FF0">
            <w:pPr>
              <w:pStyle w:val="NoSpacing"/>
              <w:jc w:val="right"/>
              <w:rPr>
                <w:rFonts w:cs="Arial"/>
                <w:sz w:val="17"/>
                <w:szCs w:val="17"/>
              </w:rPr>
            </w:pPr>
            <w:r w:rsidRPr="00791FF0">
              <w:rPr>
                <w:sz w:val="17"/>
                <w:szCs w:val="17"/>
              </w:rPr>
              <w:t xml:space="preserve"> 608 </w:t>
            </w:r>
          </w:p>
        </w:tc>
        <w:tc>
          <w:tcPr>
            <w:tcW w:w="1370" w:type="dxa"/>
            <w:tcBorders>
              <w:top w:val="nil"/>
              <w:left w:val="nil"/>
              <w:bottom w:val="single" w:sz="4" w:space="0" w:color="808080"/>
              <w:right w:val="single" w:sz="8" w:space="0" w:color="808080"/>
            </w:tcBorders>
            <w:vAlign w:val="center"/>
            <w:hideMark/>
          </w:tcPr>
          <w:p w14:paraId="5D7AB622" w14:textId="66B64634" w:rsidR="00FB3EEF" w:rsidRPr="00791FF0" w:rsidRDefault="00FB3EEF" w:rsidP="00791FF0">
            <w:pPr>
              <w:pStyle w:val="NoSpacing"/>
              <w:jc w:val="right"/>
              <w:rPr>
                <w:rFonts w:cs="Arial"/>
                <w:sz w:val="17"/>
                <w:szCs w:val="17"/>
              </w:rPr>
            </w:pPr>
            <w:r w:rsidRPr="00791FF0">
              <w:rPr>
                <w:sz w:val="17"/>
                <w:szCs w:val="17"/>
              </w:rPr>
              <w:t xml:space="preserve"> 203 </w:t>
            </w:r>
          </w:p>
        </w:tc>
        <w:tc>
          <w:tcPr>
            <w:tcW w:w="1489" w:type="dxa"/>
            <w:tcBorders>
              <w:top w:val="nil"/>
              <w:left w:val="nil"/>
              <w:bottom w:val="single" w:sz="4" w:space="0" w:color="808080"/>
              <w:right w:val="single" w:sz="8" w:space="0" w:color="808080"/>
            </w:tcBorders>
            <w:vAlign w:val="center"/>
            <w:hideMark/>
          </w:tcPr>
          <w:p w14:paraId="47AA191B" w14:textId="75A2A0E2" w:rsidR="00FB3EEF" w:rsidRPr="00791FF0" w:rsidRDefault="00FB3EEF" w:rsidP="00791FF0">
            <w:pPr>
              <w:pStyle w:val="NoSpacing"/>
              <w:jc w:val="right"/>
              <w:rPr>
                <w:rFonts w:cs="Arial"/>
                <w:sz w:val="17"/>
                <w:szCs w:val="17"/>
              </w:rPr>
            </w:pPr>
            <w:r w:rsidRPr="00791FF0">
              <w:rPr>
                <w:sz w:val="17"/>
                <w:szCs w:val="17"/>
              </w:rPr>
              <w:t xml:space="preserve"> 450 </w:t>
            </w:r>
          </w:p>
        </w:tc>
      </w:tr>
      <w:tr w:rsidR="00FB3EEF" w14:paraId="76BFF87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499A955" w14:textId="77777777" w:rsidR="00FB3EEF" w:rsidRDefault="00FB3EEF" w:rsidP="00FB3EEF">
            <w:pPr>
              <w:pStyle w:val="NoSpacing"/>
              <w:rPr>
                <w:rFonts w:cs="Arial"/>
                <w:sz w:val="17"/>
                <w:szCs w:val="17"/>
              </w:rPr>
            </w:pPr>
            <w:r>
              <w:rPr>
                <w:rFonts w:cs="Arial"/>
                <w:sz w:val="17"/>
                <w:szCs w:val="17"/>
              </w:rPr>
              <w:t>122</w:t>
            </w:r>
          </w:p>
        </w:tc>
        <w:tc>
          <w:tcPr>
            <w:tcW w:w="2302" w:type="dxa"/>
            <w:tcBorders>
              <w:top w:val="nil"/>
              <w:left w:val="nil"/>
              <w:bottom w:val="single" w:sz="4" w:space="0" w:color="808080"/>
              <w:right w:val="single" w:sz="8" w:space="0" w:color="808080"/>
            </w:tcBorders>
            <w:vAlign w:val="center"/>
            <w:hideMark/>
          </w:tcPr>
          <w:p w14:paraId="46021CB0" w14:textId="77777777" w:rsidR="00FB3EEF" w:rsidRDefault="00FB3EEF" w:rsidP="00FB3EEF">
            <w:pPr>
              <w:pStyle w:val="NoSpacing"/>
              <w:rPr>
                <w:rFonts w:cs="Arial"/>
                <w:sz w:val="17"/>
                <w:szCs w:val="17"/>
                <w:lang w:val="fr-FR"/>
              </w:rPr>
            </w:pPr>
            <w:r>
              <w:rPr>
                <w:rFonts w:cs="Arial"/>
                <w:sz w:val="17"/>
                <w:szCs w:val="17"/>
                <w:lang w:val="fr-FR"/>
              </w:rPr>
              <w:t>Trinité-et-Tobago</w:t>
            </w:r>
          </w:p>
        </w:tc>
        <w:tc>
          <w:tcPr>
            <w:tcW w:w="1134" w:type="dxa"/>
            <w:tcBorders>
              <w:top w:val="nil"/>
              <w:left w:val="nil"/>
              <w:bottom w:val="single" w:sz="4" w:space="0" w:color="808080"/>
              <w:right w:val="single" w:sz="8" w:space="0" w:color="808080"/>
            </w:tcBorders>
            <w:vAlign w:val="center"/>
            <w:hideMark/>
          </w:tcPr>
          <w:p w14:paraId="5A135AB0" w14:textId="77777777" w:rsidR="00FB3EEF" w:rsidRDefault="00FB3EEF" w:rsidP="00FB3EEF">
            <w:pPr>
              <w:pStyle w:val="NoSpacing"/>
              <w:jc w:val="center"/>
              <w:rPr>
                <w:rFonts w:cs="Arial"/>
                <w:sz w:val="17"/>
                <w:szCs w:val="17"/>
              </w:rPr>
            </w:pPr>
            <w:r>
              <w:rPr>
                <w:rFonts w:cs="Arial"/>
                <w:sz w:val="17"/>
                <w:szCs w:val="17"/>
              </w:rPr>
              <w:t>0,033</w:t>
            </w:r>
          </w:p>
        </w:tc>
        <w:tc>
          <w:tcPr>
            <w:tcW w:w="992" w:type="dxa"/>
            <w:tcBorders>
              <w:top w:val="nil"/>
              <w:left w:val="nil"/>
              <w:bottom w:val="single" w:sz="4" w:space="0" w:color="808080"/>
              <w:right w:val="single" w:sz="8" w:space="0" w:color="808080"/>
            </w:tcBorders>
            <w:vAlign w:val="center"/>
            <w:hideMark/>
          </w:tcPr>
          <w:p w14:paraId="338AE81B" w14:textId="77777777" w:rsidR="00FB3EEF" w:rsidRDefault="00FB3EEF" w:rsidP="00FB3EEF">
            <w:pPr>
              <w:pStyle w:val="NoSpacing"/>
              <w:jc w:val="center"/>
              <w:rPr>
                <w:rFonts w:cs="Arial"/>
                <w:sz w:val="17"/>
                <w:szCs w:val="17"/>
              </w:rPr>
            </w:pPr>
            <w:r>
              <w:rPr>
                <w:rFonts w:cs="Arial"/>
                <w:sz w:val="17"/>
                <w:szCs w:val="17"/>
              </w:rPr>
              <w:t>0,082</w:t>
            </w:r>
          </w:p>
        </w:tc>
        <w:tc>
          <w:tcPr>
            <w:tcW w:w="1418" w:type="dxa"/>
            <w:tcBorders>
              <w:top w:val="nil"/>
              <w:left w:val="nil"/>
              <w:bottom w:val="single" w:sz="4" w:space="0" w:color="808080"/>
              <w:right w:val="single" w:sz="8" w:space="0" w:color="808080"/>
            </w:tcBorders>
            <w:vAlign w:val="center"/>
            <w:hideMark/>
          </w:tcPr>
          <w:p w14:paraId="72F7294D" w14:textId="2BE776D4"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015 </w:t>
            </w:r>
          </w:p>
        </w:tc>
        <w:tc>
          <w:tcPr>
            <w:tcW w:w="1417" w:type="dxa"/>
            <w:tcBorders>
              <w:top w:val="nil"/>
              <w:left w:val="nil"/>
              <w:bottom w:val="single" w:sz="4" w:space="0" w:color="808080"/>
              <w:right w:val="single" w:sz="8" w:space="0" w:color="808080"/>
            </w:tcBorders>
            <w:vAlign w:val="center"/>
            <w:hideMark/>
          </w:tcPr>
          <w:p w14:paraId="0EF8527B" w14:textId="7A8EDED2"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672 </w:t>
            </w:r>
          </w:p>
        </w:tc>
        <w:tc>
          <w:tcPr>
            <w:tcW w:w="1418" w:type="dxa"/>
            <w:tcBorders>
              <w:top w:val="nil"/>
              <w:left w:val="nil"/>
              <w:bottom w:val="single" w:sz="4" w:space="0" w:color="808080"/>
              <w:right w:val="single" w:sz="8" w:space="0" w:color="808080"/>
            </w:tcBorders>
            <w:vAlign w:val="center"/>
            <w:hideMark/>
          </w:tcPr>
          <w:p w14:paraId="6780F48D" w14:textId="67667955" w:rsidR="00FB3EEF" w:rsidRPr="00791FF0" w:rsidRDefault="00FB3EEF" w:rsidP="00791FF0">
            <w:pPr>
              <w:pStyle w:val="NoSpacing"/>
              <w:jc w:val="right"/>
              <w:rPr>
                <w:rFonts w:cs="Arial"/>
                <w:sz w:val="17"/>
                <w:szCs w:val="17"/>
                <w:lang w:val="fr-FR"/>
              </w:rPr>
            </w:pPr>
            <w:r w:rsidRPr="00791FF0">
              <w:rPr>
                <w:sz w:val="17"/>
                <w:szCs w:val="17"/>
              </w:rPr>
              <w:t xml:space="preserve"> 9</w:t>
            </w:r>
            <w:r w:rsidR="00791FF0" w:rsidRPr="00791FF0">
              <w:rPr>
                <w:sz w:val="17"/>
                <w:szCs w:val="17"/>
              </w:rPr>
              <w:t xml:space="preserve"> </w:t>
            </w:r>
            <w:r w:rsidRPr="00791FF0">
              <w:rPr>
                <w:sz w:val="17"/>
                <w:szCs w:val="17"/>
              </w:rPr>
              <w:t xml:space="preserve">324 </w:t>
            </w:r>
          </w:p>
        </w:tc>
        <w:tc>
          <w:tcPr>
            <w:tcW w:w="1417" w:type="dxa"/>
            <w:tcBorders>
              <w:top w:val="nil"/>
              <w:left w:val="nil"/>
              <w:bottom w:val="single" w:sz="4" w:space="0" w:color="808080"/>
              <w:right w:val="single" w:sz="8" w:space="0" w:color="808080"/>
            </w:tcBorders>
            <w:vAlign w:val="center"/>
            <w:hideMark/>
          </w:tcPr>
          <w:p w14:paraId="5932A415" w14:textId="60EE9C12"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108 </w:t>
            </w:r>
          </w:p>
        </w:tc>
        <w:tc>
          <w:tcPr>
            <w:tcW w:w="1418" w:type="dxa"/>
            <w:tcBorders>
              <w:top w:val="nil"/>
              <w:left w:val="nil"/>
              <w:bottom w:val="single" w:sz="4" w:space="0" w:color="808080"/>
              <w:right w:val="single" w:sz="8" w:space="0" w:color="808080"/>
            </w:tcBorders>
            <w:vAlign w:val="center"/>
            <w:hideMark/>
          </w:tcPr>
          <w:p w14:paraId="06CD91D3" w14:textId="68584409"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030 </w:t>
            </w:r>
          </w:p>
        </w:tc>
        <w:tc>
          <w:tcPr>
            <w:tcW w:w="1370" w:type="dxa"/>
            <w:tcBorders>
              <w:top w:val="nil"/>
              <w:left w:val="nil"/>
              <w:bottom w:val="single" w:sz="4" w:space="0" w:color="808080"/>
              <w:right w:val="single" w:sz="8" w:space="0" w:color="808080"/>
            </w:tcBorders>
            <w:vAlign w:val="center"/>
            <w:hideMark/>
          </w:tcPr>
          <w:p w14:paraId="175FF71D" w14:textId="61F324D0"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343 </w:t>
            </w:r>
          </w:p>
        </w:tc>
        <w:tc>
          <w:tcPr>
            <w:tcW w:w="1489" w:type="dxa"/>
            <w:tcBorders>
              <w:top w:val="nil"/>
              <w:left w:val="nil"/>
              <w:bottom w:val="single" w:sz="4" w:space="0" w:color="808080"/>
              <w:right w:val="single" w:sz="8" w:space="0" w:color="808080"/>
            </w:tcBorders>
            <w:vAlign w:val="center"/>
            <w:hideMark/>
          </w:tcPr>
          <w:p w14:paraId="5797D47F" w14:textId="48C3710C"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316 </w:t>
            </w:r>
          </w:p>
        </w:tc>
      </w:tr>
      <w:tr w:rsidR="00FB3EEF" w14:paraId="3FF949B1"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3DAC798D" w14:textId="77777777" w:rsidR="00FB3EEF" w:rsidRDefault="00FB3EEF" w:rsidP="00FB3EEF">
            <w:pPr>
              <w:pStyle w:val="NoSpacing"/>
              <w:rPr>
                <w:rFonts w:cs="Arial"/>
                <w:sz w:val="17"/>
                <w:szCs w:val="17"/>
              </w:rPr>
            </w:pPr>
            <w:r>
              <w:rPr>
                <w:rFonts w:cs="Arial"/>
                <w:sz w:val="17"/>
                <w:szCs w:val="17"/>
              </w:rPr>
              <w:t>123</w:t>
            </w:r>
          </w:p>
        </w:tc>
        <w:tc>
          <w:tcPr>
            <w:tcW w:w="2302" w:type="dxa"/>
            <w:tcBorders>
              <w:top w:val="nil"/>
              <w:left w:val="nil"/>
              <w:bottom w:val="single" w:sz="4" w:space="0" w:color="808080"/>
              <w:right w:val="single" w:sz="8" w:space="0" w:color="808080"/>
            </w:tcBorders>
            <w:vAlign w:val="center"/>
            <w:hideMark/>
          </w:tcPr>
          <w:p w14:paraId="1CBFDB3C" w14:textId="77777777" w:rsidR="00FB3EEF" w:rsidRDefault="00FB3EEF" w:rsidP="00FB3EEF">
            <w:pPr>
              <w:pStyle w:val="NoSpacing"/>
              <w:rPr>
                <w:rFonts w:cs="Arial"/>
                <w:sz w:val="17"/>
                <w:szCs w:val="17"/>
                <w:lang w:val="fr-FR"/>
              </w:rPr>
            </w:pPr>
            <w:r>
              <w:rPr>
                <w:rFonts w:cs="Arial"/>
                <w:sz w:val="17"/>
                <w:szCs w:val="17"/>
                <w:lang w:val="fr-FR"/>
              </w:rPr>
              <w:t>Tunisie</w:t>
            </w:r>
          </w:p>
        </w:tc>
        <w:tc>
          <w:tcPr>
            <w:tcW w:w="1134" w:type="dxa"/>
            <w:tcBorders>
              <w:top w:val="nil"/>
              <w:left w:val="nil"/>
              <w:bottom w:val="single" w:sz="4" w:space="0" w:color="808080"/>
              <w:right w:val="single" w:sz="8" w:space="0" w:color="808080"/>
            </w:tcBorders>
            <w:vAlign w:val="center"/>
            <w:hideMark/>
          </w:tcPr>
          <w:p w14:paraId="074A4B71" w14:textId="77777777" w:rsidR="00FB3EEF" w:rsidRDefault="00FB3EEF" w:rsidP="00FB3EEF">
            <w:pPr>
              <w:pStyle w:val="NoSpacing"/>
              <w:jc w:val="center"/>
              <w:rPr>
                <w:rFonts w:cs="Arial"/>
                <w:sz w:val="17"/>
                <w:szCs w:val="17"/>
              </w:rPr>
            </w:pPr>
            <w:r>
              <w:rPr>
                <w:rFonts w:cs="Arial"/>
                <w:sz w:val="17"/>
                <w:szCs w:val="17"/>
              </w:rPr>
              <w:t>0,018</w:t>
            </w:r>
          </w:p>
        </w:tc>
        <w:tc>
          <w:tcPr>
            <w:tcW w:w="992" w:type="dxa"/>
            <w:tcBorders>
              <w:top w:val="nil"/>
              <w:left w:val="nil"/>
              <w:bottom w:val="single" w:sz="4" w:space="0" w:color="808080"/>
              <w:right w:val="single" w:sz="8" w:space="0" w:color="808080"/>
            </w:tcBorders>
            <w:vAlign w:val="center"/>
            <w:hideMark/>
          </w:tcPr>
          <w:p w14:paraId="483CDBD5" w14:textId="77777777" w:rsidR="00FB3EEF" w:rsidRDefault="00FB3EEF" w:rsidP="00FB3EEF">
            <w:pPr>
              <w:pStyle w:val="NoSpacing"/>
              <w:jc w:val="center"/>
              <w:rPr>
                <w:rFonts w:cs="Arial"/>
                <w:sz w:val="17"/>
                <w:szCs w:val="17"/>
              </w:rPr>
            </w:pPr>
            <w:r>
              <w:rPr>
                <w:rFonts w:cs="Arial"/>
                <w:sz w:val="17"/>
                <w:szCs w:val="17"/>
              </w:rPr>
              <w:t>0,045</w:t>
            </w:r>
          </w:p>
        </w:tc>
        <w:tc>
          <w:tcPr>
            <w:tcW w:w="1418" w:type="dxa"/>
            <w:tcBorders>
              <w:top w:val="nil"/>
              <w:left w:val="nil"/>
              <w:bottom w:val="single" w:sz="4" w:space="0" w:color="808080"/>
              <w:right w:val="single" w:sz="8" w:space="0" w:color="808080"/>
            </w:tcBorders>
            <w:vAlign w:val="center"/>
            <w:hideMark/>
          </w:tcPr>
          <w:p w14:paraId="61CA538B" w14:textId="55C36A85"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372 </w:t>
            </w:r>
          </w:p>
        </w:tc>
        <w:tc>
          <w:tcPr>
            <w:tcW w:w="1417" w:type="dxa"/>
            <w:tcBorders>
              <w:top w:val="nil"/>
              <w:left w:val="nil"/>
              <w:bottom w:val="single" w:sz="4" w:space="0" w:color="808080"/>
              <w:right w:val="single" w:sz="8" w:space="0" w:color="808080"/>
            </w:tcBorders>
            <w:vAlign w:val="center"/>
            <w:hideMark/>
          </w:tcPr>
          <w:p w14:paraId="29F3DB2E" w14:textId="05A94EB7"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457 </w:t>
            </w:r>
          </w:p>
        </w:tc>
        <w:tc>
          <w:tcPr>
            <w:tcW w:w="1418" w:type="dxa"/>
            <w:tcBorders>
              <w:top w:val="nil"/>
              <w:left w:val="nil"/>
              <w:bottom w:val="single" w:sz="4" w:space="0" w:color="808080"/>
              <w:right w:val="single" w:sz="8" w:space="0" w:color="808080"/>
            </w:tcBorders>
            <w:vAlign w:val="center"/>
            <w:hideMark/>
          </w:tcPr>
          <w:p w14:paraId="0B2C4BD5" w14:textId="106463DC"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086 </w:t>
            </w:r>
          </w:p>
        </w:tc>
        <w:tc>
          <w:tcPr>
            <w:tcW w:w="1417" w:type="dxa"/>
            <w:tcBorders>
              <w:top w:val="nil"/>
              <w:left w:val="nil"/>
              <w:bottom w:val="single" w:sz="4" w:space="0" w:color="808080"/>
              <w:right w:val="single" w:sz="8" w:space="0" w:color="808080"/>
            </w:tcBorders>
            <w:vAlign w:val="center"/>
            <w:hideMark/>
          </w:tcPr>
          <w:p w14:paraId="3D65CEDF" w14:textId="1BE10A83"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695 </w:t>
            </w:r>
          </w:p>
        </w:tc>
        <w:tc>
          <w:tcPr>
            <w:tcW w:w="1418" w:type="dxa"/>
            <w:tcBorders>
              <w:top w:val="nil"/>
              <w:left w:val="nil"/>
              <w:bottom w:val="single" w:sz="4" w:space="0" w:color="808080"/>
              <w:right w:val="single" w:sz="8" w:space="0" w:color="808080"/>
            </w:tcBorders>
            <w:vAlign w:val="center"/>
            <w:hideMark/>
          </w:tcPr>
          <w:p w14:paraId="05BE0619" w14:textId="4364B77B"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471 </w:t>
            </w:r>
          </w:p>
        </w:tc>
        <w:tc>
          <w:tcPr>
            <w:tcW w:w="1370" w:type="dxa"/>
            <w:tcBorders>
              <w:top w:val="nil"/>
              <w:left w:val="nil"/>
              <w:bottom w:val="single" w:sz="4" w:space="0" w:color="808080"/>
              <w:right w:val="single" w:sz="8" w:space="0" w:color="808080"/>
            </w:tcBorders>
            <w:vAlign w:val="center"/>
            <w:hideMark/>
          </w:tcPr>
          <w:p w14:paraId="65FCB2B0" w14:textId="69EF2B3E"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824 </w:t>
            </w:r>
          </w:p>
        </w:tc>
        <w:tc>
          <w:tcPr>
            <w:tcW w:w="1489" w:type="dxa"/>
            <w:tcBorders>
              <w:top w:val="nil"/>
              <w:left w:val="nil"/>
              <w:bottom w:val="single" w:sz="4" w:space="0" w:color="808080"/>
              <w:right w:val="single" w:sz="8" w:space="0" w:color="808080"/>
            </w:tcBorders>
            <w:vAlign w:val="center"/>
            <w:hideMark/>
          </w:tcPr>
          <w:p w14:paraId="2A600053" w14:textId="157A999C" w:rsidR="00FB3EEF" w:rsidRPr="00791FF0" w:rsidRDefault="00FB3EEF" w:rsidP="00791FF0">
            <w:pPr>
              <w:pStyle w:val="NoSpacing"/>
              <w:jc w:val="right"/>
              <w:rPr>
                <w:rFonts w:cs="Arial"/>
                <w:sz w:val="17"/>
                <w:szCs w:val="17"/>
                <w:lang w:val="fr-FR"/>
              </w:rPr>
            </w:pPr>
            <w:r w:rsidRPr="00791FF0">
              <w:rPr>
                <w:sz w:val="17"/>
                <w:szCs w:val="17"/>
              </w:rPr>
              <w:t xml:space="preserve"> 4</w:t>
            </w:r>
            <w:r w:rsidR="00791FF0" w:rsidRPr="00791FF0">
              <w:rPr>
                <w:sz w:val="17"/>
                <w:szCs w:val="17"/>
              </w:rPr>
              <w:t xml:space="preserve"> </w:t>
            </w:r>
            <w:r w:rsidRPr="00791FF0">
              <w:rPr>
                <w:sz w:val="17"/>
                <w:szCs w:val="17"/>
              </w:rPr>
              <w:t xml:space="preserve">272 </w:t>
            </w:r>
          </w:p>
        </w:tc>
      </w:tr>
      <w:tr w:rsidR="00FB3EEF" w14:paraId="0163F665"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98CE776" w14:textId="77777777" w:rsidR="00FB3EEF" w:rsidRDefault="00FB3EEF" w:rsidP="00FB3EEF">
            <w:pPr>
              <w:pStyle w:val="NoSpacing"/>
              <w:rPr>
                <w:rFonts w:cs="Arial"/>
                <w:sz w:val="17"/>
                <w:szCs w:val="17"/>
              </w:rPr>
            </w:pPr>
            <w:r>
              <w:rPr>
                <w:rFonts w:cs="Arial"/>
                <w:sz w:val="17"/>
                <w:szCs w:val="17"/>
              </w:rPr>
              <w:t>124</w:t>
            </w:r>
          </w:p>
        </w:tc>
        <w:tc>
          <w:tcPr>
            <w:tcW w:w="2302" w:type="dxa"/>
            <w:tcBorders>
              <w:top w:val="nil"/>
              <w:left w:val="nil"/>
              <w:bottom w:val="single" w:sz="4" w:space="0" w:color="808080"/>
              <w:right w:val="single" w:sz="8" w:space="0" w:color="808080"/>
            </w:tcBorders>
            <w:vAlign w:val="center"/>
            <w:hideMark/>
          </w:tcPr>
          <w:p w14:paraId="0D9883BF" w14:textId="77777777" w:rsidR="00FB3EEF" w:rsidRDefault="00FB3EEF" w:rsidP="00FB3EEF">
            <w:pPr>
              <w:pStyle w:val="NoSpacing"/>
              <w:rPr>
                <w:rFonts w:cs="Arial"/>
                <w:sz w:val="17"/>
                <w:szCs w:val="17"/>
                <w:lang w:val="fr-FR"/>
              </w:rPr>
            </w:pPr>
            <w:r>
              <w:rPr>
                <w:rFonts w:cs="Arial"/>
                <w:sz w:val="17"/>
                <w:szCs w:val="17"/>
                <w:lang w:val="fr-FR"/>
              </w:rPr>
              <w:t>Turkménistan</w:t>
            </w:r>
          </w:p>
        </w:tc>
        <w:tc>
          <w:tcPr>
            <w:tcW w:w="1134" w:type="dxa"/>
            <w:tcBorders>
              <w:top w:val="nil"/>
              <w:left w:val="nil"/>
              <w:bottom w:val="single" w:sz="4" w:space="0" w:color="808080"/>
              <w:right w:val="single" w:sz="8" w:space="0" w:color="808080"/>
            </w:tcBorders>
            <w:vAlign w:val="center"/>
            <w:hideMark/>
          </w:tcPr>
          <w:p w14:paraId="2F02DCC0" w14:textId="77777777" w:rsidR="00FB3EEF" w:rsidRDefault="00FB3EEF" w:rsidP="00FB3EEF">
            <w:pPr>
              <w:pStyle w:val="NoSpacing"/>
              <w:jc w:val="center"/>
              <w:rPr>
                <w:rFonts w:cs="Arial"/>
                <w:sz w:val="17"/>
                <w:szCs w:val="17"/>
              </w:rPr>
            </w:pPr>
            <w:r>
              <w:rPr>
                <w:rFonts w:cs="Arial"/>
                <w:sz w:val="17"/>
                <w:szCs w:val="17"/>
              </w:rPr>
              <w:t>0,036</w:t>
            </w:r>
          </w:p>
        </w:tc>
        <w:tc>
          <w:tcPr>
            <w:tcW w:w="992" w:type="dxa"/>
            <w:tcBorders>
              <w:top w:val="nil"/>
              <w:left w:val="nil"/>
              <w:bottom w:val="single" w:sz="4" w:space="0" w:color="808080"/>
              <w:right w:val="single" w:sz="8" w:space="0" w:color="808080"/>
            </w:tcBorders>
            <w:vAlign w:val="center"/>
            <w:hideMark/>
          </w:tcPr>
          <w:p w14:paraId="1BDB8B97" w14:textId="77777777" w:rsidR="00FB3EEF" w:rsidRDefault="00FB3EEF" w:rsidP="00FB3EEF">
            <w:pPr>
              <w:pStyle w:val="NoSpacing"/>
              <w:jc w:val="center"/>
              <w:rPr>
                <w:rFonts w:cs="Arial"/>
                <w:sz w:val="17"/>
                <w:szCs w:val="17"/>
              </w:rPr>
            </w:pPr>
            <w:r>
              <w:rPr>
                <w:rFonts w:cs="Arial"/>
                <w:sz w:val="17"/>
                <w:szCs w:val="17"/>
              </w:rPr>
              <w:t>0,090</w:t>
            </w:r>
          </w:p>
        </w:tc>
        <w:tc>
          <w:tcPr>
            <w:tcW w:w="1418" w:type="dxa"/>
            <w:tcBorders>
              <w:top w:val="nil"/>
              <w:left w:val="nil"/>
              <w:bottom w:val="single" w:sz="4" w:space="0" w:color="808080"/>
              <w:right w:val="single" w:sz="8" w:space="0" w:color="808080"/>
            </w:tcBorders>
            <w:vAlign w:val="center"/>
            <w:hideMark/>
          </w:tcPr>
          <w:p w14:paraId="5086F187" w14:textId="581AF6F6"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744 </w:t>
            </w:r>
          </w:p>
        </w:tc>
        <w:tc>
          <w:tcPr>
            <w:tcW w:w="1417" w:type="dxa"/>
            <w:tcBorders>
              <w:top w:val="nil"/>
              <w:left w:val="nil"/>
              <w:bottom w:val="single" w:sz="4" w:space="0" w:color="808080"/>
              <w:right w:val="single" w:sz="8" w:space="0" w:color="808080"/>
            </w:tcBorders>
            <w:vAlign w:val="center"/>
            <w:hideMark/>
          </w:tcPr>
          <w:p w14:paraId="63ECA16E" w14:textId="7C3422A1"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915 </w:t>
            </w:r>
          </w:p>
        </w:tc>
        <w:tc>
          <w:tcPr>
            <w:tcW w:w="1418" w:type="dxa"/>
            <w:tcBorders>
              <w:top w:val="nil"/>
              <w:left w:val="nil"/>
              <w:bottom w:val="single" w:sz="4" w:space="0" w:color="808080"/>
              <w:right w:val="single" w:sz="8" w:space="0" w:color="808080"/>
            </w:tcBorders>
            <w:vAlign w:val="center"/>
            <w:hideMark/>
          </w:tcPr>
          <w:p w14:paraId="07F9ED8E" w14:textId="59EE2FBD"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172 </w:t>
            </w:r>
          </w:p>
        </w:tc>
        <w:tc>
          <w:tcPr>
            <w:tcW w:w="1417" w:type="dxa"/>
            <w:tcBorders>
              <w:top w:val="nil"/>
              <w:left w:val="nil"/>
              <w:bottom w:val="single" w:sz="4" w:space="0" w:color="808080"/>
              <w:right w:val="single" w:sz="8" w:space="0" w:color="808080"/>
            </w:tcBorders>
            <w:vAlign w:val="center"/>
            <w:hideMark/>
          </w:tcPr>
          <w:p w14:paraId="1A1B05FA" w14:textId="1ABD69E6"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391 </w:t>
            </w:r>
          </w:p>
        </w:tc>
        <w:tc>
          <w:tcPr>
            <w:tcW w:w="1418" w:type="dxa"/>
            <w:tcBorders>
              <w:top w:val="nil"/>
              <w:left w:val="nil"/>
              <w:bottom w:val="single" w:sz="4" w:space="0" w:color="808080"/>
              <w:right w:val="single" w:sz="8" w:space="0" w:color="808080"/>
            </w:tcBorders>
            <w:vAlign w:val="center"/>
            <w:hideMark/>
          </w:tcPr>
          <w:p w14:paraId="19C113CD" w14:textId="2B1C2E8F" w:rsidR="00FB3EEF" w:rsidRPr="00791FF0" w:rsidRDefault="00FB3EEF" w:rsidP="00791FF0">
            <w:pPr>
              <w:pStyle w:val="NoSpacing"/>
              <w:jc w:val="right"/>
              <w:rPr>
                <w:rFonts w:cs="Arial"/>
                <w:sz w:val="17"/>
                <w:szCs w:val="17"/>
                <w:lang w:val="fr-FR"/>
              </w:rPr>
            </w:pPr>
            <w:r w:rsidRPr="00791FF0">
              <w:rPr>
                <w:sz w:val="17"/>
                <w:szCs w:val="17"/>
              </w:rPr>
              <w:t xml:space="preserve"> 10</w:t>
            </w:r>
            <w:r w:rsidR="00791FF0" w:rsidRPr="00791FF0">
              <w:rPr>
                <w:sz w:val="17"/>
                <w:szCs w:val="17"/>
              </w:rPr>
              <w:t xml:space="preserve"> </w:t>
            </w:r>
            <w:r w:rsidRPr="00791FF0">
              <w:rPr>
                <w:sz w:val="17"/>
                <w:szCs w:val="17"/>
              </w:rPr>
              <w:t xml:space="preserve">942 </w:t>
            </w:r>
          </w:p>
        </w:tc>
        <w:tc>
          <w:tcPr>
            <w:tcW w:w="1370" w:type="dxa"/>
            <w:tcBorders>
              <w:top w:val="nil"/>
              <w:left w:val="nil"/>
              <w:bottom w:val="single" w:sz="4" w:space="0" w:color="808080"/>
              <w:right w:val="single" w:sz="8" w:space="0" w:color="808080"/>
            </w:tcBorders>
            <w:vAlign w:val="center"/>
            <w:hideMark/>
          </w:tcPr>
          <w:p w14:paraId="1F2159FE" w14:textId="02D52760"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647 </w:t>
            </w:r>
          </w:p>
        </w:tc>
        <w:tc>
          <w:tcPr>
            <w:tcW w:w="1489" w:type="dxa"/>
            <w:tcBorders>
              <w:top w:val="nil"/>
              <w:left w:val="nil"/>
              <w:bottom w:val="single" w:sz="4" w:space="0" w:color="808080"/>
              <w:right w:val="single" w:sz="8" w:space="0" w:color="808080"/>
            </w:tcBorders>
            <w:vAlign w:val="center"/>
            <w:hideMark/>
          </w:tcPr>
          <w:p w14:paraId="5D8639CB" w14:textId="275682A6"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644 </w:t>
            </w:r>
          </w:p>
        </w:tc>
      </w:tr>
      <w:tr w:rsidR="00FB3EEF" w14:paraId="1B61885A"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2F02567" w14:textId="77777777" w:rsidR="00FB3EEF" w:rsidRDefault="00FB3EEF" w:rsidP="00FB3EEF">
            <w:pPr>
              <w:pStyle w:val="NoSpacing"/>
              <w:rPr>
                <w:rFonts w:cs="Arial"/>
                <w:sz w:val="17"/>
                <w:szCs w:val="17"/>
              </w:rPr>
            </w:pPr>
            <w:r>
              <w:rPr>
                <w:rFonts w:cs="Arial"/>
                <w:sz w:val="17"/>
                <w:szCs w:val="17"/>
              </w:rPr>
              <w:t>125</w:t>
            </w:r>
          </w:p>
        </w:tc>
        <w:tc>
          <w:tcPr>
            <w:tcW w:w="2302" w:type="dxa"/>
            <w:tcBorders>
              <w:top w:val="nil"/>
              <w:left w:val="nil"/>
              <w:bottom w:val="single" w:sz="4" w:space="0" w:color="808080"/>
              <w:right w:val="single" w:sz="8" w:space="0" w:color="808080"/>
            </w:tcBorders>
            <w:vAlign w:val="center"/>
            <w:hideMark/>
          </w:tcPr>
          <w:p w14:paraId="01D7E0C7" w14:textId="77777777" w:rsidR="00FB3EEF" w:rsidRDefault="00FB3EEF" w:rsidP="00FB3EEF">
            <w:pPr>
              <w:pStyle w:val="NoSpacing"/>
              <w:rPr>
                <w:rFonts w:cs="Arial"/>
                <w:sz w:val="17"/>
                <w:szCs w:val="17"/>
                <w:lang w:val="fr-FR"/>
              </w:rPr>
            </w:pPr>
            <w:r>
              <w:rPr>
                <w:rFonts w:cs="Arial"/>
                <w:sz w:val="17"/>
                <w:szCs w:val="17"/>
                <w:lang w:val="fr-FR"/>
              </w:rPr>
              <w:t>Ouganda</w:t>
            </w:r>
          </w:p>
        </w:tc>
        <w:tc>
          <w:tcPr>
            <w:tcW w:w="1134" w:type="dxa"/>
            <w:tcBorders>
              <w:top w:val="nil"/>
              <w:left w:val="nil"/>
              <w:bottom w:val="single" w:sz="4" w:space="0" w:color="808080"/>
              <w:right w:val="single" w:sz="8" w:space="0" w:color="808080"/>
            </w:tcBorders>
            <w:vAlign w:val="center"/>
            <w:hideMark/>
          </w:tcPr>
          <w:p w14:paraId="51D6D0CA" w14:textId="77777777" w:rsidR="00FB3EEF" w:rsidRDefault="00FB3EEF" w:rsidP="00FB3EEF">
            <w:pPr>
              <w:pStyle w:val="NoSpacing"/>
              <w:jc w:val="center"/>
              <w:rPr>
                <w:rFonts w:cs="Arial"/>
                <w:sz w:val="17"/>
                <w:szCs w:val="17"/>
              </w:rPr>
            </w:pPr>
            <w:r>
              <w:rPr>
                <w:rFonts w:cs="Arial"/>
                <w:sz w:val="17"/>
                <w:szCs w:val="17"/>
              </w:rPr>
              <w:t>0,010</w:t>
            </w:r>
          </w:p>
        </w:tc>
        <w:tc>
          <w:tcPr>
            <w:tcW w:w="992" w:type="dxa"/>
            <w:tcBorders>
              <w:top w:val="nil"/>
              <w:left w:val="nil"/>
              <w:bottom w:val="single" w:sz="4" w:space="0" w:color="808080"/>
              <w:right w:val="single" w:sz="8" w:space="0" w:color="808080"/>
            </w:tcBorders>
            <w:vAlign w:val="center"/>
            <w:hideMark/>
          </w:tcPr>
          <w:p w14:paraId="3914AC74" w14:textId="77777777" w:rsidR="00FB3EEF" w:rsidRDefault="00FB3EEF" w:rsidP="00FB3EEF">
            <w:pPr>
              <w:pStyle w:val="NoSpacing"/>
              <w:jc w:val="center"/>
              <w:rPr>
                <w:rFonts w:cs="Arial"/>
                <w:sz w:val="17"/>
                <w:szCs w:val="17"/>
              </w:rPr>
            </w:pPr>
            <w:r>
              <w:rPr>
                <w:rFonts w:cs="Arial"/>
                <w:sz w:val="17"/>
                <w:szCs w:val="17"/>
              </w:rPr>
              <w:t>0,025</w:t>
            </w:r>
          </w:p>
        </w:tc>
        <w:tc>
          <w:tcPr>
            <w:tcW w:w="1418" w:type="dxa"/>
            <w:tcBorders>
              <w:top w:val="nil"/>
              <w:left w:val="nil"/>
              <w:bottom w:val="single" w:sz="4" w:space="0" w:color="808080"/>
              <w:right w:val="single" w:sz="8" w:space="0" w:color="808080"/>
            </w:tcBorders>
            <w:vAlign w:val="center"/>
            <w:hideMark/>
          </w:tcPr>
          <w:p w14:paraId="6928AB2A" w14:textId="4FD8E628"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583B5FF8" w14:textId="40EC508D" w:rsidR="00FB3EEF" w:rsidRPr="00791FF0" w:rsidRDefault="00FB3EEF" w:rsidP="00791FF0">
            <w:pPr>
              <w:pStyle w:val="NoSpacing"/>
              <w:jc w:val="right"/>
              <w:rPr>
                <w:rFonts w:cs="Arial"/>
                <w:sz w:val="17"/>
                <w:szCs w:val="17"/>
              </w:rPr>
            </w:pPr>
            <w:r w:rsidRPr="00791FF0">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78DD94A4" w14:textId="2B23B06B"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679C58D4" w14:textId="3CFB135B" w:rsidR="00FB3EEF" w:rsidRPr="00791FF0" w:rsidRDefault="00FB3EEF" w:rsidP="00791FF0">
            <w:pPr>
              <w:pStyle w:val="NoSpacing"/>
              <w:jc w:val="right"/>
              <w:rPr>
                <w:rFonts w:cs="Arial"/>
                <w:sz w:val="17"/>
                <w:szCs w:val="17"/>
              </w:rPr>
            </w:pPr>
            <w:r w:rsidRPr="00791FF0">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7408A397" w14:textId="41A0F5E8"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0A78CB40" w14:textId="35AE4771"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5719FF3C" w14:textId="27CC5C34"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248 </w:t>
            </w:r>
          </w:p>
        </w:tc>
      </w:tr>
      <w:tr w:rsidR="00FB3EEF" w14:paraId="31A7483A"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07B89939" w14:textId="77777777" w:rsidR="00FB3EEF" w:rsidRDefault="00FB3EEF" w:rsidP="00FB3EEF">
            <w:pPr>
              <w:pStyle w:val="NoSpacing"/>
              <w:rPr>
                <w:rFonts w:cs="Arial"/>
                <w:sz w:val="17"/>
                <w:szCs w:val="17"/>
              </w:rPr>
            </w:pPr>
            <w:r>
              <w:rPr>
                <w:rFonts w:cs="Arial"/>
                <w:sz w:val="17"/>
                <w:szCs w:val="17"/>
              </w:rPr>
              <w:t>126</w:t>
            </w:r>
          </w:p>
        </w:tc>
        <w:tc>
          <w:tcPr>
            <w:tcW w:w="2302" w:type="dxa"/>
            <w:tcBorders>
              <w:top w:val="nil"/>
              <w:left w:val="nil"/>
              <w:bottom w:val="single" w:sz="4" w:space="0" w:color="808080"/>
              <w:right w:val="single" w:sz="8" w:space="0" w:color="808080"/>
            </w:tcBorders>
            <w:vAlign w:val="center"/>
            <w:hideMark/>
          </w:tcPr>
          <w:p w14:paraId="4FDADFD8" w14:textId="77777777" w:rsidR="00FB3EEF" w:rsidRDefault="00FB3EEF" w:rsidP="00FB3EEF">
            <w:pPr>
              <w:pStyle w:val="NoSpacing"/>
              <w:rPr>
                <w:rFonts w:cs="Arial"/>
                <w:sz w:val="17"/>
                <w:szCs w:val="17"/>
              </w:rPr>
            </w:pPr>
            <w:r>
              <w:rPr>
                <w:rFonts w:cs="Arial"/>
                <w:sz w:val="17"/>
                <w:szCs w:val="17"/>
              </w:rPr>
              <w:t>Ukraine</w:t>
            </w:r>
          </w:p>
        </w:tc>
        <w:tc>
          <w:tcPr>
            <w:tcW w:w="1134" w:type="dxa"/>
            <w:tcBorders>
              <w:top w:val="nil"/>
              <w:left w:val="nil"/>
              <w:bottom w:val="single" w:sz="4" w:space="0" w:color="808080"/>
              <w:right w:val="single" w:sz="8" w:space="0" w:color="808080"/>
            </w:tcBorders>
            <w:vAlign w:val="center"/>
            <w:hideMark/>
          </w:tcPr>
          <w:p w14:paraId="1ACA4DE5" w14:textId="77777777" w:rsidR="00FB3EEF" w:rsidRDefault="00FB3EEF" w:rsidP="00FB3EEF">
            <w:pPr>
              <w:pStyle w:val="NoSpacing"/>
              <w:jc w:val="center"/>
              <w:rPr>
                <w:rFonts w:cs="Arial"/>
                <w:sz w:val="17"/>
                <w:szCs w:val="17"/>
              </w:rPr>
            </w:pPr>
            <w:r>
              <w:rPr>
                <w:rFonts w:cs="Arial"/>
                <w:sz w:val="17"/>
                <w:szCs w:val="17"/>
              </w:rPr>
              <w:t>0,074</w:t>
            </w:r>
          </w:p>
        </w:tc>
        <w:tc>
          <w:tcPr>
            <w:tcW w:w="992" w:type="dxa"/>
            <w:tcBorders>
              <w:top w:val="nil"/>
              <w:left w:val="nil"/>
              <w:bottom w:val="single" w:sz="4" w:space="0" w:color="808080"/>
              <w:right w:val="single" w:sz="8" w:space="0" w:color="808080"/>
            </w:tcBorders>
            <w:vAlign w:val="center"/>
            <w:hideMark/>
          </w:tcPr>
          <w:p w14:paraId="5E1AF74C" w14:textId="77777777" w:rsidR="00FB3EEF" w:rsidRDefault="00FB3EEF" w:rsidP="00FB3EEF">
            <w:pPr>
              <w:pStyle w:val="NoSpacing"/>
              <w:jc w:val="center"/>
              <w:rPr>
                <w:rFonts w:cs="Arial"/>
                <w:sz w:val="17"/>
                <w:szCs w:val="17"/>
              </w:rPr>
            </w:pPr>
            <w:r>
              <w:rPr>
                <w:rFonts w:cs="Arial"/>
                <w:sz w:val="17"/>
                <w:szCs w:val="17"/>
              </w:rPr>
              <w:t>0,184</w:t>
            </w:r>
          </w:p>
        </w:tc>
        <w:tc>
          <w:tcPr>
            <w:tcW w:w="1418" w:type="dxa"/>
            <w:tcBorders>
              <w:top w:val="nil"/>
              <w:left w:val="nil"/>
              <w:bottom w:val="single" w:sz="4" w:space="0" w:color="808080"/>
              <w:right w:val="single" w:sz="8" w:space="0" w:color="808080"/>
            </w:tcBorders>
            <w:vAlign w:val="center"/>
            <w:hideMark/>
          </w:tcPr>
          <w:p w14:paraId="4B8E05C9" w14:textId="428C4832" w:rsidR="00FB3EEF" w:rsidRPr="00791FF0" w:rsidRDefault="00FB3EEF" w:rsidP="00791FF0">
            <w:pPr>
              <w:pStyle w:val="NoSpacing"/>
              <w:jc w:val="right"/>
              <w:rPr>
                <w:rFonts w:cs="Arial"/>
                <w:sz w:val="17"/>
                <w:szCs w:val="17"/>
                <w:lang w:val="fr-FR"/>
              </w:rPr>
            </w:pPr>
            <w:r w:rsidRPr="00791FF0">
              <w:rPr>
                <w:sz w:val="17"/>
                <w:szCs w:val="17"/>
              </w:rPr>
              <w:t xml:space="preserve"> 17</w:t>
            </w:r>
            <w:r w:rsidR="00791FF0" w:rsidRPr="00791FF0">
              <w:rPr>
                <w:sz w:val="17"/>
                <w:szCs w:val="17"/>
              </w:rPr>
              <w:t xml:space="preserve"> </w:t>
            </w:r>
            <w:r w:rsidRPr="00791FF0">
              <w:rPr>
                <w:sz w:val="17"/>
                <w:szCs w:val="17"/>
              </w:rPr>
              <w:t xml:space="preserve">974 </w:t>
            </w:r>
          </w:p>
        </w:tc>
        <w:tc>
          <w:tcPr>
            <w:tcW w:w="1417" w:type="dxa"/>
            <w:tcBorders>
              <w:top w:val="nil"/>
              <w:left w:val="nil"/>
              <w:bottom w:val="single" w:sz="4" w:space="0" w:color="808080"/>
              <w:right w:val="single" w:sz="8" w:space="0" w:color="808080"/>
            </w:tcBorders>
            <w:vAlign w:val="center"/>
            <w:hideMark/>
          </w:tcPr>
          <w:p w14:paraId="2280CE6E" w14:textId="0023B429"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991 </w:t>
            </w:r>
          </w:p>
        </w:tc>
        <w:tc>
          <w:tcPr>
            <w:tcW w:w="1418" w:type="dxa"/>
            <w:tcBorders>
              <w:top w:val="nil"/>
              <w:left w:val="nil"/>
              <w:bottom w:val="single" w:sz="4" w:space="0" w:color="808080"/>
              <w:right w:val="single" w:sz="8" w:space="0" w:color="808080"/>
            </w:tcBorders>
            <w:vAlign w:val="center"/>
            <w:hideMark/>
          </w:tcPr>
          <w:p w14:paraId="427C26B4" w14:textId="7F96E9B3" w:rsidR="00FB3EEF" w:rsidRPr="00791FF0" w:rsidRDefault="00FB3EEF" w:rsidP="00791FF0">
            <w:pPr>
              <w:pStyle w:val="NoSpacing"/>
              <w:jc w:val="right"/>
              <w:rPr>
                <w:rFonts w:cs="Arial"/>
                <w:sz w:val="17"/>
                <w:szCs w:val="17"/>
                <w:lang w:val="fr-FR"/>
              </w:rPr>
            </w:pPr>
            <w:r w:rsidRPr="00791FF0">
              <w:rPr>
                <w:sz w:val="17"/>
                <w:szCs w:val="17"/>
              </w:rPr>
              <w:t xml:space="preserve"> 20</w:t>
            </w:r>
            <w:r w:rsidR="00791FF0" w:rsidRPr="00791FF0">
              <w:rPr>
                <w:sz w:val="17"/>
                <w:szCs w:val="17"/>
              </w:rPr>
              <w:t xml:space="preserve"> </w:t>
            </w:r>
            <w:r w:rsidRPr="00791FF0">
              <w:rPr>
                <w:sz w:val="17"/>
                <w:szCs w:val="17"/>
              </w:rPr>
              <w:t xml:space="preserve">909 </w:t>
            </w:r>
          </w:p>
        </w:tc>
        <w:tc>
          <w:tcPr>
            <w:tcW w:w="1417" w:type="dxa"/>
            <w:tcBorders>
              <w:top w:val="nil"/>
              <w:left w:val="nil"/>
              <w:bottom w:val="single" w:sz="4" w:space="0" w:color="808080"/>
              <w:right w:val="single" w:sz="8" w:space="0" w:color="808080"/>
            </w:tcBorders>
            <w:vAlign w:val="center"/>
            <w:hideMark/>
          </w:tcPr>
          <w:p w14:paraId="2FE5B1F1" w14:textId="51D6F05E"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970 </w:t>
            </w:r>
          </w:p>
        </w:tc>
        <w:tc>
          <w:tcPr>
            <w:tcW w:w="1418" w:type="dxa"/>
            <w:tcBorders>
              <w:top w:val="nil"/>
              <w:left w:val="nil"/>
              <w:bottom w:val="single" w:sz="4" w:space="0" w:color="808080"/>
              <w:right w:val="single" w:sz="8" w:space="0" w:color="808080"/>
            </w:tcBorders>
            <w:vAlign w:val="center"/>
            <w:hideMark/>
          </w:tcPr>
          <w:p w14:paraId="19E82945" w14:textId="7595D100" w:rsidR="00FB3EEF" w:rsidRPr="00791FF0" w:rsidRDefault="00FB3EEF" w:rsidP="00791FF0">
            <w:pPr>
              <w:pStyle w:val="NoSpacing"/>
              <w:jc w:val="right"/>
              <w:rPr>
                <w:rFonts w:cs="Arial"/>
                <w:sz w:val="17"/>
                <w:szCs w:val="17"/>
                <w:lang w:val="fr-FR"/>
              </w:rPr>
            </w:pPr>
            <w:r w:rsidRPr="00791FF0">
              <w:rPr>
                <w:sz w:val="17"/>
                <w:szCs w:val="17"/>
              </w:rPr>
              <w:t xml:space="preserve"> 22</w:t>
            </w:r>
            <w:r w:rsidR="00791FF0" w:rsidRPr="00791FF0">
              <w:rPr>
                <w:sz w:val="17"/>
                <w:szCs w:val="17"/>
              </w:rPr>
              <w:t xml:space="preserve"> </w:t>
            </w:r>
            <w:r w:rsidRPr="00791FF0">
              <w:rPr>
                <w:sz w:val="17"/>
                <w:szCs w:val="17"/>
              </w:rPr>
              <w:t xml:space="preserve">492 </w:t>
            </w:r>
          </w:p>
        </w:tc>
        <w:tc>
          <w:tcPr>
            <w:tcW w:w="1370" w:type="dxa"/>
            <w:tcBorders>
              <w:top w:val="nil"/>
              <w:left w:val="nil"/>
              <w:bottom w:val="single" w:sz="4" w:space="0" w:color="808080"/>
              <w:right w:val="single" w:sz="8" w:space="0" w:color="808080"/>
            </w:tcBorders>
            <w:vAlign w:val="center"/>
            <w:hideMark/>
          </w:tcPr>
          <w:p w14:paraId="7A83F0D0" w14:textId="380F68FC"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497 </w:t>
            </w:r>
          </w:p>
        </w:tc>
        <w:tc>
          <w:tcPr>
            <w:tcW w:w="1489" w:type="dxa"/>
            <w:tcBorders>
              <w:top w:val="nil"/>
              <w:left w:val="nil"/>
              <w:bottom w:val="single" w:sz="4" w:space="0" w:color="808080"/>
              <w:right w:val="single" w:sz="8" w:space="0" w:color="808080"/>
            </w:tcBorders>
            <w:vAlign w:val="center"/>
            <w:hideMark/>
          </w:tcPr>
          <w:p w14:paraId="32BA56F8" w14:textId="77FBA32F" w:rsidR="00FB3EEF" w:rsidRPr="00791FF0" w:rsidRDefault="00FB3EEF" w:rsidP="00791FF0">
            <w:pPr>
              <w:pStyle w:val="NoSpacing"/>
              <w:jc w:val="right"/>
              <w:rPr>
                <w:rFonts w:cs="Arial"/>
                <w:sz w:val="17"/>
                <w:szCs w:val="17"/>
                <w:lang w:val="fr-FR"/>
              </w:rPr>
            </w:pPr>
            <w:r w:rsidRPr="00791FF0">
              <w:rPr>
                <w:sz w:val="17"/>
                <w:szCs w:val="17"/>
              </w:rPr>
              <w:t xml:space="preserve"> 12</w:t>
            </w:r>
            <w:r w:rsidR="00791FF0" w:rsidRPr="00791FF0">
              <w:rPr>
                <w:sz w:val="17"/>
                <w:szCs w:val="17"/>
              </w:rPr>
              <w:t xml:space="preserve"> </w:t>
            </w:r>
            <w:r w:rsidRPr="00791FF0">
              <w:rPr>
                <w:sz w:val="17"/>
                <w:szCs w:val="17"/>
              </w:rPr>
              <w:t xml:space="preserve">590 </w:t>
            </w:r>
          </w:p>
        </w:tc>
      </w:tr>
      <w:tr w:rsidR="00FB3EEF" w14:paraId="56AE8E8F"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98AB4A1" w14:textId="77777777" w:rsidR="00FB3EEF" w:rsidRDefault="00FB3EEF" w:rsidP="00FB3EEF">
            <w:pPr>
              <w:pStyle w:val="NoSpacing"/>
              <w:rPr>
                <w:rFonts w:cs="Arial"/>
                <w:sz w:val="17"/>
                <w:szCs w:val="17"/>
              </w:rPr>
            </w:pPr>
            <w:r>
              <w:rPr>
                <w:rFonts w:cs="Arial"/>
                <w:sz w:val="17"/>
                <w:szCs w:val="17"/>
              </w:rPr>
              <w:t>127</w:t>
            </w:r>
          </w:p>
        </w:tc>
        <w:tc>
          <w:tcPr>
            <w:tcW w:w="2302" w:type="dxa"/>
            <w:tcBorders>
              <w:top w:val="nil"/>
              <w:left w:val="nil"/>
              <w:bottom w:val="single" w:sz="4" w:space="0" w:color="808080"/>
              <w:right w:val="single" w:sz="8" w:space="0" w:color="808080"/>
            </w:tcBorders>
            <w:vAlign w:val="center"/>
            <w:hideMark/>
          </w:tcPr>
          <w:p w14:paraId="59408357" w14:textId="77777777" w:rsidR="00FB3EEF" w:rsidRDefault="00FB3EEF" w:rsidP="00FB3EEF">
            <w:pPr>
              <w:pStyle w:val="NoSpacing"/>
              <w:rPr>
                <w:rFonts w:cs="Arial"/>
                <w:sz w:val="17"/>
                <w:szCs w:val="17"/>
                <w:lang w:val="fr-FR"/>
              </w:rPr>
            </w:pPr>
            <w:r>
              <w:rPr>
                <w:rFonts w:cs="Arial"/>
                <w:sz w:val="17"/>
                <w:szCs w:val="17"/>
                <w:lang w:val="fr-FR"/>
              </w:rPr>
              <w:t>Émirats arabes unis</w:t>
            </w:r>
          </w:p>
        </w:tc>
        <w:tc>
          <w:tcPr>
            <w:tcW w:w="1134" w:type="dxa"/>
            <w:tcBorders>
              <w:top w:val="nil"/>
              <w:left w:val="nil"/>
              <w:bottom w:val="single" w:sz="4" w:space="0" w:color="808080"/>
              <w:right w:val="single" w:sz="8" w:space="0" w:color="808080"/>
            </w:tcBorders>
            <w:vAlign w:val="center"/>
            <w:hideMark/>
          </w:tcPr>
          <w:p w14:paraId="1AFB8E61" w14:textId="77777777" w:rsidR="00FB3EEF" w:rsidRDefault="00FB3EEF" w:rsidP="00FB3EEF">
            <w:pPr>
              <w:pStyle w:val="NoSpacing"/>
              <w:jc w:val="center"/>
              <w:rPr>
                <w:rFonts w:cs="Arial"/>
                <w:sz w:val="17"/>
                <w:szCs w:val="17"/>
              </w:rPr>
            </w:pPr>
            <w:r>
              <w:rPr>
                <w:rFonts w:cs="Arial"/>
                <w:sz w:val="17"/>
                <w:szCs w:val="17"/>
              </w:rPr>
              <w:t>0,574</w:t>
            </w:r>
          </w:p>
        </w:tc>
        <w:tc>
          <w:tcPr>
            <w:tcW w:w="992" w:type="dxa"/>
            <w:tcBorders>
              <w:top w:val="nil"/>
              <w:left w:val="nil"/>
              <w:bottom w:val="single" w:sz="4" w:space="0" w:color="808080"/>
              <w:right w:val="single" w:sz="8" w:space="0" w:color="808080"/>
            </w:tcBorders>
            <w:vAlign w:val="center"/>
            <w:hideMark/>
          </w:tcPr>
          <w:p w14:paraId="3F91D6B0" w14:textId="77777777" w:rsidR="00FB3EEF" w:rsidRDefault="00FB3EEF" w:rsidP="00FB3EEF">
            <w:pPr>
              <w:pStyle w:val="NoSpacing"/>
              <w:jc w:val="center"/>
              <w:rPr>
                <w:rFonts w:cs="Arial"/>
                <w:sz w:val="17"/>
                <w:szCs w:val="17"/>
              </w:rPr>
            </w:pPr>
            <w:r>
              <w:rPr>
                <w:rFonts w:cs="Arial"/>
                <w:sz w:val="17"/>
                <w:szCs w:val="17"/>
              </w:rPr>
              <w:t>1,427</w:t>
            </w:r>
          </w:p>
        </w:tc>
        <w:tc>
          <w:tcPr>
            <w:tcW w:w="1418" w:type="dxa"/>
            <w:tcBorders>
              <w:top w:val="nil"/>
              <w:left w:val="nil"/>
              <w:bottom w:val="single" w:sz="4" w:space="0" w:color="808080"/>
              <w:right w:val="single" w:sz="8" w:space="0" w:color="808080"/>
            </w:tcBorders>
            <w:vAlign w:val="center"/>
            <w:hideMark/>
          </w:tcPr>
          <w:p w14:paraId="58E5E14C" w14:textId="00117BD4" w:rsidR="00FB3EEF" w:rsidRPr="00791FF0" w:rsidRDefault="00FB3EEF" w:rsidP="00791FF0">
            <w:pPr>
              <w:pStyle w:val="NoSpacing"/>
              <w:jc w:val="right"/>
              <w:rPr>
                <w:rFonts w:cs="Arial"/>
                <w:sz w:val="17"/>
                <w:szCs w:val="17"/>
                <w:lang w:val="fr-FR"/>
              </w:rPr>
            </w:pPr>
            <w:r w:rsidRPr="00791FF0">
              <w:rPr>
                <w:sz w:val="17"/>
                <w:szCs w:val="17"/>
              </w:rPr>
              <w:t xml:space="preserve"> 139</w:t>
            </w:r>
            <w:r w:rsidR="00791FF0" w:rsidRPr="00791FF0">
              <w:rPr>
                <w:sz w:val="17"/>
                <w:szCs w:val="17"/>
              </w:rPr>
              <w:t xml:space="preserve"> </w:t>
            </w:r>
            <w:r w:rsidRPr="00791FF0">
              <w:rPr>
                <w:sz w:val="17"/>
                <w:szCs w:val="17"/>
              </w:rPr>
              <w:t xml:space="preserve">420 </w:t>
            </w:r>
          </w:p>
        </w:tc>
        <w:tc>
          <w:tcPr>
            <w:tcW w:w="1417" w:type="dxa"/>
            <w:tcBorders>
              <w:top w:val="nil"/>
              <w:left w:val="nil"/>
              <w:bottom w:val="single" w:sz="4" w:space="0" w:color="808080"/>
              <w:right w:val="single" w:sz="8" w:space="0" w:color="808080"/>
            </w:tcBorders>
            <w:vAlign w:val="center"/>
            <w:hideMark/>
          </w:tcPr>
          <w:p w14:paraId="060105C4" w14:textId="4DAB8970" w:rsidR="00FB3EEF" w:rsidRPr="00791FF0" w:rsidRDefault="00FB3EEF" w:rsidP="00791FF0">
            <w:pPr>
              <w:pStyle w:val="NoSpacing"/>
              <w:jc w:val="right"/>
              <w:rPr>
                <w:rFonts w:cs="Arial"/>
                <w:sz w:val="17"/>
                <w:szCs w:val="17"/>
                <w:lang w:val="fr-FR"/>
              </w:rPr>
            </w:pPr>
            <w:r w:rsidRPr="00791FF0">
              <w:rPr>
                <w:sz w:val="17"/>
                <w:szCs w:val="17"/>
              </w:rPr>
              <w:t xml:space="preserve"> 46</w:t>
            </w:r>
            <w:r w:rsidR="00791FF0" w:rsidRPr="00791FF0">
              <w:rPr>
                <w:sz w:val="17"/>
                <w:szCs w:val="17"/>
              </w:rPr>
              <w:t xml:space="preserve"> </w:t>
            </w:r>
            <w:r w:rsidRPr="00791FF0">
              <w:rPr>
                <w:sz w:val="17"/>
                <w:szCs w:val="17"/>
              </w:rPr>
              <w:t xml:space="preserve">473 </w:t>
            </w:r>
          </w:p>
        </w:tc>
        <w:tc>
          <w:tcPr>
            <w:tcW w:w="1418" w:type="dxa"/>
            <w:tcBorders>
              <w:top w:val="nil"/>
              <w:left w:val="nil"/>
              <w:bottom w:val="single" w:sz="4" w:space="0" w:color="808080"/>
              <w:right w:val="single" w:sz="8" w:space="0" w:color="808080"/>
            </w:tcBorders>
            <w:vAlign w:val="center"/>
            <w:hideMark/>
          </w:tcPr>
          <w:p w14:paraId="7046EBEB" w14:textId="347EF84A" w:rsidR="00FB3EEF" w:rsidRPr="00791FF0" w:rsidRDefault="00FB3EEF" w:rsidP="00791FF0">
            <w:pPr>
              <w:pStyle w:val="NoSpacing"/>
              <w:jc w:val="right"/>
              <w:rPr>
                <w:rFonts w:cs="Arial"/>
                <w:sz w:val="17"/>
                <w:szCs w:val="17"/>
                <w:lang w:val="fr-FR"/>
              </w:rPr>
            </w:pPr>
            <w:r w:rsidRPr="00791FF0">
              <w:rPr>
                <w:sz w:val="17"/>
                <w:szCs w:val="17"/>
              </w:rPr>
              <w:t xml:space="preserve"> 162</w:t>
            </w:r>
            <w:r w:rsidR="00791FF0" w:rsidRPr="00791FF0">
              <w:rPr>
                <w:sz w:val="17"/>
                <w:szCs w:val="17"/>
              </w:rPr>
              <w:t xml:space="preserve"> </w:t>
            </w:r>
            <w:r w:rsidRPr="00791FF0">
              <w:rPr>
                <w:sz w:val="17"/>
                <w:szCs w:val="17"/>
              </w:rPr>
              <w:t xml:space="preserve">183 </w:t>
            </w:r>
          </w:p>
        </w:tc>
        <w:tc>
          <w:tcPr>
            <w:tcW w:w="1417" w:type="dxa"/>
            <w:tcBorders>
              <w:top w:val="nil"/>
              <w:left w:val="nil"/>
              <w:bottom w:val="single" w:sz="4" w:space="0" w:color="808080"/>
              <w:right w:val="single" w:sz="8" w:space="0" w:color="808080"/>
            </w:tcBorders>
            <w:vAlign w:val="center"/>
            <w:hideMark/>
          </w:tcPr>
          <w:p w14:paraId="6BD58DA8" w14:textId="7C99DA81" w:rsidR="00FB3EEF" w:rsidRPr="00791FF0" w:rsidRDefault="00FB3EEF" w:rsidP="00791FF0">
            <w:pPr>
              <w:pStyle w:val="NoSpacing"/>
              <w:jc w:val="right"/>
              <w:rPr>
                <w:rFonts w:cs="Arial"/>
                <w:sz w:val="17"/>
                <w:szCs w:val="17"/>
                <w:lang w:val="fr-FR"/>
              </w:rPr>
            </w:pPr>
            <w:r w:rsidRPr="00791FF0">
              <w:rPr>
                <w:sz w:val="17"/>
                <w:szCs w:val="17"/>
              </w:rPr>
              <w:t xml:space="preserve"> 54</w:t>
            </w:r>
            <w:r w:rsidR="00791FF0" w:rsidRPr="00791FF0">
              <w:rPr>
                <w:sz w:val="17"/>
                <w:szCs w:val="17"/>
              </w:rPr>
              <w:t xml:space="preserve"> </w:t>
            </w:r>
            <w:r w:rsidRPr="00791FF0">
              <w:rPr>
                <w:sz w:val="17"/>
                <w:szCs w:val="17"/>
              </w:rPr>
              <w:t xml:space="preserve">061 </w:t>
            </w:r>
          </w:p>
        </w:tc>
        <w:tc>
          <w:tcPr>
            <w:tcW w:w="1418" w:type="dxa"/>
            <w:tcBorders>
              <w:top w:val="nil"/>
              <w:left w:val="nil"/>
              <w:bottom w:val="single" w:sz="4" w:space="0" w:color="808080"/>
              <w:right w:val="single" w:sz="8" w:space="0" w:color="808080"/>
            </w:tcBorders>
            <w:vAlign w:val="center"/>
            <w:hideMark/>
          </w:tcPr>
          <w:p w14:paraId="7AA84676" w14:textId="550A7366" w:rsidR="00FB3EEF" w:rsidRPr="00791FF0" w:rsidRDefault="00FB3EEF" w:rsidP="00791FF0">
            <w:pPr>
              <w:pStyle w:val="NoSpacing"/>
              <w:jc w:val="right"/>
              <w:rPr>
                <w:rFonts w:cs="Arial"/>
                <w:sz w:val="17"/>
                <w:szCs w:val="17"/>
                <w:lang w:val="fr-FR"/>
              </w:rPr>
            </w:pPr>
            <w:r w:rsidRPr="00791FF0">
              <w:rPr>
                <w:sz w:val="17"/>
                <w:szCs w:val="17"/>
              </w:rPr>
              <w:t xml:space="preserve"> 174</w:t>
            </w:r>
            <w:r w:rsidR="00791FF0" w:rsidRPr="00791FF0">
              <w:rPr>
                <w:sz w:val="17"/>
                <w:szCs w:val="17"/>
              </w:rPr>
              <w:t xml:space="preserve"> </w:t>
            </w:r>
            <w:r w:rsidRPr="00791FF0">
              <w:rPr>
                <w:sz w:val="17"/>
                <w:szCs w:val="17"/>
              </w:rPr>
              <w:t xml:space="preserve">465 </w:t>
            </w:r>
          </w:p>
        </w:tc>
        <w:tc>
          <w:tcPr>
            <w:tcW w:w="1370" w:type="dxa"/>
            <w:tcBorders>
              <w:top w:val="nil"/>
              <w:left w:val="nil"/>
              <w:bottom w:val="single" w:sz="4" w:space="0" w:color="808080"/>
              <w:right w:val="single" w:sz="8" w:space="0" w:color="808080"/>
            </w:tcBorders>
            <w:vAlign w:val="center"/>
            <w:hideMark/>
          </w:tcPr>
          <w:p w14:paraId="24A41461" w14:textId="6CED4C93" w:rsidR="00FB3EEF" w:rsidRPr="00791FF0" w:rsidRDefault="00FB3EEF" w:rsidP="00791FF0">
            <w:pPr>
              <w:pStyle w:val="NoSpacing"/>
              <w:jc w:val="right"/>
              <w:rPr>
                <w:rFonts w:cs="Arial"/>
                <w:sz w:val="17"/>
                <w:szCs w:val="17"/>
                <w:lang w:val="fr-FR"/>
              </w:rPr>
            </w:pPr>
            <w:r w:rsidRPr="00791FF0">
              <w:rPr>
                <w:sz w:val="17"/>
                <w:szCs w:val="17"/>
              </w:rPr>
              <w:t xml:space="preserve"> 58</w:t>
            </w:r>
            <w:r w:rsidR="00791FF0" w:rsidRPr="00791FF0">
              <w:rPr>
                <w:sz w:val="17"/>
                <w:szCs w:val="17"/>
              </w:rPr>
              <w:t xml:space="preserve"> </w:t>
            </w:r>
            <w:r w:rsidRPr="00791FF0">
              <w:rPr>
                <w:sz w:val="17"/>
                <w:szCs w:val="17"/>
              </w:rPr>
              <w:t xml:space="preserve">155 </w:t>
            </w:r>
          </w:p>
        </w:tc>
        <w:tc>
          <w:tcPr>
            <w:tcW w:w="1489" w:type="dxa"/>
            <w:tcBorders>
              <w:top w:val="nil"/>
              <w:left w:val="nil"/>
              <w:bottom w:val="single" w:sz="4" w:space="0" w:color="808080"/>
              <w:right w:val="single" w:sz="8" w:space="0" w:color="808080"/>
            </w:tcBorders>
            <w:vAlign w:val="center"/>
            <w:hideMark/>
          </w:tcPr>
          <w:p w14:paraId="45AE9C4A" w14:textId="116ECFDC" w:rsidR="00FB3EEF" w:rsidRPr="00791FF0" w:rsidRDefault="00FB3EEF" w:rsidP="00791FF0">
            <w:pPr>
              <w:pStyle w:val="NoSpacing"/>
              <w:jc w:val="right"/>
              <w:rPr>
                <w:rFonts w:cs="Arial"/>
                <w:sz w:val="17"/>
                <w:szCs w:val="17"/>
                <w:lang w:val="fr-FR"/>
              </w:rPr>
            </w:pPr>
            <w:r w:rsidRPr="00791FF0">
              <w:rPr>
                <w:sz w:val="17"/>
                <w:szCs w:val="17"/>
              </w:rPr>
              <w:t xml:space="preserve"> 142</w:t>
            </w:r>
            <w:r w:rsidR="00791FF0" w:rsidRPr="00791FF0">
              <w:rPr>
                <w:sz w:val="17"/>
                <w:szCs w:val="17"/>
              </w:rPr>
              <w:t xml:space="preserve"> </w:t>
            </w:r>
            <w:r w:rsidRPr="00791FF0">
              <w:rPr>
                <w:sz w:val="17"/>
                <w:szCs w:val="17"/>
              </w:rPr>
              <w:t xml:space="preserve">759 </w:t>
            </w:r>
          </w:p>
        </w:tc>
      </w:tr>
      <w:tr w:rsidR="00FB3EEF" w14:paraId="70694D71" w14:textId="77777777" w:rsidTr="00791FF0">
        <w:trPr>
          <w:trHeight w:hRule="exact" w:val="710"/>
        </w:trPr>
        <w:tc>
          <w:tcPr>
            <w:tcW w:w="519" w:type="dxa"/>
            <w:tcBorders>
              <w:top w:val="nil"/>
              <w:left w:val="single" w:sz="8" w:space="0" w:color="808080"/>
              <w:bottom w:val="single" w:sz="4" w:space="0" w:color="808080"/>
              <w:right w:val="single" w:sz="8" w:space="0" w:color="808080"/>
            </w:tcBorders>
            <w:vAlign w:val="center"/>
            <w:hideMark/>
          </w:tcPr>
          <w:p w14:paraId="019FEF53" w14:textId="77777777" w:rsidR="00FB3EEF" w:rsidRDefault="00FB3EEF" w:rsidP="00FB3EEF">
            <w:pPr>
              <w:pStyle w:val="NoSpacing"/>
              <w:rPr>
                <w:rFonts w:cs="Arial"/>
                <w:sz w:val="17"/>
                <w:szCs w:val="17"/>
              </w:rPr>
            </w:pPr>
            <w:r>
              <w:rPr>
                <w:rFonts w:cs="Arial"/>
                <w:sz w:val="17"/>
                <w:szCs w:val="17"/>
              </w:rPr>
              <w:lastRenderedPageBreak/>
              <w:t>128</w:t>
            </w:r>
          </w:p>
        </w:tc>
        <w:tc>
          <w:tcPr>
            <w:tcW w:w="2302" w:type="dxa"/>
            <w:tcBorders>
              <w:top w:val="nil"/>
              <w:left w:val="nil"/>
              <w:bottom w:val="single" w:sz="4" w:space="0" w:color="808080"/>
              <w:right w:val="single" w:sz="8" w:space="0" w:color="808080"/>
            </w:tcBorders>
            <w:vAlign w:val="center"/>
            <w:hideMark/>
          </w:tcPr>
          <w:p w14:paraId="6FAD01CA" w14:textId="77777777" w:rsidR="00FB3EEF" w:rsidRDefault="00FB3EEF" w:rsidP="00FB3EEF">
            <w:pPr>
              <w:pStyle w:val="NoSpacing"/>
              <w:rPr>
                <w:rFonts w:cs="Arial"/>
                <w:sz w:val="17"/>
                <w:szCs w:val="17"/>
                <w:lang w:val="fr-FR"/>
              </w:rPr>
            </w:pPr>
            <w:r>
              <w:rPr>
                <w:rFonts w:cs="Arial"/>
                <w:sz w:val="17"/>
                <w:szCs w:val="17"/>
                <w:lang w:val="fr-FR"/>
              </w:rPr>
              <w:t>Royaume-Uni de Grande-Bretagne et d'Irlande du Nord</w:t>
            </w:r>
          </w:p>
        </w:tc>
        <w:tc>
          <w:tcPr>
            <w:tcW w:w="1134" w:type="dxa"/>
            <w:tcBorders>
              <w:top w:val="nil"/>
              <w:left w:val="nil"/>
              <w:bottom w:val="single" w:sz="4" w:space="0" w:color="808080"/>
              <w:right w:val="single" w:sz="8" w:space="0" w:color="808080"/>
            </w:tcBorders>
            <w:vAlign w:val="center"/>
            <w:hideMark/>
          </w:tcPr>
          <w:p w14:paraId="5B2A9CE4" w14:textId="77777777" w:rsidR="00FB3EEF" w:rsidRDefault="00FB3EEF" w:rsidP="00FB3EEF">
            <w:pPr>
              <w:pStyle w:val="NoSpacing"/>
              <w:jc w:val="center"/>
              <w:rPr>
                <w:rFonts w:cs="Arial"/>
                <w:sz w:val="17"/>
                <w:szCs w:val="17"/>
              </w:rPr>
            </w:pPr>
            <w:r>
              <w:rPr>
                <w:rFonts w:cs="Arial"/>
                <w:sz w:val="17"/>
                <w:szCs w:val="17"/>
              </w:rPr>
              <w:t>3,991</w:t>
            </w:r>
          </w:p>
        </w:tc>
        <w:tc>
          <w:tcPr>
            <w:tcW w:w="992" w:type="dxa"/>
            <w:tcBorders>
              <w:top w:val="nil"/>
              <w:left w:val="nil"/>
              <w:bottom w:val="single" w:sz="4" w:space="0" w:color="808080"/>
              <w:right w:val="single" w:sz="8" w:space="0" w:color="808080"/>
            </w:tcBorders>
            <w:vAlign w:val="center"/>
            <w:hideMark/>
          </w:tcPr>
          <w:p w14:paraId="0CD1BB9C" w14:textId="77777777" w:rsidR="00FB3EEF" w:rsidRDefault="00FB3EEF" w:rsidP="00FB3EEF">
            <w:pPr>
              <w:pStyle w:val="NoSpacing"/>
              <w:jc w:val="center"/>
              <w:rPr>
                <w:rFonts w:cs="Arial"/>
                <w:sz w:val="17"/>
                <w:szCs w:val="17"/>
              </w:rPr>
            </w:pPr>
            <w:r>
              <w:rPr>
                <w:rFonts w:cs="Arial"/>
                <w:sz w:val="17"/>
                <w:szCs w:val="17"/>
              </w:rPr>
              <w:t>9,923</w:t>
            </w:r>
          </w:p>
        </w:tc>
        <w:tc>
          <w:tcPr>
            <w:tcW w:w="1418" w:type="dxa"/>
            <w:tcBorders>
              <w:top w:val="nil"/>
              <w:left w:val="nil"/>
              <w:bottom w:val="single" w:sz="4" w:space="0" w:color="808080"/>
              <w:right w:val="single" w:sz="8" w:space="0" w:color="808080"/>
            </w:tcBorders>
            <w:vAlign w:val="center"/>
            <w:hideMark/>
          </w:tcPr>
          <w:p w14:paraId="65170EE9" w14:textId="336CCF45" w:rsidR="00FB3EEF" w:rsidRPr="00791FF0" w:rsidRDefault="00FB3EEF" w:rsidP="00791FF0">
            <w:pPr>
              <w:pStyle w:val="NoSpacing"/>
              <w:jc w:val="right"/>
              <w:rPr>
                <w:rFonts w:cs="Arial"/>
                <w:sz w:val="17"/>
                <w:szCs w:val="17"/>
                <w:lang w:val="fr-FR"/>
              </w:rPr>
            </w:pPr>
            <w:r w:rsidRPr="00791FF0">
              <w:rPr>
                <w:sz w:val="17"/>
                <w:szCs w:val="17"/>
              </w:rPr>
              <w:t xml:space="preserve"> 969</w:t>
            </w:r>
            <w:r w:rsidR="00791FF0" w:rsidRPr="00791FF0">
              <w:rPr>
                <w:sz w:val="17"/>
                <w:szCs w:val="17"/>
              </w:rPr>
              <w:t xml:space="preserve"> </w:t>
            </w:r>
            <w:r w:rsidRPr="00791FF0">
              <w:rPr>
                <w:sz w:val="17"/>
                <w:szCs w:val="17"/>
              </w:rPr>
              <w:t xml:space="preserve">384 </w:t>
            </w:r>
          </w:p>
        </w:tc>
        <w:tc>
          <w:tcPr>
            <w:tcW w:w="1417" w:type="dxa"/>
            <w:tcBorders>
              <w:top w:val="nil"/>
              <w:left w:val="nil"/>
              <w:bottom w:val="single" w:sz="4" w:space="0" w:color="808080"/>
              <w:right w:val="single" w:sz="8" w:space="0" w:color="808080"/>
            </w:tcBorders>
            <w:vAlign w:val="center"/>
            <w:hideMark/>
          </w:tcPr>
          <w:p w14:paraId="40A3E62C" w14:textId="07098EF8" w:rsidR="00FB3EEF" w:rsidRPr="00791FF0" w:rsidRDefault="00FB3EEF" w:rsidP="00791FF0">
            <w:pPr>
              <w:pStyle w:val="NoSpacing"/>
              <w:jc w:val="right"/>
              <w:rPr>
                <w:rFonts w:cs="Arial"/>
                <w:sz w:val="17"/>
                <w:szCs w:val="17"/>
                <w:lang w:val="fr-FR"/>
              </w:rPr>
            </w:pPr>
            <w:r w:rsidRPr="00791FF0">
              <w:rPr>
                <w:sz w:val="17"/>
                <w:szCs w:val="17"/>
              </w:rPr>
              <w:t xml:space="preserve"> 323</w:t>
            </w:r>
            <w:r w:rsidR="00791FF0" w:rsidRPr="00791FF0">
              <w:rPr>
                <w:sz w:val="17"/>
                <w:szCs w:val="17"/>
              </w:rPr>
              <w:t xml:space="preserve"> </w:t>
            </w:r>
            <w:r w:rsidRPr="00791FF0">
              <w:rPr>
                <w:sz w:val="17"/>
                <w:szCs w:val="17"/>
              </w:rPr>
              <w:t xml:space="preserve">128 </w:t>
            </w:r>
          </w:p>
        </w:tc>
        <w:tc>
          <w:tcPr>
            <w:tcW w:w="1418" w:type="dxa"/>
            <w:tcBorders>
              <w:top w:val="nil"/>
              <w:left w:val="nil"/>
              <w:bottom w:val="single" w:sz="4" w:space="0" w:color="808080"/>
              <w:right w:val="single" w:sz="8" w:space="0" w:color="808080"/>
            </w:tcBorders>
            <w:vAlign w:val="center"/>
            <w:hideMark/>
          </w:tcPr>
          <w:p w14:paraId="6AC2048B" w14:textId="3A7C66AC"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127</w:t>
            </w:r>
            <w:r w:rsidR="00791FF0" w:rsidRPr="00791FF0">
              <w:rPr>
                <w:sz w:val="17"/>
                <w:szCs w:val="17"/>
              </w:rPr>
              <w:t xml:space="preserve"> </w:t>
            </w:r>
            <w:r w:rsidRPr="00791FF0">
              <w:rPr>
                <w:sz w:val="17"/>
                <w:szCs w:val="17"/>
              </w:rPr>
              <w:t xml:space="preserve">653 </w:t>
            </w:r>
          </w:p>
        </w:tc>
        <w:tc>
          <w:tcPr>
            <w:tcW w:w="1417" w:type="dxa"/>
            <w:tcBorders>
              <w:top w:val="nil"/>
              <w:left w:val="nil"/>
              <w:bottom w:val="single" w:sz="4" w:space="0" w:color="808080"/>
              <w:right w:val="single" w:sz="8" w:space="0" w:color="808080"/>
            </w:tcBorders>
            <w:vAlign w:val="center"/>
            <w:hideMark/>
          </w:tcPr>
          <w:p w14:paraId="30352B2E" w14:textId="0D96FD76" w:rsidR="00FB3EEF" w:rsidRPr="00791FF0" w:rsidRDefault="00FB3EEF" w:rsidP="00791FF0">
            <w:pPr>
              <w:pStyle w:val="NoSpacing"/>
              <w:jc w:val="right"/>
              <w:rPr>
                <w:rFonts w:cs="Arial"/>
                <w:sz w:val="17"/>
                <w:szCs w:val="17"/>
                <w:lang w:val="fr-FR"/>
              </w:rPr>
            </w:pPr>
            <w:r w:rsidRPr="00791FF0">
              <w:rPr>
                <w:sz w:val="17"/>
                <w:szCs w:val="17"/>
              </w:rPr>
              <w:t xml:space="preserve"> 375</w:t>
            </w:r>
            <w:r w:rsidR="00791FF0" w:rsidRPr="00791FF0">
              <w:rPr>
                <w:sz w:val="17"/>
                <w:szCs w:val="17"/>
              </w:rPr>
              <w:t xml:space="preserve"> </w:t>
            </w:r>
            <w:r w:rsidRPr="00791FF0">
              <w:rPr>
                <w:sz w:val="17"/>
                <w:szCs w:val="17"/>
              </w:rPr>
              <w:t xml:space="preserve">884 </w:t>
            </w:r>
          </w:p>
        </w:tc>
        <w:tc>
          <w:tcPr>
            <w:tcW w:w="1418" w:type="dxa"/>
            <w:tcBorders>
              <w:top w:val="nil"/>
              <w:left w:val="nil"/>
              <w:bottom w:val="single" w:sz="4" w:space="0" w:color="808080"/>
              <w:right w:val="single" w:sz="8" w:space="0" w:color="808080"/>
            </w:tcBorders>
            <w:vAlign w:val="center"/>
            <w:hideMark/>
          </w:tcPr>
          <w:p w14:paraId="02C63FA8" w14:textId="64101DF0"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213</w:t>
            </w:r>
            <w:r w:rsidR="00791FF0" w:rsidRPr="00791FF0">
              <w:rPr>
                <w:sz w:val="17"/>
                <w:szCs w:val="17"/>
              </w:rPr>
              <w:t xml:space="preserve"> </w:t>
            </w:r>
            <w:r w:rsidRPr="00791FF0">
              <w:rPr>
                <w:sz w:val="17"/>
                <w:szCs w:val="17"/>
              </w:rPr>
              <w:t xml:space="preserve">050 </w:t>
            </w:r>
          </w:p>
        </w:tc>
        <w:tc>
          <w:tcPr>
            <w:tcW w:w="1370" w:type="dxa"/>
            <w:tcBorders>
              <w:top w:val="nil"/>
              <w:left w:val="nil"/>
              <w:bottom w:val="single" w:sz="4" w:space="0" w:color="808080"/>
              <w:right w:val="single" w:sz="8" w:space="0" w:color="808080"/>
            </w:tcBorders>
            <w:vAlign w:val="center"/>
            <w:hideMark/>
          </w:tcPr>
          <w:p w14:paraId="0A84CF80" w14:textId="58DBD6CB" w:rsidR="00FB3EEF" w:rsidRPr="00791FF0" w:rsidRDefault="00FB3EEF" w:rsidP="00791FF0">
            <w:pPr>
              <w:pStyle w:val="NoSpacing"/>
              <w:jc w:val="right"/>
              <w:rPr>
                <w:rFonts w:cs="Arial"/>
                <w:sz w:val="17"/>
                <w:szCs w:val="17"/>
                <w:lang w:val="fr-FR"/>
              </w:rPr>
            </w:pPr>
            <w:r w:rsidRPr="00791FF0">
              <w:rPr>
                <w:sz w:val="17"/>
                <w:szCs w:val="17"/>
              </w:rPr>
              <w:t xml:space="preserve"> 404</w:t>
            </w:r>
            <w:r w:rsidR="00791FF0" w:rsidRPr="00791FF0">
              <w:rPr>
                <w:sz w:val="17"/>
                <w:szCs w:val="17"/>
              </w:rPr>
              <w:t xml:space="preserve"> </w:t>
            </w:r>
            <w:r w:rsidRPr="00791FF0">
              <w:rPr>
                <w:sz w:val="17"/>
                <w:szCs w:val="17"/>
              </w:rPr>
              <w:t xml:space="preserve">350 </w:t>
            </w:r>
          </w:p>
        </w:tc>
        <w:tc>
          <w:tcPr>
            <w:tcW w:w="1489" w:type="dxa"/>
            <w:tcBorders>
              <w:top w:val="nil"/>
              <w:left w:val="nil"/>
              <w:bottom w:val="single" w:sz="4" w:space="0" w:color="808080"/>
              <w:right w:val="single" w:sz="8" w:space="0" w:color="808080"/>
            </w:tcBorders>
            <w:vAlign w:val="center"/>
            <w:hideMark/>
          </w:tcPr>
          <w:p w14:paraId="24190F36" w14:textId="23618FC4" w:rsidR="00FB3EEF" w:rsidRPr="00791FF0" w:rsidRDefault="00FB3EEF" w:rsidP="00791FF0">
            <w:pPr>
              <w:pStyle w:val="NoSpacing"/>
              <w:jc w:val="right"/>
              <w:rPr>
                <w:rFonts w:cs="Arial"/>
                <w:sz w:val="17"/>
                <w:szCs w:val="17"/>
                <w:lang w:val="fr-FR"/>
              </w:rPr>
            </w:pPr>
            <w:r w:rsidRPr="00791FF0">
              <w:rPr>
                <w:sz w:val="17"/>
                <w:szCs w:val="17"/>
              </w:rPr>
              <w:t xml:space="preserve"> 983</w:t>
            </w:r>
            <w:r w:rsidR="00791FF0" w:rsidRPr="00791FF0">
              <w:rPr>
                <w:sz w:val="17"/>
                <w:szCs w:val="17"/>
              </w:rPr>
              <w:t xml:space="preserve"> </w:t>
            </w:r>
            <w:r w:rsidRPr="00791FF0">
              <w:rPr>
                <w:sz w:val="17"/>
                <w:szCs w:val="17"/>
              </w:rPr>
              <w:t xml:space="preserve">572 </w:t>
            </w:r>
          </w:p>
        </w:tc>
      </w:tr>
      <w:tr w:rsidR="00FB3EEF" w14:paraId="42A7FA4D" w14:textId="77777777" w:rsidTr="00791FF0">
        <w:trPr>
          <w:trHeight w:hRule="exact" w:val="575"/>
        </w:trPr>
        <w:tc>
          <w:tcPr>
            <w:tcW w:w="519" w:type="dxa"/>
            <w:tcBorders>
              <w:top w:val="nil"/>
              <w:left w:val="single" w:sz="8" w:space="0" w:color="808080"/>
              <w:bottom w:val="single" w:sz="4" w:space="0" w:color="808080"/>
              <w:right w:val="single" w:sz="8" w:space="0" w:color="808080"/>
            </w:tcBorders>
            <w:vAlign w:val="center"/>
            <w:hideMark/>
          </w:tcPr>
          <w:p w14:paraId="12CCD9E8" w14:textId="77777777" w:rsidR="00FB3EEF" w:rsidRDefault="00FB3EEF" w:rsidP="00FB3EEF">
            <w:pPr>
              <w:pStyle w:val="NoSpacing"/>
              <w:rPr>
                <w:rFonts w:cs="Arial"/>
                <w:sz w:val="17"/>
                <w:szCs w:val="17"/>
              </w:rPr>
            </w:pPr>
            <w:r>
              <w:rPr>
                <w:rFonts w:cs="Arial"/>
                <w:sz w:val="17"/>
                <w:szCs w:val="17"/>
              </w:rPr>
              <w:t>129</w:t>
            </w:r>
          </w:p>
        </w:tc>
        <w:tc>
          <w:tcPr>
            <w:tcW w:w="2302" w:type="dxa"/>
            <w:tcBorders>
              <w:top w:val="nil"/>
              <w:left w:val="nil"/>
              <w:bottom w:val="single" w:sz="4" w:space="0" w:color="808080"/>
              <w:right w:val="single" w:sz="8" w:space="0" w:color="808080"/>
            </w:tcBorders>
            <w:vAlign w:val="center"/>
            <w:hideMark/>
          </w:tcPr>
          <w:p w14:paraId="57D06016" w14:textId="77777777" w:rsidR="00FB3EEF" w:rsidRDefault="00FB3EEF" w:rsidP="00FB3EEF">
            <w:pPr>
              <w:pStyle w:val="NoSpacing"/>
              <w:rPr>
                <w:rFonts w:cs="Arial"/>
                <w:sz w:val="17"/>
                <w:szCs w:val="17"/>
                <w:lang w:val="fr-FR"/>
              </w:rPr>
            </w:pPr>
            <w:r>
              <w:rPr>
                <w:rFonts w:cs="Arial"/>
                <w:sz w:val="17"/>
                <w:szCs w:val="17"/>
                <w:lang w:val="fr-FR"/>
              </w:rPr>
              <w:t>République unie de Tanzanie</w:t>
            </w:r>
          </w:p>
        </w:tc>
        <w:tc>
          <w:tcPr>
            <w:tcW w:w="1134" w:type="dxa"/>
            <w:tcBorders>
              <w:top w:val="nil"/>
              <w:left w:val="nil"/>
              <w:bottom w:val="single" w:sz="4" w:space="0" w:color="808080"/>
              <w:right w:val="single" w:sz="8" w:space="0" w:color="808080"/>
            </w:tcBorders>
            <w:vAlign w:val="center"/>
            <w:hideMark/>
          </w:tcPr>
          <w:p w14:paraId="70031EC8" w14:textId="77777777" w:rsidR="00FB3EEF" w:rsidRDefault="00FB3EEF" w:rsidP="00FB3EEF">
            <w:pPr>
              <w:pStyle w:val="NoSpacing"/>
              <w:jc w:val="center"/>
              <w:rPr>
                <w:rFonts w:cs="Arial"/>
                <w:sz w:val="17"/>
                <w:szCs w:val="17"/>
              </w:rPr>
            </w:pPr>
            <w:r>
              <w:rPr>
                <w:rFonts w:cs="Arial"/>
                <w:sz w:val="17"/>
                <w:szCs w:val="17"/>
              </w:rPr>
              <w:t>0,010</w:t>
            </w:r>
          </w:p>
        </w:tc>
        <w:tc>
          <w:tcPr>
            <w:tcW w:w="992" w:type="dxa"/>
            <w:tcBorders>
              <w:top w:val="nil"/>
              <w:left w:val="nil"/>
              <w:bottom w:val="single" w:sz="4" w:space="0" w:color="808080"/>
              <w:right w:val="single" w:sz="8" w:space="0" w:color="808080"/>
            </w:tcBorders>
            <w:vAlign w:val="center"/>
            <w:hideMark/>
          </w:tcPr>
          <w:p w14:paraId="42C0C2FC" w14:textId="77777777" w:rsidR="00FB3EEF" w:rsidRDefault="00FB3EEF" w:rsidP="00FB3EEF">
            <w:pPr>
              <w:pStyle w:val="NoSpacing"/>
              <w:jc w:val="center"/>
              <w:rPr>
                <w:rFonts w:cs="Arial"/>
                <w:sz w:val="17"/>
                <w:szCs w:val="17"/>
              </w:rPr>
            </w:pPr>
            <w:r>
              <w:rPr>
                <w:rFonts w:cs="Arial"/>
                <w:sz w:val="17"/>
                <w:szCs w:val="17"/>
              </w:rPr>
              <w:t>0,025</w:t>
            </w:r>
          </w:p>
        </w:tc>
        <w:tc>
          <w:tcPr>
            <w:tcW w:w="1418" w:type="dxa"/>
            <w:tcBorders>
              <w:top w:val="nil"/>
              <w:left w:val="nil"/>
              <w:bottom w:val="single" w:sz="4" w:space="0" w:color="808080"/>
              <w:right w:val="single" w:sz="8" w:space="0" w:color="808080"/>
            </w:tcBorders>
            <w:vAlign w:val="center"/>
            <w:hideMark/>
          </w:tcPr>
          <w:p w14:paraId="78051FC6" w14:textId="3C4F7BF2"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429 </w:t>
            </w:r>
          </w:p>
        </w:tc>
        <w:tc>
          <w:tcPr>
            <w:tcW w:w="1417" w:type="dxa"/>
            <w:tcBorders>
              <w:top w:val="nil"/>
              <w:left w:val="nil"/>
              <w:bottom w:val="single" w:sz="4" w:space="0" w:color="808080"/>
              <w:right w:val="single" w:sz="8" w:space="0" w:color="808080"/>
            </w:tcBorders>
            <w:vAlign w:val="center"/>
            <w:hideMark/>
          </w:tcPr>
          <w:p w14:paraId="77A0F426" w14:textId="55017545" w:rsidR="00FB3EEF" w:rsidRPr="00791FF0" w:rsidRDefault="00FB3EEF" w:rsidP="00791FF0">
            <w:pPr>
              <w:pStyle w:val="NoSpacing"/>
              <w:jc w:val="right"/>
              <w:rPr>
                <w:rFonts w:cs="Arial"/>
                <w:sz w:val="17"/>
                <w:szCs w:val="17"/>
              </w:rPr>
            </w:pPr>
            <w:r w:rsidRPr="00791FF0">
              <w:rPr>
                <w:sz w:val="17"/>
                <w:szCs w:val="17"/>
              </w:rPr>
              <w:t xml:space="preserve"> 810 </w:t>
            </w:r>
          </w:p>
        </w:tc>
        <w:tc>
          <w:tcPr>
            <w:tcW w:w="1418" w:type="dxa"/>
            <w:tcBorders>
              <w:top w:val="nil"/>
              <w:left w:val="nil"/>
              <w:bottom w:val="single" w:sz="4" w:space="0" w:color="808080"/>
              <w:right w:val="single" w:sz="8" w:space="0" w:color="808080"/>
            </w:tcBorders>
            <w:vAlign w:val="center"/>
            <w:hideMark/>
          </w:tcPr>
          <w:p w14:paraId="74C35481" w14:textId="12C26295"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825 </w:t>
            </w:r>
          </w:p>
        </w:tc>
        <w:tc>
          <w:tcPr>
            <w:tcW w:w="1417" w:type="dxa"/>
            <w:tcBorders>
              <w:top w:val="nil"/>
              <w:left w:val="nil"/>
              <w:bottom w:val="single" w:sz="4" w:space="0" w:color="808080"/>
              <w:right w:val="single" w:sz="8" w:space="0" w:color="808080"/>
            </w:tcBorders>
            <w:vAlign w:val="center"/>
            <w:hideMark/>
          </w:tcPr>
          <w:p w14:paraId="048DDF10" w14:textId="5D27B6E2" w:rsidR="00FB3EEF" w:rsidRPr="00791FF0" w:rsidRDefault="00FB3EEF" w:rsidP="00791FF0">
            <w:pPr>
              <w:pStyle w:val="NoSpacing"/>
              <w:jc w:val="right"/>
              <w:rPr>
                <w:rFonts w:cs="Arial"/>
                <w:sz w:val="17"/>
                <w:szCs w:val="17"/>
              </w:rPr>
            </w:pPr>
            <w:r w:rsidRPr="00791FF0">
              <w:rPr>
                <w:sz w:val="17"/>
                <w:szCs w:val="17"/>
              </w:rPr>
              <w:t xml:space="preserve"> 942 </w:t>
            </w:r>
          </w:p>
        </w:tc>
        <w:tc>
          <w:tcPr>
            <w:tcW w:w="1418" w:type="dxa"/>
            <w:tcBorders>
              <w:top w:val="nil"/>
              <w:left w:val="nil"/>
              <w:bottom w:val="single" w:sz="4" w:space="0" w:color="808080"/>
              <w:right w:val="single" w:sz="8" w:space="0" w:color="808080"/>
            </w:tcBorders>
            <w:vAlign w:val="center"/>
            <w:hideMark/>
          </w:tcPr>
          <w:p w14:paraId="51B32893" w14:textId="068FB596" w:rsidR="00FB3EEF" w:rsidRPr="00791FF0" w:rsidRDefault="00FB3EEF" w:rsidP="00791FF0">
            <w:pPr>
              <w:pStyle w:val="NoSpacing"/>
              <w:jc w:val="right"/>
              <w:rPr>
                <w:rFonts w:cs="Arial"/>
                <w:sz w:val="17"/>
                <w:szCs w:val="17"/>
                <w:lang w:val="fr-FR"/>
              </w:rPr>
            </w:pPr>
            <w:r w:rsidRPr="00791FF0">
              <w:rPr>
                <w:sz w:val="17"/>
                <w:szCs w:val="17"/>
              </w:rPr>
              <w:t xml:space="preserve"> 3</w:t>
            </w:r>
            <w:r w:rsidR="00791FF0" w:rsidRPr="00791FF0">
              <w:rPr>
                <w:sz w:val="17"/>
                <w:szCs w:val="17"/>
              </w:rPr>
              <w:t xml:space="preserve"> </w:t>
            </w:r>
            <w:r w:rsidRPr="00791FF0">
              <w:rPr>
                <w:sz w:val="17"/>
                <w:szCs w:val="17"/>
              </w:rPr>
              <w:t xml:space="preserve">039 </w:t>
            </w:r>
          </w:p>
        </w:tc>
        <w:tc>
          <w:tcPr>
            <w:tcW w:w="1370" w:type="dxa"/>
            <w:tcBorders>
              <w:top w:val="nil"/>
              <w:left w:val="nil"/>
              <w:bottom w:val="single" w:sz="4" w:space="0" w:color="808080"/>
              <w:right w:val="single" w:sz="8" w:space="0" w:color="808080"/>
            </w:tcBorders>
            <w:vAlign w:val="center"/>
            <w:hideMark/>
          </w:tcPr>
          <w:p w14:paraId="61287F58" w14:textId="79657A0A"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013 </w:t>
            </w:r>
          </w:p>
        </w:tc>
        <w:tc>
          <w:tcPr>
            <w:tcW w:w="1489" w:type="dxa"/>
            <w:tcBorders>
              <w:top w:val="nil"/>
              <w:left w:val="nil"/>
              <w:bottom w:val="single" w:sz="4" w:space="0" w:color="808080"/>
              <w:right w:val="single" w:sz="8" w:space="0" w:color="808080"/>
            </w:tcBorders>
            <w:vAlign w:val="center"/>
            <w:hideMark/>
          </w:tcPr>
          <w:p w14:paraId="69AA3B0B" w14:textId="5740998A"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248 </w:t>
            </w:r>
          </w:p>
        </w:tc>
      </w:tr>
      <w:tr w:rsidR="00FB3EEF" w14:paraId="239053AF"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413A25A1" w14:textId="77777777" w:rsidR="00FB3EEF" w:rsidRDefault="00FB3EEF" w:rsidP="00FB3EEF">
            <w:pPr>
              <w:pStyle w:val="NoSpacing"/>
              <w:rPr>
                <w:rFonts w:cs="Arial"/>
                <w:sz w:val="17"/>
                <w:szCs w:val="17"/>
              </w:rPr>
            </w:pPr>
            <w:r>
              <w:rPr>
                <w:rFonts w:cs="Arial"/>
                <w:sz w:val="17"/>
                <w:szCs w:val="17"/>
              </w:rPr>
              <w:t>130</w:t>
            </w:r>
          </w:p>
        </w:tc>
        <w:tc>
          <w:tcPr>
            <w:tcW w:w="2302" w:type="dxa"/>
            <w:tcBorders>
              <w:top w:val="nil"/>
              <w:left w:val="nil"/>
              <w:bottom w:val="single" w:sz="4" w:space="0" w:color="808080"/>
              <w:right w:val="single" w:sz="8" w:space="0" w:color="808080"/>
            </w:tcBorders>
            <w:vAlign w:val="center"/>
            <w:hideMark/>
          </w:tcPr>
          <w:p w14:paraId="6EC25A2B" w14:textId="77777777" w:rsidR="00FB3EEF" w:rsidRDefault="00FB3EEF" w:rsidP="00FB3EEF">
            <w:pPr>
              <w:pStyle w:val="NoSpacing"/>
              <w:rPr>
                <w:rFonts w:cs="Arial"/>
                <w:sz w:val="17"/>
                <w:szCs w:val="17"/>
              </w:rPr>
            </w:pPr>
            <w:r>
              <w:rPr>
                <w:rFonts w:cs="Arial"/>
                <w:sz w:val="17"/>
                <w:szCs w:val="17"/>
              </w:rPr>
              <w:t>Uruguay</w:t>
            </w:r>
          </w:p>
        </w:tc>
        <w:tc>
          <w:tcPr>
            <w:tcW w:w="1134" w:type="dxa"/>
            <w:tcBorders>
              <w:top w:val="nil"/>
              <w:left w:val="nil"/>
              <w:bottom w:val="single" w:sz="4" w:space="0" w:color="808080"/>
              <w:right w:val="single" w:sz="8" w:space="0" w:color="808080"/>
            </w:tcBorders>
            <w:vAlign w:val="center"/>
            <w:hideMark/>
          </w:tcPr>
          <w:p w14:paraId="310A04CE" w14:textId="77777777" w:rsidR="00FB3EEF" w:rsidRDefault="00FB3EEF" w:rsidP="00FB3EEF">
            <w:pPr>
              <w:pStyle w:val="NoSpacing"/>
              <w:jc w:val="center"/>
              <w:rPr>
                <w:rFonts w:cs="Arial"/>
                <w:sz w:val="17"/>
                <w:szCs w:val="17"/>
              </w:rPr>
            </w:pPr>
            <w:r>
              <w:rPr>
                <w:rFonts w:cs="Arial"/>
                <w:sz w:val="17"/>
                <w:szCs w:val="17"/>
              </w:rPr>
              <w:t>0,079</w:t>
            </w:r>
          </w:p>
        </w:tc>
        <w:tc>
          <w:tcPr>
            <w:tcW w:w="992" w:type="dxa"/>
            <w:tcBorders>
              <w:top w:val="nil"/>
              <w:left w:val="nil"/>
              <w:bottom w:val="single" w:sz="4" w:space="0" w:color="808080"/>
              <w:right w:val="single" w:sz="8" w:space="0" w:color="808080"/>
            </w:tcBorders>
            <w:vAlign w:val="center"/>
            <w:hideMark/>
          </w:tcPr>
          <w:p w14:paraId="68671CF0" w14:textId="77777777" w:rsidR="00FB3EEF" w:rsidRDefault="00FB3EEF" w:rsidP="00FB3EEF">
            <w:pPr>
              <w:pStyle w:val="NoSpacing"/>
              <w:jc w:val="center"/>
              <w:rPr>
                <w:rFonts w:cs="Arial"/>
                <w:sz w:val="17"/>
                <w:szCs w:val="17"/>
              </w:rPr>
            </w:pPr>
            <w:r>
              <w:rPr>
                <w:rFonts w:cs="Arial"/>
                <w:sz w:val="17"/>
                <w:szCs w:val="17"/>
              </w:rPr>
              <w:t>0,196</w:t>
            </w:r>
          </w:p>
        </w:tc>
        <w:tc>
          <w:tcPr>
            <w:tcW w:w="1418" w:type="dxa"/>
            <w:tcBorders>
              <w:top w:val="nil"/>
              <w:left w:val="nil"/>
              <w:bottom w:val="single" w:sz="4" w:space="0" w:color="808080"/>
              <w:right w:val="single" w:sz="8" w:space="0" w:color="808080"/>
            </w:tcBorders>
            <w:vAlign w:val="center"/>
            <w:hideMark/>
          </w:tcPr>
          <w:p w14:paraId="56CE15AD" w14:textId="4E0E007A" w:rsidR="00FB3EEF" w:rsidRPr="00791FF0" w:rsidRDefault="00FB3EEF" w:rsidP="00791FF0">
            <w:pPr>
              <w:pStyle w:val="NoSpacing"/>
              <w:jc w:val="right"/>
              <w:rPr>
                <w:rFonts w:cs="Arial"/>
                <w:sz w:val="17"/>
                <w:szCs w:val="17"/>
                <w:lang w:val="fr-FR"/>
              </w:rPr>
            </w:pPr>
            <w:r w:rsidRPr="00791FF0">
              <w:rPr>
                <w:sz w:val="17"/>
                <w:szCs w:val="17"/>
              </w:rPr>
              <w:t xml:space="preserve"> 19</w:t>
            </w:r>
            <w:r w:rsidR="00791FF0" w:rsidRPr="00791FF0">
              <w:rPr>
                <w:sz w:val="17"/>
                <w:szCs w:val="17"/>
              </w:rPr>
              <w:t xml:space="preserve"> </w:t>
            </w:r>
            <w:r w:rsidRPr="00791FF0">
              <w:rPr>
                <w:sz w:val="17"/>
                <w:szCs w:val="17"/>
              </w:rPr>
              <w:t xml:space="preserve">189 </w:t>
            </w:r>
          </w:p>
        </w:tc>
        <w:tc>
          <w:tcPr>
            <w:tcW w:w="1417" w:type="dxa"/>
            <w:tcBorders>
              <w:top w:val="nil"/>
              <w:left w:val="nil"/>
              <w:bottom w:val="single" w:sz="4" w:space="0" w:color="808080"/>
              <w:right w:val="single" w:sz="8" w:space="0" w:color="808080"/>
            </w:tcBorders>
            <w:vAlign w:val="center"/>
            <w:hideMark/>
          </w:tcPr>
          <w:p w14:paraId="3B227CAB" w14:textId="33D0EC0B"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396 </w:t>
            </w:r>
          </w:p>
        </w:tc>
        <w:tc>
          <w:tcPr>
            <w:tcW w:w="1418" w:type="dxa"/>
            <w:tcBorders>
              <w:top w:val="nil"/>
              <w:left w:val="nil"/>
              <w:bottom w:val="single" w:sz="4" w:space="0" w:color="808080"/>
              <w:right w:val="single" w:sz="8" w:space="0" w:color="808080"/>
            </w:tcBorders>
            <w:vAlign w:val="center"/>
            <w:hideMark/>
          </w:tcPr>
          <w:p w14:paraId="35157866" w14:textId="1320E580" w:rsidR="00FB3EEF" w:rsidRPr="00791FF0" w:rsidRDefault="00FB3EEF" w:rsidP="00791FF0">
            <w:pPr>
              <w:pStyle w:val="NoSpacing"/>
              <w:jc w:val="right"/>
              <w:rPr>
                <w:rFonts w:cs="Arial"/>
                <w:sz w:val="17"/>
                <w:szCs w:val="17"/>
                <w:lang w:val="fr-FR"/>
              </w:rPr>
            </w:pPr>
            <w:r w:rsidRPr="00791FF0">
              <w:rPr>
                <w:sz w:val="17"/>
                <w:szCs w:val="17"/>
              </w:rPr>
              <w:t xml:space="preserve"> 22</w:t>
            </w:r>
            <w:r w:rsidR="00791FF0" w:rsidRPr="00791FF0">
              <w:rPr>
                <w:sz w:val="17"/>
                <w:szCs w:val="17"/>
              </w:rPr>
              <w:t xml:space="preserve"> </w:t>
            </w:r>
            <w:r w:rsidRPr="00791FF0">
              <w:rPr>
                <w:sz w:val="17"/>
                <w:szCs w:val="17"/>
              </w:rPr>
              <w:t xml:space="preserve">321 </w:t>
            </w:r>
          </w:p>
        </w:tc>
        <w:tc>
          <w:tcPr>
            <w:tcW w:w="1417" w:type="dxa"/>
            <w:tcBorders>
              <w:top w:val="nil"/>
              <w:left w:val="nil"/>
              <w:bottom w:val="single" w:sz="4" w:space="0" w:color="808080"/>
              <w:right w:val="single" w:sz="8" w:space="0" w:color="808080"/>
            </w:tcBorders>
            <w:vAlign w:val="center"/>
            <w:hideMark/>
          </w:tcPr>
          <w:p w14:paraId="13B8B773" w14:textId="5C7EB68E"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440 </w:t>
            </w:r>
          </w:p>
        </w:tc>
        <w:tc>
          <w:tcPr>
            <w:tcW w:w="1418" w:type="dxa"/>
            <w:tcBorders>
              <w:top w:val="nil"/>
              <w:left w:val="nil"/>
              <w:bottom w:val="single" w:sz="4" w:space="0" w:color="808080"/>
              <w:right w:val="single" w:sz="8" w:space="0" w:color="808080"/>
            </w:tcBorders>
            <w:vAlign w:val="center"/>
            <w:hideMark/>
          </w:tcPr>
          <w:p w14:paraId="30627AD0" w14:textId="01CD5607" w:rsidR="00FB3EEF" w:rsidRPr="00791FF0" w:rsidRDefault="00FB3EEF" w:rsidP="00791FF0">
            <w:pPr>
              <w:pStyle w:val="NoSpacing"/>
              <w:jc w:val="right"/>
              <w:rPr>
                <w:rFonts w:cs="Arial"/>
                <w:sz w:val="17"/>
                <w:szCs w:val="17"/>
                <w:lang w:val="fr-FR"/>
              </w:rPr>
            </w:pPr>
            <w:r w:rsidRPr="00791FF0">
              <w:rPr>
                <w:sz w:val="17"/>
                <w:szCs w:val="17"/>
              </w:rPr>
              <w:t xml:space="preserve"> 24</w:t>
            </w:r>
            <w:r w:rsidR="00791FF0" w:rsidRPr="00791FF0">
              <w:rPr>
                <w:sz w:val="17"/>
                <w:szCs w:val="17"/>
              </w:rPr>
              <w:t xml:space="preserve"> </w:t>
            </w:r>
            <w:r w:rsidRPr="00791FF0">
              <w:rPr>
                <w:sz w:val="17"/>
                <w:szCs w:val="17"/>
              </w:rPr>
              <w:t xml:space="preserve">012 </w:t>
            </w:r>
          </w:p>
        </w:tc>
        <w:tc>
          <w:tcPr>
            <w:tcW w:w="1370" w:type="dxa"/>
            <w:tcBorders>
              <w:top w:val="nil"/>
              <w:left w:val="nil"/>
              <w:bottom w:val="single" w:sz="4" w:space="0" w:color="808080"/>
              <w:right w:val="single" w:sz="8" w:space="0" w:color="808080"/>
            </w:tcBorders>
            <w:vAlign w:val="center"/>
            <w:hideMark/>
          </w:tcPr>
          <w:p w14:paraId="4D0E54B4" w14:textId="23E732A7" w:rsidR="00FB3EEF" w:rsidRPr="00791FF0" w:rsidRDefault="00FB3EEF" w:rsidP="00791FF0">
            <w:pPr>
              <w:pStyle w:val="NoSpacing"/>
              <w:jc w:val="right"/>
              <w:rPr>
                <w:rFonts w:cs="Arial"/>
                <w:sz w:val="17"/>
                <w:szCs w:val="17"/>
                <w:lang w:val="fr-FR"/>
              </w:rPr>
            </w:pPr>
            <w:r w:rsidRPr="00791FF0">
              <w:rPr>
                <w:sz w:val="17"/>
                <w:szCs w:val="17"/>
              </w:rPr>
              <w:t xml:space="preserve"> 8</w:t>
            </w:r>
            <w:r w:rsidR="00791FF0" w:rsidRPr="00791FF0">
              <w:rPr>
                <w:sz w:val="17"/>
                <w:szCs w:val="17"/>
              </w:rPr>
              <w:t xml:space="preserve"> </w:t>
            </w:r>
            <w:r w:rsidRPr="00791FF0">
              <w:rPr>
                <w:sz w:val="17"/>
                <w:szCs w:val="17"/>
              </w:rPr>
              <w:t xml:space="preserve">004 </w:t>
            </w:r>
          </w:p>
        </w:tc>
        <w:tc>
          <w:tcPr>
            <w:tcW w:w="1489" w:type="dxa"/>
            <w:tcBorders>
              <w:top w:val="nil"/>
              <w:left w:val="nil"/>
              <w:bottom w:val="single" w:sz="4" w:space="0" w:color="808080"/>
              <w:right w:val="single" w:sz="8" w:space="0" w:color="808080"/>
            </w:tcBorders>
            <w:vAlign w:val="center"/>
            <w:hideMark/>
          </w:tcPr>
          <w:p w14:paraId="39D460BF" w14:textId="40AAC76A" w:rsidR="00FB3EEF" w:rsidRPr="00791FF0" w:rsidRDefault="00FB3EEF" w:rsidP="00791FF0">
            <w:pPr>
              <w:pStyle w:val="NoSpacing"/>
              <w:jc w:val="right"/>
              <w:rPr>
                <w:rFonts w:cs="Arial"/>
                <w:sz w:val="17"/>
                <w:szCs w:val="17"/>
                <w:lang w:val="fr-FR"/>
              </w:rPr>
            </w:pPr>
            <w:r w:rsidRPr="00791FF0">
              <w:rPr>
                <w:sz w:val="17"/>
                <w:szCs w:val="17"/>
              </w:rPr>
              <w:t xml:space="preserve"> 20</w:t>
            </w:r>
            <w:r w:rsidR="00791FF0" w:rsidRPr="00791FF0">
              <w:rPr>
                <w:sz w:val="17"/>
                <w:szCs w:val="17"/>
              </w:rPr>
              <w:t xml:space="preserve"> </w:t>
            </w:r>
            <w:r w:rsidRPr="00791FF0">
              <w:rPr>
                <w:sz w:val="17"/>
                <w:szCs w:val="17"/>
              </w:rPr>
              <w:t xml:space="preserve">683 </w:t>
            </w:r>
          </w:p>
        </w:tc>
      </w:tr>
      <w:tr w:rsidR="00FB3EEF" w14:paraId="4ED4FD3B"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72E7214F" w14:textId="77777777" w:rsidR="00FB3EEF" w:rsidRDefault="00FB3EEF" w:rsidP="00FB3EEF">
            <w:pPr>
              <w:pStyle w:val="NoSpacing"/>
              <w:rPr>
                <w:rFonts w:cs="Arial"/>
                <w:sz w:val="17"/>
                <w:szCs w:val="17"/>
              </w:rPr>
            </w:pPr>
            <w:r>
              <w:rPr>
                <w:rFonts w:cs="Arial"/>
                <w:sz w:val="17"/>
                <w:szCs w:val="17"/>
              </w:rPr>
              <w:t>131</w:t>
            </w:r>
          </w:p>
        </w:tc>
        <w:tc>
          <w:tcPr>
            <w:tcW w:w="2302" w:type="dxa"/>
            <w:tcBorders>
              <w:top w:val="nil"/>
              <w:left w:val="nil"/>
              <w:bottom w:val="single" w:sz="4" w:space="0" w:color="808080"/>
              <w:right w:val="single" w:sz="8" w:space="0" w:color="808080"/>
            </w:tcBorders>
            <w:vAlign w:val="center"/>
            <w:hideMark/>
          </w:tcPr>
          <w:p w14:paraId="27F5D181" w14:textId="77777777" w:rsidR="00FB3EEF" w:rsidRDefault="00FB3EEF" w:rsidP="00FB3EEF">
            <w:pPr>
              <w:pStyle w:val="NoSpacing"/>
              <w:rPr>
                <w:rFonts w:cs="Arial"/>
                <w:sz w:val="17"/>
                <w:szCs w:val="17"/>
                <w:lang w:val="fr-FR"/>
              </w:rPr>
            </w:pPr>
            <w:r>
              <w:rPr>
                <w:rFonts w:cs="Arial"/>
                <w:sz w:val="17"/>
                <w:szCs w:val="17"/>
                <w:lang w:val="fr-FR"/>
              </w:rPr>
              <w:t>Ouzbékistan</w:t>
            </w:r>
          </w:p>
        </w:tc>
        <w:tc>
          <w:tcPr>
            <w:tcW w:w="1134" w:type="dxa"/>
            <w:tcBorders>
              <w:top w:val="nil"/>
              <w:left w:val="nil"/>
              <w:bottom w:val="single" w:sz="4" w:space="0" w:color="808080"/>
              <w:right w:val="single" w:sz="8" w:space="0" w:color="808080"/>
            </w:tcBorders>
            <w:vAlign w:val="center"/>
            <w:hideMark/>
          </w:tcPr>
          <w:p w14:paraId="1C731ACE" w14:textId="77777777" w:rsidR="00FB3EEF" w:rsidRDefault="00FB3EEF" w:rsidP="00FB3EEF">
            <w:pPr>
              <w:pStyle w:val="NoSpacing"/>
              <w:jc w:val="center"/>
              <w:rPr>
                <w:rFonts w:cs="Arial"/>
                <w:sz w:val="17"/>
                <w:szCs w:val="17"/>
              </w:rPr>
            </w:pPr>
            <w:r>
              <w:rPr>
                <w:rFonts w:cs="Arial"/>
                <w:sz w:val="17"/>
                <w:szCs w:val="17"/>
              </w:rPr>
              <w:t>0,024</w:t>
            </w:r>
          </w:p>
        </w:tc>
        <w:tc>
          <w:tcPr>
            <w:tcW w:w="992" w:type="dxa"/>
            <w:tcBorders>
              <w:top w:val="nil"/>
              <w:left w:val="nil"/>
              <w:bottom w:val="single" w:sz="4" w:space="0" w:color="808080"/>
              <w:right w:val="single" w:sz="8" w:space="0" w:color="808080"/>
            </w:tcBorders>
            <w:vAlign w:val="center"/>
            <w:hideMark/>
          </w:tcPr>
          <w:p w14:paraId="06D81B9E" w14:textId="77777777" w:rsidR="00FB3EEF" w:rsidRDefault="00FB3EEF" w:rsidP="00FB3EEF">
            <w:pPr>
              <w:pStyle w:val="NoSpacing"/>
              <w:jc w:val="center"/>
              <w:rPr>
                <w:rFonts w:cs="Arial"/>
                <w:sz w:val="17"/>
                <w:szCs w:val="17"/>
              </w:rPr>
            </w:pPr>
            <w:r>
              <w:rPr>
                <w:rFonts w:cs="Arial"/>
                <w:sz w:val="17"/>
                <w:szCs w:val="17"/>
              </w:rPr>
              <w:t>0,060</w:t>
            </w:r>
          </w:p>
        </w:tc>
        <w:tc>
          <w:tcPr>
            <w:tcW w:w="1418" w:type="dxa"/>
            <w:tcBorders>
              <w:top w:val="nil"/>
              <w:left w:val="nil"/>
              <w:bottom w:val="single" w:sz="4" w:space="0" w:color="808080"/>
              <w:right w:val="single" w:sz="8" w:space="0" w:color="808080"/>
            </w:tcBorders>
            <w:vAlign w:val="center"/>
            <w:hideMark/>
          </w:tcPr>
          <w:p w14:paraId="2BA83A84" w14:textId="0C11F768" w:rsidR="00FB3EEF" w:rsidRPr="00791FF0" w:rsidRDefault="00FB3EEF" w:rsidP="00791FF0">
            <w:pPr>
              <w:pStyle w:val="NoSpacing"/>
              <w:jc w:val="right"/>
              <w:rPr>
                <w:rFonts w:cs="Arial"/>
                <w:sz w:val="17"/>
                <w:szCs w:val="17"/>
                <w:lang w:val="fr-FR"/>
              </w:rPr>
            </w:pPr>
            <w:r w:rsidRPr="00791FF0">
              <w:rPr>
                <w:sz w:val="17"/>
                <w:szCs w:val="17"/>
              </w:rPr>
              <w:t xml:space="preserve"> 5</w:t>
            </w:r>
            <w:r w:rsidR="00791FF0" w:rsidRPr="00791FF0">
              <w:rPr>
                <w:sz w:val="17"/>
                <w:szCs w:val="17"/>
              </w:rPr>
              <w:t xml:space="preserve"> </w:t>
            </w:r>
            <w:r w:rsidRPr="00791FF0">
              <w:rPr>
                <w:sz w:val="17"/>
                <w:szCs w:val="17"/>
              </w:rPr>
              <w:t xml:space="preserve">829 </w:t>
            </w:r>
          </w:p>
        </w:tc>
        <w:tc>
          <w:tcPr>
            <w:tcW w:w="1417" w:type="dxa"/>
            <w:tcBorders>
              <w:top w:val="nil"/>
              <w:left w:val="nil"/>
              <w:bottom w:val="single" w:sz="4" w:space="0" w:color="808080"/>
              <w:right w:val="single" w:sz="8" w:space="0" w:color="808080"/>
            </w:tcBorders>
            <w:vAlign w:val="center"/>
            <w:hideMark/>
          </w:tcPr>
          <w:p w14:paraId="6FD9A3AE" w14:textId="2B984172"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943 </w:t>
            </w:r>
          </w:p>
        </w:tc>
        <w:tc>
          <w:tcPr>
            <w:tcW w:w="1418" w:type="dxa"/>
            <w:tcBorders>
              <w:top w:val="nil"/>
              <w:left w:val="nil"/>
              <w:bottom w:val="single" w:sz="4" w:space="0" w:color="808080"/>
              <w:right w:val="single" w:sz="8" w:space="0" w:color="808080"/>
            </w:tcBorders>
            <w:vAlign w:val="center"/>
            <w:hideMark/>
          </w:tcPr>
          <w:p w14:paraId="0B69403A" w14:textId="068E3B96"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781 </w:t>
            </w:r>
          </w:p>
        </w:tc>
        <w:tc>
          <w:tcPr>
            <w:tcW w:w="1417" w:type="dxa"/>
            <w:tcBorders>
              <w:top w:val="nil"/>
              <w:left w:val="nil"/>
              <w:bottom w:val="single" w:sz="4" w:space="0" w:color="808080"/>
              <w:right w:val="single" w:sz="8" w:space="0" w:color="808080"/>
            </w:tcBorders>
            <w:vAlign w:val="center"/>
            <w:hideMark/>
          </w:tcPr>
          <w:p w14:paraId="5FD1A7D7" w14:textId="59254752"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260 </w:t>
            </w:r>
          </w:p>
        </w:tc>
        <w:tc>
          <w:tcPr>
            <w:tcW w:w="1418" w:type="dxa"/>
            <w:tcBorders>
              <w:top w:val="nil"/>
              <w:left w:val="nil"/>
              <w:bottom w:val="single" w:sz="4" w:space="0" w:color="808080"/>
              <w:right w:val="single" w:sz="8" w:space="0" w:color="808080"/>
            </w:tcBorders>
            <w:vAlign w:val="center"/>
            <w:hideMark/>
          </w:tcPr>
          <w:p w14:paraId="0920DAD8" w14:textId="2C4D9AF8" w:rsidR="00FB3EEF" w:rsidRPr="00791FF0" w:rsidRDefault="00FB3EEF" w:rsidP="00791FF0">
            <w:pPr>
              <w:pStyle w:val="NoSpacing"/>
              <w:jc w:val="right"/>
              <w:rPr>
                <w:rFonts w:cs="Arial"/>
                <w:sz w:val="17"/>
                <w:szCs w:val="17"/>
                <w:lang w:val="fr-FR"/>
              </w:rPr>
            </w:pPr>
            <w:r w:rsidRPr="00791FF0">
              <w:rPr>
                <w:sz w:val="17"/>
                <w:szCs w:val="17"/>
              </w:rPr>
              <w:t xml:space="preserve"> 7</w:t>
            </w:r>
            <w:r w:rsidR="00791FF0" w:rsidRPr="00791FF0">
              <w:rPr>
                <w:sz w:val="17"/>
                <w:szCs w:val="17"/>
              </w:rPr>
              <w:t xml:space="preserve"> </w:t>
            </w:r>
            <w:r w:rsidRPr="00791FF0">
              <w:rPr>
                <w:sz w:val="17"/>
                <w:szCs w:val="17"/>
              </w:rPr>
              <w:t xml:space="preserve">295 </w:t>
            </w:r>
          </w:p>
        </w:tc>
        <w:tc>
          <w:tcPr>
            <w:tcW w:w="1370" w:type="dxa"/>
            <w:tcBorders>
              <w:top w:val="nil"/>
              <w:left w:val="nil"/>
              <w:bottom w:val="single" w:sz="4" w:space="0" w:color="808080"/>
              <w:right w:val="single" w:sz="8" w:space="0" w:color="808080"/>
            </w:tcBorders>
            <w:vAlign w:val="center"/>
            <w:hideMark/>
          </w:tcPr>
          <w:p w14:paraId="4C784DFC" w14:textId="629BA16D"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432 </w:t>
            </w:r>
          </w:p>
        </w:tc>
        <w:tc>
          <w:tcPr>
            <w:tcW w:w="1489" w:type="dxa"/>
            <w:tcBorders>
              <w:top w:val="nil"/>
              <w:left w:val="nil"/>
              <w:bottom w:val="single" w:sz="4" w:space="0" w:color="808080"/>
              <w:right w:val="single" w:sz="8" w:space="0" w:color="808080"/>
            </w:tcBorders>
            <w:vAlign w:val="center"/>
            <w:hideMark/>
          </w:tcPr>
          <w:p w14:paraId="3E549B42" w14:textId="3C4CC483" w:rsidR="00FB3EEF" w:rsidRPr="00791FF0" w:rsidRDefault="00FB3EEF" w:rsidP="00791FF0">
            <w:pPr>
              <w:pStyle w:val="NoSpacing"/>
              <w:jc w:val="right"/>
              <w:rPr>
                <w:rFonts w:cs="Arial"/>
                <w:sz w:val="17"/>
                <w:szCs w:val="17"/>
                <w:lang w:val="fr-FR"/>
              </w:rPr>
            </w:pPr>
            <w:r w:rsidRPr="00791FF0">
              <w:rPr>
                <w:sz w:val="17"/>
                <w:szCs w:val="17"/>
              </w:rPr>
              <w:t xml:space="preserve"> 6</w:t>
            </w:r>
            <w:r w:rsidR="00791FF0" w:rsidRPr="00791FF0">
              <w:rPr>
                <w:sz w:val="17"/>
                <w:szCs w:val="17"/>
              </w:rPr>
              <w:t xml:space="preserve"> </w:t>
            </w:r>
            <w:r w:rsidRPr="00791FF0">
              <w:rPr>
                <w:sz w:val="17"/>
                <w:szCs w:val="17"/>
              </w:rPr>
              <w:t xml:space="preserve">070 </w:t>
            </w:r>
          </w:p>
        </w:tc>
      </w:tr>
      <w:tr w:rsidR="00FB3EEF" w14:paraId="23DB8D69" w14:textId="77777777" w:rsidTr="00791FF0">
        <w:trPr>
          <w:trHeight w:hRule="exact" w:val="339"/>
        </w:trPr>
        <w:tc>
          <w:tcPr>
            <w:tcW w:w="519" w:type="dxa"/>
            <w:tcBorders>
              <w:top w:val="nil"/>
              <w:left w:val="single" w:sz="8" w:space="0" w:color="808080"/>
              <w:bottom w:val="single" w:sz="4" w:space="0" w:color="808080"/>
              <w:right w:val="single" w:sz="8" w:space="0" w:color="808080"/>
            </w:tcBorders>
            <w:vAlign w:val="center"/>
            <w:hideMark/>
          </w:tcPr>
          <w:p w14:paraId="5C039A7F" w14:textId="77777777" w:rsidR="00FB3EEF" w:rsidRDefault="00FB3EEF" w:rsidP="00FB3EEF">
            <w:pPr>
              <w:pStyle w:val="NoSpacing"/>
              <w:rPr>
                <w:rFonts w:cs="Arial"/>
                <w:sz w:val="17"/>
                <w:szCs w:val="17"/>
              </w:rPr>
            </w:pPr>
            <w:r>
              <w:rPr>
                <w:rFonts w:cs="Arial"/>
                <w:sz w:val="17"/>
                <w:szCs w:val="17"/>
              </w:rPr>
              <w:t>132</w:t>
            </w:r>
          </w:p>
        </w:tc>
        <w:tc>
          <w:tcPr>
            <w:tcW w:w="2302" w:type="dxa"/>
            <w:tcBorders>
              <w:top w:val="nil"/>
              <w:left w:val="nil"/>
              <w:bottom w:val="single" w:sz="4" w:space="0" w:color="808080"/>
              <w:right w:val="single" w:sz="8" w:space="0" w:color="808080"/>
            </w:tcBorders>
            <w:vAlign w:val="center"/>
            <w:hideMark/>
          </w:tcPr>
          <w:p w14:paraId="114AE0B7" w14:textId="77777777" w:rsidR="00FB3EEF" w:rsidRDefault="00FB3EEF" w:rsidP="00FB3EEF">
            <w:pPr>
              <w:pStyle w:val="NoSpacing"/>
              <w:rPr>
                <w:rFonts w:cs="Arial"/>
                <w:sz w:val="17"/>
                <w:szCs w:val="17"/>
                <w:lang w:val="fr-FR"/>
              </w:rPr>
            </w:pPr>
            <w:r>
              <w:rPr>
                <w:rFonts w:cs="Arial"/>
                <w:sz w:val="17"/>
                <w:szCs w:val="17"/>
                <w:lang w:val="fr-FR"/>
              </w:rPr>
              <w:t>Yémen</w:t>
            </w:r>
          </w:p>
        </w:tc>
        <w:tc>
          <w:tcPr>
            <w:tcW w:w="1134" w:type="dxa"/>
            <w:tcBorders>
              <w:top w:val="nil"/>
              <w:left w:val="nil"/>
              <w:bottom w:val="single" w:sz="4" w:space="0" w:color="808080"/>
              <w:right w:val="single" w:sz="8" w:space="0" w:color="808080"/>
            </w:tcBorders>
            <w:vAlign w:val="center"/>
            <w:hideMark/>
          </w:tcPr>
          <w:p w14:paraId="009B9983" w14:textId="77777777" w:rsidR="00FB3EEF" w:rsidRDefault="00FB3EEF" w:rsidP="00FB3EEF">
            <w:pPr>
              <w:pStyle w:val="NoSpacing"/>
              <w:jc w:val="center"/>
              <w:rPr>
                <w:rFonts w:cs="Arial"/>
                <w:sz w:val="17"/>
                <w:szCs w:val="17"/>
              </w:rPr>
            </w:pPr>
            <w:r>
              <w:rPr>
                <w:rFonts w:cs="Arial"/>
                <w:sz w:val="17"/>
                <w:szCs w:val="17"/>
              </w:rPr>
              <w:t>0,003</w:t>
            </w:r>
          </w:p>
        </w:tc>
        <w:tc>
          <w:tcPr>
            <w:tcW w:w="992" w:type="dxa"/>
            <w:tcBorders>
              <w:top w:val="nil"/>
              <w:left w:val="nil"/>
              <w:bottom w:val="single" w:sz="4" w:space="0" w:color="808080"/>
              <w:right w:val="single" w:sz="8" w:space="0" w:color="808080"/>
            </w:tcBorders>
            <w:vAlign w:val="center"/>
            <w:hideMark/>
          </w:tcPr>
          <w:p w14:paraId="6C5CDF93" w14:textId="77777777" w:rsidR="00FB3EEF" w:rsidRDefault="00FB3EEF" w:rsidP="00FB3EEF">
            <w:pPr>
              <w:pStyle w:val="NoSpacing"/>
              <w:jc w:val="center"/>
              <w:rPr>
                <w:rFonts w:cs="Arial"/>
                <w:sz w:val="17"/>
                <w:szCs w:val="17"/>
              </w:rPr>
            </w:pPr>
            <w:r>
              <w:rPr>
                <w:rFonts w:cs="Arial"/>
                <w:sz w:val="17"/>
                <w:szCs w:val="17"/>
              </w:rPr>
              <w:t>0,007</w:t>
            </w:r>
          </w:p>
        </w:tc>
        <w:tc>
          <w:tcPr>
            <w:tcW w:w="1418" w:type="dxa"/>
            <w:tcBorders>
              <w:top w:val="nil"/>
              <w:left w:val="nil"/>
              <w:bottom w:val="single" w:sz="4" w:space="0" w:color="808080"/>
              <w:right w:val="single" w:sz="8" w:space="0" w:color="808080"/>
            </w:tcBorders>
            <w:vAlign w:val="center"/>
            <w:hideMark/>
          </w:tcPr>
          <w:p w14:paraId="41F9F1F4" w14:textId="011A2BB9" w:rsidR="00FB3EEF" w:rsidRPr="00791FF0" w:rsidRDefault="00FB3EEF" w:rsidP="00791FF0">
            <w:pPr>
              <w:pStyle w:val="NoSpacing"/>
              <w:jc w:val="right"/>
              <w:rPr>
                <w:rFonts w:cs="Arial"/>
                <w:sz w:val="17"/>
                <w:szCs w:val="17"/>
              </w:rPr>
            </w:pPr>
            <w:r w:rsidRPr="00791FF0">
              <w:rPr>
                <w:sz w:val="17"/>
                <w:szCs w:val="17"/>
              </w:rPr>
              <w:t xml:space="preserve"> 729 </w:t>
            </w:r>
          </w:p>
        </w:tc>
        <w:tc>
          <w:tcPr>
            <w:tcW w:w="1417" w:type="dxa"/>
            <w:tcBorders>
              <w:top w:val="nil"/>
              <w:left w:val="nil"/>
              <w:bottom w:val="single" w:sz="4" w:space="0" w:color="808080"/>
              <w:right w:val="single" w:sz="8" w:space="0" w:color="808080"/>
            </w:tcBorders>
            <w:vAlign w:val="center"/>
            <w:hideMark/>
          </w:tcPr>
          <w:p w14:paraId="2CC40412" w14:textId="3AA52738" w:rsidR="00FB3EEF" w:rsidRPr="00791FF0" w:rsidRDefault="00FB3EEF" w:rsidP="00791FF0">
            <w:pPr>
              <w:pStyle w:val="NoSpacing"/>
              <w:jc w:val="right"/>
              <w:rPr>
                <w:rFonts w:cs="Arial"/>
                <w:sz w:val="17"/>
                <w:szCs w:val="17"/>
              </w:rPr>
            </w:pPr>
            <w:r w:rsidRPr="00791FF0">
              <w:rPr>
                <w:sz w:val="17"/>
                <w:szCs w:val="17"/>
              </w:rPr>
              <w:t xml:space="preserve"> 243 </w:t>
            </w:r>
          </w:p>
        </w:tc>
        <w:tc>
          <w:tcPr>
            <w:tcW w:w="1418" w:type="dxa"/>
            <w:tcBorders>
              <w:top w:val="nil"/>
              <w:left w:val="nil"/>
              <w:bottom w:val="single" w:sz="4" w:space="0" w:color="808080"/>
              <w:right w:val="single" w:sz="8" w:space="0" w:color="808080"/>
            </w:tcBorders>
            <w:vAlign w:val="center"/>
            <w:hideMark/>
          </w:tcPr>
          <w:p w14:paraId="76DCE5A0" w14:textId="27B8CCD0" w:rsidR="00FB3EEF" w:rsidRPr="00791FF0" w:rsidRDefault="00FB3EEF" w:rsidP="00791FF0">
            <w:pPr>
              <w:pStyle w:val="NoSpacing"/>
              <w:jc w:val="right"/>
              <w:rPr>
                <w:rFonts w:cs="Arial"/>
                <w:sz w:val="17"/>
                <w:szCs w:val="17"/>
              </w:rPr>
            </w:pPr>
            <w:r w:rsidRPr="00791FF0">
              <w:rPr>
                <w:sz w:val="17"/>
                <w:szCs w:val="17"/>
              </w:rPr>
              <w:t xml:space="preserve"> 848 </w:t>
            </w:r>
          </w:p>
        </w:tc>
        <w:tc>
          <w:tcPr>
            <w:tcW w:w="1417" w:type="dxa"/>
            <w:tcBorders>
              <w:top w:val="nil"/>
              <w:left w:val="nil"/>
              <w:bottom w:val="single" w:sz="4" w:space="0" w:color="808080"/>
              <w:right w:val="single" w:sz="8" w:space="0" w:color="808080"/>
            </w:tcBorders>
            <w:vAlign w:val="center"/>
            <w:hideMark/>
          </w:tcPr>
          <w:p w14:paraId="13622915" w14:textId="542D8DDE" w:rsidR="00FB3EEF" w:rsidRPr="00791FF0" w:rsidRDefault="00FB3EEF" w:rsidP="00791FF0">
            <w:pPr>
              <w:pStyle w:val="NoSpacing"/>
              <w:jc w:val="right"/>
              <w:rPr>
                <w:rFonts w:cs="Arial"/>
                <w:sz w:val="17"/>
                <w:szCs w:val="17"/>
              </w:rPr>
            </w:pPr>
            <w:r w:rsidRPr="00791FF0">
              <w:rPr>
                <w:sz w:val="17"/>
                <w:szCs w:val="17"/>
              </w:rPr>
              <w:t xml:space="preserve"> 283 </w:t>
            </w:r>
          </w:p>
        </w:tc>
        <w:tc>
          <w:tcPr>
            <w:tcW w:w="1418" w:type="dxa"/>
            <w:tcBorders>
              <w:top w:val="nil"/>
              <w:left w:val="nil"/>
              <w:bottom w:val="single" w:sz="4" w:space="0" w:color="808080"/>
              <w:right w:val="single" w:sz="8" w:space="0" w:color="808080"/>
            </w:tcBorders>
            <w:vAlign w:val="center"/>
            <w:hideMark/>
          </w:tcPr>
          <w:p w14:paraId="37CECB25" w14:textId="3FBB21E0" w:rsidR="00FB3EEF" w:rsidRPr="00791FF0" w:rsidRDefault="00FB3EEF" w:rsidP="00791FF0">
            <w:pPr>
              <w:pStyle w:val="NoSpacing"/>
              <w:jc w:val="right"/>
              <w:rPr>
                <w:rFonts w:cs="Arial"/>
                <w:sz w:val="17"/>
                <w:szCs w:val="17"/>
              </w:rPr>
            </w:pPr>
            <w:r w:rsidRPr="00791FF0">
              <w:rPr>
                <w:sz w:val="17"/>
                <w:szCs w:val="17"/>
              </w:rPr>
              <w:t xml:space="preserve"> 912 </w:t>
            </w:r>
          </w:p>
        </w:tc>
        <w:tc>
          <w:tcPr>
            <w:tcW w:w="1370" w:type="dxa"/>
            <w:tcBorders>
              <w:top w:val="nil"/>
              <w:left w:val="nil"/>
              <w:bottom w:val="single" w:sz="4" w:space="0" w:color="808080"/>
              <w:right w:val="single" w:sz="8" w:space="0" w:color="808080"/>
            </w:tcBorders>
            <w:vAlign w:val="center"/>
            <w:hideMark/>
          </w:tcPr>
          <w:p w14:paraId="13540CFB" w14:textId="2E2C6284" w:rsidR="00FB3EEF" w:rsidRPr="00791FF0" w:rsidRDefault="00FB3EEF" w:rsidP="00791FF0">
            <w:pPr>
              <w:pStyle w:val="NoSpacing"/>
              <w:jc w:val="right"/>
              <w:rPr>
                <w:rFonts w:cs="Arial"/>
                <w:sz w:val="17"/>
                <w:szCs w:val="17"/>
              </w:rPr>
            </w:pPr>
            <w:r w:rsidRPr="00791FF0">
              <w:rPr>
                <w:sz w:val="17"/>
                <w:szCs w:val="17"/>
              </w:rPr>
              <w:t xml:space="preserve"> 304 </w:t>
            </w:r>
          </w:p>
        </w:tc>
        <w:tc>
          <w:tcPr>
            <w:tcW w:w="1489" w:type="dxa"/>
            <w:tcBorders>
              <w:top w:val="nil"/>
              <w:left w:val="nil"/>
              <w:bottom w:val="single" w:sz="4" w:space="0" w:color="808080"/>
              <w:right w:val="single" w:sz="8" w:space="0" w:color="808080"/>
            </w:tcBorders>
            <w:vAlign w:val="center"/>
            <w:hideMark/>
          </w:tcPr>
          <w:p w14:paraId="1A82B80D" w14:textId="0A1755C6"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799 </w:t>
            </w:r>
          </w:p>
        </w:tc>
      </w:tr>
      <w:tr w:rsidR="00FB3EEF" w14:paraId="5020EC91" w14:textId="77777777" w:rsidTr="00791FF0">
        <w:trPr>
          <w:trHeight w:hRule="exact" w:val="339"/>
        </w:trPr>
        <w:tc>
          <w:tcPr>
            <w:tcW w:w="519" w:type="dxa"/>
            <w:tcBorders>
              <w:top w:val="nil"/>
              <w:left w:val="single" w:sz="8" w:space="0" w:color="808080"/>
              <w:bottom w:val="single" w:sz="12" w:space="0" w:color="808080"/>
              <w:right w:val="single" w:sz="8" w:space="0" w:color="808080"/>
            </w:tcBorders>
            <w:vAlign w:val="center"/>
            <w:hideMark/>
          </w:tcPr>
          <w:p w14:paraId="38CCC1F2" w14:textId="77777777" w:rsidR="00FB3EEF" w:rsidRDefault="00FB3EEF" w:rsidP="00FB3EEF">
            <w:pPr>
              <w:pStyle w:val="NoSpacing"/>
              <w:rPr>
                <w:rFonts w:cs="Arial"/>
                <w:sz w:val="17"/>
                <w:szCs w:val="17"/>
              </w:rPr>
            </w:pPr>
            <w:r>
              <w:rPr>
                <w:rFonts w:cs="Arial"/>
                <w:sz w:val="17"/>
                <w:szCs w:val="17"/>
              </w:rPr>
              <w:t>133</w:t>
            </w:r>
          </w:p>
        </w:tc>
        <w:tc>
          <w:tcPr>
            <w:tcW w:w="2302" w:type="dxa"/>
            <w:tcBorders>
              <w:top w:val="nil"/>
              <w:left w:val="nil"/>
              <w:bottom w:val="single" w:sz="12" w:space="0" w:color="808080"/>
              <w:right w:val="single" w:sz="8" w:space="0" w:color="808080"/>
            </w:tcBorders>
            <w:vAlign w:val="center"/>
            <w:hideMark/>
          </w:tcPr>
          <w:p w14:paraId="223941B9" w14:textId="77777777" w:rsidR="00FB3EEF" w:rsidRDefault="00FB3EEF" w:rsidP="00FB3EEF">
            <w:pPr>
              <w:pStyle w:val="NoSpacing"/>
              <w:rPr>
                <w:rFonts w:cs="Arial"/>
                <w:sz w:val="17"/>
                <w:szCs w:val="17"/>
              </w:rPr>
            </w:pPr>
            <w:r>
              <w:rPr>
                <w:rFonts w:cs="Arial"/>
                <w:sz w:val="17"/>
                <w:szCs w:val="17"/>
              </w:rPr>
              <w:t>Zimbabwe</w:t>
            </w:r>
          </w:p>
        </w:tc>
        <w:tc>
          <w:tcPr>
            <w:tcW w:w="1134" w:type="dxa"/>
            <w:tcBorders>
              <w:top w:val="nil"/>
              <w:left w:val="nil"/>
              <w:bottom w:val="single" w:sz="12" w:space="0" w:color="808080"/>
              <w:right w:val="single" w:sz="8" w:space="0" w:color="808080"/>
            </w:tcBorders>
            <w:vAlign w:val="center"/>
            <w:hideMark/>
          </w:tcPr>
          <w:p w14:paraId="099B23C3" w14:textId="77777777" w:rsidR="00FB3EEF" w:rsidRDefault="00FB3EEF" w:rsidP="00FB3EEF">
            <w:pPr>
              <w:pStyle w:val="NoSpacing"/>
              <w:jc w:val="center"/>
              <w:rPr>
                <w:rFonts w:cs="Arial"/>
                <w:sz w:val="17"/>
                <w:szCs w:val="17"/>
              </w:rPr>
            </w:pPr>
            <w:r>
              <w:rPr>
                <w:rFonts w:cs="Arial"/>
                <w:sz w:val="17"/>
                <w:szCs w:val="17"/>
              </w:rPr>
              <w:t>0,007</w:t>
            </w:r>
          </w:p>
        </w:tc>
        <w:tc>
          <w:tcPr>
            <w:tcW w:w="992" w:type="dxa"/>
            <w:tcBorders>
              <w:top w:val="nil"/>
              <w:left w:val="nil"/>
              <w:bottom w:val="single" w:sz="12" w:space="0" w:color="808080"/>
              <w:right w:val="single" w:sz="8" w:space="0" w:color="808080"/>
            </w:tcBorders>
            <w:vAlign w:val="center"/>
            <w:hideMark/>
          </w:tcPr>
          <w:p w14:paraId="1FB7A33E" w14:textId="77777777" w:rsidR="00FB3EEF" w:rsidRDefault="00FB3EEF" w:rsidP="00FB3EEF">
            <w:pPr>
              <w:pStyle w:val="NoSpacing"/>
              <w:jc w:val="center"/>
              <w:rPr>
                <w:rFonts w:cs="Arial"/>
                <w:sz w:val="17"/>
                <w:szCs w:val="17"/>
              </w:rPr>
            </w:pPr>
            <w:r>
              <w:rPr>
                <w:rFonts w:cs="Arial"/>
                <w:sz w:val="17"/>
                <w:szCs w:val="17"/>
              </w:rPr>
              <w:t>0,017</w:t>
            </w:r>
          </w:p>
        </w:tc>
        <w:tc>
          <w:tcPr>
            <w:tcW w:w="1418" w:type="dxa"/>
            <w:tcBorders>
              <w:top w:val="nil"/>
              <w:left w:val="nil"/>
              <w:bottom w:val="single" w:sz="12" w:space="0" w:color="808080"/>
              <w:right w:val="single" w:sz="8" w:space="0" w:color="808080"/>
            </w:tcBorders>
            <w:vAlign w:val="center"/>
            <w:hideMark/>
          </w:tcPr>
          <w:p w14:paraId="62FE4C3A" w14:textId="5479E9C8"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700 </w:t>
            </w:r>
          </w:p>
        </w:tc>
        <w:tc>
          <w:tcPr>
            <w:tcW w:w="1417" w:type="dxa"/>
            <w:tcBorders>
              <w:top w:val="nil"/>
              <w:left w:val="nil"/>
              <w:bottom w:val="single" w:sz="12" w:space="0" w:color="808080"/>
              <w:right w:val="single" w:sz="8" w:space="0" w:color="808080"/>
            </w:tcBorders>
            <w:vAlign w:val="center"/>
            <w:hideMark/>
          </w:tcPr>
          <w:p w14:paraId="50BF2A95" w14:textId="10FE5F45" w:rsidR="00FB3EEF" w:rsidRPr="00791FF0" w:rsidRDefault="00FB3EEF" w:rsidP="00791FF0">
            <w:pPr>
              <w:pStyle w:val="NoSpacing"/>
              <w:jc w:val="right"/>
              <w:rPr>
                <w:rFonts w:cs="Arial"/>
                <w:sz w:val="17"/>
                <w:szCs w:val="17"/>
              </w:rPr>
            </w:pPr>
            <w:r w:rsidRPr="00791FF0">
              <w:rPr>
                <w:sz w:val="17"/>
                <w:szCs w:val="17"/>
              </w:rPr>
              <w:t xml:space="preserve"> 567 </w:t>
            </w:r>
          </w:p>
        </w:tc>
        <w:tc>
          <w:tcPr>
            <w:tcW w:w="1418" w:type="dxa"/>
            <w:tcBorders>
              <w:top w:val="nil"/>
              <w:left w:val="nil"/>
              <w:bottom w:val="single" w:sz="12" w:space="0" w:color="808080"/>
              <w:right w:val="single" w:sz="8" w:space="0" w:color="808080"/>
            </w:tcBorders>
            <w:vAlign w:val="center"/>
            <w:hideMark/>
          </w:tcPr>
          <w:p w14:paraId="50D163FB" w14:textId="002419FC"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978 </w:t>
            </w:r>
          </w:p>
        </w:tc>
        <w:tc>
          <w:tcPr>
            <w:tcW w:w="1417" w:type="dxa"/>
            <w:tcBorders>
              <w:top w:val="nil"/>
              <w:left w:val="nil"/>
              <w:bottom w:val="single" w:sz="12" w:space="0" w:color="808080"/>
              <w:right w:val="single" w:sz="8" w:space="0" w:color="808080"/>
            </w:tcBorders>
            <w:vAlign w:val="center"/>
            <w:hideMark/>
          </w:tcPr>
          <w:p w14:paraId="0BF56376" w14:textId="5F8C99CD" w:rsidR="00FB3EEF" w:rsidRPr="00791FF0" w:rsidRDefault="00FB3EEF" w:rsidP="00791FF0">
            <w:pPr>
              <w:pStyle w:val="NoSpacing"/>
              <w:jc w:val="right"/>
              <w:rPr>
                <w:rFonts w:cs="Arial"/>
                <w:sz w:val="17"/>
                <w:szCs w:val="17"/>
              </w:rPr>
            </w:pPr>
            <w:r w:rsidRPr="00791FF0">
              <w:rPr>
                <w:sz w:val="17"/>
                <w:szCs w:val="17"/>
              </w:rPr>
              <w:t xml:space="preserve"> 659 </w:t>
            </w:r>
          </w:p>
        </w:tc>
        <w:tc>
          <w:tcPr>
            <w:tcW w:w="1418" w:type="dxa"/>
            <w:tcBorders>
              <w:top w:val="nil"/>
              <w:left w:val="nil"/>
              <w:bottom w:val="single" w:sz="12" w:space="0" w:color="808080"/>
              <w:right w:val="single" w:sz="8" w:space="0" w:color="808080"/>
            </w:tcBorders>
            <w:vAlign w:val="center"/>
            <w:hideMark/>
          </w:tcPr>
          <w:p w14:paraId="5FF56016" w14:textId="657D40F8" w:rsidR="00FB3EEF" w:rsidRPr="00791FF0" w:rsidRDefault="00FB3EEF" w:rsidP="00791FF0">
            <w:pPr>
              <w:pStyle w:val="NoSpacing"/>
              <w:jc w:val="right"/>
              <w:rPr>
                <w:rFonts w:cs="Arial"/>
                <w:sz w:val="17"/>
                <w:szCs w:val="17"/>
                <w:lang w:val="fr-FR"/>
              </w:rPr>
            </w:pPr>
            <w:r w:rsidRPr="00791FF0">
              <w:rPr>
                <w:sz w:val="17"/>
                <w:szCs w:val="17"/>
              </w:rPr>
              <w:t xml:space="preserve"> 2</w:t>
            </w:r>
            <w:r w:rsidR="00791FF0" w:rsidRPr="00791FF0">
              <w:rPr>
                <w:sz w:val="17"/>
                <w:szCs w:val="17"/>
              </w:rPr>
              <w:t xml:space="preserve"> </w:t>
            </w:r>
            <w:r w:rsidRPr="00791FF0">
              <w:rPr>
                <w:sz w:val="17"/>
                <w:szCs w:val="17"/>
              </w:rPr>
              <w:t xml:space="preserve">128 </w:t>
            </w:r>
          </w:p>
        </w:tc>
        <w:tc>
          <w:tcPr>
            <w:tcW w:w="1370" w:type="dxa"/>
            <w:tcBorders>
              <w:top w:val="nil"/>
              <w:left w:val="nil"/>
              <w:bottom w:val="single" w:sz="12" w:space="0" w:color="808080"/>
              <w:right w:val="single" w:sz="8" w:space="0" w:color="808080"/>
            </w:tcBorders>
            <w:vAlign w:val="center"/>
            <w:hideMark/>
          </w:tcPr>
          <w:p w14:paraId="63740B00" w14:textId="10F5E0D0" w:rsidR="00FB3EEF" w:rsidRPr="00791FF0" w:rsidRDefault="00FB3EEF" w:rsidP="00791FF0">
            <w:pPr>
              <w:pStyle w:val="NoSpacing"/>
              <w:jc w:val="right"/>
              <w:rPr>
                <w:rFonts w:cs="Arial"/>
                <w:sz w:val="17"/>
                <w:szCs w:val="17"/>
              </w:rPr>
            </w:pPr>
            <w:r w:rsidRPr="00791FF0">
              <w:rPr>
                <w:sz w:val="17"/>
                <w:szCs w:val="17"/>
              </w:rPr>
              <w:t xml:space="preserve"> 709 </w:t>
            </w:r>
          </w:p>
        </w:tc>
        <w:tc>
          <w:tcPr>
            <w:tcW w:w="1489" w:type="dxa"/>
            <w:tcBorders>
              <w:top w:val="nil"/>
              <w:left w:val="nil"/>
              <w:bottom w:val="single" w:sz="12" w:space="0" w:color="808080"/>
              <w:right w:val="single" w:sz="8" w:space="0" w:color="808080"/>
            </w:tcBorders>
            <w:vAlign w:val="center"/>
            <w:hideMark/>
          </w:tcPr>
          <w:p w14:paraId="75D6E520" w14:textId="544CC28C" w:rsidR="00FB3EEF" w:rsidRPr="00791FF0" w:rsidRDefault="00FB3EEF" w:rsidP="00791FF0">
            <w:pPr>
              <w:pStyle w:val="NoSpacing"/>
              <w:jc w:val="right"/>
              <w:rPr>
                <w:rFonts w:cs="Arial"/>
                <w:sz w:val="17"/>
                <w:szCs w:val="17"/>
                <w:lang w:val="fr-FR"/>
              </w:rPr>
            </w:pPr>
            <w:r w:rsidRPr="00791FF0">
              <w:rPr>
                <w:sz w:val="17"/>
                <w:szCs w:val="17"/>
              </w:rPr>
              <w:t xml:space="preserve"> 1</w:t>
            </w:r>
            <w:r w:rsidR="00791FF0" w:rsidRPr="00791FF0">
              <w:rPr>
                <w:sz w:val="17"/>
                <w:szCs w:val="17"/>
              </w:rPr>
              <w:t xml:space="preserve"> </w:t>
            </w:r>
            <w:r w:rsidRPr="00791FF0">
              <w:rPr>
                <w:sz w:val="17"/>
                <w:szCs w:val="17"/>
              </w:rPr>
              <w:t xml:space="preserve">574 </w:t>
            </w:r>
          </w:p>
        </w:tc>
      </w:tr>
      <w:tr w:rsidR="00FB3EEF" w14:paraId="610CFF58" w14:textId="77777777" w:rsidTr="00791FF0">
        <w:trPr>
          <w:trHeight w:hRule="exact" w:val="339"/>
        </w:trPr>
        <w:tc>
          <w:tcPr>
            <w:tcW w:w="519"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A205EE7" w14:textId="77777777" w:rsidR="00FB3EEF" w:rsidRDefault="00FB3EEF" w:rsidP="00FB3EEF">
            <w:pPr>
              <w:pStyle w:val="NoSpacing"/>
              <w:rPr>
                <w:rFonts w:cs="Arial"/>
                <w:b/>
                <w:bCs/>
                <w:sz w:val="17"/>
                <w:szCs w:val="17"/>
                <w:lang w:val="fr-FR"/>
              </w:rPr>
            </w:pPr>
          </w:p>
        </w:tc>
        <w:tc>
          <w:tcPr>
            <w:tcW w:w="2302"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66E590CB" w14:textId="77777777" w:rsidR="00FB3EEF" w:rsidRDefault="00FB3EEF" w:rsidP="00FB3EEF">
            <w:pPr>
              <w:pStyle w:val="NoSpacing"/>
              <w:rPr>
                <w:rFonts w:cs="Arial"/>
                <w:b/>
                <w:bCs/>
                <w:sz w:val="17"/>
                <w:szCs w:val="17"/>
              </w:rPr>
            </w:pPr>
            <w:r>
              <w:rPr>
                <w:rFonts w:cs="Arial"/>
                <w:b/>
                <w:bCs/>
                <w:sz w:val="17"/>
                <w:szCs w:val="17"/>
              </w:rPr>
              <w:t>Total</w:t>
            </w:r>
          </w:p>
        </w:tc>
        <w:tc>
          <w:tcPr>
            <w:tcW w:w="1134"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0FF0A386" w14:textId="77777777" w:rsidR="00FB3EEF" w:rsidRPr="00791FF0" w:rsidRDefault="00FB3EEF" w:rsidP="00FB3EEF">
            <w:pPr>
              <w:pStyle w:val="NoSpacing"/>
              <w:jc w:val="center"/>
              <w:rPr>
                <w:rFonts w:cs="Arial"/>
                <w:b/>
                <w:bCs/>
                <w:sz w:val="17"/>
                <w:szCs w:val="17"/>
                <w:lang w:val="fr-FR"/>
              </w:rPr>
            </w:pPr>
            <w:r w:rsidRPr="00791FF0">
              <w:rPr>
                <w:rFonts w:cs="Arial"/>
                <w:b/>
                <w:bCs/>
                <w:sz w:val="17"/>
                <w:szCs w:val="17"/>
                <w:lang w:val="fr-FR"/>
              </w:rPr>
              <w:t>39 215</w:t>
            </w:r>
          </w:p>
        </w:tc>
        <w:tc>
          <w:tcPr>
            <w:tcW w:w="992"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1DBE151D" w14:textId="77777777" w:rsidR="00FB3EEF" w:rsidRPr="00791FF0" w:rsidRDefault="00FB3EEF" w:rsidP="00FB3EEF">
            <w:pPr>
              <w:pStyle w:val="NoSpacing"/>
              <w:jc w:val="center"/>
              <w:rPr>
                <w:rFonts w:cs="Arial"/>
                <w:b/>
                <w:bCs/>
                <w:sz w:val="17"/>
                <w:szCs w:val="17"/>
                <w:lang w:val="fr-FR"/>
              </w:rPr>
            </w:pPr>
            <w:r w:rsidRPr="00791FF0">
              <w:rPr>
                <w:rFonts w:cs="Arial"/>
                <w:b/>
                <w:bCs/>
                <w:sz w:val="17"/>
                <w:szCs w:val="17"/>
                <w:lang w:val="fr-FR"/>
              </w:rPr>
              <w:t>100 000</w:t>
            </w:r>
          </w:p>
        </w:tc>
        <w:tc>
          <w:tcPr>
            <w:tcW w:w="1418"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03CAD50" w14:textId="4E908263" w:rsidR="00FB3EEF" w:rsidRPr="00791FF0" w:rsidRDefault="00FB3EEF" w:rsidP="00791FF0">
            <w:pPr>
              <w:pStyle w:val="NoSpacing"/>
              <w:jc w:val="right"/>
              <w:rPr>
                <w:rFonts w:cs="Arial"/>
                <w:b/>
                <w:bCs/>
                <w:sz w:val="17"/>
                <w:szCs w:val="17"/>
                <w:lang w:val="fr-FR"/>
              </w:rPr>
            </w:pPr>
            <w:r w:rsidRPr="00791FF0">
              <w:rPr>
                <w:b/>
                <w:bCs/>
                <w:sz w:val="17"/>
                <w:szCs w:val="17"/>
              </w:rPr>
              <w:t xml:space="preserve"> 9</w:t>
            </w:r>
            <w:r w:rsidR="00791FF0" w:rsidRPr="00791FF0">
              <w:rPr>
                <w:b/>
                <w:bCs/>
                <w:sz w:val="17"/>
                <w:szCs w:val="17"/>
              </w:rPr>
              <w:t xml:space="preserve"> </w:t>
            </w:r>
            <w:r w:rsidRPr="00791FF0">
              <w:rPr>
                <w:b/>
                <w:bCs/>
                <w:sz w:val="17"/>
                <w:szCs w:val="17"/>
              </w:rPr>
              <w:t>769</w:t>
            </w:r>
            <w:r w:rsidR="00791FF0" w:rsidRPr="00791FF0">
              <w:rPr>
                <w:b/>
                <w:bCs/>
                <w:sz w:val="17"/>
                <w:szCs w:val="17"/>
              </w:rPr>
              <w:t xml:space="preserve"> </w:t>
            </w:r>
            <w:r w:rsidRPr="00791FF0">
              <w:rPr>
                <w:b/>
                <w:bCs/>
                <w:sz w:val="17"/>
                <w:szCs w:val="17"/>
              </w:rPr>
              <w:t xml:space="preserve">264 </w:t>
            </w:r>
          </w:p>
        </w:tc>
        <w:tc>
          <w:tcPr>
            <w:tcW w:w="1417"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2D19D3E" w14:textId="0C3DCC2B" w:rsidR="00FB3EEF" w:rsidRPr="00791FF0" w:rsidRDefault="00FB3EEF" w:rsidP="00791FF0">
            <w:pPr>
              <w:pStyle w:val="NoSpacing"/>
              <w:jc w:val="right"/>
              <w:rPr>
                <w:rFonts w:cs="Arial"/>
                <w:b/>
                <w:bCs/>
                <w:sz w:val="17"/>
                <w:szCs w:val="17"/>
                <w:lang w:val="fr-FR"/>
              </w:rPr>
            </w:pPr>
            <w:r w:rsidRPr="00791FF0">
              <w:rPr>
                <w:b/>
                <w:bCs/>
                <w:sz w:val="17"/>
                <w:szCs w:val="17"/>
              </w:rPr>
              <w:t xml:space="preserve"> 3</w:t>
            </w:r>
            <w:r w:rsidR="00791FF0" w:rsidRPr="00791FF0">
              <w:rPr>
                <w:b/>
                <w:bCs/>
                <w:sz w:val="17"/>
                <w:szCs w:val="17"/>
              </w:rPr>
              <w:t xml:space="preserve"> </w:t>
            </w:r>
            <w:r w:rsidRPr="00791FF0">
              <w:rPr>
                <w:b/>
                <w:bCs/>
                <w:sz w:val="17"/>
                <w:szCs w:val="17"/>
              </w:rPr>
              <w:t>256</w:t>
            </w:r>
            <w:r w:rsidR="00791FF0" w:rsidRPr="00791FF0">
              <w:rPr>
                <w:b/>
                <w:bCs/>
                <w:sz w:val="17"/>
                <w:szCs w:val="17"/>
              </w:rPr>
              <w:t xml:space="preserve"> </w:t>
            </w:r>
            <w:r w:rsidRPr="00791FF0">
              <w:rPr>
                <w:b/>
                <w:bCs/>
                <w:sz w:val="17"/>
                <w:szCs w:val="17"/>
              </w:rPr>
              <w:t xml:space="preserve">421 </w:t>
            </w:r>
          </w:p>
        </w:tc>
        <w:tc>
          <w:tcPr>
            <w:tcW w:w="1418"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4E8A42CB" w14:textId="381A9546" w:rsidR="00FB3EEF" w:rsidRPr="00791FF0" w:rsidRDefault="00FB3EEF" w:rsidP="00791FF0">
            <w:pPr>
              <w:pStyle w:val="NoSpacing"/>
              <w:jc w:val="right"/>
              <w:rPr>
                <w:rFonts w:cs="Arial"/>
                <w:b/>
                <w:bCs/>
                <w:sz w:val="17"/>
                <w:szCs w:val="17"/>
                <w:lang w:val="fr-FR"/>
              </w:rPr>
            </w:pPr>
            <w:r w:rsidRPr="00791FF0">
              <w:rPr>
                <w:b/>
                <w:bCs/>
                <w:sz w:val="17"/>
                <w:szCs w:val="17"/>
              </w:rPr>
              <w:t xml:space="preserve"> 11</w:t>
            </w:r>
            <w:r w:rsidR="00791FF0" w:rsidRPr="00791FF0">
              <w:rPr>
                <w:b/>
                <w:bCs/>
                <w:sz w:val="17"/>
                <w:szCs w:val="17"/>
              </w:rPr>
              <w:t xml:space="preserve"> </w:t>
            </w:r>
            <w:r w:rsidRPr="00791FF0">
              <w:rPr>
                <w:b/>
                <w:bCs/>
                <w:sz w:val="17"/>
                <w:szCs w:val="17"/>
              </w:rPr>
              <w:t>364</w:t>
            </w:r>
            <w:r w:rsidR="00791FF0" w:rsidRPr="00791FF0">
              <w:rPr>
                <w:b/>
                <w:bCs/>
                <w:sz w:val="17"/>
                <w:szCs w:val="17"/>
              </w:rPr>
              <w:t xml:space="preserve"> </w:t>
            </w:r>
            <w:r w:rsidRPr="00791FF0">
              <w:rPr>
                <w:b/>
                <w:bCs/>
                <w:sz w:val="17"/>
                <w:szCs w:val="17"/>
              </w:rPr>
              <w:t xml:space="preserve">261 </w:t>
            </w:r>
          </w:p>
        </w:tc>
        <w:tc>
          <w:tcPr>
            <w:tcW w:w="1417"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29313579" w14:textId="10472FB7" w:rsidR="00FB3EEF" w:rsidRPr="00791FF0" w:rsidRDefault="00FB3EEF" w:rsidP="00791FF0">
            <w:pPr>
              <w:pStyle w:val="NoSpacing"/>
              <w:jc w:val="right"/>
              <w:rPr>
                <w:rFonts w:cs="Arial"/>
                <w:b/>
                <w:bCs/>
                <w:sz w:val="17"/>
                <w:szCs w:val="17"/>
                <w:lang w:val="fr-FR"/>
              </w:rPr>
            </w:pPr>
            <w:r w:rsidRPr="00791FF0">
              <w:rPr>
                <w:b/>
                <w:bCs/>
                <w:sz w:val="17"/>
                <w:szCs w:val="17"/>
              </w:rPr>
              <w:t xml:space="preserve"> 3</w:t>
            </w:r>
            <w:r w:rsidR="00791FF0" w:rsidRPr="00791FF0">
              <w:rPr>
                <w:b/>
                <w:bCs/>
                <w:sz w:val="17"/>
                <w:szCs w:val="17"/>
              </w:rPr>
              <w:t xml:space="preserve"> </w:t>
            </w:r>
            <w:r w:rsidRPr="00791FF0">
              <w:rPr>
                <w:b/>
                <w:bCs/>
                <w:sz w:val="17"/>
                <w:szCs w:val="17"/>
              </w:rPr>
              <w:t>788</w:t>
            </w:r>
            <w:r w:rsidR="00791FF0" w:rsidRPr="00791FF0">
              <w:rPr>
                <w:b/>
                <w:bCs/>
                <w:sz w:val="17"/>
                <w:szCs w:val="17"/>
              </w:rPr>
              <w:t xml:space="preserve"> </w:t>
            </w:r>
            <w:r w:rsidRPr="00791FF0">
              <w:rPr>
                <w:b/>
                <w:bCs/>
                <w:sz w:val="17"/>
                <w:szCs w:val="17"/>
              </w:rPr>
              <w:t xml:space="preserve">087 </w:t>
            </w:r>
          </w:p>
        </w:tc>
        <w:tc>
          <w:tcPr>
            <w:tcW w:w="1418"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FDD209F" w14:textId="4699A0CD" w:rsidR="00FB3EEF" w:rsidRPr="00791FF0" w:rsidRDefault="00FB3EEF" w:rsidP="00791FF0">
            <w:pPr>
              <w:pStyle w:val="NoSpacing"/>
              <w:jc w:val="right"/>
              <w:rPr>
                <w:rFonts w:cs="Arial"/>
                <w:b/>
                <w:bCs/>
                <w:sz w:val="17"/>
                <w:szCs w:val="17"/>
                <w:lang w:val="fr-FR"/>
              </w:rPr>
            </w:pPr>
            <w:r w:rsidRPr="00791FF0">
              <w:rPr>
                <w:b/>
                <w:bCs/>
                <w:sz w:val="17"/>
                <w:szCs w:val="17"/>
              </w:rPr>
              <w:t xml:space="preserve"> 12</w:t>
            </w:r>
            <w:r w:rsidR="00791FF0" w:rsidRPr="00791FF0">
              <w:rPr>
                <w:b/>
                <w:bCs/>
                <w:sz w:val="17"/>
                <w:szCs w:val="17"/>
              </w:rPr>
              <w:t xml:space="preserve"> </w:t>
            </w:r>
            <w:r w:rsidRPr="00791FF0">
              <w:rPr>
                <w:b/>
                <w:bCs/>
                <w:sz w:val="17"/>
                <w:szCs w:val="17"/>
              </w:rPr>
              <w:t>224</w:t>
            </w:r>
            <w:r w:rsidR="00791FF0" w:rsidRPr="00791FF0">
              <w:rPr>
                <w:b/>
                <w:bCs/>
                <w:sz w:val="17"/>
                <w:szCs w:val="17"/>
              </w:rPr>
              <w:t xml:space="preserve"> </w:t>
            </w:r>
            <w:r w:rsidRPr="00791FF0">
              <w:rPr>
                <w:b/>
                <w:bCs/>
                <w:sz w:val="17"/>
                <w:szCs w:val="17"/>
              </w:rPr>
              <w:t xml:space="preserve">882 </w:t>
            </w:r>
          </w:p>
        </w:tc>
        <w:tc>
          <w:tcPr>
            <w:tcW w:w="1370"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41396068" w14:textId="4C3348F8" w:rsidR="00FB3EEF" w:rsidRPr="00791FF0" w:rsidRDefault="00FB3EEF" w:rsidP="00791FF0">
            <w:pPr>
              <w:pStyle w:val="NoSpacing"/>
              <w:jc w:val="right"/>
              <w:rPr>
                <w:rFonts w:cs="Arial"/>
                <w:b/>
                <w:bCs/>
                <w:sz w:val="17"/>
                <w:szCs w:val="17"/>
                <w:lang w:val="fr-FR"/>
              </w:rPr>
            </w:pPr>
            <w:r w:rsidRPr="00791FF0">
              <w:rPr>
                <w:b/>
                <w:bCs/>
                <w:sz w:val="17"/>
                <w:szCs w:val="17"/>
              </w:rPr>
              <w:t xml:space="preserve"> 4</w:t>
            </w:r>
            <w:r w:rsidR="00791FF0" w:rsidRPr="00791FF0">
              <w:rPr>
                <w:b/>
                <w:bCs/>
                <w:sz w:val="17"/>
                <w:szCs w:val="17"/>
              </w:rPr>
              <w:t xml:space="preserve"> </w:t>
            </w:r>
            <w:r w:rsidRPr="00791FF0">
              <w:rPr>
                <w:b/>
                <w:bCs/>
                <w:sz w:val="17"/>
                <w:szCs w:val="17"/>
              </w:rPr>
              <w:t>074</w:t>
            </w:r>
            <w:r w:rsidR="00791FF0" w:rsidRPr="00791FF0">
              <w:rPr>
                <w:b/>
                <w:bCs/>
                <w:sz w:val="17"/>
                <w:szCs w:val="17"/>
              </w:rPr>
              <w:t xml:space="preserve"> </w:t>
            </w:r>
            <w:r w:rsidRPr="00791FF0">
              <w:rPr>
                <w:b/>
                <w:bCs/>
                <w:sz w:val="17"/>
                <w:szCs w:val="17"/>
              </w:rPr>
              <w:t xml:space="preserve">961 </w:t>
            </w:r>
          </w:p>
        </w:tc>
        <w:tc>
          <w:tcPr>
            <w:tcW w:w="1489" w:type="dxa"/>
            <w:tcBorders>
              <w:top w:val="single" w:sz="12" w:space="0" w:color="808080"/>
              <w:left w:val="single" w:sz="12" w:space="0" w:color="808080"/>
              <w:bottom w:val="single" w:sz="12" w:space="0" w:color="808080"/>
              <w:right w:val="single" w:sz="12" w:space="0" w:color="808080"/>
            </w:tcBorders>
            <w:shd w:val="clear" w:color="auto" w:fill="B4C6E7" w:themeFill="accent1" w:themeFillTint="66"/>
            <w:vAlign w:val="center"/>
            <w:hideMark/>
          </w:tcPr>
          <w:p w14:paraId="51345E28" w14:textId="1DFE355A" w:rsidR="00FB3EEF" w:rsidRPr="00791FF0" w:rsidRDefault="00FB3EEF" w:rsidP="00791FF0">
            <w:pPr>
              <w:pStyle w:val="NoSpacing"/>
              <w:jc w:val="right"/>
              <w:rPr>
                <w:rFonts w:cs="Arial"/>
                <w:b/>
                <w:bCs/>
                <w:sz w:val="17"/>
                <w:szCs w:val="17"/>
                <w:lang w:val="fr-FR"/>
              </w:rPr>
            </w:pPr>
            <w:r w:rsidRPr="00791FF0">
              <w:rPr>
                <w:b/>
                <w:bCs/>
                <w:sz w:val="17"/>
                <w:szCs w:val="17"/>
              </w:rPr>
              <w:t xml:space="preserve"> 9</w:t>
            </w:r>
            <w:r w:rsidR="00791FF0" w:rsidRPr="00791FF0">
              <w:rPr>
                <w:b/>
                <w:bCs/>
                <w:sz w:val="17"/>
                <w:szCs w:val="17"/>
              </w:rPr>
              <w:t xml:space="preserve"> </w:t>
            </w:r>
            <w:r w:rsidRPr="00791FF0">
              <w:rPr>
                <w:b/>
                <w:bCs/>
                <w:sz w:val="17"/>
                <w:szCs w:val="17"/>
              </w:rPr>
              <w:t>769</w:t>
            </w:r>
            <w:r w:rsidR="00791FF0" w:rsidRPr="00791FF0">
              <w:rPr>
                <w:b/>
                <w:bCs/>
                <w:sz w:val="17"/>
                <w:szCs w:val="17"/>
              </w:rPr>
              <w:t xml:space="preserve"> </w:t>
            </w:r>
            <w:r w:rsidRPr="00791FF0">
              <w:rPr>
                <w:b/>
                <w:bCs/>
                <w:sz w:val="17"/>
                <w:szCs w:val="17"/>
              </w:rPr>
              <w:t xml:space="preserve">262 </w:t>
            </w:r>
          </w:p>
        </w:tc>
      </w:tr>
    </w:tbl>
    <w:p w14:paraId="4AACB281" w14:textId="77777777" w:rsidR="00187476" w:rsidRDefault="00187476">
      <w:pPr>
        <w:spacing w:line="276" w:lineRule="auto"/>
        <w:jc w:val="right"/>
        <w:rPr>
          <w:rFonts w:cs="Arial"/>
          <w:b/>
          <w:lang w:val="fr-FR"/>
        </w:rPr>
        <w:sectPr w:rsidR="00187476">
          <w:headerReference w:type="even" r:id="rId34"/>
          <w:headerReference w:type="default" r:id="rId35"/>
          <w:pgSz w:w="16838" w:h="11906" w:orient="landscape"/>
          <w:pgMar w:top="1440" w:right="1440" w:bottom="1440" w:left="1440" w:header="709" w:footer="709" w:gutter="0"/>
          <w:cols w:space="708"/>
          <w:docGrid w:linePitch="360"/>
        </w:sectPr>
      </w:pPr>
    </w:p>
    <w:p w14:paraId="5E48C90A" w14:textId="77777777" w:rsidR="00187476" w:rsidRDefault="00803B5B">
      <w:pPr>
        <w:spacing w:line="276" w:lineRule="auto"/>
        <w:jc w:val="right"/>
        <w:rPr>
          <w:rFonts w:cs="Arial"/>
          <w:b/>
          <w:lang w:val="fr-FR"/>
        </w:rPr>
      </w:pPr>
      <w:r w:rsidRPr="007E214B">
        <w:rPr>
          <w:rFonts w:cs="Arial"/>
          <w:b/>
          <w:lang w:val="fr-FR"/>
        </w:rPr>
        <w:lastRenderedPageBreak/>
        <w:t>ANNEXE 6</w:t>
      </w:r>
    </w:p>
    <w:p w14:paraId="7F2FE09E" w14:textId="174B43EE" w:rsidR="003A1F84" w:rsidRPr="00B5028B" w:rsidRDefault="00CC7952" w:rsidP="003A1F84">
      <w:pPr>
        <w:spacing w:line="276" w:lineRule="auto"/>
        <w:jc w:val="center"/>
        <w:rPr>
          <w:rFonts w:eastAsia="Times New Roman" w:cs="Arial"/>
          <w:b/>
          <w:lang w:val="fr-FR"/>
        </w:rPr>
      </w:pPr>
      <w:r>
        <w:rPr>
          <w:noProof/>
        </w:rPr>
        <mc:AlternateContent>
          <mc:Choice Requires="wpg">
            <w:drawing>
              <wp:anchor distT="0" distB="0" distL="114300" distR="114300" simplePos="0" relativeHeight="251658243" behindDoc="0" locked="0" layoutInCell="1" allowOverlap="1" wp14:anchorId="12DD0315" wp14:editId="3395DCFA">
                <wp:simplePos x="0" y="0"/>
                <wp:positionH relativeFrom="margin">
                  <wp:posOffset>25400</wp:posOffset>
                </wp:positionH>
                <wp:positionV relativeFrom="paragraph">
                  <wp:posOffset>208915</wp:posOffset>
                </wp:positionV>
                <wp:extent cx="9471025" cy="5830570"/>
                <wp:effectExtent l="0" t="0" r="0" b="0"/>
                <wp:wrapNone/>
                <wp:docPr id="145109846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71025" cy="5830570"/>
                          <a:chOff x="0" y="0"/>
                          <a:chExt cx="10199741" cy="6461979"/>
                        </a:xfrm>
                      </wpg:grpSpPr>
                      <wpg:grpSp>
                        <wpg:cNvPr id="897714706" name="Group 86"/>
                        <wpg:cNvGrpSpPr/>
                        <wpg:grpSpPr>
                          <a:xfrm>
                            <a:off x="0" y="1169582"/>
                            <a:ext cx="8236701" cy="5292397"/>
                            <a:chOff x="0" y="0"/>
                            <a:chExt cx="8236701" cy="5292397"/>
                          </a:xfrm>
                        </wpg:grpSpPr>
                        <wpg:grpSp>
                          <wpg:cNvPr id="1529185465" name="Group 63"/>
                          <wpg:cNvGrpSpPr/>
                          <wpg:grpSpPr>
                            <a:xfrm>
                              <a:off x="1994495" y="4744031"/>
                              <a:ext cx="6242206" cy="264028"/>
                              <a:chOff x="-67784" y="160243"/>
                              <a:chExt cx="5660730" cy="264028"/>
                            </a:xfrm>
                          </wpg:grpSpPr>
                          <wps:wsp>
                            <wps:cNvPr id="1509286348" name="Text Box 62"/>
                            <wps:cNvSpPr txBox="1"/>
                            <wps:spPr>
                              <a:xfrm>
                                <a:off x="-67784" y="160243"/>
                                <a:ext cx="5660730" cy="264028"/>
                              </a:xfrm>
                              <a:prstGeom prst="rect">
                                <a:avLst/>
                              </a:prstGeom>
                              <a:solidFill>
                                <a:schemeClr val="lt1"/>
                              </a:solidFill>
                              <a:ln w="9525">
                                <a:solidFill>
                                  <a:prstClr val="black"/>
                                </a:solidFill>
                              </a:ln>
                            </wps:spPr>
                            <wps:txbx>
                              <w:txbxContent>
                                <w:p w14:paraId="4B354E4D" w14:textId="77777777" w:rsidR="003A1F84" w:rsidRPr="007C1DCF" w:rsidRDefault="003A1F84" w:rsidP="003A1F84">
                                  <w:pPr>
                                    <w:rPr>
                                      <w:sz w:val="15"/>
                                      <w:szCs w:val="15"/>
                                      <w:lang w:val="fr-FR"/>
                                    </w:rPr>
                                  </w:pPr>
                                  <w:r>
                                    <w:rPr>
                                      <w:sz w:val="14"/>
                                      <w:szCs w:val="14"/>
                                      <w:lang w:val="fr-FR"/>
                                    </w:rPr>
                                    <w:t xml:space="preserve">          </w:t>
                                  </w:r>
                                  <w:r w:rsidRPr="007C1DCF">
                                    <w:rPr>
                                      <w:sz w:val="15"/>
                                      <w:szCs w:val="15"/>
                                      <w:lang w:val="fr-FR"/>
                                    </w:rPr>
                                    <w:t>Financé par des ressources extérieures : 62OTA-PSC, 40BAL-ASCOBANS TF, 32SMU – Sharks TF et 32MRL – IOSEA TF</w:t>
                                  </w:r>
                                </w:p>
                                <w:p w14:paraId="5709B4A4" w14:textId="77777777" w:rsidR="003A1F84" w:rsidRDefault="003A1F84" w:rsidP="003A1F84">
                                  <w:pPr>
                                    <w:rPr>
                                      <w:sz w:val="14"/>
                                      <w:szCs w:val="14"/>
                                      <w:lang w:val="fr-FR"/>
                                    </w:rPr>
                                  </w:pPr>
                                </w:p>
                                <w:p w14:paraId="2A63DB29" w14:textId="77777777" w:rsidR="003A1F84" w:rsidRDefault="003A1F84" w:rsidP="003A1F84">
                                  <w:pPr>
                                    <w:rPr>
                                      <w:sz w:val="14"/>
                                      <w:szCs w:val="14"/>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5151983" name="Rectangle 30"/>
                            <wps:cNvSpPr/>
                            <wps:spPr>
                              <a:xfrm>
                                <a:off x="40160" y="211855"/>
                                <a:ext cx="163286" cy="124097"/>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53DB76BB" w14:textId="77777777" w:rsidR="003A1F84" w:rsidRDefault="003A1F84" w:rsidP="003A1F84">
                                  <w:pPr>
                                    <w:pStyle w:val="NoSpacing"/>
                                    <w:jc w:val="center"/>
                                    <w:rPr>
                                      <w:rFonts w:ascii="Cambria" w:hAnsi="Cambria"/>
                                      <w:lang w:val="fr-FR"/>
                                    </w:rPr>
                                  </w:pPr>
                                </w:p>
                                <w:p w14:paraId="2566BEAC" w14:textId="77777777" w:rsidR="003A1F84" w:rsidRDefault="003A1F84" w:rsidP="003A1F84">
                                  <w:pPr>
                                    <w:pStyle w:val="NoSpacing"/>
                                    <w:jc w:val="center"/>
                                    <w:rPr>
                                      <w:rFonts w:ascii="Cambria" w:hAnsi="Cambria"/>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34893227" name="Group 76"/>
                          <wpg:cNvGrpSpPr/>
                          <wpg:grpSpPr>
                            <a:xfrm>
                              <a:off x="0" y="0"/>
                              <a:ext cx="3984802" cy="5292397"/>
                              <a:chOff x="43230" y="745177"/>
                              <a:chExt cx="3985246" cy="5585430"/>
                            </a:xfrm>
                          </wpg:grpSpPr>
                          <wpg:grpSp>
                            <wpg:cNvPr id="392804616" name="Group 29"/>
                            <wpg:cNvGrpSpPr/>
                            <wpg:grpSpPr>
                              <a:xfrm>
                                <a:off x="43230" y="745177"/>
                                <a:ext cx="1423035" cy="5585430"/>
                                <a:chOff x="50578" y="-1144051"/>
                                <a:chExt cx="1664898" cy="4479435"/>
                              </a:xfrm>
                            </wpg:grpSpPr>
                            <wps:wsp>
                              <wps:cNvPr id="2028924673" name="Straight Connector 28"/>
                              <wps:cNvCnPr/>
                              <wps:spPr>
                                <a:xfrm>
                                  <a:off x="804834" y="-1144051"/>
                                  <a:ext cx="0" cy="4400583"/>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557582849" name="Rectangle 17"/>
                              <wps:cNvSpPr/>
                              <wps:spPr>
                                <a:xfrm>
                                  <a:off x="103514" y="334239"/>
                                  <a:ext cx="1477950" cy="462846"/>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71ADA50C" w14:textId="77777777" w:rsidR="003A1F84" w:rsidRPr="007C1DCF" w:rsidRDefault="003A1F84" w:rsidP="003A1F84">
                                    <w:pPr>
                                      <w:pStyle w:val="NoSpacing"/>
                                      <w:ind w:left="-142"/>
                                      <w:jc w:val="center"/>
                                      <w:rPr>
                                        <w:rFonts w:cs="Arial"/>
                                        <w:sz w:val="14"/>
                                        <w:szCs w:val="14"/>
                                        <w:lang w:val="fr-FR"/>
                                      </w:rPr>
                                    </w:pPr>
                                    <w:r w:rsidRPr="007C1DCF">
                                      <w:rPr>
                                        <w:rFonts w:cs="Arial"/>
                                        <w:sz w:val="14"/>
                                        <w:szCs w:val="14"/>
                                        <w:lang w:val="fr-FR"/>
                                      </w:rPr>
                                      <w:t>Responsable de l’administration et de la gestion des fonds</w:t>
                                    </w:r>
                                  </w:p>
                                  <w:p w14:paraId="2DA1B206" w14:textId="77777777" w:rsidR="003A1F84" w:rsidRPr="007C1DCF" w:rsidRDefault="003A1F84" w:rsidP="003A1F84">
                                    <w:pPr>
                                      <w:pStyle w:val="NoSpacing"/>
                                      <w:jc w:val="center"/>
                                      <w:rPr>
                                        <w:rFonts w:cs="Arial"/>
                                        <w:sz w:val="14"/>
                                        <w:szCs w:val="14"/>
                                      </w:rPr>
                                    </w:pPr>
                                    <w:r w:rsidRPr="007C1DCF">
                                      <w:rPr>
                                        <w:rFonts w:cs="Arial"/>
                                        <w:sz w:val="14"/>
                                        <w:szCs w:val="14"/>
                                      </w:rPr>
                                      <w:t>1 P4 (62OTA)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9822" name="Rectangle 17"/>
                              <wps:cNvSpPr/>
                              <wps:spPr>
                                <a:xfrm>
                                  <a:off x="94892" y="899509"/>
                                  <a:ext cx="1368615" cy="355695"/>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2F3762FA" w14:textId="77777777" w:rsidR="003A1F84" w:rsidRDefault="003A1F84" w:rsidP="003A1F84">
                                    <w:pPr>
                                      <w:pStyle w:val="NoSpacing"/>
                                      <w:jc w:val="center"/>
                                      <w:rPr>
                                        <w:rFonts w:cs="Arial"/>
                                        <w:sz w:val="16"/>
                                        <w:szCs w:val="16"/>
                                        <w:lang w:val="fr-FR"/>
                                      </w:rPr>
                                    </w:pPr>
                                    <w:r>
                                      <w:rPr>
                                        <w:rFonts w:cs="Arial"/>
                                        <w:sz w:val="16"/>
                                        <w:szCs w:val="16"/>
                                        <w:lang w:val="fr-FR"/>
                                      </w:rPr>
                                      <w:t>Ass. finances</w:t>
                                    </w:r>
                                  </w:p>
                                  <w:p w14:paraId="7ADCDFA4" w14:textId="77777777" w:rsidR="003A1F84" w:rsidRDefault="003A1F84" w:rsidP="003A1F84">
                                    <w:pPr>
                                      <w:pStyle w:val="NoSpacing"/>
                                      <w:jc w:val="center"/>
                                      <w:rPr>
                                        <w:rFonts w:cs="Arial"/>
                                        <w:sz w:val="16"/>
                                        <w:szCs w:val="16"/>
                                        <w:lang w:val="fr-FR"/>
                                      </w:rPr>
                                    </w:pPr>
                                    <w:r>
                                      <w:rPr>
                                        <w:rFonts w:cs="Arial"/>
                                        <w:sz w:val="16"/>
                                        <w:szCs w:val="16"/>
                                        <w:lang w:val="fr-FR"/>
                                      </w:rPr>
                                      <w:t>1 G6 (62OTA)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199975" name="Rectangle 17"/>
                              <wps:cNvSpPr/>
                              <wps:spPr>
                                <a:xfrm>
                                  <a:off x="69183" y="1852178"/>
                                  <a:ext cx="1394359" cy="457260"/>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067C9A15" w14:textId="77777777" w:rsidR="003A1F84" w:rsidRDefault="003A1F84" w:rsidP="003A1F84">
                                    <w:pPr>
                                      <w:pStyle w:val="NoSpacing"/>
                                      <w:jc w:val="center"/>
                                      <w:rPr>
                                        <w:rFonts w:cs="Arial"/>
                                        <w:sz w:val="16"/>
                                        <w:szCs w:val="16"/>
                                        <w:lang w:val="fr-FR"/>
                                      </w:rPr>
                                    </w:pPr>
                                    <w:r>
                                      <w:rPr>
                                        <w:rFonts w:cs="Arial"/>
                                        <w:sz w:val="16"/>
                                        <w:szCs w:val="16"/>
                                        <w:lang w:val="fr-FR"/>
                                      </w:rPr>
                                      <w:t>Ass. voyage et achats</w:t>
                                    </w:r>
                                  </w:p>
                                  <w:p w14:paraId="752FC2B6" w14:textId="77777777" w:rsidR="003A1F84" w:rsidRDefault="003A1F84" w:rsidP="003A1F84">
                                    <w:pPr>
                                      <w:pStyle w:val="NoSpacing"/>
                                      <w:jc w:val="center"/>
                                      <w:rPr>
                                        <w:rFonts w:cs="Arial"/>
                                        <w:sz w:val="16"/>
                                        <w:szCs w:val="16"/>
                                        <w:lang w:val="fr-FR"/>
                                      </w:rPr>
                                    </w:pPr>
                                    <w:r>
                                      <w:rPr>
                                        <w:rFonts w:cs="Arial"/>
                                        <w:sz w:val="16"/>
                                        <w:szCs w:val="16"/>
                                        <w:lang w:val="fr-FR"/>
                                      </w:rPr>
                                      <w:t>1 G6 (62OTA)</w:t>
                                    </w:r>
                                  </w:p>
                                  <w:p w14:paraId="444DAAF7" w14:textId="77777777" w:rsidR="003A1F84" w:rsidRDefault="003A1F84" w:rsidP="003A1F84">
                                    <w:pPr>
                                      <w:jc w:val="center"/>
                                      <w:rPr>
                                        <w:rFonts w:cs="Arial"/>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0159249" name="Rectangle 17"/>
                              <wps:cNvSpPr/>
                              <wps:spPr>
                                <a:xfrm>
                                  <a:off x="112144" y="2436185"/>
                                  <a:ext cx="1385733" cy="353519"/>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72A4A077" w14:textId="77777777" w:rsidR="003A1F84" w:rsidRPr="003A1F84" w:rsidRDefault="003A1F84" w:rsidP="003A1F84">
                                    <w:pPr>
                                      <w:pStyle w:val="NoSpacing"/>
                                      <w:jc w:val="center"/>
                                      <w:rPr>
                                        <w:rFonts w:cs="Arial"/>
                                        <w:sz w:val="16"/>
                                        <w:szCs w:val="16"/>
                                        <w:lang w:val="en-GB"/>
                                      </w:rPr>
                                    </w:pPr>
                                    <w:r w:rsidRPr="003A1F84">
                                      <w:rPr>
                                        <w:rFonts w:cs="Arial"/>
                                        <w:sz w:val="16"/>
                                        <w:szCs w:val="16"/>
                                        <w:lang w:val="en-GB"/>
                                      </w:rPr>
                                      <w:t>Ass. admin RH</w:t>
                                    </w:r>
                                  </w:p>
                                  <w:p w14:paraId="30ACF429" w14:textId="77777777" w:rsidR="003A1F84" w:rsidRDefault="003A1F84" w:rsidP="003A1F84">
                                    <w:pPr>
                                      <w:pStyle w:val="NoSpacing"/>
                                      <w:jc w:val="center"/>
                                      <w:rPr>
                                        <w:rFonts w:cs="Arial"/>
                                        <w:sz w:val="16"/>
                                        <w:szCs w:val="16"/>
                                      </w:rPr>
                                    </w:pPr>
                                    <w:r>
                                      <w:rPr>
                                        <w:rFonts w:cs="Arial"/>
                                        <w:sz w:val="16"/>
                                        <w:szCs w:val="16"/>
                                      </w:rPr>
                                      <w:t>1 G5 (62OTA)</w:t>
                                    </w:r>
                                  </w:p>
                                  <w:p w14:paraId="761F9757" w14:textId="77777777" w:rsidR="003A1F84" w:rsidRPr="003A1F84" w:rsidRDefault="003A1F84" w:rsidP="003A1F84">
                                    <w:pPr>
                                      <w:jc w:val="center"/>
                                      <w:rPr>
                                        <w:rFonts w:cs="Arial"/>
                                        <w:sz w:val="16"/>
                                        <w:szCs w:val="1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8900329" name="Rectangle 17"/>
                              <wps:cNvSpPr/>
                              <wps:spPr>
                                <a:xfrm>
                                  <a:off x="111995" y="2910523"/>
                                  <a:ext cx="1385870" cy="424861"/>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34FDEBA1" w14:textId="77777777" w:rsidR="003A1F84" w:rsidRDefault="003A1F84" w:rsidP="003A1F84">
                                    <w:pPr>
                                      <w:pStyle w:val="NoSpacing"/>
                                      <w:jc w:val="center"/>
                                      <w:rPr>
                                        <w:rFonts w:cs="Arial"/>
                                        <w:sz w:val="16"/>
                                        <w:szCs w:val="16"/>
                                        <w:lang w:val="fr-FR"/>
                                      </w:rPr>
                                    </w:pPr>
                                    <w:r>
                                      <w:rPr>
                                        <w:rFonts w:cs="Arial"/>
                                        <w:sz w:val="16"/>
                                        <w:szCs w:val="16"/>
                                        <w:lang w:val="fr-FR"/>
                                      </w:rPr>
                                      <w:t>Ass. finances IKI</w:t>
                                    </w:r>
                                  </w:p>
                                  <w:p w14:paraId="0C453F41" w14:textId="77777777" w:rsidR="003A1F84" w:rsidRDefault="003A1F84" w:rsidP="003A1F84">
                                    <w:pPr>
                                      <w:pStyle w:val="NoSpacing"/>
                                      <w:jc w:val="center"/>
                                      <w:rPr>
                                        <w:rFonts w:cs="Arial"/>
                                        <w:sz w:val="16"/>
                                        <w:szCs w:val="16"/>
                                        <w:lang w:val="fr-FR"/>
                                      </w:rPr>
                                    </w:pPr>
                                    <w:r>
                                      <w:rPr>
                                        <w:rFonts w:cs="Arial"/>
                                        <w:sz w:val="16"/>
                                        <w:szCs w:val="16"/>
                                        <w:lang w:val="fr-FR"/>
                                      </w:rPr>
                                      <w:t>1 G5 (financé par projet)</w:t>
                                    </w:r>
                                  </w:p>
                                  <w:p w14:paraId="57986A31" w14:textId="77777777" w:rsidR="003A1F84" w:rsidRDefault="003A1F84" w:rsidP="003A1F84">
                                    <w:pPr>
                                      <w:jc w:val="center"/>
                                      <w:rPr>
                                        <w:rFonts w:cs="Arial"/>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164772" name="Rectangle 17"/>
                              <wps:cNvSpPr/>
                              <wps:spPr>
                                <a:xfrm>
                                  <a:off x="86401" y="1362716"/>
                                  <a:ext cx="1377107" cy="358808"/>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0D2EC1E1" w14:textId="77777777" w:rsidR="003A1F84" w:rsidRDefault="003A1F84" w:rsidP="003A1F84">
                                    <w:pPr>
                                      <w:pStyle w:val="NoSpacing"/>
                                      <w:jc w:val="center"/>
                                      <w:rPr>
                                        <w:rFonts w:cs="Arial"/>
                                        <w:sz w:val="16"/>
                                        <w:szCs w:val="16"/>
                                        <w:lang w:val="fr-FR"/>
                                      </w:rPr>
                                    </w:pPr>
                                    <w:r>
                                      <w:rPr>
                                        <w:rFonts w:cs="Arial"/>
                                        <w:sz w:val="16"/>
                                        <w:szCs w:val="16"/>
                                        <w:lang w:val="fr-FR"/>
                                      </w:rPr>
                                      <w:t>Ass. finances</w:t>
                                    </w:r>
                                  </w:p>
                                  <w:p w14:paraId="55D093AD" w14:textId="77777777" w:rsidR="003A1F84" w:rsidRDefault="003A1F84" w:rsidP="003A1F84">
                                    <w:pPr>
                                      <w:pStyle w:val="NoSpacing"/>
                                      <w:jc w:val="center"/>
                                      <w:rPr>
                                        <w:rFonts w:cs="Arial"/>
                                        <w:sz w:val="16"/>
                                        <w:szCs w:val="16"/>
                                        <w:lang w:val="fr-FR"/>
                                      </w:rPr>
                                    </w:pPr>
                                    <w:r>
                                      <w:rPr>
                                        <w:rFonts w:cs="Arial"/>
                                        <w:sz w:val="16"/>
                                        <w:szCs w:val="16"/>
                                        <w:lang w:val="fr-FR"/>
                                      </w:rPr>
                                      <w:t>1 G6 (62OTA)</w:t>
                                    </w:r>
                                  </w:p>
                                  <w:p w14:paraId="3DBE43DE" w14:textId="77777777" w:rsidR="003A1F84" w:rsidRDefault="003A1F84" w:rsidP="003A1F84">
                                    <w:pPr>
                                      <w:jc w:val="center"/>
                                      <w:rPr>
                                        <w:rFonts w:cs="Arial"/>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2258229" name="Rectangle 17"/>
                              <wps:cNvSpPr/>
                              <wps:spPr>
                                <a:xfrm>
                                  <a:off x="50578" y="-89877"/>
                                  <a:ext cx="1664898" cy="331718"/>
                                </a:xfrm>
                                <a:prstGeom prst="rect">
                                  <a:avLst/>
                                </a:prstGeom>
                                <a:solidFill>
                                  <a:schemeClr val="bg1"/>
                                </a:solidFill>
                                <a:ln w="9525"/>
                              </wps:spPr>
                              <wps:style>
                                <a:lnRef idx="1">
                                  <a:schemeClr val="accent1"/>
                                </a:lnRef>
                                <a:fillRef idx="2">
                                  <a:schemeClr val="accent1"/>
                                </a:fillRef>
                                <a:effectRef idx="1">
                                  <a:schemeClr val="accent1"/>
                                </a:effectRef>
                                <a:fontRef idx="minor">
                                  <a:schemeClr val="dk1"/>
                                </a:fontRef>
                              </wps:style>
                              <wps:txbx>
                                <w:txbxContent>
                                  <w:p w14:paraId="473E6454" w14:textId="77777777" w:rsidR="003A1F84" w:rsidRDefault="003A1F84" w:rsidP="003A1F84">
                                    <w:pPr>
                                      <w:jc w:val="center"/>
                                      <w:rPr>
                                        <w:rFonts w:cs="Arial"/>
                                        <w:b/>
                                        <w:bCs/>
                                        <w:sz w:val="16"/>
                                        <w:szCs w:val="16"/>
                                        <w:lang w:val="fr-FR"/>
                                      </w:rPr>
                                    </w:pPr>
                                    <w:r>
                                      <w:rPr>
                                        <w:rFonts w:cs="Arial"/>
                                        <w:b/>
                                        <w:bCs/>
                                        <w:sz w:val="16"/>
                                        <w:szCs w:val="16"/>
                                        <w:lang w:val="fr-FR"/>
                                      </w:rPr>
                                      <w:t>UNITÉ D’ADMINISTRATION ET DE GESTION DES FONDS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9657981" name="Straight Connector 69"/>
                            <wps:cNvCnPr/>
                            <wps:spPr>
                              <a:xfrm flipH="1">
                                <a:off x="679222" y="752949"/>
                                <a:ext cx="3349254"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wpg:grpSp>
                      </wpg:grpSp>
                      <wpg:grpSp>
                        <wpg:cNvPr id="1187360525" name="Group 85"/>
                        <wpg:cNvGrpSpPr/>
                        <wpg:grpSpPr>
                          <a:xfrm>
                            <a:off x="1286462" y="0"/>
                            <a:ext cx="8913279" cy="5701086"/>
                            <a:chOff x="-77" y="0"/>
                            <a:chExt cx="8913279" cy="5701086"/>
                          </a:xfrm>
                        </wpg:grpSpPr>
                        <wpg:grpSp>
                          <wpg:cNvPr id="895288979" name="Group 73"/>
                          <wpg:cNvGrpSpPr/>
                          <wpg:grpSpPr>
                            <a:xfrm>
                              <a:off x="5188689" y="893135"/>
                              <a:ext cx="3724513" cy="3831253"/>
                              <a:chOff x="0" y="0"/>
                              <a:chExt cx="3724583" cy="4042999"/>
                            </a:xfrm>
                          </wpg:grpSpPr>
                          <wpg:grpSp>
                            <wpg:cNvPr id="1439787481" name="Group 32"/>
                            <wpg:cNvGrpSpPr/>
                            <wpg:grpSpPr>
                              <a:xfrm>
                                <a:off x="2485944" y="0"/>
                                <a:ext cx="1238639" cy="4042999"/>
                                <a:chOff x="424688" y="-2055518"/>
                                <a:chExt cx="1238877" cy="4043594"/>
                              </a:xfrm>
                            </wpg:grpSpPr>
                            <wps:wsp>
                              <wps:cNvPr id="600484804" name="Straight Connector 31"/>
                              <wps:cNvCnPr/>
                              <wps:spPr>
                                <a:xfrm flipH="1">
                                  <a:off x="952500" y="-2055518"/>
                                  <a:ext cx="35203" cy="3998389"/>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658777079" name="Rectangle 24"/>
                              <wps:cNvSpPr/>
                              <wps:spPr>
                                <a:xfrm>
                                  <a:off x="424688" y="-224255"/>
                                  <a:ext cx="1198611" cy="418045"/>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3F9BCBB3" w14:textId="77777777" w:rsidR="003A1F84" w:rsidRDefault="003A1F84" w:rsidP="003A1F84">
                                    <w:pPr>
                                      <w:jc w:val="center"/>
                                      <w:rPr>
                                        <w:rFonts w:cs="Arial"/>
                                        <w:b/>
                                        <w:bCs/>
                                        <w:sz w:val="16"/>
                                        <w:szCs w:val="16"/>
                                        <w:lang w:val="fr-FR"/>
                                      </w:rPr>
                                    </w:pPr>
                                    <w:r>
                                      <w:rPr>
                                        <w:rFonts w:cs="Arial"/>
                                        <w:b/>
                                        <w:bCs/>
                                        <w:sz w:val="16"/>
                                        <w:szCs w:val="16"/>
                                        <w:lang w:val="fr-FR"/>
                                      </w:rPr>
                                      <w:t>UNITÉ CONJOINTE IMCA*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205385" name="Rectangle 24"/>
                              <wps:cNvSpPr/>
                              <wps:spPr>
                                <a:xfrm>
                                  <a:off x="486127" y="290969"/>
                                  <a:ext cx="1137389" cy="493533"/>
                                </a:xfrm>
                                <a:prstGeom prst="rect">
                                  <a:avLst/>
                                </a:prstGeom>
                                <a:solidFill>
                                  <a:schemeClr val="bg1"/>
                                </a:solidFill>
                                <a:ln w="9525"/>
                              </wps:spPr>
                              <wps:style>
                                <a:lnRef idx="2">
                                  <a:schemeClr val="accent1"/>
                                </a:lnRef>
                                <a:fillRef idx="1">
                                  <a:schemeClr val="lt1"/>
                                </a:fillRef>
                                <a:effectRef idx="0">
                                  <a:schemeClr val="accent1"/>
                                </a:effectRef>
                                <a:fontRef idx="minor">
                                  <a:schemeClr val="dk1"/>
                                </a:fontRef>
                              </wps:style>
                              <wps:txbx>
                                <w:txbxContent>
                                  <w:p w14:paraId="56E25C0E" w14:textId="77777777" w:rsidR="003A1F84" w:rsidRPr="007C1DCF" w:rsidRDefault="003A1F84" w:rsidP="003A1F84">
                                    <w:pPr>
                                      <w:pStyle w:val="NoSpacing"/>
                                      <w:jc w:val="center"/>
                                      <w:rPr>
                                        <w:rFonts w:cs="Arial"/>
                                        <w:sz w:val="15"/>
                                        <w:szCs w:val="15"/>
                                        <w:lang w:val="fr-FR"/>
                                      </w:rPr>
                                    </w:pPr>
                                    <w:r w:rsidRPr="007C1DCF">
                                      <w:rPr>
                                        <w:rFonts w:cs="Arial"/>
                                        <w:sz w:val="15"/>
                                        <w:szCs w:val="15"/>
                                        <w:lang w:val="fr-FR"/>
                                      </w:rPr>
                                      <w:t>Responsable de la gestion de l’information publique</w:t>
                                    </w:r>
                                  </w:p>
                                  <w:p w14:paraId="44F2709C" w14:textId="77777777" w:rsidR="003A1F84" w:rsidRDefault="003A1F84" w:rsidP="003A1F84">
                                    <w:pPr>
                                      <w:pStyle w:val="NoSpacing"/>
                                      <w:jc w:val="center"/>
                                      <w:rPr>
                                        <w:rFonts w:cs="Arial"/>
                                        <w:sz w:val="16"/>
                                        <w:szCs w:val="16"/>
                                        <w:lang w:val="de-DE"/>
                                      </w:rPr>
                                    </w:pPr>
                                    <w:r>
                                      <w:rPr>
                                        <w:rFonts w:cs="Arial"/>
                                        <w:sz w:val="16"/>
                                        <w:szCs w:val="16"/>
                                        <w:lang w:val="de-DE"/>
                                      </w:rPr>
                                      <w:t xml:space="preserve">1 P3 </w:t>
                                    </w:r>
                                  </w:p>
                                  <w:p w14:paraId="23D6DD40" w14:textId="77777777" w:rsidR="003A1F84" w:rsidRDefault="003A1F84" w:rsidP="003A1F84">
                                    <w:pPr>
                                      <w:jc w:val="center"/>
                                      <w:rPr>
                                        <w:rFonts w:cs="Arial"/>
                                        <w:b/>
                                        <w:bCs/>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433064" name="Rectangle 24"/>
                              <wps:cNvSpPr/>
                              <wps:spPr>
                                <a:xfrm>
                                  <a:off x="485440" y="910120"/>
                                  <a:ext cx="1137688" cy="487895"/>
                                </a:xfrm>
                                <a:prstGeom prst="rect">
                                  <a:avLst/>
                                </a:prstGeom>
                                <a:solidFill>
                                  <a:schemeClr val="bg1"/>
                                </a:solidFill>
                                <a:ln w="9525"/>
                              </wps:spPr>
                              <wps:style>
                                <a:lnRef idx="2">
                                  <a:schemeClr val="accent1"/>
                                </a:lnRef>
                                <a:fillRef idx="1">
                                  <a:schemeClr val="lt1"/>
                                </a:fillRef>
                                <a:effectRef idx="0">
                                  <a:schemeClr val="accent1"/>
                                </a:effectRef>
                                <a:fontRef idx="minor">
                                  <a:schemeClr val="dk1"/>
                                </a:fontRef>
                              </wps:style>
                              <wps:txbx>
                                <w:txbxContent>
                                  <w:p w14:paraId="04F2AC28" w14:textId="77777777" w:rsidR="003A1F84" w:rsidRPr="007C1DCF" w:rsidRDefault="003A1F84" w:rsidP="003A1F84">
                                    <w:pPr>
                                      <w:pStyle w:val="NoSpacing"/>
                                      <w:jc w:val="center"/>
                                      <w:rPr>
                                        <w:rFonts w:cs="Arial"/>
                                        <w:sz w:val="15"/>
                                        <w:szCs w:val="15"/>
                                        <w:lang w:val="fr-FR"/>
                                      </w:rPr>
                                    </w:pPr>
                                    <w:r w:rsidRPr="007C1DCF">
                                      <w:rPr>
                                        <w:rFonts w:cs="Arial"/>
                                        <w:sz w:val="15"/>
                                        <w:szCs w:val="15"/>
                                        <w:lang w:val="fr-FR"/>
                                      </w:rPr>
                                      <w:t>Ass. info principal(e)</w:t>
                                    </w:r>
                                  </w:p>
                                  <w:p w14:paraId="6CC32E14" w14:textId="77777777" w:rsidR="003A1F84" w:rsidRPr="007C1DCF" w:rsidRDefault="003A1F84" w:rsidP="003A1F84">
                                    <w:pPr>
                                      <w:pStyle w:val="NoSpacing"/>
                                      <w:jc w:val="center"/>
                                      <w:rPr>
                                        <w:rFonts w:cs="Arial"/>
                                        <w:sz w:val="15"/>
                                        <w:szCs w:val="15"/>
                                      </w:rPr>
                                    </w:pPr>
                                    <w:r w:rsidRPr="007C1DCF">
                                      <w:rPr>
                                        <w:rFonts w:cs="Arial"/>
                                        <w:sz w:val="15"/>
                                        <w:szCs w:val="15"/>
                                      </w:rPr>
                                      <w:t xml:space="preserve">1 G7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7516934" name="Rectangle 24"/>
                              <wps:cNvSpPr/>
                              <wps:spPr>
                                <a:xfrm>
                                  <a:off x="485654" y="1533530"/>
                                  <a:ext cx="1177911" cy="454546"/>
                                </a:xfrm>
                                <a:prstGeom prst="rect">
                                  <a:avLst/>
                                </a:prstGeom>
                                <a:solidFill>
                                  <a:schemeClr val="bg1"/>
                                </a:solidFill>
                                <a:ln w="9525"/>
                              </wps:spPr>
                              <wps:style>
                                <a:lnRef idx="2">
                                  <a:schemeClr val="accent1"/>
                                </a:lnRef>
                                <a:fillRef idx="1">
                                  <a:schemeClr val="lt1"/>
                                </a:fillRef>
                                <a:effectRef idx="0">
                                  <a:schemeClr val="accent1"/>
                                </a:effectRef>
                                <a:fontRef idx="minor">
                                  <a:schemeClr val="dk1"/>
                                </a:fontRef>
                              </wps:style>
                              <wps:txbx>
                                <w:txbxContent>
                                  <w:p w14:paraId="16CBB446" w14:textId="77777777" w:rsidR="003A1F84" w:rsidRDefault="003A1F84" w:rsidP="003A1F84">
                                    <w:pPr>
                                      <w:pStyle w:val="NoSpacing"/>
                                      <w:jc w:val="center"/>
                                      <w:rPr>
                                        <w:rFonts w:cs="Arial"/>
                                        <w:sz w:val="16"/>
                                        <w:szCs w:val="16"/>
                                        <w:lang w:val="fr-FR"/>
                                      </w:rPr>
                                    </w:pPr>
                                    <w:r>
                                      <w:rPr>
                                        <w:rFonts w:cs="Arial"/>
                                        <w:sz w:val="16"/>
                                        <w:szCs w:val="16"/>
                                        <w:lang w:val="fr-FR"/>
                                      </w:rPr>
                                      <w:t>Ass. équipe, 50 %</w:t>
                                    </w:r>
                                  </w:p>
                                  <w:p w14:paraId="1FCF9069" w14:textId="77777777" w:rsidR="003A1F84" w:rsidRDefault="003A1F84" w:rsidP="003A1F84">
                                    <w:pPr>
                                      <w:pStyle w:val="NoSpacing"/>
                                      <w:jc w:val="center"/>
                                      <w:rPr>
                                        <w:rFonts w:cs="Arial"/>
                                        <w:sz w:val="16"/>
                                        <w:szCs w:val="16"/>
                                        <w:lang w:val="fr-FR"/>
                                      </w:rPr>
                                    </w:pPr>
                                    <w:r>
                                      <w:rPr>
                                        <w:rFonts w:cs="Arial"/>
                                        <w:sz w:val="16"/>
                                        <w:szCs w:val="16"/>
                                        <w:lang w:val="fr-FR"/>
                                      </w:rPr>
                                      <w:t xml:space="preserve">1 G4 </w:t>
                                    </w:r>
                                    <w:r>
                                      <w:rPr>
                                        <w:rFonts w:cs="Arial"/>
                                        <w:color w:val="EE0000"/>
                                        <w:sz w:val="16"/>
                                        <w:szCs w:val="16"/>
                                        <w:lang w:val="fr-FR"/>
                                      </w:rPr>
                                      <w:t>Vacant</w:t>
                                    </w:r>
                                  </w:p>
                                  <w:p w14:paraId="78E3E1B6" w14:textId="77777777" w:rsidR="003A1F84" w:rsidRDefault="003A1F84" w:rsidP="003A1F84">
                                    <w:pPr>
                                      <w:jc w:val="center"/>
                                      <w:rPr>
                                        <w:rFonts w:cs="Arial"/>
                                        <w:b/>
                                        <w:bCs/>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7287259" name="Straight Connector 72"/>
                            <wps:cNvCnPr/>
                            <wps:spPr>
                              <a:xfrm flipV="1">
                                <a:off x="0" y="8627"/>
                                <a:ext cx="3050439"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wpg:grpSp>
                        <wpg:grpSp>
                          <wpg:cNvPr id="820747657" name="Group 84"/>
                          <wpg:cNvGrpSpPr/>
                          <wpg:grpSpPr>
                            <a:xfrm>
                              <a:off x="-77" y="0"/>
                              <a:ext cx="7537797" cy="5701086"/>
                              <a:chOff x="-77" y="0"/>
                              <a:chExt cx="7537797" cy="5701086"/>
                            </a:xfrm>
                          </wpg:grpSpPr>
                          <wpg:grpSp>
                            <wpg:cNvPr id="1301149419" name="Group 68"/>
                            <wpg:cNvGrpSpPr/>
                            <wpg:grpSpPr>
                              <a:xfrm>
                                <a:off x="6031212" y="1159263"/>
                                <a:ext cx="1506508" cy="4323480"/>
                                <a:chOff x="800100" y="449116"/>
                                <a:chExt cx="1506711" cy="4562198"/>
                              </a:xfrm>
                            </wpg:grpSpPr>
                            <wps:wsp>
                              <wps:cNvPr id="1138146025" name="Straight Connector 66"/>
                              <wps:cNvCnPr/>
                              <wps:spPr>
                                <a:xfrm>
                                  <a:off x="2287361" y="449116"/>
                                  <a:ext cx="19450" cy="4561535"/>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1305152393" name="Straight Connector 67"/>
                              <wps:cNvCnPr/>
                              <wps:spPr>
                                <a:xfrm flipV="1">
                                  <a:off x="800100" y="4997229"/>
                                  <a:ext cx="1497479" cy="14085"/>
                                </a:xfrm>
                                <a:prstGeom prst="line">
                                  <a:avLst/>
                                </a:prstGeom>
                                <a:ln w="9525"/>
                              </wps:spPr>
                              <wps:style>
                                <a:lnRef idx="2">
                                  <a:schemeClr val="accent1"/>
                                </a:lnRef>
                                <a:fillRef idx="0">
                                  <a:schemeClr val="accent1"/>
                                </a:fillRef>
                                <a:effectRef idx="1">
                                  <a:schemeClr val="accent1"/>
                                </a:effectRef>
                                <a:fontRef idx="minor">
                                  <a:schemeClr val="tx1"/>
                                </a:fontRef>
                              </wps:style>
                              <wps:bodyPr/>
                            </wps:wsp>
                          </wpg:grpSp>
                          <wpg:grpSp>
                            <wpg:cNvPr id="1604701792" name="Group 83"/>
                            <wpg:cNvGrpSpPr/>
                            <wpg:grpSpPr>
                              <a:xfrm>
                                <a:off x="-77" y="0"/>
                                <a:ext cx="7442912" cy="5701086"/>
                                <a:chOff x="-77" y="0"/>
                                <a:chExt cx="7442912" cy="5701086"/>
                              </a:xfrm>
                            </wpg:grpSpPr>
                            <wpg:grpSp>
                              <wpg:cNvPr id="1188402429" name="Group 77"/>
                              <wpg:cNvGrpSpPr/>
                              <wpg:grpSpPr>
                                <a:xfrm>
                                  <a:off x="1924216" y="0"/>
                                  <a:ext cx="3389566" cy="3024739"/>
                                  <a:chOff x="0" y="0"/>
                                  <a:chExt cx="3389566" cy="3024739"/>
                                </a:xfrm>
                              </wpg:grpSpPr>
                              <wps:wsp>
                                <wps:cNvPr id="347794665" name="Rectangle 12"/>
                                <wps:cNvSpPr/>
                                <wps:spPr>
                                  <a:xfrm>
                                    <a:off x="294199" y="0"/>
                                    <a:ext cx="2647715" cy="269740"/>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5956ED97" w14:textId="77777777" w:rsidR="003A1F84" w:rsidRDefault="003A1F84" w:rsidP="003A1F84">
                                      <w:pPr>
                                        <w:jc w:val="center"/>
                                        <w:rPr>
                                          <w:rStyle w:val="FooterChar"/>
                                          <w:rFonts w:eastAsiaTheme="majorEastAsia" w:cs="Arial"/>
                                          <w:b/>
                                          <w:color w:val="000000"/>
                                          <w:sz w:val="16"/>
                                          <w:szCs w:val="16"/>
                                          <w:lang w:val="fr-FR"/>
                                        </w:rPr>
                                      </w:pPr>
                                      <w:r>
                                        <w:rPr>
                                          <w:rStyle w:val="FooterChar"/>
                                          <w:rFonts w:eastAsiaTheme="majorEastAsia" w:cs="Arial"/>
                                          <w:b/>
                                          <w:color w:val="000000"/>
                                          <w:sz w:val="16"/>
                                          <w:szCs w:val="16"/>
                                          <w:lang w:val="fr-FR"/>
                                        </w:rPr>
                                        <w:t>Bureau exécutif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609454" name="Rectangle 12"/>
                                <wps:cNvSpPr/>
                                <wps:spPr>
                                  <a:xfrm>
                                    <a:off x="0" y="357808"/>
                                    <a:ext cx="3389566" cy="2162812"/>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76E5980A" w14:textId="77777777" w:rsidR="003A1F84" w:rsidRDefault="003A1F84" w:rsidP="003A1F84">
                                      <w:pPr>
                                        <w:rPr>
                                          <w:rFonts w:cs="Arial"/>
                                          <w:sz w:val="16"/>
                                          <w:szCs w:val="16"/>
                                          <w:lang w:val="fr-FR"/>
                                        </w:rPr>
                                      </w:pPr>
                                    </w:p>
                                    <w:p w14:paraId="61069DD5" w14:textId="77777777" w:rsidR="003A1F84" w:rsidRDefault="003A1F84" w:rsidP="003A1F84">
                                      <w:pPr>
                                        <w:rPr>
                                          <w:rFonts w:cs="Arial"/>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416605" name="Rectangle 17"/>
                                <wps:cNvSpPr/>
                                <wps:spPr>
                                  <a:xfrm>
                                    <a:off x="1788674" y="930242"/>
                                    <a:ext cx="1501993" cy="486266"/>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55E1EB4A" w14:textId="77777777" w:rsidR="003A1F84" w:rsidRPr="003B0A18" w:rsidRDefault="003A1F84" w:rsidP="003A1F84">
                                      <w:pPr>
                                        <w:pStyle w:val="NoSpacing"/>
                                        <w:jc w:val="center"/>
                                        <w:rPr>
                                          <w:rFonts w:cs="Arial"/>
                                          <w:sz w:val="15"/>
                                          <w:szCs w:val="15"/>
                                          <w:lang w:val="fr-FR"/>
                                        </w:rPr>
                                      </w:pPr>
                                      <w:r w:rsidRPr="003B0A18">
                                        <w:rPr>
                                          <w:rFonts w:cs="Arial"/>
                                          <w:sz w:val="15"/>
                                          <w:szCs w:val="15"/>
                                          <w:lang w:val="fr-FR"/>
                                        </w:rPr>
                                        <w:t>Juriste/Chef de l’équipe du service des conférences</w:t>
                                      </w:r>
                                    </w:p>
                                    <w:p w14:paraId="570C59D6" w14:textId="77777777" w:rsidR="003A1F84" w:rsidRPr="003B0A18" w:rsidRDefault="003A1F84" w:rsidP="003A1F84">
                                      <w:pPr>
                                        <w:pStyle w:val="NoSpacing"/>
                                        <w:jc w:val="center"/>
                                        <w:rPr>
                                          <w:rFonts w:cs="Arial"/>
                                          <w:sz w:val="15"/>
                                          <w:szCs w:val="15"/>
                                        </w:rPr>
                                      </w:pPr>
                                      <w:r w:rsidRPr="003B0A18">
                                        <w:rPr>
                                          <w:rFonts w:cs="Arial"/>
                                          <w:sz w:val="15"/>
                                          <w:szCs w:val="15"/>
                                        </w:rPr>
                                        <w:t xml:space="preserve">1 P4 </w:t>
                                      </w:r>
                                    </w:p>
                                    <w:p w14:paraId="0FDF4C6C" w14:textId="77777777" w:rsidR="003A1F84" w:rsidRDefault="003A1F84" w:rsidP="003A1F84">
                                      <w:pPr>
                                        <w:pStyle w:val="NoSpacing"/>
                                        <w:rPr>
                                          <w:rFonts w:cs="Arial"/>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667518" name="Rectangle 21"/>
                                <wps:cNvSpPr/>
                                <wps:spPr>
                                  <a:xfrm>
                                    <a:off x="1796867" y="1463237"/>
                                    <a:ext cx="1501897" cy="478920"/>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0483915F" w14:textId="77777777" w:rsidR="003A1F84" w:rsidRPr="003B0A18" w:rsidRDefault="003A1F84" w:rsidP="003A1F84">
                                      <w:pPr>
                                        <w:pStyle w:val="NoSpacing"/>
                                        <w:jc w:val="center"/>
                                        <w:rPr>
                                          <w:rFonts w:cs="Arial"/>
                                          <w:sz w:val="15"/>
                                          <w:szCs w:val="15"/>
                                          <w:lang w:val="fr-FR"/>
                                        </w:rPr>
                                      </w:pPr>
                                      <w:r w:rsidRPr="003B0A18">
                                        <w:rPr>
                                          <w:rFonts w:cs="Arial"/>
                                          <w:color w:val="000000"/>
                                          <w:sz w:val="15"/>
                                          <w:szCs w:val="15"/>
                                          <w:lang w:val="fr-FR"/>
                                        </w:rPr>
                                        <w:t>Chargé(e) de programme – Collecte de fonds et partenariats</w:t>
                                      </w:r>
                                      <w:r w:rsidRPr="003B0A18">
                                        <w:rPr>
                                          <w:rFonts w:cs="Arial"/>
                                          <w:sz w:val="15"/>
                                          <w:szCs w:val="15"/>
                                          <w:lang w:val="fr-FR"/>
                                        </w:rPr>
                                        <w:t xml:space="preserve"> </w:t>
                                      </w:r>
                                      <w:r w:rsidRPr="003B0A18">
                                        <w:rPr>
                                          <w:rFonts w:cs="Arial"/>
                                          <w:color w:val="000000"/>
                                          <w:sz w:val="15"/>
                                          <w:szCs w:val="15"/>
                                          <w:lang w:val="fr-FR"/>
                                        </w:rPr>
                                        <w:t xml:space="preserve">1 P3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347203" name="Straight Connector 26"/>
                                <wps:cNvCnPr/>
                                <wps:spPr>
                                  <a:xfrm flipH="1">
                                    <a:off x="1598212" y="278295"/>
                                    <a:ext cx="0" cy="2746444"/>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400048593" name="Rectangle 20"/>
                                <wps:cNvSpPr/>
                                <wps:spPr>
                                  <a:xfrm>
                                    <a:off x="190832" y="1534601"/>
                                    <a:ext cx="1224654" cy="384175"/>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466C9D96" w14:textId="77777777" w:rsidR="003A1F84" w:rsidRPr="003A1F84" w:rsidRDefault="003A1F84" w:rsidP="003A1F84">
                                      <w:pPr>
                                        <w:spacing w:after="0"/>
                                        <w:jc w:val="center"/>
                                        <w:textAlignment w:val="baseline"/>
                                        <w:rPr>
                                          <w:rFonts w:cs="Arial"/>
                                          <w:kern w:val="2"/>
                                          <w:sz w:val="16"/>
                                          <w:szCs w:val="16"/>
                                          <w:lang w:val="fr-FR"/>
                                        </w:rPr>
                                      </w:pPr>
                                      <w:r w:rsidRPr="003A1F84">
                                        <w:rPr>
                                          <w:rFonts w:cs="Arial"/>
                                          <w:kern w:val="2"/>
                                          <w:sz w:val="16"/>
                                          <w:szCs w:val="16"/>
                                          <w:lang w:val="fr-FR"/>
                                        </w:rPr>
                                        <w:t>Conseiller scientifique</w:t>
                                      </w:r>
                                    </w:p>
                                    <w:p w14:paraId="4FE6668C" w14:textId="77777777" w:rsidR="003A1F84" w:rsidRPr="003A1F84" w:rsidRDefault="003A1F84" w:rsidP="003A1F84">
                                      <w:pPr>
                                        <w:spacing w:after="0"/>
                                        <w:jc w:val="center"/>
                                        <w:textAlignment w:val="baseline"/>
                                        <w:rPr>
                                          <w:rFonts w:cs="Arial"/>
                                          <w:kern w:val="2"/>
                                          <w:sz w:val="16"/>
                                          <w:szCs w:val="16"/>
                                        </w:rPr>
                                      </w:pPr>
                                      <w:r w:rsidRPr="003A1F84">
                                        <w:rPr>
                                          <w:rFonts w:cs="Arial"/>
                                          <w:kern w:val="2"/>
                                          <w:sz w:val="16"/>
                                          <w:szCs w:val="16"/>
                                        </w:rPr>
                                        <w:t xml:space="preserve">1 P4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280238" name="Rectangle 14"/>
                                <wps:cNvSpPr/>
                                <wps:spPr>
                                  <a:xfrm>
                                    <a:off x="718854" y="412021"/>
                                    <a:ext cx="1923034" cy="384175"/>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54F8E7A5" w14:textId="77777777" w:rsidR="003A1F84" w:rsidRDefault="003A1F84" w:rsidP="003A1F84">
                                      <w:pPr>
                                        <w:spacing w:after="0"/>
                                        <w:jc w:val="center"/>
                                        <w:textAlignment w:val="baseline"/>
                                        <w:rPr>
                                          <w:rFonts w:cs="Arial"/>
                                          <w:sz w:val="16"/>
                                          <w:szCs w:val="16"/>
                                          <w:lang w:val="fr-FR"/>
                                        </w:rPr>
                                      </w:pPr>
                                      <w:r>
                                        <w:rPr>
                                          <w:rFonts w:eastAsiaTheme="majorEastAsia" w:cs="Arial"/>
                                          <w:color w:val="000000"/>
                                          <w:sz w:val="16"/>
                                          <w:szCs w:val="16"/>
                                          <w:lang w:val="fr-FR"/>
                                        </w:rPr>
                                        <w:t xml:space="preserve">Secrétaire </w:t>
                                      </w:r>
                                      <w:r>
                                        <w:rPr>
                                          <w:rStyle w:val="FooterChar"/>
                                          <w:rFonts w:eastAsiaTheme="majorEastAsia" w:cs="Arial"/>
                                          <w:color w:val="000000"/>
                                          <w:sz w:val="16"/>
                                          <w:szCs w:val="16"/>
                                          <w:lang w:val="fr-FR"/>
                                        </w:rPr>
                                        <w:t>exécutif</w:t>
                                      </w:r>
                                    </w:p>
                                    <w:p w14:paraId="6BDB7629" w14:textId="77777777" w:rsidR="003A1F84" w:rsidRDefault="003A1F84" w:rsidP="003A1F84">
                                      <w:pPr>
                                        <w:pStyle w:val="NoSpacing"/>
                                        <w:jc w:val="center"/>
                                        <w:rPr>
                                          <w:rFonts w:cs="Arial"/>
                                          <w:sz w:val="16"/>
                                          <w:szCs w:val="16"/>
                                          <w:lang w:val="fr-FR"/>
                                        </w:rPr>
                                      </w:pPr>
                                      <w:r>
                                        <w:rPr>
                                          <w:rFonts w:eastAsiaTheme="majorEastAsia" w:cs="Arial"/>
                                          <w:color w:val="000000"/>
                                          <w:sz w:val="16"/>
                                          <w:szCs w:val="16"/>
                                          <w:lang w:val="fr-FR"/>
                                        </w:rPr>
                                        <w:t xml:space="preserve">1 D1 </w:t>
                                      </w:r>
                                      <w:r>
                                        <w:rPr>
                                          <w:rFonts w:cs="Arial"/>
                                          <w:sz w:val="16"/>
                                          <w:szCs w:val="16"/>
                                          <w:lang w:val="fr-FR"/>
                                        </w:rPr>
                                        <w:t>(98 % - Base, 2 % - 40BAL)</w:t>
                                      </w:r>
                                    </w:p>
                                    <w:p w14:paraId="5D50FF33" w14:textId="77777777" w:rsidR="003A1F84" w:rsidRDefault="003A1F84" w:rsidP="003A1F84">
                                      <w:pPr>
                                        <w:spacing w:after="0"/>
                                        <w:jc w:val="center"/>
                                        <w:textAlignment w:val="baseline"/>
                                        <w:rPr>
                                          <w:rFonts w:cs="Arial"/>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996562" name="Rectangle 22"/>
                                <wps:cNvSpPr/>
                                <wps:spPr>
                                  <a:xfrm>
                                    <a:off x="1804946" y="2074133"/>
                                    <a:ext cx="1284511" cy="416871"/>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075B2E8F" w14:textId="77777777" w:rsidR="003A1F84" w:rsidRPr="003A1F84" w:rsidRDefault="003A1F84" w:rsidP="003A1F84">
                                      <w:pPr>
                                        <w:spacing w:after="0"/>
                                        <w:jc w:val="center"/>
                                        <w:textAlignment w:val="baseline"/>
                                        <w:rPr>
                                          <w:rFonts w:cs="Arial"/>
                                          <w:color w:val="000000"/>
                                          <w:kern w:val="2"/>
                                          <w:sz w:val="16"/>
                                          <w:szCs w:val="16"/>
                                          <w:lang w:val="fr-FR"/>
                                        </w:rPr>
                                      </w:pPr>
                                      <w:r w:rsidRPr="003A1F84">
                                        <w:rPr>
                                          <w:rFonts w:cs="Arial"/>
                                          <w:kern w:val="2"/>
                                          <w:sz w:val="16"/>
                                          <w:szCs w:val="16"/>
                                          <w:lang w:val="fr-FR"/>
                                        </w:rPr>
                                        <w:t>Ass.</w:t>
                                      </w:r>
                                      <w:r w:rsidRPr="003A1F84">
                                        <w:rPr>
                                          <w:rFonts w:cs="Arial"/>
                                          <w:color w:val="000000"/>
                                          <w:kern w:val="2"/>
                                          <w:sz w:val="16"/>
                                          <w:szCs w:val="16"/>
                                          <w:lang w:val="fr-FR"/>
                                        </w:rPr>
                                        <w:t xml:space="preserve"> admin</w:t>
                                      </w:r>
                                    </w:p>
                                    <w:p w14:paraId="5015CE0F" w14:textId="77777777" w:rsidR="003A1F84" w:rsidRPr="003A1F84" w:rsidRDefault="003A1F84" w:rsidP="003A1F84">
                                      <w:pPr>
                                        <w:spacing w:after="0"/>
                                        <w:jc w:val="center"/>
                                        <w:textAlignment w:val="baseline"/>
                                        <w:rPr>
                                          <w:rFonts w:cs="Arial"/>
                                          <w:color w:val="000000"/>
                                          <w:kern w:val="2"/>
                                          <w:sz w:val="16"/>
                                          <w:szCs w:val="16"/>
                                          <w:lang w:val="de-DE"/>
                                        </w:rPr>
                                      </w:pPr>
                                      <w:r w:rsidRPr="003A1F84">
                                        <w:rPr>
                                          <w:rFonts w:cs="Arial"/>
                                          <w:color w:val="000000"/>
                                          <w:kern w:val="2"/>
                                          <w:sz w:val="16"/>
                                          <w:szCs w:val="16"/>
                                          <w:lang w:val="de-DE"/>
                                        </w:rPr>
                                        <w:t xml:space="preserve">1 G5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547553" name="Rectangle 23"/>
                                <wps:cNvSpPr/>
                                <wps:spPr>
                                  <a:xfrm>
                                    <a:off x="262393" y="914400"/>
                                    <a:ext cx="1242049" cy="400523"/>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6F8EF26F" w14:textId="77777777" w:rsidR="003A1F84" w:rsidRDefault="003A1F84" w:rsidP="003A1F84">
                                      <w:pPr>
                                        <w:spacing w:after="0"/>
                                        <w:jc w:val="center"/>
                                        <w:textAlignment w:val="baseline"/>
                                        <w:rPr>
                                          <w:rFonts w:cs="Arial"/>
                                          <w:sz w:val="16"/>
                                          <w:szCs w:val="16"/>
                                          <w:lang w:val="fr-FR"/>
                                        </w:rPr>
                                      </w:pPr>
                                      <w:r>
                                        <w:rPr>
                                          <w:rFonts w:eastAsiaTheme="majorEastAsia" w:cs="Arial"/>
                                          <w:color w:val="000000"/>
                                          <w:sz w:val="16"/>
                                          <w:szCs w:val="16"/>
                                          <w:lang w:val="fr-FR"/>
                                        </w:rPr>
                                        <w:t>Ass.</w:t>
                                      </w:r>
                                      <w:r>
                                        <w:rPr>
                                          <w:rFonts w:cs="Arial"/>
                                          <w:sz w:val="16"/>
                                          <w:szCs w:val="16"/>
                                          <w:lang w:val="fr-FR"/>
                                        </w:rPr>
                                        <w:t xml:space="preserve"> personnel</w:t>
                                      </w:r>
                                    </w:p>
                                    <w:p w14:paraId="59F7761F" w14:textId="77777777" w:rsidR="003A1F84" w:rsidRDefault="003A1F84" w:rsidP="003A1F84">
                                      <w:pPr>
                                        <w:pStyle w:val="NoSpacing"/>
                                        <w:jc w:val="center"/>
                                        <w:rPr>
                                          <w:rFonts w:cs="Arial"/>
                                          <w:sz w:val="16"/>
                                          <w:szCs w:val="16"/>
                                          <w:lang w:val="de-DE"/>
                                        </w:rPr>
                                      </w:pPr>
                                      <w:r>
                                        <w:rPr>
                                          <w:rFonts w:cs="Arial"/>
                                          <w:sz w:val="16"/>
                                          <w:szCs w:val="16"/>
                                        </w:rPr>
                                        <w:t>1 G6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625219" name="Straight Connector 31"/>
                                <wps:cNvCnPr/>
                                <wps:spPr>
                                  <a:xfrm>
                                    <a:off x="993913" y="803081"/>
                                    <a:ext cx="0" cy="113827"/>
                                  </a:xfrm>
                                  <a:prstGeom prst="line">
                                    <a:avLst/>
                                  </a:prstGeom>
                                  <a:ln w="9525"/>
                                </wps:spPr>
                                <wps:style>
                                  <a:lnRef idx="2">
                                    <a:schemeClr val="accent1"/>
                                  </a:lnRef>
                                  <a:fillRef idx="0">
                                    <a:schemeClr val="accent1"/>
                                  </a:fillRef>
                                  <a:effectRef idx="1">
                                    <a:schemeClr val="accent1"/>
                                  </a:effectRef>
                                  <a:fontRef idx="minor">
                                    <a:schemeClr val="tx1"/>
                                  </a:fontRef>
                                </wps:style>
                                <wps:bodyPr/>
                              </wps:wsp>
                              <wps:wsp>
                                <wps:cNvPr id="1791815441" name="Straight Connector 47"/>
                                <wps:cNvCnPr/>
                                <wps:spPr>
                                  <a:xfrm>
                                    <a:off x="1399430" y="1669774"/>
                                    <a:ext cx="389422"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1605948265" name="Straight Connector 47"/>
                                <wps:cNvCnPr/>
                                <wps:spPr>
                                  <a:xfrm flipV="1">
                                    <a:off x="1598212" y="2242267"/>
                                    <a:ext cx="198783"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1849462255" name="Straight Connector 47"/>
                                <wps:cNvCnPr/>
                                <wps:spPr>
                                  <a:xfrm flipV="1">
                                    <a:off x="1613992" y="1084127"/>
                                    <a:ext cx="161427" cy="5133"/>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grpSp>
                              <wpg:cNvPr id="1899804218" name="Group 82"/>
                              <wpg:cNvGrpSpPr/>
                              <wpg:grpSpPr>
                                <a:xfrm>
                                  <a:off x="-77" y="2608003"/>
                                  <a:ext cx="7442912" cy="3093083"/>
                                  <a:chOff x="-77" y="-25"/>
                                  <a:chExt cx="7442912" cy="3093083"/>
                                </a:xfrm>
                              </wpg:grpSpPr>
                              <wps:wsp>
                                <wps:cNvPr id="1145602311" name="Straight Connector 49"/>
                                <wps:cNvCnPr/>
                                <wps:spPr>
                                  <a:xfrm flipV="1">
                                    <a:off x="6082748" y="2456953"/>
                                    <a:ext cx="164493" cy="0"/>
                                  </a:xfrm>
                                  <a:prstGeom prst="line">
                                    <a:avLst/>
                                  </a:prstGeom>
                                  <a:ln w="9525">
                                    <a:prstDash val="sysDash"/>
                                  </a:ln>
                                </wps:spPr>
                                <wps:style>
                                  <a:lnRef idx="2">
                                    <a:schemeClr val="accent1"/>
                                  </a:lnRef>
                                  <a:fillRef idx="0">
                                    <a:schemeClr val="accent1"/>
                                  </a:fillRef>
                                  <a:effectRef idx="1">
                                    <a:schemeClr val="accent1"/>
                                  </a:effectRef>
                                  <a:fontRef idx="minor">
                                    <a:schemeClr val="tx1"/>
                                  </a:fontRef>
                                </wps:style>
                                <wps:bodyPr/>
                              </wps:wsp>
                              <wpg:grpSp>
                                <wpg:cNvPr id="1891613043" name="Group 80"/>
                                <wpg:cNvGrpSpPr/>
                                <wpg:grpSpPr>
                                  <a:xfrm>
                                    <a:off x="-77" y="-25"/>
                                    <a:ext cx="7442912" cy="3093083"/>
                                    <a:chOff x="-77" y="-25"/>
                                    <a:chExt cx="7442912" cy="3093083"/>
                                  </a:xfrm>
                                </wpg:grpSpPr>
                                <wpg:grpSp>
                                  <wpg:cNvPr id="1510742303" name="Group 44"/>
                                  <wpg:cNvGrpSpPr/>
                                  <wpg:grpSpPr>
                                    <a:xfrm>
                                      <a:off x="1256307" y="2130950"/>
                                      <a:ext cx="4800600" cy="962108"/>
                                      <a:chOff x="823607" y="0"/>
                                      <a:chExt cx="4515955" cy="1276869"/>
                                    </a:xfrm>
                                  </wpg:grpSpPr>
                                  <wps:wsp>
                                    <wps:cNvPr id="2028053344" name="Rectangle 30"/>
                                    <wps:cNvSpPr/>
                                    <wps:spPr>
                                      <a:xfrm>
                                        <a:off x="823607" y="0"/>
                                        <a:ext cx="4515955" cy="1276869"/>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32549" name="Rectangle 33"/>
                                    <wps:cNvSpPr/>
                                    <wps:spPr>
                                      <a:xfrm>
                                        <a:off x="910270" y="446107"/>
                                        <a:ext cx="796925" cy="683026"/>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057B6F63" w14:textId="77777777" w:rsidR="003A1F84" w:rsidRDefault="003A1F84" w:rsidP="003A1F84">
                                          <w:pPr>
                                            <w:pStyle w:val="NoSpacing"/>
                                            <w:jc w:val="center"/>
                                            <w:rPr>
                                              <w:rFonts w:cs="Arial"/>
                                              <w:sz w:val="16"/>
                                              <w:szCs w:val="16"/>
                                              <w:lang w:val="fr-FR"/>
                                            </w:rPr>
                                          </w:pPr>
                                          <w:r>
                                            <w:rPr>
                                              <w:rFonts w:cs="Arial"/>
                                              <w:sz w:val="16"/>
                                              <w:szCs w:val="16"/>
                                              <w:lang w:val="fr-FR"/>
                                            </w:rPr>
                                            <w:t>Services</w:t>
                                          </w:r>
                                        </w:p>
                                        <w:p w14:paraId="6B6CE08F" w14:textId="77777777" w:rsidR="003A1F84" w:rsidRDefault="003A1F84" w:rsidP="003A1F84">
                                          <w:pPr>
                                            <w:pStyle w:val="NoSpacing"/>
                                            <w:jc w:val="center"/>
                                            <w:rPr>
                                              <w:rFonts w:cs="Arial"/>
                                              <w:sz w:val="16"/>
                                              <w:szCs w:val="16"/>
                                              <w:lang w:val="fr-FR"/>
                                            </w:rPr>
                                          </w:pPr>
                                          <w:r>
                                            <w:rPr>
                                              <w:rFonts w:cs="Arial"/>
                                              <w:sz w:val="16"/>
                                              <w:szCs w:val="16"/>
                                              <w:lang w:val="fr-FR"/>
                                            </w:rPr>
                                            <w:t>Ass.</w:t>
                                          </w:r>
                                        </w:p>
                                        <w:p w14:paraId="4AEFC59C" w14:textId="77777777" w:rsidR="003A1F84" w:rsidRDefault="003A1F84" w:rsidP="003A1F84">
                                          <w:pPr>
                                            <w:pStyle w:val="NoSpacing"/>
                                            <w:jc w:val="center"/>
                                            <w:rPr>
                                              <w:rFonts w:cs="Arial"/>
                                              <w:sz w:val="16"/>
                                              <w:szCs w:val="16"/>
                                            </w:rPr>
                                          </w:pPr>
                                          <w:r>
                                            <w:rPr>
                                              <w:rFonts w:cs="Arial"/>
                                              <w:sz w:val="16"/>
                                              <w:szCs w:val="16"/>
                                            </w:rPr>
                                            <w:t>1 G6</w:t>
                                          </w:r>
                                        </w:p>
                                        <w:p w14:paraId="6B7CCEA8" w14:textId="77777777" w:rsidR="003A1F84" w:rsidRDefault="003A1F84" w:rsidP="003A1F84">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3408447" name="Rectangle 33"/>
                                    <wps:cNvSpPr/>
                                    <wps:spPr>
                                      <a:xfrm>
                                        <a:off x="1757456" y="427765"/>
                                        <a:ext cx="803910" cy="711919"/>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2E10ECD5" w14:textId="77777777" w:rsidR="003A1F84" w:rsidRDefault="003A1F84" w:rsidP="003A1F84">
                                          <w:pPr>
                                            <w:pStyle w:val="NoSpacing"/>
                                            <w:jc w:val="center"/>
                                            <w:rPr>
                                              <w:rFonts w:cs="Arial"/>
                                              <w:sz w:val="16"/>
                                              <w:szCs w:val="16"/>
                                              <w:lang w:val="fr-FR"/>
                                            </w:rPr>
                                          </w:pPr>
                                          <w:r>
                                            <w:rPr>
                                              <w:rFonts w:cs="Arial"/>
                                              <w:sz w:val="16"/>
                                              <w:szCs w:val="16"/>
                                              <w:lang w:val="fr-FR"/>
                                            </w:rPr>
                                            <w:t>Ass. gest. prog.</w:t>
                                          </w:r>
                                        </w:p>
                                        <w:p w14:paraId="5A5A6D23" w14:textId="77777777" w:rsidR="003A1F84" w:rsidRDefault="003A1F84" w:rsidP="003A1F84">
                                          <w:pPr>
                                            <w:pStyle w:val="NoSpacing"/>
                                            <w:jc w:val="center"/>
                                            <w:rPr>
                                              <w:rFonts w:cs="Arial"/>
                                              <w:sz w:val="16"/>
                                              <w:szCs w:val="16"/>
                                              <w:lang w:val="fr-FR"/>
                                            </w:rPr>
                                          </w:pPr>
                                          <w:r>
                                            <w:rPr>
                                              <w:rFonts w:cs="Arial"/>
                                              <w:sz w:val="16"/>
                                              <w:szCs w:val="16"/>
                                              <w:lang w:val="fr-FR"/>
                                            </w:rPr>
                                            <w:t>1 G5</w:t>
                                          </w:r>
                                        </w:p>
                                        <w:p w14:paraId="5A19B5AC" w14:textId="77777777" w:rsidR="003A1F84" w:rsidRDefault="003A1F84" w:rsidP="003A1F84">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626932" name="Rectangle 33"/>
                                    <wps:cNvSpPr/>
                                    <wps:spPr>
                                      <a:xfrm>
                                        <a:off x="3497370" y="438819"/>
                                        <a:ext cx="833755" cy="690074"/>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275B7F26" w14:textId="77777777" w:rsidR="003A1F84" w:rsidRDefault="003A1F84" w:rsidP="003A1F84">
                                          <w:pPr>
                                            <w:pStyle w:val="NoSpacing"/>
                                            <w:jc w:val="center"/>
                                            <w:rPr>
                                              <w:rFonts w:cs="Arial"/>
                                              <w:sz w:val="16"/>
                                              <w:szCs w:val="16"/>
                                              <w:lang w:val="fr-FR"/>
                                            </w:rPr>
                                          </w:pPr>
                                          <w:r>
                                            <w:rPr>
                                              <w:rFonts w:cs="Arial"/>
                                              <w:sz w:val="16"/>
                                              <w:szCs w:val="16"/>
                                              <w:lang w:val="fr-FR"/>
                                            </w:rPr>
                                            <w:t>Ass. gest. prog., 50 %</w:t>
                                          </w:r>
                                        </w:p>
                                        <w:p w14:paraId="7C298B59" w14:textId="77777777" w:rsidR="003A1F84" w:rsidRDefault="003A1F84" w:rsidP="003A1F84">
                                          <w:pPr>
                                            <w:pStyle w:val="NoSpacing"/>
                                            <w:jc w:val="center"/>
                                            <w:rPr>
                                              <w:rFonts w:ascii="Cambria" w:hAnsi="Cambria"/>
                                              <w:sz w:val="20"/>
                                              <w:szCs w:val="20"/>
                                              <w:lang w:val="fr-FR"/>
                                            </w:rPr>
                                          </w:pPr>
                                          <w:r>
                                            <w:rPr>
                                              <w:rFonts w:cs="Arial"/>
                                              <w:sz w:val="16"/>
                                              <w:szCs w:val="16"/>
                                              <w:lang w:val="fr-FR"/>
                                            </w:rPr>
                                            <w:t>1 G5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976681" name="Rectangle 33"/>
                                    <wps:cNvSpPr/>
                                    <wps:spPr>
                                      <a:xfrm>
                                        <a:off x="2611270" y="427765"/>
                                        <a:ext cx="818515" cy="701128"/>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60D3DE86" w14:textId="77777777" w:rsidR="003A1F84" w:rsidRDefault="003A1F84" w:rsidP="003A1F84">
                                          <w:pPr>
                                            <w:pStyle w:val="NoSpacing"/>
                                            <w:jc w:val="center"/>
                                            <w:rPr>
                                              <w:rFonts w:cs="Arial"/>
                                              <w:sz w:val="16"/>
                                              <w:szCs w:val="16"/>
                                              <w:lang w:val="fr-FR"/>
                                            </w:rPr>
                                          </w:pPr>
                                          <w:r>
                                            <w:rPr>
                                              <w:rFonts w:cs="Arial"/>
                                              <w:sz w:val="16"/>
                                              <w:szCs w:val="16"/>
                                              <w:lang w:val="fr-FR"/>
                                            </w:rPr>
                                            <w:t>Ass. gest. prog.</w:t>
                                          </w:r>
                                        </w:p>
                                        <w:p w14:paraId="3B0CAAFF" w14:textId="77777777" w:rsidR="003A1F84" w:rsidRDefault="003A1F84" w:rsidP="003A1F84">
                                          <w:pPr>
                                            <w:pStyle w:val="NoSpacing"/>
                                            <w:jc w:val="center"/>
                                            <w:rPr>
                                              <w:rFonts w:cs="Arial"/>
                                              <w:sz w:val="16"/>
                                              <w:szCs w:val="16"/>
                                              <w:lang w:val="fr-FR"/>
                                            </w:rPr>
                                          </w:pPr>
                                          <w:r>
                                            <w:rPr>
                                              <w:rFonts w:cs="Arial"/>
                                              <w:sz w:val="16"/>
                                              <w:szCs w:val="16"/>
                                              <w:lang w:val="fr-FR"/>
                                            </w:rPr>
                                            <w:t>1 G5</w:t>
                                          </w:r>
                                        </w:p>
                                        <w:p w14:paraId="7008DD30" w14:textId="77777777" w:rsidR="003A1F84" w:rsidRDefault="003A1F84" w:rsidP="003A1F84">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231712" name="Rectangle 33"/>
                                    <wps:cNvSpPr/>
                                    <wps:spPr>
                                      <a:xfrm>
                                        <a:off x="4393153" y="446006"/>
                                        <a:ext cx="882581" cy="682888"/>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1F1A7180" w14:textId="77777777" w:rsidR="003A1F84" w:rsidRDefault="003A1F84" w:rsidP="003A1F84">
                                          <w:pPr>
                                            <w:pStyle w:val="NoSpacing"/>
                                            <w:jc w:val="center"/>
                                            <w:rPr>
                                              <w:rFonts w:cs="Arial"/>
                                              <w:sz w:val="16"/>
                                              <w:szCs w:val="16"/>
                                              <w:lang w:val="fr-FR"/>
                                            </w:rPr>
                                          </w:pPr>
                                          <w:r>
                                            <w:rPr>
                                              <w:rFonts w:cs="Arial"/>
                                              <w:sz w:val="16"/>
                                              <w:szCs w:val="16"/>
                                              <w:lang w:val="fr-FR"/>
                                            </w:rPr>
                                            <w:t>Ass. gest. prog., 50 %</w:t>
                                          </w:r>
                                        </w:p>
                                        <w:p w14:paraId="5481071A" w14:textId="77777777" w:rsidR="003A1F84" w:rsidRDefault="003A1F84" w:rsidP="003A1F84">
                                          <w:pPr>
                                            <w:pStyle w:val="NoSpacing"/>
                                            <w:jc w:val="center"/>
                                            <w:rPr>
                                              <w:rFonts w:cs="Arial"/>
                                              <w:sz w:val="16"/>
                                              <w:szCs w:val="16"/>
                                              <w:lang w:val="sv-SE"/>
                                            </w:rPr>
                                          </w:pPr>
                                          <w:r>
                                            <w:rPr>
                                              <w:rFonts w:cs="Arial"/>
                                              <w:sz w:val="16"/>
                                              <w:szCs w:val="16"/>
                                              <w:lang w:val="sv-SE"/>
                                            </w:rPr>
                                            <w:t xml:space="preserve">1 G5 </w:t>
                                          </w:r>
                                          <w:r>
                                            <w:rPr>
                                              <w:rFonts w:cs="Arial"/>
                                              <w:color w:val="EE0000"/>
                                              <w:sz w:val="16"/>
                                              <w:szCs w:val="16"/>
                                              <w:lang w:val="sv-SE"/>
                                            </w:rPr>
                                            <w:t>Vacant</w:t>
                                          </w:r>
                                        </w:p>
                                        <w:p w14:paraId="74FA54D9" w14:textId="77777777" w:rsidR="003A1F84" w:rsidRDefault="003A1F84" w:rsidP="003A1F84">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3513157" name="Rectangle 43"/>
                                    <wps:cNvSpPr/>
                                    <wps:spPr>
                                      <a:xfrm>
                                        <a:off x="2251747" y="42210"/>
                                        <a:ext cx="2099145" cy="332868"/>
                                      </a:xfrm>
                                      <a:prstGeom prst="rect">
                                        <a:avLst/>
                                      </a:prstGeom>
                                      <a:ln w="9525"/>
                                    </wps:spPr>
                                    <wps:style>
                                      <a:lnRef idx="2">
                                        <a:schemeClr val="accent1"/>
                                      </a:lnRef>
                                      <a:fillRef idx="1">
                                        <a:schemeClr val="lt1"/>
                                      </a:fillRef>
                                      <a:effectRef idx="0">
                                        <a:schemeClr val="accent1"/>
                                      </a:effectRef>
                                      <a:fontRef idx="minor">
                                        <a:schemeClr val="dk1"/>
                                      </a:fontRef>
                                    </wps:style>
                                    <wps:txbx>
                                      <w:txbxContent>
                                        <w:p w14:paraId="4295F1F5" w14:textId="77777777" w:rsidR="003A1F84" w:rsidRDefault="003A1F84" w:rsidP="003A1F84">
                                          <w:pPr>
                                            <w:jc w:val="center"/>
                                            <w:rPr>
                                              <w:rFonts w:cs="Arial"/>
                                              <w:b/>
                                              <w:bCs/>
                                              <w:sz w:val="16"/>
                                              <w:szCs w:val="16"/>
                                              <w:lang w:val="fr-FR"/>
                                            </w:rPr>
                                          </w:pPr>
                                          <w:r>
                                            <w:rPr>
                                              <w:rFonts w:cs="Arial"/>
                                              <w:b/>
                                              <w:bCs/>
                                              <w:sz w:val="16"/>
                                              <w:szCs w:val="16"/>
                                              <w:lang w:val="fr-FR"/>
                                            </w:rPr>
                                            <w:t>ÉQUIPE SERVICES DE CONFÉRENCE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3366200" name="Group 79"/>
                                  <wpg:cNvGrpSpPr/>
                                  <wpg:grpSpPr>
                                    <a:xfrm>
                                      <a:off x="-77" y="-25"/>
                                      <a:ext cx="7442912" cy="2641450"/>
                                      <a:chOff x="-77" y="-25"/>
                                      <a:chExt cx="7442912" cy="2641450"/>
                                    </a:xfrm>
                                  </wpg:grpSpPr>
                                  <wps:wsp>
                                    <wps:cNvPr id="985236862" name="Rectangle 24"/>
                                    <wps:cNvSpPr/>
                                    <wps:spPr>
                                      <a:xfrm>
                                        <a:off x="389609" y="-25"/>
                                        <a:ext cx="6543429" cy="284054"/>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0D7017DA" w14:textId="77777777" w:rsidR="003A1F84" w:rsidRDefault="003A1F84" w:rsidP="003A1F84">
                                          <w:pPr>
                                            <w:ind w:left="3600" w:firstLine="720"/>
                                            <w:rPr>
                                              <w:rFonts w:cs="Arial"/>
                                              <w:b/>
                                              <w:bCs/>
                                              <w:sz w:val="16"/>
                                              <w:szCs w:val="16"/>
                                              <w:lang w:val="fr-FR"/>
                                            </w:rPr>
                                          </w:pPr>
                                          <w:r>
                                            <w:rPr>
                                              <w:rFonts w:cs="Arial"/>
                                              <w:b/>
                                              <w:bCs/>
                                              <w:sz w:val="16"/>
                                              <w:szCs w:val="16"/>
                                              <w:lang w:val="fr-FR"/>
                                            </w:rPr>
                                            <w:t>ÉQUIPES TAXONS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7435502" name="Group 78"/>
                                    <wpg:cNvGrpSpPr/>
                                    <wpg:grpSpPr>
                                      <a:xfrm>
                                        <a:off x="-77" y="310101"/>
                                        <a:ext cx="7442912" cy="2331324"/>
                                        <a:chOff x="-77" y="0"/>
                                        <a:chExt cx="7442912" cy="2331324"/>
                                      </a:xfrm>
                                    </wpg:grpSpPr>
                                    <wps:wsp>
                                      <wps:cNvPr id="736447916" name="Straight Connector 49"/>
                                      <wps:cNvCnPr/>
                                      <wps:spPr>
                                        <a:xfrm flipH="1">
                                          <a:off x="1940119" y="190831"/>
                                          <a:ext cx="7951" cy="1184137"/>
                                        </a:xfrm>
                                        <a:prstGeom prst="line">
                                          <a:avLst/>
                                        </a:prstGeom>
                                        <a:ln w="9525">
                                          <a:solidFill>
                                            <a:schemeClr val="accent1"/>
                                          </a:solidFill>
                                          <a:prstDash val="sysDash"/>
                                        </a:ln>
                                      </wps:spPr>
                                      <wps:style>
                                        <a:lnRef idx="2">
                                          <a:schemeClr val="accent1"/>
                                        </a:lnRef>
                                        <a:fillRef idx="0">
                                          <a:schemeClr val="accent1"/>
                                        </a:fillRef>
                                        <a:effectRef idx="1">
                                          <a:schemeClr val="accent1"/>
                                        </a:effectRef>
                                        <a:fontRef idx="minor">
                                          <a:schemeClr val="tx1"/>
                                        </a:fontRef>
                                      </wps:style>
                                      <wps:bodyPr/>
                                    </wps:wsp>
                                    <wpg:grpSp>
                                      <wpg:cNvPr id="855942052" name="Group 63"/>
                                      <wpg:cNvGrpSpPr/>
                                      <wpg:grpSpPr>
                                        <a:xfrm>
                                          <a:off x="-77" y="0"/>
                                          <a:ext cx="7442912" cy="2331324"/>
                                          <a:chOff x="69497" y="0"/>
                                          <a:chExt cx="7443192" cy="2460213"/>
                                        </a:xfrm>
                                      </wpg:grpSpPr>
                                      <wpg:grpSp>
                                        <wpg:cNvPr id="1156139567" name="Group 54"/>
                                        <wpg:cNvGrpSpPr/>
                                        <wpg:grpSpPr>
                                          <a:xfrm>
                                            <a:off x="2867025" y="0"/>
                                            <a:ext cx="2076450" cy="1933171"/>
                                            <a:chOff x="0" y="0"/>
                                            <a:chExt cx="2076450" cy="1933171"/>
                                          </a:xfrm>
                                        </wpg:grpSpPr>
                                        <wps:wsp>
                                          <wps:cNvPr id="1854136638" name="Straight Connector 49"/>
                                          <wps:cNvCnPr/>
                                          <wps:spPr>
                                            <a:xfrm>
                                              <a:off x="1238250" y="504825"/>
                                              <a:ext cx="0" cy="1428346"/>
                                            </a:xfrm>
                                            <a:prstGeom prst="line">
                                              <a:avLst/>
                                            </a:prstGeom>
                                            <a:ln w="9525">
                                              <a:solidFill>
                                                <a:schemeClr val="accent1"/>
                                              </a:solidFill>
                                              <a:prstDash val="sysDash"/>
                                            </a:ln>
                                          </wps:spPr>
                                          <wps:style>
                                            <a:lnRef idx="2">
                                              <a:schemeClr val="accent1"/>
                                            </a:lnRef>
                                            <a:fillRef idx="0">
                                              <a:schemeClr val="accent1"/>
                                            </a:fillRef>
                                            <a:effectRef idx="1">
                                              <a:schemeClr val="accent1"/>
                                            </a:effectRef>
                                            <a:fontRef idx="minor">
                                              <a:schemeClr val="tx1"/>
                                            </a:fontRef>
                                          </wps:style>
                                          <wps:bodyPr/>
                                        </wps:wsp>
                                        <wps:wsp>
                                          <wps:cNvPr id="1012748383" name="Straight Connector 46"/>
                                          <wps:cNvCnPr/>
                                          <wps:spPr>
                                            <a:xfrm flipH="1">
                                              <a:off x="714375" y="0"/>
                                              <a:ext cx="9525" cy="790575"/>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681218426" name="Rectangle 30"/>
                                          <wps:cNvSpPr/>
                                          <wps:spPr>
                                            <a:xfrm>
                                              <a:off x="0" y="133350"/>
                                              <a:ext cx="2076450" cy="421419"/>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204FC37D" w14:textId="77777777" w:rsidR="003A1F84" w:rsidRDefault="003A1F84" w:rsidP="003A1F84">
                                                <w:pPr>
                                                  <w:pStyle w:val="NoSpacing"/>
                                                  <w:jc w:val="center"/>
                                                  <w:rPr>
                                                    <w:rFonts w:cs="Arial"/>
                                                    <w:sz w:val="16"/>
                                                    <w:szCs w:val="16"/>
                                                    <w:lang w:val="fr-FR"/>
                                                  </w:rPr>
                                                </w:pPr>
                                                <w:r>
                                                  <w:rPr>
                                                    <w:rFonts w:cs="Arial"/>
                                                    <w:sz w:val="16"/>
                                                    <w:szCs w:val="16"/>
                                                    <w:lang w:val="fr-FR"/>
                                                  </w:rPr>
                                                  <w:t>Chef équipe espèces aviaires</w:t>
                                                </w:r>
                                              </w:p>
                                              <w:p w14:paraId="2F0B5C37" w14:textId="77777777" w:rsidR="003A1F84" w:rsidRDefault="003A1F84" w:rsidP="003A1F84">
                                                <w:pPr>
                                                  <w:pStyle w:val="NoSpacing"/>
                                                  <w:jc w:val="center"/>
                                                  <w:rPr>
                                                    <w:rFonts w:cs="Arial"/>
                                                    <w:sz w:val="16"/>
                                                    <w:szCs w:val="16"/>
                                                  </w:rPr>
                                                </w:pPr>
                                                <w:r>
                                                  <w:rPr>
                                                    <w:rFonts w:cs="Arial"/>
                                                    <w:sz w:val="16"/>
                                                    <w:szCs w:val="16"/>
                                                  </w:rPr>
                                                  <w:t xml:space="preserve">1 P4 </w:t>
                                                </w:r>
                                              </w:p>
                                              <w:p w14:paraId="61DD8099" w14:textId="77777777" w:rsidR="003A1F84" w:rsidRDefault="003A1F84" w:rsidP="003A1F84">
                                                <w:pPr>
                                                  <w:pStyle w:val="NoSpacing"/>
                                                  <w:jc w:val="center"/>
                                                  <w:rPr>
                                                    <w:rFonts w:ascii="Cambria" w:hAnsi="Cambria"/>
                                                    <w:lang w:val="fr-FR"/>
                                                  </w:rPr>
                                                </w:pPr>
                                              </w:p>
                                              <w:p w14:paraId="099B4687" w14:textId="77777777" w:rsidR="003A1F84" w:rsidRDefault="003A1F84" w:rsidP="003A1F84">
                                                <w:pPr>
                                                  <w:pStyle w:val="NoSpacing"/>
                                                  <w:jc w:val="center"/>
                                                  <w:rPr>
                                                    <w:rFonts w:ascii="Cambria" w:hAnsi="Cambria"/>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811839" name="Rectangle 30"/>
                                          <wps:cNvSpPr/>
                                          <wps:spPr>
                                            <a:xfrm>
                                              <a:off x="333371" y="761445"/>
                                              <a:ext cx="842838" cy="629453"/>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24ED4D76" w14:textId="77777777" w:rsidR="003A1F84" w:rsidRDefault="003A1F84" w:rsidP="003A1F84">
                                                <w:pPr>
                                                  <w:pStyle w:val="NoSpacing"/>
                                                  <w:jc w:val="center"/>
                                                  <w:rPr>
                                                    <w:rFonts w:cs="Arial"/>
                                                    <w:sz w:val="16"/>
                                                    <w:szCs w:val="16"/>
                                                    <w:lang w:val="fr-FR"/>
                                                  </w:rPr>
                                                </w:pPr>
                                                <w:r>
                                                  <w:rPr>
                                                    <w:rFonts w:cs="Arial"/>
                                                    <w:sz w:val="16"/>
                                                    <w:szCs w:val="16"/>
                                                    <w:lang w:val="fr-FR"/>
                                                  </w:rPr>
                                                  <w:t>Ass. prog. Chargé(e)</w:t>
                                                </w:r>
                                              </w:p>
                                              <w:p w14:paraId="3EC165FC" w14:textId="77777777" w:rsidR="003A1F84" w:rsidRDefault="003A1F84" w:rsidP="003A1F84">
                                                <w:pPr>
                                                  <w:pStyle w:val="NoSpacing"/>
                                                  <w:jc w:val="center"/>
                                                  <w:rPr>
                                                    <w:rFonts w:cs="Arial"/>
                                                    <w:sz w:val="16"/>
                                                    <w:szCs w:val="16"/>
                                                  </w:rPr>
                                                </w:pPr>
                                                <w:r>
                                                  <w:rPr>
                                                    <w:rFonts w:cs="Arial"/>
                                                    <w:sz w:val="16"/>
                                                    <w:szCs w:val="16"/>
                                                  </w:rPr>
                                                  <w:t>1 P2</w:t>
                                                </w:r>
                                              </w:p>
                                              <w:p w14:paraId="1C723E47" w14:textId="77777777" w:rsidR="003A1F84" w:rsidRDefault="003A1F84" w:rsidP="003A1F84">
                                                <w:pPr>
                                                  <w:pStyle w:val="NoSpacing"/>
                                                  <w:jc w:val="center"/>
                                                  <w:rPr>
                                                    <w:rFonts w:cs="Arial"/>
                                                    <w:sz w:val="16"/>
                                                    <w:szCs w:val="16"/>
                                                    <w:lang w:val="fr-FR"/>
                                                  </w:rPr>
                                                </w:pPr>
                                              </w:p>
                                              <w:p w14:paraId="65CBF971" w14:textId="77777777" w:rsidR="003A1F84" w:rsidRDefault="003A1F84" w:rsidP="003A1F84">
                                                <w:pPr>
                                                  <w:pStyle w:val="NoSpacing"/>
                                                  <w:jc w:val="center"/>
                                                  <w:rPr>
                                                    <w:rFonts w:ascii="Cambria" w:hAnsi="Cambria"/>
                                                    <w:sz w:val="20"/>
                                                    <w:szCs w:val="2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6980945" name="Group 52"/>
                                        <wpg:cNvGrpSpPr/>
                                        <wpg:grpSpPr>
                                          <a:xfrm>
                                            <a:off x="4150827" y="9525"/>
                                            <a:ext cx="3361862" cy="2331534"/>
                                            <a:chOff x="-49698" y="0"/>
                                            <a:chExt cx="3361862" cy="2331534"/>
                                          </a:xfrm>
                                        </wpg:grpSpPr>
                                        <wpg:grpSp>
                                          <wpg:cNvPr id="2120097096" name="Group 51"/>
                                          <wpg:cNvGrpSpPr/>
                                          <wpg:grpSpPr>
                                            <a:xfrm>
                                              <a:off x="-49698" y="0"/>
                                              <a:ext cx="3361862" cy="2331534"/>
                                              <a:chOff x="-49698" y="0"/>
                                              <a:chExt cx="3361862" cy="2331534"/>
                                            </a:xfrm>
                                          </wpg:grpSpPr>
                                          <wpg:grpSp>
                                            <wpg:cNvPr id="1231424792" name="Group 50"/>
                                            <wpg:cNvGrpSpPr/>
                                            <wpg:grpSpPr>
                                              <a:xfrm>
                                                <a:off x="-49698" y="0"/>
                                                <a:ext cx="3361862" cy="2331534"/>
                                                <a:chOff x="-49698" y="0"/>
                                                <a:chExt cx="3361862" cy="2331534"/>
                                              </a:xfrm>
                                            </wpg:grpSpPr>
                                            <wps:wsp>
                                              <wps:cNvPr id="113630444" name="Straight Connector 49"/>
                                              <wps:cNvCnPr/>
                                              <wps:spPr>
                                                <a:xfrm flipH="1">
                                                  <a:off x="2134913" y="518215"/>
                                                  <a:ext cx="8089" cy="1731515"/>
                                                </a:xfrm>
                                                <a:prstGeom prst="line">
                                                  <a:avLst/>
                                                </a:prstGeom>
                                                <a:ln w="9525">
                                                  <a:solidFill>
                                                    <a:schemeClr val="accent1"/>
                                                  </a:solidFill>
                                                  <a:prstDash val="sysDash"/>
                                                </a:ln>
                                              </wps:spPr>
                                              <wps:style>
                                                <a:lnRef idx="2">
                                                  <a:schemeClr val="accent1"/>
                                                </a:lnRef>
                                                <a:fillRef idx="0">
                                                  <a:schemeClr val="accent1"/>
                                                </a:fillRef>
                                                <a:effectRef idx="1">
                                                  <a:schemeClr val="accent1"/>
                                                </a:effectRef>
                                                <a:fontRef idx="minor">
                                                  <a:schemeClr val="tx1"/>
                                                </a:fontRef>
                                              </wps:style>
                                              <wps:bodyPr/>
                                            </wps:wsp>
                                            <wps:wsp>
                                              <wps:cNvPr id="601253306" name="Straight Connector 46"/>
                                              <wps:cNvCnPr/>
                                              <wps:spPr>
                                                <a:xfrm>
                                                  <a:off x="514350" y="647700"/>
                                                  <a:ext cx="0" cy="417077"/>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557137218" name="Straight Connector 46"/>
                                              <wps:cNvCnPr/>
                                              <wps:spPr>
                                                <a:xfrm flipH="1">
                                                  <a:off x="2743169" y="647590"/>
                                                  <a:ext cx="9166" cy="1359676"/>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79133820" name="Straight Connector 46"/>
                                              <wps:cNvCnPr/>
                                              <wps:spPr>
                                                <a:xfrm flipH="1">
                                                  <a:off x="1752600" y="0"/>
                                                  <a:ext cx="0" cy="126619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788835897" name="Rectangle 30"/>
                                              <wps:cNvSpPr/>
                                              <wps:spPr>
                                                <a:xfrm>
                                                  <a:off x="-49698" y="773088"/>
                                                  <a:ext cx="837819" cy="610924"/>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5D2D411C" w14:textId="77777777" w:rsidR="003A1F84" w:rsidRDefault="003A1F84" w:rsidP="003A1F84">
                                                    <w:pPr>
                                                      <w:pStyle w:val="NoSpacing"/>
                                                      <w:jc w:val="center"/>
                                                      <w:rPr>
                                                        <w:rFonts w:cs="Arial"/>
                                                        <w:sz w:val="16"/>
                                                        <w:szCs w:val="16"/>
                                                        <w:lang w:val="fr-FR"/>
                                                      </w:rPr>
                                                    </w:pPr>
                                                    <w:r>
                                                      <w:rPr>
                                                        <w:rFonts w:cs="Arial"/>
                                                        <w:sz w:val="16"/>
                                                        <w:szCs w:val="16"/>
                                                        <w:lang w:val="fr-FR"/>
                                                      </w:rPr>
                                                      <w:t>Ass. prog. Chargé(e)</w:t>
                                                    </w:r>
                                                  </w:p>
                                                  <w:p w14:paraId="2C27BFF1" w14:textId="77777777" w:rsidR="003A1F84" w:rsidRDefault="003A1F84" w:rsidP="003A1F84">
                                                    <w:pPr>
                                                      <w:pStyle w:val="NoSpacing"/>
                                                      <w:jc w:val="center"/>
                                                      <w:rPr>
                                                        <w:rFonts w:cs="Arial"/>
                                                        <w:sz w:val="16"/>
                                                        <w:szCs w:val="16"/>
                                                      </w:rPr>
                                                    </w:pPr>
                                                    <w:r>
                                                      <w:rPr>
                                                        <w:rFonts w:cs="Arial"/>
                                                        <w:sz w:val="16"/>
                                                        <w:szCs w:val="16"/>
                                                      </w:rPr>
                                                      <w:t>1 P2</w:t>
                                                    </w:r>
                                                  </w:p>
                                                  <w:p w14:paraId="0BFB4231" w14:textId="77777777" w:rsidR="003A1F84" w:rsidRDefault="003A1F84" w:rsidP="003A1F84">
                                                    <w:pPr>
                                                      <w:pStyle w:val="NoSpacing"/>
                                                      <w:jc w:val="center"/>
                                                      <w:rPr>
                                                        <w:rFonts w:ascii="Cambria" w:hAnsi="Cambria"/>
                                                        <w:lang w:val="fr-FR"/>
                                                      </w:rPr>
                                                    </w:pPr>
                                                  </w:p>
                                                  <w:p w14:paraId="412709C6" w14:textId="77777777" w:rsidR="003A1F84" w:rsidRDefault="003A1F84" w:rsidP="003A1F84">
                                                    <w:pPr>
                                                      <w:pStyle w:val="NoSpacing"/>
                                                      <w:jc w:val="center"/>
                                                      <w:rPr>
                                                        <w:rFonts w:ascii="Cambria" w:hAnsi="Cambria"/>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0490622" name="Rectangle 30"/>
                                              <wps:cNvSpPr/>
                                              <wps:spPr>
                                                <a:xfrm>
                                                  <a:off x="883289" y="773089"/>
                                                  <a:ext cx="1177925" cy="954960"/>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11AEBEB5" w14:textId="77777777" w:rsidR="003A1F84" w:rsidRDefault="003A1F84" w:rsidP="003A1F84">
                                                    <w:pPr>
                                                      <w:pStyle w:val="NoSpacing"/>
                                                      <w:jc w:val="center"/>
                                                      <w:rPr>
                                                        <w:rFonts w:cs="Arial"/>
                                                        <w:sz w:val="16"/>
                                                        <w:szCs w:val="16"/>
                                                        <w:lang w:val="fr-FR"/>
                                                      </w:rPr>
                                                    </w:pPr>
                                                    <w:r>
                                                      <w:rPr>
                                                        <w:rFonts w:cs="Arial"/>
                                                        <w:sz w:val="16"/>
                                                        <w:szCs w:val="16"/>
                                                        <w:lang w:val="fr-FR"/>
                                                      </w:rPr>
                                                      <w:t>Ass. prog. Chargé(e) mission Asie centrale, 75 %</w:t>
                                                    </w:r>
                                                  </w:p>
                                                  <w:p w14:paraId="77D6EE0E" w14:textId="77777777" w:rsidR="003A1F84" w:rsidRDefault="003A1F84" w:rsidP="003A1F84">
                                                    <w:pPr>
                                                      <w:pStyle w:val="NoSpacing"/>
                                                      <w:jc w:val="center"/>
                                                      <w:rPr>
                                                        <w:rFonts w:cs="Arial"/>
                                                        <w:sz w:val="16"/>
                                                        <w:szCs w:val="16"/>
                                                        <w:lang w:val="fr-FR"/>
                                                      </w:rPr>
                                                    </w:pPr>
                                                    <w:r>
                                                      <w:rPr>
                                                        <w:rFonts w:cs="Arial"/>
                                                        <w:sz w:val="16"/>
                                                        <w:szCs w:val="16"/>
                                                        <w:lang w:val="fr-FR"/>
                                                      </w:rPr>
                                                      <w:t xml:space="preserve">1 P2 (50 % – Base, </w:t>
                                                    </w:r>
                                                  </w:p>
                                                  <w:p w14:paraId="0B779A28" w14:textId="77777777" w:rsidR="003A1F84" w:rsidRDefault="003A1F84" w:rsidP="003A1F84">
                                                    <w:pPr>
                                                      <w:pStyle w:val="NoSpacing"/>
                                                      <w:jc w:val="center"/>
                                                      <w:rPr>
                                                        <w:rFonts w:cs="Arial"/>
                                                        <w:b/>
                                                        <w:bCs/>
                                                        <w:sz w:val="16"/>
                                                        <w:szCs w:val="16"/>
                                                        <w:lang w:val="fr-FR"/>
                                                      </w:rPr>
                                                    </w:pPr>
                                                    <w:r>
                                                      <w:rPr>
                                                        <w:rFonts w:cs="Arial"/>
                                                        <w:sz w:val="16"/>
                                                        <w:szCs w:val="16"/>
                                                        <w:lang w:val="fr-FR"/>
                                                      </w:rPr>
                                                      <w:t>25 % – Financé par projet)</w:t>
                                                    </w:r>
                                                  </w:p>
                                                  <w:p w14:paraId="0661A8CE" w14:textId="77777777" w:rsidR="003A1F84" w:rsidRDefault="003A1F84" w:rsidP="003A1F84">
                                                    <w:pPr>
                                                      <w:pStyle w:val="NoSpacing"/>
                                                      <w:jc w:val="center"/>
                                                      <w:rPr>
                                                        <w:rFonts w:ascii="Cambria" w:hAnsi="Cambria"/>
                                                        <w:b/>
                                                        <w:bCs/>
                                                        <w:lang w:val="fr-FR"/>
                                                      </w:rPr>
                                                    </w:pPr>
                                                  </w:p>
                                                  <w:p w14:paraId="6B95AA1F" w14:textId="77777777" w:rsidR="003A1F84" w:rsidRDefault="003A1F84" w:rsidP="003A1F84">
                                                    <w:pPr>
                                                      <w:pStyle w:val="NoSpacing"/>
                                                      <w:jc w:val="center"/>
                                                      <w:rPr>
                                                        <w:rFonts w:ascii="Cambria" w:hAnsi="Cambria"/>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867204" name="Rectangle 30"/>
                                              <wps:cNvSpPr/>
                                              <wps:spPr>
                                                <a:xfrm>
                                                  <a:off x="2223183" y="799850"/>
                                                  <a:ext cx="1080770" cy="728226"/>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67AC4572" w14:textId="77777777" w:rsidR="003A1F84" w:rsidRPr="005D19C0" w:rsidRDefault="003A1F84" w:rsidP="003A1F84">
                                                    <w:pPr>
                                                      <w:pStyle w:val="NoSpacing"/>
                                                      <w:jc w:val="center"/>
                                                      <w:rPr>
                                                        <w:rFonts w:cs="Arial"/>
                                                        <w:sz w:val="14"/>
                                                        <w:szCs w:val="14"/>
                                                        <w:lang w:val="pt-PT"/>
                                                      </w:rPr>
                                                    </w:pPr>
                                                    <w:r w:rsidRPr="005D19C0">
                                                      <w:rPr>
                                                        <w:rFonts w:cs="Arial"/>
                                                        <w:sz w:val="14"/>
                                                        <w:szCs w:val="14"/>
                                                        <w:lang w:val="pt-PT"/>
                                                      </w:rPr>
                                                      <w:t>Ass. prog. Chargé(e) IKI, 75 %</w:t>
                                                    </w:r>
                                                  </w:p>
                                                  <w:p w14:paraId="56F10CB1" w14:textId="77777777" w:rsidR="003A1F84" w:rsidRPr="007C1DCF" w:rsidRDefault="003A1F84" w:rsidP="003A1F84">
                                                    <w:pPr>
                                                      <w:pStyle w:val="NoSpacing"/>
                                                      <w:jc w:val="center"/>
                                                      <w:rPr>
                                                        <w:rFonts w:cs="Arial"/>
                                                        <w:sz w:val="14"/>
                                                        <w:szCs w:val="14"/>
                                                        <w:lang w:val="fr-FR"/>
                                                      </w:rPr>
                                                    </w:pPr>
                                                    <w:r w:rsidRPr="007C1DCF">
                                                      <w:rPr>
                                                        <w:rFonts w:cs="Arial"/>
                                                        <w:sz w:val="14"/>
                                                        <w:szCs w:val="14"/>
                                                        <w:lang w:val="fr-FR"/>
                                                      </w:rPr>
                                                      <w:t>1 P2 (financé par projet)</w:t>
                                                    </w:r>
                                                  </w:p>
                                                  <w:p w14:paraId="7880B9D0" w14:textId="77777777" w:rsidR="003A1F84" w:rsidRPr="007C1DCF" w:rsidRDefault="003A1F84" w:rsidP="003A1F84">
                                                    <w:pPr>
                                                      <w:pStyle w:val="NoSpacing"/>
                                                      <w:jc w:val="center"/>
                                                      <w:rPr>
                                                        <w:rFonts w:ascii="Cambria" w:hAnsi="Cambria"/>
                                                        <w:b/>
                                                        <w:bCs/>
                                                        <w:sz w:val="14"/>
                                                        <w:szCs w:val="14"/>
                                                        <w:lang w:val="fr-FR"/>
                                                      </w:rPr>
                                                    </w:pPr>
                                                  </w:p>
                                                  <w:p w14:paraId="7D6566C1" w14:textId="77777777" w:rsidR="003A1F84" w:rsidRPr="007C1DCF" w:rsidRDefault="003A1F84" w:rsidP="003A1F84">
                                                    <w:pPr>
                                                      <w:pStyle w:val="NoSpacing"/>
                                                      <w:jc w:val="center"/>
                                                      <w:rPr>
                                                        <w:rFonts w:ascii="Cambria" w:hAnsi="Cambria"/>
                                                        <w:sz w:val="14"/>
                                                        <w:szCs w:val="14"/>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928613" name="Rectangle 30"/>
                                              <wps:cNvSpPr/>
                                              <wps:spPr>
                                                <a:xfrm>
                                                  <a:off x="2223183" y="1657256"/>
                                                  <a:ext cx="1088981" cy="674278"/>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3624069B" w14:textId="77777777" w:rsidR="003A1F84" w:rsidRPr="005D19C0" w:rsidRDefault="003A1F84" w:rsidP="003A1F84">
                                                    <w:pPr>
                                                      <w:pStyle w:val="NoSpacing"/>
                                                      <w:jc w:val="center"/>
                                                      <w:rPr>
                                                        <w:rFonts w:cs="Arial"/>
                                                        <w:sz w:val="14"/>
                                                        <w:szCs w:val="14"/>
                                                        <w:lang w:val="pt-PT"/>
                                                      </w:rPr>
                                                    </w:pPr>
                                                    <w:r w:rsidRPr="005D19C0">
                                                      <w:rPr>
                                                        <w:rFonts w:cs="Arial"/>
                                                        <w:sz w:val="14"/>
                                                        <w:szCs w:val="14"/>
                                                        <w:lang w:val="pt-PT"/>
                                                      </w:rPr>
                                                      <w:t>Ass. prog. Chargé(e) IKI, 50 %</w:t>
                                                    </w:r>
                                                  </w:p>
                                                  <w:p w14:paraId="1F1E31F7" w14:textId="77777777" w:rsidR="003A1F84" w:rsidRDefault="003A1F84" w:rsidP="003A1F84">
                                                    <w:pPr>
                                                      <w:pStyle w:val="NoSpacing"/>
                                                      <w:jc w:val="center"/>
                                                      <w:rPr>
                                                        <w:rFonts w:cs="Arial"/>
                                                        <w:sz w:val="16"/>
                                                        <w:szCs w:val="16"/>
                                                        <w:lang w:val="fr-FR"/>
                                                      </w:rPr>
                                                    </w:pPr>
                                                    <w:r w:rsidRPr="003B0A18">
                                                      <w:rPr>
                                                        <w:rFonts w:cs="Arial"/>
                                                        <w:sz w:val="14"/>
                                                        <w:szCs w:val="14"/>
                                                        <w:lang w:val="fr-FR"/>
                                                      </w:rPr>
                                                      <w:t>1 G4 (financé par projet</w:t>
                                                    </w:r>
                                                    <w:r>
                                                      <w:rPr>
                                                        <w:rFonts w:cs="Arial"/>
                                                        <w:sz w:val="16"/>
                                                        <w:szCs w:val="16"/>
                                                        <w:lang w:val="fr-FR"/>
                                                      </w:rPr>
                                                      <w:t>)</w:t>
                                                    </w:r>
                                                  </w:p>
                                                  <w:p w14:paraId="646F9969" w14:textId="77777777" w:rsidR="003A1F84" w:rsidRDefault="003A1F84" w:rsidP="003A1F84">
                                                    <w:pPr>
                                                      <w:pStyle w:val="NoSpacing"/>
                                                      <w:jc w:val="center"/>
                                                      <w:rPr>
                                                        <w:rFonts w:ascii="Cambria" w:hAnsi="Cambria"/>
                                                        <w:b/>
                                                        <w:bCs/>
                                                        <w:lang w:val="fr-FR"/>
                                                      </w:rPr>
                                                    </w:pPr>
                                                  </w:p>
                                                  <w:p w14:paraId="285D3254" w14:textId="77777777" w:rsidR="003A1F84" w:rsidRDefault="003A1F84" w:rsidP="003A1F84">
                                                    <w:pPr>
                                                      <w:pStyle w:val="NoSpacing"/>
                                                      <w:jc w:val="center"/>
                                                      <w:rPr>
                                                        <w:rFonts w:ascii="Cambria" w:hAnsi="Cambria"/>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27002630" name="Rectangle 30"/>
                                            <wps:cNvSpPr/>
                                            <wps:spPr>
                                              <a:xfrm>
                                                <a:off x="1057275" y="104775"/>
                                                <a:ext cx="2171452" cy="413468"/>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1A608A8C" w14:textId="77777777" w:rsidR="003A1F84" w:rsidRDefault="003A1F84" w:rsidP="003A1F84">
                                                  <w:pPr>
                                                    <w:pStyle w:val="NoSpacing"/>
                                                    <w:jc w:val="center"/>
                                                    <w:rPr>
                                                      <w:rFonts w:cs="Arial"/>
                                                      <w:sz w:val="16"/>
                                                      <w:szCs w:val="16"/>
                                                      <w:lang w:val="fr-FR"/>
                                                    </w:rPr>
                                                  </w:pPr>
                                                  <w:r>
                                                    <w:rPr>
                                                      <w:rFonts w:cs="Arial"/>
                                                      <w:sz w:val="16"/>
                                                      <w:szCs w:val="16"/>
                                                      <w:lang w:val="fr-FR"/>
                                                    </w:rPr>
                                                    <w:t>Chef équipe espèces terrestres​</w:t>
                                                  </w:r>
                                                </w:p>
                                                <w:p w14:paraId="04AFE206" w14:textId="77777777" w:rsidR="003A1F84" w:rsidRDefault="003A1F84" w:rsidP="003A1F84">
                                                  <w:pPr>
                                                    <w:pStyle w:val="NoSpacing"/>
                                                    <w:jc w:val="center"/>
                                                    <w:rPr>
                                                      <w:rFonts w:cs="Arial"/>
                                                      <w:sz w:val="16"/>
                                                      <w:szCs w:val="16"/>
                                                    </w:rPr>
                                                  </w:pPr>
                                                  <w:r>
                                                    <w:rPr>
                                                      <w:rFonts w:cs="Arial"/>
                                                      <w:sz w:val="16"/>
                                                      <w:szCs w:val="16"/>
                                                    </w:rPr>
                                                    <w:t xml:space="preserve">1 P4 </w:t>
                                                  </w:r>
                                                </w:p>
                                                <w:p w14:paraId="6A7EA664" w14:textId="77777777" w:rsidR="003A1F84" w:rsidRDefault="003A1F84" w:rsidP="003A1F84">
                                                  <w:pPr>
                                                    <w:pStyle w:val="NoSpacing"/>
                                                    <w:jc w:val="center"/>
                                                    <w:rPr>
                                                      <w:rFonts w:cs="Arial"/>
                                                      <w:sz w:val="16"/>
                                                      <w:szCs w:val="16"/>
                                                      <w:lang w:val="fr-FR"/>
                                                    </w:rPr>
                                                  </w:pPr>
                                                </w:p>
                                                <w:p w14:paraId="17C23C99" w14:textId="77777777" w:rsidR="003A1F84" w:rsidRDefault="003A1F84" w:rsidP="003A1F84">
                                                  <w:pPr>
                                                    <w:pStyle w:val="NoSpacing"/>
                                                    <w:jc w:val="center"/>
                                                    <w:rPr>
                                                      <w:rFonts w:cs="Arial"/>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61433653" name="Straight Connector 47"/>
                                          <wps:cNvCnPr/>
                                          <wps:spPr>
                                            <a:xfrm>
                                              <a:off x="514350" y="647700"/>
                                              <a:ext cx="2228850"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grpSp>
                                        <wpg:cNvPr id="1697809896" name="Group 62"/>
                                        <wpg:cNvGrpSpPr/>
                                        <wpg:grpSpPr>
                                          <a:xfrm>
                                            <a:off x="69497" y="9509"/>
                                            <a:ext cx="2559403" cy="2450704"/>
                                            <a:chOff x="69497" y="-9541"/>
                                            <a:chExt cx="2559403" cy="2450704"/>
                                          </a:xfrm>
                                        </wpg:grpSpPr>
                                        <wps:wsp>
                                          <wps:cNvPr id="1592161850" name="Straight Connector 58"/>
                                          <wps:cNvCnPr/>
                                          <wps:spPr>
                                            <a:xfrm>
                                              <a:off x="2628900" y="618530"/>
                                              <a:ext cx="0" cy="457651"/>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cNvPr id="1299283822" name="Group 61"/>
                                          <wpg:cNvGrpSpPr/>
                                          <wpg:grpSpPr>
                                            <a:xfrm>
                                              <a:off x="69497" y="-9541"/>
                                              <a:ext cx="2559403" cy="2450704"/>
                                              <a:chOff x="69497" y="-9541"/>
                                              <a:chExt cx="2559403" cy="2450704"/>
                                            </a:xfrm>
                                          </wpg:grpSpPr>
                                          <wpg:grpSp>
                                            <wpg:cNvPr id="741158913" name="Group 60"/>
                                            <wpg:cNvGrpSpPr/>
                                            <wpg:grpSpPr>
                                              <a:xfrm>
                                                <a:off x="69497" y="-9541"/>
                                                <a:ext cx="2416528" cy="2450704"/>
                                                <a:chOff x="69497" y="-9541"/>
                                                <a:chExt cx="2416528" cy="2450704"/>
                                              </a:xfrm>
                                            </wpg:grpSpPr>
                                            <wps:wsp>
                                              <wps:cNvPr id="1980662275" name="Straight Connector 56"/>
                                              <wps:cNvCnPr/>
                                              <wps:spPr>
                                                <a:xfrm flipH="1">
                                                  <a:off x="542925" y="590697"/>
                                                  <a:ext cx="19649" cy="1171336"/>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994955206" name="Straight Connector 46"/>
                                              <wps:cNvCnPr/>
                                              <wps:spPr>
                                                <a:xfrm flipH="1">
                                                  <a:off x="1400175" y="-9541"/>
                                                  <a:ext cx="9525" cy="800065"/>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s:wsp>
                                              <wps:cNvPr id="1685638685" name="Rectangle 30"/>
                                              <wps:cNvSpPr/>
                                              <wps:spPr>
                                                <a:xfrm>
                                                  <a:off x="409575" y="104775"/>
                                                  <a:ext cx="2076450" cy="413467"/>
                                                </a:xfrm>
                                                <a:prstGeom prst="rect">
                                                  <a:avLst/>
                                                </a:prstGeom>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119B6D23" w14:textId="77777777" w:rsidR="003A1F84" w:rsidRDefault="003A1F84" w:rsidP="003A1F84">
                                                    <w:pPr>
                                                      <w:spacing w:after="0"/>
                                                      <w:jc w:val="center"/>
                                                      <w:textAlignment w:val="baseline"/>
                                                      <w:rPr>
                                                        <w:rFonts w:cs="Arial"/>
                                                        <w:sz w:val="16"/>
                                                        <w:szCs w:val="16"/>
                                                        <w:lang w:val="fr-FR"/>
                                                      </w:rPr>
                                                    </w:pPr>
                                                    <w:r>
                                                      <w:rPr>
                                                        <w:rFonts w:cs="Arial"/>
                                                        <w:sz w:val="16"/>
                                                        <w:szCs w:val="16"/>
                                                        <w:lang w:val="fr-FR"/>
                                                      </w:rPr>
                                                      <w:t xml:space="preserve">Chef équipe </w:t>
                                                    </w:r>
                                                    <w:r>
                                                      <w:rPr>
                                                        <w:rFonts w:eastAsiaTheme="majorEastAsia" w:cs="Arial"/>
                                                        <w:color w:val="000000"/>
                                                        <w:sz w:val="16"/>
                                                        <w:szCs w:val="16"/>
                                                        <w:lang w:val="fr-FR"/>
                                                      </w:rPr>
                                                      <w:t>espèces</w:t>
                                                    </w:r>
                                                    <w:r>
                                                      <w:rPr>
                                                        <w:rFonts w:cs="Arial"/>
                                                        <w:sz w:val="16"/>
                                                        <w:szCs w:val="16"/>
                                                        <w:lang w:val="fr-FR"/>
                                                      </w:rPr>
                                                      <w:t xml:space="preserve"> aquatiques</w:t>
                                                    </w:r>
                                                  </w:p>
                                                  <w:p w14:paraId="12B689FF" w14:textId="77777777" w:rsidR="003A1F84" w:rsidRDefault="003A1F84" w:rsidP="003A1F84">
                                                    <w:pPr>
                                                      <w:pStyle w:val="NoSpacing"/>
                                                      <w:jc w:val="center"/>
                                                      <w:rPr>
                                                        <w:rFonts w:cs="Arial"/>
                                                        <w:sz w:val="16"/>
                                                        <w:szCs w:val="16"/>
                                                        <w:lang w:val="fr-FR"/>
                                                      </w:rPr>
                                                    </w:pPr>
                                                    <w:r>
                                                      <w:rPr>
                                                        <w:rFonts w:cs="Arial"/>
                                                        <w:sz w:val="16"/>
                                                        <w:szCs w:val="16"/>
                                                        <w:lang w:val="fr-FR"/>
                                                      </w:rPr>
                                                      <w:t>1 P4 (97 % – Base, 3 % – 40BAL)</w:t>
                                                    </w:r>
                                                  </w:p>
                                                  <w:p w14:paraId="7FD8AA8A" w14:textId="77777777" w:rsidR="003A1F84" w:rsidRDefault="003A1F84" w:rsidP="003A1F84">
                                                    <w:pPr>
                                                      <w:pStyle w:val="NoSpacing"/>
                                                      <w:jc w:val="center"/>
                                                      <w:rPr>
                                                        <w:rFonts w:ascii="Cambria" w:hAnsi="Cambria"/>
                                                        <w:lang w:val="fr-FR"/>
                                                      </w:rPr>
                                                    </w:pPr>
                                                  </w:p>
                                                  <w:p w14:paraId="36136519" w14:textId="77777777" w:rsidR="003A1F84" w:rsidRDefault="003A1F84" w:rsidP="003A1F84">
                                                    <w:pPr>
                                                      <w:pStyle w:val="NoSpacing"/>
                                                      <w:jc w:val="center"/>
                                                      <w:rPr>
                                                        <w:rFonts w:ascii="Cambria" w:hAnsi="Cambria"/>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653339" name="Rectangle 30"/>
                                              <wps:cNvSpPr/>
                                              <wps:spPr>
                                                <a:xfrm>
                                                  <a:off x="69497" y="742396"/>
                                                  <a:ext cx="882594" cy="839346"/>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211A3864" w14:textId="77777777" w:rsidR="003A1F84" w:rsidRPr="003B0A18" w:rsidRDefault="003A1F84" w:rsidP="003A1F84">
                                                    <w:pPr>
                                                      <w:pStyle w:val="NoSpacing"/>
                                                      <w:jc w:val="center"/>
                                                      <w:rPr>
                                                        <w:rFonts w:cs="Arial"/>
                                                        <w:sz w:val="14"/>
                                                        <w:szCs w:val="14"/>
                                                        <w:lang w:val="es-ES"/>
                                                      </w:rPr>
                                                    </w:pPr>
                                                    <w:r w:rsidRPr="003B0A18">
                                                      <w:rPr>
                                                        <w:rFonts w:cs="Arial"/>
                                                        <w:b/>
                                                        <w:bCs/>
                                                        <w:sz w:val="14"/>
                                                        <w:szCs w:val="14"/>
                                                        <w:lang w:val="es-ES"/>
                                                      </w:rPr>
                                                      <w:t>ASCOBANS</w:t>
                                                    </w:r>
                                                    <w:r w:rsidRPr="003B0A18">
                                                      <w:rPr>
                                                        <w:rFonts w:cs="Arial"/>
                                                        <w:sz w:val="14"/>
                                                        <w:szCs w:val="14"/>
                                                        <w:lang w:val="es-ES"/>
                                                      </w:rPr>
                                                      <w:t>​</w:t>
                                                    </w:r>
                                                  </w:p>
                                                  <w:p w14:paraId="05F212AC" w14:textId="77777777" w:rsidR="003A1F84" w:rsidRPr="003B0A18" w:rsidRDefault="003A1F84" w:rsidP="003A1F84">
                                                    <w:pPr>
                                                      <w:pStyle w:val="NoSpacing"/>
                                                      <w:jc w:val="center"/>
                                                      <w:rPr>
                                                        <w:rFonts w:cs="Arial"/>
                                                        <w:sz w:val="14"/>
                                                        <w:szCs w:val="14"/>
                                                        <w:lang w:val="fr-FR"/>
                                                      </w:rPr>
                                                    </w:pPr>
                                                    <w:r w:rsidRPr="003B0A18">
                                                      <w:rPr>
                                                        <w:rFonts w:cs="Arial"/>
                                                        <w:sz w:val="14"/>
                                                        <w:szCs w:val="14"/>
                                                        <w:lang w:val="fr-FR"/>
                                                      </w:rPr>
                                                      <w:t xml:space="preserve">Chargé(e) de prog. </w:t>
                                                    </w:r>
                                                  </w:p>
                                                  <w:p w14:paraId="32C308C2" w14:textId="77777777" w:rsidR="003A1F84" w:rsidRPr="003B0A18" w:rsidRDefault="003A1F84" w:rsidP="003A1F84">
                                                    <w:pPr>
                                                      <w:pStyle w:val="NoSpacing"/>
                                                      <w:jc w:val="center"/>
                                                      <w:rPr>
                                                        <w:rFonts w:cs="Arial"/>
                                                        <w:sz w:val="14"/>
                                                        <w:szCs w:val="14"/>
                                                        <w:lang w:val="fr-FR"/>
                                                      </w:rPr>
                                                    </w:pPr>
                                                    <w:r w:rsidRPr="003B0A18">
                                                      <w:rPr>
                                                        <w:rFonts w:cs="Arial"/>
                                                        <w:sz w:val="14"/>
                                                        <w:szCs w:val="14"/>
                                                        <w:lang w:val="fr-FR"/>
                                                      </w:rPr>
                                                      <w:t>1 P3</w:t>
                                                    </w:r>
                                                  </w:p>
                                                  <w:p w14:paraId="7F33BDC2" w14:textId="77777777" w:rsidR="003A1F84" w:rsidRPr="003B0A18" w:rsidRDefault="003A1F84" w:rsidP="003A1F84">
                                                    <w:pPr>
                                                      <w:pStyle w:val="NoSpacing"/>
                                                      <w:jc w:val="center"/>
                                                      <w:rPr>
                                                        <w:rFonts w:cs="Arial"/>
                                                        <w:sz w:val="14"/>
                                                        <w:szCs w:val="14"/>
                                                        <w:lang w:val="fr-FR"/>
                                                      </w:rPr>
                                                    </w:pPr>
                                                    <w:r w:rsidRPr="003B0A18">
                                                      <w:rPr>
                                                        <w:rFonts w:cs="Arial"/>
                                                        <w:sz w:val="14"/>
                                                        <w:szCs w:val="14"/>
                                                        <w:lang w:val="fr-FR"/>
                                                      </w:rPr>
                                                      <w:t>(10 % – Base, 90 % – 40BAL)</w:t>
                                                    </w:r>
                                                  </w:p>
                                                  <w:p w14:paraId="7F03C005" w14:textId="77777777" w:rsidR="003A1F84" w:rsidRPr="003B0A18" w:rsidRDefault="003A1F84" w:rsidP="003A1F84">
                                                    <w:pPr>
                                                      <w:pStyle w:val="NoSpacing"/>
                                                      <w:jc w:val="center"/>
                                                      <w:rPr>
                                                        <w:rFonts w:ascii="Cambria" w:hAnsi="Cambria"/>
                                                        <w:sz w:val="14"/>
                                                        <w:szCs w:val="14"/>
                                                        <w:lang w:val="fr-FR"/>
                                                      </w:rPr>
                                                    </w:pPr>
                                                  </w:p>
                                                  <w:p w14:paraId="4DEA8C75" w14:textId="77777777" w:rsidR="003A1F84" w:rsidRPr="003B0A18" w:rsidRDefault="003A1F84" w:rsidP="003A1F84">
                                                    <w:pPr>
                                                      <w:pStyle w:val="NoSpacing"/>
                                                      <w:jc w:val="center"/>
                                                      <w:rPr>
                                                        <w:rFonts w:ascii="Cambria" w:hAnsi="Cambria"/>
                                                        <w:sz w:val="14"/>
                                                        <w:szCs w:val="14"/>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55429" name="Rectangle 30"/>
                                              <wps:cNvSpPr/>
                                              <wps:spPr>
                                                <a:xfrm>
                                                  <a:off x="990600" y="809536"/>
                                                  <a:ext cx="1064895" cy="662207"/>
                                                </a:xfrm>
                                                <a:prstGeom prst="rect">
                                                  <a:avLst/>
                                                </a:prstGeom>
                                                <a:solidFill>
                                                  <a:schemeClr val="tx2">
                                                    <a:lumMod val="10000"/>
                                                    <a:lumOff val="90000"/>
                                                  </a:schemeClr>
                                                </a:solidFill>
                                                <a:ln w="9525">
                                                  <a:solidFill>
                                                    <a:schemeClr val="accent1"/>
                                                  </a:solidFill>
                                                </a:ln>
                                              </wps:spPr>
                                              <wps:style>
                                                <a:lnRef idx="2">
                                                  <a:schemeClr val="accent4"/>
                                                </a:lnRef>
                                                <a:fillRef idx="1">
                                                  <a:schemeClr val="lt1"/>
                                                </a:fillRef>
                                                <a:effectRef idx="0">
                                                  <a:schemeClr val="accent4"/>
                                                </a:effectRef>
                                                <a:fontRef idx="minor">
                                                  <a:schemeClr val="dk1"/>
                                                </a:fontRef>
                                              </wps:style>
                                              <wps:txbx>
                                                <w:txbxContent>
                                                  <w:p w14:paraId="3A1B3C19" w14:textId="77777777" w:rsidR="003A1F84" w:rsidRDefault="003A1F84" w:rsidP="003A1F84">
                                                    <w:pPr>
                                                      <w:pStyle w:val="NoSpacing"/>
                                                      <w:jc w:val="center"/>
                                                      <w:rPr>
                                                        <w:rFonts w:cs="Arial"/>
                                                        <w:b/>
                                                        <w:bCs/>
                                                        <w:sz w:val="16"/>
                                                        <w:szCs w:val="16"/>
                                                        <w:lang w:val="fr-FR"/>
                                                      </w:rPr>
                                                    </w:pPr>
                                                    <w:r>
                                                      <w:rPr>
                                                        <w:rFonts w:cs="Arial"/>
                                                        <w:b/>
                                                        <w:bCs/>
                                                        <w:sz w:val="16"/>
                                                        <w:szCs w:val="16"/>
                                                        <w:lang w:val="fr-FR"/>
                                                      </w:rPr>
                                                      <w:t>MdE Requins</w:t>
                                                    </w:r>
                                                  </w:p>
                                                  <w:p w14:paraId="41DD4B85" w14:textId="77777777" w:rsidR="003A1F84" w:rsidRDefault="003A1F84" w:rsidP="003A1F84">
                                                    <w:pPr>
                                                      <w:pStyle w:val="NoSpacing"/>
                                                      <w:jc w:val="center"/>
                                                      <w:rPr>
                                                        <w:rFonts w:cs="Arial"/>
                                                        <w:sz w:val="16"/>
                                                        <w:szCs w:val="16"/>
                                                        <w:lang w:val="fr-FR"/>
                                                      </w:rPr>
                                                    </w:pPr>
                                                    <w:r>
                                                      <w:rPr>
                                                        <w:rFonts w:cs="Arial"/>
                                                        <w:sz w:val="16"/>
                                                        <w:szCs w:val="16"/>
                                                        <w:lang w:val="fr-FR"/>
                                                      </w:rPr>
                                                      <w:t>Chargé(e) prog.</w:t>
                                                    </w:r>
                                                  </w:p>
                                                  <w:p w14:paraId="61A70F3F" w14:textId="77777777" w:rsidR="003A1F84" w:rsidRDefault="003A1F84" w:rsidP="003A1F84">
                                                    <w:pPr>
                                                      <w:pStyle w:val="NoSpacing"/>
                                                      <w:jc w:val="center"/>
                                                      <w:rPr>
                                                        <w:rFonts w:cs="Arial"/>
                                                        <w:sz w:val="16"/>
                                                        <w:szCs w:val="16"/>
                                                      </w:rPr>
                                                    </w:pPr>
                                                    <w:r>
                                                      <w:rPr>
                                                        <w:rFonts w:cs="Arial"/>
                                                        <w:sz w:val="16"/>
                                                        <w:szCs w:val="16"/>
                                                      </w:rPr>
                                                      <w:t xml:space="preserve">1 P3 </w:t>
                                                    </w:r>
                                                  </w:p>
                                                  <w:p w14:paraId="6100CD3C" w14:textId="77777777" w:rsidR="003A1F84" w:rsidRDefault="003A1F84" w:rsidP="003A1F84">
                                                    <w:pPr>
                                                      <w:pStyle w:val="NoSpacing"/>
                                                      <w:jc w:val="center"/>
                                                      <w:rPr>
                                                        <w:rFonts w:cs="Arial"/>
                                                        <w:sz w:val="16"/>
                                                        <w:szCs w:val="16"/>
                                                        <w:lang w:val="fr-FR"/>
                                                      </w:rPr>
                                                    </w:pPr>
                                                    <w:r>
                                                      <w:rPr>
                                                        <w:rFonts w:cs="Arial"/>
                                                        <w:sz w:val="16"/>
                                                        <w:szCs w:val="16"/>
                                                        <w:lang w:val="fr-FR"/>
                                                      </w:rPr>
                                                      <w:t>(100 %–32SMU)</w:t>
                                                    </w:r>
                                                  </w:p>
                                                  <w:p w14:paraId="76CE5F78" w14:textId="77777777" w:rsidR="003A1F84" w:rsidRDefault="003A1F84" w:rsidP="003A1F84">
                                                    <w:pPr>
                                                      <w:pStyle w:val="NoSpacing"/>
                                                      <w:jc w:val="center"/>
                                                      <w:rPr>
                                                        <w:rFonts w:ascii="Cambria" w:hAnsi="Cambria"/>
                                                        <w:lang w:val="fr-FR"/>
                                                      </w:rPr>
                                                    </w:pPr>
                                                  </w:p>
                                                  <w:p w14:paraId="66317547" w14:textId="77777777" w:rsidR="003A1F84" w:rsidRDefault="003A1F84" w:rsidP="003A1F84">
                                                    <w:pPr>
                                                      <w:pStyle w:val="NoSpacing"/>
                                                      <w:jc w:val="center"/>
                                                      <w:rPr>
                                                        <w:rFonts w:ascii="Cambria" w:hAnsi="Cambria"/>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663517" name="Rectangle 30"/>
                                              <wps:cNvSpPr/>
                                              <wps:spPr>
                                                <a:xfrm>
                                                  <a:off x="91314" y="1750349"/>
                                                  <a:ext cx="860717" cy="690814"/>
                                                </a:xfrm>
                                                <a:prstGeom prst="rect">
                                                  <a:avLst/>
                                                </a:prstGeom>
                                                <a:solidFill>
                                                  <a:schemeClr val="tx2">
                                                    <a:lumMod val="10000"/>
                                                    <a:lumOff val="90000"/>
                                                  </a:schemeClr>
                                                </a:solidFill>
                                                <a:ln w="952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126D1A35" w14:textId="77777777" w:rsidR="003A1F84" w:rsidRPr="003A1F84" w:rsidRDefault="003A1F84" w:rsidP="003A1F84">
                                                    <w:pPr>
                                                      <w:pStyle w:val="NoSpacing"/>
                                                      <w:jc w:val="center"/>
                                                      <w:rPr>
                                                        <w:rFonts w:cs="Arial"/>
                                                        <w:sz w:val="16"/>
                                                        <w:szCs w:val="16"/>
                                                        <w:lang w:val="en-GB"/>
                                                      </w:rPr>
                                                    </w:pPr>
                                                    <w:r w:rsidRPr="003A1F84">
                                                      <w:rPr>
                                                        <w:rFonts w:cs="Arial"/>
                                                        <w:sz w:val="16"/>
                                                        <w:szCs w:val="16"/>
                                                        <w:lang w:val="en-GB"/>
                                                      </w:rPr>
                                                      <w:t>Ass. gest. prog</w:t>
                                                    </w:r>
                                                  </w:p>
                                                  <w:p w14:paraId="7E932EEE" w14:textId="77777777" w:rsidR="003A1F84" w:rsidRPr="003A1F84" w:rsidRDefault="003A1F84" w:rsidP="003A1F84">
                                                    <w:pPr>
                                                      <w:pStyle w:val="NoSpacing"/>
                                                      <w:jc w:val="center"/>
                                                      <w:rPr>
                                                        <w:rFonts w:cs="Arial"/>
                                                        <w:sz w:val="16"/>
                                                        <w:szCs w:val="16"/>
                                                        <w:lang w:val="en-GB"/>
                                                      </w:rPr>
                                                    </w:pPr>
                                                    <w:r w:rsidRPr="003A1F84">
                                                      <w:rPr>
                                                        <w:rFonts w:cs="Arial"/>
                                                        <w:sz w:val="16"/>
                                                        <w:szCs w:val="16"/>
                                                        <w:lang w:val="en-GB"/>
                                                      </w:rPr>
                                                      <w:t>1 G5 (100 %–40BAL)</w:t>
                                                    </w:r>
                                                  </w:p>
                                                  <w:p w14:paraId="6F7C4BD5" w14:textId="77777777" w:rsidR="003A1F84" w:rsidRPr="003A1F84" w:rsidRDefault="003A1F84" w:rsidP="003A1F84">
                                                    <w:pPr>
                                                      <w:pStyle w:val="NoSpacing"/>
                                                      <w:jc w:val="center"/>
                                                      <w:rPr>
                                                        <w:rFonts w:ascii="Cambria" w:hAnsi="Cambria"/>
                                                        <w:lang w:val="en-GB"/>
                                                      </w:rPr>
                                                    </w:pPr>
                                                  </w:p>
                                                  <w:p w14:paraId="0E760F76" w14:textId="77777777" w:rsidR="003A1F84" w:rsidRPr="003A1F84" w:rsidRDefault="003A1F84" w:rsidP="003A1F84">
                                                    <w:pPr>
                                                      <w:pStyle w:val="NoSpacing"/>
                                                      <w:jc w:val="center"/>
                                                      <w:rPr>
                                                        <w:rFonts w:ascii="Cambria" w:hAnsi="Cambria"/>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50698561" name="Straight Connector 55"/>
                                            <wps:cNvCnPr/>
                                            <wps:spPr>
                                              <a:xfrm>
                                                <a:off x="552450" y="618573"/>
                                                <a:ext cx="2076450"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wpg:grpSp>
                                      </wpg:grpSp>
                                    </wpg:grpSp>
                                    <wps:wsp>
                                      <wps:cNvPr id="717660798" name="Rectangle 30"/>
                                      <wps:cNvSpPr/>
                                      <wps:spPr>
                                        <a:xfrm>
                                          <a:off x="2059332" y="659696"/>
                                          <a:ext cx="906162" cy="797029"/>
                                        </a:xfrm>
                                        <a:prstGeom prst="rect">
                                          <a:avLst/>
                                        </a:prstGeom>
                                        <a:solidFill>
                                          <a:schemeClr val="tx2">
                                            <a:lumMod val="10000"/>
                                            <a:lumOff val="90000"/>
                                          </a:schemeClr>
                                        </a:solidFill>
                                        <a:ln w="9525"/>
                                      </wps:spPr>
                                      <wps:style>
                                        <a:lnRef idx="2">
                                          <a:schemeClr val="accent1"/>
                                        </a:lnRef>
                                        <a:fillRef idx="1">
                                          <a:schemeClr val="lt1"/>
                                        </a:fillRef>
                                        <a:effectRef idx="0">
                                          <a:schemeClr val="accent1"/>
                                        </a:effectRef>
                                        <a:fontRef idx="minor">
                                          <a:schemeClr val="dk1"/>
                                        </a:fontRef>
                                      </wps:style>
                                      <wps:txbx>
                                        <w:txbxContent>
                                          <w:p w14:paraId="623BD6B1" w14:textId="77777777" w:rsidR="003A1F84" w:rsidRPr="003A1F84" w:rsidRDefault="003A1F84" w:rsidP="003A1F84">
                                            <w:pPr>
                                              <w:pStyle w:val="NoSpacing"/>
                                              <w:jc w:val="center"/>
                                              <w:rPr>
                                                <w:rFonts w:cs="Arial"/>
                                                <w:b/>
                                                <w:bCs/>
                                                <w:sz w:val="14"/>
                                                <w:szCs w:val="14"/>
                                                <w:lang w:val="it-IT"/>
                                              </w:rPr>
                                            </w:pPr>
                                            <w:r w:rsidRPr="003A1F84">
                                              <w:rPr>
                                                <w:rFonts w:cs="Arial"/>
                                                <w:b/>
                                                <w:bCs/>
                                                <w:sz w:val="14"/>
                                                <w:szCs w:val="14"/>
                                                <w:lang w:val="it-IT"/>
                                              </w:rPr>
                                              <w:t>MdE IOSEA</w:t>
                                            </w:r>
                                          </w:p>
                                          <w:p w14:paraId="2CA82050" w14:textId="77777777" w:rsidR="003A1F84" w:rsidRPr="003A1F84" w:rsidRDefault="003A1F84" w:rsidP="003A1F84">
                                            <w:pPr>
                                              <w:pStyle w:val="NoSpacing"/>
                                              <w:jc w:val="center"/>
                                              <w:rPr>
                                                <w:rFonts w:cs="Arial"/>
                                                <w:sz w:val="14"/>
                                                <w:szCs w:val="14"/>
                                                <w:lang w:val="it-IT"/>
                                              </w:rPr>
                                            </w:pPr>
                                            <w:r w:rsidRPr="003A1F84">
                                              <w:rPr>
                                                <w:rFonts w:cs="Arial"/>
                                                <w:sz w:val="14"/>
                                                <w:szCs w:val="14"/>
                                                <w:lang w:val="it-IT"/>
                                              </w:rPr>
                                              <w:t xml:space="preserve">Chargé(e) prog. </w:t>
                                            </w:r>
                                          </w:p>
                                          <w:p w14:paraId="48EC7900" w14:textId="77777777" w:rsidR="003A1F84" w:rsidRPr="007C1DCF" w:rsidRDefault="003A1F84" w:rsidP="003A1F84">
                                            <w:pPr>
                                              <w:pStyle w:val="NoSpacing"/>
                                              <w:jc w:val="center"/>
                                              <w:rPr>
                                                <w:rFonts w:cs="Arial"/>
                                                <w:sz w:val="14"/>
                                                <w:szCs w:val="14"/>
                                                <w:lang w:val="fr-FR"/>
                                              </w:rPr>
                                            </w:pPr>
                                            <w:r w:rsidRPr="007C1DCF">
                                              <w:rPr>
                                                <w:rFonts w:cs="Arial"/>
                                                <w:sz w:val="14"/>
                                                <w:szCs w:val="14"/>
                                                <w:lang w:val="fr-FR"/>
                                              </w:rPr>
                                              <w:t>1 P3</w:t>
                                            </w:r>
                                          </w:p>
                                          <w:p w14:paraId="32EAC9F8" w14:textId="77777777" w:rsidR="003A1F84" w:rsidRPr="007C1DCF" w:rsidRDefault="003A1F84" w:rsidP="003A1F84">
                                            <w:pPr>
                                              <w:pStyle w:val="NoSpacing"/>
                                              <w:jc w:val="center"/>
                                              <w:rPr>
                                                <w:rFonts w:cs="Arial"/>
                                                <w:sz w:val="14"/>
                                                <w:szCs w:val="14"/>
                                                <w:lang w:val="fr-FR"/>
                                              </w:rPr>
                                            </w:pPr>
                                            <w:r w:rsidRPr="007C1DCF">
                                              <w:rPr>
                                                <w:rFonts w:cs="Arial"/>
                                                <w:sz w:val="14"/>
                                                <w:szCs w:val="14"/>
                                                <w:lang w:val="fr-FR"/>
                                              </w:rPr>
                                              <w:t>(20 % – Base, 80 % – 32MRL)</w:t>
                                            </w:r>
                                          </w:p>
                                          <w:p w14:paraId="7453082E" w14:textId="77777777" w:rsidR="003A1F84" w:rsidRPr="007C1DCF" w:rsidRDefault="003A1F84" w:rsidP="003A1F84">
                                            <w:pPr>
                                              <w:pStyle w:val="NoSpacing"/>
                                              <w:jc w:val="center"/>
                                              <w:rPr>
                                                <w:rFonts w:ascii="Cambria" w:hAnsi="Cambria"/>
                                                <w:sz w:val="14"/>
                                                <w:szCs w:val="14"/>
                                                <w:lang w:val="fr-FR"/>
                                              </w:rPr>
                                            </w:pPr>
                                          </w:p>
                                          <w:p w14:paraId="306DCBCA" w14:textId="77777777" w:rsidR="003A1F84" w:rsidRPr="007C1DCF" w:rsidRDefault="003A1F84" w:rsidP="003A1F84">
                                            <w:pPr>
                                              <w:pStyle w:val="NoSpacing"/>
                                              <w:jc w:val="center"/>
                                              <w:rPr>
                                                <w:rFonts w:ascii="Cambria" w:hAnsi="Cambria"/>
                                                <w:sz w:val="14"/>
                                                <w:szCs w:val="14"/>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12DD0315" id="Group 72" o:spid="_x0000_s1027" style="position:absolute;left:0;text-align:left;margin-left:2pt;margin-top:16.45pt;width:745.75pt;height:459.1pt;z-index:251658243;mso-position-horizontal-relative:margin;mso-width-relative:margin;mso-height-relative:margin" coordsize="101997,64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">
                <v:group id="Group 86" o:spid="_x0000_s1028" style="position:absolute;top:11695;width:82367;height:52924" coordsize="82367,5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">
                  <v:group id="Group 63" o:spid="_x0000_s1029" style="position:absolute;left:19944;top:47440;width:62423;height:2640" coordorigin="-677,1602" coordsize="56607,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">
                    <v:shape id="Text Box 62" o:spid="_x0000_s1030" type="#_x0000_t202" style="position:absolute;left:-677;top:1602;width:56606;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" fillcolor="white [3201]">
                      <v:textbox>
                        <w:txbxContent>
                          <w:p w14:paraId="4B354E4D" w14:textId="77777777" w:rsidR="003A1F84" w:rsidRPr="007C1DCF" w:rsidRDefault="003A1F84" w:rsidP="003A1F84">
                            <w:pPr>
                              <w:rPr>
                                <w:sz w:val="15"/>
                                <w:szCs w:val="15"/>
                                <w:lang w:val="fr-FR"/>
                              </w:rPr>
                            </w:pPr>
                            <w:r>
                              <w:rPr>
                                <w:sz w:val="14"/>
                                <w:szCs w:val="14"/>
                                <w:lang w:val="fr-FR"/>
                              </w:rPr>
                              <w:t xml:space="preserve">          </w:t>
                            </w:r>
                            <w:r w:rsidRPr="007C1DCF">
                              <w:rPr>
                                <w:sz w:val="15"/>
                                <w:szCs w:val="15"/>
                                <w:lang w:val="fr-FR"/>
                              </w:rPr>
                              <w:t>Financé par des ressources extérieures : 62OTA-PSC, 40BAL-ASCOBANS TF, 32SMU – Sharks TF et 32MRL – IOSEA TF</w:t>
                            </w:r>
                          </w:p>
                          <w:p w14:paraId="5709B4A4" w14:textId="77777777" w:rsidR="003A1F84" w:rsidRDefault="003A1F84" w:rsidP="003A1F84">
                            <w:pPr>
                              <w:rPr>
                                <w:sz w:val="14"/>
                                <w:szCs w:val="14"/>
                                <w:lang w:val="fr-FR"/>
                              </w:rPr>
                            </w:pPr>
                          </w:p>
                          <w:p w14:paraId="2A63DB29" w14:textId="77777777" w:rsidR="003A1F84" w:rsidRDefault="003A1F84" w:rsidP="003A1F84">
                            <w:pPr>
                              <w:rPr>
                                <w:sz w:val="14"/>
                                <w:szCs w:val="14"/>
                                <w:lang w:val="fr-FR"/>
                              </w:rPr>
                            </w:pPr>
                          </w:p>
                        </w:txbxContent>
                      </v:textbox>
                    </v:shape>
                    <v:rect id="Rectangle 30" o:spid="_x0000_s1031" style="position:absolute;left:401;top:2118;width:1633;height: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" fillcolor="#eaedf2 [351]" strokecolor="#4472c4 [3204]">
                      <v:textbox>
                        <w:txbxContent>
                          <w:p w14:paraId="53DB76BB" w14:textId="77777777" w:rsidR="003A1F84" w:rsidRDefault="003A1F84" w:rsidP="003A1F84">
                            <w:pPr>
                              <w:pStyle w:val="NoSpacing"/>
                              <w:jc w:val="center"/>
                              <w:rPr>
                                <w:rFonts w:ascii="Cambria" w:hAnsi="Cambria"/>
                                <w:lang w:val="fr-FR"/>
                              </w:rPr>
                            </w:pPr>
                          </w:p>
                          <w:p w14:paraId="2566BEAC" w14:textId="77777777" w:rsidR="003A1F84" w:rsidRDefault="003A1F84" w:rsidP="003A1F84">
                            <w:pPr>
                              <w:pStyle w:val="NoSpacing"/>
                              <w:jc w:val="center"/>
                              <w:rPr>
                                <w:rFonts w:ascii="Cambria" w:hAnsi="Cambria"/>
                                <w:lang w:val="fr-FR"/>
                              </w:rPr>
                            </w:pPr>
                          </w:p>
                        </w:txbxContent>
                      </v:textbox>
                    </v:rect>
                  </v:group>
                  <v:group id="Group 76" o:spid="_x0000_s1032" style="position:absolute;width:39848;height:52923" coordorigin="432,7451" coordsize="39852,5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">
                    <v:group id="Group 29" o:spid="_x0000_s1033" style="position:absolute;left:432;top:7451;width:14230;height:55855" coordorigin="505,-11440" coordsize="16648,4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">
                      <v:line id="Straight Connector 28" o:spid="_x0000_s1034" style="position:absolute;visibility:visible;mso-wrap-style:square" from="8048,-11440" to="8048,3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" strokecolor="#4472c4 [3204]">
                        <v:stroke joinstyle="miter"/>
                      </v:line>
                      <v:rect id="Rectangle 17" o:spid="_x0000_s1035" style="position:absolute;left:1035;top:3342;width:14779;height:4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" fillcolor="#eaedf2 [351]" strokecolor="#4472c4 [3204]">
                        <v:textbox>
                          <w:txbxContent>
                            <w:p w14:paraId="71ADA50C" w14:textId="77777777" w:rsidR="003A1F84" w:rsidRPr="007C1DCF" w:rsidRDefault="003A1F84" w:rsidP="003A1F84">
                              <w:pPr>
                                <w:pStyle w:val="NoSpacing"/>
                                <w:ind w:left="-142"/>
                                <w:jc w:val="center"/>
                                <w:rPr>
                                  <w:rFonts w:cs="Arial"/>
                                  <w:sz w:val="14"/>
                                  <w:szCs w:val="14"/>
                                  <w:lang w:val="fr-FR"/>
                                </w:rPr>
                              </w:pPr>
                              <w:r w:rsidRPr="007C1DCF">
                                <w:rPr>
                                  <w:rFonts w:cs="Arial"/>
                                  <w:sz w:val="14"/>
                                  <w:szCs w:val="14"/>
                                  <w:lang w:val="fr-FR"/>
                                </w:rPr>
                                <w:t>Responsable de l’administration et de la gestion des fonds</w:t>
                              </w:r>
                            </w:p>
                            <w:p w14:paraId="2DA1B206" w14:textId="77777777" w:rsidR="003A1F84" w:rsidRPr="007C1DCF" w:rsidRDefault="003A1F84" w:rsidP="003A1F84">
                              <w:pPr>
                                <w:pStyle w:val="NoSpacing"/>
                                <w:jc w:val="center"/>
                                <w:rPr>
                                  <w:rFonts w:cs="Arial"/>
                                  <w:sz w:val="14"/>
                                  <w:szCs w:val="14"/>
                                </w:rPr>
                              </w:pPr>
                              <w:r w:rsidRPr="007C1DCF">
                                <w:rPr>
                                  <w:rFonts w:cs="Arial"/>
                                  <w:sz w:val="14"/>
                                  <w:szCs w:val="14"/>
                                </w:rPr>
                                <w:t>1 P4 (62OTA)</w:t>
                              </w:r>
                            </w:p>
                          </w:txbxContent>
                        </v:textbox>
                      </v:rect>
                      <v:rect id="Rectangle 17" o:spid="_x0000_s1036" style="position:absolute;left:948;top:8995;width:13687;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" fillcolor="#eaedf2 [351]" strokecolor="#4472c4 [3204]">
                        <v:textbox>
                          <w:txbxContent>
                            <w:p w14:paraId="2F3762FA" w14:textId="77777777" w:rsidR="003A1F84" w:rsidRDefault="003A1F84" w:rsidP="003A1F84">
                              <w:pPr>
                                <w:pStyle w:val="NoSpacing"/>
                                <w:jc w:val="center"/>
                                <w:rPr>
                                  <w:rFonts w:cs="Arial"/>
                                  <w:sz w:val="16"/>
                                  <w:szCs w:val="16"/>
                                  <w:lang w:val="fr-FR"/>
                                </w:rPr>
                              </w:pPr>
                              <w:r>
                                <w:rPr>
                                  <w:rFonts w:cs="Arial"/>
                                  <w:sz w:val="16"/>
                                  <w:szCs w:val="16"/>
                                  <w:lang w:val="fr-FR"/>
                                </w:rPr>
                                <w:t>Ass. finances</w:t>
                              </w:r>
                            </w:p>
                            <w:p w14:paraId="7ADCDFA4" w14:textId="77777777" w:rsidR="003A1F84" w:rsidRDefault="003A1F84" w:rsidP="003A1F84">
                              <w:pPr>
                                <w:pStyle w:val="NoSpacing"/>
                                <w:jc w:val="center"/>
                                <w:rPr>
                                  <w:rFonts w:cs="Arial"/>
                                  <w:sz w:val="16"/>
                                  <w:szCs w:val="16"/>
                                  <w:lang w:val="fr-FR"/>
                                </w:rPr>
                              </w:pPr>
                              <w:r>
                                <w:rPr>
                                  <w:rFonts w:cs="Arial"/>
                                  <w:sz w:val="16"/>
                                  <w:szCs w:val="16"/>
                                  <w:lang w:val="fr-FR"/>
                                </w:rPr>
                                <w:t>1 G6 (62OTA)</w:t>
                              </w:r>
                            </w:p>
                          </w:txbxContent>
                        </v:textbox>
                      </v:rect>
                      <v:rect id="Rectangle 17" o:spid="_x0000_s1037" style="position:absolute;left:691;top:18521;width:13944;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" fillcolor="#eaedf2 [351]" strokecolor="#4472c4 [3204]">
                        <v:textbox>
                          <w:txbxContent>
                            <w:p w14:paraId="067C9A15" w14:textId="77777777" w:rsidR="003A1F84" w:rsidRDefault="003A1F84" w:rsidP="003A1F84">
                              <w:pPr>
                                <w:pStyle w:val="NoSpacing"/>
                                <w:jc w:val="center"/>
                                <w:rPr>
                                  <w:rFonts w:cs="Arial"/>
                                  <w:sz w:val="16"/>
                                  <w:szCs w:val="16"/>
                                  <w:lang w:val="fr-FR"/>
                                </w:rPr>
                              </w:pPr>
                              <w:r>
                                <w:rPr>
                                  <w:rFonts w:cs="Arial"/>
                                  <w:sz w:val="16"/>
                                  <w:szCs w:val="16"/>
                                  <w:lang w:val="fr-FR"/>
                                </w:rPr>
                                <w:t>Ass. voyage et achats</w:t>
                              </w:r>
                            </w:p>
                            <w:p w14:paraId="752FC2B6" w14:textId="77777777" w:rsidR="003A1F84" w:rsidRDefault="003A1F84" w:rsidP="003A1F84">
                              <w:pPr>
                                <w:pStyle w:val="NoSpacing"/>
                                <w:jc w:val="center"/>
                                <w:rPr>
                                  <w:rFonts w:cs="Arial"/>
                                  <w:sz w:val="16"/>
                                  <w:szCs w:val="16"/>
                                  <w:lang w:val="fr-FR"/>
                                </w:rPr>
                              </w:pPr>
                              <w:r>
                                <w:rPr>
                                  <w:rFonts w:cs="Arial"/>
                                  <w:sz w:val="16"/>
                                  <w:szCs w:val="16"/>
                                  <w:lang w:val="fr-FR"/>
                                </w:rPr>
                                <w:t>1 G6 (62OTA)</w:t>
                              </w:r>
                            </w:p>
                            <w:p w14:paraId="444DAAF7" w14:textId="77777777" w:rsidR="003A1F84" w:rsidRDefault="003A1F84" w:rsidP="003A1F84">
                              <w:pPr>
                                <w:jc w:val="center"/>
                                <w:rPr>
                                  <w:rFonts w:cs="Arial"/>
                                  <w:sz w:val="16"/>
                                  <w:szCs w:val="16"/>
                                  <w:lang w:val="fr-FR"/>
                                </w:rPr>
                              </w:pPr>
                            </w:p>
                          </w:txbxContent>
                        </v:textbox>
                      </v:rect>
                      <v:rect id="Rectangle 17" o:spid="_x0000_s1038" style="position:absolute;left:1121;top:24361;width:13857;height:3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" fillcolor="#eaedf2 [351]" strokecolor="#4472c4 [3204]">
                        <v:textbox>
                          <w:txbxContent>
                            <w:p w14:paraId="72A4A077" w14:textId="77777777" w:rsidR="003A1F84" w:rsidRPr="003A1F84" w:rsidRDefault="003A1F84" w:rsidP="003A1F84">
                              <w:pPr>
                                <w:pStyle w:val="NoSpacing"/>
                                <w:jc w:val="center"/>
                                <w:rPr>
                                  <w:rFonts w:cs="Arial"/>
                                  <w:sz w:val="16"/>
                                  <w:szCs w:val="16"/>
                                  <w:lang w:val="en-GB"/>
                                </w:rPr>
                              </w:pPr>
                              <w:r w:rsidRPr="003A1F84">
                                <w:rPr>
                                  <w:rFonts w:cs="Arial"/>
                                  <w:sz w:val="16"/>
                                  <w:szCs w:val="16"/>
                                  <w:lang w:val="en-GB"/>
                                </w:rPr>
                                <w:t>Ass. admin RH</w:t>
                              </w:r>
                            </w:p>
                            <w:p w14:paraId="30ACF429" w14:textId="77777777" w:rsidR="003A1F84" w:rsidRDefault="003A1F84" w:rsidP="003A1F84">
                              <w:pPr>
                                <w:pStyle w:val="NoSpacing"/>
                                <w:jc w:val="center"/>
                                <w:rPr>
                                  <w:rFonts w:cs="Arial"/>
                                  <w:sz w:val="16"/>
                                  <w:szCs w:val="16"/>
                                </w:rPr>
                              </w:pPr>
                              <w:r>
                                <w:rPr>
                                  <w:rFonts w:cs="Arial"/>
                                  <w:sz w:val="16"/>
                                  <w:szCs w:val="16"/>
                                </w:rPr>
                                <w:t>1 G5 (62OTA)</w:t>
                              </w:r>
                            </w:p>
                            <w:p w14:paraId="761F9757" w14:textId="77777777" w:rsidR="003A1F84" w:rsidRPr="003A1F84" w:rsidRDefault="003A1F84" w:rsidP="003A1F84">
                              <w:pPr>
                                <w:jc w:val="center"/>
                                <w:rPr>
                                  <w:rFonts w:cs="Arial"/>
                                  <w:sz w:val="16"/>
                                  <w:szCs w:val="16"/>
                                  <w:lang w:val="en-GB"/>
                                </w:rPr>
                              </w:pPr>
                            </w:p>
                          </w:txbxContent>
                        </v:textbox>
                      </v:rect>
                      <v:rect id="Rectangle 17" o:spid="_x0000_s1039" style="position:absolute;left:1119;top:29105;width:13859;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" fillcolor="#eaedf2 [351]" strokecolor="#4472c4 [3204]">
                        <v:textbox>
                          <w:txbxContent>
                            <w:p w14:paraId="34FDEBA1" w14:textId="77777777" w:rsidR="003A1F84" w:rsidRDefault="003A1F84" w:rsidP="003A1F84">
                              <w:pPr>
                                <w:pStyle w:val="NoSpacing"/>
                                <w:jc w:val="center"/>
                                <w:rPr>
                                  <w:rFonts w:cs="Arial"/>
                                  <w:sz w:val="16"/>
                                  <w:szCs w:val="16"/>
                                  <w:lang w:val="fr-FR"/>
                                </w:rPr>
                              </w:pPr>
                              <w:r>
                                <w:rPr>
                                  <w:rFonts w:cs="Arial"/>
                                  <w:sz w:val="16"/>
                                  <w:szCs w:val="16"/>
                                  <w:lang w:val="fr-FR"/>
                                </w:rPr>
                                <w:t>Ass. finances IKI</w:t>
                              </w:r>
                            </w:p>
                            <w:p w14:paraId="0C453F41" w14:textId="77777777" w:rsidR="003A1F84" w:rsidRDefault="003A1F84" w:rsidP="003A1F84">
                              <w:pPr>
                                <w:pStyle w:val="NoSpacing"/>
                                <w:jc w:val="center"/>
                                <w:rPr>
                                  <w:rFonts w:cs="Arial"/>
                                  <w:sz w:val="16"/>
                                  <w:szCs w:val="16"/>
                                  <w:lang w:val="fr-FR"/>
                                </w:rPr>
                              </w:pPr>
                              <w:r>
                                <w:rPr>
                                  <w:rFonts w:cs="Arial"/>
                                  <w:sz w:val="16"/>
                                  <w:szCs w:val="16"/>
                                  <w:lang w:val="fr-FR"/>
                                </w:rPr>
                                <w:t>1 G5 (financé par projet)</w:t>
                              </w:r>
                            </w:p>
                            <w:p w14:paraId="57986A31" w14:textId="77777777" w:rsidR="003A1F84" w:rsidRDefault="003A1F84" w:rsidP="003A1F84">
                              <w:pPr>
                                <w:jc w:val="center"/>
                                <w:rPr>
                                  <w:rFonts w:cs="Arial"/>
                                  <w:sz w:val="16"/>
                                  <w:szCs w:val="16"/>
                                  <w:lang w:val="fr-FR"/>
                                </w:rPr>
                              </w:pPr>
                            </w:p>
                          </w:txbxContent>
                        </v:textbox>
                      </v:rect>
                      <v:rect id="Rectangle 17" o:spid="_x0000_s1040" style="position:absolute;left:864;top:13627;width:13771;height:3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" fillcolor="#eaedf2 [351]" strokecolor="#4472c4 [3204]">
                        <v:textbox>
                          <w:txbxContent>
                            <w:p w14:paraId="0D2EC1E1" w14:textId="77777777" w:rsidR="003A1F84" w:rsidRDefault="003A1F84" w:rsidP="003A1F84">
                              <w:pPr>
                                <w:pStyle w:val="NoSpacing"/>
                                <w:jc w:val="center"/>
                                <w:rPr>
                                  <w:rFonts w:cs="Arial"/>
                                  <w:sz w:val="16"/>
                                  <w:szCs w:val="16"/>
                                  <w:lang w:val="fr-FR"/>
                                </w:rPr>
                              </w:pPr>
                              <w:r>
                                <w:rPr>
                                  <w:rFonts w:cs="Arial"/>
                                  <w:sz w:val="16"/>
                                  <w:szCs w:val="16"/>
                                  <w:lang w:val="fr-FR"/>
                                </w:rPr>
                                <w:t>Ass. finances</w:t>
                              </w:r>
                            </w:p>
                            <w:p w14:paraId="55D093AD" w14:textId="77777777" w:rsidR="003A1F84" w:rsidRDefault="003A1F84" w:rsidP="003A1F84">
                              <w:pPr>
                                <w:pStyle w:val="NoSpacing"/>
                                <w:jc w:val="center"/>
                                <w:rPr>
                                  <w:rFonts w:cs="Arial"/>
                                  <w:sz w:val="16"/>
                                  <w:szCs w:val="16"/>
                                  <w:lang w:val="fr-FR"/>
                                </w:rPr>
                              </w:pPr>
                              <w:r>
                                <w:rPr>
                                  <w:rFonts w:cs="Arial"/>
                                  <w:sz w:val="16"/>
                                  <w:szCs w:val="16"/>
                                  <w:lang w:val="fr-FR"/>
                                </w:rPr>
                                <w:t>1 G6 (62OTA)</w:t>
                              </w:r>
                            </w:p>
                            <w:p w14:paraId="3DBE43DE" w14:textId="77777777" w:rsidR="003A1F84" w:rsidRDefault="003A1F84" w:rsidP="003A1F84">
                              <w:pPr>
                                <w:jc w:val="center"/>
                                <w:rPr>
                                  <w:rFonts w:cs="Arial"/>
                                  <w:sz w:val="16"/>
                                  <w:szCs w:val="16"/>
                                  <w:lang w:val="fr-FR"/>
                                </w:rPr>
                              </w:pPr>
                            </w:p>
                          </w:txbxContent>
                        </v:textbox>
                      </v:rect>
                      <v:rect id="Rectangle 17" o:spid="_x0000_s1041" style="position:absolute;left:505;top:-898;width:16649;height: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" fillcolor="white [3212]" strokecolor="#4472c4 [3204]">
                        <v:textbox>
                          <w:txbxContent>
                            <w:p w14:paraId="473E6454" w14:textId="77777777" w:rsidR="003A1F84" w:rsidRDefault="003A1F84" w:rsidP="003A1F84">
                              <w:pPr>
                                <w:jc w:val="center"/>
                                <w:rPr>
                                  <w:rFonts w:cs="Arial"/>
                                  <w:b/>
                                  <w:bCs/>
                                  <w:sz w:val="16"/>
                                  <w:szCs w:val="16"/>
                                  <w:lang w:val="fr-FR"/>
                                </w:rPr>
                              </w:pPr>
                              <w:r>
                                <w:rPr>
                                  <w:rFonts w:cs="Arial"/>
                                  <w:b/>
                                  <w:bCs/>
                                  <w:sz w:val="16"/>
                                  <w:szCs w:val="16"/>
                                  <w:lang w:val="fr-FR"/>
                                </w:rPr>
                                <w:t>UNITÉ D’ADMINISTRATION ET DE GESTION DES FONDS</w:t>
                              </w:r>
                            </w:p>
                          </w:txbxContent>
                        </v:textbox>
                      </v:rect>
                    </v:group>
                    <v:line id="Straight Connector 69" o:spid="_x0000_s1042" style="position:absolute;flip:x;visibility:visible;mso-wrap-style:square" from="6792,7529" to="40284,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" strokecolor="#4472c4 [3204]">
                      <v:stroke joinstyle="miter"/>
                    </v:line>
                  </v:group>
                </v:group>
                <v:group id="Group 85" o:spid="_x0000_s1043" style="position:absolute;left:12864;width:89133;height:57010" coordorigin="" coordsize="89132,5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">
                  <v:group id="Group 73" o:spid="_x0000_s1044" style="position:absolute;left:51886;top:8931;width:37246;height:38312" coordsize="37245,4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">
                    <v:group id="Group 32" o:spid="_x0000_s1045" style="position:absolute;left:24859;width:12386;height:40429" coordorigin="4246,-20555" coordsize="12388,4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">
                      <v:line id="Straight Connector 31" o:spid="_x0000_s1046" style="position:absolute;flip:x;visibility:visible;mso-wrap-style:square" from="9525,-20555" to="9877,1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" strokecolor="#4472c4 [3204]">
                        <v:stroke joinstyle="miter"/>
                      </v:line>
                      <v:rect id="Rectangle 24" o:spid="_x0000_s1047" style="position:absolute;left:4246;top:-2242;width:11986;height:4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" fillcolor="white [3201]" strokecolor="#4472c4 [3204]">
                        <v:textbox>
                          <w:txbxContent>
                            <w:p w14:paraId="3F9BCBB3" w14:textId="77777777" w:rsidR="003A1F84" w:rsidRDefault="003A1F84" w:rsidP="003A1F84">
                              <w:pPr>
                                <w:jc w:val="center"/>
                                <w:rPr>
                                  <w:rFonts w:cs="Arial"/>
                                  <w:b/>
                                  <w:bCs/>
                                  <w:sz w:val="16"/>
                                  <w:szCs w:val="16"/>
                                  <w:lang w:val="fr-FR"/>
                                </w:rPr>
                              </w:pPr>
                              <w:r>
                                <w:rPr>
                                  <w:rFonts w:cs="Arial"/>
                                  <w:b/>
                                  <w:bCs/>
                                  <w:sz w:val="16"/>
                                  <w:szCs w:val="16"/>
                                  <w:lang w:val="fr-FR"/>
                                </w:rPr>
                                <w:t>UNITÉ CONJOINTE IMCA*</w:t>
                              </w:r>
                            </w:p>
                          </w:txbxContent>
                        </v:textbox>
                      </v:rect>
                      <v:rect id="Rectangle 24" o:spid="_x0000_s1048" style="position:absolute;left:4861;top:2909;width:11374;height:4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" fillcolor="white [3212]" strokecolor="#4472c4 [3204]">
                        <v:textbox>
                          <w:txbxContent>
                            <w:p w14:paraId="56E25C0E" w14:textId="77777777" w:rsidR="003A1F84" w:rsidRPr="007C1DCF" w:rsidRDefault="003A1F84" w:rsidP="003A1F84">
                              <w:pPr>
                                <w:pStyle w:val="NoSpacing"/>
                                <w:jc w:val="center"/>
                                <w:rPr>
                                  <w:rFonts w:cs="Arial"/>
                                  <w:sz w:val="15"/>
                                  <w:szCs w:val="15"/>
                                  <w:lang w:val="fr-FR"/>
                                </w:rPr>
                              </w:pPr>
                              <w:r w:rsidRPr="007C1DCF">
                                <w:rPr>
                                  <w:rFonts w:cs="Arial"/>
                                  <w:sz w:val="15"/>
                                  <w:szCs w:val="15"/>
                                  <w:lang w:val="fr-FR"/>
                                </w:rPr>
                                <w:t>Responsable de la gestion de l’information publique</w:t>
                              </w:r>
                            </w:p>
                            <w:p w14:paraId="44F2709C" w14:textId="77777777" w:rsidR="003A1F84" w:rsidRDefault="003A1F84" w:rsidP="003A1F84">
                              <w:pPr>
                                <w:pStyle w:val="NoSpacing"/>
                                <w:jc w:val="center"/>
                                <w:rPr>
                                  <w:rFonts w:cs="Arial"/>
                                  <w:sz w:val="16"/>
                                  <w:szCs w:val="16"/>
                                  <w:lang w:val="de-DE"/>
                                </w:rPr>
                              </w:pPr>
                              <w:r>
                                <w:rPr>
                                  <w:rFonts w:cs="Arial"/>
                                  <w:sz w:val="16"/>
                                  <w:szCs w:val="16"/>
                                  <w:lang w:val="de-DE"/>
                                </w:rPr>
                                <w:t xml:space="preserve">1 P3 </w:t>
                              </w:r>
                            </w:p>
                            <w:p w14:paraId="23D6DD40" w14:textId="77777777" w:rsidR="003A1F84" w:rsidRDefault="003A1F84" w:rsidP="003A1F84">
                              <w:pPr>
                                <w:jc w:val="center"/>
                                <w:rPr>
                                  <w:rFonts w:cs="Arial"/>
                                  <w:b/>
                                  <w:bCs/>
                                  <w:sz w:val="16"/>
                                  <w:szCs w:val="16"/>
                                  <w:lang w:val="fr-FR"/>
                                </w:rPr>
                              </w:pPr>
                            </w:p>
                          </w:txbxContent>
                        </v:textbox>
                      </v:rect>
                      <v:rect id="Rectangle 24" o:spid="_x0000_s1049" style="position:absolute;left:4854;top:9101;width:11377;height:4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" fillcolor="white [3212]" strokecolor="#4472c4 [3204]">
                        <v:textbox>
                          <w:txbxContent>
                            <w:p w14:paraId="04F2AC28" w14:textId="77777777" w:rsidR="003A1F84" w:rsidRPr="007C1DCF" w:rsidRDefault="003A1F84" w:rsidP="003A1F84">
                              <w:pPr>
                                <w:pStyle w:val="NoSpacing"/>
                                <w:jc w:val="center"/>
                                <w:rPr>
                                  <w:rFonts w:cs="Arial"/>
                                  <w:sz w:val="15"/>
                                  <w:szCs w:val="15"/>
                                  <w:lang w:val="fr-FR"/>
                                </w:rPr>
                              </w:pPr>
                              <w:r w:rsidRPr="007C1DCF">
                                <w:rPr>
                                  <w:rFonts w:cs="Arial"/>
                                  <w:sz w:val="15"/>
                                  <w:szCs w:val="15"/>
                                  <w:lang w:val="fr-FR"/>
                                </w:rPr>
                                <w:t>Ass. info principal(e)</w:t>
                              </w:r>
                            </w:p>
                            <w:p w14:paraId="6CC32E14" w14:textId="77777777" w:rsidR="003A1F84" w:rsidRPr="007C1DCF" w:rsidRDefault="003A1F84" w:rsidP="003A1F84">
                              <w:pPr>
                                <w:pStyle w:val="NoSpacing"/>
                                <w:jc w:val="center"/>
                                <w:rPr>
                                  <w:rFonts w:cs="Arial"/>
                                  <w:sz w:val="15"/>
                                  <w:szCs w:val="15"/>
                                </w:rPr>
                              </w:pPr>
                              <w:r w:rsidRPr="007C1DCF">
                                <w:rPr>
                                  <w:rFonts w:cs="Arial"/>
                                  <w:sz w:val="15"/>
                                  <w:szCs w:val="15"/>
                                </w:rPr>
                                <w:t xml:space="preserve">1 G7 </w:t>
                              </w:r>
                            </w:p>
                          </w:txbxContent>
                        </v:textbox>
                      </v:rect>
                      <v:rect id="Rectangle 24" o:spid="_x0000_s1050" style="position:absolute;left:4856;top:15335;width:11779;height:4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" fillcolor="white [3212]" strokecolor="#4472c4 [3204]">
                        <v:textbox>
                          <w:txbxContent>
                            <w:p w14:paraId="16CBB446" w14:textId="77777777" w:rsidR="003A1F84" w:rsidRDefault="003A1F84" w:rsidP="003A1F84">
                              <w:pPr>
                                <w:pStyle w:val="NoSpacing"/>
                                <w:jc w:val="center"/>
                                <w:rPr>
                                  <w:rFonts w:cs="Arial"/>
                                  <w:sz w:val="16"/>
                                  <w:szCs w:val="16"/>
                                  <w:lang w:val="fr-FR"/>
                                </w:rPr>
                              </w:pPr>
                              <w:r>
                                <w:rPr>
                                  <w:rFonts w:cs="Arial"/>
                                  <w:sz w:val="16"/>
                                  <w:szCs w:val="16"/>
                                  <w:lang w:val="fr-FR"/>
                                </w:rPr>
                                <w:t>Ass. équipe, 50 %</w:t>
                              </w:r>
                            </w:p>
                            <w:p w14:paraId="1FCF9069" w14:textId="77777777" w:rsidR="003A1F84" w:rsidRDefault="003A1F84" w:rsidP="003A1F84">
                              <w:pPr>
                                <w:pStyle w:val="NoSpacing"/>
                                <w:jc w:val="center"/>
                                <w:rPr>
                                  <w:rFonts w:cs="Arial"/>
                                  <w:sz w:val="16"/>
                                  <w:szCs w:val="16"/>
                                  <w:lang w:val="fr-FR"/>
                                </w:rPr>
                              </w:pPr>
                              <w:r>
                                <w:rPr>
                                  <w:rFonts w:cs="Arial"/>
                                  <w:sz w:val="16"/>
                                  <w:szCs w:val="16"/>
                                  <w:lang w:val="fr-FR"/>
                                </w:rPr>
                                <w:t xml:space="preserve">1 G4 </w:t>
                              </w:r>
                              <w:r>
                                <w:rPr>
                                  <w:rFonts w:cs="Arial"/>
                                  <w:color w:val="EE0000"/>
                                  <w:sz w:val="16"/>
                                  <w:szCs w:val="16"/>
                                  <w:lang w:val="fr-FR"/>
                                </w:rPr>
                                <w:t>Vacant</w:t>
                              </w:r>
                            </w:p>
                            <w:p w14:paraId="78E3E1B6" w14:textId="77777777" w:rsidR="003A1F84" w:rsidRDefault="003A1F84" w:rsidP="003A1F84">
                              <w:pPr>
                                <w:jc w:val="center"/>
                                <w:rPr>
                                  <w:rFonts w:cs="Arial"/>
                                  <w:b/>
                                  <w:bCs/>
                                  <w:sz w:val="16"/>
                                  <w:szCs w:val="16"/>
                                  <w:lang w:val="fr-FR"/>
                                </w:rPr>
                              </w:pPr>
                            </w:p>
                          </w:txbxContent>
                        </v:textbox>
                      </v:rect>
                    </v:group>
                    <v:line id="Straight Connector 72" o:spid="_x0000_s1051" style="position:absolute;flip:y;visibility:visible;mso-wrap-style:square" from="0,86" to="305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" strokecolor="#4472c4 [3204]">
                      <v:stroke joinstyle="miter"/>
                    </v:line>
                  </v:group>
                  <v:group id="Group 84" o:spid="_x0000_s1052" style="position:absolute;width:75377;height:57010" coordorigin="" coordsize="75377,5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">
                    <v:group id="Group 68" o:spid="_x0000_s1053" style="position:absolute;left:60312;top:11592;width:15065;height:43235" coordorigin="8001,4491" coordsize="15067,4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">
                      <v:line id="Straight Connector 66" o:spid="_x0000_s1054" style="position:absolute;visibility:visible;mso-wrap-style:square" from="22873,4491" to="23068,5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" strokecolor="#4472c4 [3204]">
                        <v:stroke joinstyle="miter"/>
                      </v:line>
                      <v:line id="Straight Connector 67" o:spid="_x0000_s1055" style="position:absolute;flip:y;visibility:visible;mso-wrap-style:square" from="8001,49972" to="22975,50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" strokecolor="#4472c4 [3204]">
                        <v:stroke joinstyle="miter"/>
                      </v:line>
                    </v:group>
                    <v:group id="Group 83" o:spid="_x0000_s1056" style="position:absolute;width:74428;height:57010" coordorigin="" coordsize="74429,5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">
                      <v:group id="Group 77" o:spid="_x0000_s1057" style="position:absolute;left:19242;width:33895;height:30247" coordsize="33895,3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">
                        <v:rect id="Rectangle 12" o:spid="_x0000_s1058" style="position:absolute;left:2941;width:26478;height:2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" fillcolor="white [3201]" strokecolor="#4472c4 [3204]">
                          <v:textbox>
                            <w:txbxContent>
                              <w:p w14:paraId="5956ED97" w14:textId="77777777" w:rsidR="003A1F84" w:rsidRDefault="003A1F84" w:rsidP="003A1F84">
                                <w:pPr>
                                  <w:jc w:val="center"/>
                                  <w:rPr>
                                    <w:rStyle w:val="FooterChar"/>
                                    <w:rFonts w:eastAsiaTheme="majorEastAsia" w:cs="Arial"/>
                                    <w:b/>
                                    <w:color w:val="000000"/>
                                    <w:sz w:val="16"/>
                                    <w:szCs w:val="16"/>
                                    <w:lang w:val="fr-FR"/>
                                  </w:rPr>
                                </w:pPr>
                                <w:r>
                                  <w:rPr>
                                    <w:rStyle w:val="FooterChar"/>
                                    <w:rFonts w:eastAsiaTheme="majorEastAsia" w:cs="Arial"/>
                                    <w:b/>
                                    <w:color w:val="000000"/>
                                    <w:sz w:val="16"/>
                                    <w:szCs w:val="16"/>
                                    <w:lang w:val="fr-FR"/>
                                  </w:rPr>
                                  <w:t>Bureau exécutif</w:t>
                                </w:r>
                              </w:p>
                            </w:txbxContent>
                          </v:textbox>
                        </v:rect>
                        <v:rect id="Rectangle 12" o:spid="_x0000_s1059" style="position:absolute;top:3578;width:33895;height:2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" fillcolor="white [3201]" strokecolor="#4472c4 [3204]">
                          <v:textbox>
                            <w:txbxContent>
                              <w:p w14:paraId="76E5980A" w14:textId="77777777" w:rsidR="003A1F84" w:rsidRDefault="003A1F84" w:rsidP="003A1F84">
                                <w:pPr>
                                  <w:rPr>
                                    <w:rFonts w:cs="Arial"/>
                                    <w:sz w:val="16"/>
                                    <w:szCs w:val="16"/>
                                    <w:lang w:val="fr-FR"/>
                                  </w:rPr>
                                </w:pPr>
                              </w:p>
                              <w:p w14:paraId="61069DD5" w14:textId="77777777" w:rsidR="003A1F84" w:rsidRDefault="003A1F84" w:rsidP="003A1F84">
                                <w:pPr>
                                  <w:rPr>
                                    <w:rFonts w:cs="Arial"/>
                                    <w:sz w:val="16"/>
                                    <w:szCs w:val="16"/>
                                    <w:lang w:val="fr-FR"/>
                                  </w:rPr>
                                </w:pPr>
                              </w:p>
                            </w:txbxContent>
                          </v:textbox>
                        </v:rect>
                        <v:rect id="Rectangle 17" o:spid="_x0000_s1060" style="position:absolute;left:17886;top:9302;width:15020;height:4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" fillcolor="white [3201]" strokecolor="#4472c4 [3204]">
                          <v:textbox>
                            <w:txbxContent>
                              <w:p w14:paraId="55E1EB4A" w14:textId="77777777" w:rsidR="003A1F84" w:rsidRPr="003B0A18" w:rsidRDefault="003A1F84" w:rsidP="003A1F84">
                                <w:pPr>
                                  <w:pStyle w:val="NoSpacing"/>
                                  <w:jc w:val="center"/>
                                  <w:rPr>
                                    <w:rFonts w:cs="Arial"/>
                                    <w:sz w:val="15"/>
                                    <w:szCs w:val="15"/>
                                    <w:lang w:val="fr-FR"/>
                                  </w:rPr>
                                </w:pPr>
                                <w:r w:rsidRPr="003B0A18">
                                  <w:rPr>
                                    <w:rFonts w:cs="Arial"/>
                                    <w:sz w:val="15"/>
                                    <w:szCs w:val="15"/>
                                    <w:lang w:val="fr-FR"/>
                                  </w:rPr>
                                  <w:t>Juriste/Chef de l’équipe du service des conférences</w:t>
                                </w:r>
                              </w:p>
                              <w:p w14:paraId="570C59D6" w14:textId="77777777" w:rsidR="003A1F84" w:rsidRPr="003B0A18" w:rsidRDefault="003A1F84" w:rsidP="003A1F84">
                                <w:pPr>
                                  <w:pStyle w:val="NoSpacing"/>
                                  <w:jc w:val="center"/>
                                  <w:rPr>
                                    <w:rFonts w:cs="Arial"/>
                                    <w:sz w:val="15"/>
                                    <w:szCs w:val="15"/>
                                  </w:rPr>
                                </w:pPr>
                                <w:r w:rsidRPr="003B0A18">
                                  <w:rPr>
                                    <w:rFonts w:cs="Arial"/>
                                    <w:sz w:val="15"/>
                                    <w:szCs w:val="15"/>
                                  </w:rPr>
                                  <w:t xml:space="preserve">1 P4 </w:t>
                                </w:r>
                              </w:p>
                              <w:p w14:paraId="0FDF4C6C" w14:textId="77777777" w:rsidR="003A1F84" w:rsidRDefault="003A1F84" w:rsidP="003A1F84">
                                <w:pPr>
                                  <w:pStyle w:val="NoSpacing"/>
                                  <w:rPr>
                                    <w:rFonts w:cs="Arial"/>
                                    <w:sz w:val="16"/>
                                    <w:szCs w:val="16"/>
                                    <w:lang w:val="fr-FR"/>
                                  </w:rPr>
                                </w:pPr>
                              </w:p>
                            </w:txbxContent>
                          </v:textbox>
                        </v:rect>
                        <v:rect id="Rectangle 21" o:spid="_x0000_s1061" style="position:absolute;left:17968;top:14632;width:15019;height:4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" fillcolor="white [3201]" strokecolor="#4472c4 [3204]">
                          <v:textbox>
                            <w:txbxContent>
                              <w:p w14:paraId="0483915F" w14:textId="77777777" w:rsidR="003A1F84" w:rsidRPr="003B0A18" w:rsidRDefault="003A1F84" w:rsidP="003A1F84">
                                <w:pPr>
                                  <w:pStyle w:val="NoSpacing"/>
                                  <w:jc w:val="center"/>
                                  <w:rPr>
                                    <w:rFonts w:cs="Arial"/>
                                    <w:sz w:val="15"/>
                                    <w:szCs w:val="15"/>
                                    <w:lang w:val="fr-FR"/>
                                  </w:rPr>
                                </w:pPr>
                                <w:r w:rsidRPr="003B0A18">
                                  <w:rPr>
                                    <w:rFonts w:cs="Arial"/>
                                    <w:color w:val="000000"/>
                                    <w:sz w:val="15"/>
                                    <w:szCs w:val="15"/>
                                    <w:lang w:val="fr-FR"/>
                                  </w:rPr>
                                  <w:t>Chargé(e) de programme – Collecte de fonds et partenariats</w:t>
                                </w:r>
                                <w:r w:rsidRPr="003B0A18">
                                  <w:rPr>
                                    <w:rFonts w:cs="Arial"/>
                                    <w:sz w:val="15"/>
                                    <w:szCs w:val="15"/>
                                    <w:lang w:val="fr-FR"/>
                                  </w:rPr>
                                  <w:t xml:space="preserve"> </w:t>
                                </w:r>
                                <w:r w:rsidRPr="003B0A18">
                                  <w:rPr>
                                    <w:rFonts w:cs="Arial"/>
                                    <w:color w:val="000000"/>
                                    <w:sz w:val="15"/>
                                    <w:szCs w:val="15"/>
                                    <w:lang w:val="fr-FR"/>
                                  </w:rPr>
                                  <w:t xml:space="preserve">1 P3 </w:t>
                                </w:r>
                              </w:p>
                            </w:txbxContent>
                          </v:textbox>
                        </v:rect>
                        <v:line id="Straight Connector 26" o:spid="_x0000_s1062" style="position:absolute;flip:x;visibility:visible;mso-wrap-style:square" from="15982,2782" to="15982,3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" strokecolor="#4472c4 [3204]">
                          <v:stroke joinstyle="miter"/>
                        </v:line>
                        <v:rect id="Rectangle 20" o:spid="_x0000_s1063" style="position:absolute;left:1908;top:15346;width:12246;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" fillcolor="white [3201]" strokecolor="#4472c4 [3204]">
                          <v:textbox>
                            <w:txbxContent>
                              <w:p w14:paraId="466C9D96" w14:textId="77777777" w:rsidR="003A1F84" w:rsidRPr="003A1F84" w:rsidRDefault="003A1F84" w:rsidP="003A1F84">
                                <w:pPr>
                                  <w:spacing w:after="0"/>
                                  <w:jc w:val="center"/>
                                  <w:textAlignment w:val="baseline"/>
                                  <w:rPr>
                                    <w:rFonts w:cs="Arial"/>
                                    <w:kern w:val="2"/>
                                    <w:sz w:val="16"/>
                                    <w:szCs w:val="16"/>
                                    <w:lang w:val="fr-FR"/>
                                  </w:rPr>
                                </w:pPr>
                                <w:r w:rsidRPr="003A1F84">
                                  <w:rPr>
                                    <w:rFonts w:cs="Arial"/>
                                    <w:kern w:val="2"/>
                                    <w:sz w:val="16"/>
                                    <w:szCs w:val="16"/>
                                    <w:lang w:val="fr-FR"/>
                                  </w:rPr>
                                  <w:t>Conseiller scientifique</w:t>
                                </w:r>
                              </w:p>
                              <w:p w14:paraId="4FE6668C" w14:textId="77777777" w:rsidR="003A1F84" w:rsidRPr="003A1F84" w:rsidRDefault="003A1F84" w:rsidP="003A1F84">
                                <w:pPr>
                                  <w:spacing w:after="0"/>
                                  <w:jc w:val="center"/>
                                  <w:textAlignment w:val="baseline"/>
                                  <w:rPr>
                                    <w:rFonts w:cs="Arial"/>
                                    <w:kern w:val="2"/>
                                    <w:sz w:val="16"/>
                                    <w:szCs w:val="16"/>
                                  </w:rPr>
                                </w:pPr>
                                <w:r w:rsidRPr="003A1F84">
                                  <w:rPr>
                                    <w:rFonts w:cs="Arial"/>
                                    <w:kern w:val="2"/>
                                    <w:sz w:val="16"/>
                                    <w:szCs w:val="16"/>
                                  </w:rPr>
                                  <w:t xml:space="preserve">1 P4 </w:t>
                                </w:r>
                              </w:p>
                            </w:txbxContent>
                          </v:textbox>
                        </v:rect>
                        <v:rect id="Rectangle 14" o:spid="_x0000_s1064" style="position:absolute;left:7188;top:4120;width:19230;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" fillcolor="white [3201]" strokecolor="#4472c4 [3204]">
                          <v:textbox>
                            <w:txbxContent>
                              <w:p w14:paraId="54F8E7A5" w14:textId="77777777" w:rsidR="003A1F84" w:rsidRDefault="003A1F84" w:rsidP="003A1F84">
                                <w:pPr>
                                  <w:spacing w:after="0"/>
                                  <w:jc w:val="center"/>
                                  <w:textAlignment w:val="baseline"/>
                                  <w:rPr>
                                    <w:rFonts w:cs="Arial"/>
                                    <w:sz w:val="16"/>
                                    <w:szCs w:val="16"/>
                                    <w:lang w:val="fr-FR"/>
                                  </w:rPr>
                                </w:pPr>
                                <w:r>
                                  <w:rPr>
                                    <w:rFonts w:eastAsiaTheme="majorEastAsia" w:cs="Arial"/>
                                    <w:color w:val="000000"/>
                                    <w:sz w:val="16"/>
                                    <w:szCs w:val="16"/>
                                    <w:lang w:val="fr-FR"/>
                                  </w:rPr>
                                  <w:t xml:space="preserve">Secrétaire </w:t>
                                </w:r>
                                <w:r>
                                  <w:rPr>
                                    <w:rStyle w:val="FooterChar"/>
                                    <w:rFonts w:eastAsiaTheme="majorEastAsia" w:cs="Arial"/>
                                    <w:color w:val="000000"/>
                                    <w:sz w:val="16"/>
                                    <w:szCs w:val="16"/>
                                    <w:lang w:val="fr-FR"/>
                                  </w:rPr>
                                  <w:t>exécutif</w:t>
                                </w:r>
                              </w:p>
                              <w:p w14:paraId="6BDB7629" w14:textId="77777777" w:rsidR="003A1F84" w:rsidRDefault="003A1F84" w:rsidP="003A1F84">
                                <w:pPr>
                                  <w:pStyle w:val="NoSpacing"/>
                                  <w:jc w:val="center"/>
                                  <w:rPr>
                                    <w:rFonts w:cs="Arial"/>
                                    <w:sz w:val="16"/>
                                    <w:szCs w:val="16"/>
                                    <w:lang w:val="fr-FR"/>
                                  </w:rPr>
                                </w:pPr>
                                <w:r>
                                  <w:rPr>
                                    <w:rFonts w:eastAsiaTheme="majorEastAsia" w:cs="Arial"/>
                                    <w:color w:val="000000"/>
                                    <w:sz w:val="16"/>
                                    <w:szCs w:val="16"/>
                                    <w:lang w:val="fr-FR"/>
                                  </w:rPr>
                                  <w:t xml:space="preserve">1 D1 </w:t>
                                </w:r>
                                <w:r>
                                  <w:rPr>
                                    <w:rFonts w:cs="Arial"/>
                                    <w:sz w:val="16"/>
                                    <w:szCs w:val="16"/>
                                    <w:lang w:val="fr-FR"/>
                                  </w:rPr>
                                  <w:t>(98 % - Base, 2 % - 40BAL)</w:t>
                                </w:r>
                              </w:p>
                              <w:p w14:paraId="5D50FF33" w14:textId="77777777" w:rsidR="003A1F84" w:rsidRDefault="003A1F84" w:rsidP="003A1F84">
                                <w:pPr>
                                  <w:spacing w:after="0"/>
                                  <w:jc w:val="center"/>
                                  <w:textAlignment w:val="baseline"/>
                                  <w:rPr>
                                    <w:rFonts w:cs="Arial"/>
                                    <w:sz w:val="16"/>
                                    <w:szCs w:val="16"/>
                                    <w:lang w:val="fr-FR"/>
                                  </w:rPr>
                                </w:pPr>
                              </w:p>
                            </w:txbxContent>
                          </v:textbox>
                        </v:rect>
                        <v:rect id="Rectangle 22" o:spid="_x0000_s1065" style="position:absolute;left:18049;top:20741;width:12845;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" fillcolor="white [3201]" strokecolor="#4472c4 [3204]">
                          <v:textbox>
                            <w:txbxContent>
                              <w:p w14:paraId="075B2E8F" w14:textId="77777777" w:rsidR="003A1F84" w:rsidRPr="003A1F84" w:rsidRDefault="003A1F84" w:rsidP="003A1F84">
                                <w:pPr>
                                  <w:spacing w:after="0"/>
                                  <w:jc w:val="center"/>
                                  <w:textAlignment w:val="baseline"/>
                                  <w:rPr>
                                    <w:rFonts w:cs="Arial"/>
                                    <w:color w:val="000000"/>
                                    <w:kern w:val="2"/>
                                    <w:sz w:val="16"/>
                                    <w:szCs w:val="16"/>
                                    <w:lang w:val="fr-FR"/>
                                  </w:rPr>
                                </w:pPr>
                                <w:r w:rsidRPr="003A1F84">
                                  <w:rPr>
                                    <w:rFonts w:cs="Arial"/>
                                    <w:kern w:val="2"/>
                                    <w:sz w:val="16"/>
                                    <w:szCs w:val="16"/>
                                    <w:lang w:val="fr-FR"/>
                                  </w:rPr>
                                  <w:t>Ass.</w:t>
                                </w:r>
                                <w:r w:rsidRPr="003A1F84">
                                  <w:rPr>
                                    <w:rFonts w:cs="Arial"/>
                                    <w:color w:val="000000"/>
                                    <w:kern w:val="2"/>
                                    <w:sz w:val="16"/>
                                    <w:szCs w:val="16"/>
                                    <w:lang w:val="fr-FR"/>
                                  </w:rPr>
                                  <w:t xml:space="preserve"> admin</w:t>
                                </w:r>
                              </w:p>
                              <w:p w14:paraId="5015CE0F" w14:textId="77777777" w:rsidR="003A1F84" w:rsidRPr="003A1F84" w:rsidRDefault="003A1F84" w:rsidP="003A1F84">
                                <w:pPr>
                                  <w:spacing w:after="0"/>
                                  <w:jc w:val="center"/>
                                  <w:textAlignment w:val="baseline"/>
                                  <w:rPr>
                                    <w:rFonts w:cs="Arial"/>
                                    <w:color w:val="000000"/>
                                    <w:kern w:val="2"/>
                                    <w:sz w:val="16"/>
                                    <w:szCs w:val="16"/>
                                    <w:lang w:val="de-DE"/>
                                  </w:rPr>
                                </w:pPr>
                                <w:r w:rsidRPr="003A1F84">
                                  <w:rPr>
                                    <w:rFonts w:cs="Arial"/>
                                    <w:color w:val="000000"/>
                                    <w:kern w:val="2"/>
                                    <w:sz w:val="16"/>
                                    <w:szCs w:val="16"/>
                                    <w:lang w:val="de-DE"/>
                                  </w:rPr>
                                  <w:t xml:space="preserve">1 G5 </w:t>
                                </w:r>
                              </w:p>
                            </w:txbxContent>
                          </v:textbox>
                        </v:rect>
                        <v:rect id="Rectangle 23" o:spid="_x0000_s1066" style="position:absolute;left:2623;top:9144;width:12421;height:4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" fillcolor="white [3201]" strokecolor="#4472c4 [3204]">
                          <v:textbox>
                            <w:txbxContent>
                              <w:p w14:paraId="6F8EF26F" w14:textId="77777777" w:rsidR="003A1F84" w:rsidRDefault="003A1F84" w:rsidP="003A1F84">
                                <w:pPr>
                                  <w:spacing w:after="0"/>
                                  <w:jc w:val="center"/>
                                  <w:textAlignment w:val="baseline"/>
                                  <w:rPr>
                                    <w:rFonts w:cs="Arial"/>
                                    <w:sz w:val="16"/>
                                    <w:szCs w:val="16"/>
                                    <w:lang w:val="fr-FR"/>
                                  </w:rPr>
                                </w:pPr>
                                <w:r>
                                  <w:rPr>
                                    <w:rFonts w:eastAsiaTheme="majorEastAsia" w:cs="Arial"/>
                                    <w:color w:val="000000"/>
                                    <w:sz w:val="16"/>
                                    <w:szCs w:val="16"/>
                                    <w:lang w:val="fr-FR"/>
                                  </w:rPr>
                                  <w:t>Ass.</w:t>
                                </w:r>
                                <w:r>
                                  <w:rPr>
                                    <w:rFonts w:cs="Arial"/>
                                    <w:sz w:val="16"/>
                                    <w:szCs w:val="16"/>
                                    <w:lang w:val="fr-FR"/>
                                  </w:rPr>
                                  <w:t xml:space="preserve"> personnel</w:t>
                                </w:r>
                              </w:p>
                              <w:p w14:paraId="59F7761F" w14:textId="77777777" w:rsidR="003A1F84" w:rsidRDefault="003A1F84" w:rsidP="003A1F84">
                                <w:pPr>
                                  <w:pStyle w:val="NoSpacing"/>
                                  <w:jc w:val="center"/>
                                  <w:rPr>
                                    <w:rFonts w:cs="Arial"/>
                                    <w:sz w:val="16"/>
                                    <w:szCs w:val="16"/>
                                    <w:lang w:val="de-DE"/>
                                  </w:rPr>
                                </w:pPr>
                                <w:r>
                                  <w:rPr>
                                    <w:rFonts w:cs="Arial"/>
                                    <w:sz w:val="16"/>
                                    <w:szCs w:val="16"/>
                                  </w:rPr>
                                  <w:t>1 G6</w:t>
                                </w:r>
                              </w:p>
                            </w:txbxContent>
                          </v:textbox>
                        </v:rect>
                        <v:line id="Straight Connector 31" o:spid="_x0000_s1067" style="position:absolute;visibility:visible;mso-wrap-style:square" from="9939,8030" to="9939,9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" strokecolor="#4472c4 [3204]">
                          <v:stroke joinstyle="miter"/>
                        </v:line>
                        <v:line id="Straight Connector 47" o:spid="_x0000_s1068" style="position:absolute;visibility:visible;mso-wrap-style:square" from="13994,16697" to="17888,16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" strokecolor="#4472c4 [3204]">
                          <v:stroke joinstyle="miter"/>
                        </v:line>
                        <v:line id="Straight Connector 47" o:spid="_x0000_s1069" style="position:absolute;flip:y;visibility:visible;mso-wrap-style:square" from="15982,22422" to="17969,2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" strokecolor="#4472c4 [3204]">
                          <v:stroke joinstyle="miter"/>
                        </v:line>
                        <v:line id="Straight Connector 47" o:spid="_x0000_s1070" style="position:absolute;flip:y;visibility:visible;mso-wrap-style:square" from="16139,10841" to="17754,10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" strokecolor="#4472c4 [3204]">
                          <v:stroke joinstyle="miter"/>
                        </v:line>
                      </v:group>
                      <v:group id="Group 82" o:spid="_x0000_s1071" style="position:absolute;top:26080;width:74428;height:30930" coordorigin="" coordsize="74429,3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">
                        <v:line id="Straight Connector 49" o:spid="_x0000_s1072" style="position:absolute;flip:y;visibility:visible;mso-wrap-style:square" from="60827,24569" to="62472,2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" strokecolor="#4472c4 [3204]">
                          <v:stroke dashstyle="3 1" joinstyle="miter"/>
                        </v:line>
                        <v:group id="Group 80" o:spid="_x0000_s1073" style="position:absolute;width:74428;height:30930" coordorigin="" coordsize="74429,3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">
                          <v:group id="Group 44" o:spid="_x0000_s1074" style="position:absolute;left:12563;top:21309;width:48006;height:9621" coordorigin="8236" coordsize="45159,1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">
                            <v:rect id="Rectangle 30" o:spid="_x0000_s1075" style="position:absolute;left:8236;width:45159;height:1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" fillcolor="white [3201]" strokecolor="#4472c4 [3204]"/>
                            <v:rect id="Rectangle 33" o:spid="_x0000_s1076" style="position:absolute;left:9102;top:4461;width:7969;height:6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" fillcolor="white [3201]" strokecolor="#4472c4 [3204]">
                              <v:textbox>
                                <w:txbxContent>
                                  <w:p w14:paraId="057B6F63" w14:textId="77777777" w:rsidR="003A1F84" w:rsidRDefault="003A1F84" w:rsidP="003A1F84">
                                    <w:pPr>
                                      <w:pStyle w:val="NoSpacing"/>
                                      <w:jc w:val="center"/>
                                      <w:rPr>
                                        <w:rFonts w:cs="Arial"/>
                                        <w:sz w:val="16"/>
                                        <w:szCs w:val="16"/>
                                        <w:lang w:val="fr-FR"/>
                                      </w:rPr>
                                    </w:pPr>
                                    <w:r>
                                      <w:rPr>
                                        <w:rFonts w:cs="Arial"/>
                                        <w:sz w:val="16"/>
                                        <w:szCs w:val="16"/>
                                        <w:lang w:val="fr-FR"/>
                                      </w:rPr>
                                      <w:t>Services</w:t>
                                    </w:r>
                                  </w:p>
                                  <w:p w14:paraId="6B6CE08F" w14:textId="77777777" w:rsidR="003A1F84" w:rsidRDefault="003A1F84" w:rsidP="003A1F84">
                                    <w:pPr>
                                      <w:pStyle w:val="NoSpacing"/>
                                      <w:jc w:val="center"/>
                                      <w:rPr>
                                        <w:rFonts w:cs="Arial"/>
                                        <w:sz w:val="16"/>
                                        <w:szCs w:val="16"/>
                                        <w:lang w:val="fr-FR"/>
                                      </w:rPr>
                                    </w:pPr>
                                    <w:r>
                                      <w:rPr>
                                        <w:rFonts w:cs="Arial"/>
                                        <w:sz w:val="16"/>
                                        <w:szCs w:val="16"/>
                                        <w:lang w:val="fr-FR"/>
                                      </w:rPr>
                                      <w:t>Ass.</w:t>
                                    </w:r>
                                  </w:p>
                                  <w:p w14:paraId="4AEFC59C" w14:textId="77777777" w:rsidR="003A1F84" w:rsidRDefault="003A1F84" w:rsidP="003A1F84">
                                    <w:pPr>
                                      <w:pStyle w:val="NoSpacing"/>
                                      <w:jc w:val="center"/>
                                      <w:rPr>
                                        <w:rFonts w:cs="Arial"/>
                                        <w:sz w:val="16"/>
                                        <w:szCs w:val="16"/>
                                      </w:rPr>
                                    </w:pPr>
                                    <w:r>
                                      <w:rPr>
                                        <w:rFonts w:cs="Arial"/>
                                        <w:sz w:val="16"/>
                                        <w:szCs w:val="16"/>
                                      </w:rPr>
                                      <w:t>1 G6</w:t>
                                    </w:r>
                                  </w:p>
                                  <w:p w14:paraId="6B7CCEA8" w14:textId="77777777" w:rsidR="003A1F84" w:rsidRDefault="003A1F84" w:rsidP="003A1F84">
                                    <w:pPr>
                                      <w:jc w:val="center"/>
                                      <w:rPr>
                                        <w:lang w:val="fr-FR"/>
                                      </w:rPr>
                                    </w:pPr>
                                  </w:p>
                                </w:txbxContent>
                              </v:textbox>
                            </v:rect>
                            <v:rect id="Rectangle 33" o:spid="_x0000_s1077" style="position:absolute;left:17574;top:4277;width:8039;height:7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" fillcolor="white [3201]" strokecolor="#4472c4 [3204]">
                              <v:textbox>
                                <w:txbxContent>
                                  <w:p w14:paraId="2E10ECD5" w14:textId="77777777" w:rsidR="003A1F84" w:rsidRDefault="003A1F84" w:rsidP="003A1F84">
                                    <w:pPr>
                                      <w:pStyle w:val="NoSpacing"/>
                                      <w:jc w:val="center"/>
                                      <w:rPr>
                                        <w:rFonts w:cs="Arial"/>
                                        <w:sz w:val="16"/>
                                        <w:szCs w:val="16"/>
                                        <w:lang w:val="fr-FR"/>
                                      </w:rPr>
                                    </w:pPr>
                                    <w:r>
                                      <w:rPr>
                                        <w:rFonts w:cs="Arial"/>
                                        <w:sz w:val="16"/>
                                        <w:szCs w:val="16"/>
                                        <w:lang w:val="fr-FR"/>
                                      </w:rPr>
                                      <w:t>Ass. gest. prog.</w:t>
                                    </w:r>
                                  </w:p>
                                  <w:p w14:paraId="5A5A6D23" w14:textId="77777777" w:rsidR="003A1F84" w:rsidRDefault="003A1F84" w:rsidP="003A1F84">
                                    <w:pPr>
                                      <w:pStyle w:val="NoSpacing"/>
                                      <w:jc w:val="center"/>
                                      <w:rPr>
                                        <w:rFonts w:cs="Arial"/>
                                        <w:sz w:val="16"/>
                                        <w:szCs w:val="16"/>
                                        <w:lang w:val="fr-FR"/>
                                      </w:rPr>
                                    </w:pPr>
                                    <w:r>
                                      <w:rPr>
                                        <w:rFonts w:cs="Arial"/>
                                        <w:sz w:val="16"/>
                                        <w:szCs w:val="16"/>
                                        <w:lang w:val="fr-FR"/>
                                      </w:rPr>
                                      <w:t>1 G5</w:t>
                                    </w:r>
                                  </w:p>
                                  <w:p w14:paraId="5A19B5AC" w14:textId="77777777" w:rsidR="003A1F84" w:rsidRDefault="003A1F84" w:rsidP="003A1F84">
                                    <w:pPr>
                                      <w:jc w:val="center"/>
                                      <w:rPr>
                                        <w:lang w:val="fr-FR"/>
                                      </w:rPr>
                                    </w:pPr>
                                  </w:p>
                                </w:txbxContent>
                              </v:textbox>
                            </v:rect>
                            <v:rect id="Rectangle 33" o:spid="_x0000_s1078" style="position:absolute;left:34973;top:4388;width:8338;height:6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" fillcolor="white [3201]" strokecolor="#4472c4 [3204]">
                              <v:textbox>
                                <w:txbxContent>
                                  <w:p w14:paraId="275B7F26" w14:textId="77777777" w:rsidR="003A1F84" w:rsidRDefault="003A1F84" w:rsidP="003A1F84">
                                    <w:pPr>
                                      <w:pStyle w:val="NoSpacing"/>
                                      <w:jc w:val="center"/>
                                      <w:rPr>
                                        <w:rFonts w:cs="Arial"/>
                                        <w:sz w:val="16"/>
                                        <w:szCs w:val="16"/>
                                        <w:lang w:val="fr-FR"/>
                                      </w:rPr>
                                    </w:pPr>
                                    <w:r>
                                      <w:rPr>
                                        <w:rFonts w:cs="Arial"/>
                                        <w:sz w:val="16"/>
                                        <w:szCs w:val="16"/>
                                        <w:lang w:val="fr-FR"/>
                                      </w:rPr>
                                      <w:t>Ass. gest. prog., 50 %</w:t>
                                    </w:r>
                                  </w:p>
                                  <w:p w14:paraId="7C298B59" w14:textId="77777777" w:rsidR="003A1F84" w:rsidRDefault="003A1F84" w:rsidP="003A1F84">
                                    <w:pPr>
                                      <w:pStyle w:val="NoSpacing"/>
                                      <w:jc w:val="center"/>
                                      <w:rPr>
                                        <w:rFonts w:ascii="Cambria" w:hAnsi="Cambria"/>
                                        <w:sz w:val="20"/>
                                        <w:szCs w:val="20"/>
                                        <w:lang w:val="fr-FR"/>
                                      </w:rPr>
                                    </w:pPr>
                                    <w:r>
                                      <w:rPr>
                                        <w:rFonts w:cs="Arial"/>
                                        <w:sz w:val="16"/>
                                        <w:szCs w:val="16"/>
                                        <w:lang w:val="fr-FR"/>
                                      </w:rPr>
                                      <w:t>1 G5</w:t>
                                    </w:r>
                                  </w:p>
                                </w:txbxContent>
                              </v:textbox>
                            </v:rect>
                            <v:rect id="Rectangle 33" o:spid="_x0000_s1079" style="position:absolute;left:26112;top:4277;width:8185;height:7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" fillcolor="white [3201]" strokecolor="#4472c4 [3204]">
                              <v:textbox>
                                <w:txbxContent>
                                  <w:p w14:paraId="60D3DE86" w14:textId="77777777" w:rsidR="003A1F84" w:rsidRDefault="003A1F84" w:rsidP="003A1F84">
                                    <w:pPr>
                                      <w:pStyle w:val="NoSpacing"/>
                                      <w:jc w:val="center"/>
                                      <w:rPr>
                                        <w:rFonts w:cs="Arial"/>
                                        <w:sz w:val="16"/>
                                        <w:szCs w:val="16"/>
                                        <w:lang w:val="fr-FR"/>
                                      </w:rPr>
                                    </w:pPr>
                                    <w:r>
                                      <w:rPr>
                                        <w:rFonts w:cs="Arial"/>
                                        <w:sz w:val="16"/>
                                        <w:szCs w:val="16"/>
                                        <w:lang w:val="fr-FR"/>
                                      </w:rPr>
                                      <w:t>Ass. gest. prog.</w:t>
                                    </w:r>
                                  </w:p>
                                  <w:p w14:paraId="3B0CAAFF" w14:textId="77777777" w:rsidR="003A1F84" w:rsidRDefault="003A1F84" w:rsidP="003A1F84">
                                    <w:pPr>
                                      <w:pStyle w:val="NoSpacing"/>
                                      <w:jc w:val="center"/>
                                      <w:rPr>
                                        <w:rFonts w:cs="Arial"/>
                                        <w:sz w:val="16"/>
                                        <w:szCs w:val="16"/>
                                        <w:lang w:val="fr-FR"/>
                                      </w:rPr>
                                    </w:pPr>
                                    <w:r>
                                      <w:rPr>
                                        <w:rFonts w:cs="Arial"/>
                                        <w:sz w:val="16"/>
                                        <w:szCs w:val="16"/>
                                        <w:lang w:val="fr-FR"/>
                                      </w:rPr>
                                      <w:t>1 G5</w:t>
                                    </w:r>
                                  </w:p>
                                  <w:p w14:paraId="7008DD30" w14:textId="77777777" w:rsidR="003A1F84" w:rsidRDefault="003A1F84" w:rsidP="003A1F84">
                                    <w:pPr>
                                      <w:jc w:val="center"/>
                                      <w:rPr>
                                        <w:lang w:val="fr-FR"/>
                                      </w:rPr>
                                    </w:pPr>
                                  </w:p>
                                </w:txbxContent>
                              </v:textbox>
                            </v:rect>
                            <v:rect id="Rectangle 33" o:spid="_x0000_s1080" style="position:absolute;left:43931;top:4460;width:8826;height:6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" fillcolor="white [3201]" strokecolor="#4472c4 [3204]">
                              <v:textbox>
                                <w:txbxContent>
                                  <w:p w14:paraId="1F1A7180" w14:textId="77777777" w:rsidR="003A1F84" w:rsidRDefault="003A1F84" w:rsidP="003A1F84">
                                    <w:pPr>
                                      <w:pStyle w:val="NoSpacing"/>
                                      <w:jc w:val="center"/>
                                      <w:rPr>
                                        <w:rFonts w:cs="Arial"/>
                                        <w:sz w:val="16"/>
                                        <w:szCs w:val="16"/>
                                        <w:lang w:val="fr-FR"/>
                                      </w:rPr>
                                    </w:pPr>
                                    <w:r>
                                      <w:rPr>
                                        <w:rFonts w:cs="Arial"/>
                                        <w:sz w:val="16"/>
                                        <w:szCs w:val="16"/>
                                        <w:lang w:val="fr-FR"/>
                                      </w:rPr>
                                      <w:t>Ass. gest. prog., 50 %</w:t>
                                    </w:r>
                                  </w:p>
                                  <w:p w14:paraId="5481071A" w14:textId="77777777" w:rsidR="003A1F84" w:rsidRDefault="003A1F84" w:rsidP="003A1F84">
                                    <w:pPr>
                                      <w:pStyle w:val="NoSpacing"/>
                                      <w:jc w:val="center"/>
                                      <w:rPr>
                                        <w:rFonts w:cs="Arial"/>
                                        <w:sz w:val="16"/>
                                        <w:szCs w:val="16"/>
                                        <w:lang w:val="sv-SE"/>
                                      </w:rPr>
                                    </w:pPr>
                                    <w:r>
                                      <w:rPr>
                                        <w:rFonts w:cs="Arial"/>
                                        <w:sz w:val="16"/>
                                        <w:szCs w:val="16"/>
                                        <w:lang w:val="sv-SE"/>
                                      </w:rPr>
                                      <w:t xml:space="preserve">1 G5 </w:t>
                                    </w:r>
                                    <w:r>
                                      <w:rPr>
                                        <w:rFonts w:cs="Arial"/>
                                        <w:color w:val="EE0000"/>
                                        <w:sz w:val="16"/>
                                        <w:szCs w:val="16"/>
                                        <w:lang w:val="sv-SE"/>
                                      </w:rPr>
                                      <w:t>Vacant</w:t>
                                    </w:r>
                                  </w:p>
                                  <w:p w14:paraId="74FA54D9" w14:textId="77777777" w:rsidR="003A1F84" w:rsidRDefault="003A1F84" w:rsidP="003A1F84">
                                    <w:pPr>
                                      <w:jc w:val="center"/>
                                      <w:rPr>
                                        <w:lang w:val="fr-FR"/>
                                      </w:rPr>
                                    </w:pPr>
                                  </w:p>
                                </w:txbxContent>
                              </v:textbox>
                            </v:rect>
                            <v:rect id="Rectangle 43" o:spid="_x0000_s1081" style="position:absolute;left:22517;top:422;width:20991;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" fillcolor="white [3201]" strokecolor="#4472c4 [3204]">
                              <v:textbox>
                                <w:txbxContent>
                                  <w:p w14:paraId="4295F1F5" w14:textId="77777777" w:rsidR="003A1F84" w:rsidRDefault="003A1F84" w:rsidP="003A1F84">
                                    <w:pPr>
                                      <w:jc w:val="center"/>
                                      <w:rPr>
                                        <w:rFonts w:cs="Arial"/>
                                        <w:b/>
                                        <w:bCs/>
                                        <w:sz w:val="16"/>
                                        <w:szCs w:val="16"/>
                                        <w:lang w:val="fr-FR"/>
                                      </w:rPr>
                                    </w:pPr>
                                    <w:r>
                                      <w:rPr>
                                        <w:rFonts w:cs="Arial"/>
                                        <w:b/>
                                        <w:bCs/>
                                        <w:sz w:val="16"/>
                                        <w:szCs w:val="16"/>
                                        <w:lang w:val="fr-FR"/>
                                      </w:rPr>
                                      <w:t>ÉQUIPE SERVICES DE CONFÉRENCE</w:t>
                                    </w:r>
                                  </w:p>
                                </w:txbxContent>
                              </v:textbox>
                            </v:rect>
                          </v:group>
                          <v:group id="Group 79" o:spid="_x0000_s1082" style="position:absolute;width:74428;height:26414" coordorigin="" coordsize="74429,2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">
                            <v:rect id="Rectangle 24" o:spid="_x0000_s1083" style="position:absolute;left:3896;width:65434;height: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" fillcolor="white [3201]" strokecolor="#4472c4 [3204]">
                              <v:textbox>
                                <w:txbxContent>
                                  <w:p w14:paraId="0D7017DA" w14:textId="77777777" w:rsidR="003A1F84" w:rsidRDefault="003A1F84" w:rsidP="003A1F84">
                                    <w:pPr>
                                      <w:ind w:left="3600" w:firstLine="720"/>
                                      <w:rPr>
                                        <w:rFonts w:cs="Arial"/>
                                        <w:b/>
                                        <w:bCs/>
                                        <w:sz w:val="16"/>
                                        <w:szCs w:val="16"/>
                                        <w:lang w:val="fr-FR"/>
                                      </w:rPr>
                                    </w:pPr>
                                    <w:r>
                                      <w:rPr>
                                        <w:rFonts w:cs="Arial"/>
                                        <w:b/>
                                        <w:bCs/>
                                        <w:sz w:val="16"/>
                                        <w:szCs w:val="16"/>
                                        <w:lang w:val="fr-FR"/>
                                      </w:rPr>
                                      <w:t>ÉQUIPES TAXONS</w:t>
                                    </w:r>
                                  </w:p>
                                </w:txbxContent>
                              </v:textbox>
                            </v:rect>
                            <v:group id="Group 78" o:spid="_x0000_s1084" style="position:absolute;top:3101;width:74428;height:23313" coordorigin="" coordsize="74429,2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">
                              <v:line id="Straight Connector 49" o:spid="_x0000_s1085" style="position:absolute;flip:x;visibility:visible;mso-wrap-style:square" from="19401,1908" to="19480,1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" strokecolor="#4472c4 [3204]">
                                <v:stroke dashstyle="3 1" joinstyle="miter"/>
                              </v:line>
                              <v:group id="Group 63" o:spid="_x0000_s1086" style="position:absolute;width:74428;height:23313" coordorigin="694" coordsize="74431,2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">
                                <v:group id="Group 54" o:spid="_x0000_s1087" style="position:absolute;left:28670;width:20764;height:19331" coordsize="20764,1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">
                                  <v:line id="Straight Connector 49" o:spid="_x0000_s1088" style="position:absolute;visibility:visible;mso-wrap-style:square" from="12382,5048" to="12382,1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" strokecolor="#4472c4 [3204]">
                                    <v:stroke dashstyle="3 1" joinstyle="miter"/>
                                  </v:line>
                                  <v:line id="Straight Connector 46" o:spid="_x0000_s1089" style="position:absolute;flip:x;visibility:visible;mso-wrap-style:square" from="7143,0" to="7239,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" strokecolor="#4472c4 [3204]">
                                    <v:stroke joinstyle="miter"/>
                                  </v:line>
                                  <v:rect id="Rectangle 30" o:spid="_x0000_s1090" style="position:absolute;top:1333;width:20764;height:4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" fillcolor="white [3201]" strokecolor="#4472c4 [3204]">
                                    <v:textbox>
                                      <w:txbxContent>
                                        <w:p w14:paraId="204FC37D" w14:textId="77777777" w:rsidR="003A1F84" w:rsidRDefault="003A1F84" w:rsidP="003A1F84">
                                          <w:pPr>
                                            <w:pStyle w:val="NoSpacing"/>
                                            <w:jc w:val="center"/>
                                            <w:rPr>
                                              <w:rFonts w:cs="Arial"/>
                                              <w:sz w:val="16"/>
                                              <w:szCs w:val="16"/>
                                              <w:lang w:val="fr-FR"/>
                                            </w:rPr>
                                          </w:pPr>
                                          <w:r>
                                            <w:rPr>
                                              <w:rFonts w:cs="Arial"/>
                                              <w:sz w:val="16"/>
                                              <w:szCs w:val="16"/>
                                              <w:lang w:val="fr-FR"/>
                                            </w:rPr>
                                            <w:t>Chef équipe espèces aviaires</w:t>
                                          </w:r>
                                        </w:p>
                                        <w:p w14:paraId="2F0B5C37" w14:textId="77777777" w:rsidR="003A1F84" w:rsidRDefault="003A1F84" w:rsidP="003A1F84">
                                          <w:pPr>
                                            <w:pStyle w:val="NoSpacing"/>
                                            <w:jc w:val="center"/>
                                            <w:rPr>
                                              <w:rFonts w:cs="Arial"/>
                                              <w:sz w:val="16"/>
                                              <w:szCs w:val="16"/>
                                            </w:rPr>
                                          </w:pPr>
                                          <w:r>
                                            <w:rPr>
                                              <w:rFonts w:cs="Arial"/>
                                              <w:sz w:val="16"/>
                                              <w:szCs w:val="16"/>
                                            </w:rPr>
                                            <w:t xml:space="preserve">1 P4 </w:t>
                                          </w:r>
                                        </w:p>
                                        <w:p w14:paraId="61DD8099" w14:textId="77777777" w:rsidR="003A1F84" w:rsidRDefault="003A1F84" w:rsidP="003A1F84">
                                          <w:pPr>
                                            <w:pStyle w:val="NoSpacing"/>
                                            <w:jc w:val="center"/>
                                            <w:rPr>
                                              <w:rFonts w:ascii="Cambria" w:hAnsi="Cambria"/>
                                              <w:lang w:val="fr-FR"/>
                                            </w:rPr>
                                          </w:pPr>
                                        </w:p>
                                        <w:p w14:paraId="099B4687" w14:textId="77777777" w:rsidR="003A1F84" w:rsidRDefault="003A1F84" w:rsidP="003A1F84">
                                          <w:pPr>
                                            <w:pStyle w:val="NoSpacing"/>
                                            <w:jc w:val="center"/>
                                            <w:rPr>
                                              <w:rFonts w:ascii="Cambria" w:hAnsi="Cambria"/>
                                              <w:lang w:val="fr-FR"/>
                                            </w:rPr>
                                          </w:pPr>
                                        </w:p>
                                      </w:txbxContent>
                                    </v:textbox>
                                  </v:rect>
                                  <v:rect id="Rectangle 30" o:spid="_x0000_s1091" style="position:absolute;left:3333;top:7614;width:8429;height:6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" fillcolor="white [3201]" strokecolor="#4472c4 [3204]">
                                    <v:textbox>
                                      <w:txbxContent>
                                        <w:p w14:paraId="24ED4D76" w14:textId="77777777" w:rsidR="003A1F84" w:rsidRDefault="003A1F84" w:rsidP="003A1F84">
                                          <w:pPr>
                                            <w:pStyle w:val="NoSpacing"/>
                                            <w:jc w:val="center"/>
                                            <w:rPr>
                                              <w:rFonts w:cs="Arial"/>
                                              <w:sz w:val="16"/>
                                              <w:szCs w:val="16"/>
                                              <w:lang w:val="fr-FR"/>
                                            </w:rPr>
                                          </w:pPr>
                                          <w:r>
                                            <w:rPr>
                                              <w:rFonts w:cs="Arial"/>
                                              <w:sz w:val="16"/>
                                              <w:szCs w:val="16"/>
                                              <w:lang w:val="fr-FR"/>
                                            </w:rPr>
                                            <w:t>Ass. prog. Chargé(e)</w:t>
                                          </w:r>
                                        </w:p>
                                        <w:p w14:paraId="3EC165FC" w14:textId="77777777" w:rsidR="003A1F84" w:rsidRDefault="003A1F84" w:rsidP="003A1F84">
                                          <w:pPr>
                                            <w:pStyle w:val="NoSpacing"/>
                                            <w:jc w:val="center"/>
                                            <w:rPr>
                                              <w:rFonts w:cs="Arial"/>
                                              <w:sz w:val="16"/>
                                              <w:szCs w:val="16"/>
                                            </w:rPr>
                                          </w:pPr>
                                          <w:r>
                                            <w:rPr>
                                              <w:rFonts w:cs="Arial"/>
                                              <w:sz w:val="16"/>
                                              <w:szCs w:val="16"/>
                                            </w:rPr>
                                            <w:t>1 P2</w:t>
                                          </w:r>
                                        </w:p>
                                        <w:p w14:paraId="1C723E47" w14:textId="77777777" w:rsidR="003A1F84" w:rsidRDefault="003A1F84" w:rsidP="003A1F84">
                                          <w:pPr>
                                            <w:pStyle w:val="NoSpacing"/>
                                            <w:jc w:val="center"/>
                                            <w:rPr>
                                              <w:rFonts w:cs="Arial"/>
                                              <w:sz w:val="16"/>
                                              <w:szCs w:val="16"/>
                                              <w:lang w:val="fr-FR"/>
                                            </w:rPr>
                                          </w:pPr>
                                        </w:p>
                                        <w:p w14:paraId="65CBF971" w14:textId="77777777" w:rsidR="003A1F84" w:rsidRDefault="003A1F84" w:rsidP="003A1F84">
                                          <w:pPr>
                                            <w:pStyle w:val="NoSpacing"/>
                                            <w:jc w:val="center"/>
                                            <w:rPr>
                                              <w:rFonts w:ascii="Cambria" w:hAnsi="Cambria"/>
                                              <w:sz w:val="20"/>
                                              <w:szCs w:val="20"/>
                                              <w:lang w:val="fr-FR"/>
                                            </w:rPr>
                                          </w:pPr>
                                        </w:p>
                                      </w:txbxContent>
                                    </v:textbox>
                                  </v:rect>
                                </v:group>
                                <v:group id="Group 52" o:spid="_x0000_s1092" style="position:absolute;left:41508;top:95;width:33618;height:23315" coordorigin="-496" coordsize="33618,2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">
                                  <v:group id="Group 51" o:spid="_x0000_s1093" style="position:absolute;left:-496;width:33617;height:23315" coordorigin="-496" coordsize="33618,2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">
                                    <v:group id="Group 50" o:spid="_x0000_s1094" style="position:absolute;left:-496;width:33617;height:23315" coordorigin="-496" coordsize="33618,2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">
                                      <v:line id="Straight Connector 49" o:spid="_x0000_s1095" style="position:absolute;flip:x;visibility:visible;mso-wrap-style:square" from="21349,5182" to="21430,2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" strokecolor="#4472c4 [3204]">
                                        <v:stroke dashstyle="3 1" joinstyle="miter"/>
                                      </v:line>
                                      <v:line id="Straight Connector 46" o:spid="_x0000_s1096" style="position:absolute;visibility:visible;mso-wrap-style:square" from="5143,6477" to="5143,10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" strokecolor="#4472c4 [3204]">
                                        <v:stroke joinstyle="miter"/>
                                      </v:line>
                                      <v:line id="Straight Connector 46" o:spid="_x0000_s1097" style="position:absolute;flip:x;visibility:visible;mso-wrap-style:square" from="27431,6475" to="27523,20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" strokecolor="#4472c4 [3204]">
                                        <v:stroke joinstyle="miter"/>
                                      </v:line>
                                      <v:line id="Straight Connector 46" o:spid="_x0000_s1098" style="position:absolute;flip:x;visibility:visible;mso-wrap-style:square" from="17526,0" to="17526,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" strokecolor="#4472c4 [3204]">
                                        <v:stroke joinstyle="miter"/>
                                      </v:line>
                                      <v:rect id="Rectangle 30" o:spid="_x0000_s1099" style="position:absolute;left:-496;top:7730;width:8377;height:6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" fillcolor="white [3201]" strokecolor="#4472c4 [3204]">
                                        <v:textbox>
                                          <w:txbxContent>
                                            <w:p w14:paraId="5D2D411C" w14:textId="77777777" w:rsidR="003A1F84" w:rsidRDefault="003A1F84" w:rsidP="003A1F84">
                                              <w:pPr>
                                                <w:pStyle w:val="NoSpacing"/>
                                                <w:jc w:val="center"/>
                                                <w:rPr>
                                                  <w:rFonts w:cs="Arial"/>
                                                  <w:sz w:val="16"/>
                                                  <w:szCs w:val="16"/>
                                                  <w:lang w:val="fr-FR"/>
                                                </w:rPr>
                                              </w:pPr>
                                              <w:r>
                                                <w:rPr>
                                                  <w:rFonts w:cs="Arial"/>
                                                  <w:sz w:val="16"/>
                                                  <w:szCs w:val="16"/>
                                                  <w:lang w:val="fr-FR"/>
                                                </w:rPr>
                                                <w:t>Ass. prog. Chargé(e)</w:t>
                                              </w:r>
                                            </w:p>
                                            <w:p w14:paraId="2C27BFF1" w14:textId="77777777" w:rsidR="003A1F84" w:rsidRDefault="003A1F84" w:rsidP="003A1F84">
                                              <w:pPr>
                                                <w:pStyle w:val="NoSpacing"/>
                                                <w:jc w:val="center"/>
                                                <w:rPr>
                                                  <w:rFonts w:cs="Arial"/>
                                                  <w:sz w:val="16"/>
                                                  <w:szCs w:val="16"/>
                                                </w:rPr>
                                              </w:pPr>
                                              <w:r>
                                                <w:rPr>
                                                  <w:rFonts w:cs="Arial"/>
                                                  <w:sz w:val="16"/>
                                                  <w:szCs w:val="16"/>
                                                </w:rPr>
                                                <w:t>1 P2</w:t>
                                              </w:r>
                                            </w:p>
                                            <w:p w14:paraId="0BFB4231" w14:textId="77777777" w:rsidR="003A1F84" w:rsidRDefault="003A1F84" w:rsidP="003A1F84">
                                              <w:pPr>
                                                <w:pStyle w:val="NoSpacing"/>
                                                <w:jc w:val="center"/>
                                                <w:rPr>
                                                  <w:rFonts w:ascii="Cambria" w:hAnsi="Cambria"/>
                                                  <w:lang w:val="fr-FR"/>
                                                </w:rPr>
                                              </w:pPr>
                                            </w:p>
                                            <w:p w14:paraId="412709C6" w14:textId="77777777" w:rsidR="003A1F84" w:rsidRDefault="003A1F84" w:rsidP="003A1F84">
                                              <w:pPr>
                                                <w:pStyle w:val="NoSpacing"/>
                                                <w:jc w:val="center"/>
                                                <w:rPr>
                                                  <w:rFonts w:ascii="Cambria" w:hAnsi="Cambria"/>
                                                  <w:lang w:val="fr-FR"/>
                                                </w:rPr>
                                              </w:pPr>
                                            </w:p>
                                          </w:txbxContent>
                                        </v:textbox>
                                      </v:rect>
                                      <v:rect id="Rectangle 30" o:spid="_x0000_s1100" style="position:absolute;left:8832;top:7730;width:11780;height: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" fillcolor="white [3201]" strokecolor="#4472c4 [3204]">
                                        <v:textbox>
                                          <w:txbxContent>
                                            <w:p w14:paraId="11AEBEB5" w14:textId="77777777" w:rsidR="003A1F84" w:rsidRDefault="003A1F84" w:rsidP="003A1F84">
                                              <w:pPr>
                                                <w:pStyle w:val="NoSpacing"/>
                                                <w:jc w:val="center"/>
                                                <w:rPr>
                                                  <w:rFonts w:cs="Arial"/>
                                                  <w:sz w:val="16"/>
                                                  <w:szCs w:val="16"/>
                                                  <w:lang w:val="fr-FR"/>
                                                </w:rPr>
                                              </w:pPr>
                                              <w:r>
                                                <w:rPr>
                                                  <w:rFonts w:cs="Arial"/>
                                                  <w:sz w:val="16"/>
                                                  <w:szCs w:val="16"/>
                                                  <w:lang w:val="fr-FR"/>
                                                </w:rPr>
                                                <w:t>Ass. prog. Chargé(e) mission Asie centrale, 75 %</w:t>
                                              </w:r>
                                            </w:p>
                                            <w:p w14:paraId="77D6EE0E" w14:textId="77777777" w:rsidR="003A1F84" w:rsidRDefault="003A1F84" w:rsidP="003A1F84">
                                              <w:pPr>
                                                <w:pStyle w:val="NoSpacing"/>
                                                <w:jc w:val="center"/>
                                                <w:rPr>
                                                  <w:rFonts w:cs="Arial"/>
                                                  <w:sz w:val="16"/>
                                                  <w:szCs w:val="16"/>
                                                  <w:lang w:val="fr-FR"/>
                                                </w:rPr>
                                              </w:pPr>
                                              <w:r>
                                                <w:rPr>
                                                  <w:rFonts w:cs="Arial"/>
                                                  <w:sz w:val="16"/>
                                                  <w:szCs w:val="16"/>
                                                  <w:lang w:val="fr-FR"/>
                                                </w:rPr>
                                                <w:t xml:space="preserve">1 P2 (50 % – Base, </w:t>
                                              </w:r>
                                            </w:p>
                                            <w:p w14:paraId="0B779A28" w14:textId="77777777" w:rsidR="003A1F84" w:rsidRDefault="003A1F84" w:rsidP="003A1F84">
                                              <w:pPr>
                                                <w:pStyle w:val="NoSpacing"/>
                                                <w:jc w:val="center"/>
                                                <w:rPr>
                                                  <w:rFonts w:cs="Arial"/>
                                                  <w:b/>
                                                  <w:bCs/>
                                                  <w:sz w:val="16"/>
                                                  <w:szCs w:val="16"/>
                                                  <w:lang w:val="fr-FR"/>
                                                </w:rPr>
                                              </w:pPr>
                                              <w:r>
                                                <w:rPr>
                                                  <w:rFonts w:cs="Arial"/>
                                                  <w:sz w:val="16"/>
                                                  <w:szCs w:val="16"/>
                                                  <w:lang w:val="fr-FR"/>
                                                </w:rPr>
                                                <w:t>25 % – Financé par projet)</w:t>
                                              </w:r>
                                            </w:p>
                                            <w:p w14:paraId="0661A8CE" w14:textId="77777777" w:rsidR="003A1F84" w:rsidRDefault="003A1F84" w:rsidP="003A1F84">
                                              <w:pPr>
                                                <w:pStyle w:val="NoSpacing"/>
                                                <w:jc w:val="center"/>
                                                <w:rPr>
                                                  <w:rFonts w:ascii="Cambria" w:hAnsi="Cambria"/>
                                                  <w:b/>
                                                  <w:bCs/>
                                                  <w:lang w:val="fr-FR"/>
                                                </w:rPr>
                                              </w:pPr>
                                            </w:p>
                                            <w:p w14:paraId="6B95AA1F" w14:textId="77777777" w:rsidR="003A1F84" w:rsidRDefault="003A1F84" w:rsidP="003A1F84">
                                              <w:pPr>
                                                <w:pStyle w:val="NoSpacing"/>
                                                <w:jc w:val="center"/>
                                                <w:rPr>
                                                  <w:rFonts w:ascii="Cambria" w:hAnsi="Cambria"/>
                                                  <w:lang w:val="fr-FR"/>
                                                </w:rPr>
                                              </w:pPr>
                                            </w:p>
                                          </w:txbxContent>
                                        </v:textbox>
                                      </v:rect>
                                      <v:rect id="Rectangle 30" o:spid="_x0000_s1101" style="position:absolute;left:22231;top:7998;width:10808;height:7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" fillcolor="#eaedf2 [351]" strokecolor="#4472c4 [3204]">
                                        <v:textbox>
                                          <w:txbxContent>
                                            <w:p w14:paraId="67AC4572" w14:textId="77777777" w:rsidR="003A1F84" w:rsidRPr="005D19C0" w:rsidRDefault="003A1F84" w:rsidP="003A1F84">
                                              <w:pPr>
                                                <w:pStyle w:val="NoSpacing"/>
                                                <w:jc w:val="center"/>
                                                <w:rPr>
                                                  <w:rFonts w:cs="Arial"/>
                                                  <w:sz w:val="14"/>
                                                  <w:szCs w:val="14"/>
                                                  <w:lang w:val="pt-PT"/>
                                                </w:rPr>
                                              </w:pPr>
                                              <w:r w:rsidRPr="005D19C0">
                                                <w:rPr>
                                                  <w:rFonts w:cs="Arial"/>
                                                  <w:sz w:val="14"/>
                                                  <w:szCs w:val="14"/>
                                                  <w:lang w:val="pt-PT"/>
                                                </w:rPr>
                                                <w:t>Ass. prog. Chargé(e) IKI, 75 %</w:t>
                                              </w:r>
                                            </w:p>
                                            <w:p w14:paraId="56F10CB1" w14:textId="77777777" w:rsidR="003A1F84" w:rsidRPr="007C1DCF" w:rsidRDefault="003A1F84" w:rsidP="003A1F84">
                                              <w:pPr>
                                                <w:pStyle w:val="NoSpacing"/>
                                                <w:jc w:val="center"/>
                                                <w:rPr>
                                                  <w:rFonts w:cs="Arial"/>
                                                  <w:sz w:val="14"/>
                                                  <w:szCs w:val="14"/>
                                                  <w:lang w:val="fr-FR"/>
                                                </w:rPr>
                                              </w:pPr>
                                              <w:r w:rsidRPr="007C1DCF">
                                                <w:rPr>
                                                  <w:rFonts w:cs="Arial"/>
                                                  <w:sz w:val="14"/>
                                                  <w:szCs w:val="14"/>
                                                  <w:lang w:val="fr-FR"/>
                                                </w:rPr>
                                                <w:t>1 P2 (financé par projet)</w:t>
                                              </w:r>
                                            </w:p>
                                            <w:p w14:paraId="7880B9D0" w14:textId="77777777" w:rsidR="003A1F84" w:rsidRPr="007C1DCF" w:rsidRDefault="003A1F84" w:rsidP="003A1F84">
                                              <w:pPr>
                                                <w:pStyle w:val="NoSpacing"/>
                                                <w:jc w:val="center"/>
                                                <w:rPr>
                                                  <w:rFonts w:ascii="Cambria" w:hAnsi="Cambria"/>
                                                  <w:b/>
                                                  <w:bCs/>
                                                  <w:sz w:val="14"/>
                                                  <w:szCs w:val="14"/>
                                                  <w:lang w:val="fr-FR"/>
                                                </w:rPr>
                                              </w:pPr>
                                            </w:p>
                                            <w:p w14:paraId="7D6566C1" w14:textId="77777777" w:rsidR="003A1F84" w:rsidRPr="007C1DCF" w:rsidRDefault="003A1F84" w:rsidP="003A1F84">
                                              <w:pPr>
                                                <w:pStyle w:val="NoSpacing"/>
                                                <w:jc w:val="center"/>
                                                <w:rPr>
                                                  <w:rFonts w:ascii="Cambria" w:hAnsi="Cambria"/>
                                                  <w:sz w:val="14"/>
                                                  <w:szCs w:val="14"/>
                                                  <w:lang w:val="fr-FR"/>
                                                </w:rPr>
                                              </w:pPr>
                                            </w:p>
                                          </w:txbxContent>
                                        </v:textbox>
                                      </v:rect>
                                      <v:rect id="Rectangle 30" o:spid="_x0000_s1102" style="position:absolute;left:22231;top:16572;width:10890;height:6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" fillcolor="#eaedf2 [351]" strokecolor="#4472c4 [3204]">
                                        <v:textbox>
                                          <w:txbxContent>
                                            <w:p w14:paraId="3624069B" w14:textId="77777777" w:rsidR="003A1F84" w:rsidRPr="005D19C0" w:rsidRDefault="003A1F84" w:rsidP="003A1F84">
                                              <w:pPr>
                                                <w:pStyle w:val="NoSpacing"/>
                                                <w:jc w:val="center"/>
                                                <w:rPr>
                                                  <w:rFonts w:cs="Arial"/>
                                                  <w:sz w:val="14"/>
                                                  <w:szCs w:val="14"/>
                                                  <w:lang w:val="pt-PT"/>
                                                </w:rPr>
                                              </w:pPr>
                                              <w:r w:rsidRPr="005D19C0">
                                                <w:rPr>
                                                  <w:rFonts w:cs="Arial"/>
                                                  <w:sz w:val="14"/>
                                                  <w:szCs w:val="14"/>
                                                  <w:lang w:val="pt-PT"/>
                                                </w:rPr>
                                                <w:t>Ass. prog. Chargé(e) IKI, 50 %</w:t>
                                              </w:r>
                                            </w:p>
                                            <w:p w14:paraId="1F1E31F7" w14:textId="77777777" w:rsidR="003A1F84" w:rsidRDefault="003A1F84" w:rsidP="003A1F84">
                                              <w:pPr>
                                                <w:pStyle w:val="NoSpacing"/>
                                                <w:jc w:val="center"/>
                                                <w:rPr>
                                                  <w:rFonts w:cs="Arial"/>
                                                  <w:sz w:val="16"/>
                                                  <w:szCs w:val="16"/>
                                                  <w:lang w:val="fr-FR"/>
                                                </w:rPr>
                                              </w:pPr>
                                              <w:r w:rsidRPr="003B0A18">
                                                <w:rPr>
                                                  <w:rFonts w:cs="Arial"/>
                                                  <w:sz w:val="14"/>
                                                  <w:szCs w:val="14"/>
                                                  <w:lang w:val="fr-FR"/>
                                                </w:rPr>
                                                <w:t>1 G4 (financé par projet</w:t>
                                              </w:r>
                                              <w:r>
                                                <w:rPr>
                                                  <w:rFonts w:cs="Arial"/>
                                                  <w:sz w:val="16"/>
                                                  <w:szCs w:val="16"/>
                                                  <w:lang w:val="fr-FR"/>
                                                </w:rPr>
                                                <w:t>)</w:t>
                                              </w:r>
                                            </w:p>
                                            <w:p w14:paraId="646F9969" w14:textId="77777777" w:rsidR="003A1F84" w:rsidRDefault="003A1F84" w:rsidP="003A1F84">
                                              <w:pPr>
                                                <w:pStyle w:val="NoSpacing"/>
                                                <w:jc w:val="center"/>
                                                <w:rPr>
                                                  <w:rFonts w:ascii="Cambria" w:hAnsi="Cambria"/>
                                                  <w:b/>
                                                  <w:bCs/>
                                                  <w:lang w:val="fr-FR"/>
                                                </w:rPr>
                                              </w:pPr>
                                            </w:p>
                                            <w:p w14:paraId="285D3254" w14:textId="77777777" w:rsidR="003A1F84" w:rsidRDefault="003A1F84" w:rsidP="003A1F84">
                                              <w:pPr>
                                                <w:pStyle w:val="NoSpacing"/>
                                                <w:jc w:val="center"/>
                                                <w:rPr>
                                                  <w:rFonts w:ascii="Cambria" w:hAnsi="Cambria"/>
                                                  <w:lang w:val="fr-FR"/>
                                                </w:rPr>
                                              </w:pPr>
                                            </w:p>
                                          </w:txbxContent>
                                        </v:textbox>
                                      </v:rect>
                                    </v:group>
                                    <v:rect id="Rectangle 30" o:spid="_x0000_s1103" style="position:absolute;left:10572;top:1047;width:21715;height: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" fillcolor="white [3201]" strokecolor="#4472c4 [3204]">
                                      <v:textbox>
                                        <w:txbxContent>
                                          <w:p w14:paraId="1A608A8C" w14:textId="77777777" w:rsidR="003A1F84" w:rsidRDefault="003A1F84" w:rsidP="003A1F84">
                                            <w:pPr>
                                              <w:pStyle w:val="NoSpacing"/>
                                              <w:jc w:val="center"/>
                                              <w:rPr>
                                                <w:rFonts w:cs="Arial"/>
                                                <w:sz w:val="16"/>
                                                <w:szCs w:val="16"/>
                                                <w:lang w:val="fr-FR"/>
                                              </w:rPr>
                                            </w:pPr>
                                            <w:r>
                                              <w:rPr>
                                                <w:rFonts w:cs="Arial"/>
                                                <w:sz w:val="16"/>
                                                <w:szCs w:val="16"/>
                                                <w:lang w:val="fr-FR"/>
                                              </w:rPr>
                                              <w:t>Chef équipe espèces terrestres​</w:t>
                                            </w:r>
                                          </w:p>
                                          <w:p w14:paraId="04AFE206" w14:textId="77777777" w:rsidR="003A1F84" w:rsidRDefault="003A1F84" w:rsidP="003A1F84">
                                            <w:pPr>
                                              <w:pStyle w:val="NoSpacing"/>
                                              <w:jc w:val="center"/>
                                              <w:rPr>
                                                <w:rFonts w:cs="Arial"/>
                                                <w:sz w:val="16"/>
                                                <w:szCs w:val="16"/>
                                              </w:rPr>
                                            </w:pPr>
                                            <w:r>
                                              <w:rPr>
                                                <w:rFonts w:cs="Arial"/>
                                                <w:sz w:val="16"/>
                                                <w:szCs w:val="16"/>
                                              </w:rPr>
                                              <w:t xml:space="preserve">1 P4 </w:t>
                                            </w:r>
                                          </w:p>
                                          <w:p w14:paraId="6A7EA664" w14:textId="77777777" w:rsidR="003A1F84" w:rsidRDefault="003A1F84" w:rsidP="003A1F84">
                                            <w:pPr>
                                              <w:pStyle w:val="NoSpacing"/>
                                              <w:jc w:val="center"/>
                                              <w:rPr>
                                                <w:rFonts w:cs="Arial"/>
                                                <w:sz w:val="16"/>
                                                <w:szCs w:val="16"/>
                                                <w:lang w:val="fr-FR"/>
                                              </w:rPr>
                                            </w:pPr>
                                          </w:p>
                                          <w:p w14:paraId="17C23C99" w14:textId="77777777" w:rsidR="003A1F84" w:rsidRDefault="003A1F84" w:rsidP="003A1F84">
                                            <w:pPr>
                                              <w:pStyle w:val="NoSpacing"/>
                                              <w:jc w:val="center"/>
                                              <w:rPr>
                                                <w:rFonts w:cs="Arial"/>
                                                <w:sz w:val="16"/>
                                                <w:szCs w:val="16"/>
                                                <w:lang w:val="fr-FR"/>
                                              </w:rPr>
                                            </w:pPr>
                                          </w:p>
                                        </w:txbxContent>
                                      </v:textbox>
                                    </v:rect>
                                  </v:group>
                                  <v:line id="Straight Connector 47" o:spid="_x0000_s1104" style="position:absolute;visibility:visible;mso-wrap-style:square" from="5143,6477" to="27432,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" strokecolor="#4472c4 [3204]">
                                    <v:stroke joinstyle="miter"/>
                                  </v:line>
                                </v:group>
                                <v:group id="Group 62" o:spid="_x0000_s1105" style="position:absolute;left:694;top:95;width:25595;height:24507" coordorigin="694,-95" coordsize="25594,2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">
                                  <v:line id="Straight Connector 58" o:spid="_x0000_s1106" style="position:absolute;visibility:visible;mso-wrap-style:square" from="26289,6185" to="26289,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" strokecolor="#4472c4 [3204]">
                                    <v:stroke joinstyle="miter"/>
                                  </v:line>
                                  <v:group id="Group 61" o:spid="_x0000_s1107" style="position:absolute;left:694;top:-95;width:25595;height:24506" coordorigin="694,-95" coordsize="25594,2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">
                                    <v:group id="Group 60" o:spid="_x0000_s1108" style="position:absolute;left:694;top:-95;width:24166;height:24506" coordorigin="694,-95" coordsize="24165,2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">
                                      <v:line id="Straight Connector 56" o:spid="_x0000_s1109" style="position:absolute;flip:x;visibility:visible;mso-wrap-style:square" from="5429,5906" to="5625,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" strokecolor="#4472c4 [3204]">
                                        <v:stroke joinstyle="miter"/>
                                      </v:line>
                                      <v:line id="Straight Connector 46" o:spid="_x0000_s1110" style="position:absolute;flip:x;visibility:visible;mso-wrap-style:square" from="14001,-95" to="14097,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" strokecolor="#4472c4 [3204]">
                                        <v:stroke joinstyle="miter"/>
                                      </v:line>
                                      <v:rect id="Rectangle 30" o:spid="_x0000_s1111" style="position:absolute;left:4095;top:1047;width:20765;height: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" fillcolor="white [3201]" strokecolor="#4472c4 [3204]">
                                        <v:textbox>
                                          <w:txbxContent>
                                            <w:p w14:paraId="119B6D23" w14:textId="77777777" w:rsidR="003A1F84" w:rsidRDefault="003A1F84" w:rsidP="003A1F84">
                                              <w:pPr>
                                                <w:spacing w:after="0"/>
                                                <w:jc w:val="center"/>
                                                <w:textAlignment w:val="baseline"/>
                                                <w:rPr>
                                                  <w:rFonts w:cs="Arial"/>
                                                  <w:sz w:val="16"/>
                                                  <w:szCs w:val="16"/>
                                                  <w:lang w:val="fr-FR"/>
                                                </w:rPr>
                                              </w:pPr>
                                              <w:r>
                                                <w:rPr>
                                                  <w:rFonts w:cs="Arial"/>
                                                  <w:sz w:val="16"/>
                                                  <w:szCs w:val="16"/>
                                                  <w:lang w:val="fr-FR"/>
                                                </w:rPr>
                                                <w:t xml:space="preserve">Chef équipe </w:t>
                                              </w:r>
                                              <w:r>
                                                <w:rPr>
                                                  <w:rFonts w:eastAsiaTheme="majorEastAsia" w:cs="Arial"/>
                                                  <w:color w:val="000000"/>
                                                  <w:sz w:val="16"/>
                                                  <w:szCs w:val="16"/>
                                                  <w:lang w:val="fr-FR"/>
                                                </w:rPr>
                                                <w:t>espèces</w:t>
                                              </w:r>
                                              <w:r>
                                                <w:rPr>
                                                  <w:rFonts w:cs="Arial"/>
                                                  <w:sz w:val="16"/>
                                                  <w:szCs w:val="16"/>
                                                  <w:lang w:val="fr-FR"/>
                                                </w:rPr>
                                                <w:t xml:space="preserve"> aquatiques</w:t>
                                              </w:r>
                                            </w:p>
                                            <w:p w14:paraId="12B689FF" w14:textId="77777777" w:rsidR="003A1F84" w:rsidRDefault="003A1F84" w:rsidP="003A1F84">
                                              <w:pPr>
                                                <w:pStyle w:val="NoSpacing"/>
                                                <w:jc w:val="center"/>
                                                <w:rPr>
                                                  <w:rFonts w:cs="Arial"/>
                                                  <w:sz w:val="16"/>
                                                  <w:szCs w:val="16"/>
                                                  <w:lang w:val="fr-FR"/>
                                                </w:rPr>
                                              </w:pPr>
                                              <w:r>
                                                <w:rPr>
                                                  <w:rFonts w:cs="Arial"/>
                                                  <w:sz w:val="16"/>
                                                  <w:szCs w:val="16"/>
                                                  <w:lang w:val="fr-FR"/>
                                                </w:rPr>
                                                <w:t>1 P4 (97 % – Base, 3 % – 40BAL)</w:t>
                                              </w:r>
                                            </w:p>
                                            <w:p w14:paraId="7FD8AA8A" w14:textId="77777777" w:rsidR="003A1F84" w:rsidRDefault="003A1F84" w:rsidP="003A1F84">
                                              <w:pPr>
                                                <w:pStyle w:val="NoSpacing"/>
                                                <w:jc w:val="center"/>
                                                <w:rPr>
                                                  <w:rFonts w:ascii="Cambria" w:hAnsi="Cambria"/>
                                                  <w:lang w:val="fr-FR"/>
                                                </w:rPr>
                                              </w:pPr>
                                            </w:p>
                                            <w:p w14:paraId="36136519" w14:textId="77777777" w:rsidR="003A1F84" w:rsidRDefault="003A1F84" w:rsidP="003A1F84">
                                              <w:pPr>
                                                <w:pStyle w:val="NoSpacing"/>
                                                <w:jc w:val="center"/>
                                                <w:rPr>
                                                  <w:rFonts w:ascii="Cambria" w:hAnsi="Cambria"/>
                                                  <w:lang w:val="fr-FR"/>
                                                </w:rPr>
                                              </w:pPr>
                                            </w:p>
                                          </w:txbxContent>
                                        </v:textbox>
                                      </v:rect>
                                      <v:rect id="Rectangle 30" o:spid="_x0000_s1112" style="position:absolute;left:694;top:7423;width:8826;height:8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" fillcolor="#eaedf2 [351]" strokecolor="#4472c4 [3204]">
                                        <v:textbox>
                                          <w:txbxContent>
                                            <w:p w14:paraId="211A3864" w14:textId="77777777" w:rsidR="003A1F84" w:rsidRPr="003B0A18" w:rsidRDefault="003A1F84" w:rsidP="003A1F84">
                                              <w:pPr>
                                                <w:pStyle w:val="NoSpacing"/>
                                                <w:jc w:val="center"/>
                                                <w:rPr>
                                                  <w:rFonts w:cs="Arial"/>
                                                  <w:sz w:val="14"/>
                                                  <w:szCs w:val="14"/>
                                                  <w:lang w:val="es-ES"/>
                                                </w:rPr>
                                              </w:pPr>
                                              <w:r w:rsidRPr="003B0A18">
                                                <w:rPr>
                                                  <w:rFonts w:cs="Arial"/>
                                                  <w:b/>
                                                  <w:bCs/>
                                                  <w:sz w:val="14"/>
                                                  <w:szCs w:val="14"/>
                                                  <w:lang w:val="es-ES"/>
                                                </w:rPr>
                                                <w:t>ASCOBANS</w:t>
                                              </w:r>
                                              <w:r w:rsidRPr="003B0A18">
                                                <w:rPr>
                                                  <w:rFonts w:cs="Arial"/>
                                                  <w:sz w:val="14"/>
                                                  <w:szCs w:val="14"/>
                                                  <w:lang w:val="es-ES"/>
                                                </w:rPr>
                                                <w:t>​</w:t>
                                              </w:r>
                                            </w:p>
                                            <w:p w14:paraId="05F212AC" w14:textId="77777777" w:rsidR="003A1F84" w:rsidRPr="003B0A18" w:rsidRDefault="003A1F84" w:rsidP="003A1F84">
                                              <w:pPr>
                                                <w:pStyle w:val="NoSpacing"/>
                                                <w:jc w:val="center"/>
                                                <w:rPr>
                                                  <w:rFonts w:cs="Arial"/>
                                                  <w:sz w:val="14"/>
                                                  <w:szCs w:val="14"/>
                                                  <w:lang w:val="fr-FR"/>
                                                </w:rPr>
                                              </w:pPr>
                                              <w:r w:rsidRPr="003B0A18">
                                                <w:rPr>
                                                  <w:rFonts w:cs="Arial"/>
                                                  <w:sz w:val="14"/>
                                                  <w:szCs w:val="14"/>
                                                  <w:lang w:val="fr-FR"/>
                                                </w:rPr>
                                                <w:t xml:space="preserve">Chargé(e) de prog. </w:t>
                                              </w:r>
                                            </w:p>
                                            <w:p w14:paraId="32C308C2" w14:textId="77777777" w:rsidR="003A1F84" w:rsidRPr="003B0A18" w:rsidRDefault="003A1F84" w:rsidP="003A1F84">
                                              <w:pPr>
                                                <w:pStyle w:val="NoSpacing"/>
                                                <w:jc w:val="center"/>
                                                <w:rPr>
                                                  <w:rFonts w:cs="Arial"/>
                                                  <w:sz w:val="14"/>
                                                  <w:szCs w:val="14"/>
                                                  <w:lang w:val="fr-FR"/>
                                                </w:rPr>
                                              </w:pPr>
                                              <w:r w:rsidRPr="003B0A18">
                                                <w:rPr>
                                                  <w:rFonts w:cs="Arial"/>
                                                  <w:sz w:val="14"/>
                                                  <w:szCs w:val="14"/>
                                                  <w:lang w:val="fr-FR"/>
                                                </w:rPr>
                                                <w:t>1 P3</w:t>
                                              </w:r>
                                            </w:p>
                                            <w:p w14:paraId="7F33BDC2" w14:textId="77777777" w:rsidR="003A1F84" w:rsidRPr="003B0A18" w:rsidRDefault="003A1F84" w:rsidP="003A1F84">
                                              <w:pPr>
                                                <w:pStyle w:val="NoSpacing"/>
                                                <w:jc w:val="center"/>
                                                <w:rPr>
                                                  <w:rFonts w:cs="Arial"/>
                                                  <w:sz w:val="14"/>
                                                  <w:szCs w:val="14"/>
                                                  <w:lang w:val="fr-FR"/>
                                                </w:rPr>
                                              </w:pPr>
                                              <w:r w:rsidRPr="003B0A18">
                                                <w:rPr>
                                                  <w:rFonts w:cs="Arial"/>
                                                  <w:sz w:val="14"/>
                                                  <w:szCs w:val="14"/>
                                                  <w:lang w:val="fr-FR"/>
                                                </w:rPr>
                                                <w:t>(10 % – Base, 90 % – 40BAL)</w:t>
                                              </w:r>
                                            </w:p>
                                            <w:p w14:paraId="7F03C005" w14:textId="77777777" w:rsidR="003A1F84" w:rsidRPr="003B0A18" w:rsidRDefault="003A1F84" w:rsidP="003A1F84">
                                              <w:pPr>
                                                <w:pStyle w:val="NoSpacing"/>
                                                <w:jc w:val="center"/>
                                                <w:rPr>
                                                  <w:rFonts w:ascii="Cambria" w:hAnsi="Cambria"/>
                                                  <w:sz w:val="14"/>
                                                  <w:szCs w:val="14"/>
                                                  <w:lang w:val="fr-FR"/>
                                                </w:rPr>
                                              </w:pPr>
                                            </w:p>
                                            <w:p w14:paraId="4DEA8C75" w14:textId="77777777" w:rsidR="003A1F84" w:rsidRPr="003B0A18" w:rsidRDefault="003A1F84" w:rsidP="003A1F84">
                                              <w:pPr>
                                                <w:pStyle w:val="NoSpacing"/>
                                                <w:jc w:val="center"/>
                                                <w:rPr>
                                                  <w:rFonts w:ascii="Cambria" w:hAnsi="Cambria"/>
                                                  <w:sz w:val="14"/>
                                                  <w:szCs w:val="14"/>
                                                  <w:lang w:val="fr-FR"/>
                                                </w:rPr>
                                              </w:pPr>
                                            </w:p>
                                          </w:txbxContent>
                                        </v:textbox>
                                      </v:rect>
                                      <v:rect id="Rectangle 30" o:spid="_x0000_s1113" style="position:absolute;left:9906;top:8095;width:10648;height:6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" fillcolor="#eaedf2 [351]" strokecolor="#4472c4 [3204]">
                                        <v:textbox>
                                          <w:txbxContent>
                                            <w:p w14:paraId="3A1B3C19" w14:textId="77777777" w:rsidR="003A1F84" w:rsidRDefault="003A1F84" w:rsidP="003A1F84">
                                              <w:pPr>
                                                <w:pStyle w:val="NoSpacing"/>
                                                <w:jc w:val="center"/>
                                                <w:rPr>
                                                  <w:rFonts w:cs="Arial"/>
                                                  <w:b/>
                                                  <w:bCs/>
                                                  <w:sz w:val="16"/>
                                                  <w:szCs w:val="16"/>
                                                  <w:lang w:val="fr-FR"/>
                                                </w:rPr>
                                              </w:pPr>
                                              <w:r>
                                                <w:rPr>
                                                  <w:rFonts w:cs="Arial"/>
                                                  <w:b/>
                                                  <w:bCs/>
                                                  <w:sz w:val="16"/>
                                                  <w:szCs w:val="16"/>
                                                  <w:lang w:val="fr-FR"/>
                                                </w:rPr>
                                                <w:t>MdE Requins</w:t>
                                              </w:r>
                                            </w:p>
                                            <w:p w14:paraId="41DD4B85" w14:textId="77777777" w:rsidR="003A1F84" w:rsidRDefault="003A1F84" w:rsidP="003A1F84">
                                              <w:pPr>
                                                <w:pStyle w:val="NoSpacing"/>
                                                <w:jc w:val="center"/>
                                                <w:rPr>
                                                  <w:rFonts w:cs="Arial"/>
                                                  <w:sz w:val="16"/>
                                                  <w:szCs w:val="16"/>
                                                  <w:lang w:val="fr-FR"/>
                                                </w:rPr>
                                              </w:pPr>
                                              <w:r>
                                                <w:rPr>
                                                  <w:rFonts w:cs="Arial"/>
                                                  <w:sz w:val="16"/>
                                                  <w:szCs w:val="16"/>
                                                  <w:lang w:val="fr-FR"/>
                                                </w:rPr>
                                                <w:t>Chargé(e) prog.</w:t>
                                              </w:r>
                                            </w:p>
                                            <w:p w14:paraId="61A70F3F" w14:textId="77777777" w:rsidR="003A1F84" w:rsidRDefault="003A1F84" w:rsidP="003A1F84">
                                              <w:pPr>
                                                <w:pStyle w:val="NoSpacing"/>
                                                <w:jc w:val="center"/>
                                                <w:rPr>
                                                  <w:rFonts w:cs="Arial"/>
                                                  <w:sz w:val="16"/>
                                                  <w:szCs w:val="16"/>
                                                </w:rPr>
                                              </w:pPr>
                                              <w:r>
                                                <w:rPr>
                                                  <w:rFonts w:cs="Arial"/>
                                                  <w:sz w:val="16"/>
                                                  <w:szCs w:val="16"/>
                                                </w:rPr>
                                                <w:t xml:space="preserve">1 P3 </w:t>
                                              </w:r>
                                            </w:p>
                                            <w:p w14:paraId="6100CD3C" w14:textId="77777777" w:rsidR="003A1F84" w:rsidRDefault="003A1F84" w:rsidP="003A1F84">
                                              <w:pPr>
                                                <w:pStyle w:val="NoSpacing"/>
                                                <w:jc w:val="center"/>
                                                <w:rPr>
                                                  <w:rFonts w:cs="Arial"/>
                                                  <w:sz w:val="16"/>
                                                  <w:szCs w:val="16"/>
                                                  <w:lang w:val="fr-FR"/>
                                                </w:rPr>
                                              </w:pPr>
                                              <w:r>
                                                <w:rPr>
                                                  <w:rFonts w:cs="Arial"/>
                                                  <w:sz w:val="16"/>
                                                  <w:szCs w:val="16"/>
                                                  <w:lang w:val="fr-FR"/>
                                                </w:rPr>
                                                <w:t>(100 %–32SMU)</w:t>
                                              </w:r>
                                            </w:p>
                                            <w:p w14:paraId="76CE5F78" w14:textId="77777777" w:rsidR="003A1F84" w:rsidRDefault="003A1F84" w:rsidP="003A1F84">
                                              <w:pPr>
                                                <w:pStyle w:val="NoSpacing"/>
                                                <w:jc w:val="center"/>
                                                <w:rPr>
                                                  <w:rFonts w:ascii="Cambria" w:hAnsi="Cambria"/>
                                                  <w:lang w:val="fr-FR"/>
                                                </w:rPr>
                                              </w:pPr>
                                            </w:p>
                                            <w:p w14:paraId="66317547" w14:textId="77777777" w:rsidR="003A1F84" w:rsidRDefault="003A1F84" w:rsidP="003A1F84">
                                              <w:pPr>
                                                <w:pStyle w:val="NoSpacing"/>
                                                <w:jc w:val="center"/>
                                                <w:rPr>
                                                  <w:rFonts w:ascii="Cambria" w:hAnsi="Cambria"/>
                                                  <w:lang w:val="fr-FR"/>
                                                </w:rPr>
                                              </w:pPr>
                                            </w:p>
                                          </w:txbxContent>
                                        </v:textbox>
                                      </v:rect>
                                      <v:rect id="Rectangle 30" o:spid="_x0000_s1114" style="position:absolute;left:913;top:17503;width:8607;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" fillcolor="#eaedf2 [351]" strokecolor="#4472c4 [3204]">
                                        <v:textbox>
                                          <w:txbxContent>
                                            <w:p w14:paraId="126D1A35" w14:textId="77777777" w:rsidR="003A1F84" w:rsidRPr="003A1F84" w:rsidRDefault="003A1F84" w:rsidP="003A1F84">
                                              <w:pPr>
                                                <w:pStyle w:val="NoSpacing"/>
                                                <w:jc w:val="center"/>
                                                <w:rPr>
                                                  <w:rFonts w:cs="Arial"/>
                                                  <w:sz w:val="16"/>
                                                  <w:szCs w:val="16"/>
                                                  <w:lang w:val="en-GB"/>
                                                </w:rPr>
                                              </w:pPr>
                                              <w:r w:rsidRPr="003A1F84">
                                                <w:rPr>
                                                  <w:rFonts w:cs="Arial"/>
                                                  <w:sz w:val="16"/>
                                                  <w:szCs w:val="16"/>
                                                  <w:lang w:val="en-GB"/>
                                                </w:rPr>
                                                <w:t>Ass. gest. prog</w:t>
                                              </w:r>
                                            </w:p>
                                            <w:p w14:paraId="7E932EEE" w14:textId="77777777" w:rsidR="003A1F84" w:rsidRPr="003A1F84" w:rsidRDefault="003A1F84" w:rsidP="003A1F84">
                                              <w:pPr>
                                                <w:pStyle w:val="NoSpacing"/>
                                                <w:jc w:val="center"/>
                                                <w:rPr>
                                                  <w:rFonts w:cs="Arial"/>
                                                  <w:sz w:val="16"/>
                                                  <w:szCs w:val="16"/>
                                                  <w:lang w:val="en-GB"/>
                                                </w:rPr>
                                              </w:pPr>
                                              <w:r w:rsidRPr="003A1F84">
                                                <w:rPr>
                                                  <w:rFonts w:cs="Arial"/>
                                                  <w:sz w:val="16"/>
                                                  <w:szCs w:val="16"/>
                                                  <w:lang w:val="en-GB"/>
                                                </w:rPr>
                                                <w:t>1 G5 (100 %–40BAL)</w:t>
                                              </w:r>
                                            </w:p>
                                            <w:p w14:paraId="6F7C4BD5" w14:textId="77777777" w:rsidR="003A1F84" w:rsidRPr="003A1F84" w:rsidRDefault="003A1F84" w:rsidP="003A1F84">
                                              <w:pPr>
                                                <w:pStyle w:val="NoSpacing"/>
                                                <w:jc w:val="center"/>
                                                <w:rPr>
                                                  <w:rFonts w:ascii="Cambria" w:hAnsi="Cambria"/>
                                                  <w:lang w:val="en-GB"/>
                                                </w:rPr>
                                              </w:pPr>
                                            </w:p>
                                            <w:p w14:paraId="0E760F76" w14:textId="77777777" w:rsidR="003A1F84" w:rsidRPr="003A1F84" w:rsidRDefault="003A1F84" w:rsidP="003A1F84">
                                              <w:pPr>
                                                <w:pStyle w:val="NoSpacing"/>
                                                <w:jc w:val="center"/>
                                                <w:rPr>
                                                  <w:rFonts w:ascii="Cambria" w:hAnsi="Cambria"/>
                                                  <w:lang w:val="en-GB"/>
                                                </w:rPr>
                                              </w:pPr>
                                            </w:p>
                                          </w:txbxContent>
                                        </v:textbox>
                                      </v:rect>
                                    </v:group>
                                    <v:line id="Straight Connector 55" o:spid="_x0000_s1115" style="position:absolute;visibility:visible;mso-wrap-style:square" from="5524,6185" to="26289,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" strokecolor="#4472c4 [3204]">
                                      <v:stroke joinstyle="miter"/>
                                    </v:line>
                                  </v:group>
                                </v:group>
                              </v:group>
                              <v:rect id="Rectangle 30" o:spid="_x0000_s1116" style="position:absolute;left:20593;top:6596;width:9061;height:7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" fillcolor="#eaedf2 [351]" strokecolor="#4472c4 [3204]">
                                <v:textbox>
                                  <w:txbxContent>
                                    <w:p w14:paraId="623BD6B1" w14:textId="77777777" w:rsidR="003A1F84" w:rsidRPr="003A1F84" w:rsidRDefault="003A1F84" w:rsidP="003A1F84">
                                      <w:pPr>
                                        <w:pStyle w:val="NoSpacing"/>
                                        <w:jc w:val="center"/>
                                        <w:rPr>
                                          <w:rFonts w:cs="Arial"/>
                                          <w:b/>
                                          <w:bCs/>
                                          <w:sz w:val="14"/>
                                          <w:szCs w:val="14"/>
                                          <w:lang w:val="it-IT"/>
                                        </w:rPr>
                                      </w:pPr>
                                      <w:r w:rsidRPr="003A1F84">
                                        <w:rPr>
                                          <w:rFonts w:cs="Arial"/>
                                          <w:b/>
                                          <w:bCs/>
                                          <w:sz w:val="14"/>
                                          <w:szCs w:val="14"/>
                                          <w:lang w:val="it-IT"/>
                                        </w:rPr>
                                        <w:t>MdE IOSEA</w:t>
                                      </w:r>
                                    </w:p>
                                    <w:p w14:paraId="2CA82050" w14:textId="77777777" w:rsidR="003A1F84" w:rsidRPr="003A1F84" w:rsidRDefault="003A1F84" w:rsidP="003A1F84">
                                      <w:pPr>
                                        <w:pStyle w:val="NoSpacing"/>
                                        <w:jc w:val="center"/>
                                        <w:rPr>
                                          <w:rFonts w:cs="Arial"/>
                                          <w:sz w:val="14"/>
                                          <w:szCs w:val="14"/>
                                          <w:lang w:val="it-IT"/>
                                        </w:rPr>
                                      </w:pPr>
                                      <w:r w:rsidRPr="003A1F84">
                                        <w:rPr>
                                          <w:rFonts w:cs="Arial"/>
                                          <w:sz w:val="14"/>
                                          <w:szCs w:val="14"/>
                                          <w:lang w:val="it-IT"/>
                                        </w:rPr>
                                        <w:t xml:space="preserve">Chargé(e) prog. </w:t>
                                      </w:r>
                                    </w:p>
                                    <w:p w14:paraId="48EC7900" w14:textId="77777777" w:rsidR="003A1F84" w:rsidRPr="007C1DCF" w:rsidRDefault="003A1F84" w:rsidP="003A1F84">
                                      <w:pPr>
                                        <w:pStyle w:val="NoSpacing"/>
                                        <w:jc w:val="center"/>
                                        <w:rPr>
                                          <w:rFonts w:cs="Arial"/>
                                          <w:sz w:val="14"/>
                                          <w:szCs w:val="14"/>
                                          <w:lang w:val="fr-FR"/>
                                        </w:rPr>
                                      </w:pPr>
                                      <w:r w:rsidRPr="007C1DCF">
                                        <w:rPr>
                                          <w:rFonts w:cs="Arial"/>
                                          <w:sz w:val="14"/>
                                          <w:szCs w:val="14"/>
                                          <w:lang w:val="fr-FR"/>
                                        </w:rPr>
                                        <w:t>1 P3</w:t>
                                      </w:r>
                                    </w:p>
                                    <w:p w14:paraId="32EAC9F8" w14:textId="77777777" w:rsidR="003A1F84" w:rsidRPr="007C1DCF" w:rsidRDefault="003A1F84" w:rsidP="003A1F84">
                                      <w:pPr>
                                        <w:pStyle w:val="NoSpacing"/>
                                        <w:jc w:val="center"/>
                                        <w:rPr>
                                          <w:rFonts w:cs="Arial"/>
                                          <w:sz w:val="14"/>
                                          <w:szCs w:val="14"/>
                                          <w:lang w:val="fr-FR"/>
                                        </w:rPr>
                                      </w:pPr>
                                      <w:r w:rsidRPr="007C1DCF">
                                        <w:rPr>
                                          <w:rFonts w:cs="Arial"/>
                                          <w:sz w:val="14"/>
                                          <w:szCs w:val="14"/>
                                          <w:lang w:val="fr-FR"/>
                                        </w:rPr>
                                        <w:t>(20 % – Base, 80 % – 32MRL)</w:t>
                                      </w:r>
                                    </w:p>
                                    <w:p w14:paraId="7453082E" w14:textId="77777777" w:rsidR="003A1F84" w:rsidRPr="007C1DCF" w:rsidRDefault="003A1F84" w:rsidP="003A1F84">
                                      <w:pPr>
                                        <w:pStyle w:val="NoSpacing"/>
                                        <w:jc w:val="center"/>
                                        <w:rPr>
                                          <w:rFonts w:ascii="Cambria" w:hAnsi="Cambria"/>
                                          <w:sz w:val="14"/>
                                          <w:szCs w:val="14"/>
                                          <w:lang w:val="fr-FR"/>
                                        </w:rPr>
                                      </w:pPr>
                                    </w:p>
                                    <w:p w14:paraId="306DCBCA" w14:textId="77777777" w:rsidR="003A1F84" w:rsidRPr="007C1DCF" w:rsidRDefault="003A1F84" w:rsidP="003A1F84">
                                      <w:pPr>
                                        <w:pStyle w:val="NoSpacing"/>
                                        <w:jc w:val="center"/>
                                        <w:rPr>
                                          <w:rFonts w:ascii="Cambria" w:hAnsi="Cambria"/>
                                          <w:sz w:val="14"/>
                                          <w:szCs w:val="14"/>
                                          <w:lang w:val="fr-FR"/>
                                        </w:rPr>
                                      </w:pPr>
                                    </w:p>
                                  </w:txbxContent>
                                </v:textbox>
                              </v:rect>
                            </v:group>
                          </v:group>
                        </v:group>
                      </v:group>
                    </v:group>
                  </v:group>
                </v:group>
                <w10:wrap anchorx="margin"/>
              </v:group>
            </w:pict>
          </mc:Fallback>
        </mc:AlternateContent>
      </w:r>
      <w:r w:rsidR="003A1F84" w:rsidRPr="00B5028B">
        <w:rPr>
          <w:rFonts w:eastAsia="Times New Roman" w:cs="Arial"/>
          <w:b/>
          <w:lang w:val="fr-FR"/>
        </w:rPr>
        <w:t>ORGANIGRAMME</w:t>
      </w:r>
      <w:r w:rsidR="003A1F84" w:rsidRPr="00B5028B">
        <w:rPr>
          <w:rFonts w:eastAsia="Times New Roman" w:cs="Arial"/>
          <w:b/>
          <w:lang w:val="fr-FR"/>
        </w:rPr>
        <w:br/>
      </w:r>
    </w:p>
    <w:p w14:paraId="6AC8FE3D" w14:textId="77777777" w:rsidR="003A1F84" w:rsidRDefault="003A1F84" w:rsidP="003A1F84">
      <w:pPr>
        <w:spacing w:line="276" w:lineRule="auto"/>
        <w:jc w:val="center"/>
        <w:rPr>
          <w:rFonts w:eastAsia="Times New Roman" w:cs="Arial"/>
          <w:b/>
          <w:lang w:val="fr-FR"/>
        </w:rPr>
      </w:pPr>
    </w:p>
    <w:p w14:paraId="3BCE5948" w14:textId="77777777" w:rsidR="003A1F84" w:rsidRDefault="003A1F84" w:rsidP="003A1F84">
      <w:pPr>
        <w:spacing w:line="276" w:lineRule="auto"/>
        <w:jc w:val="center"/>
        <w:rPr>
          <w:rFonts w:eastAsia="Times New Roman" w:cs="Arial"/>
          <w:b/>
          <w:lang w:val="fr-FR"/>
        </w:rPr>
      </w:pPr>
    </w:p>
    <w:p w14:paraId="7643E104" w14:textId="64F4864E" w:rsidR="003A1F84" w:rsidRDefault="00CC7952" w:rsidP="003A1F84">
      <w:pPr>
        <w:spacing w:line="276" w:lineRule="auto"/>
        <w:jc w:val="center"/>
        <w:rPr>
          <w:rFonts w:eastAsia="Times New Roman" w:cs="Arial"/>
          <w:b/>
          <w:lang w:val="fr-FR"/>
        </w:rPr>
      </w:pPr>
      <w:r>
        <w:rPr>
          <w:noProof/>
        </w:rPr>
        <mc:AlternateContent>
          <mc:Choice Requires="wps">
            <w:drawing>
              <wp:anchor distT="0" distB="0" distL="114300" distR="114300" simplePos="0" relativeHeight="251658244" behindDoc="0" locked="0" layoutInCell="1" allowOverlap="1" wp14:anchorId="4C35D755" wp14:editId="6518013E">
                <wp:simplePos x="0" y="0"/>
                <wp:positionH relativeFrom="column">
                  <wp:posOffset>6171565</wp:posOffset>
                </wp:positionH>
                <wp:positionV relativeFrom="paragraph">
                  <wp:posOffset>189865</wp:posOffset>
                </wp:positionV>
                <wp:extent cx="2045970" cy="15875"/>
                <wp:effectExtent l="0" t="0" r="11430" b="3175"/>
                <wp:wrapNone/>
                <wp:docPr id="42568888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5970" cy="1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21401" id="Straight Connector 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95pt,14.95pt" to="647.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" strokecolor="#4472c4 [3204]" strokeweight=".5pt">
                <v:stroke joinstyle="miter"/>
                <o:lock v:ext="edit" shapetype="f"/>
              </v:line>
            </w:pict>
          </mc:Fallback>
        </mc:AlternateContent>
      </w:r>
    </w:p>
    <w:p w14:paraId="251C49B2" w14:textId="77777777" w:rsidR="003A1F84" w:rsidRDefault="003A1F84" w:rsidP="003A1F84">
      <w:pPr>
        <w:spacing w:line="276" w:lineRule="auto"/>
        <w:jc w:val="right"/>
        <w:rPr>
          <w:rFonts w:eastAsia="Times New Roman" w:cs="Arial"/>
          <w:b/>
          <w:lang w:val="fr-FR"/>
        </w:rPr>
      </w:pPr>
    </w:p>
    <w:p w14:paraId="4943F33A" w14:textId="77777777" w:rsidR="003A1F84" w:rsidRDefault="003A1F84" w:rsidP="003A1F84">
      <w:pPr>
        <w:spacing w:line="276" w:lineRule="auto"/>
        <w:jc w:val="right"/>
        <w:rPr>
          <w:rFonts w:eastAsia="Times New Roman" w:cs="Arial"/>
          <w:b/>
          <w:lang w:val="fr-FR"/>
        </w:rPr>
      </w:pPr>
    </w:p>
    <w:p w14:paraId="4FD3230D" w14:textId="77777777" w:rsidR="00187476" w:rsidRDefault="00187476">
      <w:pPr>
        <w:spacing w:line="276" w:lineRule="auto"/>
        <w:jc w:val="center"/>
        <w:rPr>
          <w:rFonts w:eastAsia="Times New Roman" w:cs="Arial"/>
          <w:b/>
          <w:lang w:val="fr-FR"/>
        </w:rPr>
      </w:pPr>
    </w:p>
    <w:p w14:paraId="71F49CBC" w14:textId="77777777" w:rsidR="00187476" w:rsidRDefault="00187476">
      <w:pPr>
        <w:spacing w:line="276" w:lineRule="auto"/>
        <w:jc w:val="center"/>
        <w:rPr>
          <w:rFonts w:eastAsia="Times New Roman" w:cs="Arial"/>
          <w:b/>
          <w:lang w:val="fr-FR"/>
        </w:rPr>
      </w:pPr>
    </w:p>
    <w:p w14:paraId="502DD188" w14:textId="77777777" w:rsidR="00187476" w:rsidRDefault="00187476">
      <w:pPr>
        <w:spacing w:line="276" w:lineRule="auto"/>
        <w:jc w:val="center"/>
        <w:rPr>
          <w:rFonts w:eastAsia="Times New Roman" w:cs="Arial"/>
          <w:b/>
          <w:lang w:val="fr-FR"/>
        </w:rPr>
      </w:pPr>
    </w:p>
    <w:p w14:paraId="08CC245A" w14:textId="68CC2CFB" w:rsidR="00187476" w:rsidRDefault="00CC7952">
      <w:pPr>
        <w:spacing w:line="276" w:lineRule="auto"/>
        <w:jc w:val="right"/>
        <w:rPr>
          <w:rFonts w:eastAsia="Times New Roman" w:cs="Arial"/>
          <w:b/>
          <w:lang w:val="fr-FR"/>
        </w:rPr>
      </w:pPr>
      <w:r>
        <w:rPr>
          <w:rFonts w:eastAsia="Times New Roman" w:cs="Arial"/>
          <w:b/>
          <w:noProof/>
          <w:lang w:val="fr-FR"/>
        </w:rPr>
        <mc:AlternateContent>
          <mc:Choice Requires="wps">
            <w:drawing>
              <wp:anchor distT="0" distB="0" distL="114300" distR="114300" simplePos="0" relativeHeight="251658241" behindDoc="0" locked="0" layoutInCell="1" allowOverlap="1" wp14:anchorId="249A5053" wp14:editId="715519D0">
                <wp:simplePos x="0" y="0"/>
                <wp:positionH relativeFrom="column">
                  <wp:posOffset>5817870</wp:posOffset>
                </wp:positionH>
                <wp:positionV relativeFrom="paragraph">
                  <wp:posOffset>182880</wp:posOffset>
                </wp:positionV>
                <wp:extent cx="2132965" cy="11430"/>
                <wp:effectExtent l="0" t="0" r="635" b="7620"/>
                <wp:wrapNone/>
                <wp:docPr id="6927465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2965"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E22EE"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1pt,14.4pt" to="626.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" strokecolor="#4472c4 [3204]" strokeweight=".5pt">
                <v:stroke joinstyle="miter"/>
                <o:lock v:ext="edit" shapetype="f"/>
              </v:line>
            </w:pict>
          </mc:Fallback>
        </mc:AlternateContent>
      </w:r>
    </w:p>
    <w:p w14:paraId="1A9B5149" w14:textId="77777777" w:rsidR="00187476" w:rsidRDefault="00187476">
      <w:pPr>
        <w:spacing w:line="276" w:lineRule="auto"/>
        <w:jc w:val="right"/>
        <w:rPr>
          <w:rFonts w:eastAsia="Times New Roman" w:cs="Arial"/>
          <w:b/>
          <w:lang w:val="fr-FR"/>
        </w:rPr>
      </w:pPr>
    </w:p>
    <w:p w14:paraId="538A2706" w14:textId="77777777" w:rsidR="00187476" w:rsidRDefault="00803B5B">
      <w:pPr>
        <w:tabs>
          <w:tab w:val="left" w:pos="10016"/>
        </w:tabs>
        <w:spacing w:line="276" w:lineRule="auto"/>
        <w:rPr>
          <w:rFonts w:eastAsia="Times New Roman" w:cs="Arial"/>
          <w:b/>
          <w:lang w:val="fr-FR"/>
        </w:rPr>
      </w:pPr>
      <w:r>
        <w:rPr>
          <w:rFonts w:eastAsia="Times New Roman" w:cs="Arial"/>
          <w:b/>
          <w:lang w:val="fr-FR"/>
        </w:rPr>
        <w:tab/>
      </w:r>
    </w:p>
    <w:p w14:paraId="7607F249" w14:textId="77777777" w:rsidR="00187476" w:rsidRDefault="00187476">
      <w:pPr>
        <w:spacing w:line="276" w:lineRule="auto"/>
        <w:jc w:val="right"/>
        <w:rPr>
          <w:rFonts w:eastAsia="Times New Roman" w:cs="Arial"/>
          <w:b/>
          <w:lang w:val="fr-FR"/>
        </w:rPr>
      </w:pPr>
    </w:p>
    <w:p w14:paraId="29E6C3F2" w14:textId="77777777" w:rsidR="00187476" w:rsidRDefault="00187476">
      <w:pPr>
        <w:spacing w:line="276" w:lineRule="auto"/>
        <w:jc w:val="right"/>
        <w:rPr>
          <w:rFonts w:eastAsia="Times New Roman" w:cs="Arial"/>
          <w:b/>
          <w:lang w:val="fr-FR"/>
        </w:rPr>
      </w:pPr>
    </w:p>
    <w:p w14:paraId="14F7E446" w14:textId="77777777" w:rsidR="00187476" w:rsidRDefault="00187476">
      <w:pPr>
        <w:spacing w:line="276" w:lineRule="auto"/>
        <w:jc w:val="right"/>
        <w:rPr>
          <w:rFonts w:eastAsia="Times New Roman" w:cs="Arial"/>
          <w:b/>
          <w:lang w:val="fr-FR"/>
        </w:rPr>
      </w:pPr>
    </w:p>
    <w:p w14:paraId="5AC22548" w14:textId="7CF68D5F" w:rsidR="00187476" w:rsidRDefault="00CC7952" w:rsidP="003A1F84">
      <w:pPr>
        <w:spacing w:line="276" w:lineRule="auto"/>
        <w:rPr>
          <w:rFonts w:eastAsia="Times New Roman" w:cs="Arial"/>
          <w:b/>
          <w:lang w:val="fr-FR"/>
        </w:rPr>
      </w:pPr>
      <w:r>
        <w:rPr>
          <w:rFonts w:cs="Arial"/>
          <w:b/>
          <w:noProof/>
          <w:lang w:val="fr-FR"/>
        </w:rPr>
        <mc:AlternateContent>
          <mc:Choice Requires="wps">
            <w:drawing>
              <wp:anchor distT="0" distB="0" distL="114300" distR="114300" simplePos="0" relativeHeight="251658242" behindDoc="0" locked="0" layoutInCell="1" allowOverlap="1" wp14:anchorId="4F08502D" wp14:editId="6EACF9C3">
                <wp:simplePos x="0" y="0"/>
                <wp:positionH relativeFrom="column">
                  <wp:posOffset>8293735</wp:posOffset>
                </wp:positionH>
                <wp:positionV relativeFrom="paragraph">
                  <wp:posOffset>158750</wp:posOffset>
                </wp:positionV>
                <wp:extent cx="1202690" cy="952500"/>
                <wp:effectExtent l="0" t="0" r="0" b="0"/>
                <wp:wrapNone/>
                <wp:docPr id="21100104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2690" cy="952500"/>
                        </a:xfrm>
                        <a:prstGeom prst="rect">
                          <a:avLst/>
                        </a:prstGeom>
                        <a:solidFill>
                          <a:schemeClr val="bg1"/>
                        </a:solidFill>
                        <a:ln w="9525">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3795DA6E" w14:textId="3A9BA5B3" w:rsidR="002F5B7C" w:rsidRDefault="00803B5B" w:rsidP="002F5B7C">
                            <w:pPr>
                              <w:tabs>
                                <w:tab w:val="left" w:pos="12397"/>
                              </w:tabs>
                              <w:rPr>
                                <w:rFonts w:cs="Arial"/>
                                <w:sz w:val="16"/>
                                <w:szCs w:val="16"/>
                                <w:lang w:val="fr-FR"/>
                              </w:rPr>
                            </w:pPr>
                            <w:r w:rsidRPr="002F5B7C">
                              <w:rPr>
                                <w:rFonts w:cs="Arial"/>
                                <w:sz w:val="16"/>
                                <w:szCs w:val="16"/>
                                <w:lang w:val="fr-FR"/>
                              </w:rPr>
                              <w:t>*</w:t>
                            </w:r>
                            <w:r w:rsidR="002F5B7C" w:rsidRPr="002F5B7C">
                              <w:rPr>
                                <w:rFonts w:cs="Arial"/>
                                <w:color w:val="000000" w:themeColor="text1"/>
                                <w:sz w:val="16"/>
                                <w:szCs w:val="16"/>
                                <w:lang w:val="fr-FR"/>
                              </w:rPr>
                              <w:t xml:space="preserve"> </w:t>
                            </w:r>
                            <w:r w:rsidR="002F5B7C">
                              <w:rPr>
                                <w:rFonts w:cs="Arial"/>
                                <w:color w:val="000000" w:themeColor="text1"/>
                                <w:sz w:val="16"/>
                                <w:szCs w:val="16"/>
                                <w:lang w:val="fr-FR"/>
                              </w:rPr>
                              <w:t>Le Secrétariat de l’AEWA met deux personnes (1 P2 et 50 % G5) à la disposition de l’IMCA conjointe.</w:t>
                            </w:r>
                          </w:p>
                          <w:p w14:paraId="47BA6F0B" w14:textId="0AE97E36" w:rsidR="00187476" w:rsidRPr="002F5B7C" w:rsidRDefault="00187476">
                            <w:pPr>
                              <w:tabs>
                                <w:tab w:val="left" w:pos="12397"/>
                              </w:tabs>
                              <w:rPr>
                                <w:rFonts w:cs="Arial"/>
                                <w:sz w:val="16"/>
                                <w:szCs w:val="16"/>
                                <w:lang w:val="fr-FR"/>
                              </w:rPr>
                            </w:pPr>
                          </w:p>
                          <w:p w14:paraId="5642DD53" w14:textId="77777777" w:rsidR="00187476" w:rsidRPr="002F5B7C" w:rsidRDefault="00187476">
                            <w:pPr>
                              <w:jc w:val="center"/>
                              <w:rPr>
                                <w:rFonts w:ascii="Cambria" w:hAnsi="Cambria"/>
                                <w:b/>
                                <w:bCs/>
                                <w:sz w:val="20"/>
                                <w:szCs w:val="2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8502D" id="Rectangle 1" o:spid="_x0000_s1117" style="position:absolute;margin-left:653.05pt;margin-top:12.5pt;width:94.7pt;height: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" fillcolor="white [3212]" strokecolor="white [3212]">
                <v:path arrowok="t"/>
                <v:textbox>
                  <w:txbxContent>
                    <w:p w14:paraId="3795DA6E" w14:textId="3A9BA5B3" w:rsidR="002F5B7C" w:rsidRDefault="00803B5B" w:rsidP="002F5B7C">
                      <w:pPr>
                        <w:tabs>
                          <w:tab w:val="left" w:pos="12397"/>
                        </w:tabs>
                        <w:rPr>
                          <w:rFonts w:cs="Arial"/>
                          <w:sz w:val="16"/>
                          <w:szCs w:val="16"/>
                          <w:lang w:val="fr-FR"/>
                        </w:rPr>
                      </w:pPr>
                      <w:r w:rsidRPr="002F5B7C">
                        <w:rPr>
                          <w:rFonts w:cs="Arial"/>
                          <w:sz w:val="16"/>
                          <w:szCs w:val="16"/>
                          <w:lang w:val="fr-FR"/>
                        </w:rPr>
                        <w:t>*</w:t>
                      </w:r>
                      <w:r w:rsidR="002F5B7C" w:rsidRPr="002F5B7C">
                        <w:rPr>
                          <w:rFonts w:cs="Arial"/>
                          <w:color w:val="000000" w:themeColor="text1"/>
                          <w:sz w:val="16"/>
                          <w:szCs w:val="16"/>
                          <w:lang w:val="fr-FR"/>
                        </w:rPr>
                        <w:t xml:space="preserve"> </w:t>
                      </w:r>
                      <w:r w:rsidR="002F5B7C">
                        <w:rPr>
                          <w:rFonts w:cs="Arial"/>
                          <w:color w:val="000000" w:themeColor="text1"/>
                          <w:sz w:val="16"/>
                          <w:szCs w:val="16"/>
                          <w:lang w:val="fr-FR"/>
                        </w:rPr>
                        <w:t>Le Secrétariat de l’AEWA met deux personnes (1 P2 et 50 % G5) à la disposition de l’IMCA conjointe.</w:t>
                      </w:r>
                    </w:p>
                    <w:p w14:paraId="47BA6F0B" w14:textId="0AE97E36" w:rsidR="00187476" w:rsidRPr="002F5B7C" w:rsidRDefault="00187476">
                      <w:pPr>
                        <w:tabs>
                          <w:tab w:val="left" w:pos="12397"/>
                        </w:tabs>
                        <w:rPr>
                          <w:rFonts w:cs="Arial"/>
                          <w:sz w:val="16"/>
                          <w:szCs w:val="16"/>
                          <w:lang w:val="fr-FR"/>
                        </w:rPr>
                      </w:pPr>
                    </w:p>
                    <w:p w14:paraId="5642DD53" w14:textId="77777777" w:rsidR="00187476" w:rsidRPr="002F5B7C" w:rsidRDefault="00187476">
                      <w:pPr>
                        <w:jc w:val="center"/>
                        <w:rPr>
                          <w:rFonts w:ascii="Cambria" w:hAnsi="Cambria"/>
                          <w:b/>
                          <w:bCs/>
                          <w:sz w:val="20"/>
                          <w:szCs w:val="20"/>
                          <w:lang w:val="fr-FR"/>
                        </w:rPr>
                      </w:pPr>
                    </w:p>
                  </w:txbxContent>
                </v:textbox>
              </v:rect>
            </w:pict>
          </mc:Fallback>
        </mc:AlternateContent>
      </w:r>
    </w:p>
    <w:p w14:paraId="651D2E9E" w14:textId="77777777" w:rsidR="00187476" w:rsidRDefault="00187476">
      <w:pPr>
        <w:spacing w:line="276" w:lineRule="auto"/>
        <w:jc w:val="right"/>
        <w:rPr>
          <w:rFonts w:eastAsia="Times New Roman" w:cs="Arial"/>
          <w:b/>
          <w:lang w:val="fr-FR"/>
        </w:rPr>
      </w:pPr>
    </w:p>
    <w:p w14:paraId="2B926015" w14:textId="77777777" w:rsidR="00187476" w:rsidRDefault="00187476">
      <w:pPr>
        <w:spacing w:line="276" w:lineRule="auto"/>
        <w:jc w:val="right"/>
        <w:rPr>
          <w:rFonts w:eastAsia="Times New Roman" w:cs="Arial"/>
          <w:b/>
          <w:lang w:val="fr-FR"/>
        </w:rPr>
        <w:sectPr w:rsidR="00187476" w:rsidSect="000A79D6">
          <w:headerReference w:type="even" r:id="rId36"/>
          <w:headerReference w:type="default" r:id="rId37"/>
          <w:footerReference w:type="even" r:id="rId38"/>
          <w:pgSz w:w="16838" w:h="11906" w:orient="landscape"/>
          <w:pgMar w:top="1440" w:right="1440" w:bottom="1440" w:left="1440" w:header="709" w:footer="318" w:gutter="0"/>
          <w:cols w:space="708"/>
          <w:docGrid w:linePitch="360"/>
        </w:sectPr>
      </w:pPr>
    </w:p>
    <w:p w14:paraId="297CC2B2" w14:textId="77777777" w:rsidR="00187476" w:rsidRDefault="00803B5B">
      <w:pPr>
        <w:spacing w:after="0" w:line="240" w:lineRule="auto"/>
        <w:jc w:val="right"/>
        <w:rPr>
          <w:rFonts w:eastAsia="Times New Roman" w:cs="Arial"/>
          <w:b/>
          <w:lang w:val="fr-FR"/>
        </w:rPr>
      </w:pPr>
      <w:r>
        <w:rPr>
          <w:rFonts w:eastAsia="Times New Roman" w:cs="Arial"/>
          <w:b/>
          <w:lang w:val="fr-FR"/>
        </w:rPr>
        <w:lastRenderedPageBreak/>
        <w:t>ANNEXE 7</w:t>
      </w:r>
    </w:p>
    <w:p w14:paraId="324601EE" w14:textId="77777777" w:rsidR="00187476" w:rsidRDefault="00187476">
      <w:pPr>
        <w:spacing w:after="0" w:line="240" w:lineRule="auto"/>
        <w:rPr>
          <w:rFonts w:eastAsia="Times New Roman" w:cs="Arial"/>
          <w:b/>
          <w:lang w:val="fr-FR"/>
        </w:rPr>
      </w:pPr>
    </w:p>
    <w:p w14:paraId="42C4C414" w14:textId="77777777" w:rsidR="00187476" w:rsidRDefault="00187476">
      <w:pPr>
        <w:spacing w:after="0" w:line="240" w:lineRule="auto"/>
        <w:rPr>
          <w:rFonts w:eastAsia="Times New Roman" w:cs="Arial"/>
          <w:b/>
          <w:lang w:val="fr-FR"/>
        </w:rPr>
      </w:pPr>
    </w:p>
    <w:p w14:paraId="11A30B16" w14:textId="77777777" w:rsidR="00187476" w:rsidRDefault="00803B5B">
      <w:pPr>
        <w:spacing w:after="0" w:line="240" w:lineRule="auto"/>
        <w:jc w:val="center"/>
        <w:rPr>
          <w:rFonts w:eastAsia="Times New Roman" w:cs="Arial"/>
          <w:b/>
          <w:lang w:val="fr-FR"/>
        </w:rPr>
      </w:pPr>
      <w:r>
        <w:rPr>
          <w:rFonts w:eastAsia="Times New Roman" w:cs="Arial"/>
          <w:b/>
          <w:lang w:val="fr-FR"/>
        </w:rPr>
        <w:t>PROJET DE PROGRAMME DE TRAVAIL POUR LA PÉRIODE INTERSESSIONS ENTRE LA COP15 ET LA COP16</w:t>
      </w:r>
    </w:p>
    <w:p w14:paraId="36ECF9F9" w14:textId="77777777" w:rsidR="00187476" w:rsidRDefault="00187476">
      <w:pPr>
        <w:spacing w:after="0" w:line="240" w:lineRule="auto"/>
        <w:jc w:val="center"/>
        <w:rPr>
          <w:rFonts w:eastAsia="Times New Roman" w:cs="Arial"/>
          <w:b/>
          <w:lang w:val="fr-FR"/>
        </w:rPr>
      </w:pPr>
    </w:p>
    <w:p w14:paraId="3C3E9B07" w14:textId="77777777" w:rsidR="00187476" w:rsidRDefault="00803B5B">
      <w:pPr>
        <w:spacing w:after="0" w:line="240" w:lineRule="auto"/>
        <w:jc w:val="center"/>
        <w:rPr>
          <w:rFonts w:eastAsia="Times New Roman" w:cs="Arial"/>
          <w:bCs/>
          <w:lang w:val="fr-FR"/>
        </w:rPr>
        <w:sectPr w:rsidR="00187476">
          <w:headerReference w:type="default" r:id="rId39"/>
          <w:pgSz w:w="11906" w:h="16838"/>
          <w:pgMar w:top="1440" w:right="1440" w:bottom="1440" w:left="1440" w:header="709" w:footer="709" w:gutter="0"/>
          <w:cols w:space="708"/>
          <w:docGrid w:linePitch="360"/>
        </w:sectPr>
      </w:pPr>
      <w:r>
        <w:rPr>
          <w:rFonts w:eastAsia="Times New Roman" w:cs="Arial"/>
          <w:bCs/>
          <w:lang w:val="fr-FR"/>
        </w:rPr>
        <w:t xml:space="preserve">[téléchargé séparément] </w:t>
      </w:r>
    </w:p>
    <w:p w14:paraId="48CE1FA7" w14:textId="77777777" w:rsidR="00187476" w:rsidRDefault="00803B5B">
      <w:pPr>
        <w:spacing w:after="0" w:line="240" w:lineRule="auto"/>
        <w:jc w:val="right"/>
        <w:rPr>
          <w:rFonts w:cs="Arial"/>
          <w:b/>
          <w:lang w:val="fr-FR"/>
        </w:rPr>
      </w:pPr>
      <w:r>
        <w:rPr>
          <w:rFonts w:eastAsia="Times New Roman" w:cs="Arial"/>
          <w:b/>
          <w:lang w:val="fr-FR"/>
        </w:rPr>
        <w:lastRenderedPageBreak/>
        <w:t>ANNEXE 8</w:t>
      </w:r>
    </w:p>
    <w:p w14:paraId="26A127C8" w14:textId="77777777" w:rsidR="00187476" w:rsidRDefault="00187476">
      <w:pPr>
        <w:widowControl w:val="0"/>
        <w:suppressAutoHyphens/>
        <w:autoSpaceDE w:val="0"/>
        <w:autoSpaceDN w:val="0"/>
        <w:spacing w:after="0" w:line="240" w:lineRule="auto"/>
        <w:textAlignment w:val="baseline"/>
        <w:rPr>
          <w:rFonts w:eastAsia="Times New Roman" w:cs="Arial"/>
          <w:b/>
          <w:lang w:val="fr-FR"/>
        </w:rPr>
      </w:pPr>
    </w:p>
    <w:p w14:paraId="0F7FDC88" w14:textId="77777777" w:rsidR="00187476" w:rsidRDefault="00187476">
      <w:pPr>
        <w:spacing w:after="0" w:line="240" w:lineRule="auto"/>
        <w:jc w:val="both"/>
        <w:rPr>
          <w:rFonts w:cs="Arial"/>
          <w:lang w:val="fr-FR"/>
        </w:rPr>
      </w:pPr>
    </w:p>
    <w:p w14:paraId="373BFBB6" w14:textId="77777777" w:rsidR="00187476" w:rsidRDefault="00803B5B">
      <w:pPr>
        <w:spacing w:after="0" w:line="240" w:lineRule="auto"/>
        <w:jc w:val="center"/>
        <w:rPr>
          <w:rFonts w:cs="Arial"/>
          <w:lang w:val="fr-FR"/>
        </w:rPr>
      </w:pPr>
      <w:r>
        <w:rPr>
          <w:rFonts w:cs="Arial"/>
          <w:lang w:val="fr-FR"/>
        </w:rPr>
        <w:t>PROPOSITIONS D’AMENDEMENTS À LA RÉSOLUTION 14.2 POUR ADOPTION PAR LA COP15</w:t>
      </w:r>
    </w:p>
    <w:p w14:paraId="133458B3" w14:textId="77777777" w:rsidR="00187476" w:rsidRDefault="00803B5B">
      <w:pPr>
        <w:tabs>
          <w:tab w:val="center" w:pos="6979"/>
          <w:tab w:val="left" w:pos="12225"/>
        </w:tabs>
        <w:spacing w:after="0" w:line="240" w:lineRule="auto"/>
        <w:rPr>
          <w:rFonts w:cs="Arial"/>
          <w:b/>
          <w:bCs/>
          <w:i/>
          <w:iCs/>
          <w:lang w:val="fr-FR"/>
        </w:rPr>
      </w:pPr>
      <w:r>
        <w:rPr>
          <w:rFonts w:cs="Arial"/>
          <w:b/>
          <w:bCs/>
          <w:i/>
          <w:iCs/>
          <w:lang w:val="fr-FR"/>
        </w:rPr>
        <w:tab/>
      </w:r>
    </w:p>
    <w:p w14:paraId="5A3B8DDD" w14:textId="77777777" w:rsidR="00187476" w:rsidRDefault="00803B5B">
      <w:pPr>
        <w:tabs>
          <w:tab w:val="center" w:pos="6979"/>
          <w:tab w:val="left" w:pos="12225"/>
        </w:tabs>
        <w:spacing w:after="0" w:line="240" w:lineRule="auto"/>
        <w:jc w:val="center"/>
        <w:rPr>
          <w:rFonts w:cs="Arial"/>
          <w:b/>
          <w:bCs/>
          <w:i/>
          <w:iCs/>
          <w:lang w:val="fr-FR"/>
        </w:rPr>
      </w:pPr>
      <w:r>
        <w:rPr>
          <w:rFonts w:cs="Arial"/>
          <w:b/>
          <w:bCs/>
          <w:i/>
          <w:iCs/>
          <w:lang w:val="fr-FR"/>
        </w:rPr>
        <w:t>QUESTIONS FINANCIÈRES ET ADMINISTRATIVES</w:t>
      </w:r>
    </w:p>
    <w:p w14:paraId="39BE3206" w14:textId="77777777" w:rsidR="00187476" w:rsidRDefault="00187476">
      <w:pPr>
        <w:spacing w:after="0" w:line="240" w:lineRule="auto"/>
        <w:jc w:val="center"/>
        <w:rPr>
          <w:rFonts w:cs="Arial"/>
          <w:i/>
          <w:iCs/>
          <w:lang w:val="fr-FR"/>
        </w:rPr>
      </w:pPr>
    </w:p>
    <w:p w14:paraId="5091E8BF" w14:textId="77777777" w:rsidR="00187476" w:rsidRDefault="00803B5B">
      <w:pPr>
        <w:spacing w:after="0" w:line="240" w:lineRule="auto"/>
        <w:jc w:val="center"/>
        <w:rPr>
          <w:rFonts w:cs="Arial"/>
          <w:i/>
          <w:iCs/>
          <w:lang w:val="fr-FR"/>
        </w:rPr>
      </w:pPr>
      <w:r>
        <w:rPr>
          <w:rFonts w:cs="Arial"/>
          <w:i/>
          <w:iCs/>
          <w:lang w:val="fr-FR"/>
        </w:rPr>
        <w:t xml:space="preserve">NB : Le nouveau texte proposé est </w:t>
      </w:r>
      <w:r>
        <w:rPr>
          <w:rFonts w:cs="Arial"/>
          <w:i/>
          <w:iCs/>
          <w:u w:val="single"/>
          <w:lang w:val="fr-FR"/>
        </w:rPr>
        <w:t>souligné</w:t>
      </w:r>
      <w:r>
        <w:rPr>
          <w:rFonts w:cs="Arial"/>
          <w:i/>
          <w:iCs/>
          <w:lang w:val="fr-FR"/>
        </w:rPr>
        <w:t xml:space="preserve"> ; le texte à supprimer est </w:t>
      </w:r>
      <w:r>
        <w:rPr>
          <w:rFonts w:cs="Arial"/>
          <w:i/>
          <w:iCs/>
          <w:strike/>
          <w:lang w:val="fr-FR"/>
        </w:rPr>
        <w:t>barré</w:t>
      </w:r>
      <w:r>
        <w:rPr>
          <w:rFonts w:cs="Arial"/>
          <w:i/>
          <w:iCs/>
          <w:lang w:val="fr-FR"/>
        </w:rPr>
        <w:t xml:space="preserve">. </w:t>
      </w:r>
    </w:p>
    <w:p w14:paraId="089AB5B1" w14:textId="77777777" w:rsidR="00187476" w:rsidRDefault="00187476">
      <w:pPr>
        <w:spacing w:after="0" w:line="240" w:lineRule="auto"/>
        <w:jc w:val="center"/>
        <w:rPr>
          <w:rFonts w:cs="Arial"/>
          <w:lang w:val="fr-FR"/>
        </w:rPr>
      </w:pPr>
    </w:p>
    <w:p w14:paraId="3238F3A9" w14:textId="77777777" w:rsidR="00187476" w:rsidRDefault="00187476">
      <w:pPr>
        <w:spacing w:after="0" w:line="240" w:lineRule="auto"/>
        <w:jc w:val="center"/>
        <w:rPr>
          <w:rFonts w:cs="Arial"/>
          <w:lang w:val="fr-FR"/>
        </w:rPr>
      </w:pPr>
    </w:p>
    <w:tbl>
      <w:tblPr>
        <w:tblStyle w:val="TableGrid"/>
        <w:tblW w:w="0" w:type="auto"/>
        <w:tblLook w:val="04A0" w:firstRow="1" w:lastRow="0" w:firstColumn="1" w:lastColumn="0" w:noHBand="0" w:noVBand="1"/>
      </w:tblPr>
      <w:tblGrid>
        <w:gridCol w:w="5949"/>
        <w:gridCol w:w="3827"/>
        <w:gridCol w:w="4172"/>
      </w:tblGrid>
      <w:tr w:rsidR="00187476" w:rsidRPr="00EF69BA" w14:paraId="50956F1F" w14:textId="77777777" w:rsidTr="00A0476F">
        <w:trPr>
          <w:cantSplit/>
          <w:tblHeader/>
        </w:trPr>
        <w:tc>
          <w:tcPr>
            <w:tcW w:w="5949" w:type="dxa"/>
          </w:tcPr>
          <w:p w14:paraId="4DE86240" w14:textId="77777777" w:rsidR="00187476" w:rsidRDefault="00803B5B" w:rsidP="006C164A">
            <w:pPr>
              <w:spacing w:before="40" w:after="40"/>
              <w:jc w:val="center"/>
              <w:rPr>
                <w:rFonts w:cs="Arial"/>
                <w:b/>
                <w:bCs/>
                <w:i/>
                <w:iCs/>
                <w:lang w:val="fr-FR"/>
              </w:rPr>
            </w:pPr>
            <w:r>
              <w:rPr>
                <w:rFonts w:cs="Arial"/>
                <w:b/>
                <w:bCs/>
                <w:i/>
                <w:iCs/>
                <w:lang w:val="fr-FR"/>
              </w:rPr>
              <w:t>Texte existant avec les modifications indiquées en souligné et barré</w:t>
            </w:r>
          </w:p>
        </w:tc>
        <w:tc>
          <w:tcPr>
            <w:tcW w:w="3827" w:type="dxa"/>
          </w:tcPr>
          <w:p w14:paraId="670E1281" w14:textId="77777777" w:rsidR="00187476" w:rsidRDefault="00803B5B" w:rsidP="006C164A">
            <w:pPr>
              <w:spacing w:before="40" w:after="40"/>
              <w:jc w:val="center"/>
              <w:rPr>
                <w:rFonts w:cs="Arial"/>
                <w:b/>
                <w:bCs/>
                <w:i/>
                <w:iCs/>
                <w:lang w:val="fr-FR"/>
              </w:rPr>
            </w:pPr>
            <w:r>
              <w:rPr>
                <w:rFonts w:cs="Arial"/>
                <w:b/>
                <w:bCs/>
                <w:i/>
                <w:iCs/>
                <w:lang w:val="fr-FR"/>
              </w:rPr>
              <w:t>Commentaire</w:t>
            </w:r>
          </w:p>
        </w:tc>
        <w:tc>
          <w:tcPr>
            <w:tcW w:w="4172" w:type="dxa"/>
          </w:tcPr>
          <w:p w14:paraId="21E8D63A" w14:textId="77777777" w:rsidR="00187476" w:rsidRDefault="00803B5B" w:rsidP="006C164A">
            <w:pPr>
              <w:spacing w:before="40" w:after="40"/>
              <w:jc w:val="center"/>
              <w:rPr>
                <w:rFonts w:cs="Arial"/>
                <w:b/>
                <w:bCs/>
                <w:i/>
                <w:iCs/>
                <w:lang w:val="fr-FR"/>
              </w:rPr>
            </w:pPr>
            <w:r>
              <w:rPr>
                <w:rFonts w:cs="Arial"/>
                <w:b/>
                <w:bCs/>
                <w:i/>
                <w:iCs/>
                <w:lang w:val="fr-FR"/>
              </w:rPr>
              <w:t>Nouveau texte proposé </w:t>
            </w:r>
          </w:p>
          <w:p w14:paraId="7C6F301B" w14:textId="77777777" w:rsidR="00187476" w:rsidRDefault="00803B5B" w:rsidP="006C164A">
            <w:pPr>
              <w:spacing w:before="40" w:after="40"/>
              <w:jc w:val="center"/>
              <w:rPr>
                <w:rFonts w:cs="Arial"/>
                <w:b/>
                <w:bCs/>
                <w:i/>
                <w:iCs/>
                <w:lang w:val="fr-FR"/>
              </w:rPr>
            </w:pPr>
            <w:r>
              <w:rPr>
                <w:rFonts w:cs="Arial"/>
                <w:b/>
                <w:bCs/>
                <w:i/>
                <w:iCs/>
                <w:lang w:val="fr-FR"/>
              </w:rPr>
              <w:t>(y compris la nouvelle numérotation des paragraphes du dispositif) </w:t>
            </w:r>
          </w:p>
        </w:tc>
      </w:tr>
      <w:tr w:rsidR="00187476" w:rsidRPr="00EF69BA" w14:paraId="2DCABB1E" w14:textId="77777777" w:rsidTr="00A0476F">
        <w:trPr>
          <w:cantSplit/>
        </w:trPr>
        <w:tc>
          <w:tcPr>
            <w:tcW w:w="5949" w:type="dxa"/>
          </w:tcPr>
          <w:p w14:paraId="0FD4E715" w14:textId="77777777" w:rsidR="00187476" w:rsidRDefault="00187476" w:rsidP="006C164A">
            <w:pPr>
              <w:widowControl w:val="0"/>
              <w:tabs>
                <w:tab w:val="left" w:pos="732"/>
              </w:tabs>
              <w:autoSpaceDE w:val="0"/>
              <w:autoSpaceDN w:val="0"/>
              <w:spacing w:before="40" w:after="40"/>
              <w:ind w:right="684"/>
              <w:jc w:val="both"/>
              <w:rPr>
                <w:rFonts w:cs="Arial"/>
                <w:u w:val="single"/>
                <w:lang w:val="fr-FR"/>
              </w:rPr>
            </w:pPr>
          </w:p>
        </w:tc>
        <w:tc>
          <w:tcPr>
            <w:tcW w:w="3827" w:type="dxa"/>
          </w:tcPr>
          <w:p w14:paraId="75B1DCE7" w14:textId="77777777" w:rsidR="00187476" w:rsidRDefault="00803B5B" w:rsidP="006C164A">
            <w:pPr>
              <w:spacing w:before="40" w:after="40"/>
              <w:jc w:val="both"/>
              <w:rPr>
                <w:rFonts w:cs="Arial"/>
                <w:iCs/>
                <w:lang w:val="fr-FR"/>
              </w:rPr>
            </w:pPr>
            <w:r>
              <w:rPr>
                <w:rFonts w:cs="Arial"/>
                <w:iCs/>
                <w:lang w:val="fr-FR"/>
              </w:rPr>
              <w:t xml:space="preserve">Nouveau texte du préambule </w:t>
            </w:r>
          </w:p>
        </w:tc>
        <w:tc>
          <w:tcPr>
            <w:tcW w:w="4172" w:type="dxa"/>
          </w:tcPr>
          <w:p w14:paraId="685F5EF5" w14:textId="5F0D6EBA" w:rsidR="00187476" w:rsidRDefault="00803B5B" w:rsidP="006C164A">
            <w:pPr>
              <w:spacing w:before="40" w:after="40"/>
              <w:jc w:val="both"/>
              <w:rPr>
                <w:rFonts w:cs="Arial"/>
                <w:lang w:val="fr-FR"/>
              </w:rPr>
            </w:pPr>
            <w:r>
              <w:rPr>
                <w:rFonts w:cs="Arial"/>
                <w:i/>
                <w:iCs/>
                <w:lang w:val="fr-FR"/>
              </w:rPr>
              <w:t>Exprimant sa gratitude</w:t>
            </w:r>
            <w:r>
              <w:rPr>
                <w:rFonts w:cs="Arial"/>
                <w:lang w:val="fr-FR"/>
              </w:rPr>
              <w:t xml:space="preserve"> au Gouvernement allemand pour le soutien qu’il apporte en tant que pays hôte du Secrétariat de la CMS</w:t>
            </w:r>
          </w:p>
        </w:tc>
      </w:tr>
      <w:tr w:rsidR="00187476" w:rsidRPr="00EF69BA" w14:paraId="6A952CBE" w14:textId="77777777" w:rsidTr="00A0476F">
        <w:trPr>
          <w:cantSplit/>
          <w:hidden/>
        </w:trPr>
        <w:tc>
          <w:tcPr>
            <w:tcW w:w="5949" w:type="dxa"/>
          </w:tcPr>
          <w:p w14:paraId="23D1283D" w14:textId="560D1F07" w:rsidR="00187476" w:rsidRPr="003821B2" w:rsidRDefault="00803B5B" w:rsidP="006C164A">
            <w:pPr>
              <w:spacing w:before="40" w:after="40"/>
              <w:jc w:val="both"/>
              <w:rPr>
                <w:rFonts w:cs="Arial"/>
                <w:iCs/>
                <w:strike/>
                <w:vanish/>
                <w:lang w:val="fr-FR"/>
              </w:rPr>
            </w:pPr>
            <w:r w:rsidRPr="00B5028B">
              <w:rPr>
                <w:rFonts w:cs="Arial"/>
                <w:iCs/>
                <w:strike/>
                <w:vanish/>
                <w:lang w:val="fr-FR"/>
              </w:rPr>
              <w:t xml:space="preserve">Para 5. </w:t>
            </w:r>
            <w:r w:rsidR="003821B2" w:rsidRPr="003821B2">
              <w:rPr>
                <w:rFonts w:cs="Arial"/>
                <w:i/>
                <w:strike/>
                <w:lang w:val="fr-FR"/>
              </w:rPr>
              <w:t xml:space="preserve">Demande </w:t>
            </w:r>
            <w:r w:rsidR="003821B2" w:rsidRPr="003821B2">
              <w:rPr>
                <w:rFonts w:cs="Arial"/>
                <w:iCs/>
                <w:strike/>
                <w:lang w:val="fr-FR"/>
              </w:rPr>
              <w:t>au Comité permanent, en collaboration avec le Conseil scientifique, d’évaluer l’importance des activités en cours et des activités prévues de la CMS par rapport au mandat de la Convention, et de présenter le résultat de cette évaluation et ses éventuelles recommandations afin d’orienter les travaux de la Convention d’ici à sa COP15</w:t>
            </w:r>
            <w:r w:rsidR="003821B2" w:rsidRPr="006F780E">
              <w:rPr>
                <w:rFonts w:cs="Arial"/>
                <w:iCs/>
                <w:strike/>
                <w:lang w:val="fr-FR"/>
              </w:rPr>
              <w:t> </w:t>
            </w:r>
          </w:p>
          <w:p w14:paraId="2A016961" w14:textId="77777777" w:rsidR="00187476" w:rsidRPr="003821B2" w:rsidRDefault="00187476" w:rsidP="006C164A">
            <w:pPr>
              <w:spacing w:before="40" w:after="40"/>
              <w:jc w:val="both"/>
              <w:rPr>
                <w:rFonts w:cs="Arial"/>
                <w:iCs/>
                <w:strike/>
                <w:lang w:val="fr-FR"/>
              </w:rPr>
            </w:pPr>
          </w:p>
        </w:tc>
        <w:tc>
          <w:tcPr>
            <w:tcW w:w="3827" w:type="dxa"/>
          </w:tcPr>
          <w:p w14:paraId="5DE2C0A4" w14:textId="77777777" w:rsidR="00187476" w:rsidRDefault="00803B5B" w:rsidP="006C164A">
            <w:pPr>
              <w:spacing w:before="40" w:after="40"/>
              <w:jc w:val="both"/>
              <w:rPr>
                <w:rFonts w:cs="Arial"/>
                <w:iCs/>
                <w:lang w:val="fr-FR"/>
              </w:rPr>
            </w:pPr>
            <w:r>
              <w:rPr>
                <w:rFonts w:cs="Arial"/>
                <w:iCs/>
                <w:lang w:val="fr-FR"/>
              </w:rPr>
              <w:t xml:space="preserve">Abroger </w:t>
            </w:r>
          </w:p>
          <w:p w14:paraId="5F052C24" w14:textId="77777777" w:rsidR="00187476" w:rsidRDefault="00803B5B" w:rsidP="006C164A">
            <w:pPr>
              <w:spacing w:before="40" w:after="40"/>
              <w:jc w:val="both"/>
              <w:rPr>
                <w:rFonts w:cs="Arial"/>
                <w:lang w:val="fr-FR"/>
              </w:rPr>
            </w:pPr>
            <w:r>
              <w:rPr>
                <w:rFonts w:cs="Arial"/>
                <w:lang w:val="fr-FR"/>
              </w:rPr>
              <w:t>Cet objectif a été atteint grâce au travail mené par le Comité permanent pour finaliser le Programme de travail 2024-2026 suite à la COP14, qui a examiné les activités en cours et planifiées par rapport au mandat de la Convention et aux résolutions et décisions correspondantes de la COP. La 56</w:t>
            </w:r>
            <w:r>
              <w:rPr>
                <w:rFonts w:cs="Arial"/>
                <w:vertAlign w:val="superscript"/>
                <w:lang w:val="fr-FR"/>
              </w:rPr>
              <w:t>e</w:t>
            </w:r>
            <w:r>
              <w:rPr>
                <w:rFonts w:cs="Arial"/>
                <w:lang w:val="fr-FR"/>
              </w:rPr>
              <w:t xml:space="preserve"> réunion du Comité permanent a également examiné et approuvé un nouveau modèle pour le Programme de travail qui fournit des liens avec le Plan stratégique pour les espèces migratrices jusqu’à 2032, ainsi que des liens plus clairs avec le budget,</w:t>
            </w:r>
          </w:p>
        </w:tc>
        <w:tc>
          <w:tcPr>
            <w:tcW w:w="4172" w:type="dxa"/>
          </w:tcPr>
          <w:p w14:paraId="647B55BD" w14:textId="77777777" w:rsidR="00187476" w:rsidRDefault="00187476" w:rsidP="006C164A">
            <w:pPr>
              <w:spacing w:before="40" w:after="40"/>
              <w:jc w:val="both"/>
              <w:rPr>
                <w:rFonts w:cs="Arial"/>
                <w:lang w:val="fr-FR"/>
              </w:rPr>
            </w:pPr>
          </w:p>
        </w:tc>
      </w:tr>
      <w:tr w:rsidR="00187476" w:rsidRPr="00A741C4" w14:paraId="363EFA90" w14:textId="77777777" w:rsidTr="00A0476F">
        <w:trPr>
          <w:cantSplit/>
        </w:trPr>
        <w:tc>
          <w:tcPr>
            <w:tcW w:w="5949" w:type="dxa"/>
          </w:tcPr>
          <w:p w14:paraId="053CD5C7" w14:textId="77777777" w:rsidR="00DB48CE" w:rsidRDefault="008525D2" w:rsidP="00B35020">
            <w:pPr>
              <w:suppressAutoHyphens/>
              <w:adjustRightInd w:val="0"/>
              <w:jc w:val="both"/>
              <w:rPr>
                <w:rFonts w:cs="Arial"/>
                <w:lang w:val="fr-FR"/>
              </w:rPr>
            </w:pPr>
            <w:r>
              <w:rPr>
                <w:rFonts w:cs="Arial"/>
                <w:i/>
                <w:iCs/>
                <w:lang w:val="fr-FR"/>
              </w:rPr>
              <w:lastRenderedPageBreak/>
              <w:t>Par</w:t>
            </w:r>
            <w:r w:rsidR="00C373ED">
              <w:rPr>
                <w:rFonts w:cs="Arial"/>
                <w:i/>
                <w:iCs/>
                <w:lang w:val="fr-FR"/>
              </w:rPr>
              <w:t xml:space="preserve">.17. </w:t>
            </w:r>
            <w:proofErr w:type="spellStart"/>
            <w:r w:rsidR="00950E82" w:rsidRPr="00565FDD">
              <w:rPr>
                <w:rFonts w:cs="Arial"/>
                <w:i/>
                <w:iCs/>
                <w:lang w:val="fr-FR"/>
              </w:rPr>
              <w:t>Approuve</w:t>
            </w:r>
            <w:r w:rsidR="00950E82" w:rsidRPr="00B35020">
              <w:rPr>
                <w:rFonts w:cs="Arial"/>
                <w:i/>
                <w:iCs/>
                <w:strike/>
                <w:lang w:val="fr-FR"/>
              </w:rPr>
              <w:t>,</w:t>
            </w:r>
            <w:r w:rsidR="00B35020" w:rsidRPr="00A45126">
              <w:rPr>
                <w:rFonts w:cs="Arial"/>
                <w:u w:val="single"/>
                <w:lang w:val="fr-FR"/>
              </w:rPr>
              <w:t>le</w:t>
            </w:r>
            <w:proofErr w:type="spellEnd"/>
            <w:r w:rsidR="00950E82" w:rsidRPr="00565FDD">
              <w:rPr>
                <w:rFonts w:cs="Arial"/>
                <w:i/>
                <w:iCs/>
                <w:lang w:val="fr-FR"/>
              </w:rPr>
              <w:t xml:space="preserve"> </w:t>
            </w:r>
            <w:r w:rsidR="00950E82" w:rsidRPr="009B78BB">
              <w:rPr>
                <w:rFonts w:cs="Arial"/>
                <w:strike/>
                <w:lang w:val="fr-FR"/>
              </w:rPr>
              <w:t>à titre exceptionnel, un</w:t>
            </w:r>
            <w:r w:rsidR="00950E82" w:rsidRPr="00565FDD">
              <w:rPr>
                <w:rFonts w:cs="Arial"/>
                <w:lang w:val="fr-FR"/>
              </w:rPr>
              <w:t xml:space="preserve"> Programme de travail </w:t>
            </w:r>
            <w:r w:rsidR="00950E82" w:rsidRPr="006E6C43">
              <w:rPr>
                <w:rFonts w:cs="Arial"/>
                <w:strike/>
                <w:lang w:val="fr-FR"/>
              </w:rPr>
              <w:t>provisoire</w:t>
            </w:r>
            <w:r w:rsidR="00950E82" w:rsidRPr="00565FDD">
              <w:rPr>
                <w:rFonts w:cs="Arial"/>
                <w:lang w:val="fr-FR"/>
              </w:rPr>
              <w:t xml:space="preserve"> couvrant l</w:t>
            </w:r>
            <w:r w:rsidR="00950E82">
              <w:rPr>
                <w:rFonts w:cs="Arial"/>
                <w:lang w:val="fr-FR"/>
              </w:rPr>
              <w:t>’</w:t>
            </w:r>
            <w:r w:rsidR="00950E82" w:rsidRPr="00565FDD">
              <w:rPr>
                <w:rFonts w:cs="Arial"/>
                <w:lang w:val="fr-FR"/>
              </w:rPr>
              <w:t xml:space="preserve">intersession entre la </w:t>
            </w:r>
            <w:r w:rsidR="00950E82" w:rsidRPr="00C57243">
              <w:rPr>
                <w:rFonts w:cs="Arial"/>
                <w:u w:val="single"/>
                <w:lang w:val="fr-FR"/>
              </w:rPr>
              <w:t>COP15 et la COP16</w:t>
            </w:r>
            <w:r w:rsidR="00950E82">
              <w:rPr>
                <w:rFonts w:cs="Arial"/>
                <w:lang w:val="fr-FR"/>
              </w:rPr>
              <w:t xml:space="preserve"> </w:t>
            </w:r>
            <w:r w:rsidR="00950E82" w:rsidRPr="00C57243">
              <w:rPr>
                <w:rFonts w:cs="Arial"/>
                <w:strike/>
                <w:lang w:val="fr-FR"/>
              </w:rPr>
              <w:t>COP14 et la COP15</w:t>
            </w:r>
            <w:r w:rsidR="00950E82" w:rsidRPr="00565FDD">
              <w:rPr>
                <w:rFonts w:cs="Arial"/>
                <w:lang w:val="fr-FR"/>
              </w:rPr>
              <w:t>, qui figure à l</w:t>
            </w:r>
            <w:r w:rsidR="00950E82">
              <w:rPr>
                <w:rFonts w:cs="Arial"/>
                <w:lang w:val="fr-FR"/>
              </w:rPr>
              <w:t>’a</w:t>
            </w:r>
            <w:r w:rsidR="00950E82" w:rsidRPr="00565FDD">
              <w:rPr>
                <w:rFonts w:cs="Arial"/>
                <w:lang w:val="fr-FR"/>
              </w:rPr>
              <w:t>nnexe</w:t>
            </w:r>
            <w:r w:rsidR="00B73114">
              <w:rPr>
                <w:rFonts w:cs="Arial"/>
                <w:lang w:val="fr-FR"/>
              </w:rPr>
              <w:t xml:space="preserve"> </w:t>
            </w:r>
            <w:r w:rsidR="00DB48CE" w:rsidRPr="00B278A4">
              <w:rPr>
                <w:rFonts w:cs="Arial"/>
                <w:strike/>
                <w:lang w:val="fr-FR"/>
              </w:rPr>
              <w:t>6</w:t>
            </w:r>
          </w:p>
          <w:p w14:paraId="430622C8" w14:textId="42384F09" w:rsidR="003220BF" w:rsidRDefault="00950E82" w:rsidP="00B35020">
            <w:pPr>
              <w:suppressAutoHyphens/>
              <w:adjustRightInd w:val="0"/>
              <w:jc w:val="both"/>
              <w:rPr>
                <w:rFonts w:cs="Arial"/>
                <w:lang w:val="fr-FR"/>
              </w:rPr>
            </w:pPr>
            <w:r>
              <w:rPr>
                <w:rFonts w:cs="Arial"/>
                <w:lang w:val="fr-FR"/>
              </w:rPr>
              <w:t> </w:t>
            </w:r>
            <w:r w:rsidR="00F328DC" w:rsidRPr="0067396F">
              <w:rPr>
                <w:rFonts w:cs="Arial"/>
                <w:u w:val="single"/>
                <w:lang w:val="fr-FR"/>
              </w:rPr>
              <w:t>[  ]</w:t>
            </w:r>
            <w:r>
              <w:rPr>
                <w:rFonts w:cs="Arial"/>
                <w:i/>
                <w:iCs/>
                <w:lang w:val="fr-FR"/>
              </w:rPr>
              <w:t> </w:t>
            </w:r>
            <w:r w:rsidRPr="00565FDD">
              <w:rPr>
                <w:rFonts w:cs="Arial"/>
                <w:i/>
                <w:iCs/>
                <w:lang w:val="fr-FR"/>
              </w:rPr>
              <w:t xml:space="preserve">; </w:t>
            </w:r>
          </w:p>
        </w:tc>
        <w:tc>
          <w:tcPr>
            <w:tcW w:w="3827" w:type="dxa"/>
          </w:tcPr>
          <w:p w14:paraId="5D7123CD" w14:textId="77777777" w:rsidR="00187476" w:rsidRDefault="00803B5B" w:rsidP="006C164A">
            <w:pPr>
              <w:spacing w:before="40" w:after="40"/>
              <w:jc w:val="both"/>
              <w:rPr>
                <w:rFonts w:cs="Arial"/>
                <w:lang w:val="fr-FR"/>
              </w:rPr>
            </w:pPr>
            <w:r>
              <w:rPr>
                <w:rFonts w:cs="Arial"/>
                <w:lang w:val="fr-FR"/>
              </w:rPr>
              <w:t xml:space="preserve">Revenir à une formulation reflétant la validation normale du Programme de travail et la déplacer plus haut dans la Résolution </w:t>
            </w:r>
          </w:p>
          <w:p w14:paraId="587764CF" w14:textId="77777777" w:rsidR="00187476" w:rsidRDefault="00187476" w:rsidP="006C164A">
            <w:pPr>
              <w:spacing w:before="40" w:after="40"/>
              <w:jc w:val="both"/>
              <w:rPr>
                <w:rFonts w:cs="Arial"/>
                <w:strike/>
                <w:lang w:val="fr-FR"/>
              </w:rPr>
            </w:pPr>
          </w:p>
        </w:tc>
        <w:tc>
          <w:tcPr>
            <w:tcW w:w="4172" w:type="dxa"/>
          </w:tcPr>
          <w:p w14:paraId="77634445" w14:textId="3B75B8B2" w:rsidR="00187476" w:rsidRDefault="00803B5B" w:rsidP="006C164A">
            <w:pPr>
              <w:spacing w:before="40" w:after="40"/>
              <w:jc w:val="both"/>
              <w:rPr>
                <w:rFonts w:cs="Arial"/>
                <w:lang w:val="fr-FR"/>
              </w:rPr>
            </w:pPr>
            <w:r>
              <w:rPr>
                <w:rFonts w:cs="Arial"/>
                <w:lang w:val="fr-FR"/>
              </w:rPr>
              <w:t>Par. 5.</w:t>
            </w:r>
            <w:r>
              <w:rPr>
                <w:rFonts w:cs="Arial"/>
                <w:i/>
                <w:iCs/>
                <w:lang w:val="fr-FR"/>
              </w:rPr>
              <w:t xml:space="preserve"> Approuve </w:t>
            </w:r>
            <w:r>
              <w:rPr>
                <w:rFonts w:cs="Arial"/>
                <w:lang w:val="fr-FR"/>
              </w:rPr>
              <w:t xml:space="preserve">le Programme de travail </w:t>
            </w:r>
            <w:r w:rsidR="00775356">
              <w:rPr>
                <w:rFonts w:cs="Arial"/>
                <w:lang w:val="fr-FR"/>
              </w:rPr>
              <w:t>couvrant l’intersession</w:t>
            </w:r>
            <w:r>
              <w:rPr>
                <w:rFonts w:cs="Arial"/>
                <w:lang w:val="fr-FR"/>
              </w:rPr>
              <w:t xml:space="preserve"> entre la COP15 et la COP16, </w:t>
            </w:r>
            <w:r w:rsidR="000E4D46">
              <w:rPr>
                <w:rFonts w:cs="Arial"/>
                <w:lang w:val="fr-FR"/>
              </w:rPr>
              <w:t xml:space="preserve">qui </w:t>
            </w:r>
            <w:r>
              <w:rPr>
                <w:rFonts w:cs="Arial"/>
                <w:lang w:val="fr-FR"/>
              </w:rPr>
              <w:t>figure à l’</w:t>
            </w:r>
            <w:r w:rsidR="00DB48CE">
              <w:rPr>
                <w:rFonts w:cs="Arial"/>
                <w:lang w:val="fr-FR"/>
              </w:rPr>
              <w:t>a</w:t>
            </w:r>
            <w:r>
              <w:rPr>
                <w:rFonts w:cs="Arial"/>
                <w:lang w:val="fr-FR"/>
              </w:rPr>
              <w:t>nnexe [ ]</w:t>
            </w:r>
            <w:r w:rsidR="00C54E0A">
              <w:rPr>
                <w:rFonts w:cs="Arial"/>
                <w:lang w:val="fr-FR"/>
              </w:rPr>
              <w:t> ;</w:t>
            </w:r>
          </w:p>
        </w:tc>
      </w:tr>
      <w:tr w:rsidR="00187476" w:rsidRPr="005D19C0" w14:paraId="4A49A5A5" w14:textId="77777777" w:rsidTr="00A0476F">
        <w:trPr>
          <w:cantSplit/>
        </w:trPr>
        <w:tc>
          <w:tcPr>
            <w:tcW w:w="5949" w:type="dxa"/>
          </w:tcPr>
          <w:p w14:paraId="0459A9BF" w14:textId="0DCAF68B" w:rsidR="00187476" w:rsidRPr="002A66C9" w:rsidRDefault="00803B5B" w:rsidP="002A66C9">
            <w:pPr>
              <w:spacing w:before="40" w:after="40"/>
              <w:jc w:val="both"/>
              <w:rPr>
                <w:rFonts w:cs="Arial"/>
                <w:iCs/>
                <w:strike/>
                <w:lang w:val="fr-FR"/>
              </w:rPr>
            </w:pPr>
            <w:r>
              <w:rPr>
                <w:rFonts w:cs="Arial"/>
                <w:iCs/>
                <w:lang w:val="fr-FR"/>
              </w:rPr>
              <w:t xml:space="preserve">Par 9. </w:t>
            </w:r>
            <w:r>
              <w:rPr>
                <w:rFonts w:cs="Arial"/>
                <w:i/>
                <w:lang w:val="fr-FR"/>
              </w:rPr>
              <w:t>Prie instamment</w:t>
            </w:r>
            <w:r>
              <w:rPr>
                <w:rFonts w:cs="Arial"/>
                <w:iCs/>
                <w:lang w:val="fr-FR"/>
              </w:rPr>
              <w:t xml:space="preserve"> toutes les Parties ayant des arriérés de coopérer avec le Secrétariat pour organiser sans délai le paiement de leurs contributions non réglées </w:t>
            </w:r>
            <w:r>
              <w:rPr>
                <w:rFonts w:cs="Arial"/>
                <w:iCs/>
                <w:strike/>
                <w:lang w:val="fr-FR"/>
              </w:rPr>
              <w:t xml:space="preserve">et de consulter le Secrétariat et le Programme des Nations Unies pour l’environnement au sujet des nouvelles approches disponibles pour effectuer ces paiements ; </w:t>
            </w:r>
          </w:p>
        </w:tc>
        <w:tc>
          <w:tcPr>
            <w:tcW w:w="3827" w:type="dxa"/>
          </w:tcPr>
          <w:p w14:paraId="7ED1C7BE" w14:textId="77777777" w:rsidR="00187476" w:rsidRDefault="00803B5B" w:rsidP="006C164A">
            <w:pPr>
              <w:spacing w:before="40" w:after="40"/>
              <w:jc w:val="both"/>
              <w:rPr>
                <w:rFonts w:cs="Arial"/>
                <w:lang w:val="fr-FR"/>
              </w:rPr>
            </w:pPr>
            <w:r>
              <w:rPr>
                <w:rFonts w:cs="Arial"/>
                <w:lang w:val="fr-FR"/>
              </w:rPr>
              <w:t xml:space="preserve">Suppression proposée car l’option offerte par le PNUE (qui consiste à utiliser les bureaux du PNUD) est claire </w:t>
            </w:r>
          </w:p>
          <w:p w14:paraId="50E8CF8A" w14:textId="77777777" w:rsidR="00187476" w:rsidRDefault="00187476" w:rsidP="006C164A">
            <w:pPr>
              <w:spacing w:before="40" w:after="40"/>
              <w:jc w:val="both"/>
              <w:rPr>
                <w:rFonts w:cs="Arial"/>
                <w:lang w:val="fr-FR"/>
              </w:rPr>
            </w:pPr>
          </w:p>
        </w:tc>
        <w:tc>
          <w:tcPr>
            <w:tcW w:w="4172" w:type="dxa"/>
          </w:tcPr>
          <w:p w14:paraId="0E6EC35E" w14:textId="77777777" w:rsidR="00187476" w:rsidRDefault="00803B5B" w:rsidP="006C164A">
            <w:pPr>
              <w:spacing w:before="40" w:after="40"/>
              <w:jc w:val="both"/>
              <w:rPr>
                <w:rFonts w:cs="Arial"/>
                <w:i/>
                <w:lang w:val="fr-FR"/>
              </w:rPr>
            </w:pPr>
            <w:r>
              <w:rPr>
                <w:rFonts w:cs="Arial"/>
                <w:iCs/>
                <w:lang w:val="fr-FR"/>
              </w:rPr>
              <w:t>Par. 9.</w:t>
            </w:r>
            <w:r>
              <w:rPr>
                <w:rFonts w:cs="Arial"/>
                <w:i/>
                <w:lang w:val="fr-FR"/>
              </w:rPr>
              <w:t xml:space="preserve"> Prie instamment</w:t>
            </w:r>
            <w:r>
              <w:rPr>
                <w:rFonts w:cs="Arial"/>
                <w:iCs/>
                <w:lang w:val="fr-FR"/>
              </w:rPr>
              <w:t xml:space="preserve"> toutes les Parties ayant des arriérés de contributions à coopérer avec le Secrétariat afin d’assurer le paiement sans délai de leurs contributions impayées</w:t>
            </w:r>
            <w:r>
              <w:rPr>
                <w:rFonts w:cs="Arial"/>
                <w:i/>
                <w:lang w:val="fr-FR"/>
              </w:rPr>
              <w:t xml:space="preserve"> </w:t>
            </w:r>
          </w:p>
        </w:tc>
      </w:tr>
      <w:tr w:rsidR="00187476" w:rsidRPr="005D19C0" w14:paraId="69140238" w14:textId="77777777" w:rsidTr="00A0476F">
        <w:trPr>
          <w:cantSplit/>
        </w:trPr>
        <w:tc>
          <w:tcPr>
            <w:tcW w:w="5949" w:type="dxa"/>
          </w:tcPr>
          <w:p w14:paraId="5907812C" w14:textId="376F7002" w:rsidR="00AA4710" w:rsidRPr="005D1263" w:rsidRDefault="00803B5B" w:rsidP="005D1263">
            <w:pPr>
              <w:spacing w:before="40" w:after="40"/>
              <w:jc w:val="both"/>
              <w:rPr>
                <w:rFonts w:cs="Arial"/>
                <w:lang w:val="fr-FR"/>
              </w:rPr>
            </w:pPr>
            <w:r>
              <w:rPr>
                <w:rFonts w:cs="Arial"/>
                <w:iCs/>
                <w:lang w:val="fr-FR"/>
              </w:rPr>
              <w:t xml:space="preserve">Par. 10. </w:t>
            </w:r>
            <w:r>
              <w:rPr>
                <w:rFonts w:cs="Arial"/>
                <w:i/>
                <w:lang w:val="fr-FR"/>
              </w:rPr>
              <w:t>Décide</w:t>
            </w:r>
            <w:r>
              <w:rPr>
                <w:rFonts w:cs="Arial"/>
                <w:lang w:val="fr-FR"/>
              </w:rPr>
              <w:t xml:space="preserve"> que les délégués des pays en développement et des pays à économie en transition pourront bénéficier d’un financement pour assister aux réunions de la Convention et, en règle</w:t>
            </w:r>
            <w:r>
              <w:rPr>
                <w:rFonts w:cs="Arial"/>
                <w:spacing w:val="-3"/>
                <w:lang w:val="fr-FR"/>
              </w:rPr>
              <w:t xml:space="preserve"> </w:t>
            </w:r>
            <w:r>
              <w:rPr>
                <w:rFonts w:cs="Arial"/>
                <w:lang w:val="fr-FR"/>
              </w:rPr>
              <w:t>générale, d’exclure</w:t>
            </w:r>
            <w:r>
              <w:rPr>
                <w:rFonts w:cs="Arial"/>
                <w:spacing w:val="-13"/>
                <w:lang w:val="fr-FR"/>
              </w:rPr>
              <w:t xml:space="preserve"> </w:t>
            </w:r>
            <w:r>
              <w:rPr>
                <w:rFonts w:cs="Arial"/>
                <w:lang w:val="fr-FR"/>
              </w:rPr>
              <w:t xml:space="preserve">les </w:t>
            </w:r>
            <w:r>
              <w:rPr>
                <w:rFonts w:cs="Arial"/>
                <w:spacing w:val="-15"/>
                <w:lang w:val="fr-FR"/>
              </w:rPr>
              <w:t>pays</w:t>
            </w:r>
            <w:r>
              <w:rPr>
                <w:rFonts w:cs="Arial"/>
                <w:lang w:val="fr-FR"/>
              </w:rPr>
              <w:t xml:space="preserve"> </w:t>
            </w:r>
            <w:r>
              <w:rPr>
                <w:rFonts w:cs="Arial"/>
                <w:spacing w:val="-13"/>
                <w:lang w:val="fr-FR"/>
              </w:rPr>
              <w:t>qui</w:t>
            </w:r>
            <w:r>
              <w:rPr>
                <w:rFonts w:cs="Arial"/>
                <w:lang w:val="fr-FR"/>
              </w:rPr>
              <w:t xml:space="preserve"> </w:t>
            </w:r>
            <w:r>
              <w:rPr>
                <w:rFonts w:cs="Arial"/>
                <w:spacing w:val="-16"/>
                <w:lang w:val="fr-FR"/>
              </w:rPr>
              <w:t>ont</w:t>
            </w:r>
            <w:r>
              <w:rPr>
                <w:rFonts w:cs="Arial"/>
                <w:lang w:val="fr-FR"/>
              </w:rPr>
              <w:t xml:space="preserve"> </w:t>
            </w:r>
            <w:r>
              <w:rPr>
                <w:rFonts w:cs="Arial"/>
                <w:spacing w:val="-4"/>
                <w:lang w:val="fr-FR"/>
              </w:rPr>
              <w:t>des</w:t>
            </w:r>
            <w:r>
              <w:rPr>
                <w:rFonts w:cs="Arial"/>
                <w:lang w:val="fr-FR"/>
              </w:rPr>
              <w:t xml:space="preserve"> arriérés de trois ans ou plus d’une telle éligibilité, et </w:t>
            </w:r>
            <w:r>
              <w:rPr>
                <w:rFonts w:cs="Arial"/>
                <w:i/>
                <w:lang w:val="fr-FR"/>
              </w:rPr>
              <w:t xml:space="preserve">demande </w:t>
            </w:r>
            <w:r>
              <w:rPr>
                <w:rFonts w:cs="Arial"/>
                <w:lang w:val="fr-FR"/>
              </w:rPr>
              <w:t>au Secrétaire exécutif, lors de l’affectation du financement, d’accorder une priorité absolue au financement des pays les moins avancés et des petits États insulaires en développement ;</w:t>
            </w:r>
          </w:p>
        </w:tc>
        <w:tc>
          <w:tcPr>
            <w:tcW w:w="3827" w:type="dxa"/>
          </w:tcPr>
          <w:p w14:paraId="0FF35C50" w14:textId="0FE487AF" w:rsidR="00187476" w:rsidRDefault="00803B5B" w:rsidP="006C164A">
            <w:pPr>
              <w:spacing w:before="40" w:after="40"/>
              <w:jc w:val="both"/>
              <w:rPr>
                <w:rFonts w:cs="Arial"/>
                <w:lang w:val="fr-FR"/>
              </w:rPr>
            </w:pPr>
            <w:r>
              <w:rPr>
                <w:rFonts w:cs="Arial"/>
                <w:lang w:val="fr-FR"/>
              </w:rPr>
              <w:t xml:space="preserve">Mise à jour mineure </w:t>
            </w:r>
            <w:r w:rsidR="00DE25AC">
              <w:rPr>
                <w:rFonts w:cs="Arial"/>
                <w:lang w:val="fr-FR"/>
              </w:rPr>
              <w:t>(en anglais seulement)</w:t>
            </w:r>
          </w:p>
        </w:tc>
        <w:tc>
          <w:tcPr>
            <w:tcW w:w="4172" w:type="dxa"/>
          </w:tcPr>
          <w:p w14:paraId="74FEABDC" w14:textId="1CAB043D" w:rsidR="00187476" w:rsidRPr="0085420F" w:rsidRDefault="00803B5B" w:rsidP="006C164A">
            <w:pPr>
              <w:spacing w:before="40" w:after="40"/>
              <w:jc w:val="both"/>
              <w:rPr>
                <w:rFonts w:cs="Arial"/>
                <w:lang w:val="fr-FR"/>
              </w:rPr>
            </w:pPr>
            <w:r>
              <w:rPr>
                <w:rFonts w:cs="Arial"/>
                <w:iCs/>
                <w:lang w:val="fr-FR"/>
              </w:rPr>
              <w:t xml:space="preserve">Par. 10. </w:t>
            </w:r>
            <w:r>
              <w:rPr>
                <w:rFonts w:cs="Arial"/>
                <w:i/>
                <w:lang w:val="fr-FR"/>
              </w:rPr>
              <w:t>Décide</w:t>
            </w:r>
            <w:r>
              <w:rPr>
                <w:rFonts w:cs="Arial"/>
                <w:lang w:val="fr-FR"/>
              </w:rPr>
              <w:t xml:space="preserve"> que les délégués des pays en développement et des pays à économie en transition pourront bénéficier d’un financement pour assister aux réunions de la Convention et, en règle</w:t>
            </w:r>
            <w:r>
              <w:rPr>
                <w:rFonts w:cs="Arial"/>
                <w:spacing w:val="-3"/>
                <w:lang w:val="fr-FR"/>
              </w:rPr>
              <w:t xml:space="preserve"> </w:t>
            </w:r>
            <w:r>
              <w:rPr>
                <w:rFonts w:cs="Arial"/>
                <w:lang w:val="fr-FR"/>
              </w:rPr>
              <w:t>générale, d’exclure</w:t>
            </w:r>
            <w:r>
              <w:rPr>
                <w:rFonts w:cs="Arial"/>
                <w:spacing w:val="-13"/>
                <w:lang w:val="fr-FR"/>
              </w:rPr>
              <w:t xml:space="preserve"> </w:t>
            </w:r>
            <w:r>
              <w:rPr>
                <w:rFonts w:cs="Arial"/>
                <w:lang w:val="fr-FR"/>
              </w:rPr>
              <w:t xml:space="preserve">les </w:t>
            </w:r>
            <w:r>
              <w:rPr>
                <w:rFonts w:cs="Arial"/>
                <w:spacing w:val="-4"/>
                <w:lang w:val="fr-FR"/>
              </w:rPr>
              <w:t>pays</w:t>
            </w:r>
            <w:r>
              <w:rPr>
                <w:rFonts w:cs="Arial"/>
                <w:lang w:val="fr-FR"/>
              </w:rPr>
              <w:t xml:space="preserve"> qui ont des arriérés de trois ans ou plus d’une telle éligibilité, et </w:t>
            </w:r>
            <w:r>
              <w:rPr>
                <w:rFonts w:cs="Arial"/>
                <w:i/>
                <w:lang w:val="fr-FR"/>
              </w:rPr>
              <w:t>demande</w:t>
            </w:r>
            <w:r>
              <w:rPr>
                <w:rFonts w:cs="Arial"/>
                <w:lang w:val="fr-FR"/>
              </w:rPr>
              <w:t xml:space="preserve"> au Secrétaire exécutif, lors de l’affectation du financement, d’accorder une priorité absolue au financement des pays les moins avancés et des petits États insulaires en développement</w:t>
            </w:r>
            <w:r w:rsidR="0085420F">
              <w:rPr>
                <w:rFonts w:cs="Arial"/>
                <w:lang w:val="fr-FR"/>
              </w:rPr>
              <w:t> ;</w:t>
            </w:r>
          </w:p>
        </w:tc>
      </w:tr>
      <w:tr w:rsidR="00187476" w:rsidRPr="005D19C0" w14:paraId="39BE57E0" w14:textId="77777777" w:rsidTr="00A0476F">
        <w:trPr>
          <w:cantSplit/>
        </w:trPr>
        <w:tc>
          <w:tcPr>
            <w:tcW w:w="5949" w:type="dxa"/>
          </w:tcPr>
          <w:p w14:paraId="3FA5FC61" w14:textId="55F4B35D" w:rsidR="00187476" w:rsidRDefault="00803B5B" w:rsidP="006C164A">
            <w:pPr>
              <w:spacing w:before="40" w:after="40"/>
              <w:jc w:val="both"/>
              <w:rPr>
                <w:rFonts w:cs="Arial"/>
                <w:iCs/>
                <w:lang w:val="fr-FR"/>
              </w:rPr>
            </w:pPr>
            <w:r>
              <w:rPr>
                <w:rFonts w:cs="Arial"/>
                <w:iCs/>
                <w:lang w:val="fr-FR"/>
              </w:rPr>
              <w:lastRenderedPageBreak/>
              <w:t>Par. 11.</w:t>
            </w:r>
            <w:r>
              <w:rPr>
                <w:rFonts w:cs="Arial"/>
                <w:i/>
                <w:lang w:val="fr-FR"/>
              </w:rPr>
              <w:t xml:space="preserve"> Décide</w:t>
            </w:r>
            <w:r>
              <w:rPr>
                <w:rFonts w:cs="Arial"/>
                <w:iCs/>
                <w:lang w:val="fr-FR"/>
              </w:rPr>
              <w:t xml:space="preserve"> que les représentants des pays dont les arriérés de contribution sont de trois ans ou plus </w:t>
            </w:r>
            <w:r>
              <w:rPr>
                <w:rFonts w:cs="Arial"/>
                <w:iCs/>
                <w:u w:val="single"/>
                <w:lang w:val="fr-FR"/>
              </w:rPr>
              <w:t xml:space="preserve">ne devraient pas être </w:t>
            </w:r>
            <w:r w:rsidR="00B5028B">
              <w:rPr>
                <w:rFonts w:cs="Arial"/>
                <w:iCs/>
                <w:u w:val="single"/>
                <w:lang w:val="fr-FR"/>
              </w:rPr>
              <w:t xml:space="preserve">admissibles à une nomination </w:t>
            </w:r>
            <w:r>
              <w:rPr>
                <w:rFonts w:cs="Arial"/>
                <w:iCs/>
                <w:u w:val="single"/>
                <w:lang w:val="fr-FR"/>
              </w:rPr>
              <w:t>pour occuper</w:t>
            </w:r>
            <w:r>
              <w:rPr>
                <w:rFonts w:cs="Arial"/>
                <w:iCs/>
                <w:lang w:val="fr-FR"/>
              </w:rPr>
              <w:t xml:space="preserve"> </w:t>
            </w:r>
            <w:r>
              <w:rPr>
                <w:rFonts w:cs="Arial"/>
                <w:iCs/>
                <w:strike/>
                <w:lang w:val="fr-FR"/>
              </w:rPr>
              <w:t>devraient être exclus</w:t>
            </w:r>
            <w:r>
              <w:rPr>
                <w:rFonts w:cs="Arial"/>
                <w:iCs/>
                <w:lang w:val="fr-FR"/>
              </w:rPr>
              <w:t xml:space="preserve"> des fonctions au sein des organes de la Convention et devraient se voir refuser le droit de vote, et </w:t>
            </w:r>
            <w:r w:rsidRPr="006A4981">
              <w:rPr>
                <w:rFonts w:cs="Arial"/>
                <w:i/>
                <w:lang w:val="fr-FR"/>
              </w:rPr>
              <w:t>prie</w:t>
            </w:r>
            <w:r>
              <w:rPr>
                <w:rFonts w:cs="Arial"/>
                <w:iCs/>
                <w:lang w:val="fr-FR"/>
              </w:rPr>
              <w:t xml:space="preserve"> le Secrétaire exécutif d’explorer avec ces Parties des approches novatrices pour identifier des financements possibles leur permettant de s’acquitter de leurs arriérés avant la prochaine session ;</w:t>
            </w:r>
          </w:p>
        </w:tc>
        <w:tc>
          <w:tcPr>
            <w:tcW w:w="3827" w:type="dxa"/>
          </w:tcPr>
          <w:p w14:paraId="5DCFED81" w14:textId="77777777" w:rsidR="00187476" w:rsidRDefault="00803B5B" w:rsidP="006C164A">
            <w:pPr>
              <w:spacing w:before="40" w:after="40"/>
              <w:jc w:val="both"/>
              <w:rPr>
                <w:rFonts w:cs="Arial"/>
                <w:lang w:val="fr-FR"/>
              </w:rPr>
            </w:pPr>
            <w:r>
              <w:rPr>
                <w:rFonts w:cs="Arial"/>
                <w:lang w:val="fr-FR"/>
              </w:rPr>
              <w:t>Amendement visant à actualiser les conditions d’éligibilité pour la nomination à un poste, approuvé par le Comité permanent lors de sa 56</w:t>
            </w:r>
            <w:r>
              <w:rPr>
                <w:rFonts w:cs="Arial"/>
                <w:vertAlign w:val="superscript"/>
                <w:lang w:val="fr-FR"/>
              </w:rPr>
              <w:t>e</w:t>
            </w:r>
            <w:r>
              <w:rPr>
                <w:rFonts w:cs="Arial"/>
                <w:lang w:val="fr-FR"/>
              </w:rPr>
              <w:t xml:space="preserve"> réunion, en réponse au paragraphe 12 de la Résolution 14.2 </w:t>
            </w:r>
          </w:p>
        </w:tc>
        <w:tc>
          <w:tcPr>
            <w:tcW w:w="4172" w:type="dxa"/>
          </w:tcPr>
          <w:p w14:paraId="0CD746A8" w14:textId="14A4EB5D" w:rsidR="00187476" w:rsidRDefault="00803B5B" w:rsidP="006C164A">
            <w:pPr>
              <w:spacing w:before="40" w:after="40"/>
              <w:jc w:val="both"/>
              <w:rPr>
                <w:rFonts w:cs="Arial"/>
                <w:iCs/>
                <w:lang w:val="fr-FR"/>
              </w:rPr>
            </w:pPr>
            <w:r>
              <w:rPr>
                <w:rFonts w:cs="Arial"/>
                <w:iCs/>
                <w:lang w:val="fr-FR"/>
              </w:rPr>
              <w:t xml:space="preserve">Par. 11. </w:t>
            </w:r>
            <w:r>
              <w:rPr>
                <w:rFonts w:cs="Arial"/>
                <w:i/>
                <w:lang w:val="fr-FR"/>
              </w:rPr>
              <w:t>Décide</w:t>
            </w:r>
            <w:r>
              <w:rPr>
                <w:rFonts w:cs="Arial"/>
                <w:i/>
                <w:spacing w:val="-16"/>
                <w:lang w:val="fr-FR"/>
              </w:rPr>
              <w:t xml:space="preserve"> </w:t>
            </w:r>
            <w:r>
              <w:rPr>
                <w:rFonts w:cs="Arial"/>
                <w:lang w:val="fr-FR"/>
              </w:rPr>
              <w:t>que les représentants des pays dont les</w:t>
            </w:r>
            <w:r>
              <w:rPr>
                <w:rFonts w:cs="Arial"/>
                <w:spacing w:val="-15"/>
                <w:lang w:val="fr-FR"/>
              </w:rPr>
              <w:t xml:space="preserve"> </w:t>
            </w:r>
            <w:r>
              <w:rPr>
                <w:rFonts w:cs="Arial"/>
                <w:lang w:val="fr-FR"/>
              </w:rPr>
              <w:t>arriérés</w:t>
            </w:r>
            <w:r>
              <w:rPr>
                <w:rFonts w:cs="Arial"/>
                <w:spacing w:val="-15"/>
                <w:lang w:val="fr-FR"/>
              </w:rPr>
              <w:t xml:space="preserve"> </w:t>
            </w:r>
            <w:r>
              <w:rPr>
                <w:rFonts w:cs="Arial"/>
                <w:lang w:val="fr-FR"/>
              </w:rPr>
              <w:t>de contributions</w:t>
            </w:r>
            <w:r>
              <w:rPr>
                <w:rFonts w:cs="Arial"/>
                <w:spacing w:val="-16"/>
                <w:lang w:val="fr-FR"/>
              </w:rPr>
              <w:t xml:space="preserve"> </w:t>
            </w:r>
            <w:r>
              <w:rPr>
                <w:rFonts w:cs="Arial"/>
                <w:lang w:val="fr-FR"/>
              </w:rPr>
              <w:t>sont</w:t>
            </w:r>
            <w:r>
              <w:rPr>
                <w:rFonts w:cs="Arial"/>
                <w:spacing w:val="-15"/>
                <w:lang w:val="fr-FR"/>
              </w:rPr>
              <w:t xml:space="preserve"> </w:t>
            </w:r>
            <w:r>
              <w:rPr>
                <w:rFonts w:cs="Arial"/>
                <w:lang w:val="fr-FR"/>
              </w:rPr>
              <w:t>de</w:t>
            </w:r>
            <w:r>
              <w:rPr>
                <w:rFonts w:cs="Arial"/>
                <w:spacing w:val="-15"/>
                <w:lang w:val="fr-FR"/>
              </w:rPr>
              <w:t xml:space="preserve"> </w:t>
            </w:r>
            <w:r>
              <w:rPr>
                <w:rFonts w:cs="Arial"/>
                <w:lang w:val="fr-FR"/>
              </w:rPr>
              <w:t>trois</w:t>
            </w:r>
            <w:r>
              <w:rPr>
                <w:rFonts w:cs="Arial"/>
                <w:spacing w:val="-16"/>
                <w:lang w:val="fr-FR"/>
              </w:rPr>
              <w:t xml:space="preserve"> </w:t>
            </w:r>
            <w:r>
              <w:rPr>
                <w:rFonts w:cs="Arial"/>
                <w:lang w:val="fr-FR"/>
              </w:rPr>
              <w:t>ans</w:t>
            </w:r>
            <w:r>
              <w:rPr>
                <w:rFonts w:cs="Arial"/>
                <w:spacing w:val="-15"/>
                <w:lang w:val="fr-FR"/>
              </w:rPr>
              <w:t xml:space="preserve"> </w:t>
            </w:r>
            <w:r>
              <w:rPr>
                <w:rFonts w:cs="Arial"/>
                <w:lang w:val="fr-FR"/>
              </w:rPr>
              <w:t xml:space="preserve">ou plus ne devraient pas être </w:t>
            </w:r>
            <w:r w:rsidR="00B5028B">
              <w:rPr>
                <w:rFonts w:cs="Arial"/>
                <w:lang w:val="fr-FR"/>
              </w:rPr>
              <w:t>admissibles à une nomination pour occuper des fonctions</w:t>
            </w:r>
            <w:r>
              <w:rPr>
                <w:rFonts w:cs="Arial"/>
                <w:lang w:val="fr-FR"/>
              </w:rPr>
              <w:t xml:space="preserve"> au sein des organes de la Convention et devraient se voir refuser le droit de vote, et </w:t>
            </w:r>
            <w:r w:rsidR="00A0153D" w:rsidRPr="00A0153D">
              <w:rPr>
                <w:rFonts w:cs="Arial"/>
                <w:i/>
                <w:iCs/>
                <w:lang w:val="fr-FR"/>
              </w:rPr>
              <w:t>prie</w:t>
            </w:r>
            <w:r w:rsidR="00A0153D">
              <w:rPr>
                <w:rFonts w:cs="Arial"/>
                <w:lang w:val="fr-FR"/>
              </w:rPr>
              <w:t xml:space="preserve"> le</w:t>
            </w:r>
            <w:r>
              <w:rPr>
                <w:rFonts w:cs="Arial"/>
                <w:lang w:val="fr-FR"/>
              </w:rPr>
              <w:t xml:space="preserve"> Secrétaire exécutif d'explorer avec ces Parties des approches </w:t>
            </w:r>
            <w:r w:rsidR="008A20D5">
              <w:rPr>
                <w:rFonts w:cs="Arial"/>
                <w:lang w:val="fr-FR"/>
              </w:rPr>
              <w:t>novatrices</w:t>
            </w:r>
            <w:r>
              <w:rPr>
                <w:rFonts w:cs="Arial"/>
                <w:lang w:val="fr-FR"/>
              </w:rPr>
              <w:t xml:space="preserve"> pour identifier </w:t>
            </w:r>
            <w:r w:rsidR="0085420F">
              <w:rPr>
                <w:rFonts w:cs="Arial"/>
                <w:iCs/>
                <w:lang w:val="fr-FR"/>
              </w:rPr>
              <w:t>des financements possibles leur permettant de s’acquitter de leurs arriérés avant la prochaine session ;</w:t>
            </w:r>
          </w:p>
        </w:tc>
      </w:tr>
      <w:tr w:rsidR="00187476" w:rsidRPr="005D19C0" w14:paraId="69DE263F" w14:textId="77777777" w:rsidTr="00A0476F">
        <w:trPr>
          <w:cantSplit/>
        </w:trPr>
        <w:tc>
          <w:tcPr>
            <w:tcW w:w="5949" w:type="dxa"/>
          </w:tcPr>
          <w:p w14:paraId="563DF2BB" w14:textId="77777777" w:rsidR="00187476" w:rsidRPr="00BF36C4" w:rsidRDefault="00803B5B" w:rsidP="006C164A">
            <w:pPr>
              <w:spacing w:before="40" w:after="40"/>
              <w:jc w:val="both"/>
              <w:rPr>
                <w:rFonts w:cs="Arial"/>
                <w:iCs/>
                <w:lang w:val="fr-FR"/>
              </w:rPr>
            </w:pPr>
            <w:r w:rsidRPr="00BF36C4">
              <w:rPr>
                <w:rFonts w:cs="Arial"/>
                <w:iCs/>
                <w:lang w:val="fr-FR"/>
              </w:rPr>
              <w:t xml:space="preserve"> </w:t>
            </w:r>
          </w:p>
        </w:tc>
        <w:tc>
          <w:tcPr>
            <w:tcW w:w="3827" w:type="dxa"/>
          </w:tcPr>
          <w:p w14:paraId="0DA37D7D" w14:textId="77777777" w:rsidR="00187476" w:rsidRDefault="00803B5B" w:rsidP="006C164A">
            <w:pPr>
              <w:spacing w:before="40" w:after="40"/>
              <w:jc w:val="both"/>
              <w:rPr>
                <w:rFonts w:cs="Arial"/>
                <w:lang w:val="fr-FR"/>
              </w:rPr>
            </w:pPr>
            <w:r>
              <w:rPr>
                <w:rFonts w:cs="Arial"/>
                <w:lang w:val="fr-FR"/>
              </w:rPr>
              <w:t>Nouveau dispositif convenu par le Comité permanent lors de sa 56</w:t>
            </w:r>
            <w:r>
              <w:rPr>
                <w:rFonts w:cs="Arial"/>
                <w:vertAlign w:val="superscript"/>
                <w:lang w:val="fr-FR"/>
              </w:rPr>
              <w:t>e</w:t>
            </w:r>
            <w:r>
              <w:rPr>
                <w:rFonts w:cs="Arial"/>
                <w:lang w:val="fr-FR"/>
              </w:rPr>
              <w:t xml:space="preserve"> réunion en réponse au paragraphe 12 de la Résolution 14.2 </w:t>
            </w:r>
          </w:p>
        </w:tc>
        <w:tc>
          <w:tcPr>
            <w:tcW w:w="4172" w:type="dxa"/>
          </w:tcPr>
          <w:p w14:paraId="4C7CC6A9" w14:textId="4C0D84C4" w:rsidR="00187476" w:rsidRDefault="00803B5B" w:rsidP="00105451">
            <w:pPr>
              <w:widowControl w:val="0"/>
              <w:tabs>
                <w:tab w:val="left" w:pos="730"/>
              </w:tabs>
              <w:autoSpaceDE w:val="0"/>
              <w:autoSpaceDN w:val="0"/>
              <w:spacing w:before="40" w:after="40"/>
              <w:ind w:right="-46"/>
              <w:jc w:val="both"/>
              <w:rPr>
                <w:rFonts w:cs="Arial"/>
                <w:i/>
                <w:lang w:val="fr-FR"/>
              </w:rPr>
            </w:pPr>
            <w:r>
              <w:rPr>
                <w:rFonts w:cs="Arial"/>
                <w:iCs/>
                <w:lang w:val="fr-FR"/>
              </w:rPr>
              <w:t xml:space="preserve">Par. 12. </w:t>
            </w:r>
            <w:r>
              <w:rPr>
                <w:rFonts w:cs="Arial"/>
                <w:i/>
                <w:lang w:val="fr-FR"/>
              </w:rPr>
              <w:t xml:space="preserve">Décide </w:t>
            </w:r>
            <w:r>
              <w:rPr>
                <w:rFonts w:cs="Arial"/>
                <w:iCs/>
                <w:lang w:val="fr-FR"/>
              </w:rPr>
              <w:t xml:space="preserve">qu’aux fins de la présente Résolution, </w:t>
            </w:r>
            <w:r>
              <w:rPr>
                <w:rFonts w:cs="Arial"/>
                <w:i/>
                <w:lang w:val="fr-FR"/>
              </w:rPr>
              <w:t xml:space="preserve">les </w:t>
            </w:r>
            <w:r w:rsidR="00105451">
              <w:rPr>
                <w:rFonts w:cs="Arial"/>
                <w:i/>
                <w:lang w:val="fr-FR"/>
              </w:rPr>
              <w:t>« </w:t>
            </w:r>
            <w:r>
              <w:rPr>
                <w:rFonts w:cs="Arial"/>
                <w:i/>
                <w:lang w:val="fr-FR"/>
              </w:rPr>
              <w:t>organes de la Convention</w:t>
            </w:r>
            <w:r w:rsidR="00105451">
              <w:rPr>
                <w:rFonts w:cs="Arial"/>
                <w:i/>
                <w:lang w:val="fr-FR"/>
              </w:rPr>
              <w:t> »</w:t>
            </w:r>
            <w:r>
              <w:rPr>
                <w:rFonts w:cs="Arial"/>
                <w:iCs/>
                <w:lang w:val="fr-FR"/>
              </w:rPr>
              <w:t xml:space="preserve"> désignent la Conférence des Parties, le Comité permanent et le Comité de session du Conseil scientifique, et </w:t>
            </w:r>
            <w:r w:rsidR="00105451">
              <w:rPr>
                <w:rFonts w:cs="Arial"/>
                <w:iCs/>
                <w:lang w:val="fr-FR"/>
              </w:rPr>
              <w:t>« </w:t>
            </w:r>
            <w:r>
              <w:rPr>
                <w:rFonts w:cs="Arial"/>
                <w:i/>
                <w:lang w:val="fr-FR"/>
              </w:rPr>
              <w:t>occuper des fonctions</w:t>
            </w:r>
            <w:r w:rsidR="00105451">
              <w:rPr>
                <w:rFonts w:cs="Arial"/>
                <w:i/>
                <w:lang w:val="fr-FR"/>
              </w:rPr>
              <w:t> »</w:t>
            </w:r>
            <w:r>
              <w:rPr>
                <w:rFonts w:cs="Arial"/>
                <w:iCs/>
                <w:lang w:val="fr-FR"/>
              </w:rPr>
              <w:t xml:space="preserve"> signifie occuper le poste de Président, Vice-Président, membre ou suppléant de l’un des organes de la Convention </w:t>
            </w:r>
          </w:p>
        </w:tc>
      </w:tr>
      <w:tr w:rsidR="00187476" w14:paraId="5F7959EC" w14:textId="77777777" w:rsidTr="00A0476F">
        <w:trPr>
          <w:cantSplit/>
          <w:hidden/>
        </w:trPr>
        <w:tc>
          <w:tcPr>
            <w:tcW w:w="5949" w:type="dxa"/>
          </w:tcPr>
          <w:p w14:paraId="0A6E2B76" w14:textId="5A52278C" w:rsidR="00187476" w:rsidRPr="00657CF2" w:rsidRDefault="00803B5B" w:rsidP="00657CF2">
            <w:pPr>
              <w:suppressAutoHyphens/>
              <w:adjustRightInd w:val="0"/>
              <w:jc w:val="both"/>
              <w:rPr>
                <w:rFonts w:cs="Arial"/>
                <w:strike/>
                <w:lang w:val="fr-FR"/>
              </w:rPr>
            </w:pPr>
            <w:r w:rsidRPr="00385C39">
              <w:rPr>
                <w:rFonts w:cs="Arial"/>
                <w:strike/>
                <w:vanish/>
                <w:lang w:val="fr-FR"/>
              </w:rPr>
              <w:t xml:space="preserve">Par 12. </w:t>
            </w:r>
            <w:r w:rsidR="00657CF2" w:rsidRPr="00657CF2">
              <w:rPr>
                <w:rFonts w:cs="Arial"/>
                <w:i/>
                <w:strike/>
                <w:lang w:val="fr-FR"/>
              </w:rPr>
              <w:t xml:space="preserve">Demande </w:t>
            </w:r>
            <w:r w:rsidR="00657CF2" w:rsidRPr="00657CF2">
              <w:rPr>
                <w:rFonts w:cs="Arial"/>
                <w:iCs/>
                <w:strike/>
                <w:lang w:val="fr-FR"/>
              </w:rPr>
              <w:t>au Comité permanent de proposer des options pour rendre le paragraphe 11 opérationnel, ainsi que d’autres moyens de traiter les arriérés pour examen par la Conférence des Parties à sa 15</w:t>
            </w:r>
            <w:r w:rsidR="00657CF2" w:rsidRPr="00657CF2">
              <w:rPr>
                <w:rFonts w:cs="Arial"/>
                <w:iCs/>
                <w:strike/>
                <w:vertAlign w:val="superscript"/>
                <w:lang w:val="fr-FR"/>
              </w:rPr>
              <w:t>e</w:t>
            </w:r>
            <w:r w:rsidR="00657CF2" w:rsidRPr="00657CF2">
              <w:rPr>
                <w:rFonts w:cs="Arial"/>
                <w:iCs/>
                <w:strike/>
                <w:lang w:val="fr-FR"/>
              </w:rPr>
              <w:t> Session ;</w:t>
            </w:r>
          </w:p>
        </w:tc>
        <w:tc>
          <w:tcPr>
            <w:tcW w:w="3827" w:type="dxa"/>
          </w:tcPr>
          <w:p w14:paraId="3F8608E9" w14:textId="77777777" w:rsidR="00187476" w:rsidRDefault="00803B5B" w:rsidP="006C164A">
            <w:pPr>
              <w:spacing w:before="40" w:after="40"/>
              <w:jc w:val="both"/>
              <w:rPr>
                <w:rFonts w:cs="Arial"/>
                <w:lang w:val="fr-FR"/>
              </w:rPr>
            </w:pPr>
            <w:r>
              <w:rPr>
                <w:rFonts w:cs="Arial"/>
                <w:lang w:val="fr-FR"/>
              </w:rPr>
              <w:t xml:space="preserve">Abroger </w:t>
            </w:r>
          </w:p>
        </w:tc>
        <w:tc>
          <w:tcPr>
            <w:tcW w:w="4172" w:type="dxa"/>
          </w:tcPr>
          <w:p w14:paraId="1410B195" w14:textId="77777777" w:rsidR="00187476" w:rsidRDefault="00187476" w:rsidP="006C164A">
            <w:pPr>
              <w:widowControl w:val="0"/>
              <w:tabs>
                <w:tab w:val="left" w:pos="730"/>
              </w:tabs>
              <w:autoSpaceDE w:val="0"/>
              <w:autoSpaceDN w:val="0"/>
              <w:spacing w:before="40" w:after="40"/>
              <w:ind w:right="688"/>
              <w:jc w:val="both"/>
              <w:rPr>
                <w:rFonts w:cs="Arial"/>
                <w:i/>
                <w:lang w:val="fr-FR"/>
              </w:rPr>
            </w:pPr>
          </w:p>
        </w:tc>
      </w:tr>
      <w:tr w:rsidR="00187476" w:rsidRPr="005D19C0" w14:paraId="4B87AADC" w14:textId="77777777" w:rsidTr="00A0476F">
        <w:trPr>
          <w:cantSplit/>
        </w:trPr>
        <w:tc>
          <w:tcPr>
            <w:tcW w:w="5949" w:type="dxa"/>
          </w:tcPr>
          <w:p w14:paraId="4D7BA6CC" w14:textId="69A265FD" w:rsidR="0064552E" w:rsidRDefault="00803B5B" w:rsidP="006C164A">
            <w:pPr>
              <w:spacing w:before="40" w:after="40"/>
              <w:jc w:val="both"/>
              <w:rPr>
                <w:rFonts w:cs="Arial"/>
                <w:lang w:val="fr-FR"/>
              </w:rPr>
            </w:pPr>
            <w:r>
              <w:rPr>
                <w:rFonts w:cs="Arial"/>
                <w:lang w:val="fr-FR"/>
              </w:rPr>
              <w:lastRenderedPageBreak/>
              <w:t xml:space="preserve">Par. 15. </w:t>
            </w:r>
            <w:r>
              <w:rPr>
                <w:rFonts w:cs="Arial"/>
                <w:i/>
                <w:iCs/>
                <w:lang w:val="fr-FR"/>
              </w:rPr>
              <w:t>Encourage</w:t>
            </w:r>
            <w:r>
              <w:rPr>
                <w:rFonts w:cs="Arial"/>
                <w:lang w:val="fr-FR"/>
              </w:rPr>
              <w:t xml:space="preserve"> toutes les Parties à verser des contributions volontaires au Fonds d’affectation spéciale –</w:t>
            </w:r>
            <w:r>
              <w:rPr>
                <w:rFonts w:cs="Arial"/>
                <w:color w:val="EE0000"/>
                <w:lang w:val="fr-FR"/>
              </w:rPr>
              <w:t xml:space="preserve"> </w:t>
            </w:r>
            <w:r>
              <w:rPr>
                <w:rFonts w:cs="Arial"/>
                <w:color w:val="000000" w:themeColor="text1"/>
                <w:lang w:val="fr-FR"/>
              </w:rPr>
              <w:t>MVL</w:t>
            </w:r>
            <w:r>
              <w:rPr>
                <w:rStyle w:val="FootnoteReference"/>
                <w:color w:val="000000" w:themeColor="text1"/>
                <w:vertAlign w:val="superscript"/>
                <w:lang w:val="fr-FR"/>
              </w:rPr>
              <w:footnoteReference w:id="2"/>
            </w:r>
            <w:r w:rsidRPr="00385C39">
              <w:rPr>
                <w:rFonts w:cs="Arial"/>
                <w:lang w:val="fr-FR"/>
              </w:rPr>
              <w:t xml:space="preserve"> </w:t>
            </w:r>
            <w:r>
              <w:rPr>
                <w:rFonts w:cs="Arial"/>
                <w:lang w:val="fr-FR"/>
              </w:rPr>
              <w:t xml:space="preserve">afin d’appuyer la </w:t>
            </w:r>
            <w:r>
              <w:rPr>
                <w:rFonts w:cs="Arial"/>
                <w:u w:val="single"/>
                <w:lang w:val="fr-FR"/>
              </w:rPr>
              <w:t xml:space="preserve">mise en œuvre du Programme de travail ainsi que la participation </w:t>
            </w:r>
            <w:proofErr w:type="spellStart"/>
            <w:r>
              <w:rPr>
                <w:rFonts w:cs="Arial"/>
                <w:u w:val="single"/>
                <w:lang w:val="fr-FR"/>
              </w:rPr>
              <w:t>des</w:t>
            </w:r>
            <w:proofErr w:type="spellEnd"/>
            <w:r>
              <w:rPr>
                <w:rFonts w:cs="Arial"/>
                <w:lang w:val="fr-FR"/>
              </w:rPr>
              <w:t xml:space="preserve"> </w:t>
            </w:r>
            <w:r>
              <w:rPr>
                <w:rFonts w:cs="Arial"/>
                <w:strike/>
                <w:lang w:val="fr-FR"/>
              </w:rPr>
              <w:t>les demandes soumises par les</w:t>
            </w:r>
            <w:r>
              <w:rPr>
                <w:rFonts w:cs="Arial"/>
                <w:lang w:val="fr-FR"/>
              </w:rPr>
              <w:t xml:space="preserve"> pays éligibles </w:t>
            </w:r>
            <w:r>
              <w:rPr>
                <w:rFonts w:cs="Arial"/>
                <w:strike/>
                <w:lang w:val="fr-FR"/>
              </w:rPr>
              <w:t xml:space="preserve">en développement de participer à </w:t>
            </w:r>
            <w:r>
              <w:rPr>
                <w:rFonts w:cs="Arial"/>
                <w:u w:val="single"/>
                <w:lang w:val="fr-FR"/>
              </w:rPr>
              <w:t>aux réunions de</w:t>
            </w:r>
            <w:r>
              <w:rPr>
                <w:rFonts w:cs="Arial"/>
                <w:lang w:val="fr-FR"/>
              </w:rPr>
              <w:t xml:space="preserve"> la Convention pendant toute la période triennale ;</w:t>
            </w:r>
          </w:p>
        </w:tc>
        <w:tc>
          <w:tcPr>
            <w:tcW w:w="3827" w:type="dxa"/>
          </w:tcPr>
          <w:p w14:paraId="1BBAC7D0" w14:textId="77777777" w:rsidR="00187476" w:rsidRDefault="00803B5B" w:rsidP="006C164A">
            <w:pPr>
              <w:spacing w:before="40" w:after="40"/>
              <w:jc w:val="both"/>
              <w:rPr>
                <w:rFonts w:cs="Arial"/>
                <w:lang w:val="fr-FR"/>
              </w:rPr>
            </w:pPr>
            <w:r>
              <w:rPr>
                <w:rFonts w:cs="Arial"/>
                <w:lang w:val="fr-FR"/>
              </w:rPr>
              <w:t>Mise à jour mineure</w:t>
            </w:r>
          </w:p>
        </w:tc>
        <w:tc>
          <w:tcPr>
            <w:tcW w:w="4172" w:type="dxa"/>
          </w:tcPr>
          <w:p w14:paraId="2601917C" w14:textId="77777777" w:rsidR="00187476" w:rsidRDefault="00803B5B" w:rsidP="002B18E4">
            <w:pPr>
              <w:widowControl w:val="0"/>
              <w:tabs>
                <w:tab w:val="left" w:pos="730"/>
              </w:tabs>
              <w:autoSpaceDE w:val="0"/>
              <w:autoSpaceDN w:val="0"/>
              <w:spacing w:before="40" w:after="40"/>
              <w:ind w:right="-46"/>
              <w:jc w:val="both"/>
              <w:rPr>
                <w:rFonts w:cs="Arial"/>
                <w:lang w:val="fr-FR"/>
              </w:rPr>
            </w:pPr>
            <w:r>
              <w:rPr>
                <w:rFonts w:cs="Arial"/>
                <w:iCs/>
                <w:lang w:val="fr-FR"/>
              </w:rPr>
              <w:t>Par. 14.</w:t>
            </w:r>
            <w:r>
              <w:rPr>
                <w:rFonts w:cs="Arial"/>
                <w:i/>
                <w:lang w:val="fr-FR"/>
              </w:rPr>
              <w:t xml:space="preserve"> Encourage </w:t>
            </w:r>
            <w:r>
              <w:rPr>
                <w:rFonts w:cs="Arial"/>
                <w:lang w:val="fr-FR"/>
              </w:rPr>
              <w:t>toutes les Parties à verser des contributions volontaires au Fonds d’affectation spéciale – MVL</w:t>
            </w:r>
            <w:hyperlink w:anchor="_bookmark0" w:history="1">
              <w:r>
                <w:rPr>
                  <w:rFonts w:cs="Arial"/>
                  <w:vertAlign w:val="superscript"/>
                  <w:lang w:val="fr-FR"/>
                </w:rPr>
                <w:t>1</w:t>
              </w:r>
            </w:hyperlink>
            <w:r>
              <w:rPr>
                <w:rFonts w:cs="Arial"/>
                <w:lang w:val="fr-FR"/>
              </w:rPr>
              <w:t xml:space="preserve"> afin d’appuyer la mise en œuvre du Programme de travail ainsi que la participation des pays éligibles aux réunions de la Convention pendant toute la période triennale</w:t>
            </w:r>
            <w:r w:rsidR="002B18E4">
              <w:rPr>
                <w:rFonts w:cs="Arial"/>
                <w:lang w:val="fr-FR"/>
              </w:rPr>
              <w:t> ;</w:t>
            </w:r>
          </w:p>
          <w:p w14:paraId="22E87971" w14:textId="7E0BB26A" w:rsidR="002B18E4" w:rsidRPr="002B18E4" w:rsidRDefault="002B18E4" w:rsidP="002B18E4">
            <w:pPr>
              <w:widowControl w:val="0"/>
              <w:tabs>
                <w:tab w:val="left" w:pos="730"/>
              </w:tabs>
              <w:autoSpaceDE w:val="0"/>
              <w:autoSpaceDN w:val="0"/>
              <w:spacing w:before="40" w:after="40"/>
              <w:ind w:right="-46"/>
              <w:jc w:val="both"/>
              <w:rPr>
                <w:rFonts w:cs="Arial"/>
                <w:lang w:val="fr-FR"/>
              </w:rPr>
            </w:pPr>
          </w:p>
        </w:tc>
      </w:tr>
      <w:tr w:rsidR="00187476" w:rsidRPr="00EF69BA" w14:paraId="6277621D" w14:textId="77777777" w:rsidTr="00A0476F">
        <w:trPr>
          <w:cantSplit/>
          <w:hidden/>
        </w:trPr>
        <w:tc>
          <w:tcPr>
            <w:tcW w:w="5949" w:type="dxa"/>
          </w:tcPr>
          <w:p w14:paraId="2EB2865A" w14:textId="3596AAAF" w:rsidR="00187476" w:rsidRPr="00293AD1" w:rsidRDefault="00803B5B" w:rsidP="00293AD1">
            <w:pPr>
              <w:suppressAutoHyphens/>
              <w:adjustRightInd w:val="0"/>
              <w:jc w:val="both"/>
              <w:rPr>
                <w:rFonts w:cs="Arial"/>
                <w:strike/>
                <w:lang w:val="fr-FR"/>
              </w:rPr>
            </w:pPr>
            <w:r w:rsidRPr="00385C39">
              <w:rPr>
                <w:rFonts w:cs="Arial"/>
                <w:strike/>
                <w:vanish/>
                <w:lang w:val="fr-FR"/>
              </w:rPr>
              <w:t xml:space="preserve">Par 18. </w:t>
            </w:r>
            <w:r w:rsidR="00293AD1" w:rsidRPr="00293AD1">
              <w:rPr>
                <w:rFonts w:cs="Arial"/>
                <w:i/>
                <w:iCs/>
                <w:strike/>
                <w:lang w:val="fr-FR"/>
              </w:rPr>
              <w:t xml:space="preserve">Prie </w:t>
            </w:r>
            <w:r w:rsidR="00293AD1" w:rsidRPr="00293AD1">
              <w:rPr>
                <w:rFonts w:cs="Arial"/>
                <w:strike/>
                <w:lang w:val="fr-FR"/>
              </w:rPr>
              <w:t>le Secrétariat de finaliser le Programme de travail couvrant l’intersession entre la COP14 et la COP15, compte tenu des éléments du Programme de travail 2020-2023 pertinents pour le Programme de travail provisoire figurant à l’annexe 6, des Décisions adoptées à la COP14, en particulier celles qui ont trait au Plan stratégique de Samarcande pour les espèces migratrices 2024-2032, ainsi que d’autres considérations pertinentes, et de le soumettre au Comité permanent pour examen au plus tard le 31 mai 2024 ;</w:t>
            </w:r>
          </w:p>
        </w:tc>
        <w:tc>
          <w:tcPr>
            <w:tcW w:w="3827" w:type="dxa"/>
          </w:tcPr>
          <w:p w14:paraId="11D8E8AA" w14:textId="77777777" w:rsidR="00187476" w:rsidRDefault="00803B5B" w:rsidP="006C164A">
            <w:pPr>
              <w:spacing w:before="40" w:after="40"/>
              <w:jc w:val="both"/>
              <w:rPr>
                <w:rFonts w:cs="Arial"/>
                <w:lang w:val="fr-FR"/>
              </w:rPr>
            </w:pPr>
            <w:r>
              <w:rPr>
                <w:rFonts w:cs="Arial"/>
                <w:lang w:val="fr-FR"/>
              </w:rPr>
              <w:t xml:space="preserve">Abroger, puisque le Programme de travail pour la période intersessions entre la COP14 et la COP15 a été finalisé et adopté le 5 octobre 2024 par le Comité permanent </w:t>
            </w:r>
          </w:p>
        </w:tc>
        <w:tc>
          <w:tcPr>
            <w:tcW w:w="4172" w:type="dxa"/>
          </w:tcPr>
          <w:p w14:paraId="49627D8D" w14:textId="77777777" w:rsidR="00187476" w:rsidRDefault="00187476" w:rsidP="006C164A">
            <w:pPr>
              <w:widowControl w:val="0"/>
              <w:tabs>
                <w:tab w:val="left" w:pos="731"/>
              </w:tabs>
              <w:autoSpaceDE w:val="0"/>
              <w:autoSpaceDN w:val="0"/>
              <w:spacing w:before="40" w:after="40"/>
              <w:ind w:right="-46"/>
              <w:jc w:val="both"/>
              <w:rPr>
                <w:rFonts w:cs="Arial"/>
                <w:i/>
                <w:lang w:val="fr-FR"/>
              </w:rPr>
            </w:pPr>
          </w:p>
        </w:tc>
      </w:tr>
      <w:tr w:rsidR="00187476" w14:paraId="6AB9902A" w14:textId="77777777" w:rsidTr="00A0476F">
        <w:trPr>
          <w:cantSplit/>
          <w:hidden/>
        </w:trPr>
        <w:tc>
          <w:tcPr>
            <w:tcW w:w="5949" w:type="dxa"/>
          </w:tcPr>
          <w:p w14:paraId="18FBCED9" w14:textId="47EB408B" w:rsidR="00187476" w:rsidRPr="00190D6A" w:rsidRDefault="00803B5B" w:rsidP="00190D6A">
            <w:pPr>
              <w:suppressAutoHyphens/>
              <w:adjustRightInd w:val="0"/>
              <w:jc w:val="both"/>
              <w:rPr>
                <w:rFonts w:cs="Arial"/>
                <w:strike/>
                <w:lang w:val="fr-FR"/>
              </w:rPr>
            </w:pPr>
            <w:r w:rsidRPr="00385C39">
              <w:rPr>
                <w:rFonts w:cs="Arial"/>
                <w:strike/>
                <w:vanish/>
                <w:lang w:val="fr-FR"/>
              </w:rPr>
              <w:t>Par 19.</w:t>
            </w:r>
            <w:r w:rsidRPr="00385C39">
              <w:rPr>
                <w:rFonts w:cs="Arial"/>
                <w:i/>
                <w:iCs/>
                <w:strike/>
                <w:vanish/>
                <w:lang w:val="fr-FR"/>
              </w:rPr>
              <w:t xml:space="preserve"> </w:t>
            </w:r>
            <w:r w:rsidR="00190D6A" w:rsidRPr="00190D6A">
              <w:rPr>
                <w:rFonts w:cs="Arial"/>
                <w:i/>
                <w:iCs/>
                <w:strike/>
                <w:lang w:val="fr-FR"/>
              </w:rPr>
              <w:t xml:space="preserve">Demande </w:t>
            </w:r>
            <w:r w:rsidR="00190D6A" w:rsidRPr="00190D6A">
              <w:rPr>
                <w:rFonts w:cs="Arial"/>
                <w:strike/>
                <w:lang w:val="fr-FR"/>
              </w:rPr>
              <w:t>au Comité permanent de tenir une réunion en ligne au plus tard le 15 juillet 2024, et d’adopter un Programme de travail final couvrant l’intersession entre la COP14 et la COP15 ;</w:t>
            </w:r>
          </w:p>
        </w:tc>
        <w:tc>
          <w:tcPr>
            <w:tcW w:w="3827" w:type="dxa"/>
          </w:tcPr>
          <w:p w14:paraId="0F3B2C48" w14:textId="77777777" w:rsidR="00187476" w:rsidRDefault="00803B5B" w:rsidP="006C164A">
            <w:pPr>
              <w:spacing w:before="40" w:after="40"/>
              <w:jc w:val="both"/>
              <w:rPr>
                <w:rFonts w:cs="Arial"/>
                <w:lang w:val="fr-FR"/>
              </w:rPr>
            </w:pPr>
            <w:r w:rsidRPr="00190D6A">
              <w:rPr>
                <w:rFonts w:cs="Arial"/>
                <w:lang w:val="fr-FR"/>
              </w:rPr>
              <w:t>Abroger. Voir ci-dessus.</w:t>
            </w:r>
          </w:p>
        </w:tc>
        <w:tc>
          <w:tcPr>
            <w:tcW w:w="4172" w:type="dxa"/>
          </w:tcPr>
          <w:p w14:paraId="6C1E8AA3" w14:textId="77777777" w:rsidR="00187476" w:rsidRDefault="00187476" w:rsidP="006C164A">
            <w:pPr>
              <w:widowControl w:val="0"/>
              <w:tabs>
                <w:tab w:val="left" w:pos="731"/>
              </w:tabs>
              <w:autoSpaceDE w:val="0"/>
              <w:autoSpaceDN w:val="0"/>
              <w:spacing w:before="40" w:after="40"/>
              <w:ind w:right="-46"/>
              <w:jc w:val="both"/>
              <w:rPr>
                <w:rFonts w:cs="Arial"/>
                <w:i/>
                <w:lang w:val="fr-FR"/>
              </w:rPr>
            </w:pPr>
          </w:p>
        </w:tc>
      </w:tr>
      <w:tr w:rsidR="00187476" w:rsidRPr="005D19C0" w14:paraId="70D1C37E" w14:textId="77777777" w:rsidTr="00A0476F">
        <w:trPr>
          <w:cantSplit/>
        </w:trPr>
        <w:tc>
          <w:tcPr>
            <w:tcW w:w="5949" w:type="dxa"/>
          </w:tcPr>
          <w:p w14:paraId="070029AB" w14:textId="77777777" w:rsidR="00187476" w:rsidRDefault="00187476" w:rsidP="006C164A">
            <w:pPr>
              <w:spacing w:before="40" w:after="40"/>
              <w:jc w:val="both"/>
              <w:rPr>
                <w:rFonts w:cs="Arial"/>
                <w:strike/>
                <w:lang w:val="fr-FR"/>
              </w:rPr>
            </w:pPr>
          </w:p>
        </w:tc>
        <w:tc>
          <w:tcPr>
            <w:tcW w:w="3827" w:type="dxa"/>
          </w:tcPr>
          <w:p w14:paraId="2C4B2C9C" w14:textId="77777777" w:rsidR="00187476" w:rsidRDefault="00803B5B" w:rsidP="006C164A">
            <w:pPr>
              <w:spacing w:before="40" w:after="40"/>
              <w:jc w:val="both"/>
              <w:rPr>
                <w:rFonts w:cs="Arial"/>
                <w:lang w:val="fr-FR"/>
              </w:rPr>
            </w:pPr>
            <w:r>
              <w:rPr>
                <w:rFonts w:cs="Arial"/>
                <w:iCs/>
                <w:lang w:val="fr-FR"/>
              </w:rPr>
              <w:t xml:space="preserve">Nouveau dispositif pour faciliter la préparation des réunions des organes de la Convention </w:t>
            </w:r>
          </w:p>
        </w:tc>
        <w:tc>
          <w:tcPr>
            <w:tcW w:w="4172" w:type="dxa"/>
          </w:tcPr>
          <w:p w14:paraId="5AFB2BF2" w14:textId="77777777" w:rsidR="00187476" w:rsidRDefault="00803B5B" w:rsidP="006C164A">
            <w:pPr>
              <w:widowControl w:val="0"/>
              <w:tabs>
                <w:tab w:val="left" w:pos="731"/>
              </w:tabs>
              <w:autoSpaceDE w:val="0"/>
              <w:autoSpaceDN w:val="0"/>
              <w:spacing w:before="40" w:after="40"/>
              <w:ind w:right="-46"/>
              <w:jc w:val="both"/>
              <w:rPr>
                <w:rFonts w:cs="Arial"/>
                <w:i/>
                <w:lang w:val="fr-FR"/>
              </w:rPr>
            </w:pPr>
            <w:r>
              <w:rPr>
                <w:rFonts w:cs="Arial"/>
                <w:iCs/>
                <w:lang w:val="fr-FR"/>
              </w:rPr>
              <w:t>Par. 18.</w:t>
            </w:r>
            <w:r>
              <w:rPr>
                <w:rFonts w:cs="Arial"/>
                <w:i/>
                <w:lang w:val="fr-FR"/>
              </w:rPr>
              <w:t xml:space="preserve"> Autorise </w:t>
            </w:r>
            <w:r>
              <w:rPr>
                <w:rFonts w:cs="Arial"/>
                <w:iCs/>
                <w:lang w:val="fr-FR"/>
              </w:rPr>
              <w:t xml:space="preserve">le Secrétaire exécutif à transférer le budget alloué aux réunions des organes de la Convention d’une année à l’autre, au cours de la période triennale, si les dates de ces réunions l’exigent </w:t>
            </w:r>
          </w:p>
        </w:tc>
      </w:tr>
      <w:tr w:rsidR="00187476" w:rsidRPr="005D19C0" w14:paraId="3B3BD4FF" w14:textId="77777777" w:rsidTr="00A0476F">
        <w:trPr>
          <w:cantSplit/>
        </w:trPr>
        <w:tc>
          <w:tcPr>
            <w:tcW w:w="5949" w:type="dxa"/>
          </w:tcPr>
          <w:p w14:paraId="3A45BE25" w14:textId="675A2C78" w:rsidR="00187476" w:rsidRDefault="00803B5B" w:rsidP="006C164A">
            <w:pPr>
              <w:spacing w:before="40" w:after="40"/>
              <w:jc w:val="both"/>
              <w:rPr>
                <w:rFonts w:cs="Arial"/>
                <w:lang w:val="fr-FR"/>
              </w:rPr>
            </w:pPr>
            <w:r>
              <w:rPr>
                <w:rFonts w:cs="Arial"/>
                <w:lang w:val="fr-FR"/>
              </w:rPr>
              <w:lastRenderedPageBreak/>
              <w:t>Par. 23.</w:t>
            </w:r>
            <w:r>
              <w:rPr>
                <w:rFonts w:cs="Arial"/>
                <w:i/>
                <w:iCs/>
                <w:lang w:val="fr-FR"/>
              </w:rPr>
              <w:t xml:space="preserve"> Prie</w:t>
            </w:r>
            <w:r>
              <w:rPr>
                <w:rFonts w:cs="Arial"/>
                <w:lang w:val="fr-FR"/>
              </w:rPr>
              <w:t xml:space="preserve"> le Secrétaire exécutif, en consultation avec le Sous-Comité des finances et du budget, de préparer des propositions budgétaires </w:t>
            </w:r>
            <w:r>
              <w:rPr>
                <w:rFonts w:cs="Arial"/>
                <w:u w:val="single"/>
                <w:lang w:val="fr-FR"/>
              </w:rPr>
              <w:t>basées sur le modèle actuel,</w:t>
            </w:r>
            <w:r>
              <w:rPr>
                <w:rFonts w:cs="Arial"/>
                <w:lang w:val="fr-FR"/>
              </w:rPr>
              <w:t xml:space="preserve"> comprenant un tableau des effectifs indiquant les postes qui sont pourvus au sein du Secrétariat, </w:t>
            </w:r>
            <w:r>
              <w:rPr>
                <w:rFonts w:cs="Arial"/>
                <w:strike/>
                <w:lang w:val="fr-FR"/>
              </w:rPr>
              <w:t>ainsi qu’un tableau des recettes indiquant les contributions statutaires prévues, le solde du Fonds d’affectation spéciale de la période triennale précédente, le financement volontaire confirmé et d’autres recettes pertinentes, et donnant également des informations sur l’état de la réserve,</w:t>
            </w:r>
            <w:r>
              <w:rPr>
                <w:rFonts w:cs="Arial"/>
                <w:lang w:val="fr-FR"/>
              </w:rPr>
              <w:t xml:space="preserve"> pour </w:t>
            </w:r>
            <w:r>
              <w:rPr>
                <w:rFonts w:cs="Arial"/>
                <w:color w:val="000000" w:themeColor="text1"/>
                <w:lang w:val="fr-FR"/>
              </w:rPr>
              <w:t xml:space="preserve">examen </w:t>
            </w:r>
            <w:r>
              <w:rPr>
                <w:rFonts w:cs="Arial"/>
                <w:color w:val="000000" w:themeColor="text1"/>
                <w:u w:val="single"/>
                <w:lang w:val="fr-FR"/>
              </w:rPr>
              <w:t>p</w:t>
            </w:r>
            <w:r w:rsidRPr="00B04BD6">
              <w:rPr>
                <w:rFonts w:cs="Arial"/>
                <w:color w:val="000000" w:themeColor="text1"/>
                <w:u w:val="single"/>
                <w:lang w:val="fr-FR"/>
              </w:rPr>
              <w:t>ar la prochaine réunion de la</w:t>
            </w:r>
            <w:r>
              <w:rPr>
                <w:rFonts w:cs="Arial"/>
                <w:color w:val="000000" w:themeColor="text1"/>
                <w:lang w:val="fr-FR"/>
              </w:rPr>
              <w:t xml:space="preserve"> </w:t>
            </w:r>
            <w:r>
              <w:rPr>
                <w:rFonts w:cs="Arial"/>
                <w:strike/>
                <w:color w:val="000000" w:themeColor="text1"/>
                <w:lang w:val="fr-FR"/>
              </w:rPr>
              <w:t>par la future</w:t>
            </w:r>
            <w:r>
              <w:rPr>
                <w:rFonts w:cs="Arial"/>
                <w:color w:val="000000" w:themeColor="text1"/>
                <w:lang w:val="fr-FR"/>
              </w:rPr>
              <w:t xml:space="preserve"> Conférence des Parties</w:t>
            </w:r>
            <w:r>
              <w:rPr>
                <w:rFonts w:cs="Arial"/>
                <w:lang w:val="fr-FR"/>
              </w:rPr>
              <w:t xml:space="preserve">, en particulier, au minimum, un scénario de budget à croissance nominale </w:t>
            </w:r>
            <w:r w:rsidR="009964AC">
              <w:rPr>
                <w:rFonts w:cs="Arial"/>
                <w:lang w:val="fr-FR"/>
              </w:rPr>
              <w:t>zéro</w:t>
            </w:r>
            <w:r>
              <w:rPr>
                <w:rFonts w:cs="Arial"/>
                <w:lang w:val="fr-FR"/>
              </w:rPr>
              <w:t xml:space="preserve"> et un scénario de budget à croissance réelle </w:t>
            </w:r>
            <w:r w:rsidR="00B04BD6">
              <w:rPr>
                <w:rFonts w:cs="Arial"/>
                <w:lang w:val="fr-FR"/>
              </w:rPr>
              <w:t>zéro</w:t>
            </w:r>
            <w:r>
              <w:rPr>
                <w:rFonts w:cs="Arial"/>
                <w:lang w:val="fr-FR"/>
              </w:rPr>
              <w:t xml:space="preserve"> ;</w:t>
            </w:r>
          </w:p>
        </w:tc>
        <w:tc>
          <w:tcPr>
            <w:tcW w:w="3827" w:type="dxa"/>
          </w:tcPr>
          <w:p w14:paraId="209C7792" w14:textId="77777777" w:rsidR="00187476" w:rsidRDefault="00803B5B" w:rsidP="006C164A">
            <w:pPr>
              <w:spacing w:before="40" w:after="40"/>
              <w:jc w:val="both"/>
              <w:rPr>
                <w:rFonts w:cs="Arial"/>
                <w:iCs/>
                <w:lang w:val="fr-FR"/>
              </w:rPr>
            </w:pPr>
            <w:r>
              <w:rPr>
                <w:rFonts w:cs="Arial"/>
                <w:iCs/>
                <w:lang w:val="fr-FR"/>
              </w:rPr>
              <w:t>La suppression de ce passage du paragraphe est proposée afin de revenir au texte standard adopté dans les résolutions précédentes, étant donné que ces informations figurent déjà dans le document sur l’exécution du budget, tandis que le financement volontaire confirmé est inclus dans le Programme de travail. La nouvelle formulation (ci-dessous) est introduite afin de répondre à la fourniture d’informations sur le solde du fonds fiduciaire, l’état de la réserve et les contributions fixées attendues</w:t>
            </w:r>
          </w:p>
        </w:tc>
        <w:tc>
          <w:tcPr>
            <w:tcW w:w="4172" w:type="dxa"/>
          </w:tcPr>
          <w:p w14:paraId="1646F543" w14:textId="3C643E3B" w:rsidR="00187476" w:rsidRPr="00B47098" w:rsidRDefault="00803B5B" w:rsidP="006C164A">
            <w:pPr>
              <w:widowControl w:val="0"/>
              <w:tabs>
                <w:tab w:val="left" w:pos="731"/>
              </w:tabs>
              <w:autoSpaceDE w:val="0"/>
              <w:autoSpaceDN w:val="0"/>
              <w:spacing w:before="40" w:after="40"/>
              <w:ind w:right="-46"/>
              <w:jc w:val="both"/>
              <w:rPr>
                <w:rFonts w:cs="Arial"/>
                <w:iCs/>
                <w:lang w:val="fr-FR"/>
              </w:rPr>
            </w:pPr>
            <w:r>
              <w:rPr>
                <w:rFonts w:cs="Arial"/>
                <w:iCs/>
                <w:lang w:val="fr-FR"/>
              </w:rPr>
              <w:t>Par. 20.</w:t>
            </w:r>
            <w:r>
              <w:rPr>
                <w:rFonts w:cs="Arial"/>
                <w:i/>
                <w:lang w:val="fr-FR"/>
              </w:rPr>
              <w:t xml:space="preserve"> Prie</w:t>
            </w:r>
            <w:r>
              <w:rPr>
                <w:rFonts w:cs="Arial"/>
                <w:iCs/>
                <w:lang w:val="fr-FR"/>
              </w:rPr>
              <w:t xml:space="preserve"> le Secrétaire exécutif, en consultation avec le Sous-Comité des finances et du budget, de préparer des propositions budgétaires basées sur le modèle actuel, comprenant un tableau des effectifs indiquant les postes qui sont pourvus au sein du Secrétariat, pour examen par la prochaine réunion de la Conférence des Parties, en particulier, au minimum, un scénario de budget à croissance nominale </w:t>
            </w:r>
            <w:r w:rsidR="00B04BD6">
              <w:rPr>
                <w:rFonts w:cs="Arial"/>
                <w:iCs/>
                <w:lang w:val="fr-FR"/>
              </w:rPr>
              <w:t>zéro</w:t>
            </w:r>
            <w:r>
              <w:rPr>
                <w:rFonts w:cs="Arial"/>
                <w:iCs/>
                <w:lang w:val="fr-FR"/>
              </w:rPr>
              <w:t xml:space="preserve"> et un scénario de budget à croissance réelle </w:t>
            </w:r>
            <w:r w:rsidR="00A65150">
              <w:rPr>
                <w:rFonts w:cs="Arial"/>
                <w:iCs/>
                <w:lang w:val="fr-FR"/>
              </w:rPr>
              <w:t>zéro ;</w:t>
            </w:r>
            <w:r>
              <w:rPr>
                <w:rFonts w:cs="Arial"/>
                <w:iCs/>
                <w:lang w:val="fr-FR"/>
              </w:rPr>
              <w:t xml:space="preserve"> </w:t>
            </w:r>
          </w:p>
        </w:tc>
      </w:tr>
      <w:tr w:rsidR="00187476" w:rsidRPr="005D19C0" w14:paraId="0ED04104" w14:textId="77777777" w:rsidTr="00A0476F">
        <w:trPr>
          <w:cantSplit/>
        </w:trPr>
        <w:tc>
          <w:tcPr>
            <w:tcW w:w="5949" w:type="dxa"/>
          </w:tcPr>
          <w:p w14:paraId="01670352" w14:textId="77777777" w:rsidR="00187476" w:rsidRDefault="00187476" w:rsidP="006C164A">
            <w:pPr>
              <w:spacing w:before="40" w:after="40"/>
              <w:jc w:val="both"/>
              <w:rPr>
                <w:rFonts w:cs="Arial"/>
                <w:lang w:val="fr-FR"/>
              </w:rPr>
            </w:pPr>
          </w:p>
        </w:tc>
        <w:tc>
          <w:tcPr>
            <w:tcW w:w="3827" w:type="dxa"/>
          </w:tcPr>
          <w:p w14:paraId="67F71B9B" w14:textId="77777777" w:rsidR="00187476" w:rsidRDefault="00803B5B" w:rsidP="006C164A">
            <w:pPr>
              <w:spacing w:before="40" w:after="40"/>
              <w:jc w:val="both"/>
              <w:rPr>
                <w:rFonts w:cs="Arial"/>
                <w:iCs/>
                <w:lang w:val="fr-FR"/>
              </w:rPr>
            </w:pPr>
            <w:r>
              <w:rPr>
                <w:rFonts w:cs="Arial"/>
                <w:iCs/>
                <w:lang w:val="fr-FR"/>
              </w:rPr>
              <w:t xml:space="preserve">Nouveau dispositif pour répondre au passage supprimé du paragraphe 23 </w:t>
            </w:r>
          </w:p>
        </w:tc>
        <w:tc>
          <w:tcPr>
            <w:tcW w:w="4172" w:type="dxa"/>
          </w:tcPr>
          <w:p w14:paraId="0A7A3F04" w14:textId="2921C10A" w:rsidR="00187476" w:rsidRPr="00E81DAC" w:rsidRDefault="00803B5B" w:rsidP="006C164A">
            <w:pPr>
              <w:widowControl w:val="0"/>
              <w:tabs>
                <w:tab w:val="left" w:pos="731"/>
              </w:tabs>
              <w:autoSpaceDE w:val="0"/>
              <w:autoSpaceDN w:val="0"/>
              <w:spacing w:before="40" w:after="40"/>
              <w:ind w:right="-46"/>
              <w:jc w:val="both"/>
              <w:rPr>
                <w:rFonts w:cs="Arial"/>
                <w:lang w:val="fr-FR"/>
              </w:rPr>
            </w:pPr>
            <w:r>
              <w:rPr>
                <w:rFonts w:cs="Arial"/>
                <w:iCs/>
                <w:lang w:val="fr-FR"/>
              </w:rPr>
              <w:t>Par. 21.</w:t>
            </w:r>
            <w:r>
              <w:rPr>
                <w:rFonts w:cs="Arial"/>
                <w:i/>
                <w:lang w:val="fr-FR"/>
              </w:rPr>
              <w:t xml:space="preserve"> Prie</w:t>
            </w:r>
            <w:r>
              <w:rPr>
                <w:rFonts w:cs="Arial"/>
                <w:iCs/>
                <w:lang w:val="fr-FR"/>
              </w:rPr>
              <w:t xml:space="preserve"> le Secrétaire exécutif de fournir un rapport pour examen lors de la prochaine session de la Conférence des Parties concernant le solde et la réserve du Fonds d’affectation spéciale ainsi que les contributions fixées attendues ;</w:t>
            </w:r>
          </w:p>
        </w:tc>
      </w:tr>
      <w:tr w:rsidR="00187476" w:rsidRPr="005D19C0" w14:paraId="27940223" w14:textId="77777777" w:rsidTr="00A0476F">
        <w:trPr>
          <w:cantSplit/>
        </w:trPr>
        <w:tc>
          <w:tcPr>
            <w:tcW w:w="5949" w:type="dxa"/>
          </w:tcPr>
          <w:p w14:paraId="665AF1A5" w14:textId="77777777" w:rsidR="00187476" w:rsidRDefault="00803B5B" w:rsidP="006C164A">
            <w:pPr>
              <w:spacing w:before="40" w:after="40"/>
              <w:jc w:val="both"/>
              <w:rPr>
                <w:rFonts w:cs="Arial"/>
                <w:lang w:val="fr-FR"/>
              </w:rPr>
            </w:pPr>
            <w:r>
              <w:rPr>
                <w:rFonts w:cs="Arial"/>
                <w:lang w:val="fr-FR"/>
              </w:rPr>
              <w:t xml:space="preserve">Par. 24. </w:t>
            </w:r>
            <w:r>
              <w:rPr>
                <w:rFonts w:cs="Arial"/>
                <w:i/>
                <w:iCs/>
                <w:lang w:val="fr-FR"/>
              </w:rPr>
              <w:t>Demande</w:t>
            </w:r>
            <w:r>
              <w:rPr>
                <w:rFonts w:cs="Arial"/>
                <w:lang w:val="fr-FR"/>
              </w:rPr>
              <w:t xml:space="preserve"> au Secrétaire exécutif, </w:t>
            </w:r>
            <w:r>
              <w:rPr>
                <w:rFonts w:cs="Arial"/>
                <w:strike/>
                <w:lang w:val="fr-FR"/>
              </w:rPr>
              <w:t>dans le cadre des propositions budgétaires soumises conformément au paragraphe 23</w:t>
            </w:r>
            <w:r>
              <w:rPr>
                <w:rFonts w:cs="Arial"/>
                <w:lang w:val="fr-FR"/>
              </w:rPr>
              <w:t xml:space="preserve">, de préparer un projet de Programme de travail couvrant l’intersession entre la </w:t>
            </w:r>
            <w:r w:rsidRPr="00A93F68">
              <w:rPr>
                <w:rFonts w:cs="Arial"/>
                <w:u w:val="single"/>
                <w:lang w:val="fr-FR"/>
              </w:rPr>
              <w:t>COP16 et la COP17</w:t>
            </w:r>
            <w:r>
              <w:rPr>
                <w:rFonts w:cs="Arial"/>
                <w:lang w:val="fr-FR"/>
              </w:rPr>
              <w:t xml:space="preserve"> </w:t>
            </w:r>
            <w:r>
              <w:rPr>
                <w:rFonts w:cs="Arial"/>
                <w:strike/>
                <w:lang w:val="fr-FR"/>
              </w:rPr>
              <w:t>COP15 et la COP16 ;</w:t>
            </w:r>
          </w:p>
        </w:tc>
        <w:tc>
          <w:tcPr>
            <w:tcW w:w="3827" w:type="dxa"/>
          </w:tcPr>
          <w:p w14:paraId="49F533D0" w14:textId="77777777" w:rsidR="00187476" w:rsidRDefault="00803B5B" w:rsidP="006C164A">
            <w:pPr>
              <w:spacing w:before="40" w:after="40"/>
              <w:jc w:val="both"/>
              <w:rPr>
                <w:rFonts w:cs="Arial"/>
                <w:iCs/>
                <w:lang w:val="fr-FR"/>
              </w:rPr>
            </w:pPr>
            <w:r>
              <w:rPr>
                <w:rFonts w:cs="Arial"/>
                <w:lang w:val="fr-FR"/>
              </w:rPr>
              <w:t>Mise à jour mineure visant à garantir que le projet de Programme de travail contient tous les mandats proposés pour chaque COP, en le publiant conformément au calendrier pour les documents non scientifiques, en conformité avec le paragraphe 4 de l’article 18 du règlement intérieur de la COP</w:t>
            </w:r>
          </w:p>
        </w:tc>
        <w:tc>
          <w:tcPr>
            <w:tcW w:w="4172" w:type="dxa"/>
          </w:tcPr>
          <w:p w14:paraId="5ED1897A" w14:textId="34EAF6FB" w:rsidR="00187476" w:rsidRDefault="00803B5B" w:rsidP="006C164A">
            <w:pPr>
              <w:widowControl w:val="0"/>
              <w:tabs>
                <w:tab w:val="left" w:pos="731"/>
              </w:tabs>
              <w:autoSpaceDE w:val="0"/>
              <w:autoSpaceDN w:val="0"/>
              <w:spacing w:before="40" w:after="40"/>
              <w:ind w:right="-46"/>
              <w:jc w:val="both"/>
              <w:rPr>
                <w:rFonts w:cs="Arial"/>
                <w:iCs/>
                <w:lang w:val="fr-FR"/>
              </w:rPr>
            </w:pPr>
            <w:r>
              <w:rPr>
                <w:rFonts w:cs="Arial"/>
                <w:iCs/>
                <w:lang w:val="fr-FR"/>
              </w:rPr>
              <w:t>Par. 22.</w:t>
            </w:r>
            <w:r>
              <w:rPr>
                <w:rFonts w:cs="Arial"/>
                <w:i/>
                <w:lang w:val="fr-FR"/>
              </w:rPr>
              <w:t xml:space="preserve"> Demande</w:t>
            </w:r>
            <w:r>
              <w:rPr>
                <w:rFonts w:cs="Arial"/>
                <w:i/>
                <w:spacing w:val="-8"/>
                <w:lang w:val="fr-FR"/>
              </w:rPr>
              <w:t xml:space="preserve"> </w:t>
            </w:r>
            <w:r>
              <w:rPr>
                <w:rFonts w:cs="Arial"/>
                <w:lang w:val="fr-FR"/>
              </w:rPr>
              <w:t>au</w:t>
            </w:r>
            <w:r>
              <w:rPr>
                <w:rFonts w:cs="Arial"/>
                <w:spacing w:val="-9"/>
                <w:lang w:val="fr-FR"/>
              </w:rPr>
              <w:t xml:space="preserve"> </w:t>
            </w:r>
            <w:r>
              <w:rPr>
                <w:rFonts w:cs="Arial"/>
                <w:lang w:val="fr-FR"/>
              </w:rPr>
              <w:t>Secrétaire</w:t>
            </w:r>
            <w:r>
              <w:rPr>
                <w:rFonts w:cs="Arial"/>
                <w:spacing w:val="-11"/>
                <w:lang w:val="fr-FR"/>
              </w:rPr>
              <w:t xml:space="preserve"> </w:t>
            </w:r>
            <w:r>
              <w:rPr>
                <w:rFonts w:cs="Arial"/>
                <w:lang w:val="fr-FR"/>
              </w:rPr>
              <w:t>exécutif de préparer un projet de programme de travail couvrant l’intersession entre la COP16 et la COP17</w:t>
            </w:r>
            <w:r w:rsidR="00A93F68">
              <w:rPr>
                <w:rFonts w:cs="Arial"/>
                <w:lang w:val="fr-FR"/>
              </w:rPr>
              <w:t> ;</w:t>
            </w:r>
          </w:p>
        </w:tc>
      </w:tr>
      <w:tr w:rsidR="00187476" w:rsidRPr="005D19C0" w14:paraId="7AE01EA8" w14:textId="77777777" w:rsidTr="00A0476F">
        <w:trPr>
          <w:cantSplit/>
        </w:trPr>
        <w:tc>
          <w:tcPr>
            <w:tcW w:w="5949" w:type="dxa"/>
          </w:tcPr>
          <w:p w14:paraId="7422B302" w14:textId="77777777" w:rsidR="00187476" w:rsidRDefault="00803B5B" w:rsidP="006C164A">
            <w:pPr>
              <w:spacing w:before="40" w:after="40"/>
              <w:jc w:val="both"/>
              <w:rPr>
                <w:rFonts w:cs="Arial"/>
                <w:lang w:val="fr-FR"/>
              </w:rPr>
            </w:pPr>
            <w:r>
              <w:rPr>
                <w:rFonts w:cs="Arial"/>
                <w:lang w:val="fr-FR"/>
              </w:rPr>
              <w:lastRenderedPageBreak/>
              <w:t xml:space="preserve">Par. 27. </w:t>
            </w:r>
            <w:r>
              <w:rPr>
                <w:rFonts w:cs="Arial"/>
                <w:i/>
                <w:iCs/>
                <w:lang w:val="fr-FR"/>
              </w:rPr>
              <w:t>Demande</w:t>
            </w:r>
            <w:r>
              <w:rPr>
                <w:rFonts w:cs="Arial"/>
                <w:lang w:val="fr-FR"/>
              </w:rPr>
              <w:t xml:space="preserve"> au Sous-Comité des finances et du budget du Comité permanent de : </w:t>
            </w:r>
          </w:p>
          <w:p w14:paraId="723A39B4" w14:textId="77777777" w:rsidR="00187476" w:rsidRDefault="00803B5B" w:rsidP="006C164A">
            <w:pPr>
              <w:pStyle w:val="ListParagraph"/>
              <w:numPr>
                <w:ilvl w:val="1"/>
                <w:numId w:val="25"/>
              </w:numPr>
              <w:spacing w:before="40" w:after="40"/>
              <w:ind w:left="164" w:firstLine="0"/>
              <w:contextualSpacing w:val="0"/>
              <w:jc w:val="both"/>
              <w:rPr>
                <w:rFonts w:cs="Arial"/>
                <w:strike/>
                <w:lang w:val="fr-FR"/>
              </w:rPr>
            </w:pPr>
            <w:r>
              <w:rPr>
                <w:rFonts w:cs="Arial"/>
                <w:strike/>
                <w:lang w:val="fr-FR"/>
              </w:rPr>
              <w:t xml:space="preserve">se réunir un jour avant le début de chaque réunion ordinaire du Comité permanent et de mener ses travaux intersessions par voie électronique ou d’autres moyens ; </w:t>
            </w:r>
          </w:p>
          <w:p w14:paraId="3EC49079" w14:textId="77777777" w:rsidR="00187476" w:rsidRDefault="00803B5B" w:rsidP="006C164A">
            <w:pPr>
              <w:pStyle w:val="ListParagraph"/>
              <w:numPr>
                <w:ilvl w:val="1"/>
                <w:numId w:val="25"/>
              </w:numPr>
              <w:spacing w:before="40" w:after="40"/>
              <w:ind w:left="164" w:firstLine="0"/>
              <w:contextualSpacing w:val="0"/>
              <w:jc w:val="both"/>
              <w:rPr>
                <w:rFonts w:cs="Arial"/>
                <w:lang w:val="fr-FR"/>
              </w:rPr>
            </w:pPr>
            <w:r>
              <w:rPr>
                <w:rFonts w:cs="Arial"/>
                <w:strike/>
                <w:lang w:val="fr-FR"/>
              </w:rPr>
              <w:t>collaborer avec le Secrétariat pour préparer tous les documents financiers et budgétaires soumis à l’examen du Comité permanent ;</w:t>
            </w:r>
          </w:p>
          <w:p w14:paraId="15E742F5" w14:textId="30ABCE0C" w:rsidR="00187476" w:rsidRDefault="00803B5B" w:rsidP="006C164A">
            <w:pPr>
              <w:pStyle w:val="ListParagraph"/>
              <w:numPr>
                <w:ilvl w:val="1"/>
                <w:numId w:val="25"/>
              </w:numPr>
              <w:spacing w:before="40" w:after="40"/>
              <w:ind w:left="164" w:firstLine="0"/>
              <w:contextualSpacing w:val="0"/>
              <w:jc w:val="both"/>
              <w:rPr>
                <w:rFonts w:cs="Arial"/>
                <w:lang w:val="fr-FR"/>
              </w:rPr>
            </w:pPr>
            <w:r>
              <w:rPr>
                <w:rFonts w:cs="Arial"/>
                <w:lang w:val="fr-FR"/>
              </w:rPr>
              <w:t xml:space="preserve">se conformer au mandat énoncé à l’annexe </w:t>
            </w:r>
            <w:r w:rsidR="00FA1BE6" w:rsidRPr="0067396F">
              <w:rPr>
                <w:rFonts w:cs="Arial"/>
                <w:u w:val="single"/>
                <w:lang w:val="fr-FR"/>
              </w:rPr>
              <w:t>[ ]</w:t>
            </w:r>
            <w:r w:rsidRPr="0067396F">
              <w:rPr>
                <w:rFonts w:cs="Arial"/>
                <w:strike/>
                <w:lang w:val="fr-FR"/>
              </w:rPr>
              <w:t>4</w:t>
            </w:r>
            <w:r>
              <w:rPr>
                <w:rFonts w:cs="Arial"/>
                <w:lang w:val="fr-FR"/>
              </w:rPr>
              <w:t xml:space="preserve"> à la présente Résolution ;</w:t>
            </w:r>
          </w:p>
        </w:tc>
        <w:tc>
          <w:tcPr>
            <w:tcW w:w="3827" w:type="dxa"/>
          </w:tcPr>
          <w:p w14:paraId="6400720A" w14:textId="77777777" w:rsidR="00187476" w:rsidRDefault="00803B5B" w:rsidP="006C164A">
            <w:pPr>
              <w:spacing w:before="40" w:after="40"/>
              <w:jc w:val="both"/>
              <w:rPr>
                <w:rFonts w:cs="Arial"/>
                <w:iCs/>
                <w:lang w:val="fr-FR"/>
              </w:rPr>
            </w:pPr>
            <w:r>
              <w:rPr>
                <w:rFonts w:cs="Arial"/>
                <w:iCs/>
                <w:lang w:val="fr-FR"/>
              </w:rPr>
              <w:t xml:space="preserve">Suppression des alinéas i) et ii) de ce paragraphe, étant donné que le mandat du Sous-Comité des finances et du budget du Comité permanent contient la même disposition </w:t>
            </w:r>
          </w:p>
        </w:tc>
        <w:tc>
          <w:tcPr>
            <w:tcW w:w="4172" w:type="dxa"/>
          </w:tcPr>
          <w:p w14:paraId="0023DCF4" w14:textId="2CC7A11C" w:rsidR="00187476" w:rsidRDefault="00803B5B" w:rsidP="006C164A">
            <w:pPr>
              <w:widowControl w:val="0"/>
              <w:tabs>
                <w:tab w:val="left" w:pos="731"/>
              </w:tabs>
              <w:autoSpaceDE w:val="0"/>
              <w:autoSpaceDN w:val="0"/>
              <w:spacing w:before="40" w:after="40"/>
              <w:ind w:right="-46"/>
              <w:jc w:val="both"/>
              <w:rPr>
                <w:rFonts w:cs="Arial"/>
                <w:lang w:val="fr-FR"/>
              </w:rPr>
            </w:pPr>
            <w:r>
              <w:rPr>
                <w:rFonts w:cs="Arial"/>
                <w:iCs/>
                <w:lang w:val="fr-FR"/>
              </w:rPr>
              <w:t>Par. 25.</w:t>
            </w:r>
            <w:r>
              <w:rPr>
                <w:rFonts w:cs="Arial"/>
                <w:i/>
                <w:lang w:val="fr-FR"/>
              </w:rPr>
              <w:t xml:space="preserve"> </w:t>
            </w:r>
            <w:r>
              <w:rPr>
                <w:rFonts w:cs="Arial"/>
                <w:i/>
                <w:iCs/>
                <w:lang w:val="fr-FR"/>
              </w:rPr>
              <w:t>Demande</w:t>
            </w:r>
            <w:r>
              <w:rPr>
                <w:rFonts w:cs="Arial"/>
                <w:lang w:val="fr-FR"/>
              </w:rPr>
              <w:t xml:space="preserve"> au Sous-Comité des finances et du budget du Comité permanent de </w:t>
            </w:r>
            <w:r w:rsidR="00B8567C">
              <w:rPr>
                <w:rFonts w:cs="Arial"/>
                <w:lang w:val="fr-FR"/>
              </w:rPr>
              <w:t>se conformer</w:t>
            </w:r>
            <w:r w:rsidR="00E079E1">
              <w:rPr>
                <w:rFonts w:cs="Arial"/>
                <w:lang w:val="fr-FR"/>
              </w:rPr>
              <w:t xml:space="preserve"> au mandat énoncé à l’annexe</w:t>
            </w:r>
            <w:r>
              <w:rPr>
                <w:rFonts w:cs="Arial"/>
                <w:lang w:val="fr-FR"/>
              </w:rPr>
              <w:t xml:space="preserve"> [ ] à la présente Résolution ;</w:t>
            </w:r>
          </w:p>
        </w:tc>
      </w:tr>
      <w:tr w:rsidR="00187476" w14:paraId="22299031" w14:textId="77777777" w:rsidTr="00A0476F">
        <w:trPr>
          <w:cantSplit/>
          <w:hidden/>
        </w:trPr>
        <w:tc>
          <w:tcPr>
            <w:tcW w:w="5949" w:type="dxa"/>
          </w:tcPr>
          <w:p w14:paraId="0304FEB5" w14:textId="39FF8CD2" w:rsidR="00187476" w:rsidRPr="00737397" w:rsidRDefault="00803B5B" w:rsidP="00737397">
            <w:pPr>
              <w:suppressAutoHyphens/>
              <w:adjustRightInd w:val="0"/>
              <w:jc w:val="both"/>
              <w:rPr>
                <w:rFonts w:cs="Arial"/>
                <w:strike/>
                <w:lang w:val="fr-FR"/>
              </w:rPr>
            </w:pPr>
            <w:r w:rsidRPr="00385C39">
              <w:rPr>
                <w:rFonts w:cs="Arial"/>
                <w:strike/>
                <w:vanish/>
                <w:lang w:val="fr-FR"/>
              </w:rPr>
              <w:t xml:space="preserve">Par 36. </w:t>
            </w:r>
            <w:r w:rsidR="00737397" w:rsidRPr="00737397">
              <w:rPr>
                <w:rFonts w:cs="Arial"/>
                <w:i/>
                <w:iCs/>
                <w:strike/>
                <w:lang w:val="fr-FR"/>
              </w:rPr>
              <w:t xml:space="preserve">Décide </w:t>
            </w:r>
            <w:r w:rsidR="00737397" w:rsidRPr="00737397">
              <w:rPr>
                <w:rFonts w:cs="Arial"/>
                <w:strike/>
                <w:lang w:val="fr-FR"/>
              </w:rPr>
              <w:t xml:space="preserve">que la présente Résolution remplace la Résolution EX.1.1 </w:t>
            </w:r>
            <w:r w:rsidR="00737397" w:rsidRPr="00737397">
              <w:rPr>
                <w:rFonts w:cs="Arial"/>
                <w:i/>
                <w:iCs/>
                <w:strike/>
                <w:lang w:val="fr-FR"/>
              </w:rPr>
              <w:t>Questions financières et administratives,</w:t>
            </w:r>
            <w:r w:rsidR="00737397" w:rsidRPr="00737397">
              <w:rPr>
                <w:rFonts w:cs="Arial"/>
                <w:strike/>
                <w:lang w:val="fr-FR"/>
              </w:rPr>
              <w:t xml:space="preserve"> adoptée à la première session extraordinaire de la Conférence des Parties, tenue en novembre 2023</w:t>
            </w:r>
            <w:r w:rsidR="00737397" w:rsidRPr="00737397">
              <w:rPr>
                <w:rFonts w:cs="Arial"/>
                <w:i/>
                <w:iCs/>
                <w:strike/>
                <w:lang w:val="fr-FR"/>
              </w:rPr>
              <w:t>.</w:t>
            </w:r>
          </w:p>
        </w:tc>
        <w:tc>
          <w:tcPr>
            <w:tcW w:w="3827" w:type="dxa"/>
          </w:tcPr>
          <w:p w14:paraId="71AC285D" w14:textId="77777777" w:rsidR="00187476" w:rsidRDefault="00803B5B" w:rsidP="006C164A">
            <w:pPr>
              <w:spacing w:before="40" w:after="40"/>
              <w:jc w:val="both"/>
              <w:rPr>
                <w:rFonts w:cs="Arial"/>
                <w:iCs/>
                <w:lang w:val="fr-FR"/>
              </w:rPr>
            </w:pPr>
            <w:r w:rsidRPr="00737397">
              <w:rPr>
                <w:rFonts w:cs="Arial"/>
                <w:iCs/>
                <w:lang w:val="fr-FR"/>
              </w:rPr>
              <w:t>Abroger</w:t>
            </w:r>
          </w:p>
        </w:tc>
        <w:tc>
          <w:tcPr>
            <w:tcW w:w="4172" w:type="dxa"/>
          </w:tcPr>
          <w:p w14:paraId="749563FB" w14:textId="77777777" w:rsidR="00187476" w:rsidRDefault="00187476" w:rsidP="006C164A">
            <w:pPr>
              <w:spacing w:before="40" w:after="40"/>
              <w:jc w:val="both"/>
              <w:rPr>
                <w:rFonts w:cs="Arial"/>
                <w:lang w:val="fr-FR"/>
              </w:rPr>
            </w:pPr>
          </w:p>
        </w:tc>
      </w:tr>
    </w:tbl>
    <w:p w14:paraId="2F8D72F5" w14:textId="77777777" w:rsidR="00187476" w:rsidRDefault="00187476">
      <w:pPr>
        <w:rPr>
          <w:rFonts w:cs="Arial"/>
          <w:i/>
          <w:lang w:val="fr-FR"/>
        </w:rPr>
        <w:sectPr w:rsidR="00187476">
          <w:headerReference w:type="even" r:id="rId40"/>
          <w:headerReference w:type="default" r:id="rId41"/>
          <w:pgSz w:w="16838" w:h="11906" w:orient="landscape"/>
          <w:pgMar w:top="1440" w:right="1440" w:bottom="1440" w:left="1440" w:header="709" w:footer="709" w:gutter="0"/>
          <w:cols w:space="708"/>
          <w:docGrid w:linePitch="360"/>
        </w:sectPr>
      </w:pPr>
    </w:p>
    <w:p w14:paraId="607FDB99" w14:textId="77777777" w:rsidR="00187476" w:rsidRDefault="00803B5B">
      <w:pPr>
        <w:spacing w:after="0" w:line="240" w:lineRule="auto"/>
        <w:jc w:val="center"/>
        <w:rPr>
          <w:rFonts w:cs="Arial"/>
          <w:lang w:val="fr-FR"/>
        </w:rPr>
      </w:pPr>
      <w:r>
        <w:rPr>
          <w:rFonts w:cs="Arial"/>
          <w:lang w:val="fr-FR"/>
        </w:rPr>
        <w:lastRenderedPageBreak/>
        <w:t>VERSION FINALE DU PROJET DE RÉSOLUTION 15.x</w:t>
      </w:r>
    </w:p>
    <w:p w14:paraId="24185812" w14:textId="77777777" w:rsidR="00187476" w:rsidRDefault="00187476">
      <w:pPr>
        <w:spacing w:after="0" w:line="240" w:lineRule="auto"/>
        <w:jc w:val="center"/>
        <w:rPr>
          <w:rFonts w:cs="Arial"/>
          <w:lang w:val="fr-FR"/>
        </w:rPr>
      </w:pPr>
    </w:p>
    <w:p w14:paraId="54F77C0F" w14:textId="77777777" w:rsidR="00187476" w:rsidRDefault="00187476">
      <w:pPr>
        <w:spacing w:after="0" w:line="240" w:lineRule="auto"/>
        <w:jc w:val="center"/>
        <w:rPr>
          <w:rFonts w:cs="Arial"/>
          <w:lang w:val="fr-FR"/>
        </w:rPr>
      </w:pPr>
    </w:p>
    <w:p w14:paraId="355F3D44" w14:textId="77777777" w:rsidR="00187476" w:rsidRDefault="00803B5B">
      <w:pPr>
        <w:spacing w:after="120" w:line="240" w:lineRule="auto"/>
        <w:ind w:left="43" w:right="562"/>
        <w:jc w:val="center"/>
        <w:rPr>
          <w:rFonts w:cs="Arial"/>
          <w:b/>
          <w:lang w:val="fr-FR"/>
        </w:rPr>
      </w:pPr>
      <w:r>
        <w:rPr>
          <w:rFonts w:cs="Arial"/>
          <w:b/>
          <w:lang w:val="fr-FR"/>
        </w:rPr>
        <w:t>QUESTIONS</w:t>
      </w:r>
      <w:r>
        <w:rPr>
          <w:rFonts w:cs="Arial"/>
          <w:b/>
          <w:spacing w:val="-9"/>
          <w:lang w:val="fr-FR"/>
        </w:rPr>
        <w:t xml:space="preserve"> </w:t>
      </w:r>
      <w:r>
        <w:rPr>
          <w:rFonts w:cs="Arial"/>
          <w:b/>
          <w:lang w:val="fr-FR"/>
        </w:rPr>
        <w:t>FINANCIÈRES</w:t>
      </w:r>
      <w:r>
        <w:rPr>
          <w:rFonts w:cs="Arial"/>
          <w:b/>
          <w:spacing w:val="-8"/>
          <w:lang w:val="fr-FR"/>
        </w:rPr>
        <w:t xml:space="preserve"> </w:t>
      </w:r>
      <w:r>
        <w:rPr>
          <w:rFonts w:cs="Arial"/>
          <w:b/>
          <w:lang w:val="fr-FR"/>
        </w:rPr>
        <w:t>ET</w:t>
      </w:r>
      <w:r>
        <w:rPr>
          <w:rFonts w:cs="Arial"/>
          <w:b/>
          <w:spacing w:val="-8"/>
          <w:lang w:val="fr-FR"/>
        </w:rPr>
        <w:t xml:space="preserve"> </w:t>
      </w:r>
      <w:r>
        <w:rPr>
          <w:rFonts w:cs="Arial"/>
          <w:b/>
          <w:spacing w:val="-2"/>
          <w:lang w:val="fr-FR"/>
        </w:rPr>
        <w:t>ADMINISTRATIVES</w:t>
      </w:r>
    </w:p>
    <w:p w14:paraId="21BE302C" w14:textId="77777777" w:rsidR="00187476" w:rsidRDefault="00803B5B">
      <w:pPr>
        <w:pStyle w:val="BodyText"/>
        <w:ind w:right="564"/>
        <w:jc w:val="center"/>
        <w:rPr>
          <w:spacing w:val="-6"/>
          <w:lang w:val="fr-FR"/>
        </w:rPr>
      </w:pPr>
      <w:bookmarkStart w:id="5" w:name="Adopted_by_the_Conference_of_the_Parties"/>
      <w:bookmarkEnd w:id="5"/>
      <w:r>
        <w:rPr>
          <w:lang w:val="fr-FR"/>
        </w:rPr>
        <w:t>Adoptée</w:t>
      </w:r>
      <w:r>
        <w:rPr>
          <w:spacing w:val="-4"/>
          <w:lang w:val="fr-FR"/>
        </w:rPr>
        <w:t xml:space="preserve"> </w:t>
      </w:r>
      <w:r>
        <w:rPr>
          <w:lang w:val="fr-FR"/>
        </w:rPr>
        <w:t>par</w:t>
      </w:r>
      <w:r>
        <w:rPr>
          <w:spacing w:val="-6"/>
          <w:lang w:val="fr-FR"/>
        </w:rPr>
        <w:t xml:space="preserve"> </w:t>
      </w:r>
      <w:r>
        <w:rPr>
          <w:lang w:val="fr-FR"/>
        </w:rPr>
        <w:t>la</w:t>
      </w:r>
      <w:r>
        <w:rPr>
          <w:spacing w:val="-6"/>
          <w:lang w:val="fr-FR"/>
        </w:rPr>
        <w:t xml:space="preserve"> </w:t>
      </w:r>
      <w:r>
        <w:rPr>
          <w:lang w:val="fr-FR"/>
        </w:rPr>
        <w:t>Conférence</w:t>
      </w:r>
      <w:r>
        <w:rPr>
          <w:spacing w:val="-4"/>
          <w:lang w:val="fr-FR"/>
        </w:rPr>
        <w:t xml:space="preserve"> </w:t>
      </w:r>
      <w:r>
        <w:rPr>
          <w:lang w:val="fr-FR"/>
        </w:rPr>
        <w:t>des</w:t>
      </w:r>
      <w:r>
        <w:rPr>
          <w:spacing w:val="-4"/>
          <w:lang w:val="fr-FR"/>
        </w:rPr>
        <w:t xml:space="preserve"> </w:t>
      </w:r>
      <w:r>
        <w:rPr>
          <w:lang w:val="fr-FR"/>
        </w:rPr>
        <w:t>Parties</w:t>
      </w:r>
      <w:r>
        <w:rPr>
          <w:spacing w:val="-6"/>
          <w:lang w:val="fr-FR"/>
        </w:rPr>
        <w:t xml:space="preserve"> </w:t>
      </w:r>
      <w:r>
        <w:rPr>
          <w:lang w:val="fr-FR"/>
        </w:rPr>
        <w:t>lors</w:t>
      </w:r>
      <w:r>
        <w:rPr>
          <w:spacing w:val="-3"/>
          <w:lang w:val="fr-FR"/>
        </w:rPr>
        <w:t xml:space="preserve"> </w:t>
      </w:r>
      <w:r>
        <w:rPr>
          <w:lang w:val="fr-FR"/>
        </w:rPr>
        <w:t>de</w:t>
      </w:r>
      <w:r>
        <w:rPr>
          <w:spacing w:val="-2"/>
          <w:lang w:val="fr-FR"/>
        </w:rPr>
        <w:t xml:space="preserve"> </w:t>
      </w:r>
      <w:r>
        <w:rPr>
          <w:lang w:val="fr-FR"/>
        </w:rPr>
        <w:t>sa</w:t>
      </w:r>
      <w:r>
        <w:rPr>
          <w:spacing w:val="-6"/>
          <w:lang w:val="fr-FR"/>
        </w:rPr>
        <w:t xml:space="preserve"> </w:t>
      </w:r>
      <w:r>
        <w:rPr>
          <w:lang w:val="fr-FR"/>
        </w:rPr>
        <w:t>15</w:t>
      </w:r>
      <w:r>
        <w:rPr>
          <w:vertAlign w:val="superscript"/>
          <w:lang w:val="fr-FR"/>
        </w:rPr>
        <w:t>e</w:t>
      </w:r>
      <w:r>
        <w:rPr>
          <w:spacing w:val="-3"/>
          <w:lang w:val="fr-FR"/>
        </w:rPr>
        <w:t xml:space="preserve"> réunion</w:t>
      </w:r>
      <w:r>
        <w:rPr>
          <w:spacing w:val="-6"/>
          <w:lang w:val="fr-FR"/>
        </w:rPr>
        <w:t xml:space="preserve"> </w:t>
      </w:r>
    </w:p>
    <w:p w14:paraId="184AD2FE" w14:textId="77777777" w:rsidR="00187476" w:rsidRDefault="00803B5B">
      <w:pPr>
        <w:pStyle w:val="BodyText"/>
        <w:ind w:right="564"/>
        <w:jc w:val="center"/>
        <w:rPr>
          <w:lang w:val="fr-FR"/>
        </w:rPr>
      </w:pPr>
      <w:r>
        <w:rPr>
          <w:lang w:val="fr-FR"/>
        </w:rPr>
        <w:t>(Campo Grande,</w:t>
      </w:r>
      <w:r>
        <w:rPr>
          <w:spacing w:val="-7"/>
          <w:lang w:val="fr-FR"/>
        </w:rPr>
        <w:t xml:space="preserve"> mars </w:t>
      </w:r>
      <w:r>
        <w:rPr>
          <w:spacing w:val="-2"/>
          <w:lang w:val="fr-FR"/>
        </w:rPr>
        <w:t>2026)</w:t>
      </w:r>
    </w:p>
    <w:p w14:paraId="098D06EF" w14:textId="77777777" w:rsidR="00187476" w:rsidRDefault="00187476">
      <w:pPr>
        <w:pStyle w:val="BodyText"/>
        <w:rPr>
          <w:lang w:val="fr-FR"/>
        </w:rPr>
      </w:pPr>
    </w:p>
    <w:p w14:paraId="024FBC32" w14:textId="77777777" w:rsidR="00187476" w:rsidRDefault="00187476">
      <w:pPr>
        <w:pStyle w:val="BodyText"/>
        <w:rPr>
          <w:lang w:val="fr-FR"/>
        </w:rPr>
      </w:pPr>
    </w:p>
    <w:p w14:paraId="47F37493" w14:textId="77777777" w:rsidR="00187476" w:rsidRDefault="00803B5B">
      <w:pPr>
        <w:pStyle w:val="BodyText"/>
        <w:ind w:left="567" w:hanging="567"/>
        <w:jc w:val="both"/>
        <w:rPr>
          <w:spacing w:val="-2"/>
          <w:lang w:val="fr-FR"/>
        </w:rPr>
      </w:pPr>
      <w:r>
        <w:rPr>
          <w:i/>
          <w:lang w:val="fr-FR"/>
        </w:rPr>
        <w:t>Rappelant</w:t>
      </w:r>
      <w:r>
        <w:rPr>
          <w:i/>
          <w:spacing w:val="-13"/>
          <w:lang w:val="fr-FR"/>
        </w:rPr>
        <w:t xml:space="preserve"> </w:t>
      </w:r>
      <w:r>
        <w:rPr>
          <w:lang w:val="fr-FR"/>
        </w:rPr>
        <w:t>le</w:t>
      </w:r>
      <w:r>
        <w:rPr>
          <w:spacing w:val="-8"/>
          <w:lang w:val="fr-FR"/>
        </w:rPr>
        <w:t xml:space="preserve"> </w:t>
      </w:r>
      <w:r>
        <w:rPr>
          <w:lang w:val="fr-FR"/>
        </w:rPr>
        <w:t>paragraphe</w:t>
      </w:r>
      <w:r>
        <w:rPr>
          <w:spacing w:val="-10"/>
          <w:lang w:val="fr-FR"/>
        </w:rPr>
        <w:t xml:space="preserve"> </w:t>
      </w:r>
      <w:r>
        <w:rPr>
          <w:lang w:val="fr-FR"/>
        </w:rPr>
        <w:t>4</w:t>
      </w:r>
      <w:r>
        <w:rPr>
          <w:spacing w:val="-8"/>
          <w:lang w:val="fr-FR"/>
        </w:rPr>
        <w:t xml:space="preserve"> </w:t>
      </w:r>
      <w:r>
        <w:rPr>
          <w:lang w:val="fr-FR"/>
        </w:rPr>
        <w:t>de</w:t>
      </w:r>
      <w:r>
        <w:rPr>
          <w:spacing w:val="-11"/>
          <w:lang w:val="fr-FR"/>
        </w:rPr>
        <w:t xml:space="preserve"> </w:t>
      </w:r>
      <w:r>
        <w:rPr>
          <w:lang w:val="fr-FR"/>
        </w:rPr>
        <w:t>l’Article VII</w:t>
      </w:r>
      <w:r>
        <w:rPr>
          <w:spacing w:val="-10"/>
          <w:lang w:val="fr-FR"/>
        </w:rPr>
        <w:t xml:space="preserve"> </w:t>
      </w:r>
      <w:r>
        <w:rPr>
          <w:lang w:val="fr-FR"/>
        </w:rPr>
        <w:t>de la</w:t>
      </w:r>
      <w:r>
        <w:rPr>
          <w:spacing w:val="-11"/>
          <w:lang w:val="fr-FR"/>
        </w:rPr>
        <w:t xml:space="preserve"> </w:t>
      </w:r>
      <w:r>
        <w:rPr>
          <w:lang w:val="fr-FR"/>
        </w:rPr>
        <w:t>Convention,</w:t>
      </w:r>
      <w:r>
        <w:rPr>
          <w:spacing w:val="-8"/>
          <w:lang w:val="fr-FR"/>
        </w:rPr>
        <w:t xml:space="preserve"> </w:t>
      </w:r>
      <w:r>
        <w:rPr>
          <w:lang w:val="fr-FR"/>
        </w:rPr>
        <w:t>qui</w:t>
      </w:r>
      <w:r>
        <w:rPr>
          <w:spacing w:val="-11"/>
          <w:lang w:val="fr-FR"/>
        </w:rPr>
        <w:t xml:space="preserve"> </w:t>
      </w:r>
      <w:r>
        <w:rPr>
          <w:lang w:val="fr-FR"/>
        </w:rPr>
        <w:t>énonce</w:t>
      </w:r>
      <w:r>
        <w:rPr>
          <w:spacing w:val="-10"/>
          <w:lang w:val="fr-FR"/>
        </w:rPr>
        <w:t xml:space="preserve"> </w:t>
      </w:r>
      <w:r>
        <w:rPr>
          <w:lang w:val="fr-FR"/>
        </w:rPr>
        <w:t>que</w:t>
      </w:r>
      <w:r>
        <w:rPr>
          <w:spacing w:val="-10"/>
          <w:lang w:val="fr-FR"/>
        </w:rPr>
        <w:t xml:space="preserve"> </w:t>
      </w:r>
      <w:r>
        <w:rPr>
          <w:spacing w:val="-2"/>
          <w:lang w:val="fr-FR"/>
        </w:rPr>
        <w:t>:</w:t>
      </w:r>
    </w:p>
    <w:p w14:paraId="61CBFDE6" w14:textId="77777777" w:rsidR="00187476" w:rsidRDefault="00187476">
      <w:pPr>
        <w:pStyle w:val="BodyText"/>
        <w:ind w:left="567" w:hanging="567"/>
        <w:jc w:val="both"/>
        <w:rPr>
          <w:lang w:val="fr-FR"/>
        </w:rPr>
      </w:pPr>
    </w:p>
    <w:p w14:paraId="69D850DF" w14:textId="78EB429C" w:rsidR="00187476" w:rsidRDefault="00803B5B">
      <w:pPr>
        <w:pStyle w:val="BodyText"/>
        <w:ind w:left="567" w:right="30" w:hanging="27"/>
        <w:jc w:val="both"/>
        <w:rPr>
          <w:lang w:val="fr-FR"/>
        </w:rPr>
      </w:pPr>
      <w:r>
        <w:rPr>
          <w:lang w:val="fr-FR"/>
        </w:rPr>
        <w:t>« La Conférence des Parties établit le règlement financier de la présente Convention, et le soumet à</w:t>
      </w:r>
      <w:r>
        <w:rPr>
          <w:spacing w:val="-13"/>
          <w:lang w:val="fr-FR"/>
        </w:rPr>
        <w:t xml:space="preserve"> </w:t>
      </w:r>
      <w:r>
        <w:rPr>
          <w:lang w:val="fr-FR"/>
        </w:rPr>
        <w:t>un</w:t>
      </w:r>
      <w:r>
        <w:rPr>
          <w:spacing w:val="-15"/>
          <w:lang w:val="fr-FR"/>
        </w:rPr>
        <w:t xml:space="preserve"> </w:t>
      </w:r>
      <w:r>
        <w:rPr>
          <w:lang w:val="fr-FR"/>
        </w:rPr>
        <w:t>examen</w:t>
      </w:r>
      <w:r>
        <w:rPr>
          <w:spacing w:val="-4"/>
          <w:lang w:val="fr-FR"/>
        </w:rPr>
        <w:t xml:space="preserve"> </w:t>
      </w:r>
      <w:r>
        <w:rPr>
          <w:lang w:val="fr-FR"/>
        </w:rPr>
        <w:t>régulier. La</w:t>
      </w:r>
      <w:r>
        <w:rPr>
          <w:spacing w:val="-6"/>
          <w:lang w:val="fr-FR"/>
        </w:rPr>
        <w:t xml:space="preserve"> </w:t>
      </w:r>
      <w:r>
        <w:rPr>
          <w:lang w:val="fr-FR"/>
        </w:rPr>
        <w:t>Conférence</w:t>
      </w:r>
      <w:r>
        <w:rPr>
          <w:spacing w:val="-4"/>
          <w:lang w:val="fr-FR"/>
        </w:rPr>
        <w:t xml:space="preserve"> </w:t>
      </w:r>
      <w:r>
        <w:rPr>
          <w:lang w:val="fr-FR"/>
        </w:rPr>
        <w:t>des</w:t>
      </w:r>
      <w:r>
        <w:rPr>
          <w:spacing w:val="-3"/>
          <w:lang w:val="fr-FR"/>
        </w:rPr>
        <w:t xml:space="preserve"> </w:t>
      </w:r>
      <w:r>
        <w:rPr>
          <w:lang w:val="fr-FR"/>
        </w:rPr>
        <w:t>Parties,</w:t>
      </w:r>
      <w:r>
        <w:rPr>
          <w:spacing w:val="-4"/>
          <w:lang w:val="fr-FR"/>
        </w:rPr>
        <w:t xml:space="preserve"> </w:t>
      </w:r>
      <w:r>
        <w:rPr>
          <w:lang w:val="fr-FR"/>
        </w:rPr>
        <w:t>à</w:t>
      </w:r>
      <w:r>
        <w:rPr>
          <w:spacing w:val="-4"/>
          <w:lang w:val="fr-FR"/>
        </w:rPr>
        <w:t xml:space="preserve"> </w:t>
      </w:r>
      <w:r>
        <w:rPr>
          <w:lang w:val="fr-FR"/>
        </w:rPr>
        <w:t>chacune</w:t>
      </w:r>
      <w:r>
        <w:rPr>
          <w:spacing w:val="-5"/>
          <w:lang w:val="fr-FR"/>
        </w:rPr>
        <w:t xml:space="preserve"> </w:t>
      </w:r>
      <w:r>
        <w:rPr>
          <w:lang w:val="fr-FR"/>
        </w:rPr>
        <w:t>de</w:t>
      </w:r>
      <w:r>
        <w:rPr>
          <w:spacing w:val="-3"/>
          <w:lang w:val="fr-FR"/>
        </w:rPr>
        <w:t xml:space="preserve"> </w:t>
      </w:r>
      <w:r>
        <w:rPr>
          <w:lang w:val="fr-FR"/>
        </w:rPr>
        <w:t>ses</w:t>
      </w:r>
      <w:r>
        <w:rPr>
          <w:spacing w:val="-4"/>
          <w:lang w:val="fr-FR"/>
        </w:rPr>
        <w:t xml:space="preserve"> </w:t>
      </w:r>
      <w:r>
        <w:rPr>
          <w:lang w:val="fr-FR"/>
        </w:rPr>
        <w:t>sessions</w:t>
      </w:r>
      <w:r>
        <w:rPr>
          <w:spacing w:val="-3"/>
          <w:lang w:val="fr-FR"/>
        </w:rPr>
        <w:t xml:space="preserve"> </w:t>
      </w:r>
      <w:r>
        <w:rPr>
          <w:lang w:val="fr-FR"/>
        </w:rPr>
        <w:t>ordinaires,</w:t>
      </w:r>
      <w:r>
        <w:rPr>
          <w:spacing w:val="-4"/>
          <w:lang w:val="fr-FR"/>
        </w:rPr>
        <w:t xml:space="preserve"> </w:t>
      </w:r>
      <w:r>
        <w:rPr>
          <w:lang w:val="fr-FR"/>
        </w:rPr>
        <w:t>adopte</w:t>
      </w:r>
      <w:r>
        <w:rPr>
          <w:spacing w:val="-11"/>
          <w:lang w:val="fr-FR"/>
        </w:rPr>
        <w:t xml:space="preserve"> </w:t>
      </w:r>
      <w:r>
        <w:rPr>
          <w:lang w:val="fr-FR"/>
        </w:rPr>
        <w:t>le</w:t>
      </w:r>
      <w:r>
        <w:rPr>
          <w:spacing w:val="-10"/>
          <w:lang w:val="fr-FR"/>
        </w:rPr>
        <w:t xml:space="preserve"> </w:t>
      </w:r>
      <w:r>
        <w:rPr>
          <w:lang w:val="fr-FR"/>
        </w:rPr>
        <w:t>budget</w:t>
      </w:r>
      <w:r>
        <w:rPr>
          <w:spacing w:val="-11"/>
          <w:lang w:val="fr-FR"/>
        </w:rPr>
        <w:t xml:space="preserve"> </w:t>
      </w:r>
      <w:r>
        <w:rPr>
          <w:lang w:val="fr-FR"/>
        </w:rPr>
        <w:t>pour</w:t>
      </w:r>
      <w:r>
        <w:rPr>
          <w:spacing w:val="-10"/>
          <w:lang w:val="fr-FR"/>
        </w:rPr>
        <w:t xml:space="preserve"> </w:t>
      </w:r>
      <w:r>
        <w:rPr>
          <w:lang w:val="fr-FR"/>
        </w:rPr>
        <w:t>l’exercice</w:t>
      </w:r>
      <w:r>
        <w:rPr>
          <w:spacing w:val="-10"/>
          <w:lang w:val="fr-FR"/>
        </w:rPr>
        <w:t xml:space="preserve"> </w:t>
      </w:r>
      <w:r>
        <w:rPr>
          <w:lang w:val="fr-FR"/>
        </w:rPr>
        <w:t>suivant.</w:t>
      </w:r>
      <w:r>
        <w:rPr>
          <w:spacing w:val="29"/>
          <w:lang w:val="fr-FR"/>
        </w:rPr>
        <w:t xml:space="preserve"> </w:t>
      </w:r>
      <w:r>
        <w:rPr>
          <w:lang w:val="fr-FR"/>
        </w:rPr>
        <w:t>Chacune</w:t>
      </w:r>
      <w:r>
        <w:rPr>
          <w:spacing w:val="-11"/>
          <w:lang w:val="fr-FR"/>
        </w:rPr>
        <w:t xml:space="preserve"> </w:t>
      </w:r>
      <w:r>
        <w:rPr>
          <w:lang w:val="fr-FR"/>
        </w:rPr>
        <w:t>des</w:t>
      </w:r>
      <w:r>
        <w:rPr>
          <w:spacing w:val="-11"/>
          <w:lang w:val="fr-FR"/>
        </w:rPr>
        <w:t xml:space="preserve"> </w:t>
      </w:r>
      <w:r>
        <w:rPr>
          <w:lang w:val="fr-FR"/>
        </w:rPr>
        <w:t>Parties</w:t>
      </w:r>
      <w:r>
        <w:rPr>
          <w:spacing w:val="-9"/>
          <w:lang w:val="fr-FR"/>
        </w:rPr>
        <w:t xml:space="preserve"> </w:t>
      </w:r>
      <w:r>
        <w:rPr>
          <w:lang w:val="fr-FR"/>
        </w:rPr>
        <w:t>contribue</w:t>
      </w:r>
      <w:r>
        <w:rPr>
          <w:spacing w:val="-11"/>
          <w:lang w:val="fr-FR"/>
        </w:rPr>
        <w:t xml:space="preserve"> </w:t>
      </w:r>
      <w:r>
        <w:rPr>
          <w:lang w:val="fr-FR"/>
        </w:rPr>
        <w:t>à</w:t>
      </w:r>
      <w:r>
        <w:rPr>
          <w:spacing w:val="-11"/>
          <w:lang w:val="fr-FR"/>
        </w:rPr>
        <w:t xml:space="preserve"> </w:t>
      </w:r>
      <w:r>
        <w:rPr>
          <w:lang w:val="fr-FR"/>
        </w:rPr>
        <w:t>ce budget selon un barème qui sera convenu par la Conférence »</w:t>
      </w:r>
      <w:r w:rsidR="00055C10">
        <w:rPr>
          <w:lang w:val="fr-FR"/>
        </w:rPr>
        <w:t>,</w:t>
      </w:r>
    </w:p>
    <w:p w14:paraId="2AA35F91" w14:textId="77777777" w:rsidR="00187476" w:rsidRDefault="00187476">
      <w:pPr>
        <w:pStyle w:val="BodyText"/>
        <w:ind w:left="567" w:right="30" w:hanging="27"/>
        <w:jc w:val="both"/>
        <w:rPr>
          <w:lang w:val="fr-FR"/>
        </w:rPr>
      </w:pPr>
    </w:p>
    <w:p w14:paraId="58960E5F" w14:textId="238B7F61" w:rsidR="00187476" w:rsidRDefault="00803B5B">
      <w:pPr>
        <w:pStyle w:val="BodyText"/>
        <w:ind w:right="30"/>
        <w:jc w:val="both"/>
        <w:rPr>
          <w:lang w:val="fr-FR"/>
        </w:rPr>
      </w:pPr>
      <w:r>
        <w:rPr>
          <w:i/>
          <w:lang w:val="fr-FR"/>
        </w:rPr>
        <w:t xml:space="preserve">Sachant </w:t>
      </w:r>
      <w:r>
        <w:rPr>
          <w:lang w:val="fr-FR"/>
        </w:rPr>
        <w:t>qu’il est important que toutes les Parties soient en mesure de contribuer à la mise en œuvre de la Convention et des activités connexes</w:t>
      </w:r>
      <w:r w:rsidR="00B22662">
        <w:rPr>
          <w:lang w:val="fr-FR"/>
        </w:rPr>
        <w:t>, et</w:t>
      </w:r>
    </w:p>
    <w:p w14:paraId="0FB24468" w14:textId="77777777" w:rsidR="00187476" w:rsidRDefault="00187476">
      <w:pPr>
        <w:pStyle w:val="BodyText"/>
        <w:ind w:left="567" w:right="30" w:hanging="27"/>
        <w:jc w:val="both"/>
        <w:rPr>
          <w:lang w:val="fr-FR"/>
        </w:rPr>
      </w:pPr>
    </w:p>
    <w:p w14:paraId="44F700DB" w14:textId="1421783C" w:rsidR="00187476" w:rsidRDefault="00803B5B">
      <w:pPr>
        <w:pStyle w:val="BodyText"/>
        <w:ind w:right="30"/>
        <w:jc w:val="both"/>
        <w:rPr>
          <w:lang w:val="fr-FR"/>
        </w:rPr>
      </w:pPr>
      <w:r>
        <w:rPr>
          <w:i/>
          <w:iCs/>
          <w:lang w:val="fr-FR"/>
        </w:rPr>
        <w:t>Exprimant sa gratitude</w:t>
      </w:r>
      <w:r>
        <w:rPr>
          <w:lang w:val="fr-FR"/>
        </w:rPr>
        <w:t xml:space="preserve"> au Gouvernement allemand pour le soutien qu’il apporte en tant que pays hôte du Secrétariat de la CMS</w:t>
      </w:r>
      <w:r w:rsidR="00C535A7">
        <w:rPr>
          <w:lang w:val="fr-FR"/>
        </w:rPr>
        <w:t>,</w:t>
      </w:r>
    </w:p>
    <w:p w14:paraId="52E89871" w14:textId="77777777" w:rsidR="00187476" w:rsidRDefault="00187476">
      <w:pPr>
        <w:pStyle w:val="BodyText"/>
        <w:ind w:left="567" w:right="729" w:hanging="567"/>
        <w:jc w:val="both"/>
        <w:rPr>
          <w:iCs/>
          <w:lang w:val="fr-FR"/>
        </w:rPr>
      </w:pPr>
    </w:p>
    <w:p w14:paraId="402CFA72" w14:textId="77777777" w:rsidR="00187476" w:rsidRDefault="00187476">
      <w:pPr>
        <w:pStyle w:val="BodyText"/>
        <w:ind w:left="567" w:right="729" w:hanging="567"/>
        <w:jc w:val="both"/>
        <w:rPr>
          <w:iCs/>
          <w:lang w:val="fr-FR"/>
        </w:rPr>
      </w:pPr>
    </w:p>
    <w:p w14:paraId="1890C7A0" w14:textId="77777777" w:rsidR="00187476" w:rsidRDefault="00803B5B">
      <w:pPr>
        <w:pStyle w:val="BodyText"/>
        <w:ind w:left="567" w:hanging="567"/>
        <w:jc w:val="center"/>
        <w:rPr>
          <w:i/>
          <w:lang w:val="fr-FR"/>
        </w:rPr>
      </w:pPr>
      <w:r>
        <w:rPr>
          <w:i/>
          <w:lang w:val="fr-FR"/>
        </w:rPr>
        <w:t>La</w:t>
      </w:r>
      <w:r>
        <w:rPr>
          <w:i/>
          <w:spacing w:val="-9"/>
          <w:lang w:val="fr-FR"/>
        </w:rPr>
        <w:t xml:space="preserve"> </w:t>
      </w:r>
      <w:r>
        <w:rPr>
          <w:i/>
          <w:lang w:val="fr-FR"/>
        </w:rPr>
        <w:t>Conférence</w:t>
      </w:r>
      <w:r>
        <w:rPr>
          <w:i/>
          <w:spacing w:val="-7"/>
          <w:lang w:val="fr-FR"/>
        </w:rPr>
        <w:t xml:space="preserve"> </w:t>
      </w:r>
      <w:r>
        <w:rPr>
          <w:i/>
          <w:lang w:val="fr-FR"/>
        </w:rPr>
        <w:t>des</w:t>
      </w:r>
      <w:r>
        <w:rPr>
          <w:i/>
          <w:spacing w:val="-6"/>
          <w:lang w:val="fr-FR"/>
        </w:rPr>
        <w:t xml:space="preserve"> </w:t>
      </w:r>
      <w:r>
        <w:rPr>
          <w:i/>
          <w:lang w:val="fr-FR"/>
        </w:rPr>
        <w:t>Parties</w:t>
      </w:r>
      <w:r>
        <w:rPr>
          <w:i/>
          <w:spacing w:val="-7"/>
          <w:lang w:val="fr-FR"/>
        </w:rPr>
        <w:t xml:space="preserve"> </w:t>
      </w:r>
      <w:r>
        <w:rPr>
          <w:i/>
          <w:lang w:val="fr-FR"/>
        </w:rPr>
        <w:t>à</w:t>
      </w:r>
      <w:r>
        <w:rPr>
          <w:i/>
          <w:spacing w:val="-9"/>
          <w:lang w:val="fr-FR"/>
        </w:rPr>
        <w:t xml:space="preserve"> </w:t>
      </w:r>
      <w:r>
        <w:rPr>
          <w:i/>
          <w:lang w:val="fr-FR"/>
        </w:rPr>
        <w:t>la</w:t>
      </w:r>
    </w:p>
    <w:p w14:paraId="0547014C" w14:textId="77777777" w:rsidR="00187476" w:rsidRDefault="00803B5B" w:rsidP="00155E2D">
      <w:pPr>
        <w:spacing w:after="0" w:line="240" w:lineRule="auto"/>
        <w:ind w:left="567" w:right="-42" w:hanging="567"/>
        <w:jc w:val="center"/>
        <w:rPr>
          <w:rFonts w:cs="Arial"/>
          <w:i/>
          <w:lang w:val="fr-FR"/>
        </w:rPr>
      </w:pPr>
      <w:r>
        <w:rPr>
          <w:rFonts w:cs="Arial"/>
          <w:i/>
          <w:lang w:val="fr-FR"/>
        </w:rPr>
        <w:t>Convention</w:t>
      </w:r>
      <w:r>
        <w:rPr>
          <w:rFonts w:cs="Arial"/>
          <w:i/>
          <w:spacing w:val="-14"/>
          <w:lang w:val="fr-FR"/>
        </w:rPr>
        <w:t xml:space="preserve"> </w:t>
      </w:r>
      <w:r>
        <w:rPr>
          <w:rFonts w:cs="Arial"/>
          <w:i/>
          <w:lang w:val="fr-FR"/>
        </w:rPr>
        <w:t>sur</w:t>
      </w:r>
      <w:r>
        <w:rPr>
          <w:rFonts w:cs="Arial"/>
          <w:i/>
          <w:spacing w:val="-14"/>
          <w:lang w:val="fr-FR"/>
        </w:rPr>
        <w:t xml:space="preserve"> </w:t>
      </w:r>
      <w:r>
        <w:rPr>
          <w:rFonts w:cs="Arial"/>
          <w:i/>
          <w:lang w:val="fr-FR"/>
        </w:rPr>
        <w:t>la</w:t>
      </w:r>
      <w:r>
        <w:rPr>
          <w:rFonts w:cs="Arial"/>
          <w:i/>
          <w:spacing w:val="-12"/>
          <w:lang w:val="fr-FR"/>
        </w:rPr>
        <w:t xml:space="preserve"> </w:t>
      </w:r>
      <w:r>
        <w:rPr>
          <w:rFonts w:cs="Arial"/>
          <w:i/>
          <w:lang w:val="fr-FR"/>
        </w:rPr>
        <w:t>conservation</w:t>
      </w:r>
      <w:r>
        <w:rPr>
          <w:rFonts w:cs="Arial"/>
          <w:i/>
          <w:spacing w:val="-9"/>
          <w:lang w:val="fr-FR"/>
        </w:rPr>
        <w:t xml:space="preserve"> </w:t>
      </w:r>
      <w:r>
        <w:rPr>
          <w:rFonts w:cs="Arial"/>
          <w:i/>
          <w:lang w:val="fr-FR"/>
        </w:rPr>
        <w:t>des</w:t>
      </w:r>
      <w:r>
        <w:rPr>
          <w:rFonts w:cs="Arial"/>
          <w:i/>
          <w:spacing w:val="-8"/>
          <w:lang w:val="fr-FR"/>
        </w:rPr>
        <w:t xml:space="preserve"> </w:t>
      </w:r>
      <w:r>
        <w:rPr>
          <w:rFonts w:cs="Arial"/>
          <w:i/>
          <w:lang w:val="fr-FR"/>
        </w:rPr>
        <w:t>espèces</w:t>
      </w:r>
      <w:r>
        <w:rPr>
          <w:rFonts w:cs="Arial"/>
          <w:i/>
          <w:spacing w:val="-11"/>
          <w:lang w:val="fr-FR"/>
        </w:rPr>
        <w:t xml:space="preserve"> </w:t>
      </w:r>
      <w:r>
        <w:rPr>
          <w:rFonts w:cs="Arial"/>
          <w:i/>
          <w:lang w:val="fr-FR"/>
        </w:rPr>
        <w:t>migratrices</w:t>
      </w:r>
      <w:r>
        <w:rPr>
          <w:rFonts w:cs="Arial"/>
          <w:i/>
          <w:spacing w:val="-9"/>
          <w:lang w:val="fr-FR"/>
        </w:rPr>
        <w:t xml:space="preserve"> </w:t>
      </w:r>
      <w:r>
        <w:rPr>
          <w:rFonts w:cs="Arial"/>
          <w:i/>
          <w:lang w:val="fr-FR"/>
        </w:rPr>
        <w:t>appartenant</w:t>
      </w:r>
      <w:r>
        <w:rPr>
          <w:rFonts w:cs="Arial"/>
          <w:i/>
          <w:spacing w:val="-9"/>
          <w:lang w:val="fr-FR"/>
        </w:rPr>
        <w:t xml:space="preserve"> </w:t>
      </w:r>
      <w:r>
        <w:rPr>
          <w:rFonts w:cs="Arial"/>
          <w:i/>
          <w:lang w:val="fr-FR"/>
        </w:rPr>
        <w:t>à la faune</w:t>
      </w:r>
      <w:r>
        <w:rPr>
          <w:rFonts w:cs="Arial"/>
          <w:i/>
          <w:spacing w:val="-9"/>
          <w:lang w:val="fr-FR"/>
        </w:rPr>
        <w:t xml:space="preserve"> </w:t>
      </w:r>
      <w:r>
        <w:rPr>
          <w:rFonts w:cs="Arial"/>
          <w:i/>
          <w:spacing w:val="-2"/>
          <w:lang w:val="fr-FR"/>
        </w:rPr>
        <w:t>sauvage</w:t>
      </w:r>
    </w:p>
    <w:p w14:paraId="10096E9E" w14:textId="77777777" w:rsidR="00187476" w:rsidRDefault="00187476">
      <w:pPr>
        <w:pStyle w:val="BodyText"/>
        <w:ind w:left="567" w:hanging="567"/>
        <w:rPr>
          <w:i/>
          <w:lang w:val="fr-FR"/>
        </w:rPr>
      </w:pPr>
    </w:p>
    <w:p w14:paraId="54E56B1B" w14:textId="77777777" w:rsidR="00187476" w:rsidRDefault="00187476">
      <w:pPr>
        <w:pStyle w:val="BodyText"/>
        <w:ind w:left="567" w:hanging="567"/>
        <w:rPr>
          <w:i/>
          <w:lang w:val="fr-FR"/>
        </w:rPr>
      </w:pPr>
    </w:p>
    <w:p w14:paraId="004ABE22" w14:textId="77777777" w:rsidR="00187476" w:rsidRDefault="00803B5B">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fr-FR"/>
        </w:rPr>
      </w:pPr>
      <w:r>
        <w:rPr>
          <w:rFonts w:cs="Arial"/>
          <w:i/>
          <w:lang w:val="fr-FR"/>
        </w:rPr>
        <w:t>Confirme</w:t>
      </w:r>
      <w:r>
        <w:rPr>
          <w:rFonts w:cs="Arial"/>
          <w:lang w:val="fr-FR"/>
        </w:rPr>
        <w:t xml:space="preserve"> que toutes les Parties devraient contribuer au budget adopté au barème convenu</w:t>
      </w:r>
      <w:r>
        <w:rPr>
          <w:rFonts w:cs="Arial"/>
          <w:spacing w:val="-1"/>
          <w:lang w:val="fr-FR"/>
        </w:rPr>
        <w:t xml:space="preserve"> </w:t>
      </w:r>
      <w:r>
        <w:rPr>
          <w:rFonts w:cs="Arial"/>
          <w:lang w:val="fr-FR"/>
        </w:rPr>
        <w:t>par la Conférence</w:t>
      </w:r>
      <w:r>
        <w:rPr>
          <w:rFonts w:cs="Arial"/>
          <w:spacing w:val="-2"/>
          <w:lang w:val="fr-FR"/>
        </w:rPr>
        <w:t xml:space="preserve"> </w:t>
      </w:r>
      <w:r>
        <w:rPr>
          <w:rFonts w:cs="Arial"/>
          <w:lang w:val="fr-FR"/>
        </w:rPr>
        <w:t xml:space="preserve">des Parties conformément au paragraphe 4 de l’Article VII de la </w:t>
      </w:r>
      <w:r>
        <w:rPr>
          <w:rFonts w:cs="Arial"/>
          <w:spacing w:val="-2"/>
          <w:lang w:val="fr-FR"/>
        </w:rPr>
        <w:t>Convention ;</w:t>
      </w:r>
    </w:p>
    <w:p w14:paraId="4E6CD13A" w14:textId="77777777" w:rsidR="00187476" w:rsidRDefault="00187476">
      <w:pPr>
        <w:pStyle w:val="ListParagraph"/>
        <w:widowControl w:val="0"/>
        <w:tabs>
          <w:tab w:val="left" w:pos="729"/>
        </w:tabs>
        <w:autoSpaceDE w:val="0"/>
        <w:autoSpaceDN w:val="0"/>
        <w:spacing w:after="0" w:line="240" w:lineRule="auto"/>
        <w:ind w:left="567" w:right="30"/>
        <w:contextualSpacing w:val="0"/>
        <w:jc w:val="both"/>
        <w:rPr>
          <w:rFonts w:cs="Arial"/>
          <w:lang w:val="fr-FR"/>
        </w:rPr>
      </w:pPr>
    </w:p>
    <w:p w14:paraId="3FA384B9" w14:textId="77777777" w:rsidR="00187476" w:rsidRDefault="00803B5B">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fr-FR"/>
        </w:rPr>
      </w:pPr>
      <w:r>
        <w:rPr>
          <w:rFonts w:cs="Arial"/>
          <w:i/>
          <w:lang w:val="fr-FR"/>
        </w:rPr>
        <w:t>Adopte</w:t>
      </w:r>
      <w:r>
        <w:rPr>
          <w:rFonts w:cs="Arial"/>
          <w:i/>
          <w:spacing w:val="-9"/>
          <w:lang w:val="fr-FR"/>
        </w:rPr>
        <w:t xml:space="preserve"> </w:t>
      </w:r>
      <w:r>
        <w:rPr>
          <w:rFonts w:cs="Arial"/>
          <w:lang w:val="fr-FR"/>
        </w:rPr>
        <w:t>le</w:t>
      </w:r>
      <w:r>
        <w:rPr>
          <w:rFonts w:cs="Arial"/>
          <w:spacing w:val="-6"/>
          <w:lang w:val="fr-FR"/>
        </w:rPr>
        <w:t xml:space="preserve"> </w:t>
      </w:r>
      <w:r>
        <w:rPr>
          <w:rFonts w:cs="Arial"/>
          <w:lang w:val="fr-FR"/>
        </w:rPr>
        <w:t>budget</w:t>
      </w:r>
      <w:r>
        <w:rPr>
          <w:rFonts w:cs="Arial"/>
          <w:spacing w:val="-8"/>
          <w:lang w:val="fr-FR"/>
        </w:rPr>
        <w:t xml:space="preserve"> </w:t>
      </w:r>
      <w:r>
        <w:rPr>
          <w:rFonts w:cs="Arial"/>
          <w:lang w:val="fr-FR"/>
        </w:rPr>
        <w:t>pour</w:t>
      </w:r>
      <w:r>
        <w:rPr>
          <w:rFonts w:cs="Arial"/>
          <w:spacing w:val="-5"/>
          <w:lang w:val="fr-FR"/>
        </w:rPr>
        <w:t xml:space="preserve"> </w:t>
      </w:r>
      <w:r>
        <w:rPr>
          <w:rFonts w:cs="Arial"/>
          <w:lang w:val="fr-FR"/>
        </w:rPr>
        <w:t>la</w:t>
      </w:r>
      <w:r>
        <w:rPr>
          <w:rFonts w:cs="Arial"/>
          <w:spacing w:val="-5"/>
          <w:lang w:val="fr-FR"/>
        </w:rPr>
        <w:t xml:space="preserve"> </w:t>
      </w:r>
      <w:r>
        <w:rPr>
          <w:rFonts w:cs="Arial"/>
          <w:lang w:val="fr-FR"/>
        </w:rPr>
        <w:t>période</w:t>
      </w:r>
      <w:r>
        <w:rPr>
          <w:rFonts w:cs="Arial"/>
          <w:spacing w:val="-6"/>
          <w:lang w:val="fr-FR"/>
        </w:rPr>
        <w:t xml:space="preserve"> </w:t>
      </w:r>
      <w:r>
        <w:rPr>
          <w:rFonts w:cs="Arial"/>
          <w:lang w:val="fr-FR"/>
        </w:rPr>
        <w:t>2027</w:t>
      </w:r>
      <w:r>
        <w:rPr>
          <w:rFonts w:cs="Arial"/>
          <w:spacing w:val="-7"/>
          <w:lang w:val="fr-FR"/>
        </w:rPr>
        <w:t>–</w:t>
      </w:r>
      <w:r>
        <w:rPr>
          <w:rFonts w:cs="Arial"/>
          <w:lang w:val="fr-FR"/>
        </w:rPr>
        <w:t>2029</w:t>
      </w:r>
      <w:r>
        <w:rPr>
          <w:rFonts w:cs="Arial"/>
          <w:spacing w:val="-6"/>
          <w:lang w:val="fr-FR"/>
        </w:rPr>
        <w:t xml:space="preserve"> </w:t>
      </w:r>
      <w:r>
        <w:rPr>
          <w:rFonts w:cs="Arial"/>
          <w:lang w:val="fr-FR"/>
        </w:rPr>
        <w:t>figurant</w:t>
      </w:r>
      <w:r>
        <w:rPr>
          <w:rFonts w:cs="Arial"/>
          <w:spacing w:val="-7"/>
          <w:lang w:val="fr-FR"/>
        </w:rPr>
        <w:t xml:space="preserve"> </w:t>
      </w:r>
      <w:r>
        <w:rPr>
          <w:rFonts w:cs="Arial"/>
          <w:lang w:val="fr-FR"/>
        </w:rPr>
        <w:t>à</w:t>
      </w:r>
      <w:r>
        <w:rPr>
          <w:rFonts w:cs="Arial"/>
          <w:spacing w:val="-4"/>
          <w:lang w:val="fr-FR"/>
        </w:rPr>
        <w:t xml:space="preserve"> </w:t>
      </w:r>
      <w:r>
        <w:rPr>
          <w:rFonts w:cs="Arial"/>
          <w:lang w:val="fr-FR"/>
        </w:rPr>
        <w:t>l’annexe</w:t>
      </w:r>
      <w:r>
        <w:rPr>
          <w:rFonts w:cs="Arial"/>
          <w:spacing w:val="-4"/>
          <w:lang w:val="fr-FR"/>
        </w:rPr>
        <w:t xml:space="preserve"> </w:t>
      </w:r>
      <w:r>
        <w:rPr>
          <w:rFonts w:cs="Arial"/>
          <w:lang w:val="fr-FR"/>
        </w:rPr>
        <w:t>[  ]</w:t>
      </w:r>
      <w:r>
        <w:rPr>
          <w:rFonts w:cs="Arial"/>
          <w:spacing w:val="-11"/>
          <w:lang w:val="fr-FR"/>
        </w:rPr>
        <w:t xml:space="preserve"> </w:t>
      </w:r>
      <w:r>
        <w:rPr>
          <w:rFonts w:cs="Arial"/>
          <w:lang w:val="fr-FR"/>
        </w:rPr>
        <w:t>de</w:t>
      </w:r>
      <w:r>
        <w:rPr>
          <w:rFonts w:cs="Arial"/>
          <w:spacing w:val="-5"/>
          <w:lang w:val="fr-FR"/>
        </w:rPr>
        <w:t xml:space="preserve"> </w:t>
      </w:r>
      <w:r>
        <w:rPr>
          <w:rFonts w:cs="Arial"/>
          <w:lang w:val="fr-FR"/>
        </w:rPr>
        <w:t>la</w:t>
      </w:r>
      <w:r>
        <w:rPr>
          <w:rFonts w:cs="Arial"/>
          <w:spacing w:val="-5"/>
          <w:lang w:val="fr-FR"/>
        </w:rPr>
        <w:t xml:space="preserve"> </w:t>
      </w:r>
      <w:r>
        <w:rPr>
          <w:rFonts w:cs="Arial"/>
          <w:spacing w:val="-2"/>
          <w:lang w:val="fr-FR"/>
        </w:rPr>
        <w:t>présente Résolution ;</w:t>
      </w:r>
    </w:p>
    <w:p w14:paraId="7F278F96" w14:textId="77777777" w:rsidR="00187476" w:rsidRDefault="00187476">
      <w:pPr>
        <w:pStyle w:val="ListParagraph"/>
        <w:spacing w:after="0" w:line="240" w:lineRule="auto"/>
        <w:ind w:right="30"/>
        <w:rPr>
          <w:rFonts w:cs="Arial"/>
          <w:i/>
          <w:lang w:val="fr-FR"/>
        </w:rPr>
      </w:pPr>
    </w:p>
    <w:p w14:paraId="2BBC5A4A" w14:textId="77777777" w:rsidR="00187476" w:rsidRDefault="00803B5B">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fr-FR"/>
        </w:rPr>
      </w:pPr>
      <w:r>
        <w:rPr>
          <w:rFonts w:cs="Arial"/>
          <w:i/>
          <w:lang w:val="fr-FR"/>
        </w:rPr>
        <w:t>Adopte</w:t>
      </w:r>
      <w:r>
        <w:rPr>
          <w:rFonts w:cs="Arial"/>
          <w:i/>
          <w:spacing w:val="-6"/>
          <w:lang w:val="fr-FR"/>
        </w:rPr>
        <w:t xml:space="preserve"> </w:t>
      </w:r>
      <w:r>
        <w:rPr>
          <w:rFonts w:cs="Arial"/>
          <w:lang w:val="fr-FR"/>
        </w:rPr>
        <w:t>le</w:t>
      </w:r>
      <w:r>
        <w:rPr>
          <w:rFonts w:cs="Arial"/>
          <w:spacing w:val="-4"/>
          <w:lang w:val="fr-FR"/>
        </w:rPr>
        <w:t xml:space="preserve"> </w:t>
      </w:r>
      <w:r>
        <w:rPr>
          <w:rFonts w:cs="Arial"/>
          <w:lang w:val="fr-FR"/>
        </w:rPr>
        <w:t>barème</w:t>
      </w:r>
      <w:r>
        <w:rPr>
          <w:rFonts w:cs="Arial"/>
          <w:spacing w:val="-4"/>
          <w:lang w:val="fr-FR"/>
        </w:rPr>
        <w:t xml:space="preserve"> </w:t>
      </w:r>
      <w:r>
        <w:rPr>
          <w:rFonts w:cs="Arial"/>
          <w:lang w:val="fr-FR"/>
        </w:rPr>
        <w:t>des</w:t>
      </w:r>
      <w:r>
        <w:rPr>
          <w:rFonts w:cs="Arial"/>
          <w:spacing w:val="-5"/>
          <w:lang w:val="fr-FR"/>
        </w:rPr>
        <w:t xml:space="preserve"> </w:t>
      </w:r>
      <w:r>
        <w:rPr>
          <w:rFonts w:cs="Arial"/>
          <w:lang w:val="fr-FR"/>
        </w:rPr>
        <w:t>contributions</w:t>
      </w:r>
      <w:r>
        <w:rPr>
          <w:rFonts w:cs="Arial"/>
          <w:spacing w:val="-1"/>
          <w:lang w:val="fr-FR"/>
        </w:rPr>
        <w:t xml:space="preserve"> </w:t>
      </w:r>
      <w:r>
        <w:rPr>
          <w:rFonts w:cs="Arial"/>
          <w:lang w:val="fr-FR"/>
        </w:rPr>
        <w:t>des</w:t>
      </w:r>
      <w:r>
        <w:rPr>
          <w:rFonts w:cs="Arial"/>
          <w:spacing w:val="-2"/>
          <w:lang w:val="fr-FR"/>
        </w:rPr>
        <w:t xml:space="preserve"> </w:t>
      </w:r>
      <w:r>
        <w:rPr>
          <w:rFonts w:cs="Arial"/>
          <w:lang w:val="fr-FR"/>
        </w:rPr>
        <w:t>Parties</w:t>
      </w:r>
      <w:r>
        <w:rPr>
          <w:rFonts w:cs="Arial"/>
          <w:spacing w:val="-6"/>
          <w:lang w:val="fr-FR"/>
        </w:rPr>
        <w:t xml:space="preserve"> </w:t>
      </w:r>
      <w:r>
        <w:rPr>
          <w:rFonts w:cs="Arial"/>
          <w:lang w:val="fr-FR"/>
        </w:rPr>
        <w:t>à</w:t>
      </w:r>
      <w:r>
        <w:rPr>
          <w:rFonts w:cs="Arial"/>
          <w:spacing w:val="-9"/>
          <w:lang w:val="fr-FR"/>
        </w:rPr>
        <w:t xml:space="preserve"> </w:t>
      </w:r>
      <w:r>
        <w:rPr>
          <w:rFonts w:cs="Arial"/>
          <w:lang w:val="fr-FR"/>
        </w:rPr>
        <w:t>la</w:t>
      </w:r>
      <w:r>
        <w:rPr>
          <w:rFonts w:cs="Arial"/>
          <w:spacing w:val="-11"/>
          <w:lang w:val="fr-FR"/>
        </w:rPr>
        <w:t xml:space="preserve"> </w:t>
      </w:r>
      <w:r>
        <w:rPr>
          <w:rFonts w:cs="Arial"/>
          <w:lang w:val="fr-FR"/>
        </w:rPr>
        <w:t>Convention</w:t>
      </w:r>
      <w:r>
        <w:rPr>
          <w:rFonts w:cs="Arial"/>
          <w:spacing w:val="40"/>
          <w:lang w:val="fr-FR"/>
        </w:rPr>
        <w:t xml:space="preserve"> </w:t>
      </w:r>
      <w:r>
        <w:rPr>
          <w:rFonts w:cs="Arial"/>
          <w:lang w:val="fr-FR"/>
        </w:rPr>
        <w:t>tel</w:t>
      </w:r>
      <w:r>
        <w:rPr>
          <w:rFonts w:cs="Arial"/>
          <w:spacing w:val="-6"/>
          <w:lang w:val="fr-FR"/>
        </w:rPr>
        <w:t xml:space="preserve"> </w:t>
      </w:r>
      <w:r>
        <w:rPr>
          <w:rFonts w:cs="Arial"/>
          <w:lang w:val="fr-FR"/>
        </w:rPr>
        <w:t>qu’il</w:t>
      </w:r>
      <w:r>
        <w:rPr>
          <w:rFonts w:cs="Arial"/>
          <w:spacing w:val="-5"/>
          <w:lang w:val="fr-FR"/>
        </w:rPr>
        <w:t xml:space="preserve"> </w:t>
      </w:r>
      <w:r>
        <w:rPr>
          <w:rFonts w:cs="Arial"/>
          <w:lang w:val="fr-FR"/>
        </w:rPr>
        <w:t>figure</w:t>
      </w:r>
      <w:r>
        <w:rPr>
          <w:rFonts w:cs="Arial"/>
          <w:spacing w:val="40"/>
          <w:lang w:val="fr-FR"/>
        </w:rPr>
        <w:t xml:space="preserve"> </w:t>
      </w:r>
      <w:r>
        <w:rPr>
          <w:rFonts w:cs="Arial"/>
          <w:lang w:val="fr-FR"/>
        </w:rPr>
        <w:t>à</w:t>
      </w:r>
      <w:r>
        <w:rPr>
          <w:rFonts w:cs="Arial"/>
          <w:spacing w:val="-1"/>
          <w:lang w:val="fr-FR"/>
        </w:rPr>
        <w:t xml:space="preserve"> </w:t>
      </w:r>
      <w:r>
        <w:rPr>
          <w:rFonts w:cs="Arial"/>
          <w:lang w:val="fr-FR"/>
        </w:rPr>
        <w:t>l’annexe</w:t>
      </w:r>
      <w:r>
        <w:rPr>
          <w:rFonts w:cs="Arial"/>
          <w:spacing w:val="-3"/>
          <w:lang w:val="fr-FR"/>
        </w:rPr>
        <w:t xml:space="preserve"> </w:t>
      </w:r>
      <w:r>
        <w:rPr>
          <w:rFonts w:cs="Arial"/>
          <w:lang w:val="fr-FR"/>
        </w:rPr>
        <w:t>[ ]</w:t>
      </w:r>
      <w:r>
        <w:rPr>
          <w:rFonts w:cs="Arial"/>
          <w:spacing w:val="-6"/>
          <w:lang w:val="fr-FR"/>
        </w:rPr>
        <w:t xml:space="preserve"> </w:t>
      </w:r>
      <w:r>
        <w:rPr>
          <w:rFonts w:cs="Arial"/>
          <w:lang w:val="fr-FR"/>
        </w:rPr>
        <w:t xml:space="preserve">de la présente Résolution et </w:t>
      </w:r>
      <w:r w:rsidRPr="00654E61">
        <w:rPr>
          <w:rFonts w:cs="Arial"/>
          <w:i/>
          <w:iCs/>
          <w:lang w:val="fr-FR"/>
        </w:rPr>
        <w:t>décide</w:t>
      </w:r>
      <w:r>
        <w:rPr>
          <w:rFonts w:cs="Arial"/>
          <w:lang w:val="fr-FR"/>
        </w:rPr>
        <w:t xml:space="preserve"> d’appliquer ce barème de façon proportionnelle aux nouvelles Parties ;</w:t>
      </w:r>
    </w:p>
    <w:p w14:paraId="73E098D4" w14:textId="77777777" w:rsidR="00187476" w:rsidRDefault="00187476">
      <w:pPr>
        <w:pStyle w:val="ListParagraph"/>
        <w:spacing w:after="0" w:line="240" w:lineRule="auto"/>
        <w:ind w:right="30"/>
        <w:rPr>
          <w:rFonts w:cs="Arial"/>
          <w:i/>
          <w:lang w:val="fr-FR"/>
        </w:rPr>
      </w:pPr>
    </w:p>
    <w:p w14:paraId="0A53F5F4" w14:textId="2AB93300" w:rsidR="00187476" w:rsidRDefault="00803B5B">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fr-FR"/>
        </w:rPr>
      </w:pPr>
      <w:r>
        <w:rPr>
          <w:rFonts w:cs="Arial"/>
          <w:i/>
          <w:lang w:val="fr-FR"/>
        </w:rPr>
        <w:t xml:space="preserve">Convient </w:t>
      </w:r>
      <w:r>
        <w:rPr>
          <w:rFonts w:cs="Arial"/>
          <w:lang w:val="fr-FR"/>
        </w:rPr>
        <w:t>que le barème de</w:t>
      </w:r>
      <w:r w:rsidR="00B71A88">
        <w:rPr>
          <w:rFonts w:cs="Arial"/>
          <w:lang w:val="fr-FR"/>
        </w:rPr>
        <w:t>s</w:t>
      </w:r>
      <w:r>
        <w:rPr>
          <w:rFonts w:cs="Arial"/>
          <w:lang w:val="fr-FR"/>
        </w:rPr>
        <w:t xml:space="preserve"> contribution</w:t>
      </w:r>
      <w:r w:rsidR="00B71A88">
        <w:rPr>
          <w:rFonts w:cs="Arial"/>
          <w:lang w:val="fr-FR"/>
        </w:rPr>
        <w:t>s</w:t>
      </w:r>
      <w:r>
        <w:rPr>
          <w:rFonts w:cs="Arial"/>
          <w:lang w:val="fr-FR"/>
        </w:rPr>
        <w:t xml:space="preserve"> </w:t>
      </w:r>
      <w:r w:rsidR="00FB4450">
        <w:rPr>
          <w:rFonts w:cs="Arial"/>
          <w:lang w:val="fr-FR"/>
        </w:rPr>
        <w:t>figurant</w:t>
      </w:r>
      <w:r>
        <w:rPr>
          <w:rFonts w:cs="Arial"/>
          <w:lang w:val="fr-FR"/>
        </w:rPr>
        <w:t xml:space="preserve"> à l’annexe [ ] ne sera pas ajusté à la baisse</w:t>
      </w:r>
      <w:r>
        <w:rPr>
          <w:rFonts w:cs="Arial"/>
          <w:spacing w:val="-16"/>
          <w:lang w:val="fr-FR"/>
        </w:rPr>
        <w:t xml:space="preserve"> </w:t>
      </w:r>
      <w:r w:rsidR="00FB4450">
        <w:rPr>
          <w:rFonts w:cs="Arial"/>
          <w:spacing w:val="-16"/>
          <w:lang w:val="fr-FR"/>
        </w:rPr>
        <w:t>au</w:t>
      </w:r>
      <w:r>
        <w:rPr>
          <w:rFonts w:cs="Arial"/>
          <w:spacing w:val="-15"/>
          <w:lang w:val="fr-FR"/>
        </w:rPr>
        <w:t xml:space="preserve"> </w:t>
      </w:r>
      <w:r>
        <w:rPr>
          <w:rFonts w:cs="Arial"/>
          <w:lang w:val="fr-FR"/>
        </w:rPr>
        <w:t>cas</w:t>
      </w:r>
      <w:r>
        <w:rPr>
          <w:rFonts w:cs="Arial"/>
          <w:spacing w:val="-16"/>
          <w:lang w:val="fr-FR"/>
        </w:rPr>
        <w:t xml:space="preserve"> </w:t>
      </w:r>
      <w:r>
        <w:rPr>
          <w:rFonts w:cs="Arial"/>
          <w:lang w:val="fr-FR"/>
        </w:rPr>
        <w:t>où</w:t>
      </w:r>
      <w:r>
        <w:rPr>
          <w:rFonts w:cs="Arial"/>
          <w:spacing w:val="-15"/>
          <w:lang w:val="fr-FR"/>
        </w:rPr>
        <w:t xml:space="preserve"> </w:t>
      </w:r>
      <w:r>
        <w:rPr>
          <w:rFonts w:cs="Arial"/>
          <w:lang w:val="fr-FR"/>
        </w:rPr>
        <w:t>de</w:t>
      </w:r>
      <w:r>
        <w:rPr>
          <w:rFonts w:cs="Arial"/>
          <w:spacing w:val="-15"/>
          <w:lang w:val="fr-FR"/>
        </w:rPr>
        <w:t xml:space="preserve"> </w:t>
      </w:r>
      <w:r>
        <w:rPr>
          <w:rFonts w:cs="Arial"/>
          <w:lang w:val="fr-FR"/>
        </w:rPr>
        <w:t>nouvelles</w:t>
      </w:r>
      <w:r>
        <w:rPr>
          <w:rFonts w:cs="Arial"/>
          <w:spacing w:val="-15"/>
          <w:lang w:val="fr-FR"/>
        </w:rPr>
        <w:t xml:space="preserve"> </w:t>
      </w:r>
      <w:r>
        <w:rPr>
          <w:rFonts w:cs="Arial"/>
          <w:lang w:val="fr-FR"/>
        </w:rPr>
        <w:t>Parties</w:t>
      </w:r>
      <w:r>
        <w:rPr>
          <w:rFonts w:cs="Arial"/>
          <w:spacing w:val="-16"/>
          <w:lang w:val="fr-FR"/>
        </w:rPr>
        <w:t xml:space="preserve"> </w:t>
      </w:r>
      <w:r>
        <w:rPr>
          <w:rFonts w:cs="Arial"/>
          <w:lang w:val="fr-FR"/>
        </w:rPr>
        <w:t>adhéreraient</w:t>
      </w:r>
      <w:r>
        <w:rPr>
          <w:rFonts w:cs="Arial"/>
          <w:spacing w:val="-15"/>
          <w:lang w:val="fr-FR"/>
        </w:rPr>
        <w:t xml:space="preserve"> </w:t>
      </w:r>
      <w:r>
        <w:rPr>
          <w:rFonts w:cs="Arial"/>
          <w:lang w:val="fr-FR"/>
        </w:rPr>
        <w:t>à</w:t>
      </w:r>
      <w:r>
        <w:rPr>
          <w:rFonts w:cs="Arial"/>
          <w:spacing w:val="-15"/>
          <w:lang w:val="fr-FR"/>
        </w:rPr>
        <w:t xml:space="preserve"> </w:t>
      </w:r>
      <w:r>
        <w:rPr>
          <w:rFonts w:cs="Arial"/>
          <w:lang w:val="fr-FR"/>
        </w:rPr>
        <w:t>la</w:t>
      </w:r>
      <w:r>
        <w:rPr>
          <w:rFonts w:cs="Arial"/>
          <w:spacing w:val="-16"/>
          <w:lang w:val="fr-FR"/>
        </w:rPr>
        <w:t xml:space="preserve"> </w:t>
      </w:r>
      <w:r>
        <w:rPr>
          <w:rFonts w:cs="Arial"/>
          <w:lang w:val="fr-FR"/>
        </w:rPr>
        <w:t>Convention</w:t>
      </w:r>
      <w:r>
        <w:rPr>
          <w:rFonts w:cs="Arial"/>
          <w:spacing w:val="-15"/>
          <w:lang w:val="fr-FR"/>
        </w:rPr>
        <w:t xml:space="preserve"> </w:t>
      </w:r>
      <w:r w:rsidR="00FB4450">
        <w:rPr>
          <w:rFonts w:cs="Arial"/>
          <w:spacing w:val="-15"/>
          <w:lang w:val="fr-FR"/>
        </w:rPr>
        <w:t>après</w:t>
      </w:r>
      <w:r>
        <w:rPr>
          <w:rFonts w:cs="Arial"/>
          <w:spacing w:val="-15"/>
          <w:lang w:val="fr-FR"/>
        </w:rPr>
        <w:t xml:space="preserve"> </w:t>
      </w:r>
      <w:r>
        <w:rPr>
          <w:rFonts w:cs="Arial"/>
          <w:lang w:val="fr-FR"/>
        </w:rPr>
        <w:t>l’adoption</w:t>
      </w:r>
      <w:r>
        <w:rPr>
          <w:rFonts w:cs="Arial"/>
          <w:spacing w:val="-15"/>
          <w:lang w:val="fr-FR"/>
        </w:rPr>
        <w:t xml:space="preserve"> </w:t>
      </w:r>
      <w:r>
        <w:rPr>
          <w:rFonts w:cs="Arial"/>
          <w:lang w:val="fr-FR"/>
        </w:rPr>
        <w:t>de la présente Résolution, et que les contributions des nouvelles</w:t>
      </w:r>
      <w:r>
        <w:rPr>
          <w:rFonts w:cs="Arial"/>
          <w:spacing w:val="-2"/>
          <w:lang w:val="fr-FR"/>
        </w:rPr>
        <w:t xml:space="preserve"> </w:t>
      </w:r>
      <w:r>
        <w:rPr>
          <w:rFonts w:cs="Arial"/>
          <w:lang w:val="fr-FR"/>
        </w:rPr>
        <w:t>Parties seront comptabilisées</w:t>
      </w:r>
      <w:r>
        <w:rPr>
          <w:rFonts w:cs="Arial"/>
          <w:spacing w:val="-2"/>
          <w:lang w:val="fr-FR"/>
        </w:rPr>
        <w:t xml:space="preserve"> </w:t>
      </w:r>
      <w:r>
        <w:rPr>
          <w:rFonts w:cs="Arial"/>
          <w:lang w:val="fr-FR"/>
        </w:rPr>
        <w:t xml:space="preserve">en tant que recettes supplémentaires et intégrées dans la réserve de fonctionnement du Fonds d’affectation spéciale ; </w:t>
      </w:r>
    </w:p>
    <w:p w14:paraId="520F4BB6" w14:textId="77777777" w:rsidR="00187476" w:rsidRDefault="00187476">
      <w:pPr>
        <w:pStyle w:val="ListParagraph"/>
        <w:spacing w:after="0" w:line="240" w:lineRule="auto"/>
        <w:ind w:right="30"/>
        <w:rPr>
          <w:rFonts w:cs="Arial"/>
          <w:i/>
          <w:iCs/>
          <w:lang w:val="fr-FR"/>
        </w:rPr>
      </w:pPr>
    </w:p>
    <w:p w14:paraId="2FD85631" w14:textId="69B7A10B" w:rsidR="00187476" w:rsidRPr="00EE4B86" w:rsidRDefault="00C5101A">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fr-FR"/>
        </w:rPr>
      </w:pPr>
      <w:r w:rsidRPr="00EE4B86">
        <w:rPr>
          <w:rFonts w:cs="Arial"/>
          <w:i/>
          <w:iCs/>
          <w:lang w:val="fr-FR"/>
        </w:rPr>
        <w:t xml:space="preserve">Approuve </w:t>
      </w:r>
      <w:r w:rsidRPr="00EE4B86">
        <w:rPr>
          <w:rFonts w:cs="Arial"/>
          <w:lang w:val="fr-FR"/>
        </w:rPr>
        <w:t>le Programme de travail couvrant l’intersession entre la COP15 et la COP16, qui figure à l’Annexe [ ] ;</w:t>
      </w:r>
    </w:p>
    <w:p w14:paraId="196F5DCF" w14:textId="77777777" w:rsidR="00187476" w:rsidRDefault="00187476">
      <w:pPr>
        <w:pStyle w:val="ListParagraph"/>
        <w:spacing w:after="0" w:line="240" w:lineRule="auto"/>
        <w:ind w:right="30"/>
        <w:rPr>
          <w:rFonts w:cs="Arial"/>
          <w:i/>
          <w:lang w:val="fr-FR"/>
        </w:rPr>
      </w:pPr>
    </w:p>
    <w:p w14:paraId="606E9707" w14:textId="77777777" w:rsidR="00187476" w:rsidRDefault="00803B5B">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fr-FR"/>
        </w:rPr>
      </w:pPr>
      <w:r>
        <w:rPr>
          <w:rFonts w:cs="Arial"/>
          <w:i/>
          <w:lang w:val="fr-FR"/>
        </w:rPr>
        <w:t xml:space="preserve">Encourage </w:t>
      </w:r>
      <w:r>
        <w:rPr>
          <w:rFonts w:cs="Arial"/>
          <w:lang w:val="fr-FR"/>
        </w:rPr>
        <w:t>les Parties, tout particulièrement celles dont le montant des contributions est faible, à envisager de payer en un seul versement leurs contributions pour la période triennale ;</w:t>
      </w:r>
    </w:p>
    <w:p w14:paraId="0DA4D6AA" w14:textId="77777777" w:rsidR="00187476" w:rsidRDefault="00187476">
      <w:pPr>
        <w:pStyle w:val="ListParagraph"/>
        <w:spacing w:after="0" w:line="240" w:lineRule="auto"/>
        <w:ind w:right="30"/>
        <w:rPr>
          <w:rFonts w:cs="Arial"/>
          <w:i/>
          <w:lang w:val="fr-FR"/>
        </w:rPr>
      </w:pPr>
    </w:p>
    <w:p w14:paraId="07CBF98C" w14:textId="111BF25B" w:rsidR="00187476" w:rsidRDefault="00803B5B">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fr-FR"/>
        </w:rPr>
      </w:pPr>
      <w:r>
        <w:rPr>
          <w:rFonts w:cs="Arial"/>
          <w:i/>
          <w:lang w:val="fr-FR"/>
        </w:rPr>
        <w:t xml:space="preserve">Prie instamment </w:t>
      </w:r>
      <w:r>
        <w:rPr>
          <w:rFonts w:cs="Arial"/>
          <w:lang w:val="fr-FR"/>
        </w:rPr>
        <w:t>toutes les Parties de s’acquitter de leurs contributions dès que possible, de préférence avant</w:t>
      </w:r>
      <w:r>
        <w:rPr>
          <w:rFonts w:cs="Arial"/>
          <w:spacing w:val="-12"/>
          <w:lang w:val="fr-FR"/>
        </w:rPr>
        <w:t xml:space="preserve"> </w:t>
      </w:r>
      <w:r>
        <w:rPr>
          <w:rFonts w:cs="Arial"/>
          <w:lang w:val="fr-FR"/>
        </w:rPr>
        <w:t>la</w:t>
      </w:r>
      <w:r>
        <w:rPr>
          <w:rFonts w:cs="Arial"/>
          <w:spacing w:val="-3"/>
          <w:lang w:val="fr-FR"/>
        </w:rPr>
        <w:t xml:space="preserve"> </w:t>
      </w:r>
      <w:r>
        <w:rPr>
          <w:rFonts w:cs="Arial"/>
          <w:lang w:val="fr-FR"/>
        </w:rPr>
        <w:t>fin</w:t>
      </w:r>
      <w:r>
        <w:rPr>
          <w:rFonts w:cs="Arial"/>
          <w:spacing w:val="-3"/>
          <w:lang w:val="fr-FR"/>
        </w:rPr>
        <w:t xml:space="preserve"> </w:t>
      </w:r>
      <w:r>
        <w:rPr>
          <w:rFonts w:cs="Arial"/>
          <w:lang w:val="fr-FR"/>
        </w:rPr>
        <w:t>du</w:t>
      </w:r>
      <w:r>
        <w:rPr>
          <w:rFonts w:cs="Arial"/>
          <w:spacing w:val="-2"/>
          <w:lang w:val="fr-FR"/>
        </w:rPr>
        <w:t xml:space="preserve"> </w:t>
      </w:r>
      <w:r>
        <w:rPr>
          <w:rFonts w:cs="Arial"/>
          <w:lang w:val="fr-FR"/>
        </w:rPr>
        <w:t>mois</w:t>
      </w:r>
      <w:r>
        <w:rPr>
          <w:rFonts w:cs="Arial"/>
          <w:spacing w:val="-1"/>
          <w:lang w:val="fr-FR"/>
        </w:rPr>
        <w:t xml:space="preserve"> </w:t>
      </w:r>
      <w:r>
        <w:rPr>
          <w:rFonts w:cs="Arial"/>
          <w:lang w:val="fr-FR"/>
        </w:rPr>
        <w:t>de</w:t>
      </w:r>
      <w:r>
        <w:rPr>
          <w:rFonts w:cs="Arial"/>
          <w:spacing w:val="-5"/>
          <w:lang w:val="fr-FR"/>
        </w:rPr>
        <w:t xml:space="preserve"> </w:t>
      </w:r>
      <w:r>
        <w:rPr>
          <w:rFonts w:cs="Arial"/>
          <w:lang w:val="fr-FR"/>
        </w:rPr>
        <w:t>mars</w:t>
      </w:r>
      <w:r>
        <w:rPr>
          <w:rFonts w:cs="Arial"/>
          <w:spacing w:val="-3"/>
          <w:lang w:val="fr-FR"/>
        </w:rPr>
        <w:t xml:space="preserve"> </w:t>
      </w:r>
      <w:r>
        <w:rPr>
          <w:rFonts w:cs="Arial"/>
          <w:lang w:val="fr-FR"/>
        </w:rPr>
        <w:t>de l’année</w:t>
      </w:r>
      <w:r>
        <w:rPr>
          <w:rFonts w:cs="Arial"/>
          <w:spacing w:val="-2"/>
          <w:lang w:val="fr-FR"/>
        </w:rPr>
        <w:t xml:space="preserve"> </w:t>
      </w:r>
      <w:r>
        <w:rPr>
          <w:rFonts w:cs="Arial"/>
          <w:lang w:val="fr-FR"/>
        </w:rPr>
        <w:t>à</w:t>
      </w:r>
      <w:r>
        <w:rPr>
          <w:rFonts w:cs="Arial"/>
          <w:spacing w:val="-3"/>
          <w:lang w:val="fr-FR"/>
        </w:rPr>
        <w:t xml:space="preserve"> </w:t>
      </w:r>
      <w:r>
        <w:rPr>
          <w:rFonts w:cs="Arial"/>
          <w:lang w:val="fr-FR"/>
        </w:rPr>
        <w:t>laquelle</w:t>
      </w:r>
      <w:r>
        <w:rPr>
          <w:rFonts w:cs="Arial"/>
          <w:spacing w:val="-3"/>
          <w:lang w:val="fr-FR"/>
        </w:rPr>
        <w:t xml:space="preserve"> </w:t>
      </w:r>
      <w:r>
        <w:rPr>
          <w:rFonts w:cs="Arial"/>
          <w:lang w:val="fr-FR"/>
        </w:rPr>
        <w:t>elles</w:t>
      </w:r>
      <w:r>
        <w:rPr>
          <w:rFonts w:cs="Arial"/>
          <w:spacing w:val="-5"/>
          <w:lang w:val="fr-FR"/>
        </w:rPr>
        <w:t xml:space="preserve"> </w:t>
      </w:r>
      <w:r>
        <w:rPr>
          <w:rFonts w:cs="Arial"/>
          <w:lang w:val="fr-FR"/>
        </w:rPr>
        <w:t>se rapportent ;</w:t>
      </w:r>
      <w:r>
        <w:rPr>
          <w:rFonts w:cs="Arial"/>
          <w:spacing w:val="-1"/>
          <w:lang w:val="fr-FR"/>
        </w:rPr>
        <w:t xml:space="preserve"> </w:t>
      </w:r>
      <w:r>
        <w:rPr>
          <w:rFonts w:cs="Arial"/>
          <w:lang w:val="fr-FR"/>
        </w:rPr>
        <w:t>et</w:t>
      </w:r>
      <w:r>
        <w:rPr>
          <w:rFonts w:cs="Arial"/>
          <w:spacing w:val="-1"/>
          <w:lang w:val="fr-FR"/>
        </w:rPr>
        <w:t xml:space="preserve"> </w:t>
      </w:r>
      <w:r>
        <w:rPr>
          <w:rFonts w:cs="Arial"/>
          <w:lang w:val="fr-FR"/>
        </w:rPr>
        <w:t>d’informer</w:t>
      </w:r>
      <w:r>
        <w:rPr>
          <w:rFonts w:cs="Arial"/>
          <w:spacing w:val="-4"/>
          <w:lang w:val="fr-FR"/>
        </w:rPr>
        <w:t xml:space="preserve"> </w:t>
      </w:r>
      <w:r>
        <w:rPr>
          <w:rFonts w:cs="Arial"/>
          <w:lang w:val="fr-FR"/>
        </w:rPr>
        <w:t>le</w:t>
      </w:r>
      <w:r>
        <w:rPr>
          <w:rFonts w:cs="Arial"/>
          <w:spacing w:val="-3"/>
          <w:lang w:val="fr-FR"/>
        </w:rPr>
        <w:t xml:space="preserve"> </w:t>
      </w:r>
      <w:r>
        <w:rPr>
          <w:rFonts w:cs="Arial"/>
          <w:lang w:val="fr-FR"/>
        </w:rPr>
        <w:t>Secrétariat</w:t>
      </w:r>
      <w:r>
        <w:rPr>
          <w:rFonts w:cs="Arial"/>
          <w:spacing w:val="-3"/>
          <w:lang w:val="fr-FR"/>
        </w:rPr>
        <w:t xml:space="preserve"> </w:t>
      </w:r>
      <w:r>
        <w:rPr>
          <w:rFonts w:cs="Arial"/>
          <w:lang w:val="fr-FR"/>
        </w:rPr>
        <w:t>si</w:t>
      </w:r>
      <w:r>
        <w:rPr>
          <w:rFonts w:cs="Arial"/>
          <w:spacing w:val="-4"/>
          <w:lang w:val="fr-FR"/>
        </w:rPr>
        <w:t xml:space="preserve"> </w:t>
      </w:r>
      <w:r>
        <w:rPr>
          <w:rFonts w:cs="Arial"/>
          <w:lang w:val="fr-FR"/>
        </w:rPr>
        <w:t>elles</w:t>
      </w:r>
      <w:r>
        <w:rPr>
          <w:rFonts w:cs="Arial"/>
          <w:spacing w:val="-1"/>
          <w:lang w:val="fr-FR"/>
        </w:rPr>
        <w:t xml:space="preserve"> </w:t>
      </w:r>
      <w:r>
        <w:rPr>
          <w:rFonts w:cs="Arial"/>
          <w:lang w:val="fr-FR"/>
        </w:rPr>
        <w:t>préfèrent</w:t>
      </w:r>
      <w:r>
        <w:rPr>
          <w:rFonts w:cs="Arial"/>
          <w:spacing w:val="-2"/>
          <w:lang w:val="fr-FR"/>
        </w:rPr>
        <w:t xml:space="preserve"> </w:t>
      </w:r>
      <w:r>
        <w:rPr>
          <w:rFonts w:cs="Arial"/>
          <w:lang w:val="fr-FR"/>
        </w:rPr>
        <w:t>recevoir</w:t>
      </w:r>
      <w:r>
        <w:rPr>
          <w:rFonts w:cs="Arial"/>
          <w:spacing w:val="-1"/>
          <w:lang w:val="fr-FR"/>
        </w:rPr>
        <w:t xml:space="preserve"> </w:t>
      </w:r>
      <w:r>
        <w:rPr>
          <w:rFonts w:cs="Arial"/>
          <w:lang w:val="fr-FR"/>
        </w:rPr>
        <w:t>une</w:t>
      </w:r>
      <w:r>
        <w:rPr>
          <w:rFonts w:cs="Arial"/>
          <w:spacing w:val="-3"/>
          <w:lang w:val="fr-FR"/>
        </w:rPr>
        <w:t xml:space="preserve"> </w:t>
      </w:r>
      <w:r>
        <w:rPr>
          <w:rFonts w:cs="Arial"/>
          <w:lang w:val="fr-FR"/>
        </w:rPr>
        <w:t>seule</w:t>
      </w:r>
      <w:r>
        <w:rPr>
          <w:rFonts w:cs="Arial"/>
          <w:spacing w:val="-2"/>
          <w:lang w:val="fr-FR"/>
        </w:rPr>
        <w:t xml:space="preserve"> </w:t>
      </w:r>
      <w:r>
        <w:rPr>
          <w:rFonts w:cs="Arial"/>
          <w:lang w:val="fr-FR"/>
        </w:rPr>
        <w:t>facture</w:t>
      </w:r>
      <w:r>
        <w:rPr>
          <w:rFonts w:cs="Arial"/>
          <w:spacing w:val="-3"/>
          <w:lang w:val="fr-FR"/>
        </w:rPr>
        <w:t xml:space="preserve"> </w:t>
      </w:r>
      <w:r>
        <w:rPr>
          <w:rFonts w:cs="Arial"/>
          <w:lang w:val="fr-FR"/>
        </w:rPr>
        <w:t>couvrant</w:t>
      </w:r>
      <w:r>
        <w:rPr>
          <w:rFonts w:cs="Arial"/>
          <w:spacing w:val="-1"/>
          <w:lang w:val="fr-FR"/>
        </w:rPr>
        <w:t xml:space="preserve"> </w:t>
      </w:r>
      <w:r>
        <w:rPr>
          <w:rFonts w:cs="Arial"/>
          <w:lang w:val="fr-FR"/>
        </w:rPr>
        <w:t>toute</w:t>
      </w:r>
      <w:r>
        <w:rPr>
          <w:rFonts w:cs="Arial"/>
          <w:spacing w:val="-3"/>
          <w:lang w:val="fr-FR"/>
        </w:rPr>
        <w:t xml:space="preserve"> </w:t>
      </w:r>
      <w:r>
        <w:rPr>
          <w:rFonts w:cs="Arial"/>
          <w:lang w:val="fr-FR"/>
        </w:rPr>
        <w:t>la</w:t>
      </w:r>
      <w:r>
        <w:rPr>
          <w:rFonts w:cs="Arial"/>
          <w:spacing w:val="-1"/>
          <w:lang w:val="fr-FR"/>
        </w:rPr>
        <w:t xml:space="preserve"> </w:t>
      </w:r>
      <w:r>
        <w:rPr>
          <w:rFonts w:cs="Arial"/>
          <w:lang w:val="fr-FR"/>
        </w:rPr>
        <w:t>période</w:t>
      </w:r>
      <w:r>
        <w:rPr>
          <w:rFonts w:cs="Arial"/>
          <w:spacing w:val="-1"/>
          <w:lang w:val="fr-FR"/>
        </w:rPr>
        <w:t xml:space="preserve"> </w:t>
      </w:r>
      <w:r>
        <w:rPr>
          <w:rFonts w:cs="Arial"/>
          <w:lang w:val="fr-FR"/>
        </w:rPr>
        <w:t>triennale ;</w:t>
      </w:r>
    </w:p>
    <w:p w14:paraId="75E88C19" w14:textId="2571BEE1" w:rsidR="00187476" w:rsidRDefault="00803B5B">
      <w:pPr>
        <w:pStyle w:val="ListParagraph"/>
        <w:widowControl w:val="0"/>
        <w:numPr>
          <w:ilvl w:val="0"/>
          <w:numId w:val="29"/>
        </w:numPr>
        <w:tabs>
          <w:tab w:val="left" w:pos="729"/>
        </w:tabs>
        <w:autoSpaceDE w:val="0"/>
        <w:autoSpaceDN w:val="0"/>
        <w:spacing w:after="0" w:line="240" w:lineRule="auto"/>
        <w:ind w:left="567" w:right="30"/>
        <w:contextualSpacing w:val="0"/>
        <w:jc w:val="both"/>
        <w:rPr>
          <w:rFonts w:cs="Arial"/>
          <w:lang w:val="fr-FR"/>
        </w:rPr>
      </w:pPr>
      <w:r>
        <w:rPr>
          <w:rFonts w:cs="Arial"/>
          <w:i/>
          <w:lang w:val="fr-FR"/>
        </w:rPr>
        <w:lastRenderedPageBreak/>
        <w:t>Constate</w:t>
      </w:r>
      <w:r>
        <w:rPr>
          <w:rFonts w:cs="Arial"/>
          <w:i/>
          <w:spacing w:val="-6"/>
          <w:lang w:val="fr-FR"/>
        </w:rPr>
        <w:t xml:space="preserve"> </w:t>
      </w:r>
      <w:r>
        <w:rPr>
          <w:rFonts w:cs="Arial"/>
          <w:lang w:val="fr-FR"/>
        </w:rPr>
        <w:t>avec</w:t>
      </w:r>
      <w:r>
        <w:rPr>
          <w:rFonts w:cs="Arial"/>
          <w:spacing w:val="-6"/>
          <w:lang w:val="fr-FR"/>
        </w:rPr>
        <w:t xml:space="preserve"> </w:t>
      </w:r>
      <w:r>
        <w:rPr>
          <w:rFonts w:cs="Arial"/>
          <w:lang w:val="fr-FR"/>
        </w:rPr>
        <w:t>préoccupation</w:t>
      </w:r>
      <w:r>
        <w:rPr>
          <w:rFonts w:cs="Arial"/>
          <w:spacing w:val="-6"/>
          <w:lang w:val="fr-FR"/>
        </w:rPr>
        <w:t xml:space="preserve"> </w:t>
      </w:r>
      <w:r>
        <w:rPr>
          <w:rFonts w:cs="Arial"/>
          <w:lang w:val="fr-FR"/>
        </w:rPr>
        <w:t>qu’un</w:t>
      </w:r>
      <w:r>
        <w:rPr>
          <w:rFonts w:cs="Arial"/>
          <w:spacing w:val="-10"/>
          <w:lang w:val="fr-FR"/>
        </w:rPr>
        <w:t xml:space="preserve"> </w:t>
      </w:r>
      <w:r>
        <w:rPr>
          <w:rFonts w:cs="Arial"/>
          <w:lang w:val="fr-FR"/>
        </w:rPr>
        <w:t>certain</w:t>
      </w:r>
      <w:r>
        <w:rPr>
          <w:rFonts w:cs="Arial"/>
          <w:spacing w:val="-4"/>
          <w:lang w:val="fr-FR"/>
        </w:rPr>
        <w:t xml:space="preserve"> </w:t>
      </w:r>
      <w:r>
        <w:rPr>
          <w:rFonts w:cs="Arial"/>
          <w:lang w:val="fr-FR"/>
        </w:rPr>
        <w:t>nombre</w:t>
      </w:r>
      <w:r>
        <w:rPr>
          <w:rFonts w:cs="Arial"/>
          <w:spacing w:val="-5"/>
          <w:lang w:val="fr-FR"/>
        </w:rPr>
        <w:t xml:space="preserve"> </w:t>
      </w:r>
      <w:r>
        <w:rPr>
          <w:rFonts w:cs="Arial"/>
          <w:lang w:val="fr-FR"/>
        </w:rPr>
        <w:t>de</w:t>
      </w:r>
      <w:r>
        <w:rPr>
          <w:rFonts w:cs="Arial"/>
          <w:spacing w:val="-5"/>
          <w:lang w:val="fr-FR"/>
        </w:rPr>
        <w:t xml:space="preserve"> </w:t>
      </w:r>
      <w:r>
        <w:rPr>
          <w:rFonts w:cs="Arial"/>
          <w:lang w:val="fr-FR"/>
        </w:rPr>
        <w:t>Parties</w:t>
      </w:r>
      <w:r>
        <w:rPr>
          <w:rFonts w:cs="Arial"/>
          <w:spacing w:val="-6"/>
          <w:lang w:val="fr-FR"/>
        </w:rPr>
        <w:t xml:space="preserve"> </w:t>
      </w:r>
      <w:r>
        <w:rPr>
          <w:rFonts w:cs="Arial"/>
          <w:lang w:val="fr-FR"/>
        </w:rPr>
        <w:t>n’ont</w:t>
      </w:r>
      <w:r>
        <w:rPr>
          <w:rFonts w:cs="Arial"/>
          <w:spacing w:val="-6"/>
          <w:lang w:val="fr-FR"/>
        </w:rPr>
        <w:t xml:space="preserve"> </w:t>
      </w:r>
      <w:r>
        <w:rPr>
          <w:rFonts w:cs="Arial"/>
          <w:lang w:val="fr-FR"/>
        </w:rPr>
        <w:t>pas</w:t>
      </w:r>
      <w:r>
        <w:rPr>
          <w:rFonts w:cs="Arial"/>
          <w:spacing w:val="-5"/>
          <w:lang w:val="fr-FR"/>
        </w:rPr>
        <w:t xml:space="preserve"> </w:t>
      </w:r>
      <w:r>
        <w:rPr>
          <w:rFonts w:cs="Arial"/>
          <w:lang w:val="fr-FR"/>
        </w:rPr>
        <w:t>versé</w:t>
      </w:r>
      <w:r>
        <w:rPr>
          <w:rFonts w:cs="Arial"/>
          <w:spacing w:val="-6"/>
          <w:lang w:val="fr-FR"/>
        </w:rPr>
        <w:t xml:space="preserve"> </w:t>
      </w:r>
      <w:r>
        <w:rPr>
          <w:rFonts w:cs="Arial"/>
          <w:lang w:val="fr-FR"/>
        </w:rPr>
        <w:t>leurs</w:t>
      </w:r>
      <w:r>
        <w:rPr>
          <w:rFonts w:cs="Arial"/>
          <w:spacing w:val="-7"/>
          <w:lang w:val="fr-FR"/>
        </w:rPr>
        <w:t xml:space="preserve"> </w:t>
      </w:r>
      <w:r>
        <w:rPr>
          <w:rFonts w:cs="Arial"/>
          <w:lang w:val="fr-FR"/>
        </w:rPr>
        <w:t>contributions</w:t>
      </w:r>
      <w:r>
        <w:rPr>
          <w:rFonts w:cs="Arial"/>
          <w:spacing w:val="-6"/>
          <w:lang w:val="fr-FR"/>
        </w:rPr>
        <w:t xml:space="preserve"> </w:t>
      </w:r>
      <w:r>
        <w:rPr>
          <w:rFonts w:cs="Arial"/>
          <w:lang w:val="fr-FR"/>
        </w:rPr>
        <w:t>dues</w:t>
      </w:r>
      <w:r>
        <w:rPr>
          <w:rFonts w:cs="Arial"/>
          <w:spacing w:val="-6"/>
          <w:lang w:val="fr-FR"/>
        </w:rPr>
        <w:t xml:space="preserve"> </w:t>
      </w:r>
      <w:r w:rsidR="00B159B9">
        <w:rPr>
          <w:rFonts w:cs="Arial"/>
          <w:spacing w:val="-6"/>
          <w:lang w:val="fr-FR"/>
        </w:rPr>
        <w:t>le</w:t>
      </w:r>
      <w:r>
        <w:rPr>
          <w:rFonts w:cs="Arial"/>
          <w:spacing w:val="-9"/>
          <w:lang w:val="fr-FR"/>
        </w:rPr>
        <w:t xml:space="preserve"> </w:t>
      </w:r>
      <w:r>
        <w:rPr>
          <w:rFonts w:cs="Arial"/>
          <w:lang w:val="fr-FR"/>
        </w:rPr>
        <w:t>1</w:t>
      </w:r>
      <w:r w:rsidRPr="00B159B9">
        <w:rPr>
          <w:rFonts w:cs="Arial"/>
          <w:vertAlign w:val="superscript"/>
          <w:lang w:val="fr-FR"/>
        </w:rPr>
        <w:t>er</w:t>
      </w:r>
      <w:r>
        <w:rPr>
          <w:rFonts w:cs="Arial"/>
          <w:lang w:val="fr-FR"/>
        </w:rPr>
        <w:t xml:space="preserve"> janvier</w:t>
      </w:r>
      <w:r>
        <w:rPr>
          <w:rFonts w:cs="Arial"/>
          <w:spacing w:val="-3"/>
          <w:lang w:val="fr-FR"/>
        </w:rPr>
        <w:t xml:space="preserve"> </w:t>
      </w:r>
      <w:r>
        <w:rPr>
          <w:rFonts w:cs="Arial"/>
          <w:lang w:val="fr-FR"/>
        </w:rPr>
        <w:t>de</w:t>
      </w:r>
      <w:r>
        <w:rPr>
          <w:rFonts w:cs="Arial"/>
          <w:spacing w:val="-3"/>
          <w:lang w:val="fr-FR"/>
        </w:rPr>
        <w:t xml:space="preserve"> </w:t>
      </w:r>
      <w:r>
        <w:rPr>
          <w:rFonts w:cs="Arial"/>
          <w:lang w:val="fr-FR"/>
        </w:rPr>
        <w:t>chaque</w:t>
      </w:r>
      <w:r>
        <w:rPr>
          <w:rFonts w:cs="Arial"/>
          <w:spacing w:val="-4"/>
          <w:lang w:val="fr-FR"/>
        </w:rPr>
        <w:t xml:space="preserve"> </w:t>
      </w:r>
      <w:r>
        <w:rPr>
          <w:rFonts w:cs="Arial"/>
          <w:lang w:val="fr-FR"/>
        </w:rPr>
        <w:t>année</w:t>
      </w:r>
      <w:r>
        <w:rPr>
          <w:rFonts w:cs="Arial"/>
          <w:spacing w:val="-6"/>
          <w:lang w:val="fr-FR"/>
        </w:rPr>
        <w:t xml:space="preserve"> </w:t>
      </w:r>
      <w:r>
        <w:rPr>
          <w:rFonts w:cs="Arial"/>
          <w:lang w:val="fr-FR"/>
        </w:rPr>
        <w:t>au</w:t>
      </w:r>
      <w:r>
        <w:rPr>
          <w:rFonts w:cs="Arial"/>
          <w:spacing w:val="-5"/>
          <w:lang w:val="fr-FR"/>
        </w:rPr>
        <w:t xml:space="preserve"> </w:t>
      </w:r>
      <w:r>
        <w:rPr>
          <w:rFonts w:cs="Arial"/>
          <w:lang w:val="fr-FR"/>
        </w:rPr>
        <w:t>budget</w:t>
      </w:r>
      <w:r>
        <w:rPr>
          <w:rFonts w:cs="Arial"/>
          <w:spacing w:val="-1"/>
          <w:lang w:val="fr-FR"/>
        </w:rPr>
        <w:t xml:space="preserve"> </w:t>
      </w:r>
      <w:r>
        <w:rPr>
          <w:rFonts w:cs="Arial"/>
          <w:lang w:val="fr-FR"/>
        </w:rPr>
        <w:t>de</w:t>
      </w:r>
      <w:r>
        <w:rPr>
          <w:rFonts w:cs="Arial"/>
          <w:spacing w:val="-4"/>
          <w:lang w:val="fr-FR"/>
        </w:rPr>
        <w:t xml:space="preserve"> </w:t>
      </w:r>
      <w:r>
        <w:rPr>
          <w:rFonts w:cs="Arial"/>
          <w:lang w:val="fr-FR"/>
        </w:rPr>
        <w:t>base</w:t>
      </w:r>
      <w:r>
        <w:rPr>
          <w:rFonts w:cs="Arial"/>
          <w:spacing w:val="-2"/>
          <w:lang w:val="fr-FR"/>
        </w:rPr>
        <w:t xml:space="preserve"> </w:t>
      </w:r>
      <w:r>
        <w:rPr>
          <w:rFonts w:cs="Arial"/>
          <w:lang w:val="fr-FR"/>
        </w:rPr>
        <w:t>pour</w:t>
      </w:r>
      <w:r>
        <w:rPr>
          <w:rFonts w:cs="Arial"/>
          <w:spacing w:val="-2"/>
          <w:lang w:val="fr-FR"/>
        </w:rPr>
        <w:t xml:space="preserve"> </w:t>
      </w:r>
      <w:r>
        <w:rPr>
          <w:rFonts w:cs="Arial"/>
          <w:lang w:val="fr-FR"/>
        </w:rPr>
        <w:t>l’année</w:t>
      </w:r>
      <w:r>
        <w:rPr>
          <w:rFonts w:cs="Arial"/>
          <w:spacing w:val="-4"/>
          <w:lang w:val="fr-FR"/>
        </w:rPr>
        <w:t xml:space="preserve"> 2025 </w:t>
      </w:r>
      <w:r>
        <w:rPr>
          <w:rFonts w:cs="Arial"/>
          <w:lang w:val="fr-FR"/>
        </w:rPr>
        <w:t>et</w:t>
      </w:r>
      <w:r>
        <w:rPr>
          <w:rFonts w:cs="Arial"/>
          <w:spacing w:val="-4"/>
          <w:lang w:val="fr-FR"/>
        </w:rPr>
        <w:t xml:space="preserve"> </w:t>
      </w:r>
      <w:r>
        <w:rPr>
          <w:rFonts w:cs="Arial"/>
          <w:lang w:val="fr-FR"/>
        </w:rPr>
        <w:t>pour</w:t>
      </w:r>
      <w:r>
        <w:rPr>
          <w:rFonts w:cs="Arial"/>
          <w:spacing w:val="-2"/>
          <w:lang w:val="fr-FR"/>
        </w:rPr>
        <w:t xml:space="preserve"> </w:t>
      </w:r>
      <w:r>
        <w:rPr>
          <w:rFonts w:cs="Arial"/>
          <w:lang w:val="fr-FR"/>
        </w:rPr>
        <w:t>les années précédentes,</w:t>
      </w:r>
      <w:r>
        <w:rPr>
          <w:rFonts w:cs="Arial"/>
          <w:spacing w:val="-5"/>
          <w:lang w:val="fr-FR"/>
        </w:rPr>
        <w:t xml:space="preserve"> </w:t>
      </w:r>
      <w:r>
        <w:rPr>
          <w:rFonts w:cs="Arial"/>
          <w:lang w:val="fr-FR"/>
        </w:rPr>
        <w:t>ce qui a des conséquences défavorables sur l’application de la Convention ;</w:t>
      </w:r>
    </w:p>
    <w:p w14:paraId="75538A7F" w14:textId="77777777" w:rsidR="00187476" w:rsidRDefault="00187476">
      <w:pPr>
        <w:pStyle w:val="BodyText"/>
        <w:ind w:left="567" w:right="30" w:hanging="567"/>
        <w:rPr>
          <w:lang w:val="fr-FR"/>
        </w:rPr>
      </w:pPr>
    </w:p>
    <w:p w14:paraId="20F52E3D" w14:textId="77777777" w:rsidR="00187476" w:rsidRDefault="00803B5B">
      <w:pPr>
        <w:pStyle w:val="ListParagraph"/>
        <w:widowControl w:val="0"/>
        <w:numPr>
          <w:ilvl w:val="0"/>
          <w:numId w:val="29"/>
        </w:numPr>
        <w:tabs>
          <w:tab w:val="left" w:pos="732"/>
        </w:tabs>
        <w:autoSpaceDE w:val="0"/>
        <w:autoSpaceDN w:val="0"/>
        <w:spacing w:after="0" w:line="240" w:lineRule="auto"/>
        <w:ind w:left="567" w:right="30"/>
        <w:contextualSpacing w:val="0"/>
        <w:jc w:val="both"/>
        <w:rPr>
          <w:rFonts w:cs="Arial"/>
          <w:lang w:val="fr-FR"/>
        </w:rPr>
      </w:pPr>
      <w:r>
        <w:rPr>
          <w:rFonts w:cs="Arial"/>
          <w:i/>
          <w:lang w:val="fr-FR"/>
        </w:rPr>
        <w:t xml:space="preserve">Prie instamment </w:t>
      </w:r>
      <w:r>
        <w:rPr>
          <w:rFonts w:cs="Arial"/>
          <w:lang w:val="fr-FR"/>
        </w:rPr>
        <w:t>toutes les Parties ayant des arriérés de contributions à coopérer avec le Secrétariat afin d’assurer le</w:t>
      </w:r>
      <w:r>
        <w:rPr>
          <w:rFonts w:cs="Arial"/>
          <w:spacing w:val="-7"/>
          <w:lang w:val="fr-FR"/>
        </w:rPr>
        <w:t xml:space="preserve"> </w:t>
      </w:r>
      <w:r>
        <w:rPr>
          <w:rFonts w:cs="Arial"/>
          <w:lang w:val="fr-FR"/>
        </w:rPr>
        <w:t>paiement</w:t>
      </w:r>
      <w:r>
        <w:rPr>
          <w:rFonts w:cs="Arial"/>
          <w:spacing w:val="-7"/>
          <w:lang w:val="fr-FR"/>
        </w:rPr>
        <w:t xml:space="preserve"> </w:t>
      </w:r>
      <w:r>
        <w:rPr>
          <w:rFonts w:cs="Arial"/>
          <w:lang w:val="fr-FR"/>
        </w:rPr>
        <w:t>sans</w:t>
      </w:r>
      <w:r>
        <w:rPr>
          <w:rFonts w:cs="Arial"/>
          <w:spacing w:val="-7"/>
          <w:lang w:val="fr-FR"/>
        </w:rPr>
        <w:t xml:space="preserve"> </w:t>
      </w:r>
      <w:r>
        <w:rPr>
          <w:rFonts w:cs="Arial"/>
          <w:lang w:val="fr-FR"/>
        </w:rPr>
        <w:t>délai</w:t>
      </w:r>
      <w:r>
        <w:rPr>
          <w:rFonts w:cs="Arial"/>
          <w:spacing w:val="-6"/>
          <w:lang w:val="fr-FR"/>
        </w:rPr>
        <w:t xml:space="preserve"> </w:t>
      </w:r>
      <w:r>
        <w:rPr>
          <w:rFonts w:cs="Arial"/>
          <w:lang w:val="fr-FR"/>
        </w:rPr>
        <w:t>de</w:t>
      </w:r>
      <w:r>
        <w:rPr>
          <w:rFonts w:cs="Arial"/>
          <w:spacing w:val="-8"/>
          <w:lang w:val="fr-FR"/>
        </w:rPr>
        <w:t xml:space="preserve"> </w:t>
      </w:r>
      <w:r>
        <w:rPr>
          <w:rFonts w:cs="Arial"/>
          <w:lang w:val="fr-FR"/>
        </w:rPr>
        <w:t>leurs</w:t>
      </w:r>
      <w:r>
        <w:rPr>
          <w:rFonts w:cs="Arial"/>
          <w:spacing w:val="-5"/>
          <w:lang w:val="fr-FR"/>
        </w:rPr>
        <w:t xml:space="preserve"> </w:t>
      </w:r>
      <w:r>
        <w:rPr>
          <w:rFonts w:cs="Arial"/>
          <w:lang w:val="fr-FR"/>
        </w:rPr>
        <w:t>contributions impayées ;</w:t>
      </w:r>
    </w:p>
    <w:p w14:paraId="78FB96A0" w14:textId="77777777" w:rsidR="00187476" w:rsidRDefault="00187476">
      <w:pPr>
        <w:pStyle w:val="ListParagraph"/>
        <w:widowControl w:val="0"/>
        <w:tabs>
          <w:tab w:val="left" w:pos="731"/>
        </w:tabs>
        <w:autoSpaceDE w:val="0"/>
        <w:autoSpaceDN w:val="0"/>
        <w:spacing w:after="0" w:line="240" w:lineRule="auto"/>
        <w:ind w:left="567" w:right="30"/>
        <w:contextualSpacing w:val="0"/>
        <w:jc w:val="both"/>
        <w:rPr>
          <w:rFonts w:cs="Arial"/>
          <w:lang w:val="fr-FR"/>
        </w:rPr>
      </w:pPr>
    </w:p>
    <w:p w14:paraId="66CE685E"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t xml:space="preserve">Décide </w:t>
      </w:r>
      <w:r>
        <w:rPr>
          <w:rFonts w:cs="Arial"/>
          <w:lang w:val="fr-FR"/>
        </w:rPr>
        <w:t>que les délégués des pays en développement et des pays à économie en transition pourront bénéficier d’un financement pour assister aux réunions de la Convention et, en règle</w:t>
      </w:r>
      <w:r>
        <w:rPr>
          <w:rFonts w:cs="Arial"/>
          <w:spacing w:val="-3"/>
          <w:lang w:val="fr-FR"/>
        </w:rPr>
        <w:t xml:space="preserve"> </w:t>
      </w:r>
      <w:r>
        <w:rPr>
          <w:rFonts w:cs="Arial"/>
          <w:lang w:val="fr-FR"/>
        </w:rPr>
        <w:t>générale,</w:t>
      </w:r>
      <w:r>
        <w:rPr>
          <w:rFonts w:cs="Arial"/>
          <w:spacing w:val="-16"/>
          <w:lang w:val="fr-FR"/>
        </w:rPr>
        <w:t xml:space="preserve"> </w:t>
      </w:r>
      <w:r>
        <w:rPr>
          <w:rFonts w:cs="Arial"/>
          <w:lang w:val="fr-FR"/>
        </w:rPr>
        <w:t>d'exclure</w:t>
      </w:r>
      <w:r>
        <w:rPr>
          <w:rFonts w:cs="Arial"/>
          <w:spacing w:val="-13"/>
          <w:lang w:val="fr-FR"/>
        </w:rPr>
        <w:t xml:space="preserve"> </w:t>
      </w:r>
      <w:r>
        <w:rPr>
          <w:rFonts w:cs="Arial"/>
          <w:lang w:val="fr-FR"/>
        </w:rPr>
        <w:t>les</w:t>
      </w:r>
      <w:r>
        <w:rPr>
          <w:rFonts w:cs="Arial"/>
          <w:spacing w:val="-13"/>
          <w:lang w:val="fr-FR"/>
        </w:rPr>
        <w:t xml:space="preserve"> </w:t>
      </w:r>
      <w:r>
        <w:rPr>
          <w:rFonts w:cs="Arial"/>
          <w:lang w:val="fr-FR"/>
        </w:rPr>
        <w:t>pays</w:t>
      </w:r>
      <w:r>
        <w:rPr>
          <w:rFonts w:cs="Arial"/>
          <w:spacing w:val="-16"/>
          <w:lang w:val="fr-FR"/>
        </w:rPr>
        <w:t xml:space="preserve"> </w:t>
      </w:r>
      <w:r>
        <w:rPr>
          <w:rFonts w:cs="Arial"/>
          <w:lang w:val="fr-FR"/>
        </w:rPr>
        <w:t>qui</w:t>
      </w:r>
      <w:r>
        <w:rPr>
          <w:rFonts w:cs="Arial"/>
          <w:spacing w:val="-15"/>
          <w:lang w:val="fr-FR"/>
        </w:rPr>
        <w:t xml:space="preserve"> </w:t>
      </w:r>
      <w:r>
        <w:rPr>
          <w:rFonts w:cs="Arial"/>
          <w:lang w:val="fr-FR"/>
        </w:rPr>
        <w:t>ont</w:t>
      </w:r>
      <w:r>
        <w:rPr>
          <w:rFonts w:cs="Arial"/>
          <w:spacing w:val="-13"/>
          <w:lang w:val="fr-FR"/>
        </w:rPr>
        <w:t xml:space="preserve"> </w:t>
      </w:r>
      <w:r>
        <w:rPr>
          <w:rFonts w:cs="Arial"/>
          <w:lang w:val="fr-FR"/>
        </w:rPr>
        <w:t>des</w:t>
      </w:r>
      <w:r>
        <w:rPr>
          <w:rFonts w:cs="Arial"/>
          <w:spacing w:val="-16"/>
          <w:lang w:val="fr-FR"/>
        </w:rPr>
        <w:t xml:space="preserve"> </w:t>
      </w:r>
      <w:r>
        <w:rPr>
          <w:rFonts w:cs="Arial"/>
          <w:lang w:val="fr-FR"/>
        </w:rPr>
        <w:t>arriérés</w:t>
      </w:r>
      <w:r>
        <w:rPr>
          <w:rFonts w:cs="Arial"/>
          <w:spacing w:val="-4"/>
          <w:lang w:val="fr-FR"/>
        </w:rPr>
        <w:t xml:space="preserve"> </w:t>
      </w:r>
      <w:r>
        <w:rPr>
          <w:rFonts w:cs="Arial"/>
          <w:lang w:val="fr-FR"/>
        </w:rPr>
        <w:t xml:space="preserve">de trois ans ou plus d’une telle éligibilité, et </w:t>
      </w:r>
      <w:r>
        <w:rPr>
          <w:rFonts w:cs="Arial"/>
          <w:i/>
          <w:lang w:val="fr-FR"/>
        </w:rPr>
        <w:t>demande</w:t>
      </w:r>
      <w:r>
        <w:rPr>
          <w:rFonts w:cs="Arial"/>
          <w:lang w:val="fr-FR"/>
        </w:rPr>
        <w:t xml:space="preserve"> au Secrétaire exécutif, lors de l’affectation du financement, d’accorder une priorité absolue au financement des pays les moins avancés et des petits États insulaires en développement ;</w:t>
      </w:r>
    </w:p>
    <w:p w14:paraId="1786BBE3" w14:textId="77777777" w:rsidR="00187476" w:rsidRDefault="00187476">
      <w:pPr>
        <w:pStyle w:val="ListParagraph"/>
        <w:widowControl w:val="0"/>
        <w:tabs>
          <w:tab w:val="left" w:pos="731"/>
        </w:tabs>
        <w:autoSpaceDE w:val="0"/>
        <w:autoSpaceDN w:val="0"/>
        <w:spacing w:after="0" w:line="240" w:lineRule="auto"/>
        <w:ind w:left="567" w:right="30"/>
        <w:contextualSpacing w:val="0"/>
        <w:jc w:val="both"/>
        <w:rPr>
          <w:rFonts w:cs="Arial"/>
          <w:lang w:val="fr-FR"/>
        </w:rPr>
      </w:pPr>
    </w:p>
    <w:p w14:paraId="61814DD5" w14:textId="6A8C9435" w:rsidR="00187476" w:rsidRPr="004F7263" w:rsidRDefault="004F7263" w:rsidP="00EB39AE">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fr-FR"/>
        </w:rPr>
      </w:pPr>
      <w:r>
        <w:rPr>
          <w:rFonts w:cs="Arial"/>
          <w:i/>
          <w:lang w:val="fr-FR"/>
        </w:rPr>
        <w:t>Décide</w:t>
      </w:r>
      <w:r>
        <w:rPr>
          <w:rFonts w:cs="Arial"/>
          <w:i/>
          <w:spacing w:val="-16"/>
          <w:lang w:val="fr-FR"/>
        </w:rPr>
        <w:t xml:space="preserve"> </w:t>
      </w:r>
      <w:r>
        <w:rPr>
          <w:rFonts w:cs="Arial"/>
          <w:lang w:val="fr-FR"/>
        </w:rPr>
        <w:t>que les représentants des pays dont les</w:t>
      </w:r>
      <w:r>
        <w:rPr>
          <w:rFonts w:cs="Arial"/>
          <w:spacing w:val="-15"/>
          <w:lang w:val="fr-FR"/>
        </w:rPr>
        <w:t xml:space="preserve"> </w:t>
      </w:r>
      <w:r>
        <w:rPr>
          <w:rFonts w:cs="Arial"/>
          <w:lang w:val="fr-FR"/>
        </w:rPr>
        <w:t>arriérés</w:t>
      </w:r>
      <w:r>
        <w:rPr>
          <w:rFonts w:cs="Arial"/>
          <w:spacing w:val="-15"/>
          <w:lang w:val="fr-FR"/>
        </w:rPr>
        <w:t xml:space="preserve"> </w:t>
      </w:r>
      <w:r>
        <w:rPr>
          <w:rFonts w:cs="Arial"/>
          <w:lang w:val="fr-FR"/>
        </w:rPr>
        <w:t>de contributions</w:t>
      </w:r>
      <w:r>
        <w:rPr>
          <w:rFonts w:cs="Arial"/>
          <w:spacing w:val="-16"/>
          <w:lang w:val="fr-FR"/>
        </w:rPr>
        <w:t xml:space="preserve"> </w:t>
      </w:r>
      <w:r>
        <w:rPr>
          <w:rFonts w:cs="Arial"/>
          <w:lang w:val="fr-FR"/>
        </w:rPr>
        <w:t>sont</w:t>
      </w:r>
      <w:r>
        <w:rPr>
          <w:rFonts w:cs="Arial"/>
          <w:spacing w:val="-15"/>
          <w:lang w:val="fr-FR"/>
        </w:rPr>
        <w:t xml:space="preserve"> </w:t>
      </w:r>
      <w:r>
        <w:rPr>
          <w:rFonts w:cs="Arial"/>
          <w:lang w:val="fr-FR"/>
        </w:rPr>
        <w:t>de</w:t>
      </w:r>
      <w:r>
        <w:rPr>
          <w:rFonts w:cs="Arial"/>
          <w:spacing w:val="-15"/>
          <w:lang w:val="fr-FR"/>
        </w:rPr>
        <w:t xml:space="preserve"> </w:t>
      </w:r>
      <w:r>
        <w:rPr>
          <w:rFonts w:cs="Arial"/>
          <w:lang w:val="fr-FR"/>
        </w:rPr>
        <w:t>trois</w:t>
      </w:r>
      <w:r>
        <w:rPr>
          <w:rFonts w:cs="Arial"/>
          <w:spacing w:val="-16"/>
          <w:lang w:val="fr-FR"/>
        </w:rPr>
        <w:t xml:space="preserve"> </w:t>
      </w:r>
      <w:r>
        <w:rPr>
          <w:rFonts w:cs="Arial"/>
          <w:lang w:val="fr-FR"/>
        </w:rPr>
        <w:t>ans</w:t>
      </w:r>
      <w:r>
        <w:rPr>
          <w:rFonts w:cs="Arial"/>
          <w:spacing w:val="-15"/>
          <w:lang w:val="fr-FR"/>
        </w:rPr>
        <w:t xml:space="preserve"> </w:t>
      </w:r>
      <w:r>
        <w:rPr>
          <w:rFonts w:cs="Arial"/>
          <w:lang w:val="fr-FR"/>
        </w:rPr>
        <w:t xml:space="preserve">ou plus ne devraient pas être </w:t>
      </w:r>
      <w:r w:rsidR="00C50F08">
        <w:rPr>
          <w:rFonts w:cs="Arial"/>
          <w:lang w:val="fr-FR"/>
        </w:rPr>
        <w:t>admissibles</w:t>
      </w:r>
      <w:r>
        <w:rPr>
          <w:rFonts w:cs="Arial"/>
          <w:lang w:val="fr-FR"/>
        </w:rPr>
        <w:t xml:space="preserve"> </w:t>
      </w:r>
      <w:r w:rsidR="00CD454B">
        <w:rPr>
          <w:rFonts w:cs="Arial"/>
          <w:lang w:val="fr-FR"/>
        </w:rPr>
        <w:t>à une nomination</w:t>
      </w:r>
      <w:r w:rsidR="00B9643B">
        <w:rPr>
          <w:rFonts w:cs="Arial"/>
          <w:lang w:val="fr-FR"/>
        </w:rPr>
        <w:t xml:space="preserve"> </w:t>
      </w:r>
      <w:r>
        <w:rPr>
          <w:rFonts w:cs="Arial"/>
          <w:lang w:val="fr-FR"/>
        </w:rPr>
        <w:t xml:space="preserve">pour occuper des fonctions au sein des organes de la Convention et devraient se voir refuser le droit de vote, et </w:t>
      </w:r>
      <w:r w:rsidRPr="00A0153D">
        <w:rPr>
          <w:rFonts w:cs="Arial"/>
          <w:i/>
          <w:iCs/>
          <w:lang w:val="fr-FR"/>
        </w:rPr>
        <w:t>prie</w:t>
      </w:r>
      <w:r>
        <w:rPr>
          <w:rFonts w:cs="Arial"/>
          <w:lang w:val="fr-FR"/>
        </w:rPr>
        <w:t xml:space="preserve"> le Secrétaire exécutif d'explorer avec ces Parties des approches novatrices pour identifier </w:t>
      </w:r>
      <w:r>
        <w:rPr>
          <w:rFonts w:cs="Arial"/>
          <w:iCs/>
          <w:lang w:val="fr-FR"/>
        </w:rPr>
        <w:t>des financements possibles leur permettant de s’acquitter de leurs arriérés avant la prochaine session ;</w:t>
      </w:r>
    </w:p>
    <w:p w14:paraId="2B5A21D2" w14:textId="77777777" w:rsidR="004F7263" w:rsidRPr="004F7263" w:rsidRDefault="004F7263" w:rsidP="004F7263">
      <w:pPr>
        <w:pStyle w:val="ListParagraph"/>
        <w:widowControl w:val="0"/>
        <w:tabs>
          <w:tab w:val="left" w:pos="730"/>
        </w:tabs>
        <w:autoSpaceDE w:val="0"/>
        <w:autoSpaceDN w:val="0"/>
        <w:spacing w:after="0" w:line="240" w:lineRule="auto"/>
        <w:ind w:left="567" w:right="30"/>
        <w:contextualSpacing w:val="0"/>
        <w:jc w:val="both"/>
        <w:rPr>
          <w:rFonts w:cs="Arial"/>
          <w:i/>
          <w:lang w:val="fr-FR"/>
        </w:rPr>
      </w:pPr>
    </w:p>
    <w:p w14:paraId="3893C616" w14:textId="75AA4233" w:rsidR="00187476" w:rsidRDefault="00803B5B">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fr-FR"/>
        </w:rPr>
      </w:pPr>
      <w:r>
        <w:rPr>
          <w:rFonts w:cs="Arial"/>
          <w:i/>
          <w:lang w:val="fr-FR"/>
        </w:rPr>
        <w:t xml:space="preserve">Décide </w:t>
      </w:r>
      <w:r>
        <w:rPr>
          <w:rFonts w:cs="Arial"/>
          <w:iCs/>
          <w:lang w:val="fr-FR"/>
        </w:rPr>
        <w:t xml:space="preserve">qu’aux fins de la présente Résolution, les </w:t>
      </w:r>
      <w:r w:rsidR="00890C69">
        <w:rPr>
          <w:rFonts w:cs="Arial"/>
          <w:iCs/>
          <w:lang w:val="fr-FR"/>
        </w:rPr>
        <w:t>« </w:t>
      </w:r>
      <w:r>
        <w:rPr>
          <w:rFonts w:cs="Arial"/>
          <w:i/>
          <w:lang w:val="fr-FR"/>
        </w:rPr>
        <w:t>organes de la Convention</w:t>
      </w:r>
      <w:r w:rsidR="00890C69">
        <w:rPr>
          <w:rFonts w:cs="Arial"/>
          <w:i/>
          <w:lang w:val="fr-FR"/>
        </w:rPr>
        <w:t> »</w:t>
      </w:r>
      <w:r>
        <w:rPr>
          <w:rFonts w:cs="Arial"/>
          <w:iCs/>
          <w:lang w:val="fr-FR"/>
        </w:rPr>
        <w:t xml:space="preserve"> désignent la Conférence des Parties, le Comité permanent et le Comité de session du Conseil scientifique, et </w:t>
      </w:r>
      <w:r w:rsidR="00890C69">
        <w:rPr>
          <w:rFonts w:cs="Arial"/>
          <w:iCs/>
          <w:lang w:val="fr-FR"/>
        </w:rPr>
        <w:t>« </w:t>
      </w:r>
      <w:r>
        <w:rPr>
          <w:rFonts w:cs="Arial"/>
          <w:i/>
          <w:lang w:val="fr-FR"/>
        </w:rPr>
        <w:t>occuper des fonctions</w:t>
      </w:r>
      <w:r w:rsidR="00890C69">
        <w:rPr>
          <w:rFonts w:cs="Arial"/>
          <w:i/>
          <w:lang w:val="fr-FR"/>
        </w:rPr>
        <w:t> »</w:t>
      </w:r>
      <w:r>
        <w:rPr>
          <w:rFonts w:cs="Arial"/>
          <w:iCs/>
          <w:lang w:val="fr-FR"/>
        </w:rPr>
        <w:t xml:space="preserve"> signifie occuper le poste de Président, Vice-Président, membre ou suppléant de l'un des organes de la Convention;</w:t>
      </w:r>
    </w:p>
    <w:p w14:paraId="18230E70" w14:textId="77777777" w:rsidR="00187476" w:rsidRDefault="00187476">
      <w:pPr>
        <w:pStyle w:val="ListParagraph"/>
        <w:spacing w:after="0" w:line="240" w:lineRule="auto"/>
        <w:ind w:right="30"/>
        <w:rPr>
          <w:i/>
          <w:lang w:val="fr-FR"/>
        </w:rPr>
      </w:pPr>
    </w:p>
    <w:p w14:paraId="13EDAD5D" w14:textId="77777777" w:rsidR="00187476" w:rsidRDefault="00803B5B">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fr-FR"/>
        </w:rPr>
      </w:pPr>
      <w:r>
        <w:rPr>
          <w:i/>
          <w:lang w:val="fr-FR"/>
        </w:rPr>
        <w:t xml:space="preserve">Décide </w:t>
      </w:r>
      <w:r>
        <w:rPr>
          <w:lang w:val="fr-FR"/>
        </w:rPr>
        <w:t>que les Résolutions et décisions adoptées par</w:t>
      </w:r>
      <w:r>
        <w:rPr>
          <w:spacing w:val="-2"/>
          <w:lang w:val="fr-FR"/>
        </w:rPr>
        <w:t xml:space="preserve"> </w:t>
      </w:r>
      <w:r>
        <w:rPr>
          <w:color w:val="000000" w:themeColor="text1"/>
          <w:lang w:val="fr-FR"/>
        </w:rPr>
        <w:t>la</w:t>
      </w:r>
      <w:r>
        <w:rPr>
          <w:lang w:val="fr-FR"/>
        </w:rPr>
        <w:t xml:space="preserve"> Conférence des Parties</w:t>
      </w:r>
      <w:r>
        <w:rPr>
          <w:spacing w:val="-2"/>
          <w:lang w:val="fr-FR"/>
        </w:rPr>
        <w:t xml:space="preserve"> </w:t>
      </w:r>
      <w:r>
        <w:rPr>
          <w:lang w:val="fr-FR"/>
        </w:rPr>
        <w:t>qui établissent, notamment, des organes</w:t>
      </w:r>
      <w:r>
        <w:rPr>
          <w:spacing w:val="-3"/>
          <w:lang w:val="fr-FR"/>
        </w:rPr>
        <w:t xml:space="preserve"> </w:t>
      </w:r>
      <w:r>
        <w:rPr>
          <w:lang w:val="fr-FR"/>
        </w:rPr>
        <w:t>ou des mécanismes,</w:t>
      </w:r>
      <w:r>
        <w:rPr>
          <w:spacing w:val="-4"/>
          <w:lang w:val="fr-FR"/>
        </w:rPr>
        <w:t xml:space="preserve"> </w:t>
      </w:r>
      <w:r>
        <w:rPr>
          <w:lang w:val="fr-FR"/>
        </w:rPr>
        <w:t>ou</w:t>
      </w:r>
      <w:r>
        <w:rPr>
          <w:spacing w:val="-4"/>
          <w:lang w:val="fr-FR"/>
        </w:rPr>
        <w:t xml:space="preserve"> </w:t>
      </w:r>
      <w:r>
        <w:rPr>
          <w:lang w:val="fr-FR"/>
        </w:rPr>
        <w:t>qui</w:t>
      </w:r>
      <w:r>
        <w:rPr>
          <w:spacing w:val="-4"/>
          <w:lang w:val="fr-FR"/>
        </w:rPr>
        <w:t xml:space="preserve"> </w:t>
      </w:r>
      <w:r>
        <w:rPr>
          <w:lang w:val="fr-FR"/>
        </w:rPr>
        <w:t>visent</w:t>
      </w:r>
      <w:r>
        <w:rPr>
          <w:spacing w:val="-1"/>
          <w:lang w:val="fr-FR"/>
        </w:rPr>
        <w:t xml:space="preserve"> </w:t>
      </w:r>
      <w:r>
        <w:rPr>
          <w:lang w:val="fr-FR"/>
        </w:rPr>
        <w:t>à</w:t>
      </w:r>
      <w:r>
        <w:rPr>
          <w:spacing w:val="-5"/>
          <w:lang w:val="fr-FR"/>
        </w:rPr>
        <w:t xml:space="preserve"> </w:t>
      </w:r>
      <w:r>
        <w:rPr>
          <w:lang w:val="fr-FR"/>
        </w:rPr>
        <w:t>entreprendre</w:t>
      </w:r>
      <w:r>
        <w:rPr>
          <w:spacing w:val="-5"/>
          <w:lang w:val="fr-FR"/>
        </w:rPr>
        <w:t xml:space="preserve"> </w:t>
      </w:r>
      <w:r>
        <w:rPr>
          <w:lang w:val="fr-FR"/>
        </w:rPr>
        <w:t>des</w:t>
      </w:r>
      <w:r>
        <w:rPr>
          <w:spacing w:val="-2"/>
          <w:lang w:val="fr-FR"/>
        </w:rPr>
        <w:t xml:space="preserve"> </w:t>
      </w:r>
      <w:r>
        <w:rPr>
          <w:lang w:val="fr-FR"/>
        </w:rPr>
        <w:t>activités</w:t>
      </w:r>
      <w:r>
        <w:rPr>
          <w:spacing w:val="-4"/>
          <w:lang w:val="fr-FR"/>
        </w:rPr>
        <w:t xml:space="preserve"> </w:t>
      </w:r>
      <w:r>
        <w:rPr>
          <w:lang w:val="fr-FR"/>
        </w:rPr>
        <w:t>ayant</w:t>
      </w:r>
      <w:r>
        <w:rPr>
          <w:spacing w:val="-5"/>
          <w:lang w:val="fr-FR"/>
        </w:rPr>
        <w:t xml:space="preserve"> </w:t>
      </w:r>
      <w:r>
        <w:rPr>
          <w:lang w:val="fr-FR"/>
        </w:rPr>
        <w:t>des</w:t>
      </w:r>
      <w:r>
        <w:rPr>
          <w:spacing w:val="-6"/>
          <w:lang w:val="fr-FR"/>
        </w:rPr>
        <w:t xml:space="preserve"> </w:t>
      </w:r>
      <w:r>
        <w:rPr>
          <w:lang w:val="fr-FR"/>
        </w:rPr>
        <w:t>répercussions financières non prévues à l’annexe</w:t>
      </w:r>
      <w:r>
        <w:rPr>
          <w:spacing w:val="40"/>
          <w:lang w:val="fr-FR"/>
        </w:rPr>
        <w:t>[ ]</w:t>
      </w:r>
      <w:r>
        <w:rPr>
          <w:lang w:val="fr-FR"/>
        </w:rPr>
        <w:t xml:space="preserve"> dépendent de la disponibilité de fonds provenant de contributions volontaires ;</w:t>
      </w:r>
    </w:p>
    <w:p w14:paraId="202097FD" w14:textId="77777777" w:rsidR="00187476" w:rsidRDefault="00187476">
      <w:pPr>
        <w:pStyle w:val="ListParagraph"/>
        <w:spacing w:after="0" w:line="240" w:lineRule="auto"/>
        <w:ind w:right="30"/>
        <w:rPr>
          <w:rFonts w:cs="Arial"/>
          <w:i/>
          <w:lang w:val="fr-FR"/>
        </w:rPr>
      </w:pPr>
    </w:p>
    <w:p w14:paraId="1D73782A" w14:textId="048ED904" w:rsidR="00187476" w:rsidRDefault="00803B5B">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color w:val="000000" w:themeColor="text1"/>
          <w:lang w:val="fr-FR"/>
        </w:rPr>
      </w:pPr>
      <w:r>
        <w:rPr>
          <w:rFonts w:cs="Arial"/>
          <w:i/>
          <w:lang w:val="fr-FR"/>
        </w:rPr>
        <w:t xml:space="preserve">Encourage </w:t>
      </w:r>
      <w:r>
        <w:rPr>
          <w:rFonts w:cs="Arial"/>
          <w:lang w:val="fr-FR"/>
        </w:rPr>
        <w:t xml:space="preserve">toutes les Parties à verser des contributions volontaires au Fonds d’affectation spéciale </w:t>
      </w:r>
      <w:r>
        <w:rPr>
          <w:rFonts w:cs="Arial"/>
          <w:color w:val="000000" w:themeColor="text1"/>
          <w:lang w:val="fr-FR"/>
        </w:rPr>
        <w:t>– MVL</w:t>
      </w:r>
      <w:r w:rsidR="00294A49" w:rsidRPr="00DC5D8A">
        <w:rPr>
          <w:rStyle w:val="FootnoteReference"/>
          <w:color w:val="FFFFFF" w:themeColor="background1"/>
          <w:lang w:val="fr-FR"/>
        </w:rPr>
        <w:footnoteReference w:id="3"/>
      </w:r>
      <w:hyperlink w:anchor="_bookmark0" w:history="1">
        <w:r>
          <w:rPr>
            <w:rFonts w:cs="Arial"/>
            <w:color w:val="000000" w:themeColor="text1"/>
            <w:vertAlign w:val="superscript"/>
            <w:lang w:val="fr-FR"/>
          </w:rPr>
          <w:t>1</w:t>
        </w:r>
      </w:hyperlink>
      <w:r>
        <w:rPr>
          <w:rFonts w:cs="Arial"/>
          <w:color w:val="000000" w:themeColor="text1"/>
          <w:lang w:val="fr-FR"/>
        </w:rPr>
        <w:t xml:space="preserve"> afin d’appuyer la mise en œuvre du Programme de travail ainsi que la participation des pays éligibles aux réunions de la Convention pendant toute la période triennale ;</w:t>
      </w:r>
    </w:p>
    <w:p w14:paraId="71D5A006" w14:textId="77777777" w:rsidR="00187476" w:rsidRDefault="00187476">
      <w:pPr>
        <w:pStyle w:val="ListParagraph"/>
        <w:spacing w:after="0" w:line="240" w:lineRule="auto"/>
        <w:ind w:right="30"/>
        <w:rPr>
          <w:rFonts w:cs="Arial"/>
          <w:i/>
          <w:color w:val="000000" w:themeColor="text1"/>
          <w:lang w:val="fr-FR"/>
        </w:rPr>
      </w:pPr>
    </w:p>
    <w:p w14:paraId="2B68EBEF" w14:textId="5783D2E6" w:rsidR="00187476" w:rsidRDefault="00803B5B">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fr-FR"/>
        </w:rPr>
      </w:pPr>
      <w:r>
        <w:rPr>
          <w:rFonts w:cs="Arial"/>
          <w:i/>
          <w:color w:val="000000" w:themeColor="text1"/>
          <w:lang w:val="fr-FR"/>
        </w:rPr>
        <w:t>Invite</w:t>
      </w:r>
      <w:r>
        <w:rPr>
          <w:rFonts w:cs="Arial"/>
          <w:i/>
          <w:color w:val="000000" w:themeColor="text1"/>
          <w:spacing w:val="-15"/>
          <w:lang w:val="fr-FR"/>
        </w:rPr>
        <w:t xml:space="preserve"> </w:t>
      </w:r>
      <w:r>
        <w:rPr>
          <w:rFonts w:cs="Arial"/>
          <w:color w:val="000000" w:themeColor="text1"/>
          <w:lang w:val="fr-FR"/>
        </w:rPr>
        <w:t>toutes</w:t>
      </w:r>
      <w:r>
        <w:rPr>
          <w:rFonts w:cs="Arial"/>
          <w:color w:val="000000" w:themeColor="text1"/>
          <w:spacing w:val="-6"/>
          <w:lang w:val="fr-FR"/>
        </w:rPr>
        <w:t xml:space="preserve"> </w:t>
      </w:r>
      <w:r>
        <w:rPr>
          <w:rFonts w:cs="Arial"/>
          <w:color w:val="000000" w:themeColor="text1"/>
          <w:lang w:val="fr-FR"/>
        </w:rPr>
        <w:t>les Parties</w:t>
      </w:r>
      <w:r>
        <w:rPr>
          <w:rFonts w:cs="Arial"/>
          <w:color w:val="000000" w:themeColor="text1"/>
          <w:spacing w:val="-15"/>
          <w:lang w:val="fr-FR"/>
        </w:rPr>
        <w:t xml:space="preserve"> </w:t>
      </w:r>
      <w:r>
        <w:rPr>
          <w:rFonts w:cs="Arial"/>
          <w:color w:val="000000" w:themeColor="text1"/>
          <w:lang w:val="fr-FR"/>
        </w:rPr>
        <w:t>à</w:t>
      </w:r>
      <w:r>
        <w:rPr>
          <w:rFonts w:cs="Arial"/>
          <w:color w:val="000000" w:themeColor="text1"/>
          <w:spacing w:val="-16"/>
          <w:lang w:val="fr-FR"/>
        </w:rPr>
        <w:t xml:space="preserve"> </w:t>
      </w:r>
      <w:r>
        <w:rPr>
          <w:rFonts w:cs="Arial"/>
          <w:color w:val="000000" w:themeColor="text1"/>
          <w:lang w:val="fr-FR"/>
        </w:rPr>
        <w:t>verser</w:t>
      </w:r>
      <w:r>
        <w:rPr>
          <w:rFonts w:cs="Arial"/>
          <w:color w:val="000000" w:themeColor="text1"/>
          <w:spacing w:val="-12"/>
          <w:lang w:val="fr-FR"/>
        </w:rPr>
        <w:t xml:space="preserve"> </w:t>
      </w:r>
      <w:r>
        <w:rPr>
          <w:rFonts w:cs="Arial"/>
          <w:color w:val="000000" w:themeColor="text1"/>
          <w:lang w:val="fr-FR"/>
        </w:rPr>
        <w:t>des contributions</w:t>
      </w:r>
      <w:r>
        <w:rPr>
          <w:rFonts w:cs="Arial"/>
          <w:color w:val="000000" w:themeColor="text1"/>
          <w:spacing w:val="-15"/>
          <w:lang w:val="fr-FR"/>
        </w:rPr>
        <w:t xml:space="preserve"> </w:t>
      </w:r>
      <w:r>
        <w:rPr>
          <w:rFonts w:cs="Arial"/>
          <w:color w:val="000000" w:themeColor="text1"/>
          <w:lang w:val="fr-FR"/>
        </w:rPr>
        <w:t>volontaires</w:t>
      </w:r>
      <w:r>
        <w:rPr>
          <w:rFonts w:cs="Arial"/>
          <w:color w:val="000000" w:themeColor="text1"/>
          <w:spacing w:val="-16"/>
          <w:lang w:val="fr-FR"/>
        </w:rPr>
        <w:t xml:space="preserve"> </w:t>
      </w:r>
      <w:r>
        <w:rPr>
          <w:rFonts w:cs="Arial"/>
          <w:color w:val="000000" w:themeColor="text1"/>
          <w:lang w:val="fr-FR"/>
        </w:rPr>
        <w:t>au</w:t>
      </w:r>
      <w:r>
        <w:rPr>
          <w:rFonts w:cs="Arial"/>
          <w:color w:val="000000" w:themeColor="text1"/>
          <w:spacing w:val="-12"/>
          <w:lang w:val="fr-FR"/>
        </w:rPr>
        <w:t xml:space="preserve"> </w:t>
      </w:r>
      <w:r>
        <w:rPr>
          <w:rFonts w:cs="Arial"/>
          <w:color w:val="000000" w:themeColor="text1"/>
          <w:lang w:val="fr-FR"/>
        </w:rPr>
        <w:t>Fonds</w:t>
      </w:r>
      <w:r>
        <w:rPr>
          <w:rFonts w:cs="Arial"/>
          <w:color w:val="000000" w:themeColor="text1"/>
          <w:spacing w:val="-8"/>
          <w:lang w:val="fr-FR"/>
        </w:rPr>
        <w:t xml:space="preserve"> </w:t>
      </w:r>
      <w:r>
        <w:rPr>
          <w:rFonts w:cs="Arial"/>
          <w:color w:val="000000" w:themeColor="text1"/>
          <w:lang w:val="fr-FR"/>
        </w:rPr>
        <w:t>d’affectation</w:t>
      </w:r>
      <w:r>
        <w:rPr>
          <w:rFonts w:cs="Arial"/>
          <w:color w:val="000000" w:themeColor="text1"/>
          <w:spacing w:val="-5"/>
          <w:lang w:val="fr-FR"/>
        </w:rPr>
        <w:t xml:space="preserve"> </w:t>
      </w:r>
      <w:r>
        <w:rPr>
          <w:rFonts w:cs="Arial"/>
          <w:color w:val="000000" w:themeColor="text1"/>
          <w:lang w:val="fr-FR"/>
        </w:rPr>
        <w:t>spéciale</w:t>
      </w:r>
      <w:r>
        <w:rPr>
          <w:rFonts w:cs="Arial"/>
          <w:color w:val="000000" w:themeColor="text1"/>
          <w:spacing w:val="-11"/>
          <w:lang w:val="fr-FR"/>
        </w:rPr>
        <w:t xml:space="preserve"> </w:t>
      </w:r>
      <w:r>
        <w:rPr>
          <w:rFonts w:cs="Arial"/>
          <w:color w:val="000000" w:themeColor="text1"/>
          <w:lang w:val="fr-FR"/>
        </w:rPr>
        <w:t>de la Convention</w:t>
      </w:r>
      <w:r>
        <w:rPr>
          <w:rFonts w:cs="Arial"/>
          <w:color w:val="000000" w:themeColor="text1"/>
          <w:spacing w:val="-8"/>
          <w:lang w:val="fr-FR"/>
        </w:rPr>
        <w:t xml:space="preserve"> </w:t>
      </w:r>
      <w:r>
        <w:rPr>
          <w:rFonts w:cs="Arial"/>
          <w:color w:val="000000" w:themeColor="text1"/>
          <w:lang w:val="fr-FR"/>
        </w:rPr>
        <w:t>–</w:t>
      </w:r>
      <w:r>
        <w:rPr>
          <w:rFonts w:cs="Arial"/>
          <w:color w:val="000000" w:themeColor="text1"/>
          <w:spacing w:val="-8"/>
          <w:lang w:val="fr-FR"/>
        </w:rPr>
        <w:t xml:space="preserve"> </w:t>
      </w:r>
      <w:r>
        <w:rPr>
          <w:rFonts w:cs="Arial"/>
          <w:color w:val="000000" w:themeColor="text1"/>
          <w:lang w:val="fr-FR"/>
        </w:rPr>
        <w:t>MSL</w:t>
      </w:r>
      <w:r w:rsidRPr="006543E7">
        <w:rPr>
          <w:rStyle w:val="FootnoteReference"/>
          <w:color w:val="FFFFFF" w:themeColor="background1"/>
          <w:vertAlign w:val="superscript"/>
          <w:lang w:val="fr-FR"/>
        </w:rPr>
        <w:footnoteReference w:id="4"/>
      </w:r>
      <w:r w:rsidR="006543E7" w:rsidRPr="006543E7">
        <w:rPr>
          <w:rFonts w:cs="Arial"/>
          <w:color w:val="000000" w:themeColor="text1"/>
          <w:vertAlign w:val="superscript"/>
          <w:lang w:val="fr-FR"/>
        </w:rPr>
        <w:t>2</w:t>
      </w:r>
      <w:r>
        <w:rPr>
          <w:rFonts w:cs="Arial"/>
          <w:color w:val="000000" w:themeColor="text1"/>
          <w:lang w:val="fr-FR"/>
        </w:rPr>
        <w:t xml:space="preserve"> </w:t>
      </w:r>
      <w:r>
        <w:rPr>
          <w:rFonts w:cs="Arial"/>
          <w:lang w:val="fr-FR"/>
        </w:rPr>
        <w:t>pour alimenter le budget de base du Secrétariat ;</w:t>
      </w:r>
    </w:p>
    <w:p w14:paraId="732FFD13" w14:textId="77777777" w:rsidR="00187476" w:rsidRDefault="00187476">
      <w:pPr>
        <w:pStyle w:val="ListParagraph"/>
        <w:spacing w:after="0" w:line="240" w:lineRule="auto"/>
        <w:ind w:right="30"/>
        <w:rPr>
          <w:rFonts w:cs="Arial"/>
          <w:i/>
          <w:lang w:val="fr-FR"/>
        </w:rPr>
      </w:pPr>
    </w:p>
    <w:p w14:paraId="130CA629" w14:textId="77777777" w:rsidR="00187476" w:rsidRDefault="00803B5B">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fr-FR"/>
        </w:rPr>
      </w:pPr>
      <w:r>
        <w:rPr>
          <w:rFonts w:cs="Arial"/>
          <w:i/>
          <w:lang w:val="fr-FR"/>
        </w:rPr>
        <w:t xml:space="preserve">Encourage </w:t>
      </w:r>
      <w:r>
        <w:rPr>
          <w:rFonts w:cs="Arial"/>
          <w:lang w:val="fr-FR"/>
        </w:rPr>
        <w:t>les États qui ne sont pas Parties à la Convention, ainsi que les organisations gouvernementales, intergouvernementales et non gouvernementales, et autres entités, à envisager de verser des contributions au Fonds</w:t>
      </w:r>
      <w:r>
        <w:rPr>
          <w:rFonts w:cs="Arial"/>
          <w:color w:val="000000" w:themeColor="text1"/>
          <w:lang w:val="fr-FR"/>
        </w:rPr>
        <w:t xml:space="preserve"> d’affectation spéciale </w:t>
      </w:r>
      <w:r>
        <w:rPr>
          <w:rFonts w:cs="Arial"/>
          <w:lang w:val="fr-FR"/>
        </w:rPr>
        <w:t>ou de financer des activités particulières ;</w:t>
      </w:r>
    </w:p>
    <w:p w14:paraId="674F27DE" w14:textId="74B71CB2" w:rsidR="00E90FE1" w:rsidRDefault="00E90FE1">
      <w:pPr>
        <w:pStyle w:val="ListParagraph"/>
        <w:spacing w:after="0" w:line="240" w:lineRule="auto"/>
        <w:ind w:right="30"/>
        <w:rPr>
          <w:rFonts w:cs="Arial"/>
          <w:i/>
          <w:lang w:val="fr-FR"/>
        </w:rPr>
      </w:pPr>
      <w:r>
        <w:rPr>
          <w:rFonts w:cs="Arial"/>
          <w:i/>
          <w:lang w:val="fr-FR"/>
        </w:rPr>
        <w:br w:type="page"/>
      </w:r>
    </w:p>
    <w:p w14:paraId="62B95998" w14:textId="77777777" w:rsidR="00187476" w:rsidRDefault="00803B5B">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fr-FR"/>
        </w:rPr>
      </w:pPr>
      <w:r>
        <w:rPr>
          <w:rFonts w:cs="Arial"/>
          <w:i/>
          <w:lang w:val="fr-FR"/>
        </w:rPr>
        <w:lastRenderedPageBreak/>
        <w:t>Décide</w:t>
      </w:r>
      <w:r>
        <w:rPr>
          <w:rFonts w:cs="Arial"/>
          <w:i/>
          <w:spacing w:val="-16"/>
          <w:lang w:val="fr-FR"/>
        </w:rPr>
        <w:t xml:space="preserve"> </w:t>
      </w:r>
      <w:r>
        <w:rPr>
          <w:rFonts w:cs="Arial"/>
          <w:lang w:val="fr-FR"/>
        </w:rPr>
        <w:t>que</w:t>
      </w:r>
      <w:r>
        <w:rPr>
          <w:rFonts w:cs="Arial"/>
          <w:spacing w:val="-15"/>
          <w:lang w:val="fr-FR"/>
        </w:rPr>
        <w:t xml:space="preserve"> </w:t>
      </w:r>
      <w:r>
        <w:rPr>
          <w:rFonts w:cs="Arial"/>
          <w:lang w:val="fr-FR"/>
        </w:rPr>
        <w:t>le</w:t>
      </w:r>
      <w:r>
        <w:rPr>
          <w:rFonts w:cs="Arial"/>
          <w:spacing w:val="-15"/>
          <w:lang w:val="fr-FR"/>
        </w:rPr>
        <w:t xml:space="preserve"> </w:t>
      </w:r>
      <w:r>
        <w:rPr>
          <w:rFonts w:cs="Arial"/>
          <w:lang w:val="fr-FR"/>
        </w:rPr>
        <w:t>Secrétaire</w:t>
      </w:r>
      <w:r>
        <w:rPr>
          <w:rFonts w:cs="Arial"/>
          <w:spacing w:val="-16"/>
          <w:lang w:val="fr-FR"/>
        </w:rPr>
        <w:t xml:space="preserve"> </w:t>
      </w:r>
      <w:r>
        <w:rPr>
          <w:rFonts w:cs="Arial"/>
          <w:lang w:val="fr-FR"/>
        </w:rPr>
        <w:t>exécutif,</w:t>
      </w:r>
      <w:r>
        <w:rPr>
          <w:rFonts w:cs="Arial"/>
          <w:spacing w:val="-15"/>
          <w:lang w:val="fr-FR"/>
        </w:rPr>
        <w:t xml:space="preserve"> </w:t>
      </w:r>
      <w:r>
        <w:rPr>
          <w:rFonts w:cs="Arial"/>
          <w:lang w:val="fr-FR"/>
        </w:rPr>
        <w:t>sous</w:t>
      </w:r>
      <w:r>
        <w:rPr>
          <w:rFonts w:cs="Arial"/>
          <w:spacing w:val="-15"/>
          <w:lang w:val="fr-FR"/>
        </w:rPr>
        <w:t xml:space="preserve"> </w:t>
      </w:r>
      <w:r>
        <w:rPr>
          <w:rFonts w:cs="Arial"/>
          <w:lang w:val="fr-FR"/>
        </w:rPr>
        <w:t>réserve</w:t>
      </w:r>
      <w:r>
        <w:rPr>
          <w:rFonts w:cs="Arial"/>
          <w:spacing w:val="-15"/>
          <w:lang w:val="fr-FR"/>
        </w:rPr>
        <w:t xml:space="preserve"> </w:t>
      </w:r>
      <w:r>
        <w:rPr>
          <w:rFonts w:cs="Arial"/>
          <w:lang w:val="fr-FR"/>
        </w:rPr>
        <w:t>de</w:t>
      </w:r>
      <w:r>
        <w:rPr>
          <w:rFonts w:cs="Arial"/>
          <w:spacing w:val="-16"/>
          <w:lang w:val="fr-FR"/>
        </w:rPr>
        <w:t xml:space="preserve"> </w:t>
      </w:r>
      <w:r>
        <w:rPr>
          <w:rFonts w:cs="Arial"/>
          <w:lang w:val="fr-FR"/>
        </w:rPr>
        <w:t>l’approbation</w:t>
      </w:r>
      <w:r>
        <w:rPr>
          <w:rFonts w:cs="Arial"/>
          <w:spacing w:val="-15"/>
          <w:lang w:val="fr-FR"/>
        </w:rPr>
        <w:t xml:space="preserve"> </w:t>
      </w:r>
      <w:r>
        <w:rPr>
          <w:rFonts w:cs="Arial"/>
          <w:lang w:val="fr-FR"/>
        </w:rPr>
        <w:t>du</w:t>
      </w:r>
      <w:r>
        <w:rPr>
          <w:rFonts w:cs="Arial"/>
          <w:spacing w:val="-15"/>
          <w:lang w:val="fr-FR"/>
        </w:rPr>
        <w:t xml:space="preserve"> </w:t>
      </w:r>
      <w:r>
        <w:rPr>
          <w:rFonts w:cs="Arial"/>
          <w:lang w:val="fr-FR"/>
        </w:rPr>
        <w:t>Comité</w:t>
      </w:r>
      <w:r>
        <w:rPr>
          <w:rFonts w:cs="Arial"/>
          <w:spacing w:val="-16"/>
          <w:lang w:val="fr-FR"/>
        </w:rPr>
        <w:t xml:space="preserve"> </w:t>
      </w:r>
      <w:r>
        <w:rPr>
          <w:rFonts w:cs="Arial"/>
          <w:lang w:val="fr-FR"/>
        </w:rPr>
        <w:t>permanent,</w:t>
      </w:r>
      <w:r>
        <w:rPr>
          <w:rFonts w:cs="Arial"/>
          <w:spacing w:val="-15"/>
          <w:lang w:val="fr-FR"/>
        </w:rPr>
        <w:t xml:space="preserve"> </w:t>
      </w:r>
      <w:r>
        <w:rPr>
          <w:rFonts w:cs="Arial"/>
          <w:lang w:val="fr-FR"/>
        </w:rPr>
        <w:t>et, en cas d’urgence, avec l’approbation du seul Président du Comité permanent, est habilité à dépenser ou à affecter les fonds économisés lors de l’exécution du budget</w:t>
      </w:r>
      <w:r>
        <w:rPr>
          <w:rFonts w:cs="Arial"/>
          <w:spacing w:val="-6"/>
          <w:lang w:val="fr-FR"/>
        </w:rPr>
        <w:t xml:space="preserve"> </w:t>
      </w:r>
      <w:r>
        <w:rPr>
          <w:rFonts w:cs="Arial"/>
          <w:lang w:val="fr-FR"/>
        </w:rPr>
        <w:t>de base</w:t>
      </w:r>
      <w:r>
        <w:rPr>
          <w:rFonts w:cs="Arial"/>
          <w:spacing w:val="-6"/>
          <w:lang w:val="fr-FR"/>
        </w:rPr>
        <w:t xml:space="preserve"> </w:t>
      </w:r>
      <w:r>
        <w:rPr>
          <w:rFonts w:cs="Arial"/>
          <w:lang w:val="fr-FR"/>
        </w:rPr>
        <w:t>à</w:t>
      </w:r>
      <w:r>
        <w:rPr>
          <w:rFonts w:cs="Arial"/>
          <w:spacing w:val="-2"/>
          <w:lang w:val="fr-FR"/>
        </w:rPr>
        <w:t xml:space="preserve"> </w:t>
      </w:r>
      <w:r>
        <w:rPr>
          <w:rFonts w:cs="Arial"/>
          <w:lang w:val="fr-FR"/>
        </w:rPr>
        <w:t>des activités</w:t>
      </w:r>
      <w:r>
        <w:rPr>
          <w:rFonts w:cs="Arial"/>
          <w:spacing w:val="-1"/>
          <w:lang w:val="fr-FR"/>
        </w:rPr>
        <w:t xml:space="preserve"> </w:t>
      </w:r>
      <w:r>
        <w:rPr>
          <w:rFonts w:cs="Arial"/>
          <w:lang w:val="fr-FR"/>
        </w:rPr>
        <w:t>du</w:t>
      </w:r>
      <w:r>
        <w:rPr>
          <w:rFonts w:cs="Arial"/>
          <w:spacing w:val="-2"/>
          <w:lang w:val="fr-FR"/>
        </w:rPr>
        <w:t xml:space="preserve"> </w:t>
      </w:r>
      <w:r>
        <w:rPr>
          <w:rFonts w:cs="Arial"/>
          <w:lang w:val="fr-FR"/>
        </w:rPr>
        <w:t>Programme</w:t>
      </w:r>
      <w:r>
        <w:rPr>
          <w:rFonts w:cs="Arial"/>
          <w:spacing w:val="-2"/>
          <w:lang w:val="fr-FR"/>
        </w:rPr>
        <w:t xml:space="preserve"> </w:t>
      </w:r>
      <w:r>
        <w:rPr>
          <w:rFonts w:cs="Arial"/>
          <w:lang w:val="fr-FR"/>
        </w:rPr>
        <w:t>de</w:t>
      </w:r>
      <w:r>
        <w:rPr>
          <w:rFonts w:cs="Arial"/>
          <w:spacing w:val="-2"/>
          <w:lang w:val="fr-FR"/>
        </w:rPr>
        <w:t xml:space="preserve"> </w:t>
      </w:r>
      <w:r>
        <w:rPr>
          <w:rFonts w:cs="Arial"/>
          <w:lang w:val="fr-FR"/>
        </w:rPr>
        <w:t>travail</w:t>
      </w:r>
      <w:r>
        <w:rPr>
          <w:rFonts w:cs="Arial"/>
          <w:spacing w:val="-2"/>
          <w:lang w:val="fr-FR"/>
        </w:rPr>
        <w:t xml:space="preserve"> </w:t>
      </w:r>
      <w:r>
        <w:rPr>
          <w:rFonts w:cs="Arial"/>
          <w:lang w:val="fr-FR"/>
        </w:rPr>
        <w:t>chiffré</w:t>
      </w:r>
      <w:r>
        <w:rPr>
          <w:rFonts w:cs="Arial"/>
          <w:spacing w:val="-2"/>
          <w:lang w:val="fr-FR"/>
        </w:rPr>
        <w:t xml:space="preserve"> </w:t>
      </w:r>
      <w:r>
        <w:rPr>
          <w:rFonts w:cs="Arial"/>
          <w:lang w:val="fr-FR"/>
        </w:rPr>
        <w:t>et</w:t>
      </w:r>
      <w:r>
        <w:rPr>
          <w:rFonts w:cs="Arial"/>
          <w:spacing w:val="-3"/>
          <w:lang w:val="fr-FR"/>
        </w:rPr>
        <w:t xml:space="preserve"> </w:t>
      </w:r>
      <w:r>
        <w:rPr>
          <w:rFonts w:cs="Arial"/>
          <w:lang w:val="fr-FR"/>
        </w:rPr>
        <w:t>approuvé</w:t>
      </w:r>
      <w:r>
        <w:rPr>
          <w:rFonts w:cs="Arial"/>
          <w:spacing w:val="-4"/>
          <w:lang w:val="fr-FR"/>
        </w:rPr>
        <w:t xml:space="preserve"> </w:t>
      </w:r>
      <w:r>
        <w:rPr>
          <w:rFonts w:cs="Arial"/>
          <w:lang w:val="fr-FR"/>
        </w:rPr>
        <w:t>qui ne sont pas couvertes</w:t>
      </w:r>
      <w:r>
        <w:rPr>
          <w:rFonts w:cs="Arial"/>
          <w:spacing w:val="-2"/>
          <w:lang w:val="fr-FR"/>
        </w:rPr>
        <w:t xml:space="preserve"> </w:t>
      </w:r>
      <w:r>
        <w:rPr>
          <w:rFonts w:cs="Arial"/>
          <w:lang w:val="fr-FR"/>
        </w:rPr>
        <w:t>par</w:t>
      </w:r>
      <w:r>
        <w:rPr>
          <w:rFonts w:cs="Arial"/>
          <w:spacing w:val="-4"/>
          <w:lang w:val="fr-FR"/>
        </w:rPr>
        <w:t xml:space="preserve"> </w:t>
      </w:r>
      <w:r>
        <w:rPr>
          <w:rFonts w:cs="Arial"/>
          <w:lang w:val="fr-FR"/>
        </w:rPr>
        <w:t>le budget de base, et informe le Comité permanent dans les cas où cette approbation a été donnée par le seul Président du Comité permanent ;</w:t>
      </w:r>
    </w:p>
    <w:p w14:paraId="7BAF1646" w14:textId="77777777" w:rsidR="00187476" w:rsidRDefault="00187476">
      <w:pPr>
        <w:pStyle w:val="ListParagraph"/>
        <w:spacing w:after="0" w:line="240" w:lineRule="auto"/>
        <w:ind w:right="30"/>
        <w:rPr>
          <w:rFonts w:cs="Arial"/>
          <w:i/>
          <w:lang w:val="fr-FR"/>
        </w:rPr>
      </w:pPr>
    </w:p>
    <w:p w14:paraId="06F67784" w14:textId="77777777" w:rsidR="00187476" w:rsidRDefault="00803B5B">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fr-FR"/>
        </w:rPr>
      </w:pPr>
      <w:r>
        <w:rPr>
          <w:rFonts w:cs="Arial"/>
          <w:i/>
          <w:lang w:val="fr-FR"/>
        </w:rPr>
        <w:t xml:space="preserve">Autorise </w:t>
      </w:r>
      <w:r>
        <w:rPr>
          <w:rFonts w:cs="Arial"/>
          <w:iCs/>
          <w:lang w:val="fr-FR"/>
        </w:rPr>
        <w:t xml:space="preserve">le Secrétaire exécutif à transférer le budget alloué aux réunions des organes de la Convention d’une année à l’autre, au cours de la période triennale, si les dates de ces réunions l’exigent ; </w:t>
      </w:r>
    </w:p>
    <w:p w14:paraId="3853AEA3" w14:textId="77777777" w:rsidR="00187476" w:rsidRDefault="00187476">
      <w:pPr>
        <w:pStyle w:val="ListParagraph"/>
        <w:spacing w:after="0" w:line="240" w:lineRule="auto"/>
        <w:ind w:right="30"/>
        <w:rPr>
          <w:rFonts w:cs="Arial"/>
          <w:i/>
          <w:lang w:val="fr-FR"/>
        </w:rPr>
      </w:pPr>
    </w:p>
    <w:p w14:paraId="7D5F7914" w14:textId="77777777" w:rsidR="00187476" w:rsidRDefault="00803B5B">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fr-FR"/>
        </w:rPr>
      </w:pPr>
      <w:r>
        <w:rPr>
          <w:rFonts w:cs="Arial"/>
          <w:i/>
          <w:lang w:val="fr-FR"/>
        </w:rPr>
        <w:t>Décide</w:t>
      </w:r>
      <w:r>
        <w:rPr>
          <w:rFonts w:cs="Arial"/>
          <w:i/>
          <w:spacing w:val="-3"/>
          <w:lang w:val="fr-FR"/>
        </w:rPr>
        <w:t xml:space="preserve"> </w:t>
      </w:r>
      <w:r>
        <w:rPr>
          <w:rFonts w:cs="Arial"/>
          <w:lang w:val="fr-FR"/>
        </w:rPr>
        <w:t>que</w:t>
      </w:r>
      <w:r>
        <w:rPr>
          <w:rFonts w:cs="Arial"/>
          <w:spacing w:val="-5"/>
          <w:lang w:val="fr-FR"/>
        </w:rPr>
        <w:t xml:space="preserve"> </w:t>
      </w:r>
      <w:r>
        <w:rPr>
          <w:rFonts w:cs="Arial"/>
          <w:lang w:val="fr-FR"/>
        </w:rPr>
        <w:t>le</w:t>
      </w:r>
      <w:r>
        <w:rPr>
          <w:rFonts w:cs="Arial"/>
          <w:spacing w:val="-4"/>
          <w:lang w:val="fr-FR"/>
        </w:rPr>
        <w:t xml:space="preserve"> </w:t>
      </w:r>
      <w:r>
        <w:rPr>
          <w:rFonts w:cs="Arial"/>
          <w:lang w:val="fr-FR"/>
        </w:rPr>
        <w:t>Secrétaire</w:t>
      </w:r>
      <w:r>
        <w:rPr>
          <w:rFonts w:cs="Arial"/>
          <w:spacing w:val="-4"/>
          <w:lang w:val="fr-FR"/>
        </w:rPr>
        <w:t xml:space="preserve"> </w:t>
      </w:r>
      <w:r>
        <w:rPr>
          <w:rFonts w:cs="Arial"/>
          <w:lang w:val="fr-FR"/>
        </w:rPr>
        <w:t>exécutif</w:t>
      </w:r>
      <w:r>
        <w:rPr>
          <w:rFonts w:cs="Arial"/>
          <w:spacing w:val="-6"/>
          <w:lang w:val="fr-FR"/>
        </w:rPr>
        <w:t xml:space="preserve"> </w:t>
      </w:r>
      <w:r>
        <w:rPr>
          <w:rFonts w:cs="Arial"/>
          <w:lang w:val="fr-FR"/>
        </w:rPr>
        <w:t>est</w:t>
      </w:r>
      <w:r>
        <w:rPr>
          <w:rFonts w:cs="Arial"/>
          <w:spacing w:val="-5"/>
          <w:lang w:val="fr-FR"/>
        </w:rPr>
        <w:t xml:space="preserve"> </w:t>
      </w:r>
      <w:r>
        <w:rPr>
          <w:rFonts w:cs="Arial"/>
          <w:lang w:val="fr-FR"/>
        </w:rPr>
        <w:t>habilité</w:t>
      </w:r>
      <w:r>
        <w:rPr>
          <w:rFonts w:cs="Arial"/>
          <w:spacing w:val="-4"/>
          <w:lang w:val="fr-FR"/>
        </w:rPr>
        <w:t xml:space="preserve"> </w:t>
      </w:r>
      <w:r>
        <w:rPr>
          <w:rFonts w:cs="Arial"/>
          <w:lang w:val="fr-FR"/>
        </w:rPr>
        <w:t>à</w:t>
      </w:r>
      <w:r>
        <w:rPr>
          <w:rFonts w:cs="Arial"/>
          <w:spacing w:val="-4"/>
          <w:lang w:val="fr-FR"/>
        </w:rPr>
        <w:t xml:space="preserve"> </w:t>
      </w:r>
      <w:r>
        <w:rPr>
          <w:rFonts w:cs="Arial"/>
          <w:lang w:val="fr-FR"/>
        </w:rPr>
        <w:t>prendre</w:t>
      </w:r>
      <w:r>
        <w:rPr>
          <w:rFonts w:cs="Arial"/>
          <w:spacing w:val="-6"/>
          <w:lang w:val="fr-FR"/>
        </w:rPr>
        <w:t xml:space="preserve"> </w:t>
      </w:r>
      <w:r>
        <w:rPr>
          <w:rFonts w:cs="Arial"/>
          <w:lang w:val="fr-FR"/>
        </w:rPr>
        <w:t>les</w:t>
      </w:r>
      <w:r>
        <w:rPr>
          <w:rFonts w:cs="Arial"/>
          <w:spacing w:val="-6"/>
          <w:lang w:val="fr-FR"/>
        </w:rPr>
        <w:t xml:space="preserve"> </w:t>
      </w:r>
      <w:r>
        <w:rPr>
          <w:rFonts w:cs="Arial"/>
          <w:lang w:val="fr-FR"/>
        </w:rPr>
        <w:t>décisions</w:t>
      </w:r>
      <w:r>
        <w:rPr>
          <w:rFonts w:cs="Arial"/>
          <w:spacing w:val="-4"/>
          <w:lang w:val="fr-FR"/>
        </w:rPr>
        <w:t xml:space="preserve"> </w:t>
      </w:r>
      <w:r>
        <w:rPr>
          <w:rFonts w:cs="Arial"/>
          <w:lang w:val="fr-FR"/>
        </w:rPr>
        <w:t>relatives</w:t>
      </w:r>
      <w:r>
        <w:rPr>
          <w:rFonts w:cs="Arial"/>
          <w:spacing w:val="-4"/>
          <w:lang w:val="fr-FR"/>
        </w:rPr>
        <w:t xml:space="preserve"> </w:t>
      </w:r>
      <w:r>
        <w:rPr>
          <w:rFonts w:cs="Arial"/>
          <w:lang w:val="fr-FR"/>
        </w:rPr>
        <w:t>à la dotation</w:t>
      </w:r>
      <w:r>
        <w:rPr>
          <w:rFonts w:cs="Arial"/>
          <w:spacing w:val="-16"/>
          <w:lang w:val="fr-FR"/>
        </w:rPr>
        <w:t xml:space="preserve"> </w:t>
      </w:r>
      <w:r>
        <w:rPr>
          <w:rFonts w:cs="Arial"/>
          <w:lang w:val="fr-FR"/>
        </w:rPr>
        <w:t>en personnel</w:t>
      </w:r>
      <w:r>
        <w:rPr>
          <w:rFonts w:cs="Arial"/>
          <w:spacing w:val="-15"/>
          <w:lang w:val="fr-FR"/>
        </w:rPr>
        <w:t xml:space="preserve"> </w:t>
      </w:r>
      <w:r>
        <w:rPr>
          <w:rFonts w:cs="Arial"/>
          <w:lang w:val="fr-FR"/>
        </w:rPr>
        <w:t>nécessaires</w:t>
      </w:r>
      <w:r>
        <w:rPr>
          <w:rFonts w:cs="Arial"/>
          <w:spacing w:val="-15"/>
          <w:lang w:val="fr-FR"/>
        </w:rPr>
        <w:t xml:space="preserve"> </w:t>
      </w:r>
      <w:r>
        <w:rPr>
          <w:rFonts w:cs="Arial"/>
          <w:lang w:val="fr-FR"/>
        </w:rPr>
        <w:t>pour</w:t>
      </w:r>
      <w:r>
        <w:rPr>
          <w:rFonts w:cs="Arial"/>
          <w:spacing w:val="-16"/>
          <w:lang w:val="fr-FR"/>
        </w:rPr>
        <w:t xml:space="preserve"> </w:t>
      </w:r>
      <w:r>
        <w:rPr>
          <w:rFonts w:cs="Arial"/>
          <w:lang w:val="fr-FR"/>
        </w:rPr>
        <w:t>mettre</w:t>
      </w:r>
      <w:r>
        <w:rPr>
          <w:rFonts w:cs="Arial"/>
          <w:spacing w:val="-15"/>
          <w:lang w:val="fr-FR"/>
        </w:rPr>
        <w:t xml:space="preserve"> </w:t>
      </w:r>
      <w:r>
        <w:rPr>
          <w:rFonts w:cs="Arial"/>
          <w:lang w:val="fr-FR"/>
        </w:rPr>
        <w:t>en</w:t>
      </w:r>
      <w:r>
        <w:rPr>
          <w:rFonts w:cs="Arial"/>
          <w:spacing w:val="-15"/>
          <w:lang w:val="fr-FR"/>
        </w:rPr>
        <w:t xml:space="preserve"> </w:t>
      </w:r>
      <w:r>
        <w:rPr>
          <w:rFonts w:cs="Arial"/>
          <w:lang w:val="fr-FR"/>
        </w:rPr>
        <w:t>œuvre</w:t>
      </w:r>
      <w:r>
        <w:rPr>
          <w:rFonts w:cs="Arial"/>
          <w:spacing w:val="-15"/>
          <w:lang w:val="fr-FR"/>
        </w:rPr>
        <w:t xml:space="preserve"> </w:t>
      </w:r>
      <w:r>
        <w:rPr>
          <w:rFonts w:cs="Arial"/>
          <w:lang w:val="fr-FR"/>
        </w:rPr>
        <w:t>les</w:t>
      </w:r>
      <w:r>
        <w:rPr>
          <w:rFonts w:cs="Arial"/>
          <w:spacing w:val="-16"/>
          <w:lang w:val="fr-FR"/>
        </w:rPr>
        <w:t xml:space="preserve"> </w:t>
      </w:r>
      <w:r>
        <w:rPr>
          <w:rFonts w:cs="Arial"/>
          <w:lang w:val="fr-FR"/>
        </w:rPr>
        <w:t>priorités</w:t>
      </w:r>
      <w:r>
        <w:rPr>
          <w:rFonts w:cs="Arial"/>
          <w:spacing w:val="-15"/>
          <w:lang w:val="fr-FR"/>
        </w:rPr>
        <w:t xml:space="preserve"> </w:t>
      </w:r>
      <w:r>
        <w:rPr>
          <w:rFonts w:cs="Arial"/>
          <w:lang w:val="fr-FR"/>
        </w:rPr>
        <w:t>des</w:t>
      </w:r>
      <w:r>
        <w:rPr>
          <w:rFonts w:cs="Arial"/>
          <w:spacing w:val="-15"/>
          <w:lang w:val="fr-FR"/>
        </w:rPr>
        <w:t xml:space="preserve"> </w:t>
      </w:r>
      <w:r>
        <w:rPr>
          <w:rFonts w:cs="Arial"/>
          <w:lang w:val="fr-FR"/>
        </w:rPr>
        <w:t>Parties</w:t>
      </w:r>
      <w:r>
        <w:rPr>
          <w:rFonts w:cs="Arial"/>
          <w:spacing w:val="-16"/>
          <w:lang w:val="fr-FR"/>
        </w:rPr>
        <w:t xml:space="preserve"> </w:t>
      </w:r>
      <w:r>
        <w:rPr>
          <w:rFonts w:cs="Arial"/>
          <w:lang w:val="fr-FR"/>
        </w:rPr>
        <w:t>conformément</w:t>
      </w:r>
      <w:r>
        <w:rPr>
          <w:rFonts w:cs="Arial"/>
          <w:spacing w:val="-15"/>
          <w:lang w:val="fr-FR"/>
        </w:rPr>
        <w:t xml:space="preserve"> </w:t>
      </w:r>
      <w:r>
        <w:rPr>
          <w:rFonts w:cs="Arial"/>
          <w:lang w:val="fr-FR"/>
        </w:rPr>
        <w:t>au</w:t>
      </w:r>
      <w:r>
        <w:rPr>
          <w:rFonts w:cs="Arial"/>
          <w:spacing w:val="-15"/>
          <w:lang w:val="fr-FR"/>
        </w:rPr>
        <w:t xml:space="preserve"> </w:t>
      </w:r>
      <w:r>
        <w:rPr>
          <w:rFonts w:cs="Arial"/>
          <w:lang w:val="fr-FR"/>
        </w:rPr>
        <w:t xml:space="preserve">Programme de travail, à condition que les incidences de ces décisions puissent être couvertes par le budget </w:t>
      </w:r>
      <w:r>
        <w:rPr>
          <w:rFonts w:cs="Arial"/>
          <w:spacing w:val="-2"/>
          <w:lang w:val="fr-FR"/>
        </w:rPr>
        <w:t>existant ;</w:t>
      </w:r>
    </w:p>
    <w:p w14:paraId="03FF26BD" w14:textId="77777777" w:rsidR="00187476" w:rsidRPr="000B6017" w:rsidRDefault="00187476" w:rsidP="000B6017">
      <w:pPr>
        <w:spacing w:after="0" w:line="240" w:lineRule="auto"/>
        <w:ind w:right="30"/>
        <w:rPr>
          <w:rFonts w:cs="Arial"/>
          <w:i/>
          <w:lang w:val="fr-FR"/>
        </w:rPr>
      </w:pPr>
    </w:p>
    <w:p w14:paraId="6E7DE1FF" w14:textId="34DA7EDE" w:rsidR="00187476" w:rsidRDefault="00803B5B">
      <w:pPr>
        <w:pStyle w:val="ListParagraph"/>
        <w:widowControl w:val="0"/>
        <w:numPr>
          <w:ilvl w:val="0"/>
          <w:numId w:val="29"/>
        </w:numPr>
        <w:tabs>
          <w:tab w:val="left" w:pos="730"/>
        </w:tabs>
        <w:autoSpaceDE w:val="0"/>
        <w:autoSpaceDN w:val="0"/>
        <w:spacing w:after="0" w:line="240" w:lineRule="auto"/>
        <w:ind w:left="567" w:right="30"/>
        <w:contextualSpacing w:val="0"/>
        <w:jc w:val="both"/>
        <w:rPr>
          <w:rFonts w:cs="Arial"/>
          <w:i/>
          <w:lang w:val="fr-FR"/>
        </w:rPr>
      </w:pPr>
      <w:r>
        <w:rPr>
          <w:rFonts w:cs="Arial"/>
          <w:i/>
          <w:lang w:val="fr-FR"/>
        </w:rPr>
        <w:t xml:space="preserve">Prie </w:t>
      </w:r>
      <w:r>
        <w:rPr>
          <w:rFonts w:cs="Arial"/>
          <w:lang w:val="fr-FR"/>
        </w:rPr>
        <w:t>le Secrétaire exécutif, en consultation avec le Sous-Comité des finances et du budget, de préparer des propositions budgétaires basées sur le modèle actuel, comprenant un tableau des effectifs indiquant les postes qui sont pourvus au sein du Secrétariat,</w:t>
      </w:r>
      <w:r>
        <w:rPr>
          <w:rFonts w:cs="Arial"/>
          <w:spacing w:val="40"/>
          <w:lang w:val="fr-FR"/>
        </w:rPr>
        <w:t xml:space="preserve"> </w:t>
      </w:r>
      <w:r>
        <w:rPr>
          <w:rFonts w:cs="Arial"/>
          <w:lang w:val="fr-FR"/>
        </w:rPr>
        <w:t>pour</w:t>
      </w:r>
      <w:r>
        <w:rPr>
          <w:rFonts w:cs="Arial"/>
          <w:spacing w:val="-3"/>
          <w:lang w:val="fr-FR"/>
        </w:rPr>
        <w:t xml:space="preserve"> </w:t>
      </w:r>
      <w:r>
        <w:rPr>
          <w:rFonts w:cs="Arial"/>
          <w:lang w:val="fr-FR"/>
        </w:rPr>
        <w:t>examen</w:t>
      </w:r>
      <w:r>
        <w:rPr>
          <w:rFonts w:cs="Arial"/>
          <w:spacing w:val="-4"/>
          <w:lang w:val="fr-FR"/>
        </w:rPr>
        <w:t xml:space="preserve"> </w:t>
      </w:r>
      <w:r>
        <w:rPr>
          <w:rFonts w:cs="Arial"/>
          <w:lang w:val="fr-FR"/>
        </w:rPr>
        <w:t>par</w:t>
      </w:r>
      <w:r>
        <w:rPr>
          <w:rFonts w:cs="Arial"/>
          <w:spacing w:val="-2"/>
          <w:lang w:val="fr-FR"/>
        </w:rPr>
        <w:t xml:space="preserve"> la prochaine réunion de la </w:t>
      </w:r>
      <w:r>
        <w:rPr>
          <w:rFonts w:cs="Arial"/>
          <w:lang w:val="fr-FR"/>
        </w:rPr>
        <w:t xml:space="preserve">Conférence des Parties, en particulier, au minimum, un scénario de budget à croissance nominale </w:t>
      </w:r>
      <w:r w:rsidR="00A65150">
        <w:rPr>
          <w:rFonts w:cs="Arial"/>
          <w:lang w:val="fr-FR"/>
        </w:rPr>
        <w:t>zéro</w:t>
      </w:r>
      <w:r>
        <w:rPr>
          <w:rFonts w:cs="Arial"/>
          <w:lang w:val="fr-FR"/>
        </w:rPr>
        <w:t xml:space="preserve"> et un scénario de budget à croissance réelle </w:t>
      </w:r>
      <w:r w:rsidR="00A65150">
        <w:rPr>
          <w:rFonts w:cs="Arial"/>
          <w:lang w:val="fr-FR"/>
        </w:rPr>
        <w:t>zéro</w:t>
      </w:r>
      <w:r>
        <w:rPr>
          <w:rFonts w:cs="Arial"/>
          <w:lang w:val="fr-FR"/>
        </w:rPr>
        <w:t>;</w:t>
      </w:r>
    </w:p>
    <w:p w14:paraId="6E53DC75" w14:textId="77777777" w:rsidR="00187476" w:rsidRDefault="00187476">
      <w:pPr>
        <w:widowControl w:val="0"/>
        <w:tabs>
          <w:tab w:val="left" w:pos="730"/>
        </w:tabs>
        <w:autoSpaceDE w:val="0"/>
        <w:autoSpaceDN w:val="0"/>
        <w:spacing w:after="0" w:line="240" w:lineRule="auto"/>
        <w:ind w:right="30"/>
        <w:jc w:val="both"/>
        <w:rPr>
          <w:rFonts w:cs="Arial"/>
          <w:i/>
          <w:lang w:val="fr-FR"/>
        </w:rPr>
      </w:pPr>
    </w:p>
    <w:p w14:paraId="223D7934"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t xml:space="preserve">Prie </w:t>
      </w:r>
      <w:r>
        <w:rPr>
          <w:rFonts w:cs="Arial"/>
          <w:iCs/>
          <w:lang w:val="fr-FR"/>
        </w:rPr>
        <w:t>le Secrétaire exécutif de fournir un rapport pour examen lors de la prochaine session de la Conférence des Parties concernant le solde et la réserve du Fonds d’affectation spéciale ainsi que les contributions fixées attendues ;</w:t>
      </w:r>
    </w:p>
    <w:p w14:paraId="2B5F8DBE" w14:textId="77777777" w:rsidR="00187476" w:rsidRDefault="00187476">
      <w:pPr>
        <w:pStyle w:val="ListParagraph"/>
        <w:spacing w:after="0" w:line="240" w:lineRule="auto"/>
        <w:ind w:right="30"/>
        <w:rPr>
          <w:rFonts w:cs="Arial"/>
          <w:lang w:val="fr-FR"/>
        </w:rPr>
      </w:pPr>
    </w:p>
    <w:p w14:paraId="0BCD814D"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t>Demande</w:t>
      </w:r>
      <w:r>
        <w:rPr>
          <w:rFonts w:cs="Arial"/>
          <w:i/>
          <w:spacing w:val="-8"/>
          <w:lang w:val="fr-FR"/>
        </w:rPr>
        <w:t xml:space="preserve"> </w:t>
      </w:r>
      <w:r>
        <w:rPr>
          <w:rFonts w:cs="Arial"/>
          <w:lang w:val="fr-FR"/>
        </w:rPr>
        <w:t>au</w:t>
      </w:r>
      <w:r>
        <w:rPr>
          <w:rFonts w:cs="Arial"/>
          <w:spacing w:val="-9"/>
          <w:lang w:val="fr-FR"/>
        </w:rPr>
        <w:t xml:space="preserve"> </w:t>
      </w:r>
      <w:r>
        <w:rPr>
          <w:rFonts w:cs="Arial"/>
          <w:lang w:val="fr-FR"/>
        </w:rPr>
        <w:t>Secrétaire</w:t>
      </w:r>
      <w:r>
        <w:rPr>
          <w:rFonts w:cs="Arial"/>
          <w:spacing w:val="-11"/>
          <w:lang w:val="fr-FR"/>
        </w:rPr>
        <w:t xml:space="preserve"> </w:t>
      </w:r>
      <w:r>
        <w:rPr>
          <w:rFonts w:cs="Arial"/>
          <w:lang w:val="fr-FR"/>
        </w:rPr>
        <w:t>exécutif de préparer un projet de Programme de travail couvrant l’intersession entre la COP16 et la COP17 ;</w:t>
      </w:r>
    </w:p>
    <w:p w14:paraId="65E62131" w14:textId="77777777" w:rsidR="00187476" w:rsidRDefault="00187476">
      <w:pPr>
        <w:pStyle w:val="ListParagraph"/>
        <w:widowControl w:val="0"/>
        <w:tabs>
          <w:tab w:val="left" w:pos="731"/>
        </w:tabs>
        <w:autoSpaceDE w:val="0"/>
        <w:autoSpaceDN w:val="0"/>
        <w:spacing w:after="0" w:line="240" w:lineRule="auto"/>
        <w:ind w:left="567" w:right="30"/>
        <w:contextualSpacing w:val="0"/>
        <w:jc w:val="both"/>
        <w:rPr>
          <w:rFonts w:cs="Arial"/>
          <w:lang w:val="fr-FR"/>
        </w:rPr>
      </w:pPr>
    </w:p>
    <w:p w14:paraId="489433CF"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t>Invite</w:t>
      </w:r>
      <w:r>
        <w:rPr>
          <w:rFonts w:cs="Arial"/>
          <w:i/>
          <w:spacing w:val="-2"/>
          <w:lang w:val="fr-FR"/>
        </w:rPr>
        <w:t xml:space="preserve"> </w:t>
      </w:r>
      <w:r>
        <w:rPr>
          <w:rFonts w:cs="Arial"/>
          <w:lang w:val="fr-FR"/>
        </w:rPr>
        <w:t>les Parties</w:t>
      </w:r>
      <w:r>
        <w:rPr>
          <w:rFonts w:cs="Arial"/>
          <w:spacing w:val="-3"/>
          <w:lang w:val="fr-FR"/>
        </w:rPr>
        <w:t xml:space="preserve"> </w:t>
      </w:r>
      <w:r>
        <w:rPr>
          <w:rFonts w:cs="Arial"/>
          <w:lang w:val="fr-FR"/>
        </w:rPr>
        <w:t>à examiner</w:t>
      </w:r>
      <w:r>
        <w:rPr>
          <w:rFonts w:cs="Arial"/>
          <w:spacing w:val="-1"/>
          <w:lang w:val="fr-FR"/>
        </w:rPr>
        <w:t xml:space="preserve"> </w:t>
      </w:r>
      <w:r>
        <w:rPr>
          <w:rFonts w:cs="Arial"/>
          <w:lang w:val="fr-FR"/>
        </w:rPr>
        <w:t>la</w:t>
      </w:r>
      <w:r>
        <w:rPr>
          <w:rFonts w:cs="Arial"/>
          <w:spacing w:val="-3"/>
          <w:lang w:val="fr-FR"/>
        </w:rPr>
        <w:t xml:space="preserve"> </w:t>
      </w:r>
      <w:r>
        <w:rPr>
          <w:rFonts w:cs="Arial"/>
          <w:lang w:val="fr-FR"/>
        </w:rPr>
        <w:t>possibilité de</w:t>
      </w:r>
      <w:r>
        <w:rPr>
          <w:rFonts w:cs="Arial"/>
          <w:spacing w:val="-1"/>
          <w:lang w:val="fr-FR"/>
        </w:rPr>
        <w:t xml:space="preserve"> </w:t>
      </w:r>
      <w:r>
        <w:rPr>
          <w:rFonts w:cs="Arial"/>
          <w:lang w:val="fr-FR"/>
        </w:rPr>
        <w:t>financer des</w:t>
      </w:r>
      <w:r>
        <w:rPr>
          <w:rFonts w:cs="Arial"/>
          <w:spacing w:val="-1"/>
          <w:lang w:val="fr-FR"/>
        </w:rPr>
        <w:t xml:space="preserve"> </w:t>
      </w:r>
      <w:r>
        <w:rPr>
          <w:rFonts w:cs="Arial"/>
          <w:lang w:val="fr-FR"/>
        </w:rPr>
        <w:t>postes</w:t>
      </w:r>
      <w:r>
        <w:rPr>
          <w:rFonts w:cs="Arial"/>
          <w:spacing w:val="-1"/>
          <w:lang w:val="fr-FR"/>
        </w:rPr>
        <w:t xml:space="preserve"> </w:t>
      </w:r>
      <w:r>
        <w:rPr>
          <w:rFonts w:cs="Arial"/>
          <w:lang w:val="fr-FR"/>
        </w:rPr>
        <w:t>d’administrateurs auxiliaires et/ou de fournir</w:t>
      </w:r>
      <w:r>
        <w:rPr>
          <w:rFonts w:cs="Arial"/>
          <w:spacing w:val="-9"/>
          <w:lang w:val="fr-FR"/>
        </w:rPr>
        <w:t xml:space="preserve"> </w:t>
      </w:r>
      <w:r>
        <w:rPr>
          <w:rFonts w:cs="Arial"/>
          <w:lang w:val="fr-FR"/>
        </w:rPr>
        <w:t>gratuitement</w:t>
      </w:r>
      <w:r>
        <w:rPr>
          <w:rFonts w:cs="Arial"/>
          <w:spacing w:val="-8"/>
          <w:lang w:val="fr-FR"/>
        </w:rPr>
        <w:t xml:space="preserve"> </w:t>
      </w:r>
      <w:r>
        <w:rPr>
          <w:rFonts w:cs="Arial"/>
          <w:lang w:val="fr-FR"/>
        </w:rPr>
        <w:t>du personnel</w:t>
      </w:r>
      <w:r>
        <w:rPr>
          <w:rFonts w:cs="Arial"/>
          <w:spacing w:val="-9"/>
          <w:lang w:val="fr-FR"/>
        </w:rPr>
        <w:t xml:space="preserve"> </w:t>
      </w:r>
      <w:r>
        <w:rPr>
          <w:rFonts w:cs="Arial"/>
          <w:lang w:val="fr-FR"/>
        </w:rPr>
        <w:t>ou</w:t>
      </w:r>
      <w:r>
        <w:rPr>
          <w:rFonts w:cs="Arial"/>
          <w:spacing w:val="-8"/>
          <w:lang w:val="fr-FR"/>
        </w:rPr>
        <w:t xml:space="preserve"> </w:t>
      </w:r>
      <w:r>
        <w:rPr>
          <w:rFonts w:cs="Arial"/>
          <w:lang w:val="fr-FR"/>
        </w:rPr>
        <w:t>des spécialistes</w:t>
      </w:r>
      <w:r>
        <w:rPr>
          <w:rFonts w:cs="Arial"/>
          <w:spacing w:val="-9"/>
          <w:lang w:val="fr-FR"/>
        </w:rPr>
        <w:t xml:space="preserve"> </w:t>
      </w:r>
      <w:r>
        <w:rPr>
          <w:rFonts w:cs="Arial"/>
          <w:lang w:val="fr-FR"/>
        </w:rPr>
        <w:t>techniques</w:t>
      </w:r>
      <w:r>
        <w:rPr>
          <w:rFonts w:cs="Arial"/>
          <w:spacing w:val="-11"/>
          <w:lang w:val="fr-FR"/>
        </w:rPr>
        <w:t xml:space="preserve"> </w:t>
      </w:r>
      <w:r>
        <w:rPr>
          <w:rFonts w:cs="Arial"/>
          <w:lang w:val="fr-FR"/>
        </w:rPr>
        <w:t>au</w:t>
      </w:r>
      <w:r>
        <w:rPr>
          <w:rFonts w:cs="Arial"/>
          <w:spacing w:val="-11"/>
          <w:lang w:val="fr-FR"/>
        </w:rPr>
        <w:t xml:space="preserve"> </w:t>
      </w:r>
      <w:r>
        <w:rPr>
          <w:rFonts w:cs="Arial"/>
          <w:lang w:val="fr-FR"/>
        </w:rPr>
        <w:t>Secrétariat</w:t>
      </w:r>
      <w:r>
        <w:rPr>
          <w:rFonts w:cs="Arial"/>
          <w:spacing w:val="-9"/>
          <w:lang w:val="fr-FR"/>
        </w:rPr>
        <w:t xml:space="preserve"> </w:t>
      </w:r>
      <w:r>
        <w:rPr>
          <w:rFonts w:cs="Arial"/>
          <w:lang w:val="fr-FR"/>
        </w:rPr>
        <w:t>afin</w:t>
      </w:r>
      <w:r>
        <w:rPr>
          <w:rFonts w:cs="Arial"/>
          <w:spacing w:val="-10"/>
          <w:lang w:val="fr-FR"/>
        </w:rPr>
        <w:t xml:space="preserve"> </w:t>
      </w:r>
      <w:r>
        <w:rPr>
          <w:rFonts w:cs="Arial"/>
          <w:lang w:val="fr-FR"/>
        </w:rPr>
        <w:t>de</w:t>
      </w:r>
      <w:r>
        <w:rPr>
          <w:rFonts w:cs="Arial"/>
          <w:spacing w:val="-9"/>
          <w:lang w:val="fr-FR"/>
        </w:rPr>
        <w:t xml:space="preserve"> </w:t>
      </w:r>
      <w:r>
        <w:rPr>
          <w:rFonts w:cs="Arial"/>
          <w:lang w:val="fr-FR"/>
        </w:rPr>
        <w:t>renforcer</w:t>
      </w:r>
      <w:r>
        <w:rPr>
          <w:rFonts w:cs="Arial"/>
          <w:spacing w:val="-9"/>
          <w:lang w:val="fr-FR"/>
        </w:rPr>
        <w:t xml:space="preserve"> </w:t>
      </w:r>
      <w:r>
        <w:rPr>
          <w:rFonts w:cs="Arial"/>
          <w:lang w:val="fr-FR"/>
        </w:rPr>
        <w:t>ses</w:t>
      </w:r>
      <w:r>
        <w:rPr>
          <w:rFonts w:cs="Arial"/>
          <w:spacing w:val="-8"/>
          <w:lang w:val="fr-FR"/>
        </w:rPr>
        <w:t xml:space="preserve"> </w:t>
      </w:r>
      <w:r>
        <w:rPr>
          <w:rFonts w:cs="Arial"/>
          <w:lang w:val="fr-FR"/>
        </w:rPr>
        <w:t>capacités ;</w:t>
      </w:r>
    </w:p>
    <w:p w14:paraId="78947253" w14:textId="77777777" w:rsidR="00187476" w:rsidRDefault="00187476">
      <w:pPr>
        <w:pStyle w:val="ListParagraph"/>
        <w:spacing w:after="0" w:line="240" w:lineRule="auto"/>
        <w:ind w:right="30"/>
        <w:rPr>
          <w:rFonts w:cs="Arial"/>
          <w:i/>
          <w:lang w:val="fr-FR"/>
        </w:rPr>
      </w:pPr>
    </w:p>
    <w:p w14:paraId="71F2CA18"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t xml:space="preserve">Adopte </w:t>
      </w:r>
      <w:r>
        <w:rPr>
          <w:rFonts w:cs="Arial"/>
          <w:lang w:val="fr-FR"/>
        </w:rPr>
        <w:t>le tableau des effectifs</w:t>
      </w:r>
      <w:r>
        <w:rPr>
          <w:rFonts w:cs="Arial"/>
          <w:color w:val="000000" w:themeColor="text1"/>
          <w:lang w:val="fr-FR"/>
        </w:rPr>
        <w:t xml:space="preserve"> du </w:t>
      </w:r>
      <w:r>
        <w:rPr>
          <w:rFonts w:cs="Arial"/>
          <w:lang w:val="fr-FR"/>
        </w:rPr>
        <w:t xml:space="preserve">Secrétariat, tel qu’il figure à l’annexe [ ], </w:t>
      </w:r>
      <w:r>
        <w:rPr>
          <w:rFonts w:cs="Arial"/>
          <w:color w:val="000000" w:themeColor="text1"/>
          <w:lang w:val="fr-FR"/>
        </w:rPr>
        <w:t xml:space="preserve">utilisé </w:t>
      </w:r>
      <w:r>
        <w:rPr>
          <w:rFonts w:cs="Arial"/>
          <w:lang w:val="fr-FR"/>
        </w:rPr>
        <w:t>à des fins de calcul des coûts pour établir le budget général ;</w:t>
      </w:r>
    </w:p>
    <w:p w14:paraId="0A3FE2F3" w14:textId="77777777" w:rsidR="00187476" w:rsidRDefault="00187476">
      <w:pPr>
        <w:pStyle w:val="ListParagraph"/>
        <w:spacing w:after="0" w:line="240" w:lineRule="auto"/>
        <w:ind w:right="30"/>
        <w:rPr>
          <w:rFonts w:cs="Arial"/>
          <w:i/>
          <w:lang w:val="fr-FR"/>
        </w:rPr>
      </w:pPr>
    </w:p>
    <w:p w14:paraId="4FF22ADD" w14:textId="1BD0DB34" w:rsidR="00187476" w:rsidRDefault="009D46E7">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iCs/>
          <w:lang w:val="fr-FR"/>
        </w:rPr>
        <w:t>Demande</w:t>
      </w:r>
      <w:r>
        <w:rPr>
          <w:rFonts w:cs="Arial"/>
          <w:lang w:val="fr-FR"/>
        </w:rPr>
        <w:t xml:space="preserve"> au Sous-Comité des finances et du budget du Comité permanent de se conformer au mandat énoncé à l’annexe [ ] à la présente Résolution ;</w:t>
      </w:r>
    </w:p>
    <w:p w14:paraId="18634F08" w14:textId="77777777" w:rsidR="00187476" w:rsidRDefault="00187476">
      <w:pPr>
        <w:pStyle w:val="ListParagraph"/>
        <w:spacing w:after="0" w:line="240" w:lineRule="auto"/>
        <w:ind w:right="30"/>
        <w:rPr>
          <w:rFonts w:cs="Arial"/>
          <w:i/>
          <w:lang w:val="fr-FR"/>
        </w:rPr>
      </w:pPr>
    </w:p>
    <w:p w14:paraId="34DBAB37"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t xml:space="preserve">Confirme </w:t>
      </w:r>
      <w:r>
        <w:rPr>
          <w:rFonts w:cs="Arial"/>
          <w:lang w:val="fr-FR"/>
        </w:rPr>
        <w:t>que le Secrétariat de la CMS continuera de fournir des services de secrétariat à l’Accord sur la conservation des petits cétacés de la mer Baltique, du nord-est de l’Atlantique et des mers d’Irlande et du Nord (ASCOBANS), au Mémorandum d’entente sur la conservation</w:t>
      </w:r>
      <w:r>
        <w:rPr>
          <w:rFonts w:cs="Arial"/>
          <w:spacing w:val="-6"/>
          <w:lang w:val="fr-FR"/>
        </w:rPr>
        <w:t xml:space="preserve"> </w:t>
      </w:r>
      <w:r>
        <w:rPr>
          <w:rFonts w:cs="Arial"/>
          <w:lang w:val="fr-FR"/>
        </w:rPr>
        <w:t>et</w:t>
      </w:r>
      <w:r>
        <w:rPr>
          <w:rFonts w:cs="Arial"/>
          <w:spacing w:val="-9"/>
          <w:lang w:val="fr-FR"/>
        </w:rPr>
        <w:t xml:space="preserve"> </w:t>
      </w:r>
      <w:r>
        <w:rPr>
          <w:rFonts w:cs="Arial"/>
          <w:lang w:val="fr-FR"/>
        </w:rPr>
        <w:t>la gestion</w:t>
      </w:r>
      <w:r>
        <w:rPr>
          <w:rFonts w:cs="Arial"/>
          <w:spacing w:val="-5"/>
          <w:lang w:val="fr-FR"/>
        </w:rPr>
        <w:t xml:space="preserve"> </w:t>
      </w:r>
      <w:r>
        <w:rPr>
          <w:rFonts w:cs="Arial"/>
          <w:lang w:val="fr-FR"/>
        </w:rPr>
        <w:t>des</w:t>
      </w:r>
      <w:r>
        <w:rPr>
          <w:rFonts w:cs="Arial"/>
          <w:spacing w:val="-7"/>
          <w:lang w:val="fr-FR"/>
        </w:rPr>
        <w:t xml:space="preserve"> </w:t>
      </w:r>
      <w:r>
        <w:rPr>
          <w:rFonts w:cs="Arial"/>
          <w:lang w:val="fr-FR"/>
        </w:rPr>
        <w:t>tortues</w:t>
      </w:r>
      <w:r>
        <w:rPr>
          <w:rFonts w:cs="Arial"/>
          <w:spacing w:val="-6"/>
          <w:lang w:val="fr-FR"/>
        </w:rPr>
        <w:t xml:space="preserve"> </w:t>
      </w:r>
      <w:r>
        <w:rPr>
          <w:rFonts w:cs="Arial"/>
          <w:lang w:val="fr-FR"/>
        </w:rPr>
        <w:t>marines</w:t>
      </w:r>
      <w:r>
        <w:rPr>
          <w:rFonts w:cs="Arial"/>
          <w:spacing w:val="-8"/>
          <w:lang w:val="fr-FR"/>
        </w:rPr>
        <w:t xml:space="preserve"> </w:t>
      </w:r>
      <w:r>
        <w:rPr>
          <w:rFonts w:cs="Arial"/>
          <w:lang w:val="fr-FR"/>
        </w:rPr>
        <w:t>et</w:t>
      </w:r>
      <w:r>
        <w:rPr>
          <w:rFonts w:cs="Arial"/>
          <w:spacing w:val="-6"/>
          <w:lang w:val="fr-FR"/>
        </w:rPr>
        <w:t xml:space="preserve"> </w:t>
      </w:r>
      <w:r>
        <w:rPr>
          <w:rFonts w:cs="Arial"/>
          <w:lang w:val="fr-FR"/>
        </w:rPr>
        <w:t>de leurs</w:t>
      </w:r>
      <w:r>
        <w:rPr>
          <w:rFonts w:cs="Arial"/>
          <w:spacing w:val="-5"/>
          <w:lang w:val="fr-FR"/>
        </w:rPr>
        <w:t xml:space="preserve"> </w:t>
      </w:r>
      <w:r>
        <w:rPr>
          <w:rFonts w:cs="Arial"/>
          <w:lang w:val="fr-FR"/>
        </w:rPr>
        <w:t>habitats</w:t>
      </w:r>
      <w:r>
        <w:rPr>
          <w:rFonts w:cs="Arial"/>
          <w:spacing w:val="-6"/>
          <w:lang w:val="fr-FR"/>
        </w:rPr>
        <w:t xml:space="preserve"> </w:t>
      </w:r>
      <w:r>
        <w:rPr>
          <w:rFonts w:cs="Arial"/>
          <w:lang w:val="fr-FR"/>
        </w:rPr>
        <w:t>dans</w:t>
      </w:r>
      <w:r>
        <w:rPr>
          <w:rFonts w:cs="Arial"/>
          <w:spacing w:val="-5"/>
          <w:lang w:val="fr-FR"/>
        </w:rPr>
        <w:t xml:space="preserve"> </w:t>
      </w:r>
      <w:r>
        <w:rPr>
          <w:rFonts w:cs="Arial"/>
          <w:lang w:val="fr-FR"/>
        </w:rPr>
        <w:t>l’océan</w:t>
      </w:r>
      <w:r>
        <w:rPr>
          <w:rFonts w:cs="Arial"/>
          <w:spacing w:val="-9"/>
          <w:lang w:val="fr-FR"/>
        </w:rPr>
        <w:t xml:space="preserve"> </w:t>
      </w:r>
      <w:r>
        <w:rPr>
          <w:rFonts w:cs="Arial"/>
          <w:lang w:val="fr-FR"/>
        </w:rPr>
        <w:t>Indien</w:t>
      </w:r>
      <w:r>
        <w:rPr>
          <w:rFonts w:cs="Arial"/>
          <w:spacing w:val="-6"/>
          <w:lang w:val="fr-FR"/>
        </w:rPr>
        <w:t xml:space="preserve"> </w:t>
      </w:r>
      <w:r>
        <w:rPr>
          <w:rFonts w:cs="Arial"/>
          <w:lang w:val="fr-FR"/>
        </w:rPr>
        <w:t>et l’Asie du Sud-Est (</w:t>
      </w:r>
      <w:proofErr w:type="spellStart"/>
      <w:r>
        <w:rPr>
          <w:rFonts w:cs="Arial"/>
          <w:lang w:val="fr-FR"/>
        </w:rPr>
        <w:t>MdE</w:t>
      </w:r>
      <w:proofErr w:type="spellEnd"/>
      <w:r>
        <w:rPr>
          <w:rFonts w:cs="Arial"/>
          <w:lang w:val="fr-FR"/>
        </w:rPr>
        <w:t xml:space="preserve"> IOSEA), au Mémorandum d’entente sur la conservation</w:t>
      </w:r>
      <w:r>
        <w:rPr>
          <w:rFonts w:cs="Arial"/>
          <w:spacing w:val="-10"/>
          <w:lang w:val="fr-FR"/>
        </w:rPr>
        <w:t xml:space="preserve"> </w:t>
      </w:r>
      <w:r>
        <w:rPr>
          <w:rFonts w:cs="Arial"/>
          <w:lang w:val="fr-FR"/>
        </w:rPr>
        <w:t>des</w:t>
      </w:r>
      <w:r>
        <w:rPr>
          <w:rFonts w:cs="Arial"/>
          <w:spacing w:val="-11"/>
          <w:lang w:val="fr-FR"/>
        </w:rPr>
        <w:t xml:space="preserve"> </w:t>
      </w:r>
      <w:r>
        <w:rPr>
          <w:rFonts w:cs="Arial"/>
          <w:lang w:val="fr-FR"/>
        </w:rPr>
        <w:t>requins</w:t>
      </w:r>
      <w:r>
        <w:rPr>
          <w:rFonts w:cs="Arial"/>
          <w:spacing w:val="-9"/>
          <w:lang w:val="fr-FR"/>
        </w:rPr>
        <w:t xml:space="preserve"> </w:t>
      </w:r>
      <w:r>
        <w:rPr>
          <w:rFonts w:cs="Arial"/>
          <w:lang w:val="fr-FR"/>
        </w:rPr>
        <w:t>migrateurs</w:t>
      </w:r>
      <w:r>
        <w:rPr>
          <w:rFonts w:cs="Arial"/>
          <w:spacing w:val="-11"/>
          <w:lang w:val="fr-FR"/>
        </w:rPr>
        <w:t xml:space="preserve"> </w:t>
      </w:r>
      <w:r>
        <w:rPr>
          <w:rFonts w:cs="Arial"/>
          <w:lang w:val="fr-FR"/>
        </w:rPr>
        <w:t>(</w:t>
      </w:r>
      <w:proofErr w:type="spellStart"/>
      <w:r>
        <w:rPr>
          <w:rFonts w:cs="Arial"/>
          <w:lang w:val="fr-FR"/>
        </w:rPr>
        <w:t>MdE</w:t>
      </w:r>
      <w:proofErr w:type="spellEnd"/>
      <w:r>
        <w:rPr>
          <w:rFonts w:cs="Arial"/>
          <w:spacing w:val="-9"/>
          <w:lang w:val="fr-FR"/>
        </w:rPr>
        <w:t xml:space="preserve"> </w:t>
      </w:r>
      <w:r>
        <w:rPr>
          <w:rFonts w:cs="Arial"/>
          <w:lang w:val="fr-FR"/>
        </w:rPr>
        <w:t>Requins)</w:t>
      </w:r>
      <w:r>
        <w:rPr>
          <w:rFonts w:cs="Arial"/>
          <w:spacing w:val="-12"/>
          <w:lang w:val="fr-FR"/>
        </w:rPr>
        <w:t xml:space="preserve"> </w:t>
      </w:r>
      <w:r>
        <w:rPr>
          <w:rFonts w:cs="Arial"/>
          <w:lang w:val="fr-FR"/>
        </w:rPr>
        <w:t>et à</w:t>
      </w:r>
      <w:r>
        <w:rPr>
          <w:rFonts w:cs="Arial"/>
          <w:spacing w:val="-10"/>
          <w:lang w:val="fr-FR"/>
        </w:rPr>
        <w:t xml:space="preserve"> </w:t>
      </w:r>
      <w:r>
        <w:rPr>
          <w:rFonts w:cs="Arial"/>
          <w:lang w:val="fr-FR"/>
        </w:rPr>
        <w:t>l’</w:t>
      </w:r>
      <w:r>
        <w:rPr>
          <w:rFonts w:cs="Arial"/>
          <w:spacing w:val="-10"/>
          <w:lang w:val="fr-FR"/>
        </w:rPr>
        <w:t xml:space="preserve"> </w:t>
      </w:r>
      <w:r>
        <w:rPr>
          <w:rFonts w:cs="Arial"/>
          <w:lang w:val="fr-FR"/>
        </w:rPr>
        <w:t>Accord</w:t>
      </w:r>
      <w:r>
        <w:rPr>
          <w:rFonts w:cs="Arial"/>
          <w:spacing w:val="-7"/>
          <w:lang w:val="fr-FR"/>
        </w:rPr>
        <w:t xml:space="preserve"> </w:t>
      </w:r>
      <w:r>
        <w:rPr>
          <w:rFonts w:cs="Arial"/>
          <w:lang w:val="fr-FR"/>
        </w:rPr>
        <w:t>sur la</w:t>
      </w:r>
      <w:r>
        <w:rPr>
          <w:rFonts w:cs="Arial"/>
          <w:spacing w:val="-10"/>
          <w:lang w:val="fr-FR"/>
        </w:rPr>
        <w:t xml:space="preserve"> </w:t>
      </w:r>
      <w:r>
        <w:rPr>
          <w:rFonts w:cs="Arial"/>
          <w:lang w:val="fr-FR"/>
        </w:rPr>
        <w:t>conservation</w:t>
      </w:r>
      <w:r>
        <w:rPr>
          <w:rFonts w:cs="Arial"/>
          <w:spacing w:val="-10"/>
          <w:lang w:val="fr-FR"/>
        </w:rPr>
        <w:t xml:space="preserve"> </w:t>
      </w:r>
      <w:r>
        <w:rPr>
          <w:rFonts w:cs="Arial"/>
          <w:lang w:val="fr-FR"/>
        </w:rPr>
        <w:t xml:space="preserve">des gorilles et de leurs habitats (Accord </w:t>
      </w:r>
      <w:proofErr w:type="spellStart"/>
      <w:r>
        <w:rPr>
          <w:rFonts w:cs="Arial"/>
          <w:lang w:val="fr-FR"/>
        </w:rPr>
        <w:t>Gorilla</w:t>
      </w:r>
      <w:proofErr w:type="spellEnd"/>
      <w:r>
        <w:rPr>
          <w:rFonts w:cs="Arial"/>
          <w:lang w:val="fr-FR"/>
        </w:rPr>
        <w:t>) ;</w:t>
      </w:r>
    </w:p>
    <w:p w14:paraId="6A44377E" w14:textId="77777777" w:rsidR="00187476" w:rsidRDefault="00187476">
      <w:pPr>
        <w:pStyle w:val="ListParagraph"/>
        <w:tabs>
          <w:tab w:val="left" w:pos="731"/>
        </w:tabs>
        <w:spacing w:after="0" w:line="240" w:lineRule="auto"/>
        <w:ind w:left="567" w:right="30" w:hanging="567"/>
        <w:rPr>
          <w:rFonts w:cs="Arial"/>
          <w:lang w:val="fr-FR"/>
        </w:rPr>
      </w:pPr>
    </w:p>
    <w:p w14:paraId="5611C6CC"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t xml:space="preserve">Demande </w:t>
      </w:r>
      <w:r>
        <w:rPr>
          <w:rFonts w:cs="Arial"/>
          <w:lang w:val="fr-FR"/>
        </w:rPr>
        <w:t>au Directeur exécutif du Programme des Nations Unies pour l’environnement de continuer à intégrer différents aspects du Programme de travail de la Convention dans le Programme</w:t>
      </w:r>
      <w:r>
        <w:rPr>
          <w:rFonts w:cs="Arial"/>
          <w:spacing w:val="-9"/>
          <w:lang w:val="fr-FR"/>
        </w:rPr>
        <w:t xml:space="preserve"> </w:t>
      </w:r>
      <w:r>
        <w:rPr>
          <w:rFonts w:cs="Arial"/>
          <w:lang w:val="fr-FR"/>
        </w:rPr>
        <w:t>de</w:t>
      </w:r>
      <w:r>
        <w:rPr>
          <w:rFonts w:cs="Arial"/>
          <w:spacing w:val="-7"/>
          <w:lang w:val="fr-FR"/>
        </w:rPr>
        <w:t xml:space="preserve"> </w:t>
      </w:r>
      <w:r>
        <w:rPr>
          <w:rFonts w:cs="Arial"/>
          <w:lang w:val="fr-FR"/>
        </w:rPr>
        <w:t>travail</w:t>
      </w:r>
      <w:r>
        <w:rPr>
          <w:rFonts w:cs="Arial"/>
          <w:spacing w:val="-8"/>
          <w:lang w:val="fr-FR"/>
        </w:rPr>
        <w:t xml:space="preserve"> </w:t>
      </w:r>
      <w:r>
        <w:rPr>
          <w:rFonts w:cs="Arial"/>
          <w:lang w:val="fr-FR"/>
        </w:rPr>
        <w:t>du</w:t>
      </w:r>
      <w:r>
        <w:rPr>
          <w:rFonts w:cs="Arial"/>
          <w:spacing w:val="-10"/>
          <w:lang w:val="fr-FR"/>
        </w:rPr>
        <w:t xml:space="preserve"> </w:t>
      </w:r>
      <w:r>
        <w:rPr>
          <w:rFonts w:cs="Arial"/>
          <w:lang w:val="fr-FR"/>
        </w:rPr>
        <w:t>Programme</w:t>
      </w:r>
      <w:r>
        <w:rPr>
          <w:rFonts w:cs="Arial"/>
          <w:spacing w:val="-9"/>
          <w:lang w:val="fr-FR"/>
        </w:rPr>
        <w:t xml:space="preserve"> </w:t>
      </w:r>
      <w:r>
        <w:rPr>
          <w:rFonts w:cs="Arial"/>
          <w:lang w:val="fr-FR"/>
        </w:rPr>
        <w:t>des Nations</w:t>
      </w:r>
      <w:r>
        <w:rPr>
          <w:rFonts w:cs="Arial"/>
          <w:spacing w:val="-9"/>
          <w:lang w:val="fr-FR"/>
        </w:rPr>
        <w:t xml:space="preserve"> </w:t>
      </w:r>
      <w:r>
        <w:rPr>
          <w:rFonts w:cs="Arial"/>
          <w:lang w:val="fr-FR"/>
        </w:rPr>
        <w:t>Unies</w:t>
      </w:r>
      <w:r>
        <w:rPr>
          <w:rFonts w:cs="Arial"/>
          <w:spacing w:val="-8"/>
          <w:lang w:val="fr-FR"/>
        </w:rPr>
        <w:t xml:space="preserve"> </w:t>
      </w:r>
      <w:r>
        <w:rPr>
          <w:rFonts w:cs="Arial"/>
          <w:lang w:val="fr-FR"/>
        </w:rPr>
        <w:t>pour</w:t>
      </w:r>
      <w:r>
        <w:rPr>
          <w:rFonts w:cs="Arial"/>
          <w:spacing w:val="-7"/>
          <w:lang w:val="fr-FR"/>
        </w:rPr>
        <w:t xml:space="preserve"> </w:t>
      </w:r>
      <w:r>
        <w:rPr>
          <w:rFonts w:cs="Arial"/>
          <w:lang w:val="fr-FR"/>
        </w:rPr>
        <w:t>l’environnement</w:t>
      </w:r>
      <w:r>
        <w:rPr>
          <w:rFonts w:cs="Arial"/>
          <w:spacing w:val="-9"/>
          <w:lang w:val="fr-FR"/>
        </w:rPr>
        <w:t xml:space="preserve"> </w:t>
      </w:r>
      <w:r>
        <w:rPr>
          <w:rFonts w:cs="Arial"/>
          <w:lang w:val="fr-FR"/>
        </w:rPr>
        <w:t>et</w:t>
      </w:r>
      <w:r>
        <w:rPr>
          <w:rFonts w:cs="Arial"/>
          <w:spacing w:val="-11"/>
          <w:lang w:val="fr-FR"/>
        </w:rPr>
        <w:t xml:space="preserve"> </w:t>
      </w:r>
      <w:r>
        <w:rPr>
          <w:rFonts w:cs="Arial"/>
          <w:lang w:val="fr-FR"/>
        </w:rPr>
        <w:t>les</w:t>
      </w:r>
      <w:r>
        <w:rPr>
          <w:rFonts w:cs="Arial"/>
          <w:spacing w:val="-9"/>
          <w:lang w:val="fr-FR"/>
        </w:rPr>
        <w:t xml:space="preserve"> </w:t>
      </w:r>
      <w:r>
        <w:rPr>
          <w:rFonts w:cs="Arial"/>
          <w:lang w:val="fr-FR"/>
        </w:rPr>
        <w:t>projets</w:t>
      </w:r>
      <w:r>
        <w:rPr>
          <w:rFonts w:cs="Arial"/>
          <w:spacing w:val="-11"/>
          <w:lang w:val="fr-FR"/>
        </w:rPr>
        <w:t xml:space="preserve"> </w:t>
      </w:r>
      <w:r>
        <w:rPr>
          <w:rFonts w:cs="Arial"/>
          <w:lang w:val="fr-FR"/>
        </w:rPr>
        <w:t>qui le mettent en œuvre, et d’envisager, selon qu’il convient, de fournir un appui financier à certaines activités de la CMS dans ce contexte ;</w:t>
      </w:r>
    </w:p>
    <w:p w14:paraId="03045AC7" w14:textId="57B85A08" w:rsidR="000D2C51" w:rsidRDefault="000D2C51">
      <w:pPr>
        <w:pStyle w:val="ListParagraph"/>
        <w:widowControl w:val="0"/>
        <w:tabs>
          <w:tab w:val="left" w:pos="731"/>
        </w:tabs>
        <w:autoSpaceDE w:val="0"/>
        <w:autoSpaceDN w:val="0"/>
        <w:spacing w:after="0" w:line="240" w:lineRule="auto"/>
        <w:ind w:left="567" w:right="30"/>
        <w:contextualSpacing w:val="0"/>
        <w:jc w:val="both"/>
        <w:rPr>
          <w:rFonts w:cs="Arial"/>
          <w:lang w:val="fr-FR"/>
        </w:rPr>
      </w:pPr>
      <w:r>
        <w:rPr>
          <w:rFonts w:cs="Arial"/>
          <w:lang w:val="fr-FR"/>
        </w:rPr>
        <w:br w:type="page"/>
      </w:r>
    </w:p>
    <w:p w14:paraId="591B2F87"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lastRenderedPageBreak/>
        <w:t xml:space="preserve">Demande </w:t>
      </w:r>
      <w:r>
        <w:rPr>
          <w:rFonts w:cs="Arial"/>
          <w:lang w:val="fr-FR"/>
        </w:rPr>
        <w:t>au Directeur exécutif du Programme des Nations Unies pour l’environnement de prolonger la durée du Fonds d’affectation spéciale de la Convention – MSL jusqu’au 31 décembre 2029 ;</w:t>
      </w:r>
    </w:p>
    <w:p w14:paraId="02FB2078" w14:textId="77777777" w:rsidR="00187476" w:rsidRDefault="00187476">
      <w:pPr>
        <w:pStyle w:val="ListParagraph"/>
        <w:spacing w:after="0" w:line="240" w:lineRule="auto"/>
        <w:ind w:right="30"/>
        <w:rPr>
          <w:rFonts w:cs="Arial"/>
          <w:lang w:val="fr-FR"/>
        </w:rPr>
      </w:pPr>
    </w:p>
    <w:p w14:paraId="77195E94"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iCs/>
          <w:lang w:val="fr-FR"/>
        </w:rPr>
        <w:t>Approuve</w:t>
      </w:r>
      <w:r>
        <w:rPr>
          <w:rFonts w:cs="Arial"/>
          <w:lang w:val="fr-FR"/>
        </w:rPr>
        <w:t xml:space="preserve"> le mandat pour l’administration du Fonds d’affectation spéciale – MSL tel qu’énoncé à l’annexe [ ] de la présente Résolution pour la période allant de 2027 à 2029 ;</w:t>
      </w:r>
    </w:p>
    <w:p w14:paraId="234E3C72" w14:textId="77777777" w:rsidR="00187476" w:rsidRDefault="00187476">
      <w:pPr>
        <w:pStyle w:val="ListParagraph"/>
        <w:spacing w:after="0" w:line="240" w:lineRule="auto"/>
        <w:ind w:right="30"/>
        <w:rPr>
          <w:rFonts w:cs="Arial"/>
          <w:i/>
          <w:lang w:val="fr-FR"/>
        </w:rPr>
      </w:pPr>
    </w:p>
    <w:p w14:paraId="0B71A261"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t>Décide</w:t>
      </w:r>
      <w:r>
        <w:rPr>
          <w:rFonts w:cs="Arial"/>
          <w:i/>
          <w:spacing w:val="-10"/>
          <w:lang w:val="fr-FR"/>
        </w:rPr>
        <w:t xml:space="preserve"> </w:t>
      </w:r>
      <w:r>
        <w:rPr>
          <w:rFonts w:cs="Arial"/>
          <w:lang w:val="fr-FR"/>
        </w:rPr>
        <w:t>que</w:t>
      </w:r>
      <w:r>
        <w:rPr>
          <w:rFonts w:cs="Arial"/>
          <w:spacing w:val="-8"/>
          <w:lang w:val="fr-FR"/>
        </w:rPr>
        <w:t xml:space="preserve"> </w:t>
      </w:r>
      <w:r>
        <w:rPr>
          <w:rFonts w:cs="Arial"/>
          <w:lang w:val="fr-FR"/>
        </w:rPr>
        <w:t>toutes</w:t>
      </w:r>
      <w:r>
        <w:rPr>
          <w:rFonts w:cs="Arial"/>
          <w:spacing w:val="-9"/>
          <w:lang w:val="fr-FR"/>
        </w:rPr>
        <w:t xml:space="preserve"> </w:t>
      </w:r>
      <w:r>
        <w:rPr>
          <w:rFonts w:cs="Arial"/>
          <w:lang w:val="fr-FR"/>
        </w:rPr>
        <w:t>les</w:t>
      </w:r>
      <w:r>
        <w:rPr>
          <w:rFonts w:cs="Arial"/>
          <w:spacing w:val="-7"/>
          <w:lang w:val="fr-FR"/>
        </w:rPr>
        <w:t xml:space="preserve"> </w:t>
      </w:r>
      <w:r>
        <w:rPr>
          <w:rFonts w:cs="Arial"/>
          <w:lang w:val="fr-FR"/>
        </w:rPr>
        <w:t>contributions</w:t>
      </w:r>
      <w:r>
        <w:rPr>
          <w:rFonts w:cs="Arial"/>
          <w:spacing w:val="-10"/>
          <w:lang w:val="fr-FR"/>
        </w:rPr>
        <w:t xml:space="preserve"> </w:t>
      </w:r>
      <w:r>
        <w:rPr>
          <w:rFonts w:cs="Arial"/>
          <w:lang w:val="fr-FR"/>
        </w:rPr>
        <w:t>au</w:t>
      </w:r>
      <w:r>
        <w:rPr>
          <w:rFonts w:cs="Arial"/>
          <w:spacing w:val="-11"/>
          <w:lang w:val="fr-FR"/>
        </w:rPr>
        <w:t xml:space="preserve"> </w:t>
      </w:r>
      <w:r>
        <w:rPr>
          <w:rFonts w:cs="Arial"/>
          <w:lang w:val="fr-FR"/>
        </w:rPr>
        <w:t>Fonds</w:t>
      </w:r>
      <w:r>
        <w:rPr>
          <w:rFonts w:cs="Arial"/>
          <w:spacing w:val="-6"/>
          <w:lang w:val="fr-FR"/>
        </w:rPr>
        <w:t xml:space="preserve"> </w:t>
      </w:r>
      <w:r>
        <w:rPr>
          <w:rFonts w:cs="Arial"/>
          <w:lang w:val="fr-FR"/>
        </w:rPr>
        <w:t>d’affectation</w:t>
      </w:r>
      <w:r>
        <w:rPr>
          <w:rFonts w:cs="Arial"/>
          <w:spacing w:val="-11"/>
          <w:lang w:val="fr-FR"/>
        </w:rPr>
        <w:t xml:space="preserve"> </w:t>
      </w:r>
      <w:r>
        <w:rPr>
          <w:rFonts w:cs="Arial"/>
          <w:lang w:val="fr-FR"/>
        </w:rPr>
        <w:t>spéciale</w:t>
      </w:r>
      <w:r>
        <w:rPr>
          <w:rFonts w:cs="Arial"/>
          <w:spacing w:val="-8"/>
          <w:lang w:val="fr-FR"/>
        </w:rPr>
        <w:t xml:space="preserve"> </w:t>
      </w:r>
      <w:r>
        <w:rPr>
          <w:rFonts w:cs="Arial"/>
          <w:lang w:val="fr-FR"/>
        </w:rPr>
        <w:t>seront</w:t>
      </w:r>
      <w:r>
        <w:rPr>
          <w:rFonts w:cs="Arial"/>
          <w:spacing w:val="-8"/>
          <w:lang w:val="fr-FR"/>
        </w:rPr>
        <w:t xml:space="preserve"> </w:t>
      </w:r>
      <w:r>
        <w:rPr>
          <w:rFonts w:cs="Arial"/>
          <w:lang w:val="fr-FR"/>
        </w:rPr>
        <w:t>versées</w:t>
      </w:r>
      <w:r>
        <w:rPr>
          <w:rFonts w:cs="Arial"/>
          <w:spacing w:val="-7"/>
          <w:lang w:val="fr-FR"/>
        </w:rPr>
        <w:t xml:space="preserve"> </w:t>
      </w:r>
      <w:r>
        <w:rPr>
          <w:rFonts w:cs="Arial"/>
          <w:lang w:val="fr-FR"/>
        </w:rPr>
        <w:t>en</w:t>
      </w:r>
      <w:r>
        <w:rPr>
          <w:rFonts w:cs="Arial"/>
          <w:spacing w:val="-7"/>
          <w:lang w:val="fr-FR"/>
        </w:rPr>
        <w:t xml:space="preserve"> </w:t>
      </w:r>
      <w:r>
        <w:rPr>
          <w:rFonts w:cs="Arial"/>
          <w:spacing w:val="-2"/>
          <w:lang w:val="fr-FR"/>
        </w:rPr>
        <w:t>euros ;</w:t>
      </w:r>
    </w:p>
    <w:p w14:paraId="216F2939" w14:textId="77777777" w:rsidR="00187476" w:rsidRDefault="00187476">
      <w:pPr>
        <w:pStyle w:val="ListParagraph"/>
        <w:spacing w:after="0" w:line="240" w:lineRule="auto"/>
        <w:ind w:right="30"/>
        <w:rPr>
          <w:rFonts w:cs="Arial"/>
          <w:i/>
          <w:lang w:val="fr-FR"/>
        </w:rPr>
      </w:pPr>
    </w:p>
    <w:p w14:paraId="408D3C36" w14:textId="77777777"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t>Décide</w:t>
      </w:r>
      <w:r>
        <w:rPr>
          <w:rFonts w:cs="Arial"/>
          <w:i/>
          <w:spacing w:val="-1"/>
          <w:lang w:val="fr-FR"/>
        </w:rPr>
        <w:t xml:space="preserve"> </w:t>
      </w:r>
      <w:r>
        <w:rPr>
          <w:rFonts w:cs="Arial"/>
          <w:i/>
          <w:lang w:val="fr-FR"/>
        </w:rPr>
        <w:t>également</w:t>
      </w:r>
      <w:r>
        <w:rPr>
          <w:rFonts w:cs="Arial"/>
          <w:i/>
          <w:spacing w:val="-4"/>
          <w:lang w:val="fr-FR"/>
        </w:rPr>
        <w:t xml:space="preserve"> </w:t>
      </w:r>
      <w:r>
        <w:rPr>
          <w:rFonts w:cs="Arial"/>
          <w:lang w:val="fr-FR"/>
        </w:rPr>
        <w:t>que</w:t>
      </w:r>
      <w:r>
        <w:rPr>
          <w:rFonts w:cs="Arial"/>
          <w:spacing w:val="-3"/>
          <w:lang w:val="fr-FR"/>
        </w:rPr>
        <w:t xml:space="preserve"> </w:t>
      </w:r>
      <w:r>
        <w:rPr>
          <w:rFonts w:cs="Arial"/>
          <w:lang w:val="fr-FR"/>
        </w:rPr>
        <w:t>la</w:t>
      </w:r>
      <w:r>
        <w:rPr>
          <w:rFonts w:cs="Arial"/>
          <w:spacing w:val="-5"/>
          <w:lang w:val="fr-FR"/>
        </w:rPr>
        <w:t xml:space="preserve"> </w:t>
      </w:r>
      <w:r>
        <w:rPr>
          <w:rFonts w:cs="Arial"/>
          <w:lang w:val="fr-FR"/>
        </w:rPr>
        <w:t>réserve</w:t>
      </w:r>
      <w:r>
        <w:rPr>
          <w:rFonts w:cs="Arial"/>
          <w:spacing w:val="-5"/>
          <w:lang w:val="fr-FR"/>
        </w:rPr>
        <w:t xml:space="preserve"> </w:t>
      </w:r>
      <w:r>
        <w:rPr>
          <w:rFonts w:cs="Arial"/>
          <w:lang w:val="fr-FR"/>
        </w:rPr>
        <w:t>opérationnelle</w:t>
      </w:r>
      <w:r>
        <w:rPr>
          <w:rFonts w:cs="Arial"/>
          <w:spacing w:val="-2"/>
          <w:lang w:val="fr-FR"/>
        </w:rPr>
        <w:t xml:space="preserve"> </w:t>
      </w:r>
      <w:r>
        <w:rPr>
          <w:rFonts w:cs="Arial"/>
          <w:lang w:val="fr-FR"/>
        </w:rPr>
        <w:t>devrait</w:t>
      </w:r>
      <w:r>
        <w:rPr>
          <w:rFonts w:cs="Arial"/>
          <w:spacing w:val="-5"/>
          <w:lang w:val="fr-FR"/>
        </w:rPr>
        <w:t xml:space="preserve"> </w:t>
      </w:r>
      <w:r>
        <w:rPr>
          <w:rFonts w:cs="Arial"/>
          <w:lang w:val="fr-FR"/>
        </w:rPr>
        <w:t>être</w:t>
      </w:r>
      <w:r>
        <w:rPr>
          <w:rFonts w:cs="Arial"/>
          <w:spacing w:val="-5"/>
          <w:lang w:val="fr-FR"/>
        </w:rPr>
        <w:t xml:space="preserve"> </w:t>
      </w:r>
      <w:r>
        <w:rPr>
          <w:rFonts w:cs="Arial"/>
          <w:lang w:val="fr-FR"/>
        </w:rPr>
        <w:t>maintenue</w:t>
      </w:r>
      <w:r>
        <w:rPr>
          <w:rFonts w:cs="Arial"/>
          <w:spacing w:val="-5"/>
          <w:lang w:val="fr-FR"/>
        </w:rPr>
        <w:t xml:space="preserve"> </w:t>
      </w:r>
      <w:r>
        <w:rPr>
          <w:rFonts w:cs="Arial"/>
          <w:lang w:val="fr-FR"/>
        </w:rPr>
        <w:t>à</w:t>
      </w:r>
      <w:r>
        <w:rPr>
          <w:rFonts w:cs="Arial"/>
          <w:spacing w:val="-3"/>
          <w:lang w:val="fr-FR"/>
        </w:rPr>
        <w:t xml:space="preserve"> </w:t>
      </w:r>
      <w:r>
        <w:rPr>
          <w:rFonts w:cs="Arial"/>
          <w:lang w:val="fr-FR"/>
        </w:rPr>
        <w:t>un</w:t>
      </w:r>
      <w:r>
        <w:rPr>
          <w:rFonts w:cs="Arial"/>
          <w:spacing w:val="-5"/>
          <w:lang w:val="fr-FR"/>
        </w:rPr>
        <w:t xml:space="preserve"> </w:t>
      </w:r>
      <w:r>
        <w:rPr>
          <w:rFonts w:cs="Arial"/>
          <w:lang w:val="fr-FR"/>
        </w:rPr>
        <w:t>niveau</w:t>
      </w:r>
      <w:r>
        <w:rPr>
          <w:rFonts w:cs="Arial"/>
          <w:spacing w:val="-1"/>
          <w:lang w:val="fr-FR"/>
        </w:rPr>
        <w:t xml:space="preserve"> </w:t>
      </w:r>
      <w:r>
        <w:rPr>
          <w:rFonts w:cs="Arial"/>
          <w:lang w:val="fr-FR"/>
        </w:rPr>
        <w:t>constant</w:t>
      </w:r>
      <w:r>
        <w:rPr>
          <w:rFonts w:cs="Arial"/>
          <w:spacing w:val="-3"/>
          <w:lang w:val="fr-FR"/>
        </w:rPr>
        <w:t xml:space="preserve"> </w:t>
      </w:r>
      <w:r>
        <w:rPr>
          <w:rFonts w:cs="Arial"/>
          <w:lang w:val="fr-FR"/>
        </w:rPr>
        <w:t>d’au</w:t>
      </w:r>
      <w:r>
        <w:rPr>
          <w:rFonts w:cs="Arial"/>
          <w:spacing w:val="-3"/>
          <w:lang w:val="fr-FR"/>
        </w:rPr>
        <w:t xml:space="preserve"> </w:t>
      </w:r>
      <w:r>
        <w:rPr>
          <w:rFonts w:cs="Arial"/>
          <w:lang w:val="fr-FR"/>
        </w:rPr>
        <w:t>moins 15 % des dépenses annuelles estimées ou de 500 000 USD, le plus élevé de ces deux montants étant retenu ;</w:t>
      </w:r>
    </w:p>
    <w:p w14:paraId="054BA88E" w14:textId="77777777" w:rsidR="00187476" w:rsidRDefault="00187476">
      <w:pPr>
        <w:pStyle w:val="ListParagraph"/>
        <w:spacing w:after="0" w:line="240" w:lineRule="auto"/>
        <w:ind w:right="30"/>
        <w:rPr>
          <w:rFonts w:cs="Arial"/>
          <w:i/>
          <w:lang w:val="fr-FR"/>
        </w:rPr>
      </w:pPr>
    </w:p>
    <w:p w14:paraId="428E0742" w14:textId="16F2FED5"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pPr>
      <w:r>
        <w:rPr>
          <w:rFonts w:cs="Arial"/>
          <w:i/>
          <w:lang w:val="fr-FR"/>
        </w:rPr>
        <w:t xml:space="preserve">Demande </w:t>
      </w:r>
      <w:r>
        <w:rPr>
          <w:rFonts w:cs="Arial"/>
          <w:lang w:val="fr-FR"/>
        </w:rPr>
        <w:t>au Secrétariat de surveiller attentivement les variations des taux de change et d’ajuster le niveau des dépenses selon que de besoin ; et décide que le Secrétariat peut</w:t>
      </w:r>
      <w:r>
        <w:rPr>
          <w:rFonts w:cs="Arial"/>
          <w:spacing w:val="-16"/>
          <w:lang w:val="fr-FR"/>
        </w:rPr>
        <w:t xml:space="preserve"> </w:t>
      </w:r>
      <w:r>
        <w:rPr>
          <w:rFonts w:cs="Arial"/>
          <w:lang w:val="fr-FR"/>
        </w:rPr>
        <w:t>demander</w:t>
      </w:r>
      <w:r>
        <w:rPr>
          <w:rFonts w:cs="Arial"/>
          <w:spacing w:val="-17"/>
          <w:lang w:val="fr-FR"/>
        </w:rPr>
        <w:t xml:space="preserve"> </w:t>
      </w:r>
      <w:r>
        <w:rPr>
          <w:rFonts w:cs="Arial"/>
          <w:lang w:val="fr-FR"/>
        </w:rPr>
        <w:t>au</w:t>
      </w:r>
      <w:r>
        <w:rPr>
          <w:rFonts w:cs="Arial"/>
          <w:spacing w:val="-21"/>
          <w:lang w:val="fr-FR"/>
        </w:rPr>
        <w:t xml:space="preserve"> </w:t>
      </w:r>
      <w:r>
        <w:rPr>
          <w:rFonts w:cs="Arial"/>
          <w:lang w:val="fr-FR"/>
        </w:rPr>
        <w:t>Comité</w:t>
      </w:r>
      <w:r>
        <w:rPr>
          <w:rFonts w:cs="Arial"/>
          <w:spacing w:val="-16"/>
          <w:lang w:val="fr-FR"/>
        </w:rPr>
        <w:t xml:space="preserve"> </w:t>
      </w:r>
      <w:r>
        <w:rPr>
          <w:rFonts w:cs="Arial"/>
          <w:lang w:val="fr-FR"/>
        </w:rPr>
        <w:t>permanent</w:t>
      </w:r>
      <w:r>
        <w:rPr>
          <w:rFonts w:cs="Arial"/>
          <w:spacing w:val="-19"/>
          <w:lang w:val="fr-FR"/>
        </w:rPr>
        <w:t xml:space="preserve"> </w:t>
      </w:r>
      <w:r>
        <w:rPr>
          <w:rFonts w:cs="Arial"/>
          <w:lang w:val="fr-FR"/>
        </w:rPr>
        <w:t>d’effectuer</w:t>
      </w:r>
      <w:r>
        <w:rPr>
          <w:rFonts w:cs="Arial"/>
          <w:spacing w:val="-19"/>
          <w:lang w:val="fr-FR"/>
        </w:rPr>
        <w:t xml:space="preserve"> </w:t>
      </w:r>
      <w:r>
        <w:rPr>
          <w:rFonts w:cs="Arial"/>
          <w:lang w:val="fr-FR"/>
        </w:rPr>
        <w:t>un prélèvement</w:t>
      </w:r>
      <w:r>
        <w:rPr>
          <w:rFonts w:cs="Arial"/>
          <w:spacing w:val="-16"/>
          <w:lang w:val="fr-FR"/>
        </w:rPr>
        <w:t xml:space="preserve"> </w:t>
      </w:r>
      <w:r>
        <w:rPr>
          <w:rFonts w:cs="Arial"/>
          <w:lang w:val="fr-FR"/>
        </w:rPr>
        <w:t>sur</w:t>
      </w:r>
      <w:r>
        <w:rPr>
          <w:rFonts w:cs="Arial"/>
          <w:spacing w:val="-15"/>
          <w:lang w:val="fr-FR"/>
        </w:rPr>
        <w:t xml:space="preserve"> </w:t>
      </w:r>
      <w:r>
        <w:rPr>
          <w:rFonts w:cs="Arial"/>
          <w:lang w:val="fr-FR"/>
        </w:rPr>
        <w:t>le solde du</w:t>
      </w:r>
      <w:r>
        <w:rPr>
          <w:rFonts w:cs="Arial"/>
          <w:spacing w:val="-19"/>
          <w:lang w:val="fr-FR"/>
        </w:rPr>
        <w:t xml:space="preserve"> </w:t>
      </w:r>
      <w:r>
        <w:rPr>
          <w:rFonts w:cs="Arial"/>
          <w:lang w:val="fr-FR"/>
        </w:rPr>
        <w:t>Fonds d’affectation spéciale</w:t>
      </w:r>
      <w:r>
        <w:rPr>
          <w:rFonts w:cs="Arial"/>
          <w:spacing w:val="-15"/>
          <w:lang w:val="fr-FR"/>
        </w:rPr>
        <w:t xml:space="preserve"> </w:t>
      </w:r>
      <w:r>
        <w:rPr>
          <w:rFonts w:cs="Arial"/>
          <w:lang w:val="fr-FR"/>
        </w:rPr>
        <w:t>à titre exceptionnel ;</w:t>
      </w:r>
    </w:p>
    <w:p w14:paraId="5DB9473E" w14:textId="77777777" w:rsidR="00187476" w:rsidRDefault="00187476">
      <w:pPr>
        <w:pStyle w:val="ListParagraph"/>
        <w:spacing w:after="0" w:line="240" w:lineRule="auto"/>
        <w:ind w:right="30"/>
        <w:rPr>
          <w:rFonts w:cs="Arial"/>
          <w:i/>
          <w:lang w:val="fr-FR"/>
        </w:rPr>
      </w:pPr>
    </w:p>
    <w:p w14:paraId="27EEEE51" w14:textId="32BC37DB" w:rsidR="00187476" w:rsidRDefault="00803B5B">
      <w:pPr>
        <w:pStyle w:val="ListParagraph"/>
        <w:widowControl w:val="0"/>
        <w:numPr>
          <w:ilvl w:val="0"/>
          <w:numId w:val="29"/>
        </w:numPr>
        <w:tabs>
          <w:tab w:val="left" w:pos="731"/>
        </w:tabs>
        <w:autoSpaceDE w:val="0"/>
        <w:autoSpaceDN w:val="0"/>
        <w:spacing w:after="0" w:line="240" w:lineRule="auto"/>
        <w:ind w:left="567" w:right="30"/>
        <w:contextualSpacing w:val="0"/>
        <w:jc w:val="both"/>
        <w:rPr>
          <w:rFonts w:cs="Arial"/>
          <w:lang w:val="fr-FR"/>
        </w:rPr>
        <w:sectPr w:rsidR="00187476">
          <w:headerReference w:type="even" r:id="rId42"/>
          <w:headerReference w:type="default" r:id="rId43"/>
          <w:footerReference w:type="even" r:id="rId44"/>
          <w:footerReference w:type="default" r:id="rId45"/>
          <w:pgSz w:w="11910" w:h="16840"/>
          <w:pgMar w:top="1440" w:right="1440" w:bottom="1440" w:left="1440" w:header="725" w:footer="721" w:gutter="0"/>
          <w:cols w:space="720"/>
        </w:sectPr>
      </w:pPr>
      <w:r>
        <w:rPr>
          <w:rFonts w:cs="Arial"/>
          <w:i/>
          <w:lang w:val="fr-FR"/>
        </w:rPr>
        <w:t xml:space="preserve">Abroge </w:t>
      </w:r>
      <w:r>
        <w:rPr>
          <w:rFonts w:cs="Arial"/>
          <w:lang w:val="fr-FR"/>
        </w:rPr>
        <w:t>la Résolution 14.2, les contributions statutaires des Parties servant à financer le budget</w:t>
      </w:r>
      <w:r>
        <w:rPr>
          <w:rFonts w:cs="Arial"/>
          <w:spacing w:val="-8"/>
          <w:lang w:val="fr-FR"/>
        </w:rPr>
        <w:t xml:space="preserve"> </w:t>
      </w:r>
      <w:r>
        <w:rPr>
          <w:rFonts w:cs="Arial"/>
          <w:lang w:val="fr-FR"/>
        </w:rPr>
        <w:t>2024–2026 telles qu’elles figurent à l’annexe 2 de la Résolution étant conservées</w:t>
      </w:r>
      <w:r w:rsidR="003208F2">
        <w:rPr>
          <w:rFonts w:cs="Arial"/>
          <w:lang w:val="fr-FR"/>
        </w:rPr>
        <w:t>.</w:t>
      </w:r>
    </w:p>
    <w:p w14:paraId="14395645" w14:textId="77777777" w:rsidR="00187476" w:rsidRDefault="00803B5B">
      <w:pPr>
        <w:spacing w:after="0" w:line="240" w:lineRule="auto"/>
        <w:ind w:left="-90" w:right="19" w:firstLine="90"/>
        <w:jc w:val="right"/>
        <w:rPr>
          <w:rFonts w:cs="Arial"/>
          <w:b/>
          <w:lang w:val="fr-FR"/>
        </w:rPr>
      </w:pPr>
      <w:r>
        <w:rPr>
          <w:rFonts w:cs="Arial"/>
          <w:b/>
          <w:lang w:val="fr-FR"/>
        </w:rPr>
        <w:lastRenderedPageBreak/>
        <w:t>ANNEXE 8 (A)</w:t>
      </w:r>
    </w:p>
    <w:p w14:paraId="76AF5B6C" w14:textId="77777777" w:rsidR="00187476" w:rsidRDefault="00187476">
      <w:pPr>
        <w:spacing w:after="0" w:line="240" w:lineRule="auto"/>
        <w:ind w:left="-90" w:right="19" w:firstLine="90"/>
        <w:jc w:val="right"/>
        <w:rPr>
          <w:rFonts w:cs="Arial"/>
          <w:b/>
          <w:lang w:val="fr-FR"/>
        </w:rPr>
      </w:pPr>
    </w:p>
    <w:p w14:paraId="40532D94" w14:textId="77777777" w:rsidR="00187476" w:rsidRDefault="00187476">
      <w:pPr>
        <w:spacing w:after="0" w:line="240" w:lineRule="auto"/>
        <w:ind w:left="-90" w:right="19" w:firstLine="90"/>
        <w:jc w:val="right"/>
        <w:rPr>
          <w:rFonts w:cs="Arial"/>
          <w:b/>
          <w:lang w:val="fr-FR"/>
        </w:rPr>
      </w:pPr>
    </w:p>
    <w:p w14:paraId="52085D9B" w14:textId="77777777" w:rsidR="00187476" w:rsidRDefault="00803B5B">
      <w:pPr>
        <w:spacing w:after="0" w:line="240" w:lineRule="auto"/>
        <w:ind w:right="17"/>
        <w:jc w:val="center"/>
        <w:rPr>
          <w:rFonts w:cs="Arial"/>
          <w:b/>
          <w:lang w:val="fr-FR"/>
        </w:rPr>
      </w:pPr>
      <w:r>
        <w:rPr>
          <w:rFonts w:cs="Arial"/>
          <w:b/>
          <w:lang w:val="fr-FR"/>
        </w:rPr>
        <w:t>BUDGET POUR LA PÉRIODE TRIENNALE 2027–2029</w:t>
      </w:r>
    </w:p>
    <w:p w14:paraId="25FBF128" w14:textId="77777777" w:rsidR="00187476" w:rsidRDefault="00187476">
      <w:pPr>
        <w:spacing w:after="0" w:line="240" w:lineRule="auto"/>
        <w:ind w:right="17"/>
        <w:rPr>
          <w:rFonts w:cs="Arial"/>
          <w:bCs/>
          <w:lang w:val="fr-FR"/>
        </w:rPr>
      </w:pPr>
    </w:p>
    <w:p w14:paraId="4D5F49F2" w14:textId="77777777" w:rsidR="00187476" w:rsidRDefault="00803B5B">
      <w:pPr>
        <w:spacing w:after="0" w:line="240" w:lineRule="auto"/>
        <w:ind w:right="17"/>
        <w:jc w:val="center"/>
        <w:rPr>
          <w:rFonts w:cs="Arial"/>
          <w:bCs/>
          <w:lang w:val="fr-FR"/>
        </w:rPr>
      </w:pPr>
      <w:r>
        <w:rPr>
          <w:rFonts w:cs="Arial"/>
          <w:bCs/>
          <w:lang w:val="fr-FR"/>
        </w:rPr>
        <w:t>[À compléter après l’adoption du budget]</w:t>
      </w:r>
    </w:p>
    <w:p w14:paraId="5BA4AE84" w14:textId="77777777" w:rsidR="00187476" w:rsidRDefault="00187476">
      <w:pPr>
        <w:spacing w:after="0" w:line="720" w:lineRule="auto"/>
        <w:ind w:right="17"/>
        <w:rPr>
          <w:rFonts w:cs="Arial"/>
          <w:bCs/>
          <w:lang w:val="fr-FR"/>
        </w:rPr>
        <w:sectPr w:rsidR="00187476">
          <w:headerReference w:type="even" r:id="rId46"/>
          <w:headerReference w:type="default" r:id="rId47"/>
          <w:pgSz w:w="11910" w:h="16840"/>
          <w:pgMar w:top="1440" w:right="1440" w:bottom="1440" w:left="1440" w:header="725" w:footer="721" w:gutter="0"/>
          <w:cols w:space="720"/>
        </w:sectPr>
      </w:pPr>
    </w:p>
    <w:p w14:paraId="57C7E37B" w14:textId="77777777" w:rsidR="00187476" w:rsidRDefault="00803B5B">
      <w:pPr>
        <w:spacing w:after="0" w:line="240" w:lineRule="auto"/>
        <w:ind w:right="19"/>
        <w:jc w:val="right"/>
        <w:rPr>
          <w:rFonts w:cs="Arial"/>
          <w:b/>
          <w:lang w:val="fr-FR"/>
        </w:rPr>
      </w:pPr>
      <w:r>
        <w:rPr>
          <w:rFonts w:cs="Arial"/>
          <w:b/>
          <w:lang w:val="fr-FR"/>
        </w:rPr>
        <w:lastRenderedPageBreak/>
        <w:t>ANNEXE 8 (B)</w:t>
      </w:r>
    </w:p>
    <w:p w14:paraId="2A6EC43F" w14:textId="77777777" w:rsidR="00187476" w:rsidRDefault="00187476">
      <w:pPr>
        <w:spacing w:after="0" w:line="240" w:lineRule="auto"/>
        <w:ind w:right="17"/>
        <w:jc w:val="center"/>
        <w:rPr>
          <w:rFonts w:cs="Arial"/>
          <w:b/>
          <w:lang w:val="fr-FR"/>
        </w:rPr>
      </w:pPr>
    </w:p>
    <w:p w14:paraId="766B6133" w14:textId="77777777" w:rsidR="00187476" w:rsidRDefault="00187476">
      <w:pPr>
        <w:spacing w:after="0" w:line="240" w:lineRule="auto"/>
        <w:ind w:right="17"/>
        <w:jc w:val="center"/>
        <w:rPr>
          <w:rFonts w:cs="Arial"/>
          <w:b/>
          <w:lang w:val="fr-FR"/>
        </w:rPr>
      </w:pPr>
    </w:p>
    <w:p w14:paraId="107CEA33" w14:textId="77777777" w:rsidR="00187476" w:rsidRDefault="00803B5B">
      <w:pPr>
        <w:spacing w:after="0" w:line="240" w:lineRule="auto"/>
        <w:ind w:right="17"/>
        <w:jc w:val="center"/>
        <w:rPr>
          <w:rFonts w:cs="Arial"/>
          <w:b/>
          <w:lang w:val="fr-FR"/>
        </w:rPr>
      </w:pPr>
      <w:r>
        <w:rPr>
          <w:rFonts w:cs="Arial"/>
          <w:b/>
          <w:lang w:val="fr-FR"/>
        </w:rPr>
        <w:t xml:space="preserve">CONTRIBUTIONS FIXÉES POUR LA CONVENTION </w:t>
      </w:r>
    </w:p>
    <w:p w14:paraId="233165FE" w14:textId="77777777" w:rsidR="00187476" w:rsidRDefault="00803B5B">
      <w:pPr>
        <w:spacing w:after="0" w:line="240" w:lineRule="auto"/>
        <w:ind w:right="17"/>
        <w:jc w:val="center"/>
        <w:rPr>
          <w:rFonts w:cs="Arial"/>
          <w:b/>
          <w:lang w:val="fr-FR"/>
        </w:rPr>
      </w:pPr>
      <w:r>
        <w:rPr>
          <w:rFonts w:cs="Arial"/>
          <w:b/>
          <w:lang w:val="fr-FR"/>
        </w:rPr>
        <w:t xml:space="preserve">AU COURS DE LA PÉRIODE TRIENNALE 2027-2029 </w:t>
      </w:r>
    </w:p>
    <w:p w14:paraId="39229558" w14:textId="77777777" w:rsidR="00187476" w:rsidRDefault="00187476">
      <w:pPr>
        <w:spacing w:after="0" w:line="240" w:lineRule="auto"/>
        <w:ind w:right="17"/>
        <w:rPr>
          <w:rFonts w:cs="Arial"/>
          <w:bCs/>
          <w:lang w:val="fr-FR"/>
        </w:rPr>
      </w:pPr>
    </w:p>
    <w:p w14:paraId="7EC82329" w14:textId="77777777" w:rsidR="00187476" w:rsidRDefault="00803B5B">
      <w:pPr>
        <w:spacing w:after="0" w:line="240" w:lineRule="auto"/>
        <w:ind w:right="17"/>
        <w:jc w:val="center"/>
        <w:rPr>
          <w:rFonts w:cs="Arial"/>
          <w:bCs/>
          <w:lang w:val="fr-FR"/>
        </w:rPr>
      </w:pPr>
      <w:r>
        <w:rPr>
          <w:rFonts w:cs="Arial"/>
          <w:bCs/>
          <w:lang w:val="fr-FR"/>
        </w:rPr>
        <w:t>[À compléter après l’adoption du budget]</w:t>
      </w:r>
    </w:p>
    <w:p w14:paraId="5EF9E610" w14:textId="77777777" w:rsidR="00187476" w:rsidRDefault="00187476">
      <w:pPr>
        <w:spacing w:after="0" w:line="240" w:lineRule="auto"/>
        <w:ind w:right="17"/>
        <w:rPr>
          <w:rFonts w:cs="Arial"/>
          <w:bCs/>
          <w:lang w:val="fr-FR"/>
        </w:rPr>
      </w:pPr>
    </w:p>
    <w:p w14:paraId="33FBCB8E" w14:textId="77777777" w:rsidR="00187476" w:rsidRDefault="00187476">
      <w:pPr>
        <w:spacing w:after="0" w:line="720" w:lineRule="auto"/>
        <w:ind w:right="17"/>
        <w:rPr>
          <w:rFonts w:cs="Arial"/>
          <w:bCs/>
          <w:lang w:val="fr-FR"/>
        </w:rPr>
        <w:sectPr w:rsidR="00187476">
          <w:headerReference w:type="even" r:id="rId48"/>
          <w:headerReference w:type="default" r:id="rId49"/>
          <w:footerReference w:type="default" r:id="rId50"/>
          <w:pgSz w:w="11910" w:h="16840"/>
          <w:pgMar w:top="1440" w:right="1440" w:bottom="1440" w:left="1440" w:header="725" w:footer="721" w:gutter="0"/>
          <w:cols w:space="720"/>
        </w:sectPr>
      </w:pPr>
    </w:p>
    <w:p w14:paraId="5DBCD4F6" w14:textId="77777777" w:rsidR="00187476" w:rsidRDefault="00803B5B">
      <w:pPr>
        <w:spacing w:after="0" w:line="240" w:lineRule="auto"/>
        <w:ind w:right="19"/>
        <w:jc w:val="right"/>
        <w:rPr>
          <w:rFonts w:cs="Arial"/>
          <w:b/>
          <w:lang w:val="fr-FR"/>
        </w:rPr>
      </w:pPr>
      <w:r>
        <w:rPr>
          <w:rFonts w:cs="Arial"/>
          <w:b/>
          <w:lang w:val="fr-FR"/>
        </w:rPr>
        <w:lastRenderedPageBreak/>
        <w:t>ANNEXE 8 (C)</w:t>
      </w:r>
    </w:p>
    <w:p w14:paraId="3042BB0F" w14:textId="77777777" w:rsidR="00187476" w:rsidRDefault="00187476">
      <w:pPr>
        <w:spacing w:after="0" w:line="240" w:lineRule="auto"/>
        <w:ind w:right="17"/>
        <w:jc w:val="center"/>
        <w:rPr>
          <w:rFonts w:cs="Arial"/>
          <w:b/>
          <w:lang w:val="fr-FR"/>
        </w:rPr>
      </w:pPr>
    </w:p>
    <w:p w14:paraId="0B0EF230" w14:textId="77777777" w:rsidR="00187476" w:rsidRDefault="00187476">
      <w:pPr>
        <w:spacing w:after="0" w:line="240" w:lineRule="auto"/>
        <w:ind w:right="17"/>
        <w:jc w:val="center"/>
        <w:rPr>
          <w:rFonts w:cs="Arial"/>
          <w:b/>
          <w:lang w:val="fr-FR"/>
        </w:rPr>
      </w:pPr>
    </w:p>
    <w:p w14:paraId="576DD6B4" w14:textId="77777777" w:rsidR="00187476" w:rsidRDefault="00803B5B">
      <w:pPr>
        <w:spacing w:after="0" w:line="240" w:lineRule="auto"/>
        <w:ind w:right="17"/>
        <w:jc w:val="center"/>
        <w:rPr>
          <w:rFonts w:cs="Arial"/>
          <w:b/>
          <w:lang w:val="fr-FR"/>
        </w:rPr>
      </w:pPr>
      <w:r>
        <w:rPr>
          <w:rFonts w:cs="Arial"/>
          <w:b/>
          <w:lang w:val="fr-FR"/>
        </w:rPr>
        <w:t>TABLEAU DES EFFECTIFS</w:t>
      </w:r>
    </w:p>
    <w:p w14:paraId="2BD2AB3B" w14:textId="77777777" w:rsidR="00187476" w:rsidRDefault="00803B5B">
      <w:pPr>
        <w:spacing w:after="0" w:line="240" w:lineRule="auto"/>
        <w:ind w:right="17"/>
        <w:jc w:val="center"/>
        <w:rPr>
          <w:rFonts w:cs="Arial"/>
          <w:b/>
          <w:lang w:val="fr-FR"/>
        </w:rPr>
      </w:pPr>
      <w:r>
        <w:rPr>
          <w:rFonts w:cs="Arial"/>
          <w:b/>
          <w:lang w:val="fr-FR"/>
        </w:rPr>
        <w:t xml:space="preserve">POUR LA PÉRIODE TRIENNALE 2027-2029 </w:t>
      </w:r>
    </w:p>
    <w:p w14:paraId="4BFFC93B" w14:textId="77777777" w:rsidR="00187476" w:rsidRDefault="00187476">
      <w:pPr>
        <w:spacing w:after="0" w:line="240" w:lineRule="auto"/>
        <w:ind w:right="17"/>
        <w:rPr>
          <w:rFonts w:cs="Arial"/>
          <w:bCs/>
          <w:lang w:val="fr-FR"/>
        </w:rPr>
      </w:pPr>
    </w:p>
    <w:p w14:paraId="2ED7AB42" w14:textId="77777777" w:rsidR="00187476" w:rsidRDefault="00803B5B">
      <w:pPr>
        <w:spacing w:after="0" w:line="240" w:lineRule="auto"/>
        <w:ind w:right="17"/>
        <w:jc w:val="center"/>
        <w:rPr>
          <w:rFonts w:cs="Arial"/>
          <w:bCs/>
          <w:lang w:val="fr-FR"/>
        </w:rPr>
      </w:pPr>
      <w:r>
        <w:rPr>
          <w:rFonts w:cs="Arial"/>
          <w:bCs/>
          <w:lang w:val="fr-FR"/>
        </w:rPr>
        <w:t>[À compléter après l’adoption du budget]</w:t>
      </w:r>
    </w:p>
    <w:p w14:paraId="22D1E01D" w14:textId="77777777" w:rsidR="00187476" w:rsidRDefault="00187476">
      <w:pPr>
        <w:spacing w:after="0" w:line="240" w:lineRule="auto"/>
        <w:ind w:right="17"/>
        <w:rPr>
          <w:rFonts w:cs="Arial"/>
          <w:bCs/>
          <w:lang w:val="fr-FR"/>
        </w:rPr>
      </w:pPr>
    </w:p>
    <w:p w14:paraId="688F89E8" w14:textId="77777777" w:rsidR="00187476" w:rsidRDefault="00187476">
      <w:pPr>
        <w:spacing w:before="1" w:line="720" w:lineRule="auto"/>
        <w:ind w:left="760" w:right="19" w:firstLine="7478"/>
        <w:rPr>
          <w:rFonts w:cs="Arial"/>
          <w:b/>
          <w:lang w:val="fr-FR"/>
        </w:rPr>
        <w:sectPr w:rsidR="00187476">
          <w:headerReference w:type="even" r:id="rId51"/>
          <w:headerReference w:type="default" r:id="rId52"/>
          <w:pgSz w:w="11910" w:h="16840"/>
          <w:pgMar w:top="1440" w:right="1440" w:bottom="1440" w:left="1440" w:header="725" w:footer="721" w:gutter="0"/>
          <w:cols w:space="720"/>
        </w:sectPr>
      </w:pPr>
    </w:p>
    <w:p w14:paraId="65AA6D29" w14:textId="77777777" w:rsidR="00187476" w:rsidRPr="00300B4A" w:rsidRDefault="00803B5B">
      <w:pPr>
        <w:spacing w:after="0" w:line="240" w:lineRule="auto"/>
        <w:ind w:right="14"/>
        <w:jc w:val="right"/>
        <w:rPr>
          <w:rFonts w:cs="Arial"/>
          <w:b/>
          <w:lang w:val="fr-FR"/>
        </w:rPr>
      </w:pPr>
      <w:r w:rsidRPr="00300B4A">
        <w:rPr>
          <w:rFonts w:cs="Arial"/>
          <w:b/>
          <w:lang w:val="fr-FR"/>
        </w:rPr>
        <w:lastRenderedPageBreak/>
        <w:t>ANNEXE</w:t>
      </w:r>
      <w:r w:rsidRPr="00300B4A">
        <w:rPr>
          <w:rFonts w:cs="Arial"/>
          <w:b/>
          <w:spacing w:val="-16"/>
          <w:lang w:val="fr-FR"/>
        </w:rPr>
        <w:t xml:space="preserve"> 8 (D)</w:t>
      </w:r>
      <w:r w:rsidRPr="00300B4A">
        <w:rPr>
          <w:rFonts w:cs="Arial"/>
          <w:b/>
          <w:lang w:val="fr-FR"/>
        </w:rPr>
        <w:t xml:space="preserve"> </w:t>
      </w:r>
    </w:p>
    <w:p w14:paraId="3C406466" w14:textId="77777777" w:rsidR="00C96520" w:rsidRPr="00300B4A" w:rsidRDefault="00C96520">
      <w:pPr>
        <w:spacing w:after="0" w:line="240" w:lineRule="auto"/>
        <w:ind w:right="14"/>
        <w:jc w:val="right"/>
        <w:rPr>
          <w:rFonts w:cs="Arial"/>
          <w:b/>
          <w:lang w:val="fr-FR"/>
        </w:rPr>
      </w:pPr>
    </w:p>
    <w:p w14:paraId="03CAC355" w14:textId="77777777" w:rsidR="00C96520" w:rsidRDefault="00C96520" w:rsidP="000F699B">
      <w:pPr>
        <w:spacing w:after="0" w:line="240" w:lineRule="auto"/>
        <w:ind w:left="-108"/>
        <w:jc w:val="center"/>
        <w:rPr>
          <w:rFonts w:eastAsia="Calibri" w:cs="Arial"/>
          <w:b/>
          <w:color w:val="000000"/>
          <w:lang w:val="fr-FR" w:eastAsia="en-GB"/>
        </w:rPr>
      </w:pPr>
    </w:p>
    <w:p w14:paraId="14B436F3" w14:textId="77777777" w:rsidR="00C96520" w:rsidRPr="00565FDD" w:rsidRDefault="00C96520" w:rsidP="000F699B">
      <w:pPr>
        <w:spacing w:after="0" w:line="240" w:lineRule="auto"/>
        <w:ind w:left="-108"/>
        <w:jc w:val="center"/>
        <w:rPr>
          <w:rFonts w:eastAsia="Calibri" w:cs="Arial"/>
          <w:b/>
          <w:color w:val="000000"/>
          <w:lang w:val="fr-FR" w:eastAsia="en-GB"/>
        </w:rPr>
      </w:pPr>
      <w:r w:rsidRPr="00565FDD">
        <w:rPr>
          <w:rFonts w:eastAsia="Calibri" w:cs="Arial"/>
          <w:b/>
          <w:color w:val="000000"/>
          <w:lang w:val="fr-FR" w:eastAsia="en-GB"/>
        </w:rPr>
        <w:t>MANDAT DU SOUS-COMITÉ DES FINANCES ET DU BUDGET</w:t>
      </w:r>
    </w:p>
    <w:p w14:paraId="60ACBC0D" w14:textId="77777777" w:rsidR="00C96520" w:rsidRPr="00565FDD" w:rsidRDefault="00C96520" w:rsidP="000F699B">
      <w:pPr>
        <w:adjustRightInd w:val="0"/>
        <w:spacing w:after="0" w:line="240" w:lineRule="auto"/>
        <w:ind w:left="567" w:hanging="567"/>
        <w:jc w:val="center"/>
        <w:rPr>
          <w:rFonts w:eastAsia="Calibri" w:cs="Arial"/>
          <w:b/>
          <w:color w:val="000000"/>
          <w:lang w:val="fr-FR" w:eastAsia="en-GB"/>
        </w:rPr>
      </w:pPr>
    </w:p>
    <w:p w14:paraId="5DB72C44" w14:textId="77777777" w:rsidR="00C96520" w:rsidRPr="00565FDD" w:rsidRDefault="00C96520" w:rsidP="000F699B">
      <w:pPr>
        <w:adjustRightInd w:val="0"/>
        <w:spacing w:after="0" w:line="240" w:lineRule="auto"/>
        <w:ind w:left="567" w:hanging="567"/>
        <w:jc w:val="center"/>
        <w:rPr>
          <w:rFonts w:eastAsia="Calibri" w:cs="Arial"/>
          <w:b/>
          <w:color w:val="000000"/>
          <w:lang w:val="fr-FR" w:eastAsia="en-GB"/>
        </w:rPr>
      </w:pPr>
    </w:p>
    <w:p w14:paraId="572A1BF8" w14:textId="77777777" w:rsidR="00C96520" w:rsidRPr="00565FDD" w:rsidRDefault="00C96520" w:rsidP="000F699B">
      <w:pPr>
        <w:adjustRightInd w:val="0"/>
        <w:spacing w:after="0" w:line="240" w:lineRule="auto"/>
        <w:ind w:left="567" w:hanging="567"/>
        <w:jc w:val="both"/>
        <w:rPr>
          <w:rFonts w:eastAsia="Calibri" w:cs="Arial"/>
          <w:i/>
          <w:lang w:val="fr-FR"/>
        </w:rPr>
      </w:pPr>
      <w:r w:rsidRPr="00565FDD">
        <w:rPr>
          <w:rFonts w:eastAsia="Calibri" w:cs="Arial"/>
          <w:lang w:val="fr-FR"/>
        </w:rPr>
        <w:t>1.</w:t>
      </w:r>
      <w:r w:rsidRPr="00565FDD">
        <w:rPr>
          <w:rFonts w:eastAsia="Calibri" w:cs="Arial"/>
          <w:lang w:val="fr-FR"/>
        </w:rPr>
        <w:tab/>
      </w:r>
      <w:r w:rsidRPr="00565FDD">
        <w:rPr>
          <w:rFonts w:eastAsia="Calibri" w:cs="Arial"/>
          <w:i/>
          <w:lang w:val="fr-FR"/>
        </w:rPr>
        <w:t>Composition du Sous-Comité</w:t>
      </w:r>
      <w:r>
        <w:rPr>
          <w:rFonts w:eastAsia="Calibri" w:cs="Arial"/>
          <w:i/>
          <w:lang w:val="fr-FR"/>
        </w:rPr>
        <w:t> </w:t>
      </w:r>
      <w:r w:rsidRPr="00565FDD">
        <w:rPr>
          <w:rFonts w:eastAsia="Calibri" w:cs="Arial"/>
          <w:i/>
          <w:lang w:val="fr-FR"/>
        </w:rPr>
        <w:t>:</w:t>
      </w:r>
    </w:p>
    <w:p w14:paraId="057FEF2F" w14:textId="77777777" w:rsidR="00C96520" w:rsidRPr="00565FDD" w:rsidRDefault="00C96520" w:rsidP="000F699B">
      <w:pPr>
        <w:adjustRightInd w:val="0"/>
        <w:spacing w:after="0" w:line="240" w:lineRule="auto"/>
        <w:ind w:left="709" w:hanging="709"/>
        <w:jc w:val="both"/>
        <w:rPr>
          <w:rFonts w:eastAsia="Calibri" w:cs="Arial"/>
          <w:lang w:val="fr-FR"/>
        </w:rPr>
      </w:pPr>
    </w:p>
    <w:p w14:paraId="18079BBE" w14:textId="77777777" w:rsidR="00C96520" w:rsidRDefault="00C96520" w:rsidP="000F699B">
      <w:pPr>
        <w:numPr>
          <w:ilvl w:val="0"/>
          <w:numId w:val="38"/>
        </w:numPr>
        <w:suppressAutoHyphens/>
        <w:adjustRightInd w:val="0"/>
        <w:spacing w:after="0" w:line="240" w:lineRule="auto"/>
        <w:ind w:left="1134" w:hanging="567"/>
        <w:jc w:val="both"/>
        <w:rPr>
          <w:rFonts w:eastAsia="Calibri" w:cs="Arial"/>
          <w:lang w:val="fr-FR"/>
        </w:rPr>
      </w:pPr>
      <w:r w:rsidRPr="00565FDD">
        <w:rPr>
          <w:rFonts w:eastAsia="Calibri" w:cs="Arial"/>
          <w:lang w:val="fr-FR"/>
        </w:rPr>
        <w:t>Le Sous-Comité des finances et du budget sera composé de membres du Comité permanent</w:t>
      </w:r>
      <w:r>
        <w:rPr>
          <w:rFonts w:eastAsia="Calibri" w:cs="Arial"/>
          <w:lang w:val="fr-FR"/>
        </w:rPr>
        <w:t>,</w:t>
      </w:r>
      <w:r w:rsidRPr="00565FDD">
        <w:rPr>
          <w:rFonts w:eastAsia="Calibri" w:cs="Arial"/>
          <w:lang w:val="fr-FR"/>
        </w:rPr>
        <w:t xml:space="preserve"> avec un représentant de pays provenant de chacune des régions de la CMS nommé par la région</w:t>
      </w:r>
      <w:r>
        <w:rPr>
          <w:rFonts w:eastAsia="Calibri" w:cs="Arial"/>
          <w:lang w:val="fr-FR"/>
        </w:rPr>
        <w:t> </w:t>
      </w:r>
      <w:r w:rsidRPr="00565FDD">
        <w:rPr>
          <w:rFonts w:eastAsia="Calibri" w:cs="Arial"/>
          <w:lang w:val="fr-FR"/>
        </w:rPr>
        <w:t xml:space="preserve">; et </w:t>
      </w:r>
    </w:p>
    <w:p w14:paraId="76EE8E4E" w14:textId="77777777" w:rsidR="00C96520" w:rsidRPr="00565FDD" w:rsidRDefault="00C96520" w:rsidP="000F699B">
      <w:pPr>
        <w:adjustRightInd w:val="0"/>
        <w:spacing w:after="0" w:line="240" w:lineRule="auto"/>
        <w:ind w:left="1134"/>
        <w:jc w:val="both"/>
        <w:rPr>
          <w:rFonts w:eastAsia="Calibri" w:cs="Arial"/>
          <w:lang w:val="fr-FR"/>
        </w:rPr>
      </w:pPr>
    </w:p>
    <w:p w14:paraId="38D62EB6" w14:textId="77777777" w:rsidR="00C96520" w:rsidRPr="00565FDD" w:rsidRDefault="00C96520" w:rsidP="000F699B">
      <w:pPr>
        <w:spacing w:after="0" w:line="240" w:lineRule="auto"/>
        <w:ind w:left="1134" w:hanging="567"/>
        <w:jc w:val="both"/>
        <w:rPr>
          <w:rFonts w:eastAsia="Calibri" w:cs="Arial"/>
          <w:lang w:val="fr-FR"/>
        </w:rPr>
      </w:pPr>
      <w:r w:rsidRPr="00565FDD">
        <w:rPr>
          <w:rFonts w:eastAsia="Calibri" w:cs="Arial"/>
          <w:lang w:val="fr-FR"/>
        </w:rPr>
        <w:t>b)</w:t>
      </w:r>
      <w:r w:rsidRPr="00565FDD">
        <w:rPr>
          <w:rFonts w:eastAsia="Calibri" w:cs="Arial"/>
          <w:lang w:val="fr-FR"/>
        </w:rPr>
        <w:tab/>
        <w:t>Le Sous-Comité élit un Président parmi ses membres.</w:t>
      </w:r>
    </w:p>
    <w:p w14:paraId="0BCAD702" w14:textId="77777777" w:rsidR="00C96520" w:rsidRPr="00565FDD" w:rsidRDefault="00C96520" w:rsidP="000F699B">
      <w:pPr>
        <w:spacing w:after="0" w:line="240" w:lineRule="auto"/>
        <w:ind w:left="-108"/>
        <w:jc w:val="both"/>
        <w:rPr>
          <w:rFonts w:eastAsia="Calibri" w:cs="Arial"/>
          <w:lang w:val="fr-FR"/>
        </w:rPr>
      </w:pPr>
    </w:p>
    <w:p w14:paraId="7FA727DD" w14:textId="77777777" w:rsidR="00C96520" w:rsidRPr="00565FDD" w:rsidRDefault="00C96520" w:rsidP="000F699B">
      <w:pPr>
        <w:adjustRightInd w:val="0"/>
        <w:spacing w:after="0" w:line="240" w:lineRule="auto"/>
        <w:ind w:left="567" w:hanging="567"/>
        <w:jc w:val="both"/>
        <w:rPr>
          <w:rFonts w:eastAsia="Calibri" w:cs="Arial"/>
          <w:i/>
          <w:lang w:val="fr-FR"/>
        </w:rPr>
      </w:pPr>
      <w:r w:rsidRPr="00565FDD">
        <w:rPr>
          <w:rFonts w:eastAsia="Calibri" w:cs="Arial"/>
          <w:lang w:val="fr-FR"/>
        </w:rPr>
        <w:t>2.</w:t>
      </w:r>
      <w:r w:rsidRPr="00565FDD">
        <w:rPr>
          <w:rFonts w:eastAsia="Calibri" w:cs="Arial"/>
          <w:lang w:val="fr-FR"/>
        </w:rPr>
        <w:tab/>
      </w:r>
      <w:r w:rsidRPr="00565FDD">
        <w:rPr>
          <w:rFonts w:eastAsia="Calibri" w:cs="Arial"/>
          <w:i/>
          <w:iCs/>
          <w:lang w:val="fr-FR"/>
        </w:rPr>
        <w:t>Réunions et mode de fonctionnement du Sous-Comité</w:t>
      </w:r>
      <w:r>
        <w:rPr>
          <w:rFonts w:eastAsia="Calibri" w:cs="Arial"/>
          <w:i/>
          <w:iCs/>
          <w:lang w:val="fr-FR"/>
        </w:rPr>
        <w:t> </w:t>
      </w:r>
      <w:r w:rsidRPr="00565FDD">
        <w:rPr>
          <w:rFonts w:eastAsia="Calibri" w:cs="Arial"/>
          <w:i/>
          <w:lang w:val="fr-FR"/>
        </w:rPr>
        <w:t>:</w:t>
      </w:r>
    </w:p>
    <w:p w14:paraId="4AB135B5" w14:textId="77777777" w:rsidR="00C96520" w:rsidRPr="00565FDD" w:rsidRDefault="00C96520" w:rsidP="000F699B">
      <w:pPr>
        <w:adjustRightInd w:val="0"/>
        <w:spacing w:after="0" w:line="240" w:lineRule="auto"/>
        <w:ind w:left="709" w:hanging="709"/>
        <w:jc w:val="both"/>
        <w:rPr>
          <w:rFonts w:eastAsia="Calibri" w:cs="Arial"/>
          <w:lang w:val="fr-FR"/>
        </w:rPr>
      </w:pPr>
    </w:p>
    <w:p w14:paraId="0B66344D" w14:textId="77777777" w:rsidR="00C96520" w:rsidRDefault="00C96520" w:rsidP="000F699B">
      <w:pPr>
        <w:numPr>
          <w:ilvl w:val="0"/>
          <w:numId w:val="39"/>
        </w:numPr>
        <w:suppressAutoHyphens/>
        <w:adjustRightInd w:val="0"/>
        <w:spacing w:after="0" w:line="240" w:lineRule="auto"/>
        <w:ind w:left="1134" w:hanging="567"/>
        <w:jc w:val="both"/>
        <w:rPr>
          <w:rFonts w:eastAsia="Calibri" w:cs="Arial"/>
          <w:lang w:val="fr-FR"/>
        </w:rPr>
      </w:pPr>
      <w:r w:rsidRPr="00565FDD">
        <w:rPr>
          <w:rFonts w:eastAsia="Calibri" w:cs="Arial"/>
          <w:lang w:val="fr-FR"/>
        </w:rPr>
        <w:t>Le Sous-Comité se réunira en session close (c.-à-d. que seul</w:t>
      </w:r>
      <w:r>
        <w:rPr>
          <w:rFonts w:eastAsia="Calibri" w:cs="Arial"/>
          <w:lang w:val="fr-FR"/>
        </w:rPr>
        <w:t>s</w:t>
      </w:r>
      <w:r w:rsidRPr="00565FDD">
        <w:rPr>
          <w:rFonts w:eastAsia="Calibri" w:cs="Arial"/>
          <w:lang w:val="fr-FR"/>
        </w:rPr>
        <w:t xml:space="preserve"> les membres du Sous-Comité</w:t>
      </w:r>
      <w:r>
        <w:rPr>
          <w:rFonts w:eastAsia="Calibri" w:cs="Arial"/>
          <w:lang w:val="fr-FR"/>
        </w:rPr>
        <w:t>,</w:t>
      </w:r>
      <w:r w:rsidRPr="00565FDD">
        <w:rPr>
          <w:rFonts w:eastAsia="Calibri" w:cs="Arial"/>
          <w:lang w:val="fr-FR"/>
        </w:rPr>
        <w:t xml:space="preserve"> les observateurs provenant de Parties et le Secrétariat pourront assister) un jour avant chaque réunion du Comité permanent</w:t>
      </w:r>
      <w:r>
        <w:rPr>
          <w:rFonts w:eastAsia="Calibri" w:cs="Arial"/>
          <w:lang w:val="fr-FR"/>
        </w:rPr>
        <w:t> </w:t>
      </w:r>
      <w:r w:rsidRPr="00565FDD">
        <w:rPr>
          <w:rFonts w:eastAsia="Calibri" w:cs="Arial"/>
          <w:lang w:val="fr-FR"/>
        </w:rPr>
        <w:t>; et</w:t>
      </w:r>
    </w:p>
    <w:p w14:paraId="6AF135C0" w14:textId="77777777" w:rsidR="00C96520" w:rsidRPr="00565FDD" w:rsidRDefault="00C96520" w:rsidP="000F699B">
      <w:pPr>
        <w:adjustRightInd w:val="0"/>
        <w:spacing w:after="0" w:line="240" w:lineRule="auto"/>
        <w:ind w:left="1134"/>
        <w:jc w:val="both"/>
        <w:rPr>
          <w:rFonts w:eastAsia="Calibri" w:cs="Arial"/>
          <w:lang w:val="fr-FR"/>
        </w:rPr>
      </w:pPr>
    </w:p>
    <w:p w14:paraId="42A80767" w14:textId="77777777" w:rsidR="00C96520" w:rsidRPr="00565FDD" w:rsidRDefault="00C96520" w:rsidP="000F699B">
      <w:pPr>
        <w:adjustRightInd w:val="0"/>
        <w:spacing w:after="0" w:line="240" w:lineRule="auto"/>
        <w:ind w:left="1134" w:hanging="567"/>
        <w:jc w:val="both"/>
        <w:rPr>
          <w:rFonts w:eastAsia="Calibri" w:cs="Arial"/>
          <w:lang w:val="fr-FR"/>
        </w:rPr>
      </w:pPr>
      <w:r w:rsidRPr="00565FDD">
        <w:rPr>
          <w:rFonts w:eastAsia="Calibri" w:cs="Arial"/>
          <w:lang w:val="fr-FR"/>
        </w:rPr>
        <w:t>b)</w:t>
      </w:r>
      <w:r w:rsidRPr="00565FDD">
        <w:rPr>
          <w:rFonts w:eastAsia="Calibri" w:cs="Arial"/>
          <w:lang w:val="fr-FR"/>
        </w:rPr>
        <w:tab/>
        <w:t>Les membres du Sous-Comité communiqueront par voie électronique entre les réunions du Comité permanent. À cette fin</w:t>
      </w:r>
      <w:r>
        <w:rPr>
          <w:rFonts w:eastAsia="Calibri" w:cs="Arial"/>
          <w:lang w:val="fr-FR"/>
        </w:rPr>
        <w:t>,</w:t>
      </w:r>
      <w:r w:rsidRPr="00565FDD">
        <w:rPr>
          <w:rFonts w:eastAsia="Calibri" w:cs="Arial"/>
          <w:lang w:val="fr-FR"/>
        </w:rPr>
        <w:t xml:space="preserve"> le Secrétariat établira un forum sur son site Web qui permettra aux membres de communiquer et d’échanger des documents qui pourr</w:t>
      </w:r>
      <w:r>
        <w:rPr>
          <w:rFonts w:eastAsia="Calibri" w:cs="Arial"/>
          <w:lang w:val="fr-FR"/>
        </w:rPr>
        <w:t>o</w:t>
      </w:r>
      <w:r w:rsidRPr="00565FDD">
        <w:rPr>
          <w:rFonts w:eastAsia="Calibri" w:cs="Arial"/>
          <w:lang w:val="fr-FR"/>
        </w:rPr>
        <w:t>nt être lus par des Parties non membres et qui feront connaître leurs vues à leur représentant régional auprès du Sous-Comité</w:t>
      </w:r>
      <w:r>
        <w:rPr>
          <w:rFonts w:eastAsia="Calibri" w:cs="Arial"/>
          <w:lang w:val="fr-FR"/>
        </w:rPr>
        <w:t>.</w:t>
      </w:r>
    </w:p>
    <w:p w14:paraId="4330CF9D" w14:textId="77777777" w:rsidR="00C96520" w:rsidRPr="00565FDD" w:rsidRDefault="00C96520" w:rsidP="000F699B">
      <w:pPr>
        <w:adjustRightInd w:val="0"/>
        <w:spacing w:after="0" w:line="240" w:lineRule="auto"/>
        <w:ind w:left="-108"/>
        <w:jc w:val="both"/>
        <w:rPr>
          <w:rFonts w:eastAsia="Calibri" w:cs="Arial"/>
          <w:i/>
          <w:lang w:val="fr-FR"/>
        </w:rPr>
      </w:pPr>
    </w:p>
    <w:p w14:paraId="429981AB" w14:textId="77777777" w:rsidR="00C96520" w:rsidRPr="00565FDD" w:rsidRDefault="00C96520" w:rsidP="000F699B">
      <w:pPr>
        <w:adjustRightInd w:val="0"/>
        <w:spacing w:after="0" w:line="240" w:lineRule="auto"/>
        <w:ind w:left="567" w:hanging="567"/>
        <w:jc w:val="both"/>
        <w:rPr>
          <w:rFonts w:eastAsia="Calibri" w:cs="Arial"/>
          <w:i/>
          <w:lang w:val="fr-FR"/>
        </w:rPr>
      </w:pPr>
      <w:r w:rsidRPr="00565FDD">
        <w:rPr>
          <w:rFonts w:eastAsia="Calibri" w:cs="Arial"/>
          <w:lang w:val="fr-FR"/>
        </w:rPr>
        <w:t>3.</w:t>
      </w:r>
      <w:r w:rsidRPr="00565FDD">
        <w:rPr>
          <w:rFonts w:eastAsia="Calibri" w:cs="Arial"/>
          <w:lang w:val="fr-FR"/>
        </w:rPr>
        <w:tab/>
      </w:r>
      <w:r w:rsidRPr="00565FDD">
        <w:rPr>
          <w:rFonts w:eastAsia="Calibri" w:cs="Arial"/>
          <w:i/>
          <w:lang w:val="fr-FR"/>
        </w:rPr>
        <w:t>Responsabilités des membres du Sous-Comité</w:t>
      </w:r>
      <w:r>
        <w:rPr>
          <w:rFonts w:eastAsia="Calibri" w:cs="Arial"/>
          <w:i/>
          <w:lang w:val="fr-FR"/>
        </w:rPr>
        <w:t> </w:t>
      </w:r>
      <w:r w:rsidRPr="00565FDD">
        <w:rPr>
          <w:rFonts w:eastAsia="Calibri" w:cs="Arial"/>
          <w:i/>
          <w:lang w:val="fr-FR"/>
        </w:rPr>
        <w:t>:</w:t>
      </w:r>
    </w:p>
    <w:p w14:paraId="1610497A" w14:textId="77777777" w:rsidR="00C96520" w:rsidRPr="00565FDD" w:rsidRDefault="00C96520" w:rsidP="000F699B">
      <w:pPr>
        <w:adjustRightInd w:val="0"/>
        <w:spacing w:after="0" w:line="240" w:lineRule="auto"/>
        <w:ind w:left="-108"/>
        <w:jc w:val="both"/>
        <w:rPr>
          <w:rFonts w:eastAsia="Calibri" w:cs="Arial"/>
          <w:lang w:val="fr-FR"/>
        </w:rPr>
      </w:pPr>
    </w:p>
    <w:p w14:paraId="09DF8452" w14:textId="77777777" w:rsidR="00C96520" w:rsidRPr="00565FDD" w:rsidRDefault="00C96520" w:rsidP="000F699B">
      <w:pPr>
        <w:adjustRightInd w:val="0"/>
        <w:spacing w:after="0" w:line="240" w:lineRule="auto"/>
        <w:ind w:left="630"/>
        <w:jc w:val="both"/>
        <w:rPr>
          <w:rFonts w:eastAsia="Calibri" w:cs="Arial"/>
          <w:lang w:val="fr-FR"/>
        </w:rPr>
      </w:pPr>
      <w:r w:rsidRPr="00565FDD">
        <w:rPr>
          <w:rFonts w:eastAsia="Calibri" w:cs="Arial"/>
          <w:lang w:val="fr-FR"/>
        </w:rPr>
        <w:t xml:space="preserve">Les membres du Sous-Comité </w:t>
      </w:r>
      <w:r>
        <w:rPr>
          <w:rFonts w:eastAsia="Calibri" w:cs="Arial"/>
          <w:lang w:val="fr-FR"/>
        </w:rPr>
        <w:t xml:space="preserve">solliciteront les avis de leur région </w:t>
      </w:r>
      <w:r w:rsidRPr="00565FDD">
        <w:rPr>
          <w:rFonts w:eastAsia="Calibri" w:cs="Arial"/>
          <w:lang w:val="fr-FR"/>
        </w:rPr>
        <w:t xml:space="preserve">et </w:t>
      </w:r>
      <w:r>
        <w:rPr>
          <w:rFonts w:eastAsia="Calibri" w:cs="Arial"/>
          <w:lang w:val="fr-FR"/>
        </w:rPr>
        <w:t>les re</w:t>
      </w:r>
      <w:r w:rsidRPr="00565FDD">
        <w:rPr>
          <w:rFonts w:eastAsia="Calibri" w:cs="Arial"/>
          <w:lang w:val="fr-FR"/>
        </w:rPr>
        <w:t xml:space="preserve">présenteront </w:t>
      </w:r>
      <w:r>
        <w:rPr>
          <w:rFonts w:eastAsia="Calibri" w:cs="Arial"/>
          <w:lang w:val="fr-FR"/>
        </w:rPr>
        <w:t>dans l’exercice de leurs fonctions,</w:t>
      </w:r>
      <w:r w:rsidRPr="00565FDD">
        <w:rPr>
          <w:rFonts w:eastAsia="Calibri" w:cs="Arial"/>
          <w:lang w:val="fr-FR"/>
        </w:rPr>
        <w:t xml:space="preserve"> et feront rapport à leur région.</w:t>
      </w:r>
    </w:p>
    <w:p w14:paraId="5EE3FDB4" w14:textId="77777777" w:rsidR="00C96520" w:rsidRPr="00565FDD" w:rsidRDefault="00C96520" w:rsidP="000F699B">
      <w:pPr>
        <w:tabs>
          <w:tab w:val="left" w:pos="3300"/>
        </w:tabs>
        <w:adjustRightInd w:val="0"/>
        <w:spacing w:after="0" w:line="240" w:lineRule="auto"/>
        <w:ind w:left="-108"/>
        <w:jc w:val="both"/>
        <w:rPr>
          <w:rFonts w:eastAsia="Calibri" w:cs="Arial"/>
          <w:lang w:val="fr-FR"/>
        </w:rPr>
      </w:pPr>
      <w:r>
        <w:rPr>
          <w:rFonts w:eastAsia="Calibri" w:cs="Arial"/>
          <w:lang w:val="fr-FR"/>
        </w:rPr>
        <w:tab/>
      </w:r>
    </w:p>
    <w:p w14:paraId="6B88B9E8" w14:textId="77777777" w:rsidR="00C96520" w:rsidRPr="00565FDD" w:rsidRDefault="00C96520" w:rsidP="000F699B">
      <w:pPr>
        <w:adjustRightInd w:val="0"/>
        <w:spacing w:after="0" w:line="240" w:lineRule="auto"/>
        <w:ind w:left="567" w:hanging="567"/>
        <w:jc w:val="both"/>
        <w:rPr>
          <w:rFonts w:eastAsia="Calibri" w:cs="Arial"/>
          <w:i/>
          <w:lang w:val="fr-FR"/>
        </w:rPr>
      </w:pPr>
      <w:r w:rsidRPr="00565FDD">
        <w:rPr>
          <w:rFonts w:eastAsia="Calibri" w:cs="Arial"/>
          <w:lang w:val="fr-FR"/>
        </w:rPr>
        <w:t>4.</w:t>
      </w:r>
      <w:r w:rsidRPr="00565FDD">
        <w:rPr>
          <w:rFonts w:eastAsia="Calibri" w:cs="Arial"/>
          <w:lang w:val="fr-FR"/>
        </w:rPr>
        <w:tab/>
      </w:r>
      <w:r w:rsidRPr="00565FDD">
        <w:rPr>
          <w:rFonts w:eastAsia="Calibri" w:cs="Arial"/>
          <w:i/>
          <w:lang w:val="fr-FR"/>
        </w:rPr>
        <w:t>Responsabilités du Sous-Comité</w:t>
      </w:r>
      <w:r>
        <w:rPr>
          <w:rFonts w:eastAsia="Calibri" w:cs="Arial"/>
          <w:i/>
          <w:lang w:val="fr-FR"/>
        </w:rPr>
        <w:t> </w:t>
      </w:r>
      <w:r w:rsidRPr="00565FDD">
        <w:rPr>
          <w:rFonts w:eastAsia="Calibri" w:cs="Arial"/>
          <w:i/>
          <w:lang w:val="fr-FR"/>
        </w:rPr>
        <w:t>:</w:t>
      </w:r>
    </w:p>
    <w:p w14:paraId="7750D91D" w14:textId="77777777" w:rsidR="00C96520" w:rsidRPr="00565FDD" w:rsidRDefault="00C96520" w:rsidP="000F699B">
      <w:pPr>
        <w:adjustRightInd w:val="0"/>
        <w:spacing w:after="0" w:line="240" w:lineRule="auto"/>
        <w:ind w:left="-108"/>
        <w:jc w:val="both"/>
        <w:rPr>
          <w:rFonts w:eastAsia="Calibri" w:cs="Arial"/>
          <w:lang w:val="fr-FR"/>
        </w:rPr>
      </w:pPr>
    </w:p>
    <w:p w14:paraId="73A613A9" w14:textId="2C05957D" w:rsidR="00C96520" w:rsidRDefault="00C96520" w:rsidP="000F699B">
      <w:pPr>
        <w:adjustRightInd w:val="0"/>
        <w:spacing w:after="0" w:line="240" w:lineRule="auto"/>
        <w:ind w:left="567"/>
        <w:jc w:val="both"/>
        <w:rPr>
          <w:rFonts w:eastAsia="Calibri" w:cs="Arial"/>
          <w:lang w:val="fr-FR"/>
        </w:rPr>
      </w:pPr>
      <w:r w:rsidRPr="00565FDD">
        <w:rPr>
          <w:rFonts w:eastAsia="Calibri" w:cs="Arial"/>
          <w:lang w:val="fr-FR"/>
        </w:rPr>
        <w:t>Afin de remplir le mandat de la Résolution</w:t>
      </w:r>
      <w:r>
        <w:rPr>
          <w:rFonts w:eastAsia="Calibri" w:cs="Arial"/>
          <w:lang w:val="fr-FR"/>
        </w:rPr>
        <w:t> </w:t>
      </w:r>
      <w:r w:rsidRPr="00565FDD">
        <w:rPr>
          <w:rFonts w:eastAsia="Calibri" w:cs="Arial"/>
          <w:lang w:val="fr-FR"/>
        </w:rPr>
        <w:t>1</w:t>
      </w:r>
      <w:r w:rsidR="0018262B">
        <w:rPr>
          <w:rFonts w:eastAsia="Calibri" w:cs="Arial"/>
          <w:lang w:val="fr-FR"/>
        </w:rPr>
        <w:t>5….</w:t>
      </w:r>
      <w:r w:rsidRPr="00565FDD">
        <w:rPr>
          <w:rFonts w:eastAsia="Calibri" w:cs="Arial"/>
          <w:lang w:val="fr-FR"/>
        </w:rPr>
        <w:t>, le Sous-Comité devra</w:t>
      </w:r>
      <w:r>
        <w:rPr>
          <w:rFonts w:eastAsia="Calibri" w:cs="Arial"/>
          <w:lang w:val="fr-FR"/>
        </w:rPr>
        <w:t> </w:t>
      </w:r>
      <w:r w:rsidRPr="00565FDD">
        <w:rPr>
          <w:rFonts w:eastAsia="Calibri" w:cs="Arial"/>
          <w:lang w:val="fr-FR"/>
        </w:rPr>
        <w:t>:</w:t>
      </w:r>
    </w:p>
    <w:p w14:paraId="4BB9E140" w14:textId="77777777" w:rsidR="00C11EEC" w:rsidRPr="00565FDD" w:rsidRDefault="00C11EEC" w:rsidP="000F699B">
      <w:pPr>
        <w:adjustRightInd w:val="0"/>
        <w:spacing w:after="0" w:line="240" w:lineRule="auto"/>
        <w:ind w:left="567"/>
        <w:jc w:val="both"/>
        <w:rPr>
          <w:rFonts w:eastAsia="Calibri" w:cs="Arial"/>
          <w:lang w:val="fr-FR"/>
        </w:rPr>
      </w:pPr>
    </w:p>
    <w:p w14:paraId="454D2A6A" w14:textId="77777777" w:rsidR="00C96520" w:rsidRDefault="00C96520" w:rsidP="000F699B">
      <w:pPr>
        <w:numPr>
          <w:ilvl w:val="2"/>
          <w:numId w:val="40"/>
        </w:numPr>
        <w:suppressAutoHyphens/>
        <w:adjustRightInd w:val="0"/>
        <w:spacing w:after="0" w:line="240" w:lineRule="auto"/>
        <w:ind w:left="1134" w:hanging="567"/>
        <w:jc w:val="both"/>
        <w:rPr>
          <w:rFonts w:eastAsia="Calibri" w:cs="Arial"/>
          <w:lang w:val="fr-FR"/>
        </w:rPr>
      </w:pPr>
      <w:r>
        <w:rPr>
          <w:rFonts w:eastAsia="Calibri" w:cs="Arial"/>
          <w:color w:val="000000"/>
          <w:lang w:val="fr-FR"/>
        </w:rPr>
        <w:t xml:space="preserve">examiner </w:t>
      </w:r>
      <w:r w:rsidRPr="00565FDD">
        <w:rPr>
          <w:rFonts w:eastAsia="Calibri" w:cs="Arial"/>
          <w:color w:val="000000"/>
          <w:lang w:val="fr-FR"/>
        </w:rPr>
        <w:t xml:space="preserve">de manière générale tous les aspects financiers et budgétaires de la Convention et formuler des recommandations à l’adresse du Comité </w:t>
      </w:r>
      <w:r>
        <w:rPr>
          <w:rFonts w:eastAsia="Calibri" w:cs="Arial"/>
          <w:color w:val="000000"/>
          <w:lang w:val="fr-FR"/>
        </w:rPr>
        <w:t>p</w:t>
      </w:r>
      <w:r w:rsidRPr="00565FDD">
        <w:rPr>
          <w:rFonts w:eastAsia="Calibri" w:cs="Arial"/>
          <w:color w:val="000000"/>
          <w:lang w:val="fr-FR"/>
        </w:rPr>
        <w:t>ermanent. Le Sous-Comité devra s’attacher principalement à assurer la solvabilité de la Convention tout en fournissant les services d’appui essentiels pour le fonctionnement efficient et efficace de la Convention</w:t>
      </w:r>
      <w:r>
        <w:rPr>
          <w:rFonts w:eastAsia="Calibri" w:cs="Arial"/>
          <w:color w:val="000000"/>
          <w:lang w:val="fr-FR"/>
        </w:rPr>
        <w:t> </w:t>
      </w:r>
      <w:r w:rsidRPr="00565FDD">
        <w:rPr>
          <w:rFonts w:eastAsia="Calibri" w:cs="Arial"/>
          <w:lang w:val="fr-FR"/>
        </w:rPr>
        <w:t>;</w:t>
      </w:r>
    </w:p>
    <w:p w14:paraId="3C60ED44" w14:textId="77777777" w:rsidR="00C96520" w:rsidRPr="00565FDD" w:rsidRDefault="00C96520" w:rsidP="000F699B">
      <w:pPr>
        <w:adjustRightInd w:val="0"/>
        <w:spacing w:after="0" w:line="240" w:lineRule="auto"/>
        <w:ind w:left="1134"/>
        <w:jc w:val="both"/>
        <w:rPr>
          <w:rFonts w:eastAsia="Calibri" w:cs="Arial"/>
          <w:lang w:val="fr-FR"/>
        </w:rPr>
      </w:pPr>
    </w:p>
    <w:p w14:paraId="6D7B0B7D" w14:textId="77777777" w:rsidR="00C96520" w:rsidRPr="00565FDD" w:rsidRDefault="00C96520" w:rsidP="000F699B">
      <w:pPr>
        <w:numPr>
          <w:ilvl w:val="2"/>
          <w:numId w:val="40"/>
        </w:numPr>
        <w:suppressAutoHyphens/>
        <w:adjustRightInd w:val="0"/>
        <w:spacing w:after="0" w:line="240" w:lineRule="auto"/>
        <w:ind w:left="1134" w:hanging="567"/>
        <w:jc w:val="both"/>
        <w:rPr>
          <w:rFonts w:eastAsia="Calibri" w:cs="Arial"/>
          <w:lang w:val="fr-FR"/>
        </w:rPr>
      </w:pPr>
      <w:r w:rsidRPr="00565FDD">
        <w:rPr>
          <w:rFonts w:eastAsia="Calibri" w:cs="Arial"/>
          <w:color w:val="000000"/>
          <w:lang w:val="fr-FR"/>
        </w:rPr>
        <w:t>évaluer le programme de travail du Secrétariat et d’autres documents ayant des incidences budgétaires relativement</w:t>
      </w:r>
      <w:r>
        <w:rPr>
          <w:rFonts w:eastAsia="Calibri" w:cs="Arial"/>
          <w:color w:val="000000"/>
          <w:lang w:val="fr-FR"/>
        </w:rPr>
        <w:t> </w:t>
      </w:r>
      <w:r w:rsidRPr="00565FDD">
        <w:rPr>
          <w:rFonts w:eastAsia="Calibri" w:cs="Arial"/>
          <w:lang w:val="fr-FR"/>
        </w:rPr>
        <w:t>:</w:t>
      </w:r>
    </w:p>
    <w:p w14:paraId="2474A6AF" w14:textId="77777777" w:rsidR="00C96520" w:rsidRPr="00565FDD" w:rsidRDefault="00C96520" w:rsidP="000F699B">
      <w:pPr>
        <w:numPr>
          <w:ilvl w:val="3"/>
          <w:numId w:val="41"/>
        </w:numPr>
        <w:suppressAutoHyphens/>
        <w:adjustRightInd w:val="0"/>
        <w:spacing w:after="0" w:line="240" w:lineRule="auto"/>
        <w:ind w:left="1701" w:hanging="567"/>
        <w:jc w:val="both"/>
        <w:rPr>
          <w:rFonts w:eastAsia="Calibri" w:cs="Arial"/>
          <w:color w:val="000000"/>
          <w:lang w:val="fr-FR"/>
        </w:rPr>
      </w:pPr>
      <w:r w:rsidRPr="00565FDD">
        <w:rPr>
          <w:rFonts w:eastAsia="Calibri" w:cs="Arial"/>
          <w:color w:val="000000"/>
          <w:lang w:val="fr-FR"/>
        </w:rPr>
        <w:t>aux devoirs et responsabilités du Secrétariat énoncés dans le texte de la Convention</w:t>
      </w:r>
      <w:r>
        <w:rPr>
          <w:rFonts w:eastAsia="Calibri" w:cs="Arial"/>
          <w:color w:val="000000"/>
          <w:lang w:val="fr-FR"/>
        </w:rPr>
        <w:t> </w:t>
      </w:r>
      <w:r w:rsidRPr="00565FDD">
        <w:rPr>
          <w:rFonts w:eastAsia="Calibri" w:cs="Arial"/>
          <w:color w:val="000000"/>
          <w:lang w:val="fr-FR"/>
        </w:rPr>
        <w:t xml:space="preserve">; et </w:t>
      </w:r>
    </w:p>
    <w:p w14:paraId="2A2B4D2F" w14:textId="77777777" w:rsidR="00C96520" w:rsidRDefault="00C96520" w:rsidP="000F699B">
      <w:pPr>
        <w:numPr>
          <w:ilvl w:val="3"/>
          <w:numId w:val="41"/>
        </w:numPr>
        <w:suppressAutoHyphens/>
        <w:adjustRightInd w:val="0"/>
        <w:spacing w:after="0" w:line="240" w:lineRule="auto"/>
        <w:ind w:left="1701" w:hanging="567"/>
        <w:jc w:val="both"/>
        <w:rPr>
          <w:rFonts w:eastAsia="Calibri" w:cs="Arial"/>
          <w:spacing w:val="-4"/>
          <w:lang w:val="fr-FR"/>
        </w:rPr>
      </w:pPr>
      <w:r w:rsidRPr="00565FDD">
        <w:rPr>
          <w:rFonts w:eastAsia="Calibri" w:cs="Arial"/>
          <w:color w:val="000000"/>
          <w:lang w:val="fr-FR"/>
        </w:rPr>
        <w:t>à l’assurance que les activités entreprises par le Secrétariat au titre du budget approuvé sont en accord avec les Résolutions et Décisions de la Conférence des Parties</w:t>
      </w:r>
      <w:r>
        <w:rPr>
          <w:rFonts w:eastAsia="Calibri" w:cs="Arial"/>
          <w:color w:val="000000"/>
          <w:lang w:val="fr-FR"/>
        </w:rPr>
        <w:t> </w:t>
      </w:r>
      <w:r w:rsidRPr="00565FDD">
        <w:rPr>
          <w:rFonts w:eastAsia="Calibri" w:cs="Arial"/>
          <w:spacing w:val="-4"/>
          <w:lang w:val="fr-FR"/>
        </w:rPr>
        <w:t>;</w:t>
      </w:r>
    </w:p>
    <w:p w14:paraId="5A3CD419" w14:textId="77777777" w:rsidR="00C96520" w:rsidRPr="00565FDD" w:rsidRDefault="00C96520" w:rsidP="000F699B">
      <w:pPr>
        <w:adjustRightInd w:val="0"/>
        <w:spacing w:after="0" w:line="240" w:lineRule="auto"/>
        <w:ind w:left="1701"/>
        <w:jc w:val="both"/>
        <w:rPr>
          <w:rFonts w:eastAsia="Calibri" w:cs="Arial"/>
          <w:spacing w:val="-4"/>
          <w:lang w:val="fr-FR"/>
        </w:rPr>
      </w:pPr>
    </w:p>
    <w:p w14:paraId="6AA19C9E" w14:textId="1D131DA1" w:rsidR="00C96520" w:rsidRDefault="00C96520" w:rsidP="000F699B">
      <w:pPr>
        <w:numPr>
          <w:ilvl w:val="2"/>
          <w:numId w:val="40"/>
        </w:numPr>
        <w:suppressAutoHyphens/>
        <w:adjustRightInd w:val="0"/>
        <w:spacing w:after="0" w:line="240" w:lineRule="auto"/>
        <w:ind w:left="1134" w:hanging="567"/>
        <w:jc w:val="both"/>
        <w:rPr>
          <w:rFonts w:eastAsia="Calibri" w:cs="Arial"/>
          <w:lang w:val="fr-FR"/>
        </w:rPr>
      </w:pPr>
      <w:r>
        <w:rPr>
          <w:rFonts w:eastAsia="Calibri" w:cs="Arial"/>
          <w:color w:val="000000"/>
          <w:lang w:val="fr-FR"/>
        </w:rPr>
        <w:t>examiner</w:t>
      </w:r>
      <w:r w:rsidRPr="00565FDD">
        <w:rPr>
          <w:rFonts w:eastAsia="Calibri" w:cs="Arial"/>
          <w:color w:val="000000"/>
          <w:lang w:val="fr-FR"/>
        </w:rPr>
        <w:t xml:space="preserve"> les procédures administratives et d’autres aspects du financement et de la budgétisation de la Convention</w:t>
      </w:r>
      <w:r>
        <w:rPr>
          <w:rFonts w:eastAsia="Calibri" w:cs="Arial"/>
          <w:color w:val="000000"/>
          <w:lang w:val="fr-FR"/>
        </w:rPr>
        <w:t>,</w:t>
      </w:r>
      <w:r w:rsidRPr="00565FDD">
        <w:rPr>
          <w:rFonts w:eastAsia="Calibri" w:cs="Arial"/>
          <w:color w:val="000000"/>
          <w:lang w:val="fr-FR"/>
        </w:rPr>
        <w:t xml:space="preserve"> et formuler des recommandations visant à ce que les fonds soient utilisés avec plus d’efficacité</w:t>
      </w:r>
      <w:r>
        <w:rPr>
          <w:rFonts w:eastAsia="Calibri" w:cs="Arial"/>
          <w:color w:val="000000"/>
          <w:lang w:val="fr-FR"/>
        </w:rPr>
        <w:t> </w:t>
      </w:r>
      <w:r w:rsidRPr="00565FDD">
        <w:rPr>
          <w:rFonts w:eastAsia="Calibri" w:cs="Arial"/>
          <w:lang w:val="fr-FR"/>
        </w:rPr>
        <w:t>;</w:t>
      </w:r>
    </w:p>
    <w:p w14:paraId="5584E01B" w14:textId="51316085" w:rsidR="00C11EEC" w:rsidRDefault="00C11EEC" w:rsidP="00C11EEC">
      <w:pPr>
        <w:suppressAutoHyphens/>
        <w:adjustRightInd w:val="0"/>
        <w:spacing w:after="0" w:line="240" w:lineRule="auto"/>
        <w:ind w:left="1134"/>
        <w:jc w:val="both"/>
        <w:rPr>
          <w:rFonts w:eastAsia="Calibri" w:cs="Arial"/>
          <w:lang w:val="fr-FR"/>
        </w:rPr>
      </w:pPr>
      <w:r>
        <w:rPr>
          <w:rFonts w:eastAsia="Calibri" w:cs="Arial"/>
          <w:lang w:val="fr-FR"/>
        </w:rPr>
        <w:br w:type="page"/>
      </w:r>
    </w:p>
    <w:p w14:paraId="55025BEC" w14:textId="77777777" w:rsidR="00C96520" w:rsidRPr="00565FDD" w:rsidRDefault="00C96520" w:rsidP="00E56831">
      <w:pPr>
        <w:numPr>
          <w:ilvl w:val="2"/>
          <w:numId w:val="40"/>
        </w:numPr>
        <w:suppressAutoHyphens/>
        <w:adjustRightInd w:val="0"/>
        <w:spacing w:after="80" w:line="240" w:lineRule="auto"/>
        <w:ind w:left="1134" w:hanging="567"/>
        <w:jc w:val="both"/>
        <w:rPr>
          <w:rFonts w:eastAsia="Calibri" w:cs="Arial"/>
          <w:lang w:val="fr-FR"/>
        </w:rPr>
      </w:pPr>
      <w:r w:rsidRPr="00565FDD">
        <w:rPr>
          <w:rFonts w:eastAsia="Calibri" w:cs="Arial"/>
          <w:color w:val="000000"/>
          <w:lang w:val="fr-FR"/>
        </w:rPr>
        <w:lastRenderedPageBreak/>
        <w:t>Utiliser l’information développée à travers les processus décrits dans les paragraphes a) à c</w:t>
      </w:r>
      <w:r w:rsidRPr="00565FDD">
        <w:rPr>
          <w:rFonts w:eastAsia="Calibri" w:cs="Arial"/>
          <w:lang w:val="fr-FR"/>
        </w:rPr>
        <w:t>)</w:t>
      </w:r>
      <w:r>
        <w:rPr>
          <w:rFonts w:eastAsia="Calibri" w:cs="Arial"/>
          <w:lang w:val="fr-FR"/>
        </w:rPr>
        <w:t> </w:t>
      </w:r>
      <w:r w:rsidRPr="00565FDD">
        <w:rPr>
          <w:rFonts w:eastAsia="Calibri" w:cs="Arial"/>
          <w:lang w:val="fr-FR"/>
        </w:rPr>
        <w:t>:</w:t>
      </w:r>
    </w:p>
    <w:p w14:paraId="568D569B" w14:textId="77777777" w:rsidR="00C96520" w:rsidRPr="00565FDD" w:rsidRDefault="00C96520" w:rsidP="00E56831">
      <w:pPr>
        <w:numPr>
          <w:ilvl w:val="0"/>
          <w:numId w:val="42"/>
        </w:numPr>
        <w:tabs>
          <w:tab w:val="left" w:pos="1134"/>
        </w:tabs>
        <w:suppressAutoHyphens/>
        <w:spacing w:after="80" w:line="240" w:lineRule="auto"/>
        <w:ind w:left="1701" w:hanging="425"/>
        <w:jc w:val="both"/>
        <w:rPr>
          <w:rFonts w:eastAsia="Calibri" w:cs="Arial"/>
          <w:color w:val="000000"/>
          <w:lang w:val="fr-FR"/>
        </w:rPr>
      </w:pPr>
      <w:r w:rsidRPr="00565FDD">
        <w:rPr>
          <w:rFonts w:eastAsia="Calibri" w:cs="Arial"/>
          <w:color w:val="000000"/>
          <w:lang w:val="fr-FR"/>
        </w:rPr>
        <w:t xml:space="preserve">préparer avec le Secrétariat tous les documents financiers et budgétaires à soumettre à l’examen du Comité </w:t>
      </w:r>
      <w:r>
        <w:rPr>
          <w:rFonts w:eastAsia="Calibri" w:cs="Arial"/>
          <w:color w:val="000000"/>
          <w:lang w:val="fr-FR"/>
        </w:rPr>
        <w:t>p</w:t>
      </w:r>
      <w:r w:rsidRPr="00565FDD">
        <w:rPr>
          <w:rFonts w:eastAsia="Calibri" w:cs="Arial"/>
          <w:color w:val="000000"/>
          <w:lang w:val="fr-FR"/>
        </w:rPr>
        <w:t>ermanent</w:t>
      </w:r>
      <w:r>
        <w:rPr>
          <w:rFonts w:eastAsia="Calibri" w:cs="Arial"/>
          <w:color w:val="000000"/>
          <w:lang w:val="fr-FR"/>
        </w:rPr>
        <w:t> </w:t>
      </w:r>
      <w:r w:rsidRPr="00565FDD">
        <w:rPr>
          <w:rFonts w:eastAsia="Calibri" w:cs="Arial"/>
          <w:color w:val="000000"/>
          <w:lang w:val="fr-FR"/>
        </w:rPr>
        <w:t xml:space="preserve">; </w:t>
      </w:r>
    </w:p>
    <w:p w14:paraId="07406B67" w14:textId="77777777" w:rsidR="00C96520" w:rsidRPr="00565FDD" w:rsidRDefault="00C96520" w:rsidP="00E56831">
      <w:pPr>
        <w:tabs>
          <w:tab w:val="left" w:pos="990"/>
        </w:tabs>
        <w:spacing w:after="80" w:line="240" w:lineRule="auto"/>
        <w:ind w:left="1701" w:hanging="567"/>
        <w:jc w:val="both"/>
        <w:rPr>
          <w:rFonts w:eastAsia="Calibri" w:cs="Arial"/>
          <w:color w:val="000000"/>
          <w:lang w:val="fr-FR"/>
        </w:rPr>
      </w:pPr>
      <w:r w:rsidRPr="00565FDD">
        <w:rPr>
          <w:rFonts w:eastAsia="Calibri" w:cs="Arial"/>
          <w:color w:val="000000"/>
          <w:lang w:val="fr-FR"/>
        </w:rPr>
        <w:t xml:space="preserve">ii) </w:t>
      </w:r>
      <w:r w:rsidRPr="00565FDD">
        <w:rPr>
          <w:rFonts w:eastAsia="Calibri" w:cs="Arial"/>
          <w:color w:val="000000"/>
          <w:lang w:val="fr-FR"/>
        </w:rPr>
        <w:tab/>
      </w:r>
      <w:r>
        <w:rPr>
          <w:rFonts w:eastAsia="Calibri" w:cs="Arial"/>
          <w:color w:val="000000"/>
          <w:lang w:val="fr-FR"/>
        </w:rPr>
        <w:t>poursuivre l’élaboration du</w:t>
      </w:r>
      <w:r w:rsidRPr="00565FDD">
        <w:rPr>
          <w:rFonts w:eastAsia="Calibri" w:cs="Arial"/>
          <w:color w:val="000000"/>
          <w:lang w:val="fr-FR"/>
        </w:rPr>
        <w:t xml:space="preserve"> modèle de présentation du rapport </w:t>
      </w:r>
      <w:r>
        <w:rPr>
          <w:rFonts w:eastAsia="Calibri" w:cs="Arial"/>
          <w:color w:val="000000"/>
          <w:lang w:val="fr-FR"/>
        </w:rPr>
        <w:t>pour</w:t>
      </w:r>
      <w:r w:rsidRPr="00565FDD">
        <w:rPr>
          <w:rFonts w:eastAsia="Calibri" w:cs="Arial"/>
          <w:color w:val="000000"/>
          <w:lang w:val="fr-FR"/>
        </w:rPr>
        <w:t xml:space="preserve"> que les rapports financiers soient facilement compréhensibles et transparents et qu’ils permettent de prendre des décisions éclairées par rapport aux résultats financiers de la Convention</w:t>
      </w:r>
      <w:r>
        <w:rPr>
          <w:rFonts w:eastAsia="Calibri" w:cs="Arial"/>
          <w:color w:val="000000"/>
          <w:lang w:val="fr-FR"/>
        </w:rPr>
        <w:t> </w:t>
      </w:r>
      <w:r w:rsidRPr="00565FDD">
        <w:rPr>
          <w:rFonts w:eastAsia="Calibri" w:cs="Arial"/>
          <w:color w:val="000000"/>
          <w:lang w:val="fr-FR"/>
        </w:rPr>
        <w:t xml:space="preserve">; </w:t>
      </w:r>
    </w:p>
    <w:p w14:paraId="4D6501E5" w14:textId="77777777" w:rsidR="00C96520" w:rsidRPr="00565FDD" w:rsidRDefault="00C96520" w:rsidP="00E56831">
      <w:pPr>
        <w:tabs>
          <w:tab w:val="left" w:pos="990"/>
        </w:tabs>
        <w:spacing w:after="80" w:line="240" w:lineRule="auto"/>
        <w:ind w:left="1701" w:hanging="567"/>
        <w:jc w:val="both"/>
        <w:rPr>
          <w:rFonts w:eastAsia="Calibri" w:cs="Arial"/>
          <w:color w:val="000000"/>
          <w:lang w:val="fr-FR"/>
        </w:rPr>
      </w:pPr>
      <w:r w:rsidRPr="00565FDD">
        <w:rPr>
          <w:rFonts w:eastAsia="Calibri" w:cs="Arial"/>
          <w:color w:val="000000"/>
          <w:lang w:val="fr-FR"/>
        </w:rPr>
        <w:t xml:space="preserve">iii) </w:t>
      </w:r>
      <w:r w:rsidRPr="00565FDD">
        <w:rPr>
          <w:rFonts w:eastAsia="Calibri" w:cs="Arial"/>
          <w:color w:val="000000"/>
          <w:lang w:val="fr-FR"/>
        </w:rPr>
        <w:tab/>
        <w:t xml:space="preserve">faire des recommandations au Comité </w:t>
      </w:r>
      <w:r>
        <w:rPr>
          <w:rFonts w:eastAsia="Calibri" w:cs="Arial"/>
          <w:color w:val="000000"/>
          <w:lang w:val="fr-FR"/>
        </w:rPr>
        <w:t>p</w:t>
      </w:r>
      <w:r w:rsidRPr="00565FDD">
        <w:rPr>
          <w:rFonts w:eastAsia="Calibri" w:cs="Arial"/>
          <w:color w:val="000000"/>
          <w:lang w:val="fr-FR"/>
        </w:rPr>
        <w:t xml:space="preserve">ermanent sur tous les documents financiers et budgétaires </w:t>
      </w:r>
      <w:r>
        <w:rPr>
          <w:rFonts w:eastAsia="Calibri" w:cs="Arial"/>
          <w:color w:val="000000"/>
          <w:lang w:val="fr-FR"/>
        </w:rPr>
        <w:t>ainsi que</w:t>
      </w:r>
      <w:r w:rsidRPr="00565FDD">
        <w:rPr>
          <w:rFonts w:eastAsia="Calibri" w:cs="Arial"/>
          <w:color w:val="000000"/>
          <w:lang w:val="fr-FR"/>
        </w:rPr>
        <w:t xml:space="preserve"> les propositions </w:t>
      </w:r>
      <w:r>
        <w:rPr>
          <w:rFonts w:eastAsia="Calibri" w:cs="Arial"/>
          <w:color w:val="000000"/>
          <w:lang w:val="fr-FR"/>
        </w:rPr>
        <w:t>élaborées</w:t>
      </w:r>
      <w:r w:rsidRPr="00565FDD">
        <w:rPr>
          <w:rFonts w:eastAsia="Calibri" w:cs="Arial"/>
          <w:color w:val="000000"/>
          <w:lang w:val="fr-FR"/>
        </w:rPr>
        <w:t xml:space="preserve"> à travers ce processus</w:t>
      </w:r>
      <w:r>
        <w:rPr>
          <w:rFonts w:eastAsia="Calibri" w:cs="Arial"/>
          <w:color w:val="000000"/>
          <w:lang w:val="fr-FR"/>
        </w:rPr>
        <w:t> </w:t>
      </w:r>
      <w:r w:rsidRPr="00565FDD">
        <w:rPr>
          <w:rFonts w:eastAsia="Calibri" w:cs="Arial"/>
          <w:color w:val="000000"/>
          <w:lang w:val="fr-FR"/>
        </w:rPr>
        <w:t xml:space="preserve">; et </w:t>
      </w:r>
    </w:p>
    <w:p w14:paraId="37067FDD" w14:textId="77777777" w:rsidR="00C96520" w:rsidRDefault="00C96520" w:rsidP="000F699B">
      <w:pPr>
        <w:tabs>
          <w:tab w:val="left" w:pos="990"/>
        </w:tabs>
        <w:spacing w:after="0" w:line="240" w:lineRule="auto"/>
        <w:ind w:left="1701" w:hanging="567"/>
        <w:jc w:val="both"/>
        <w:rPr>
          <w:rFonts w:eastAsia="Calibri" w:cs="Arial"/>
          <w:color w:val="000000"/>
          <w:lang w:val="fr-FR"/>
        </w:rPr>
      </w:pPr>
      <w:r w:rsidRPr="00565FDD">
        <w:rPr>
          <w:rFonts w:eastAsia="Calibri" w:cs="Arial"/>
          <w:color w:val="000000"/>
          <w:lang w:val="fr-FR"/>
        </w:rPr>
        <w:t xml:space="preserve">iv) </w:t>
      </w:r>
      <w:r w:rsidRPr="00565FDD">
        <w:rPr>
          <w:rFonts w:eastAsia="Calibri" w:cs="Arial"/>
          <w:color w:val="000000"/>
          <w:lang w:val="fr-FR"/>
        </w:rPr>
        <w:tab/>
        <w:t xml:space="preserve">aider </w:t>
      </w:r>
      <w:r>
        <w:rPr>
          <w:rFonts w:eastAsia="Calibri" w:cs="Arial"/>
          <w:color w:val="000000"/>
          <w:lang w:val="fr-FR"/>
        </w:rPr>
        <w:t xml:space="preserve">également </w:t>
      </w:r>
      <w:r w:rsidRPr="00565FDD">
        <w:rPr>
          <w:rFonts w:eastAsia="Calibri" w:cs="Arial"/>
          <w:color w:val="000000"/>
          <w:lang w:val="fr-FR"/>
        </w:rPr>
        <w:t xml:space="preserve">le Comité permanent à </w:t>
      </w:r>
      <w:r>
        <w:rPr>
          <w:rFonts w:eastAsia="Calibri" w:cs="Arial"/>
          <w:color w:val="000000"/>
          <w:lang w:val="fr-FR"/>
        </w:rPr>
        <w:t>superviser les</w:t>
      </w:r>
      <w:r w:rsidRPr="00565FDD">
        <w:rPr>
          <w:rFonts w:eastAsia="Calibri" w:cs="Arial"/>
          <w:color w:val="000000"/>
          <w:lang w:val="fr-FR"/>
        </w:rPr>
        <w:t xml:space="preserve"> questions financières et budgétaires y compris à préparer des documents pour les </w:t>
      </w:r>
      <w:r>
        <w:rPr>
          <w:rFonts w:eastAsia="Calibri" w:cs="Arial"/>
          <w:color w:val="000000"/>
          <w:lang w:val="fr-FR"/>
        </w:rPr>
        <w:t>sessions</w:t>
      </w:r>
      <w:r w:rsidRPr="00565FDD">
        <w:rPr>
          <w:rFonts w:eastAsia="Calibri" w:cs="Arial"/>
          <w:color w:val="000000"/>
          <w:lang w:val="fr-FR"/>
        </w:rPr>
        <w:t xml:space="preserve"> de la Conférence des Parties</w:t>
      </w:r>
      <w:r>
        <w:rPr>
          <w:rFonts w:eastAsia="Calibri" w:cs="Arial"/>
          <w:color w:val="000000"/>
          <w:lang w:val="fr-FR"/>
        </w:rPr>
        <w:t> </w:t>
      </w:r>
      <w:r w:rsidRPr="00565FDD">
        <w:rPr>
          <w:rFonts w:eastAsia="Calibri" w:cs="Arial"/>
          <w:color w:val="000000"/>
          <w:lang w:val="fr-FR"/>
        </w:rPr>
        <w:t xml:space="preserve">; </w:t>
      </w:r>
    </w:p>
    <w:p w14:paraId="0F641AAE" w14:textId="77777777" w:rsidR="00C96520" w:rsidRPr="00565FDD" w:rsidRDefault="00C96520" w:rsidP="000F699B">
      <w:pPr>
        <w:tabs>
          <w:tab w:val="left" w:pos="990"/>
        </w:tabs>
        <w:spacing w:after="0" w:line="240" w:lineRule="auto"/>
        <w:jc w:val="both"/>
        <w:rPr>
          <w:rFonts w:eastAsia="Calibri" w:cs="Arial"/>
          <w:color w:val="000000"/>
          <w:lang w:val="fr-FR"/>
        </w:rPr>
      </w:pPr>
    </w:p>
    <w:p w14:paraId="0E602D13" w14:textId="77777777" w:rsidR="00C96520" w:rsidRPr="00565FDD" w:rsidRDefault="00C96520" w:rsidP="000F699B">
      <w:pPr>
        <w:numPr>
          <w:ilvl w:val="2"/>
          <w:numId w:val="40"/>
        </w:numPr>
        <w:suppressAutoHyphens/>
        <w:adjustRightInd w:val="0"/>
        <w:spacing w:after="0" w:line="240" w:lineRule="auto"/>
        <w:ind w:left="1134" w:hanging="567"/>
        <w:jc w:val="both"/>
        <w:rPr>
          <w:rFonts w:eastAsia="Calibri" w:cs="Arial"/>
          <w:lang w:val="fr-FR"/>
        </w:rPr>
      </w:pPr>
      <w:r w:rsidRPr="00565FDD">
        <w:rPr>
          <w:rFonts w:eastAsia="Calibri" w:cs="Arial"/>
          <w:color w:val="000000"/>
          <w:lang w:val="fr-FR"/>
        </w:rPr>
        <w:t>Tous les six mois</w:t>
      </w:r>
      <w:r>
        <w:rPr>
          <w:rFonts w:eastAsia="Calibri" w:cs="Arial"/>
          <w:color w:val="000000"/>
          <w:lang w:val="fr-FR"/>
        </w:rPr>
        <w:t>,</w:t>
      </w:r>
      <w:r w:rsidRPr="00565FDD">
        <w:rPr>
          <w:rFonts w:eastAsia="Calibri" w:cs="Arial"/>
          <w:color w:val="000000"/>
          <w:lang w:val="fr-FR"/>
        </w:rPr>
        <w:t xml:space="preserve"> le Secrétariat env</w:t>
      </w:r>
      <w:r>
        <w:rPr>
          <w:rFonts w:eastAsia="Calibri" w:cs="Arial"/>
          <w:color w:val="000000"/>
          <w:lang w:val="fr-FR"/>
        </w:rPr>
        <w:t>erra</w:t>
      </w:r>
      <w:r w:rsidRPr="00565FDD">
        <w:rPr>
          <w:rFonts w:eastAsia="Calibri" w:cs="Arial"/>
          <w:color w:val="000000"/>
          <w:lang w:val="fr-FR"/>
        </w:rPr>
        <w:t xml:space="preserve"> par voie électronique à tous les membres du Comité permanent un rapport qui identifie et explique toute dépense prévue qui </w:t>
      </w:r>
      <w:r>
        <w:rPr>
          <w:rFonts w:eastAsia="Calibri" w:cs="Arial"/>
          <w:color w:val="000000"/>
          <w:lang w:val="fr-FR"/>
        </w:rPr>
        <w:t>diffère du</w:t>
      </w:r>
      <w:r w:rsidRPr="00565FDD">
        <w:rPr>
          <w:rFonts w:eastAsia="Calibri" w:cs="Arial"/>
          <w:color w:val="000000"/>
          <w:lang w:val="fr-FR"/>
        </w:rPr>
        <w:t xml:space="preserve"> budget approuvé de plus de 20</w:t>
      </w:r>
      <w:r>
        <w:rPr>
          <w:rFonts w:eastAsia="Calibri" w:cs="Arial"/>
          <w:color w:val="000000"/>
          <w:lang w:val="fr-FR"/>
        </w:rPr>
        <w:t> %</w:t>
      </w:r>
      <w:r w:rsidRPr="00565FDD">
        <w:rPr>
          <w:rFonts w:eastAsia="Calibri" w:cs="Arial"/>
          <w:color w:val="000000"/>
          <w:lang w:val="fr-FR"/>
        </w:rPr>
        <w:t xml:space="preserve"> pour </w:t>
      </w:r>
      <w:r>
        <w:rPr>
          <w:rFonts w:eastAsia="Calibri" w:cs="Arial"/>
          <w:color w:val="000000"/>
          <w:lang w:val="fr-FR"/>
        </w:rPr>
        <w:t xml:space="preserve">l’ensemble des dépenses </w:t>
      </w:r>
      <w:r w:rsidRPr="00565FDD">
        <w:rPr>
          <w:rFonts w:eastAsia="Calibri" w:cs="Arial"/>
          <w:color w:val="000000"/>
          <w:lang w:val="fr-FR"/>
        </w:rPr>
        <w:t>de personnel ou</w:t>
      </w:r>
      <w:r>
        <w:rPr>
          <w:rFonts w:eastAsia="Calibri" w:cs="Arial"/>
          <w:color w:val="000000"/>
          <w:lang w:val="fr-FR"/>
        </w:rPr>
        <w:t>,</w:t>
      </w:r>
      <w:r w:rsidRPr="00565FDD">
        <w:rPr>
          <w:rFonts w:eastAsia="Calibri" w:cs="Arial"/>
          <w:color w:val="000000"/>
          <w:lang w:val="fr-FR"/>
        </w:rPr>
        <w:t xml:space="preserve"> s’il s’agit de </w:t>
      </w:r>
      <w:r>
        <w:rPr>
          <w:rFonts w:eastAsia="Calibri" w:cs="Arial"/>
          <w:color w:val="000000"/>
          <w:lang w:val="fr-FR"/>
        </w:rPr>
        <w:t>dépenses</w:t>
      </w:r>
      <w:r w:rsidRPr="00565FDD">
        <w:rPr>
          <w:rFonts w:eastAsia="Calibri" w:cs="Arial"/>
          <w:color w:val="000000"/>
          <w:lang w:val="fr-FR"/>
        </w:rPr>
        <w:t xml:space="preserve"> hors personnel</w:t>
      </w:r>
      <w:r>
        <w:rPr>
          <w:rFonts w:eastAsia="Calibri" w:cs="Arial"/>
          <w:color w:val="000000"/>
          <w:lang w:val="fr-FR"/>
        </w:rPr>
        <w:t>,</w:t>
      </w:r>
      <w:r w:rsidRPr="00565FDD">
        <w:rPr>
          <w:rFonts w:eastAsia="Calibri" w:cs="Arial"/>
          <w:color w:val="000000"/>
          <w:lang w:val="fr-FR"/>
        </w:rPr>
        <w:t xml:space="preserve"> pour chaque activité</w:t>
      </w:r>
      <w:r>
        <w:rPr>
          <w:rFonts w:eastAsia="Calibri" w:cs="Arial"/>
          <w:color w:val="000000"/>
          <w:lang w:val="fr-FR"/>
        </w:rPr>
        <w:t>,</w:t>
      </w:r>
      <w:r w:rsidRPr="00565FDD">
        <w:rPr>
          <w:rFonts w:eastAsia="Calibri" w:cs="Arial"/>
          <w:color w:val="000000"/>
          <w:lang w:val="fr-FR"/>
        </w:rPr>
        <w:t xml:space="preserve"> </w:t>
      </w:r>
      <w:r>
        <w:rPr>
          <w:rFonts w:eastAsia="Calibri" w:cs="Arial"/>
          <w:color w:val="000000"/>
          <w:lang w:val="fr-FR"/>
        </w:rPr>
        <w:t>ainsi que</w:t>
      </w:r>
      <w:r w:rsidRPr="00565FDD">
        <w:rPr>
          <w:rFonts w:eastAsia="Calibri" w:cs="Arial"/>
          <w:color w:val="000000"/>
          <w:lang w:val="fr-FR"/>
        </w:rPr>
        <w:t xml:space="preserve"> l’approche proposée pour gérer tout dépassement de </w:t>
      </w:r>
      <w:r>
        <w:rPr>
          <w:rFonts w:eastAsia="Calibri" w:cs="Arial"/>
          <w:color w:val="000000"/>
          <w:lang w:val="fr-FR"/>
        </w:rPr>
        <w:t>budget</w:t>
      </w:r>
      <w:r w:rsidRPr="00565FDD">
        <w:rPr>
          <w:rFonts w:eastAsia="Calibri" w:cs="Arial"/>
          <w:color w:val="000000"/>
          <w:lang w:val="fr-FR"/>
        </w:rPr>
        <w:t xml:space="preserve"> prévu</w:t>
      </w:r>
      <w:r w:rsidRPr="00565FDD">
        <w:rPr>
          <w:rFonts w:eastAsia="Calibri" w:cs="Arial"/>
          <w:lang w:val="fr-FR"/>
        </w:rPr>
        <w:t xml:space="preserve">. </w:t>
      </w:r>
    </w:p>
    <w:p w14:paraId="1AADFDA8" w14:textId="77777777" w:rsidR="00C96520" w:rsidRPr="006F2163" w:rsidRDefault="00C96520" w:rsidP="000F699B">
      <w:pPr>
        <w:spacing w:after="0" w:line="240" w:lineRule="auto"/>
        <w:ind w:right="-613"/>
        <w:jc w:val="both"/>
        <w:rPr>
          <w:rFonts w:cs="Arial"/>
          <w:b/>
          <w:bCs/>
          <w:lang w:val="fr-FR"/>
        </w:rPr>
      </w:pPr>
    </w:p>
    <w:p w14:paraId="5228D6F1" w14:textId="77777777" w:rsidR="00C96520" w:rsidRPr="00C96520" w:rsidRDefault="00C96520" w:rsidP="00C96520">
      <w:pPr>
        <w:spacing w:after="0" w:line="240" w:lineRule="auto"/>
        <w:ind w:right="14"/>
        <w:jc w:val="both"/>
        <w:rPr>
          <w:rFonts w:cs="Arial"/>
          <w:bCs/>
          <w:lang w:val="fr-FR"/>
        </w:rPr>
      </w:pPr>
    </w:p>
    <w:p w14:paraId="562A9C9A" w14:textId="77777777" w:rsidR="00187476" w:rsidRPr="00C96520" w:rsidRDefault="00187476">
      <w:pPr>
        <w:spacing w:after="0" w:line="240" w:lineRule="auto"/>
        <w:ind w:right="14"/>
        <w:rPr>
          <w:rFonts w:cs="Arial"/>
          <w:b/>
          <w:lang w:val="fr-FR"/>
        </w:rPr>
      </w:pPr>
    </w:p>
    <w:p w14:paraId="0C7D14AB" w14:textId="77777777" w:rsidR="00C96520" w:rsidRPr="00C96520" w:rsidRDefault="00C96520">
      <w:pPr>
        <w:spacing w:after="0" w:line="240" w:lineRule="auto"/>
        <w:ind w:right="14"/>
        <w:rPr>
          <w:rFonts w:cs="Arial"/>
          <w:b/>
          <w:lang w:val="fr-FR"/>
        </w:rPr>
        <w:sectPr w:rsidR="00C96520" w:rsidRPr="00C96520">
          <w:headerReference w:type="even" r:id="rId53"/>
          <w:headerReference w:type="default" r:id="rId54"/>
          <w:footerReference w:type="even" r:id="rId55"/>
          <w:headerReference w:type="first" r:id="rId56"/>
          <w:pgSz w:w="11906" w:h="16838" w:code="9"/>
          <w:pgMar w:top="1440" w:right="1440" w:bottom="1440" w:left="1440" w:header="720" w:footer="720" w:gutter="0"/>
          <w:cols w:space="720"/>
          <w:titlePg/>
          <w:docGrid w:linePitch="360"/>
        </w:sectPr>
      </w:pPr>
    </w:p>
    <w:p w14:paraId="3BC6B090" w14:textId="77777777" w:rsidR="00187476" w:rsidRPr="00C96520" w:rsidRDefault="00187476">
      <w:pPr>
        <w:spacing w:after="0" w:line="240" w:lineRule="auto"/>
        <w:ind w:right="14"/>
        <w:rPr>
          <w:rFonts w:cs="Arial"/>
          <w:b/>
          <w:lang w:val="fr-FR"/>
        </w:rPr>
      </w:pPr>
    </w:p>
    <w:p w14:paraId="54C593B4" w14:textId="77777777" w:rsidR="00187476" w:rsidRDefault="00803B5B">
      <w:pPr>
        <w:spacing w:after="0" w:line="240" w:lineRule="auto"/>
        <w:jc w:val="right"/>
        <w:rPr>
          <w:rFonts w:cs="Arial"/>
          <w:b/>
          <w:lang w:val="fr-FR"/>
        </w:rPr>
      </w:pPr>
      <w:r>
        <w:rPr>
          <w:rFonts w:cs="Arial"/>
          <w:b/>
          <w:lang w:val="fr-FR"/>
        </w:rPr>
        <w:t>ANNEXE</w:t>
      </w:r>
      <w:r>
        <w:rPr>
          <w:rFonts w:cs="Arial"/>
          <w:b/>
          <w:spacing w:val="-16"/>
          <w:lang w:val="fr-FR"/>
        </w:rPr>
        <w:t xml:space="preserve"> 8</w:t>
      </w:r>
      <w:r>
        <w:rPr>
          <w:rFonts w:cs="Arial"/>
          <w:b/>
          <w:lang w:val="fr-FR"/>
        </w:rPr>
        <w:t xml:space="preserve"> (E) </w:t>
      </w:r>
    </w:p>
    <w:p w14:paraId="3AC03D9A" w14:textId="77777777" w:rsidR="00187476" w:rsidRDefault="00187476">
      <w:pPr>
        <w:spacing w:after="0" w:line="240" w:lineRule="auto"/>
        <w:rPr>
          <w:rFonts w:cs="Arial"/>
          <w:b/>
          <w:lang w:val="fr-FR"/>
        </w:rPr>
      </w:pPr>
    </w:p>
    <w:p w14:paraId="7C081548" w14:textId="77777777" w:rsidR="00187476" w:rsidRDefault="00187476">
      <w:pPr>
        <w:spacing w:after="0" w:line="240" w:lineRule="auto"/>
        <w:rPr>
          <w:rFonts w:cs="Arial"/>
          <w:b/>
          <w:lang w:val="fr-FR"/>
        </w:rPr>
      </w:pPr>
    </w:p>
    <w:p w14:paraId="5D257147" w14:textId="77777777" w:rsidR="00187476" w:rsidRDefault="00803B5B">
      <w:pPr>
        <w:spacing w:after="0" w:line="240" w:lineRule="auto"/>
        <w:ind w:left="221"/>
        <w:jc w:val="center"/>
        <w:rPr>
          <w:rFonts w:cs="Arial"/>
          <w:b/>
          <w:lang w:val="fr-FR"/>
        </w:rPr>
      </w:pPr>
      <w:r>
        <w:rPr>
          <w:rFonts w:cs="Arial"/>
          <w:b/>
          <w:lang w:val="fr-FR"/>
        </w:rPr>
        <w:t>MANDAT DE L’ADMINISTRATION</w:t>
      </w:r>
    </w:p>
    <w:p w14:paraId="00779008" w14:textId="77777777" w:rsidR="00187476" w:rsidRDefault="00803B5B">
      <w:pPr>
        <w:spacing w:after="0" w:line="240" w:lineRule="auto"/>
        <w:ind w:left="221"/>
        <w:jc w:val="center"/>
        <w:rPr>
          <w:rFonts w:cs="Arial"/>
          <w:b/>
          <w:lang w:val="fr-FR"/>
        </w:rPr>
      </w:pPr>
      <w:r>
        <w:rPr>
          <w:rFonts w:cs="Arial"/>
          <w:b/>
          <w:lang w:val="fr-FR"/>
        </w:rPr>
        <w:t>DU FONDS D’AFFECTATION SPÉCIALE POUR LA CONVENTION</w:t>
      </w:r>
    </w:p>
    <w:p w14:paraId="05DD3137" w14:textId="77777777" w:rsidR="00187476" w:rsidRDefault="00803B5B">
      <w:pPr>
        <w:spacing w:after="0" w:line="240" w:lineRule="auto"/>
        <w:ind w:left="221"/>
        <w:jc w:val="center"/>
        <w:rPr>
          <w:rFonts w:cs="Arial"/>
          <w:b/>
          <w:lang w:val="fr-FR"/>
        </w:rPr>
      </w:pPr>
      <w:r>
        <w:rPr>
          <w:rFonts w:cs="Arial"/>
          <w:b/>
          <w:lang w:val="fr-FR"/>
        </w:rPr>
        <w:t>SUR LA CONSERVATION DES ESPÈCES MIGRATRICES APPARTENANT À LA FAUNE</w:t>
      </w:r>
      <w:r>
        <w:rPr>
          <w:rFonts w:cs="Arial"/>
          <w:b/>
          <w:spacing w:val="-2"/>
          <w:lang w:val="fr-FR"/>
        </w:rPr>
        <w:t xml:space="preserve"> </w:t>
      </w:r>
      <w:r>
        <w:rPr>
          <w:rFonts w:cs="Arial"/>
          <w:b/>
          <w:lang w:val="fr-FR"/>
        </w:rPr>
        <w:t>SAUVAGE</w:t>
      </w:r>
    </w:p>
    <w:p w14:paraId="11B5C834" w14:textId="77777777" w:rsidR="00187476" w:rsidRDefault="00187476">
      <w:pPr>
        <w:pStyle w:val="BodyText"/>
        <w:rPr>
          <w:b/>
          <w:lang w:val="fr-FR"/>
        </w:rPr>
      </w:pPr>
    </w:p>
    <w:p w14:paraId="05CE1ADD" w14:textId="77777777" w:rsidR="00187476" w:rsidRDefault="00187476">
      <w:pPr>
        <w:pStyle w:val="BodyText"/>
        <w:rPr>
          <w:b/>
          <w:lang w:val="fr-FR"/>
        </w:rPr>
      </w:pPr>
    </w:p>
    <w:p w14:paraId="4EE94BAF" w14:textId="77777777" w:rsidR="00187476" w:rsidRDefault="00803B5B">
      <w:pPr>
        <w:pStyle w:val="ListParagraph"/>
        <w:widowControl w:val="0"/>
        <w:numPr>
          <w:ilvl w:val="0"/>
          <w:numId w:val="30"/>
        </w:numPr>
        <w:tabs>
          <w:tab w:val="left" w:pos="567"/>
        </w:tabs>
        <w:autoSpaceDE w:val="0"/>
        <w:autoSpaceDN w:val="0"/>
        <w:spacing w:after="0" w:line="240" w:lineRule="auto"/>
        <w:ind w:left="567"/>
        <w:contextualSpacing w:val="0"/>
        <w:jc w:val="both"/>
        <w:rPr>
          <w:rFonts w:cs="Arial"/>
          <w:lang w:val="fr-FR"/>
        </w:rPr>
      </w:pPr>
      <w:r>
        <w:rPr>
          <w:rFonts w:cs="Arial"/>
          <w:lang w:val="fr-FR"/>
        </w:rPr>
        <w:t>Le Fonds d’affectation spéciale pour la Convention sur la conservation des espèces migratrices appartenant à la faune sauvage (ci-après dénommé le Fonds d’affectation spéciale) est reconduit pour une période de trois ans afin de fournir un soutien financier aux objectifs de la Convention.</w:t>
      </w:r>
    </w:p>
    <w:p w14:paraId="67095BD5" w14:textId="77777777" w:rsidR="00187476" w:rsidRDefault="00187476">
      <w:pPr>
        <w:pStyle w:val="BodyText"/>
        <w:tabs>
          <w:tab w:val="left" w:pos="567"/>
        </w:tabs>
        <w:ind w:left="567" w:hanging="567"/>
        <w:rPr>
          <w:lang w:val="fr-FR"/>
        </w:rPr>
      </w:pPr>
    </w:p>
    <w:p w14:paraId="6D14F5EF" w14:textId="77777777" w:rsidR="00187476" w:rsidRDefault="00803B5B">
      <w:pPr>
        <w:pStyle w:val="ListParagraph"/>
        <w:widowControl w:val="0"/>
        <w:numPr>
          <w:ilvl w:val="0"/>
          <w:numId w:val="30"/>
        </w:numPr>
        <w:tabs>
          <w:tab w:val="left" w:pos="567"/>
        </w:tabs>
        <w:autoSpaceDE w:val="0"/>
        <w:autoSpaceDN w:val="0"/>
        <w:spacing w:after="0" w:line="240" w:lineRule="auto"/>
        <w:ind w:left="567"/>
        <w:contextualSpacing w:val="0"/>
        <w:jc w:val="both"/>
        <w:rPr>
          <w:rFonts w:cs="Arial"/>
          <w:lang w:val="fr-FR"/>
        </w:rPr>
      </w:pPr>
      <w:r>
        <w:rPr>
          <w:rFonts w:cs="Arial"/>
          <w:lang w:val="fr-FR"/>
        </w:rPr>
        <w:t>L’Exercice</w:t>
      </w:r>
      <w:r>
        <w:rPr>
          <w:rFonts w:cs="Arial"/>
          <w:spacing w:val="-11"/>
          <w:lang w:val="fr-FR"/>
        </w:rPr>
        <w:t xml:space="preserve"> </w:t>
      </w:r>
      <w:r>
        <w:rPr>
          <w:rFonts w:cs="Arial"/>
          <w:lang w:val="fr-FR"/>
        </w:rPr>
        <w:t>couvre</w:t>
      </w:r>
      <w:r>
        <w:rPr>
          <w:rFonts w:cs="Arial"/>
          <w:spacing w:val="-9"/>
          <w:lang w:val="fr-FR"/>
        </w:rPr>
        <w:t xml:space="preserve"> </w:t>
      </w:r>
      <w:r>
        <w:rPr>
          <w:rFonts w:cs="Arial"/>
          <w:lang w:val="fr-FR"/>
        </w:rPr>
        <w:t>trois</w:t>
      </w:r>
      <w:r>
        <w:rPr>
          <w:rFonts w:cs="Arial"/>
          <w:spacing w:val="-8"/>
          <w:lang w:val="fr-FR"/>
        </w:rPr>
        <w:t xml:space="preserve"> </w:t>
      </w:r>
      <w:r>
        <w:rPr>
          <w:rFonts w:cs="Arial"/>
          <w:lang w:val="fr-FR"/>
        </w:rPr>
        <w:t>années</w:t>
      </w:r>
      <w:r>
        <w:rPr>
          <w:rFonts w:cs="Arial"/>
          <w:spacing w:val="-9"/>
          <w:lang w:val="fr-FR"/>
        </w:rPr>
        <w:t xml:space="preserve"> </w:t>
      </w:r>
      <w:r>
        <w:rPr>
          <w:rFonts w:cs="Arial"/>
          <w:lang w:val="fr-FR"/>
        </w:rPr>
        <w:t>civiles</w:t>
      </w:r>
      <w:r>
        <w:rPr>
          <w:rFonts w:cs="Arial"/>
          <w:spacing w:val="-8"/>
          <w:lang w:val="fr-FR"/>
        </w:rPr>
        <w:t xml:space="preserve"> </w:t>
      </w:r>
      <w:r>
        <w:rPr>
          <w:rFonts w:cs="Arial"/>
          <w:lang w:val="fr-FR"/>
        </w:rPr>
        <w:t>commençant</w:t>
      </w:r>
      <w:r>
        <w:rPr>
          <w:rFonts w:cs="Arial"/>
          <w:spacing w:val="-8"/>
          <w:lang w:val="fr-FR"/>
        </w:rPr>
        <w:t xml:space="preserve"> </w:t>
      </w:r>
      <w:r>
        <w:rPr>
          <w:rFonts w:cs="Arial"/>
          <w:lang w:val="fr-FR"/>
        </w:rPr>
        <w:t>au</w:t>
      </w:r>
      <w:r>
        <w:rPr>
          <w:rFonts w:cs="Arial"/>
          <w:spacing w:val="-8"/>
          <w:lang w:val="fr-FR"/>
        </w:rPr>
        <w:t xml:space="preserve"> </w:t>
      </w:r>
      <w:r>
        <w:rPr>
          <w:rFonts w:cs="Arial"/>
          <w:lang w:val="fr-FR"/>
        </w:rPr>
        <w:t>1er</w:t>
      </w:r>
      <w:r>
        <w:rPr>
          <w:rFonts w:cs="Arial"/>
          <w:spacing w:val="-10"/>
          <w:lang w:val="fr-FR"/>
        </w:rPr>
        <w:t xml:space="preserve"> </w:t>
      </w:r>
      <w:r>
        <w:rPr>
          <w:rFonts w:cs="Arial"/>
          <w:lang w:val="fr-FR"/>
        </w:rPr>
        <w:t>janvier</w:t>
      </w:r>
      <w:r>
        <w:rPr>
          <w:rFonts w:cs="Arial"/>
          <w:spacing w:val="-8"/>
          <w:lang w:val="fr-FR"/>
        </w:rPr>
        <w:t xml:space="preserve"> </w:t>
      </w:r>
      <w:r>
        <w:rPr>
          <w:rFonts w:cs="Arial"/>
          <w:lang w:val="fr-FR"/>
        </w:rPr>
        <w:t>2027</w:t>
      </w:r>
      <w:r>
        <w:rPr>
          <w:rFonts w:cs="Arial"/>
          <w:spacing w:val="-8"/>
          <w:lang w:val="fr-FR"/>
        </w:rPr>
        <w:t xml:space="preserve"> </w:t>
      </w:r>
      <w:r>
        <w:rPr>
          <w:rFonts w:cs="Arial"/>
          <w:lang w:val="fr-FR"/>
        </w:rPr>
        <w:t>et</w:t>
      </w:r>
      <w:r>
        <w:rPr>
          <w:rFonts w:cs="Arial"/>
          <w:spacing w:val="-8"/>
          <w:lang w:val="fr-FR"/>
        </w:rPr>
        <w:t xml:space="preserve"> </w:t>
      </w:r>
      <w:r>
        <w:rPr>
          <w:rFonts w:cs="Arial"/>
          <w:lang w:val="fr-FR"/>
        </w:rPr>
        <w:t>prenant</w:t>
      </w:r>
      <w:r>
        <w:rPr>
          <w:rFonts w:cs="Arial"/>
          <w:spacing w:val="-8"/>
          <w:lang w:val="fr-FR"/>
        </w:rPr>
        <w:t xml:space="preserve"> </w:t>
      </w:r>
      <w:r>
        <w:rPr>
          <w:rFonts w:cs="Arial"/>
          <w:lang w:val="fr-FR"/>
        </w:rPr>
        <w:t>fin</w:t>
      </w:r>
      <w:r>
        <w:rPr>
          <w:rFonts w:cs="Arial"/>
          <w:spacing w:val="-8"/>
          <w:lang w:val="fr-FR"/>
        </w:rPr>
        <w:t xml:space="preserve"> </w:t>
      </w:r>
      <w:r>
        <w:rPr>
          <w:rFonts w:cs="Arial"/>
          <w:spacing w:val="-2"/>
          <w:lang w:val="fr-FR"/>
        </w:rPr>
        <w:t>au</w:t>
      </w:r>
      <w:r>
        <w:rPr>
          <w:lang w:val="fr-FR"/>
        </w:rPr>
        <w:t>31</w:t>
      </w:r>
      <w:r>
        <w:rPr>
          <w:spacing w:val="77"/>
          <w:lang w:val="fr-FR"/>
        </w:rPr>
        <w:t xml:space="preserve"> </w:t>
      </w:r>
      <w:r>
        <w:rPr>
          <w:lang w:val="fr-FR"/>
        </w:rPr>
        <w:t>décembre</w:t>
      </w:r>
      <w:r>
        <w:rPr>
          <w:spacing w:val="79"/>
          <w:lang w:val="fr-FR"/>
        </w:rPr>
        <w:t xml:space="preserve"> </w:t>
      </w:r>
      <w:r>
        <w:rPr>
          <w:lang w:val="fr-FR"/>
        </w:rPr>
        <w:t>2029,</w:t>
      </w:r>
      <w:r>
        <w:rPr>
          <w:spacing w:val="79"/>
          <w:lang w:val="fr-FR"/>
        </w:rPr>
        <w:t xml:space="preserve"> </w:t>
      </w:r>
      <w:r>
        <w:rPr>
          <w:lang w:val="fr-FR"/>
        </w:rPr>
        <w:t>sous</w:t>
      </w:r>
      <w:r>
        <w:rPr>
          <w:spacing w:val="77"/>
          <w:lang w:val="fr-FR"/>
        </w:rPr>
        <w:t xml:space="preserve"> </w:t>
      </w:r>
      <w:r>
        <w:rPr>
          <w:lang w:val="fr-FR"/>
        </w:rPr>
        <w:t>réserve</w:t>
      </w:r>
      <w:r>
        <w:rPr>
          <w:spacing w:val="75"/>
          <w:lang w:val="fr-FR"/>
        </w:rPr>
        <w:t xml:space="preserve"> </w:t>
      </w:r>
      <w:r>
        <w:rPr>
          <w:lang w:val="fr-FR"/>
        </w:rPr>
        <w:t>de</w:t>
      </w:r>
      <w:r>
        <w:rPr>
          <w:spacing w:val="77"/>
          <w:lang w:val="fr-FR"/>
        </w:rPr>
        <w:t xml:space="preserve"> </w:t>
      </w:r>
      <w:r>
        <w:rPr>
          <w:lang w:val="fr-FR"/>
        </w:rPr>
        <w:t>l’approbation</w:t>
      </w:r>
      <w:r>
        <w:rPr>
          <w:spacing w:val="77"/>
          <w:lang w:val="fr-FR"/>
        </w:rPr>
        <w:t xml:space="preserve"> </w:t>
      </w:r>
      <w:r>
        <w:rPr>
          <w:lang w:val="fr-FR"/>
        </w:rPr>
        <w:t>de</w:t>
      </w:r>
      <w:r>
        <w:rPr>
          <w:spacing w:val="79"/>
          <w:lang w:val="fr-FR"/>
        </w:rPr>
        <w:t xml:space="preserve"> </w:t>
      </w:r>
      <w:r>
        <w:rPr>
          <w:lang w:val="fr-FR"/>
        </w:rPr>
        <w:t>l’Assemblée</w:t>
      </w:r>
      <w:r>
        <w:rPr>
          <w:spacing w:val="77"/>
          <w:lang w:val="fr-FR"/>
        </w:rPr>
        <w:t xml:space="preserve"> </w:t>
      </w:r>
      <w:r>
        <w:rPr>
          <w:lang w:val="fr-FR"/>
        </w:rPr>
        <w:t>des</w:t>
      </w:r>
      <w:r>
        <w:rPr>
          <w:spacing w:val="75"/>
          <w:lang w:val="fr-FR"/>
        </w:rPr>
        <w:t xml:space="preserve"> </w:t>
      </w:r>
      <w:r>
        <w:rPr>
          <w:lang w:val="fr-FR"/>
        </w:rPr>
        <w:t>Nations</w:t>
      </w:r>
      <w:r>
        <w:rPr>
          <w:spacing w:val="75"/>
          <w:lang w:val="fr-FR"/>
        </w:rPr>
        <w:t xml:space="preserve"> </w:t>
      </w:r>
      <w:r>
        <w:rPr>
          <w:lang w:val="fr-FR"/>
        </w:rPr>
        <w:t>Unies</w:t>
      </w:r>
      <w:r>
        <w:rPr>
          <w:spacing w:val="-2"/>
          <w:lang w:val="fr-FR"/>
        </w:rPr>
        <w:t xml:space="preserve"> pour l’environnement.</w:t>
      </w:r>
    </w:p>
    <w:p w14:paraId="582BBFD1" w14:textId="77777777" w:rsidR="00187476" w:rsidRDefault="00187476">
      <w:pPr>
        <w:pStyle w:val="BodyText"/>
        <w:tabs>
          <w:tab w:val="left" w:pos="567"/>
        </w:tabs>
        <w:spacing w:before="1"/>
        <w:ind w:left="567" w:hanging="567"/>
        <w:rPr>
          <w:lang w:val="fr-FR"/>
        </w:rPr>
      </w:pPr>
    </w:p>
    <w:p w14:paraId="216AA7A5"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contextualSpacing w:val="0"/>
        <w:jc w:val="both"/>
        <w:rPr>
          <w:rFonts w:cs="Arial"/>
          <w:lang w:val="fr-FR"/>
        </w:rPr>
      </w:pPr>
      <w:r>
        <w:rPr>
          <w:rFonts w:cs="Arial"/>
          <w:lang w:val="fr-FR"/>
        </w:rPr>
        <w:t>Le</w:t>
      </w:r>
      <w:r>
        <w:rPr>
          <w:rFonts w:cs="Arial"/>
          <w:spacing w:val="-9"/>
          <w:lang w:val="fr-FR"/>
        </w:rPr>
        <w:t xml:space="preserve"> </w:t>
      </w:r>
      <w:r>
        <w:rPr>
          <w:rFonts w:cs="Arial"/>
          <w:lang w:val="fr-FR"/>
        </w:rPr>
        <w:t>Fonds</w:t>
      </w:r>
      <w:r>
        <w:rPr>
          <w:rFonts w:cs="Arial"/>
          <w:spacing w:val="-7"/>
          <w:lang w:val="fr-FR"/>
        </w:rPr>
        <w:t xml:space="preserve"> </w:t>
      </w:r>
      <w:r>
        <w:rPr>
          <w:rFonts w:cs="Arial"/>
          <w:lang w:val="fr-FR"/>
        </w:rPr>
        <w:t>d’affectation</w:t>
      </w:r>
      <w:r>
        <w:rPr>
          <w:rFonts w:cs="Arial"/>
          <w:spacing w:val="-11"/>
          <w:lang w:val="fr-FR"/>
        </w:rPr>
        <w:t xml:space="preserve"> </w:t>
      </w:r>
      <w:r>
        <w:rPr>
          <w:rFonts w:cs="Arial"/>
          <w:lang w:val="fr-FR"/>
        </w:rPr>
        <w:t>spéciale</w:t>
      </w:r>
      <w:r>
        <w:rPr>
          <w:rFonts w:cs="Arial"/>
          <w:spacing w:val="-9"/>
          <w:lang w:val="fr-FR"/>
        </w:rPr>
        <w:t xml:space="preserve"> </w:t>
      </w:r>
      <w:r>
        <w:rPr>
          <w:rFonts w:cs="Arial"/>
          <w:lang w:val="fr-FR"/>
        </w:rPr>
        <w:t>continuera</w:t>
      </w:r>
      <w:r>
        <w:rPr>
          <w:rFonts w:cs="Arial"/>
          <w:spacing w:val="-9"/>
          <w:lang w:val="fr-FR"/>
        </w:rPr>
        <w:t xml:space="preserve"> </w:t>
      </w:r>
      <w:r>
        <w:rPr>
          <w:rFonts w:cs="Arial"/>
          <w:lang w:val="fr-FR"/>
        </w:rPr>
        <w:t>à</w:t>
      </w:r>
      <w:r>
        <w:rPr>
          <w:rFonts w:cs="Arial"/>
          <w:spacing w:val="-11"/>
          <w:lang w:val="fr-FR"/>
        </w:rPr>
        <w:t xml:space="preserve"> </w:t>
      </w:r>
      <w:r>
        <w:rPr>
          <w:rFonts w:cs="Arial"/>
          <w:lang w:val="fr-FR"/>
        </w:rPr>
        <w:t>être</w:t>
      </w:r>
      <w:r>
        <w:rPr>
          <w:rFonts w:cs="Arial"/>
          <w:spacing w:val="-9"/>
          <w:lang w:val="fr-FR"/>
        </w:rPr>
        <w:t xml:space="preserve"> </w:t>
      </w:r>
      <w:r>
        <w:rPr>
          <w:rFonts w:cs="Arial"/>
          <w:lang w:val="fr-FR"/>
        </w:rPr>
        <w:t>administré</w:t>
      </w:r>
      <w:r>
        <w:rPr>
          <w:rFonts w:cs="Arial"/>
          <w:spacing w:val="-11"/>
          <w:lang w:val="fr-FR"/>
        </w:rPr>
        <w:t xml:space="preserve"> </w:t>
      </w:r>
      <w:r>
        <w:rPr>
          <w:rFonts w:cs="Arial"/>
          <w:lang w:val="fr-FR"/>
        </w:rPr>
        <w:t>par</w:t>
      </w:r>
      <w:r>
        <w:rPr>
          <w:rFonts w:cs="Arial"/>
          <w:spacing w:val="-8"/>
          <w:lang w:val="fr-FR"/>
        </w:rPr>
        <w:t xml:space="preserve"> </w:t>
      </w:r>
      <w:r>
        <w:rPr>
          <w:rFonts w:cs="Arial"/>
          <w:lang w:val="fr-FR"/>
        </w:rPr>
        <w:t>le</w:t>
      </w:r>
      <w:r>
        <w:rPr>
          <w:rFonts w:cs="Arial"/>
          <w:spacing w:val="-9"/>
          <w:lang w:val="fr-FR"/>
        </w:rPr>
        <w:t xml:space="preserve"> </w:t>
      </w:r>
      <w:r>
        <w:rPr>
          <w:rFonts w:cs="Arial"/>
          <w:lang w:val="fr-FR"/>
        </w:rPr>
        <w:t>Directeur</w:t>
      </w:r>
      <w:r>
        <w:rPr>
          <w:rFonts w:cs="Arial"/>
          <w:spacing w:val="-9"/>
          <w:lang w:val="fr-FR"/>
        </w:rPr>
        <w:t xml:space="preserve"> </w:t>
      </w:r>
      <w:r>
        <w:rPr>
          <w:rFonts w:cs="Arial"/>
          <w:lang w:val="fr-FR"/>
        </w:rPr>
        <w:t>exécutif</w:t>
      </w:r>
      <w:r>
        <w:rPr>
          <w:rFonts w:cs="Arial"/>
          <w:spacing w:val="-10"/>
          <w:lang w:val="fr-FR"/>
        </w:rPr>
        <w:t xml:space="preserve"> </w:t>
      </w:r>
      <w:r>
        <w:rPr>
          <w:rFonts w:cs="Arial"/>
          <w:lang w:val="fr-FR"/>
        </w:rPr>
        <w:t>du</w:t>
      </w:r>
      <w:r>
        <w:rPr>
          <w:rFonts w:cs="Arial"/>
          <w:spacing w:val="-10"/>
          <w:lang w:val="fr-FR"/>
        </w:rPr>
        <w:t xml:space="preserve"> </w:t>
      </w:r>
      <w:r>
        <w:rPr>
          <w:rFonts w:cs="Arial"/>
          <w:lang w:val="fr-FR"/>
        </w:rPr>
        <w:t>Programme</w:t>
      </w:r>
      <w:r>
        <w:rPr>
          <w:rFonts w:cs="Arial"/>
          <w:spacing w:val="-9"/>
          <w:lang w:val="fr-FR"/>
        </w:rPr>
        <w:t xml:space="preserve"> </w:t>
      </w:r>
      <w:r>
        <w:rPr>
          <w:rFonts w:cs="Arial"/>
          <w:lang w:val="fr-FR"/>
        </w:rPr>
        <w:t>des Nations Unies pour l’environnement.</w:t>
      </w:r>
    </w:p>
    <w:p w14:paraId="13AE1BF1" w14:textId="77777777" w:rsidR="00187476" w:rsidRDefault="00803B5B">
      <w:pPr>
        <w:pStyle w:val="ListParagraph"/>
        <w:widowControl w:val="0"/>
        <w:numPr>
          <w:ilvl w:val="0"/>
          <w:numId w:val="30"/>
        </w:numPr>
        <w:tabs>
          <w:tab w:val="left" w:pos="567"/>
        </w:tabs>
        <w:autoSpaceDE w:val="0"/>
        <w:autoSpaceDN w:val="0"/>
        <w:spacing w:before="252" w:after="0" w:line="240" w:lineRule="auto"/>
        <w:ind w:left="567"/>
        <w:contextualSpacing w:val="0"/>
        <w:jc w:val="both"/>
        <w:rPr>
          <w:rFonts w:cs="Arial"/>
          <w:lang w:val="fr-FR"/>
        </w:rPr>
      </w:pPr>
      <w:r>
        <w:rPr>
          <w:rFonts w:cs="Arial"/>
          <w:lang w:val="fr-FR"/>
        </w:rPr>
        <w:t>L’administration</w:t>
      </w:r>
      <w:r>
        <w:rPr>
          <w:rFonts w:cs="Arial"/>
          <w:spacing w:val="-9"/>
          <w:lang w:val="fr-FR"/>
        </w:rPr>
        <w:t xml:space="preserve"> </w:t>
      </w:r>
      <w:r>
        <w:rPr>
          <w:rFonts w:cs="Arial"/>
          <w:lang w:val="fr-FR"/>
        </w:rPr>
        <w:t>du Fonds d’affectation</w:t>
      </w:r>
      <w:r>
        <w:rPr>
          <w:rFonts w:cs="Arial"/>
          <w:spacing w:val="-11"/>
          <w:lang w:val="fr-FR"/>
        </w:rPr>
        <w:t xml:space="preserve"> </w:t>
      </w:r>
      <w:r>
        <w:rPr>
          <w:rFonts w:cs="Arial"/>
          <w:lang w:val="fr-FR"/>
        </w:rPr>
        <w:t>spéciale</w:t>
      </w:r>
      <w:r>
        <w:rPr>
          <w:rFonts w:cs="Arial"/>
          <w:spacing w:val="-10"/>
          <w:lang w:val="fr-FR"/>
        </w:rPr>
        <w:t xml:space="preserve"> </w:t>
      </w:r>
      <w:r>
        <w:rPr>
          <w:rFonts w:cs="Arial"/>
          <w:lang w:val="fr-FR"/>
        </w:rPr>
        <w:t>sera</w:t>
      </w:r>
      <w:r>
        <w:rPr>
          <w:rFonts w:cs="Arial"/>
          <w:spacing w:val="-14"/>
          <w:lang w:val="fr-FR"/>
        </w:rPr>
        <w:t xml:space="preserve"> </w:t>
      </w:r>
      <w:r>
        <w:rPr>
          <w:rFonts w:cs="Arial"/>
          <w:lang w:val="fr-FR"/>
        </w:rPr>
        <w:t>régie</w:t>
      </w:r>
      <w:r>
        <w:rPr>
          <w:rFonts w:cs="Arial"/>
          <w:spacing w:val="-10"/>
          <w:lang w:val="fr-FR"/>
        </w:rPr>
        <w:t xml:space="preserve"> </w:t>
      </w:r>
      <w:r>
        <w:rPr>
          <w:rFonts w:cs="Arial"/>
          <w:lang w:val="fr-FR"/>
        </w:rPr>
        <w:t>par</w:t>
      </w:r>
      <w:r>
        <w:rPr>
          <w:rFonts w:cs="Arial"/>
          <w:spacing w:val="-11"/>
          <w:lang w:val="fr-FR"/>
        </w:rPr>
        <w:t xml:space="preserve"> </w:t>
      </w:r>
      <w:r>
        <w:rPr>
          <w:rFonts w:cs="Arial"/>
          <w:lang w:val="fr-FR"/>
        </w:rPr>
        <w:t>le</w:t>
      </w:r>
      <w:r>
        <w:rPr>
          <w:rFonts w:cs="Arial"/>
          <w:spacing w:val="-9"/>
          <w:lang w:val="fr-FR"/>
        </w:rPr>
        <w:t xml:space="preserve"> </w:t>
      </w:r>
      <w:r>
        <w:rPr>
          <w:rFonts w:cs="Arial"/>
          <w:lang w:val="fr-FR"/>
        </w:rPr>
        <w:t>Règlement</w:t>
      </w:r>
      <w:r>
        <w:rPr>
          <w:rFonts w:cs="Arial"/>
          <w:spacing w:val="-9"/>
          <w:lang w:val="fr-FR"/>
        </w:rPr>
        <w:t xml:space="preserve"> </w:t>
      </w:r>
      <w:r>
        <w:rPr>
          <w:rFonts w:cs="Arial"/>
          <w:lang w:val="fr-FR"/>
        </w:rPr>
        <w:t>financier</w:t>
      </w:r>
      <w:r>
        <w:rPr>
          <w:rFonts w:cs="Arial"/>
          <w:spacing w:val="-9"/>
          <w:lang w:val="fr-FR"/>
        </w:rPr>
        <w:t xml:space="preserve"> </w:t>
      </w:r>
      <w:r>
        <w:rPr>
          <w:rFonts w:cs="Arial"/>
          <w:lang w:val="fr-FR"/>
        </w:rPr>
        <w:t>et</w:t>
      </w:r>
      <w:r>
        <w:rPr>
          <w:rFonts w:cs="Arial"/>
          <w:spacing w:val="-11"/>
          <w:lang w:val="fr-FR"/>
        </w:rPr>
        <w:t xml:space="preserve"> </w:t>
      </w:r>
      <w:r>
        <w:rPr>
          <w:rFonts w:cs="Arial"/>
          <w:lang w:val="fr-FR"/>
        </w:rPr>
        <w:t>les règles</w:t>
      </w:r>
      <w:r>
        <w:rPr>
          <w:rFonts w:cs="Arial"/>
          <w:spacing w:val="-11"/>
          <w:lang w:val="fr-FR"/>
        </w:rPr>
        <w:t xml:space="preserve"> </w:t>
      </w:r>
      <w:r>
        <w:rPr>
          <w:rFonts w:cs="Arial"/>
          <w:lang w:val="fr-FR"/>
        </w:rPr>
        <w:t>de gestion</w:t>
      </w:r>
      <w:r>
        <w:rPr>
          <w:rFonts w:cs="Arial"/>
          <w:spacing w:val="-9"/>
          <w:lang w:val="fr-FR"/>
        </w:rPr>
        <w:t xml:space="preserve"> </w:t>
      </w:r>
      <w:r>
        <w:rPr>
          <w:rFonts w:cs="Arial"/>
          <w:lang w:val="fr-FR"/>
        </w:rPr>
        <w:t>financière</w:t>
      </w:r>
      <w:r>
        <w:rPr>
          <w:rFonts w:cs="Arial"/>
          <w:spacing w:val="-8"/>
          <w:lang w:val="fr-FR"/>
        </w:rPr>
        <w:t xml:space="preserve"> </w:t>
      </w:r>
      <w:r>
        <w:rPr>
          <w:rFonts w:cs="Arial"/>
          <w:lang w:val="fr-FR"/>
        </w:rPr>
        <w:t>de l’Organisation des Nations Unies, le Statut et Règlement du personnel de l’Organisation des Nations Unies ainsi que d’autres</w:t>
      </w:r>
      <w:r>
        <w:rPr>
          <w:rFonts w:cs="Arial"/>
          <w:spacing w:val="-10"/>
          <w:lang w:val="fr-FR"/>
        </w:rPr>
        <w:t xml:space="preserve"> </w:t>
      </w:r>
      <w:r>
        <w:rPr>
          <w:rFonts w:cs="Arial"/>
          <w:lang w:val="fr-FR"/>
        </w:rPr>
        <w:t>politiques</w:t>
      </w:r>
      <w:r>
        <w:rPr>
          <w:rFonts w:cs="Arial"/>
          <w:spacing w:val="-8"/>
          <w:lang w:val="fr-FR"/>
        </w:rPr>
        <w:t xml:space="preserve"> </w:t>
      </w:r>
      <w:r>
        <w:rPr>
          <w:rFonts w:cs="Arial"/>
          <w:lang w:val="fr-FR"/>
        </w:rPr>
        <w:t>administratives</w:t>
      </w:r>
      <w:r>
        <w:rPr>
          <w:rFonts w:cs="Arial"/>
          <w:spacing w:val="-8"/>
          <w:lang w:val="fr-FR"/>
        </w:rPr>
        <w:t xml:space="preserve"> </w:t>
      </w:r>
      <w:r>
        <w:rPr>
          <w:rFonts w:cs="Arial"/>
          <w:lang w:val="fr-FR"/>
        </w:rPr>
        <w:t>ou</w:t>
      </w:r>
      <w:r>
        <w:rPr>
          <w:rFonts w:cs="Arial"/>
          <w:spacing w:val="-7"/>
          <w:lang w:val="fr-FR"/>
        </w:rPr>
        <w:t xml:space="preserve"> </w:t>
      </w:r>
      <w:r>
        <w:rPr>
          <w:rFonts w:cs="Arial"/>
          <w:lang w:val="fr-FR"/>
        </w:rPr>
        <w:t>procédures</w:t>
      </w:r>
      <w:r>
        <w:rPr>
          <w:rFonts w:cs="Arial"/>
          <w:spacing w:val="-8"/>
          <w:lang w:val="fr-FR"/>
        </w:rPr>
        <w:t xml:space="preserve"> </w:t>
      </w:r>
      <w:r>
        <w:rPr>
          <w:rFonts w:cs="Arial"/>
          <w:lang w:val="fr-FR"/>
        </w:rPr>
        <w:t>promulguées</w:t>
      </w:r>
      <w:r>
        <w:rPr>
          <w:rFonts w:cs="Arial"/>
          <w:spacing w:val="-8"/>
          <w:lang w:val="fr-FR"/>
        </w:rPr>
        <w:t xml:space="preserve"> </w:t>
      </w:r>
      <w:r>
        <w:rPr>
          <w:rFonts w:cs="Arial"/>
          <w:lang w:val="fr-FR"/>
        </w:rPr>
        <w:t>par</w:t>
      </w:r>
      <w:r>
        <w:rPr>
          <w:rFonts w:cs="Arial"/>
          <w:spacing w:val="-10"/>
          <w:lang w:val="fr-FR"/>
        </w:rPr>
        <w:t xml:space="preserve"> </w:t>
      </w:r>
      <w:r>
        <w:rPr>
          <w:rFonts w:cs="Arial"/>
          <w:lang w:val="fr-FR"/>
        </w:rPr>
        <w:t>le</w:t>
      </w:r>
      <w:r>
        <w:rPr>
          <w:rFonts w:cs="Arial"/>
          <w:spacing w:val="-10"/>
          <w:lang w:val="fr-FR"/>
        </w:rPr>
        <w:t xml:space="preserve"> </w:t>
      </w:r>
      <w:r>
        <w:rPr>
          <w:rFonts w:cs="Arial"/>
          <w:lang w:val="fr-FR"/>
        </w:rPr>
        <w:t>Secrétaire général</w:t>
      </w:r>
      <w:r>
        <w:rPr>
          <w:rFonts w:cs="Arial"/>
          <w:spacing w:val="-9"/>
          <w:lang w:val="fr-FR"/>
        </w:rPr>
        <w:t xml:space="preserve"> </w:t>
      </w:r>
      <w:r>
        <w:rPr>
          <w:rFonts w:cs="Arial"/>
          <w:lang w:val="fr-FR"/>
        </w:rPr>
        <w:t>de l’Organisation</w:t>
      </w:r>
      <w:r>
        <w:rPr>
          <w:rFonts w:cs="Arial"/>
          <w:spacing w:val="-9"/>
          <w:lang w:val="fr-FR"/>
        </w:rPr>
        <w:t xml:space="preserve"> </w:t>
      </w:r>
      <w:r>
        <w:rPr>
          <w:rFonts w:cs="Arial"/>
          <w:lang w:val="fr-FR"/>
        </w:rPr>
        <w:t>des Nations Unies.</w:t>
      </w:r>
    </w:p>
    <w:p w14:paraId="1972AC78" w14:textId="77777777" w:rsidR="00187476" w:rsidRDefault="00803B5B">
      <w:pPr>
        <w:pStyle w:val="ListParagraph"/>
        <w:widowControl w:val="0"/>
        <w:numPr>
          <w:ilvl w:val="0"/>
          <w:numId w:val="30"/>
        </w:numPr>
        <w:tabs>
          <w:tab w:val="left" w:pos="567"/>
        </w:tabs>
        <w:autoSpaceDE w:val="0"/>
        <w:autoSpaceDN w:val="0"/>
        <w:spacing w:before="253" w:after="0" w:line="240" w:lineRule="auto"/>
        <w:ind w:left="567"/>
        <w:contextualSpacing w:val="0"/>
        <w:jc w:val="both"/>
        <w:rPr>
          <w:rFonts w:cs="Arial"/>
          <w:lang w:val="fr-FR"/>
        </w:rPr>
      </w:pPr>
      <w:r>
        <w:rPr>
          <w:rFonts w:cs="Arial"/>
          <w:lang w:val="fr-FR"/>
        </w:rPr>
        <w:t>Conformément aux règles des Nations Unies, le Programme des Nations Unies pour l’environnement doit</w:t>
      </w:r>
      <w:r>
        <w:rPr>
          <w:rFonts w:cs="Arial"/>
          <w:spacing w:val="-9"/>
          <w:lang w:val="fr-FR"/>
        </w:rPr>
        <w:t xml:space="preserve"> </w:t>
      </w:r>
      <w:r>
        <w:rPr>
          <w:rFonts w:cs="Arial"/>
          <w:lang w:val="fr-FR"/>
        </w:rPr>
        <w:t>déduire</w:t>
      </w:r>
      <w:r>
        <w:rPr>
          <w:rFonts w:cs="Arial"/>
          <w:spacing w:val="-10"/>
          <w:lang w:val="fr-FR"/>
        </w:rPr>
        <w:t xml:space="preserve"> </w:t>
      </w:r>
      <w:r>
        <w:rPr>
          <w:rFonts w:cs="Arial"/>
          <w:lang w:val="fr-FR"/>
        </w:rPr>
        <w:t>des</w:t>
      </w:r>
      <w:r>
        <w:rPr>
          <w:rFonts w:cs="Arial"/>
          <w:spacing w:val="-10"/>
          <w:lang w:val="fr-FR"/>
        </w:rPr>
        <w:t xml:space="preserve"> </w:t>
      </w:r>
      <w:r>
        <w:rPr>
          <w:rFonts w:cs="Arial"/>
          <w:lang w:val="fr-FR"/>
        </w:rPr>
        <w:t>dépenses</w:t>
      </w:r>
      <w:r>
        <w:rPr>
          <w:rFonts w:cs="Arial"/>
          <w:spacing w:val="-9"/>
          <w:lang w:val="fr-FR"/>
        </w:rPr>
        <w:t xml:space="preserve"> </w:t>
      </w:r>
      <w:r>
        <w:rPr>
          <w:rFonts w:cs="Arial"/>
          <w:lang w:val="fr-FR"/>
        </w:rPr>
        <w:t>du</w:t>
      </w:r>
      <w:r>
        <w:rPr>
          <w:rFonts w:cs="Arial"/>
          <w:spacing w:val="-9"/>
          <w:lang w:val="fr-FR"/>
        </w:rPr>
        <w:t xml:space="preserve"> </w:t>
      </w:r>
      <w:r>
        <w:rPr>
          <w:rFonts w:cs="Arial"/>
          <w:lang w:val="fr-FR"/>
        </w:rPr>
        <w:t>Fonds</w:t>
      </w:r>
      <w:r>
        <w:rPr>
          <w:rFonts w:cs="Arial"/>
          <w:spacing w:val="-10"/>
          <w:lang w:val="fr-FR"/>
        </w:rPr>
        <w:t xml:space="preserve"> </w:t>
      </w:r>
      <w:r>
        <w:rPr>
          <w:rFonts w:cs="Arial"/>
          <w:lang w:val="fr-FR"/>
        </w:rPr>
        <w:t>d’affectation</w:t>
      </w:r>
      <w:r>
        <w:rPr>
          <w:rFonts w:cs="Arial"/>
          <w:spacing w:val="-9"/>
          <w:lang w:val="fr-FR"/>
        </w:rPr>
        <w:t xml:space="preserve"> </w:t>
      </w:r>
      <w:r>
        <w:rPr>
          <w:rFonts w:cs="Arial"/>
          <w:lang w:val="fr-FR"/>
        </w:rPr>
        <w:t>spéciale</w:t>
      </w:r>
      <w:r>
        <w:rPr>
          <w:rFonts w:cs="Arial"/>
          <w:spacing w:val="-10"/>
          <w:lang w:val="fr-FR"/>
        </w:rPr>
        <w:t xml:space="preserve"> </w:t>
      </w:r>
      <w:r>
        <w:rPr>
          <w:rFonts w:cs="Arial"/>
          <w:lang w:val="fr-FR"/>
        </w:rPr>
        <w:t>une</w:t>
      </w:r>
      <w:r>
        <w:rPr>
          <w:rFonts w:cs="Arial"/>
          <w:spacing w:val="-9"/>
          <w:lang w:val="fr-FR"/>
        </w:rPr>
        <w:t xml:space="preserve"> </w:t>
      </w:r>
      <w:r>
        <w:rPr>
          <w:rFonts w:cs="Arial"/>
          <w:lang w:val="fr-FR"/>
        </w:rPr>
        <w:t>charge</w:t>
      </w:r>
      <w:r>
        <w:rPr>
          <w:rFonts w:cs="Arial"/>
          <w:spacing w:val="-9"/>
          <w:lang w:val="fr-FR"/>
        </w:rPr>
        <w:t xml:space="preserve"> </w:t>
      </w:r>
      <w:r>
        <w:rPr>
          <w:rFonts w:cs="Arial"/>
          <w:lang w:val="fr-FR"/>
        </w:rPr>
        <w:t>administrative</w:t>
      </w:r>
      <w:r>
        <w:rPr>
          <w:rFonts w:cs="Arial"/>
          <w:spacing w:val="-11"/>
          <w:lang w:val="fr-FR"/>
        </w:rPr>
        <w:t xml:space="preserve"> </w:t>
      </w:r>
      <w:r>
        <w:rPr>
          <w:rFonts w:cs="Arial"/>
          <w:lang w:val="fr-FR"/>
        </w:rPr>
        <w:t>égale</w:t>
      </w:r>
      <w:r>
        <w:rPr>
          <w:rFonts w:cs="Arial"/>
          <w:spacing w:val="-9"/>
          <w:lang w:val="fr-FR"/>
        </w:rPr>
        <w:t xml:space="preserve"> </w:t>
      </w:r>
      <w:r>
        <w:rPr>
          <w:rFonts w:cs="Arial"/>
          <w:lang w:val="fr-FR"/>
        </w:rPr>
        <w:t>à</w:t>
      </w:r>
      <w:r>
        <w:rPr>
          <w:rFonts w:cs="Arial"/>
          <w:spacing w:val="-9"/>
          <w:lang w:val="fr-FR"/>
        </w:rPr>
        <w:t xml:space="preserve"> </w:t>
      </w:r>
      <w:r>
        <w:rPr>
          <w:rFonts w:cs="Arial"/>
          <w:lang w:val="fr-FR"/>
        </w:rPr>
        <w:t>13 %</w:t>
      </w:r>
      <w:r>
        <w:rPr>
          <w:rFonts w:cs="Arial"/>
          <w:spacing w:val="-9"/>
          <w:lang w:val="fr-FR"/>
        </w:rPr>
        <w:t xml:space="preserve"> </w:t>
      </w:r>
      <w:r>
        <w:rPr>
          <w:rFonts w:cs="Arial"/>
          <w:lang w:val="fr-FR"/>
        </w:rPr>
        <w:t>des dépenses imputées au Fonds d’affectation spéciale au titre des activités financées par le Fonds d’affectation spéciale.</w:t>
      </w:r>
    </w:p>
    <w:p w14:paraId="5F4F28BF" w14:textId="77777777" w:rsidR="00187476" w:rsidRDefault="00187476">
      <w:pPr>
        <w:pStyle w:val="BodyText"/>
        <w:tabs>
          <w:tab w:val="left" w:pos="567"/>
        </w:tabs>
        <w:spacing w:before="1"/>
        <w:ind w:left="567" w:hanging="567"/>
        <w:rPr>
          <w:lang w:val="fr-FR"/>
        </w:rPr>
      </w:pPr>
    </w:p>
    <w:p w14:paraId="7ADB0737"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contextualSpacing w:val="0"/>
        <w:jc w:val="both"/>
        <w:rPr>
          <w:rFonts w:cs="Arial"/>
          <w:lang w:val="fr-FR"/>
        </w:rPr>
      </w:pPr>
      <w:r>
        <w:rPr>
          <w:rFonts w:cs="Arial"/>
          <w:lang w:val="fr-FR"/>
        </w:rPr>
        <w:t>Les</w:t>
      </w:r>
      <w:r>
        <w:rPr>
          <w:rFonts w:cs="Arial"/>
          <w:spacing w:val="-6"/>
          <w:lang w:val="fr-FR"/>
        </w:rPr>
        <w:t xml:space="preserve"> </w:t>
      </w:r>
      <w:r>
        <w:rPr>
          <w:rFonts w:cs="Arial"/>
          <w:lang w:val="fr-FR"/>
        </w:rPr>
        <w:t>ressources</w:t>
      </w:r>
      <w:r>
        <w:rPr>
          <w:rFonts w:cs="Arial"/>
          <w:spacing w:val="-3"/>
          <w:lang w:val="fr-FR"/>
        </w:rPr>
        <w:t xml:space="preserve"> </w:t>
      </w:r>
      <w:r>
        <w:rPr>
          <w:rFonts w:cs="Arial"/>
          <w:lang w:val="fr-FR"/>
        </w:rPr>
        <w:t>financières</w:t>
      </w:r>
      <w:r>
        <w:rPr>
          <w:rFonts w:cs="Arial"/>
          <w:spacing w:val="-8"/>
          <w:lang w:val="fr-FR"/>
        </w:rPr>
        <w:t xml:space="preserve"> </w:t>
      </w:r>
      <w:r>
        <w:rPr>
          <w:rFonts w:cs="Arial"/>
          <w:lang w:val="fr-FR"/>
        </w:rPr>
        <w:t>du</w:t>
      </w:r>
      <w:r>
        <w:rPr>
          <w:rFonts w:cs="Arial"/>
          <w:spacing w:val="-4"/>
          <w:lang w:val="fr-FR"/>
        </w:rPr>
        <w:t xml:space="preserve"> </w:t>
      </w:r>
      <w:r>
        <w:rPr>
          <w:rFonts w:cs="Arial"/>
          <w:lang w:val="fr-FR"/>
        </w:rPr>
        <w:t>Fonds</w:t>
      </w:r>
      <w:r>
        <w:rPr>
          <w:rFonts w:cs="Arial"/>
          <w:spacing w:val="-4"/>
          <w:lang w:val="fr-FR"/>
        </w:rPr>
        <w:t xml:space="preserve"> </w:t>
      </w:r>
      <w:r>
        <w:rPr>
          <w:rFonts w:cs="Arial"/>
          <w:lang w:val="fr-FR"/>
        </w:rPr>
        <w:t>d’affectation</w:t>
      </w:r>
      <w:r>
        <w:rPr>
          <w:rFonts w:cs="Arial"/>
          <w:spacing w:val="-3"/>
          <w:lang w:val="fr-FR"/>
        </w:rPr>
        <w:t xml:space="preserve"> </w:t>
      </w:r>
      <w:r>
        <w:rPr>
          <w:rFonts w:cs="Arial"/>
          <w:lang w:val="fr-FR"/>
        </w:rPr>
        <w:t>spéciale</w:t>
      </w:r>
      <w:r>
        <w:rPr>
          <w:rFonts w:cs="Arial"/>
          <w:spacing w:val="-5"/>
          <w:lang w:val="fr-FR"/>
        </w:rPr>
        <w:t xml:space="preserve"> </w:t>
      </w:r>
      <w:r>
        <w:rPr>
          <w:rFonts w:cs="Arial"/>
          <w:lang w:val="fr-FR"/>
        </w:rPr>
        <w:t>pour</w:t>
      </w:r>
      <w:r>
        <w:rPr>
          <w:rFonts w:cs="Arial"/>
          <w:spacing w:val="-5"/>
          <w:lang w:val="fr-FR"/>
        </w:rPr>
        <w:t xml:space="preserve"> </w:t>
      </w:r>
      <w:r>
        <w:rPr>
          <w:rFonts w:cs="Arial"/>
          <w:lang w:val="fr-FR"/>
        </w:rPr>
        <w:t>la période</w:t>
      </w:r>
      <w:r>
        <w:rPr>
          <w:rFonts w:cs="Arial"/>
          <w:spacing w:val="-3"/>
          <w:lang w:val="fr-FR"/>
        </w:rPr>
        <w:t xml:space="preserve"> </w:t>
      </w:r>
      <w:r>
        <w:rPr>
          <w:rFonts w:cs="Arial"/>
          <w:lang w:val="fr-FR"/>
        </w:rPr>
        <w:t>2027–2029</w:t>
      </w:r>
      <w:r>
        <w:rPr>
          <w:rFonts w:cs="Arial"/>
          <w:spacing w:val="-4"/>
          <w:lang w:val="fr-FR"/>
        </w:rPr>
        <w:t xml:space="preserve"> </w:t>
      </w:r>
      <w:r>
        <w:rPr>
          <w:rFonts w:cs="Arial"/>
          <w:lang w:val="fr-FR"/>
        </w:rPr>
        <w:t>proviennent</w:t>
      </w:r>
      <w:r>
        <w:rPr>
          <w:rFonts w:cs="Arial"/>
          <w:spacing w:val="-5"/>
          <w:lang w:val="fr-FR"/>
        </w:rPr>
        <w:t xml:space="preserve"> </w:t>
      </w:r>
      <w:r>
        <w:rPr>
          <w:rFonts w:cs="Arial"/>
          <w:lang w:val="fr-FR"/>
        </w:rPr>
        <w:t>des sources</w:t>
      </w:r>
      <w:r>
        <w:rPr>
          <w:rFonts w:cs="Arial"/>
          <w:spacing w:val="-5"/>
          <w:lang w:val="fr-FR"/>
        </w:rPr>
        <w:t xml:space="preserve"> </w:t>
      </w:r>
      <w:r>
        <w:rPr>
          <w:rFonts w:cs="Arial"/>
          <w:spacing w:val="-2"/>
          <w:lang w:val="fr-FR"/>
        </w:rPr>
        <w:t>suivantes :</w:t>
      </w:r>
    </w:p>
    <w:p w14:paraId="3FB0D565" w14:textId="77777777" w:rsidR="00187476" w:rsidRDefault="00803B5B">
      <w:pPr>
        <w:pStyle w:val="ListParagraph"/>
        <w:widowControl w:val="0"/>
        <w:numPr>
          <w:ilvl w:val="2"/>
          <w:numId w:val="30"/>
        </w:numPr>
        <w:tabs>
          <w:tab w:val="left" w:pos="567"/>
          <w:tab w:val="left" w:pos="1294"/>
          <w:tab w:val="left" w:pos="1297"/>
        </w:tabs>
        <w:autoSpaceDE w:val="0"/>
        <w:autoSpaceDN w:val="0"/>
        <w:spacing w:before="78" w:after="0" w:line="240" w:lineRule="auto"/>
        <w:contextualSpacing w:val="0"/>
        <w:jc w:val="both"/>
        <w:rPr>
          <w:rFonts w:cs="Arial"/>
          <w:lang w:val="fr-FR"/>
        </w:rPr>
      </w:pPr>
      <w:r>
        <w:rPr>
          <w:rFonts w:cs="Arial"/>
          <w:lang w:val="fr-FR"/>
        </w:rPr>
        <w:t>les contributions apportées par les Parties conformément à l’annexe [  ], y compris les contributions de toute nouvelle Partie ;</w:t>
      </w:r>
    </w:p>
    <w:p w14:paraId="7DF76CD0" w14:textId="77777777" w:rsidR="00187476" w:rsidRDefault="00803B5B">
      <w:pPr>
        <w:pStyle w:val="ListParagraph"/>
        <w:widowControl w:val="0"/>
        <w:numPr>
          <w:ilvl w:val="2"/>
          <w:numId w:val="30"/>
        </w:numPr>
        <w:tabs>
          <w:tab w:val="left" w:pos="567"/>
          <w:tab w:val="left" w:pos="1294"/>
          <w:tab w:val="left" w:pos="1297"/>
        </w:tabs>
        <w:autoSpaceDE w:val="0"/>
        <w:autoSpaceDN w:val="0"/>
        <w:spacing w:before="78" w:after="0" w:line="240" w:lineRule="auto"/>
        <w:contextualSpacing w:val="0"/>
        <w:jc w:val="both"/>
        <w:rPr>
          <w:rFonts w:cs="Arial"/>
          <w:lang w:val="fr-FR"/>
        </w:rPr>
      </w:pPr>
      <w:r>
        <w:rPr>
          <w:rFonts w:cs="Arial"/>
          <w:lang w:val="fr-FR"/>
        </w:rPr>
        <w:t>les</w:t>
      </w:r>
      <w:r>
        <w:rPr>
          <w:rFonts w:cs="Arial"/>
          <w:spacing w:val="-6"/>
          <w:lang w:val="fr-FR"/>
        </w:rPr>
        <w:t xml:space="preserve"> </w:t>
      </w:r>
      <w:r>
        <w:rPr>
          <w:rFonts w:cs="Arial"/>
          <w:lang w:val="fr-FR"/>
        </w:rPr>
        <w:t>contributions supplémentaires</w:t>
      </w:r>
      <w:r>
        <w:rPr>
          <w:rFonts w:cs="Arial"/>
          <w:spacing w:val="-7"/>
          <w:lang w:val="fr-FR"/>
        </w:rPr>
        <w:t xml:space="preserve"> </w:t>
      </w:r>
      <w:r>
        <w:rPr>
          <w:rFonts w:cs="Arial"/>
          <w:lang w:val="fr-FR"/>
        </w:rPr>
        <w:t>des</w:t>
      </w:r>
      <w:r>
        <w:rPr>
          <w:rFonts w:cs="Arial"/>
          <w:spacing w:val="-6"/>
          <w:lang w:val="fr-FR"/>
        </w:rPr>
        <w:t xml:space="preserve"> </w:t>
      </w:r>
      <w:r>
        <w:rPr>
          <w:rFonts w:cs="Arial"/>
          <w:lang w:val="fr-FR"/>
        </w:rPr>
        <w:t>Parties et</w:t>
      </w:r>
      <w:r>
        <w:rPr>
          <w:rFonts w:cs="Arial"/>
          <w:spacing w:val="-7"/>
          <w:lang w:val="fr-FR"/>
        </w:rPr>
        <w:t xml:space="preserve"> </w:t>
      </w:r>
      <w:r>
        <w:rPr>
          <w:rFonts w:cs="Arial"/>
          <w:lang w:val="fr-FR"/>
        </w:rPr>
        <w:t>des</w:t>
      </w:r>
      <w:r>
        <w:rPr>
          <w:rFonts w:cs="Arial"/>
          <w:spacing w:val="-6"/>
          <w:lang w:val="fr-FR"/>
        </w:rPr>
        <w:t xml:space="preserve"> </w:t>
      </w:r>
      <w:r>
        <w:rPr>
          <w:rFonts w:cs="Arial"/>
          <w:lang w:val="fr-FR"/>
        </w:rPr>
        <w:t>États</w:t>
      </w:r>
      <w:r>
        <w:rPr>
          <w:rFonts w:cs="Arial"/>
          <w:spacing w:val="-6"/>
          <w:lang w:val="fr-FR"/>
        </w:rPr>
        <w:t xml:space="preserve"> qui ne </w:t>
      </w:r>
      <w:r>
        <w:rPr>
          <w:rFonts w:cs="Arial"/>
          <w:lang w:val="fr-FR"/>
        </w:rPr>
        <w:t>sont</w:t>
      </w:r>
      <w:r>
        <w:rPr>
          <w:rFonts w:cs="Arial"/>
          <w:spacing w:val="-6"/>
          <w:lang w:val="fr-FR"/>
        </w:rPr>
        <w:t xml:space="preserve"> </w:t>
      </w:r>
      <w:r>
        <w:rPr>
          <w:rFonts w:cs="Arial"/>
          <w:lang w:val="fr-FR"/>
        </w:rPr>
        <w:t>pas</w:t>
      </w:r>
      <w:r>
        <w:rPr>
          <w:rFonts w:cs="Arial"/>
          <w:spacing w:val="-7"/>
          <w:lang w:val="fr-FR"/>
        </w:rPr>
        <w:t xml:space="preserve"> </w:t>
      </w:r>
      <w:r>
        <w:rPr>
          <w:rFonts w:cs="Arial"/>
          <w:lang w:val="fr-FR"/>
        </w:rPr>
        <w:t>Parties à</w:t>
      </w:r>
      <w:r>
        <w:rPr>
          <w:rFonts w:cs="Arial"/>
          <w:spacing w:val="-7"/>
          <w:lang w:val="fr-FR"/>
        </w:rPr>
        <w:t xml:space="preserve"> </w:t>
      </w:r>
      <w:r>
        <w:rPr>
          <w:rFonts w:cs="Arial"/>
          <w:lang w:val="fr-FR"/>
        </w:rPr>
        <w:t>la Convention, d’autres organisations gouvernementales, intergouvernementales et non gouvernementales, et d’autres entités.</w:t>
      </w:r>
    </w:p>
    <w:p w14:paraId="181661B3" w14:textId="77777777" w:rsidR="00187476" w:rsidRDefault="00803B5B">
      <w:pPr>
        <w:pStyle w:val="ListParagraph"/>
        <w:widowControl w:val="0"/>
        <w:numPr>
          <w:ilvl w:val="0"/>
          <w:numId w:val="30"/>
        </w:numPr>
        <w:tabs>
          <w:tab w:val="left" w:pos="567"/>
        </w:tabs>
        <w:autoSpaceDE w:val="0"/>
        <w:autoSpaceDN w:val="0"/>
        <w:spacing w:before="252" w:after="0" w:line="240" w:lineRule="auto"/>
        <w:ind w:left="567"/>
        <w:contextualSpacing w:val="0"/>
        <w:jc w:val="both"/>
        <w:rPr>
          <w:rFonts w:cs="Arial"/>
          <w:lang w:val="fr-FR"/>
        </w:rPr>
      </w:pPr>
      <w:r>
        <w:rPr>
          <w:rFonts w:cs="Arial"/>
          <w:lang w:val="fr-FR"/>
        </w:rPr>
        <w:t>Toutes les contributions au Fonds d’affectation spéciale sont versées en euros. En ce qui concerne les contributions des États qui deviennent Parties après le début de l’Exercice, la contribution initiale (à compter du premier jour du troisième mois suivant le dépôt de l’instrument de ratification, l’acceptation</w:t>
      </w:r>
      <w:r>
        <w:rPr>
          <w:rFonts w:cs="Arial"/>
          <w:spacing w:val="-9"/>
          <w:lang w:val="fr-FR"/>
        </w:rPr>
        <w:t xml:space="preserve"> </w:t>
      </w:r>
      <w:r>
        <w:rPr>
          <w:rFonts w:cs="Arial"/>
          <w:lang w:val="fr-FR"/>
        </w:rPr>
        <w:t>ou</w:t>
      </w:r>
      <w:r>
        <w:rPr>
          <w:rFonts w:cs="Arial"/>
          <w:spacing w:val="-8"/>
          <w:lang w:val="fr-FR"/>
        </w:rPr>
        <w:t xml:space="preserve"> </w:t>
      </w:r>
      <w:r>
        <w:rPr>
          <w:rFonts w:cs="Arial"/>
          <w:lang w:val="fr-FR"/>
        </w:rPr>
        <w:t>l’adhésion</w:t>
      </w:r>
      <w:r>
        <w:rPr>
          <w:rFonts w:cs="Arial"/>
          <w:spacing w:val="-6"/>
          <w:lang w:val="fr-FR"/>
        </w:rPr>
        <w:t xml:space="preserve"> </w:t>
      </w:r>
      <w:r>
        <w:rPr>
          <w:rFonts w:cs="Arial"/>
          <w:lang w:val="fr-FR"/>
        </w:rPr>
        <w:t>jusqu’à</w:t>
      </w:r>
      <w:r>
        <w:rPr>
          <w:rFonts w:cs="Arial"/>
          <w:spacing w:val="-7"/>
          <w:lang w:val="fr-FR"/>
        </w:rPr>
        <w:t xml:space="preserve"> </w:t>
      </w:r>
      <w:r>
        <w:rPr>
          <w:rFonts w:cs="Arial"/>
          <w:lang w:val="fr-FR"/>
        </w:rPr>
        <w:t>la</w:t>
      </w:r>
      <w:r>
        <w:rPr>
          <w:rFonts w:cs="Arial"/>
          <w:spacing w:val="-9"/>
          <w:lang w:val="fr-FR"/>
        </w:rPr>
        <w:t xml:space="preserve"> </w:t>
      </w:r>
      <w:r>
        <w:rPr>
          <w:rFonts w:cs="Arial"/>
          <w:lang w:val="fr-FR"/>
        </w:rPr>
        <w:t>date</w:t>
      </w:r>
      <w:r>
        <w:rPr>
          <w:rFonts w:cs="Arial"/>
          <w:spacing w:val="-9"/>
          <w:lang w:val="fr-FR"/>
        </w:rPr>
        <w:t xml:space="preserve"> </w:t>
      </w:r>
      <w:r>
        <w:rPr>
          <w:rFonts w:cs="Arial"/>
          <w:lang w:val="fr-FR"/>
        </w:rPr>
        <w:t>de</w:t>
      </w:r>
      <w:r>
        <w:rPr>
          <w:rFonts w:cs="Arial"/>
          <w:spacing w:val="-7"/>
          <w:lang w:val="fr-FR"/>
        </w:rPr>
        <w:t xml:space="preserve"> </w:t>
      </w:r>
      <w:r>
        <w:rPr>
          <w:rFonts w:cs="Arial"/>
          <w:lang w:val="fr-FR"/>
        </w:rPr>
        <w:t>clôture</w:t>
      </w:r>
      <w:r>
        <w:rPr>
          <w:rFonts w:cs="Arial"/>
          <w:spacing w:val="-11"/>
          <w:lang w:val="fr-FR"/>
        </w:rPr>
        <w:t xml:space="preserve"> </w:t>
      </w:r>
      <w:r>
        <w:rPr>
          <w:rFonts w:cs="Arial"/>
          <w:lang w:val="fr-FR"/>
        </w:rPr>
        <w:t>de</w:t>
      </w:r>
      <w:r>
        <w:rPr>
          <w:rFonts w:cs="Arial"/>
          <w:spacing w:val="-7"/>
          <w:lang w:val="fr-FR"/>
        </w:rPr>
        <w:t xml:space="preserve"> </w:t>
      </w:r>
      <w:r>
        <w:rPr>
          <w:rFonts w:cs="Arial"/>
          <w:lang w:val="fr-FR"/>
        </w:rPr>
        <w:t>l’Exercice)</w:t>
      </w:r>
      <w:r>
        <w:rPr>
          <w:rFonts w:cs="Arial"/>
          <w:spacing w:val="-8"/>
          <w:lang w:val="fr-FR"/>
        </w:rPr>
        <w:t xml:space="preserve"> </w:t>
      </w:r>
      <w:r>
        <w:rPr>
          <w:rFonts w:cs="Arial"/>
          <w:lang w:val="fr-FR"/>
        </w:rPr>
        <w:t>est</w:t>
      </w:r>
      <w:r>
        <w:rPr>
          <w:rFonts w:cs="Arial"/>
          <w:spacing w:val="-7"/>
          <w:lang w:val="fr-FR"/>
        </w:rPr>
        <w:t xml:space="preserve"> </w:t>
      </w:r>
      <w:r>
        <w:rPr>
          <w:rFonts w:cs="Arial"/>
          <w:lang w:val="fr-FR"/>
        </w:rPr>
        <w:t>déterminée</w:t>
      </w:r>
      <w:r>
        <w:rPr>
          <w:rFonts w:cs="Arial"/>
          <w:spacing w:val="-6"/>
          <w:lang w:val="fr-FR"/>
        </w:rPr>
        <w:t xml:space="preserve"> </w:t>
      </w:r>
      <w:r>
        <w:rPr>
          <w:rFonts w:cs="Arial"/>
          <w:lang w:val="fr-FR"/>
        </w:rPr>
        <w:t>de</w:t>
      </w:r>
      <w:r>
        <w:rPr>
          <w:rFonts w:cs="Arial"/>
          <w:spacing w:val="-6"/>
          <w:lang w:val="fr-FR"/>
        </w:rPr>
        <w:t xml:space="preserve"> </w:t>
      </w:r>
      <w:r>
        <w:rPr>
          <w:rFonts w:cs="Arial"/>
          <w:lang w:val="fr-FR"/>
        </w:rPr>
        <w:t>manière</w:t>
      </w:r>
      <w:r>
        <w:rPr>
          <w:rFonts w:cs="Arial"/>
          <w:spacing w:val="-11"/>
          <w:lang w:val="fr-FR"/>
        </w:rPr>
        <w:t xml:space="preserve"> </w:t>
      </w:r>
      <w:r>
        <w:rPr>
          <w:rFonts w:cs="Arial"/>
          <w:lang w:val="fr-FR"/>
        </w:rPr>
        <w:t>proportionnelle, sur</w:t>
      </w:r>
      <w:r>
        <w:rPr>
          <w:rFonts w:cs="Arial"/>
          <w:spacing w:val="-11"/>
          <w:lang w:val="fr-FR"/>
        </w:rPr>
        <w:t xml:space="preserve"> </w:t>
      </w:r>
      <w:r>
        <w:rPr>
          <w:rFonts w:cs="Arial"/>
          <w:lang w:val="fr-FR"/>
        </w:rPr>
        <w:t>la</w:t>
      </w:r>
      <w:r>
        <w:rPr>
          <w:rFonts w:cs="Arial"/>
          <w:spacing w:val="-16"/>
          <w:lang w:val="fr-FR"/>
        </w:rPr>
        <w:t xml:space="preserve"> </w:t>
      </w:r>
      <w:r>
        <w:rPr>
          <w:rFonts w:cs="Arial"/>
          <w:lang w:val="fr-FR"/>
        </w:rPr>
        <w:t>base</w:t>
      </w:r>
      <w:r>
        <w:rPr>
          <w:rFonts w:cs="Arial"/>
          <w:spacing w:val="-13"/>
          <w:lang w:val="fr-FR"/>
        </w:rPr>
        <w:t xml:space="preserve"> </w:t>
      </w:r>
      <w:r>
        <w:rPr>
          <w:rFonts w:cs="Arial"/>
          <w:lang w:val="fr-FR"/>
        </w:rPr>
        <w:t>des contributions</w:t>
      </w:r>
      <w:r>
        <w:rPr>
          <w:rFonts w:cs="Arial"/>
          <w:spacing w:val="-11"/>
          <w:lang w:val="fr-FR"/>
        </w:rPr>
        <w:t xml:space="preserve"> </w:t>
      </w:r>
      <w:r>
        <w:rPr>
          <w:rFonts w:cs="Arial"/>
          <w:lang w:val="fr-FR"/>
        </w:rPr>
        <w:t>des</w:t>
      </w:r>
      <w:r>
        <w:rPr>
          <w:rFonts w:cs="Arial"/>
          <w:spacing w:val="-12"/>
          <w:lang w:val="fr-FR"/>
        </w:rPr>
        <w:t xml:space="preserve"> </w:t>
      </w:r>
      <w:r>
        <w:rPr>
          <w:rFonts w:cs="Arial"/>
          <w:lang w:val="fr-FR"/>
        </w:rPr>
        <w:t>autres</w:t>
      </w:r>
      <w:r>
        <w:rPr>
          <w:rFonts w:cs="Arial"/>
          <w:spacing w:val="-10"/>
          <w:lang w:val="fr-FR"/>
        </w:rPr>
        <w:t xml:space="preserve"> </w:t>
      </w:r>
      <w:r>
        <w:rPr>
          <w:rFonts w:cs="Arial"/>
          <w:lang w:val="fr-FR"/>
        </w:rPr>
        <w:t>Parties</w:t>
      </w:r>
      <w:r>
        <w:rPr>
          <w:rFonts w:cs="Arial"/>
          <w:spacing w:val="-13"/>
          <w:lang w:val="fr-FR"/>
        </w:rPr>
        <w:t xml:space="preserve"> </w:t>
      </w:r>
      <w:r>
        <w:rPr>
          <w:rFonts w:cs="Arial"/>
          <w:lang w:val="fr-FR"/>
        </w:rPr>
        <w:t>au même</w:t>
      </w:r>
      <w:r>
        <w:rPr>
          <w:rFonts w:cs="Arial"/>
          <w:spacing w:val="-16"/>
          <w:lang w:val="fr-FR"/>
        </w:rPr>
        <w:t xml:space="preserve"> </w:t>
      </w:r>
      <w:r>
        <w:rPr>
          <w:rFonts w:cs="Arial"/>
          <w:lang w:val="fr-FR"/>
        </w:rPr>
        <w:t>niveau</w:t>
      </w:r>
      <w:r>
        <w:rPr>
          <w:rFonts w:cs="Arial"/>
          <w:spacing w:val="-13"/>
          <w:lang w:val="fr-FR"/>
        </w:rPr>
        <w:t xml:space="preserve"> </w:t>
      </w:r>
      <w:r>
        <w:rPr>
          <w:rFonts w:cs="Arial"/>
          <w:lang w:val="fr-FR"/>
        </w:rPr>
        <w:t>que</w:t>
      </w:r>
      <w:r>
        <w:rPr>
          <w:rFonts w:cs="Arial"/>
          <w:spacing w:val="-14"/>
          <w:lang w:val="fr-FR"/>
        </w:rPr>
        <w:t xml:space="preserve"> </w:t>
      </w:r>
      <w:r>
        <w:rPr>
          <w:rFonts w:cs="Arial"/>
          <w:lang w:val="fr-FR"/>
        </w:rPr>
        <w:t>le</w:t>
      </w:r>
      <w:r>
        <w:rPr>
          <w:rFonts w:cs="Arial"/>
          <w:spacing w:val="-12"/>
          <w:lang w:val="fr-FR"/>
        </w:rPr>
        <w:t xml:space="preserve"> </w:t>
      </w:r>
      <w:r>
        <w:rPr>
          <w:rFonts w:cs="Arial"/>
          <w:lang w:val="fr-FR"/>
        </w:rPr>
        <w:t>barème</w:t>
      </w:r>
      <w:r>
        <w:rPr>
          <w:rFonts w:cs="Arial"/>
          <w:spacing w:val="-16"/>
          <w:lang w:val="fr-FR"/>
        </w:rPr>
        <w:t xml:space="preserve"> </w:t>
      </w:r>
      <w:r>
        <w:rPr>
          <w:rFonts w:cs="Arial"/>
          <w:lang w:val="fr-FR"/>
        </w:rPr>
        <w:t>des</w:t>
      </w:r>
      <w:r>
        <w:rPr>
          <w:rFonts w:cs="Arial"/>
          <w:spacing w:val="-10"/>
          <w:lang w:val="fr-FR"/>
        </w:rPr>
        <w:t xml:space="preserve"> </w:t>
      </w:r>
      <w:r>
        <w:rPr>
          <w:rFonts w:cs="Arial"/>
          <w:lang w:val="fr-FR"/>
        </w:rPr>
        <w:t>quotes-parts</w:t>
      </w:r>
      <w:r>
        <w:rPr>
          <w:rFonts w:cs="Arial"/>
          <w:spacing w:val="-16"/>
          <w:lang w:val="fr-FR"/>
        </w:rPr>
        <w:t xml:space="preserve"> </w:t>
      </w:r>
      <w:r>
        <w:rPr>
          <w:rFonts w:cs="Arial"/>
          <w:lang w:val="fr-FR"/>
        </w:rPr>
        <w:t>applicable</w:t>
      </w:r>
      <w:r>
        <w:rPr>
          <w:rFonts w:cs="Arial"/>
          <w:spacing w:val="-10"/>
          <w:lang w:val="fr-FR"/>
        </w:rPr>
        <w:t xml:space="preserve"> </w:t>
      </w:r>
      <w:r>
        <w:rPr>
          <w:rFonts w:cs="Arial"/>
          <w:lang w:val="fr-FR"/>
        </w:rPr>
        <w:t>à</w:t>
      </w:r>
      <w:r>
        <w:rPr>
          <w:rFonts w:cs="Arial"/>
          <w:spacing w:val="-7"/>
          <w:lang w:val="fr-FR"/>
        </w:rPr>
        <w:t xml:space="preserve"> </w:t>
      </w:r>
      <w:r>
        <w:rPr>
          <w:rFonts w:cs="Arial"/>
          <w:lang w:val="fr-FR"/>
        </w:rPr>
        <w:t>l’ONU</w:t>
      </w:r>
      <w:r>
        <w:rPr>
          <w:rFonts w:cs="Arial"/>
          <w:spacing w:val="-7"/>
          <w:lang w:val="fr-FR"/>
        </w:rPr>
        <w:t xml:space="preserve"> </w:t>
      </w:r>
      <w:r>
        <w:rPr>
          <w:rFonts w:cs="Arial"/>
          <w:lang w:val="fr-FR"/>
        </w:rPr>
        <w:t>selon</w:t>
      </w:r>
      <w:r>
        <w:rPr>
          <w:rFonts w:cs="Arial"/>
          <w:spacing w:val="-8"/>
          <w:lang w:val="fr-FR"/>
        </w:rPr>
        <w:t xml:space="preserve"> </w:t>
      </w:r>
      <w:r>
        <w:rPr>
          <w:rFonts w:cs="Arial"/>
          <w:lang w:val="fr-FR"/>
        </w:rPr>
        <w:t>les</w:t>
      </w:r>
      <w:r>
        <w:rPr>
          <w:rFonts w:cs="Arial"/>
          <w:spacing w:val="-7"/>
          <w:lang w:val="fr-FR"/>
        </w:rPr>
        <w:t xml:space="preserve"> </w:t>
      </w:r>
      <w:r>
        <w:rPr>
          <w:rFonts w:cs="Arial"/>
          <w:lang w:val="fr-FR"/>
        </w:rPr>
        <w:t>conditions</w:t>
      </w:r>
      <w:r>
        <w:rPr>
          <w:rFonts w:cs="Arial"/>
          <w:spacing w:val="-8"/>
          <w:lang w:val="fr-FR"/>
        </w:rPr>
        <w:t xml:space="preserve"> </w:t>
      </w:r>
      <w:r>
        <w:rPr>
          <w:rFonts w:cs="Arial"/>
          <w:lang w:val="fr-FR"/>
        </w:rPr>
        <w:t>dans</w:t>
      </w:r>
      <w:r>
        <w:rPr>
          <w:rFonts w:cs="Arial"/>
          <w:spacing w:val="-8"/>
          <w:lang w:val="fr-FR"/>
        </w:rPr>
        <w:t xml:space="preserve"> </w:t>
      </w:r>
      <w:r>
        <w:rPr>
          <w:rFonts w:cs="Arial"/>
          <w:lang w:val="fr-FR"/>
        </w:rPr>
        <w:t>lesquelles</w:t>
      </w:r>
      <w:r>
        <w:rPr>
          <w:rFonts w:cs="Arial"/>
          <w:spacing w:val="-9"/>
          <w:lang w:val="fr-FR"/>
        </w:rPr>
        <w:t xml:space="preserve"> </w:t>
      </w:r>
      <w:r>
        <w:rPr>
          <w:rFonts w:cs="Arial"/>
          <w:lang w:val="fr-FR"/>
        </w:rPr>
        <w:t>il</w:t>
      </w:r>
      <w:r>
        <w:rPr>
          <w:rFonts w:cs="Arial"/>
          <w:spacing w:val="-11"/>
          <w:lang w:val="fr-FR"/>
        </w:rPr>
        <w:t xml:space="preserve"> </w:t>
      </w:r>
      <w:r>
        <w:rPr>
          <w:rFonts w:cs="Arial"/>
          <w:lang w:val="fr-FR"/>
        </w:rPr>
        <w:t>s’applique.</w:t>
      </w:r>
      <w:r>
        <w:rPr>
          <w:rFonts w:cs="Arial"/>
          <w:spacing w:val="-7"/>
          <w:lang w:val="fr-FR"/>
        </w:rPr>
        <w:t xml:space="preserve"> </w:t>
      </w:r>
      <w:r>
        <w:rPr>
          <w:rFonts w:cs="Arial"/>
          <w:lang w:val="fr-FR"/>
        </w:rPr>
        <w:t>Toutefois,</w:t>
      </w:r>
      <w:r>
        <w:rPr>
          <w:rFonts w:cs="Arial"/>
          <w:spacing w:val="-7"/>
          <w:lang w:val="fr-FR"/>
        </w:rPr>
        <w:t xml:space="preserve"> </w:t>
      </w:r>
      <w:r>
        <w:rPr>
          <w:rFonts w:cs="Arial"/>
          <w:lang w:val="fr-FR"/>
        </w:rPr>
        <w:t>si</w:t>
      </w:r>
      <w:r>
        <w:rPr>
          <w:rFonts w:cs="Arial"/>
          <w:spacing w:val="-9"/>
          <w:lang w:val="fr-FR"/>
        </w:rPr>
        <w:t xml:space="preserve"> </w:t>
      </w:r>
      <w:r>
        <w:rPr>
          <w:rFonts w:cs="Arial"/>
          <w:lang w:val="fr-FR"/>
        </w:rPr>
        <w:t>la</w:t>
      </w:r>
      <w:r>
        <w:rPr>
          <w:rFonts w:cs="Arial"/>
          <w:spacing w:val="-9"/>
          <w:lang w:val="fr-FR"/>
        </w:rPr>
        <w:t xml:space="preserve"> </w:t>
      </w:r>
      <w:r>
        <w:rPr>
          <w:rFonts w:cs="Arial"/>
          <w:lang w:val="fr-FR"/>
        </w:rPr>
        <w:t>contribution</w:t>
      </w:r>
      <w:r>
        <w:rPr>
          <w:rFonts w:cs="Arial"/>
          <w:spacing w:val="-11"/>
          <w:lang w:val="fr-FR"/>
        </w:rPr>
        <w:t xml:space="preserve"> </w:t>
      </w:r>
      <w:r>
        <w:rPr>
          <w:rFonts w:cs="Arial"/>
          <w:lang w:val="fr-FR"/>
        </w:rPr>
        <w:t>d’une</w:t>
      </w:r>
      <w:r>
        <w:rPr>
          <w:rFonts w:cs="Arial"/>
          <w:spacing w:val="-7"/>
          <w:lang w:val="fr-FR"/>
        </w:rPr>
        <w:t xml:space="preserve"> </w:t>
      </w:r>
      <w:r>
        <w:rPr>
          <w:rFonts w:cs="Arial"/>
          <w:lang w:val="fr-FR"/>
        </w:rPr>
        <w:t>nouvelle</w:t>
      </w:r>
      <w:r>
        <w:rPr>
          <w:rFonts w:cs="Arial"/>
          <w:spacing w:val="-9"/>
          <w:lang w:val="fr-FR"/>
        </w:rPr>
        <w:t xml:space="preserve"> </w:t>
      </w:r>
      <w:r>
        <w:rPr>
          <w:rFonts w:cs="Arial"/>
          <w:lang w:val="fr-FR"/>
        </w:rPr>
        <w:t>Partie</w:t>
      </w:r>
      <w:r>
        <w:rPr>
          <w:rFonts w:cs="Arial"/>
          <w:spacing w:val="-7"/>
          <w:lang w:val="fr-FR"/>
        </w:rPr>
        <w:t xml:space="preserve"> </w:t>
      </w:r>
      <w:r>
        <w:rPr>
          <w:rFonts w:cs="Arial"/>
          <w:lang w:val="fr-FR"/>
        </w:rPr>
        <w:t>déterminée</w:t>
      </w:r>
      <w:r>
        <w:rPr>
          <w:rFonts w:cs="Arial"/>
          <w:spacing w:val="-11"/>
          <w:lang w:val="fr-FR"/>
        </w:rPr>
        <w:t xml:space="preserve"> </w:t>
      </w:r>
      <w:r>
        <w:rPr>
          <w:rFonts w:cs="Arial"/>
          <w:lang w:val="fr-FR"/>
        </w:rPr>
        <w:t>sur</w:t>
      </w:r>
      <w:r>
        <w:rPr>
          <w:rFonts w:cs="Arial"/>
          <w:spacing w:val="-13"/>
          <w:lang w:val="fr-FR"/>
        </w:rPr>
        <w:t xml:space="preserve"> </w:t>
      </w:r>
      <w:r>
        <w:rPr>
          <w:rFonts w:cs="Arial"/>
          <w:lang w:val="fr-FR"/>
        </w:rPr>
        <w:t>cette</w:t>
      </w:r>
      <w:r>
        <w:rPr>
          <w:rFonts w:cs="Arial"/>
          <w:spacing w:val="-12"/>
          <w:lang w:val="fr-FR"/>
        </w:rPr>
        <w:t xml:space="preserve"> </w:t>
      </w:r>
      <w:r>
        <w:rPr>
          <w:rFonts w:cs="Arial"/>
          <w:lang w:val="fr-FR"/>
        </w:rPr>
        <w:t>base</w:t>
      </w:r>
      <w:r>
        <w:rPr>
          <w:rFonts w:cs="Arial"/>
          <w:spacing w:val="-12"/>
          <w:lang w:val="fr-FR"/>
        </w:rPr>
        <w:t xml:space="preserve"> </w:t>
      </w:r>
      <w:r>
        <w:rPr>
          <w:rFonts w:cs="Arial"/>
          <w:lang w:val="fr-FR"/>
        </w:rPr>
        <w:t>venait</w:t>
      </w:r>
      <w:r>
        <w:rPr>
          <w:rFonts w:cs="Arial"/>
          <w:spacing w:val="-11"/>
          <w:lang w:val="fr-FR"/>
        </w:rPr>
        <w:t xml:space="preserve"> </w:t>
      </w:r>
      <w:r>
        <w:rPr>
          <w:rFonts w:cs="Arial"/>
          <w:lang w:val="fr-FR"/>
        </w:rPr>
        <w:t>à</w:t>
      </w:r>
      <w:r>
        <w:rPr>
          <w:rFonts w:cs="Arial"/>
          <w:spacing w:val="-13"/>
          <w:lang w:val="fr-FR"/>
        </w:rPr>
        <w:t xml:space="preserve"> </w:t>
      </w:r>
      <w:r>
        <w:rPr>
          <w:rFonts w:cs="Arial"/>
          <w:lang w:val="fr-FR"/>
        </w:rPr>
        <w:t>être</w:t>
      </w:r>
      <w:r>
        <w:rPr>
          <w:rFonts w:cs="Arial"/>
          <w:spacing w:val="-13"/>
          <w:lang w:val="fr-FR"/>
        </w:rPr>
        <w:t xml:space="preserve"> </w:t>
      </w:r>
      <w:r>
        <w:rPr>
          <w:rFonts w:cs="Arial"/>
          <w:lang w:val="fr-FR"/>
        </w:rPr>
        <w:t>supérieure</w:t>
      </w:r>
      <w:r>
        <w:rPr>
          <w:rFonts w:cs="Arial"/>
          <w:spacing w:val="-13"/>
          <w:lang w:val="fr-FR"/>
        </w:rPr>
        <w:t xml:space="preserve"> </w:t>
      </w:r>
      <w:r>
        <w:rPr>
          <w:rFonts w:cs="Arial"/>
          <w:lang w:val="fr-FR"/>
        </w:rPr>
        <w:t>à</w:t>
      </w:r>
      <w:r>
        <w:rPr>
          <w:rFonts w:cs="Arial"/>
          <w:spacing w:val="-13"/>
          <w:lang w:val="fr-FR"/>
        </w:rPr>
        <w:t xml:space="preserve"> </w:t>
      </w:r>
      <w:r>
        <w:rPr>
          <w:rFonts w:cs="Arial"/>
          <w:lang w:val="fr-FR"/>
        </w:rPr>
        <w:t>22 %</w:t>
      </w:r>
      <w:r>
        <w:rPr>
          <w:rFonts w:cs="Arial"/>
          <w:spacing w:val="-13"/>
          <w:lang w:val="fr-FR"/>
        </w:rPr>
        <w:t xml:space="preserve"> </w:t>
      </w:r>
      <w:r>
        <w:rPr>
          <w:rFonts w:cs="Arial"/>
          <w:lang w:val="fr-FR"/>
        </w:rPr>
        <w:t>du</w:t>
      </w:r>
      <w:r>
        <w:rPr>
          <w:rFonts w:cs="Arial"/>
          <w:spacing w:val="-10"/>
          <w:lang w:val="fr-FR"/>
        </w:rPr>
        <w:t xml:space="preserve"> </w:t>
      </w:r>
      <w:r>
        <w:rPr>
          <w:rFonts w:cs="Arial"/>
          <w:lang w:val="fr-FR"/>
        </w:rPr>
        <w:t>budget,</w:t>
      </w:r>
      <w:r>
        <w:rPr>
          <w:rFonts w:cs="Arial"/>
          <w:spacing w:val="-11"/>
          <w:lang w:val="fr-FR"/>
        </w:rPr>
        <w:t xml:space="preserve"> </w:t>
      </w:r>
      <w:r>
        <w:rPr>
          <w:rFonts w:cs="Arial"/>
          <w:lang w:val="fr-FR"/>
        </w:rPr>
        <w:t>la</w:t>
      </w:r>
      <w:r>
        <w:rPr>
          <w:rFonts w:cs="Arial"/>
          <w:spacing w:val="-12"/>
          <w:lang w:val="fr-FR"/>
        </w:rPr>
        <w:t xml:space="preserve"> </w:t>
      </w:r>
      <w:r>
        <w:rPr>
          <w:rFonts w:cs="Arial"/>
          <w:lang w:val="fr-FR"/>
        </w:rPr>
        <w:t>contribution</w:t>
      </w:r>
      <w:r>
        <w:rPr>
          <w:rFonts w:cs="Arial"/>
          <w:spacing w:val="-13"/>
          <w:lang w:val="fr-FR"/>
        </w:rPr>
        <w:t xml:space="preserve"> </w:t>
      </w:r>
      <w:r>
        <w:rPr>
          <w:rFonts w:cs="Arial"/>
          <w:lang w:val="fr-FR"/>
        </w:rPr>
        <w:t>de</w:t>
      </w:r>
      <w:r>
        <w:rPr>
          <w:rFonts w:cs="Arial"/>
          <w:spacing w:val="-11"/>
          <w:lang w:val="fr-FR"/>
        </w:rPr>
        <w:t xml:space="preserve"> </w:t>
      </w:r>
      <w:r>
        <w:rPr>
          <w:rFonts w:cs="Arial"/>
          <w:lang w:val="fr-FR"/>
        </w:rPr>
        <w:t>cette</w:t>
      </w:r>
      <w:r>
        <w:rPr>
          <w:rFonts w:cs="Arial"/>
          <w:spacing w:val="-11"/>
          <w:lang w:val="fr-FR"/>
        </w:rPr>
        <w:t xml:space="preserve"> </w:t>
      </w:r>
      <w:r>
        <w:rPr>
          <w:rFonts w:cs="Arial"/>
          <w:lang w:val="fr-FR"/>
        </w:rPr>
        <w:t>Partie</w:t>
      </w:r>
      <w:r>
        <w:rPr>
          <w:rFonts w:cs="Arial"/>
          <w:spacing w:val="-10"/>
          <w:lang w:val="fr-FR"/>
        </w:rPr>
        <w:t xml:space="preserve"> </w:t>
      </w:r>
      <w:r>
        <w:rPr>
          <w:rFonts w:cs="Arial"/>
          <w:lang w:val="fr-FR"/>
        </w:rPr>
        <w:t>sera</w:t>
      </w:r>
      <w:r>
        <w:rPr>
          <w:rFonts w:cs="Arial"/>
          <w:spacing w:val="-10"/>
          <w:lang w:val="fr-FR"/>
        </w:rPr>
        <w:t xml:space="preserve"> </w:t>
      </w:r>
      <w:r>
        <w:rPr>
          <w:rFonts w:cs="Arial"/>
          <w:lang w:val="fr-FR"/>
        </w:rPr>
        <w:t>de</w:t>
      </w:r>
      <w:r>
        <w:rPr>
          <w:rFonts w:cs="Arial"/>
          <w:spacing w:val="-11"/>
          <w:lang w:val="fr-FR"/>
        </w:rPr>
        <w:t xml:space="preserve"> </w:t>
      </w:r>
      <w:r>
        <w:rPr>
          <w:rFonts w:cs="Arial"/>
          <w:lang w:val="fr-FR"/>
        </w:rPr>
        <w:t>22 %</w:t>
      </w:r>
      <w:r>
        <w:rPr>
          <w:rFonts w:cs="Arial"/>
          <w:spacing w:val="-9"/>
          <w:lang w:val="fr-FR"/>
        </w:rPr>
        <w:t xml:space="preserve"> </w:t>
      </w:r>
      <w:r>
        <w:rPr>
          <w:rFonts w:cs="Arial"/>
          <w:lang w:val="fr-FR"/>
        </w:rPr>
        <w:t>du</w:t>
      </w:r>
      <w:r>
        <w:rPr>
          <w:rFonts w:cs="Arial"/>
          <w:spacing w:val="-11"/>
          <w:lang w:val="fr-FR"/>
        </w:rPr>
        <w:t xml:space="preserve"> </w:t>
      </w:r>
      <w:r>
        <w:rPr>
          <w:rFonts w:cs="Arial"/>
          <w:lang w:val="fr-FR"/>
        </w:rPr>
        <w:t>budget</w:t>
      </w:r>
      <w:r>
        <w:rPr>
          <w:rFonts w:cs="Arial"/>
          <w:spacing w:val="-11"/>
          <w:lang w:val="fr-FR"/>
        </w:rPr>
        <w:t xml:space="preserve"> </w:t>
      </w:r>
      <w:r>
        <w:rPr>
          <w:rFonts w:cs="Arial"/>
          <w:lang w:val="fr-FR"/>
        </w:rPr>
        <w:t>pour</w:t>
      </w:r>
      <w:r>
        <w:rPr>
          <w:rFonts w:cs="Arial"/>
          <w:spacing w:val="-8"/>
          <w:lang w:val="fr-FR"/>
        </w:rPr>
        <w:t xml:space="preserve"> </w:t>
      </w:r>
      <w:r>
        <w:rPr>
          <w:rFonts w:cs="Arial"/>
          <w:lang w:val="fr-FR"/>
        </w:rPr>
        <w:t>l’Exercice</w:t>
      </w:r>
      <w:r>
        <w:rPr>
          <w:rFonts w:cs="Arial"/>
          <w:spacing w:val="-10"/>
          <w:lang w:val="fr-FR"/>
        </w:rPr>
        <w:t xml:space="preserve"> </w:t>
      </w:r>
      <w:r>
        <w:rPr>
          <w:rFonts w:cs="Arial"/>
          <w:lang w:val="fr-FR"/>
        </w:rPr>
        <w:t>financier</w:t>
      </w:r>
      <w:r>
        <w:rPr>
          <w:rFonts w:cs="Arial"/>
          <w:spacing w:val="-10"/>
          <w:lang w:val="fr-FR"/>
        </w:rPr>
        <w:t xml:space="preserve"> </w:t>
      </w:r>
      <w:r>
        <w:rPr>
          <w:rFonts w:cs="Arial"/>
          <w:lang w:val="fr-FR"/>
        </w:rPr>
        <w:t>au</w:t>
      </w:r>
      <w:r>
        <w:rPr>
          <w:rFonts w:cs="Arial"/>
          <w:spacing w:val="-11"/>
          <w:lang w:val="fr-FR"/>
        </w:rPr>
        <w:t xml:space="preserve"> </w:t>
      </w:r>
      <w:r>
        <w:rPr>
          <w:rFonts w:cs="Arial"/>
          <w:lang w:val="fr-FR"/>
        </w:rPr>
        <w:t>cours</w:t>
      </w:r>
      <w:r>
        <w:rPr>
          <w:rFonts w:cs="Arial"/>
          <w:spacing w:val="-10"/>
          <w:lang w:val="fr-FR"/>
        </w:rPr>
        <w:t xml:space="preserve"> </w:t>
      </w:r>
      <w:r>
        <w:rPr>
          <w:rFonts w:cs="Arial"/>
          <w:lang w:val="fr-FR"/>
        </w:rPr>
        <w:t>duquel</w:t>
      </w:r>
      <w:r>
        <w:rPr>
          <w:rFonts w:cs="Arial"/>
          <w:spacing w:val="-10"/>
          <w:lang w:val="fr-FR"/>
        </w:rPr>
        <w:t xml:space="preserve"> </w:t>
      </w:r>
      <w:r>
        <w:rPr>
          <w:rFonts w:cs="Arial"/>
          <w:lang w:val="fr-FR"/>
        </w:rPr>
        <w:t>son</w:t>
      </w:r>
      <w:r>
        <w:rPr>
          <w:rFonts w:cs="Arial"/>
          <w:spacing w:val="-9"/>
          <w:lang w:val="fr-FR"/>
        </w:rPr>
        <w:t xml:space="preserve"> </w:t>
      </w:r>
      <w:r>
        <w:rPr>
          <w:rFonts w:cs="Arial"/>
          <w:lang w:val="fr-FR"/>
        </w:rPr>
        <w:t>adhésion</w:t>
      </w:r>
      <w:r>
        <w:rPr>
          <w:rFonts w:cs="Arial"/>
          <w:spacing w:val="-9"/>
          <w:lang w:val="fr-FR"/>
        </w:rPr>
        <w:t xml:space="preserve"> </w:t>
      </w:r>
      <w:r>
        <w:rPr>
          <w:rFonts w:cs="Arial"/>
          <w:lang w:val="fr-FR"/>
        </w:rPr>
        <w:t>est</w:t>
      </w:r>
      <w:r>
        <w:rPr>
          <w:rFonts w:cs="Arial"/>
          <w:spacing w:val="-10"/>
          <w:lang w:val="fr-FR"/>
        </w:rPr>
        <w:t xml:space="preserve"> </w:t>
      </w:r>
      <w:r>
        <w:rPr>
          <w:rFonts w:cs="Arial"/>
          <w:lang w:val="fr-FR"/>
        </w:rPr>
        <w:t>intervenue</w:t>
      </w:r>
      <w:r>
        <w:rPr>
          <w:rFonts w:cs="Arial"/>
          <w:spacing w:val="-10"/>
          <w:lang w:val="fr-FR"/>
        </w:rPr>
        <w:t xml:space="preserve"> </w:t>
      </w:r>
      <w:r>
        <w:rPr>
          <w:rFonts w:cs="Arial"/>
          <w:lang w:val="fr-FR"/>
        </w:rPr>
        <w:t>(ou</w:t>
      </w:r>
      <w:r>
        <w:rPr>
          <w:rFonts w:cs="Arial"/>
          <w:spacing w:val="-8"/>
          <w:lang w:val="fr-FR"/>
        </w:rPr>
        <w:t xml:space="preserve"> </w:t>
      </w:r>
      <w:r>
        <w:rPr>
          <w:rFonts w:cs="Arial"/>
          <w:lang w:val="fr-FR"/>
        </w:rPr>
        <w:t>proportionnellement</w:t>
      </w:r>
      <w:r>
        <w:rPr>
          <w:rFonts w:cs="Arial"/>
          <w:spacing w:val="-11"/>
          <w:lang w:val="fr-FR"/>
        </w:rPr>
        <w:t xml:space="preserve"> </w:t>
      </w:r>
      <w:r>
        <w:rPr>
          <w:rFonts w:cs="Arial"/>
          <w:lang w:val="fr-FR"/>
        </w:rPr>
        <w:t>pour une année partielle). Les contributions sont versées par tranches annuelles. Les contributions seront dues le 1er janvier 2027, 2028 et 2029.</w:t>
      </w:r>
    </w:p>
    <w:p w14:paraId="2DAEC680" w14:textId="77777777" w:rsidR="00187476" w:rsidRDefault="00187476">
      <w:pPr>
        <w:pStyle w:val="BodyText"/>
        <w:tabs>
          <w:tab w:val="left" w:pos="567"/>
        </w:tabs>
        <w:ind w:left="567" w:hanging="567"/>
        <w:rPr>
          <w:lang w:val="fr-FR"/>
        </w:rPr>
      </w:pPr>
    </w:p>
    <w:p w14:paraId="2501F85D" w14:textId="77777777" w:rsidR="00187476" w:rsidRDefault="00803B5B">
      <w:pPr>
        <w:pStyle w:val="ListParagraph"/>
        <w:widowControl w:val="0"/>
        <w:numPr>
          <w:ilvl w:val="0"/>
          <w:numId w:val="30"/>
        </w:numPr>
        <w:tabs>
          <w:tab w:val="left" w:pos="567"/>
        </w:tabs>
        <w:autoSpaceDE w:val="0"/>
        <w:autoSpaceDN w:val="0"/>
        <w:spacing w:after="0" w:line="240" w:lineRule="auto"/>
        <w:ind w:left="567"/>
        <w:contextualSpacing w:val="0"/>
        <w:jc w:val="both"/>
        <w:rPr>
          <w:rFonts w:cs="Arial"/>
          <w:lang w:val="fr-FR"/>
        </w:rPr>
      </w:pPr>
      <w:r>
        <w:rPr>
          <w:rFonts w:cs="Arial"/>
          <w:lang w:val="fr-FR"/>
        </w:rPr>
        <w:lastRenderedPageBreak/>
        <w:t>Les contributions sont versées sur le compte bancaire de l’ONU figurant sur la facture fournie par le Programme des Nations Unies pour l’environnement.</w:t>
      </w:r>
    </w:p>
    <w:p w14:paraId="3F0D006C" w14:textId="3888833E" w:rsidR="00BA7519" w:rsidRDefault="00803B5B" w:rsidP="00BA7519">
      <w:pPr>
        <w:pStyle w:val="ListParagraph"/>
        <w:widowControl w:val="0"/>
        <w:numPr>
          <w:ilvl w:val="0"/>
          <w:numId w:val="30"/>
        </w:numPr>
        <w:tabs>
          <w:tab w:val="left" w:pos="567"/>
        </w:tabs>
        <w:autoSpaceDE w:val="0"/>
        <w:autoSpaceDN w:val="0"/>
        <w:spacing w:before="253" w:after="0" w:line="240" w:lineRule="auto"/>
        <w:ind w:left="567"/>
        <w:contextualSpacing w:val="0"/>
        <w:jc w:val="both"/>
        <w:rPr>
          <w:rFonts w:cs="Arial"/>
          <w:lang w:val="fr-FR"/>
        </w:rPr>
      </w:pPr>
      <w:r>
        <w:rPr>
          <w:rFonts w:cs="Arial"/>
          <w:lang w:val="fr-FR"/>
        </w:rPr>
        <w:t>Pour faciliter la tâche des Parties, le Directeur</w:t>
      </w:r>
      <w:r>
        <w:rPr>
          <w:rFonts w:cs="Arial"/>
          <w:spacing w:val="-7"/>
          <w:lang w:val="fr-FR"/>
        </w:rPr>
        <w:t xml:space="preserve"> </w:t>
      </w:r>
      <w:r>
        <w:rPr>
          <w:rFonts w:cs="Arial"/>
          <w:lang w:val="fr-FR"/>
        </w:rPr>
        <w:t>exécutif</w:t>
      </w:r>
      <w:r>
        <w:rPr>
          <w:rFonts w:cs="Arial"/>
          <w:spacing w:val="-6"/>
          <w:lang w:val="fr-FR"/>
        </w:rPr>
        <w:t xml:space="preserve"> </w:t>
      </w:r>
      <w:r>
        <w:rPr>
          <w:rFonts w:cs="Arial"/>
          <w:lang w:val="fr-FR"/>
        </w:rPr>
        <w:t>du</w:t>
      </w:r>
      <w:r>
        <w:rPr>
          <w:rFonts w:cs="Arial"/>
          <w:spacing w:val="-6"/>
          <w:lang w:val="fr-FR"/>
        </w:rPr>
        <w:t xml:space="preserve"> Programme </w:t>
      </w:r>
      <w:r>
        <w:rPr>
          <w:rFonts w:cs="Arial"/>
          <w:lang w:val="fr-FR"/>
        </w:rPr>
        <w:t>des</w:t>
      </w:r>
      <w:r>
        <w:rPr>
          <w:rFonts w:cs="Arial"/>
          <w:spacing w:val="-7"/>
          <w:lang w:val="fr-FR"/>
        </w:rPr>
        <w:t xml:space="preserve"> </w:t>
      </w:r>
      <w:r>
        <w:rPr>
          <w:rFonts w:cs="Arial"/>
          <w:lang w:val="fr-FR"/>
        </w:rPr>
        <w:t>Nations</w:t>
      </w:r>
      <w:r>
        <w:rPr>
          <w:rFonts w:cs="Arial"/>
          <w:spacing w:val="-7"/>
          <w:lang w:val="fr-FR"/>
        </w:rPr>
        <w:t xml:space="preserve"> </w:t>
      </w:r>
      <w:r>
        <w:rPr>
          <w:rFonts w:cs="Arial"/>
          <w:lang w:val="fr-FR"/>
        </w:rPr>
        <w:t>Unies</w:t>
      </w:r>
      <w:r>
        <w:rPr>
          <w:rFonts w:cs="Arial"/>
          <w:spacing w:val="-8"/>
          <w:lang w:val="fr-FR"/>
        </w:rPr>
        <w:t xml:space="preserve"> </w:t>
      </w:r>
      <w:r>
        <w:rPr>
          <w:rFonts w:cs="Arial"/>
          <w:lang w:val="fr-FR"/>
        </w:rPr>
        <w:t>pour</w:t>
      </w:r>
      <w:r>
        <w:rPr>
          <w:rFonts w:cs="Arial"/>
          <w:spacing w:val="-10"/>
          <w:lang w:val="fr-FR"/>
        </w:rPr>
        <w:t xml:space="preserve"> </w:t>
      </w:r>
      <w:r>
        <w:rPr>
          <w:rFonts w:cs="Arial"/>
          <w:lang w:val="fr-FR"/>
        </w:rPr>
        <w:t>l’environnement</w:t>
      </w:r>
      <w:r>
        <w:rPr>
          <w:rFonts w:cs="Arial"/>
          <w:spacing w:val="-8"/>
          <w:lang w:val="fr-FR"/>
        </w:rPr>
        <w:t xml:space="preserve"> </w:t>
      </w:r>
      <w:r>
        <w:rPr>
          <w:rFonts w:cs="Arial"/>
          <w:lang w:val="fr-FR"/>
        </w:rPr>
        <w:t>communique</w:t>
      </w:r>
      <w:r>
        <w:rPr>
          <w:rFonts w:cs="Arial"/>
          <w:spacing w:val="-7"/>
          <w:lang w:val="fr-FR"/>
        </w:rPr>
        <w:t xml:space="preserve"> </w:t>
      </w:r>
      <w:r>
        <w:rPr>
          <w:rFonts w:cs="Arial"/>
          <w:lang w:val="fr-FR"/>
        </w:rPr>
        <w:t>dans</w:t>
      </w:r>
      <w:r>
        <w:rPr>
          <w:rFonts w:cs="Arial"/>
          <w:spacing w:val="-7"/>
          <w:lang w:val="fr-FR"/>
        </w:rPr>
        <w:t xml:space="preserve"> </w:t>
      </w:r>
      <w:r>
        <w:rPr>
          <w:rFonts w:cs="Arial"/>
          <w:lang w:val="fr-FR"/>
        </w:rPr>
        <w:t>les</w:t>
      </w:r>
      <w:r>
        <w:rPr>
          <w:rFonts w:cs="Arial"/>
          <w:spacing w:val="-7"/>
          <w:lang w:val="fr-FR"/>
        </w:rPr>
        <w:t xml:space="preserve"> </w:t>
      </w:r>
      <w:r>
        <w:rPr>
          <w:rFonts w:cs="Arial"/>
          <w:lang w:val="fr-FR"/>
        </w:rPr>
        <w:t>meilleurs délais aux Parties à la Convention, le montant de leur contribution fixée pour chacune des années de l’Exercice.</w:t>
      </w:r>
    </w:p>
    <w:p w14:paraId="22E281CA" w14:textId="77777777" w:rsidR="00BA7519" w:rsidRPr="00BA7519" w:rsidRDefault="00BA7519" w:rsidP="00BA7519">
      <w:pPr>
        <w:pStyle w:val="ListParagraph"/>
        <w:widowControl w:val="0"/>
        <w:tabs>
          <w:tab w:val="left" w:pos="567"/>
        </w:tabs>
        <w:autoSpaceDE w:val="0"/>
        <w:autoSpaceDN w:val="0"/>
        <w:spacing w:after="0" w:line="240" w:lineRule="auto"/>
        <w:ind w:left="567"/>
        <w:contextualSpacing w:val="0"/>
        <w:jc w:val="both"/>
        <w:rPr>
          <w:rFonts w:cs="Arial"/>
          <w:lang w:val="fr-FR"/>
        </w:rPr>
      </w:pPr>
    </w:p>
    <w:p w14:paraId="726223C3"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r>
        <w:rPr>
          <w:rFonts w:cs="Arial"/>
          <w:lang w:val="fr-FR"/>
        </w:rPr>
        <w:t>Les contributions versées au Fonds d’affectation spéciale qui ne sont pas immédiatement nécessaires pour financer des activités sont investies à la discrétion de l’Organisation des Nations Unies et les produits de ces investissements sont crédités au Fonds d’affectation spéciale.</w:t>
      </w:r>
    </w:p>
    <w:p w14:paraId="3A02D5E5" w14:textId="77777777" w:rsidR="00187476" w:rsidRDefault="00187476">
      <w:pPr>
        <w:pStyle w:val="BodyText"/>
        <w:tabs>
          <w:tab w:val="left" w:pos="567"/>
        </w:tabs>
        <w:ind w:left="567" w:hanging="567"/>
        <w:rPr>
          <w:lang w:val="fr-FR"/>
        </w:rPr>
      </w:pPr>
    </w:p>
    <w:p w14:paraId="19D474F5"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r>
        <w:rPr>
          <w:rFonts w:cs="Arial"/>
          <w:lang w:val="fr-FR"/>
        </w:rPr>
        <w:t>Le Fonds d’affectation spéciale est soumis à l’audit du Comité des commissaires aux comptes de l’Organisation des Nations Unies.</w:t>
      </w:r>
    </w:p>
    <w:p w14:paraId="0697886A" w14:textId="77777777" w:rsidR="00187476" w:rsidRDefault="00187476">
      <w:pPr>
        <w:pStyle w:val="ListParagraph"/>
        <w:rPr>
          <w:rFonts w:cs="Arial"/>
          <w:lang w:val="fr-FR"/>
        </w:rPr>
      </w:pPr>
    </w:p>
    <w:p w14:paraId="7E5900D4"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r>
        <w:rPr>
          <w:rFonts w:cs="Arial"/>
          <w:lang w:val="fr-FR"/>
        </w:rPr>
        <w:t>Les prévisions budgétaires couvrant les recettes et les dépenses pour chacune des trois années civiles constituant l’Exercice, établies en euros, sont soumises à la réunion de la Conférence des Parties à la Convention.</w:t>
      </w:r>
    </w:p>
    <w:p w14:paraId="3781B94E" w14:textId="77777777" w:rsidR="00187476" w:rsidRDefault="00187476">
      <w:pPr>
        <w:pStyle w:val="ListParagraph"/>
        <w:widowControl w:val="0"/>
        <w:tabs>
          <w:tab w:val="left" w:pos="567"/>
        </w:tabs>
        <w:autoSpaceDE w:val="0"/>
        <w:autoSpaceDN w:val="0"/>
        <w:spacing w:before="1" w:after="0" w:line="240" w:lineRule="auto"/>
        <w:ind w:left="567" w:right="95"/>
        <w:contextualSpacing w:val="0"/>
        <w:jc w:val="both"/>
        <w:rPr>
          <w:rFonts w:cs="Arial"/>
          <w:lang w:val="fr-FR"/>
        </w:rPr>
      </w:pPr>
    </w:p>
    <w:p w14:paraId="06AEBB95"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r>
        <w:rPr>
          <w:rFonts w:cs="Arial"/>
          <w:lang w:val="fr-FR"/>
        </w:rPr>
        <w:t>Les prévisions pour chacune des années civiles couvertes par l’Exercice sont divisées en sections, et les objets de dépenses comprennent des renvois aux programmes de travail auxquels ils se rapportent et sont accompagnés des renseignements qui peuvent être exigés par les contributeurs ou en leur nom, ainsi que de tout autre renseignement que le Directeur exécutif du Programme des Nations Unies pour l’environnement peut juger utile et opportun. En particulier, des estimations sont également établies pour chaque programme de travail pour chacune des années civiles, avec une ventilation des dépenses pour chaque programme correspondant aux sections et aux objets de dépense décrits dans la première phrase du présent paragraphe.</w:t>
      </w:r>
    </w:p>
    <w:p w14:paraId="785EF939" w14:textId="77777777" w:rsidR="00187476" w:rsidRDefault="00187476">
      <w:pPr>
        <w:pStyle w:val="ListParagraph"/>
        <w:rPr>
          <w:rFonts w:cs="Arial"/>
          <w:lang w:val="fr-FR"/>
        </w:rPr>
      </w:pPr>
    </w:p>
    <w:p w14:paraId="6E8C0574"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r>
        <w:rPr>
          <w:rFonts w:cs="Arial"/>
          <w:lang w:val="fr-FR"/>
        </w:rPr>
        <w:t>Le projet de budget, accompagné de toutes les données nécessaires, y compris un tableau des effectifs du Secrétariat permettant d’établir le coût global, est communiqué par le Secrétariat à toutes les Parties au moins 90 jours avant la date fixée pour l’ouverture de la réunion ordinaire de la Conférence des Parties à laquelle il doit être examiné.</w:t>
      </w:r>
    </w:p>
    <w:p w14:paraId="0CBA15D3" w14:textId="77777777" w:rsidR="00187476" w:rsidRDefault="00187476">
      <w:pPr>
        <w:pStyle w:val="ListParagraph"/>
        <w:rPr>
          <w:rFonts w:cs="Arial"/>
          <w:lang w:val="fr-FR"/>
        </w:rPr>
      </w:pPr>
    </w:p>
    <w:p w14:paraId="59E3FBAB"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r>
        <w:rPr>
          <w:rFonts w:cs="Arial"/>
          <w:lang w:val="fr-FR"/>
        </w:rPr>
        <w:t>Le budget est adopté à l’unanimité des voix des Parties présentes et votantes à cette Conférence des Parties.</w:t>
      </w:r>
    </w:p>
    <w:p w14:paraId="1A3ABBEB" w14:textId="77777777" w:rsidR="00187476" w:rsidRDefault="00187476">
      <w:pPr>
        <w:pStyle w:val="ListParagraph"/>
        <w:rPr>
          <w:rFonts w:cs="Arial"/>
          <w:lang w:val="fr-FR"/>
        </w:rPr>
      </w:pPr>
    </w:p>
    <w:p w14:paraId="5A47F651"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r>
        <w:rPr>
          <w:rFonts w:cs="Arial"/>
          <w:lang w:val="fr-FR"/>
        </w:rPr>
        <w:t>Si le Directeur exécutif du Programme des Nations Unies pour l’environnement prévoit un déficit de ressources pour l’ensemble de l’Exercice, il consulte le Secrétariat, qui sollicite l’avis du Comité permanent sur les priorités en matière de dépenses.</w:t>
      </w:r>
    </w:p>
    <w:p w14:paraId="15C17A5D" w14:textId="77777777" w:rsidR="00187476" w:rsidRDefault="00187476">
      <w:pPr>
        <w:pStyle w:val="ListParagraph"/>
        <w:rPr>
          <w:rFonts w:cs="Arial"/>
          <w:lang w:val="fr-FR"/>
        </w:rPr>
      </w:pPr>
    </w:p>
    <w:p w14:paraId="3A7FFBB5"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r>
        <w:rPr>
          <w:rFonts w:cs="Arial"/>
          <w:lang w:val="fr-FR"/>
        </w:rPr>
        <w:t>Les engagements imputables sur les ressources du Fonds d’affectation spéciale ne peuvent être pris que s’ils sont couverts par les recettes nécessaires de la Convention.</w:t>
      </w:r>
    </w:p>
    <w:p w14:paraId="5AE811E3" w14:textId="77777777" w:rsidR="00187476" w:rsidRDefault="00187476">
      <w:pPr>
        <w:pStyle w:val="ListParagraph"/>
        <w:rPr>
          <w:rFonts w:cs="Arial"/>
          <w:lang w:val="fr-FR"/>
        </w:rPr>
      </w:pPr>
    </w:p>
    <w:p w14:paraId="14032814"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r>
        <w:rPr>
          <w:rFonts w:cs="Arial"/>
          <w:lang w:val="fr-FR"/>
        </w:rPr>
        <w:t xml:space="preserve">À la demande du Secrétariat de la Convention, après avoir sollicité l’avis du Comité permanent, le Directeur exécutif du Programme des Nations Unies pour l’environnement devrait, dans la mesure où le Règlement financier et les règles de gestion financière de l’Organisation des Nations Unies le permettent, effectuer des virements d'un poste de dépenses à un autre. À la fin de la première année civile de l’Exercice, le Directeur exécutif du Programme des Nations Unies pour l’environnement peut procéder au report du solde non utilisé des crédits sur la deuxième année civile, à condition que le budget total approuvé par les Parties ne soit pas dépassé, sauf </w:t>
      </w:r>
      <w:r>
        <w:rPr>
          <w:rFonts w:cs="Arial"/>
          <w:lang w:val="fr-FR"/>
        </w:rPr>
        <w:lastRenderedPageBreak/>
        <w:t>autorisation écrite expresse du Comité permanent.</w:t>
      </w:r>
    </w:p>
    <w:p w14:paraId="58254F58" w14:textId="77777777" w:rsidR="00187476" w:rsidRDefault="00187476">
      <w:pPr>
        <w:pStyle w:val="ListParagraph"/>
        <w:rPr>
          <w:rFonts w:cs="Arial"/>
          <w:lang w:val="fr-FR"/>
        </w:rPr>
      </w:pPr>
    </w:p>
    <w:p w14:paraId="2A61D922" w14:textId="065BCCB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r>
        <w:rPr>
          <w:rFonts w:cs="Arial"/>
          <w:lang w:val="fr-FR"/>
        </w:rPr>
        <w:t>À la fin de chaque année civile de l’Exercice</w:t>
      </w:r>
      <w:r w:rsidR="002F6876" w:rsidRPr="002F6876">
        <w:rPr>
          <w:rStyle w:val="FootnoteReference"/>
          <w:color w:val="FFFFFF" w:themeColor="background1"/>
          <w:lang w:val="fr-FR"/>
        </w:rPr>
        <w:footnoteReference w:id="5"/>
      </w:r>
      <w:r w:rsidR="002F6876">
        <w:rPr>
          <w:rFonts w:cs="Arial"/>
          <w:vertAlign w:val="superscript"/>
          <w:lang w:val="fr-FR"/>
        </w:rPr>
        <w:t>1</w:t>
      </w:r>
      <w:r w:rsidRPr="009D6F95">
        <w:rPr>
          <w:rFonts w:cs="Arial"/>
          <w:color w:val="FFFFFF" w:themeColor="background1"/>
          <w:vertAlign w:val="superscript"/>
          <w:lang w:val="fr-FR"/>
        </w:rPr>
        <w:footnoteReference w:id="6"/>
      </w:r>
      <w:r>
        <w:rPr>
          <w:rFonts w:cs="Arial"/>
          <w:lang w:val="fr-FR"/>
        </w:rPr>
        <w:t>, le Directeur exécutif du Programme des Nations Unies pour l’environnement soumet aux Parties, par l’intermédiaire du Secrétariat de la CMS,</w:t>
      </w:r>
      <w:r>
        <w:rPr>
          <w:rFonts w:cs="Arial"/>
          <w:spacing w:val="-5"/>
          <w:lang w:val="fr-FR"/>
        </w:rPr>
        <w:t xml:space="preserve"> </w:t>
      </w:r>
      <w:r>
        <w:rPr>
          <w:rFonts w:cs="Arial"/>
          <w:lang w:val="fr-FR"/>
        </w:rPr>
        <w:t>les</w:t>
      </w:r>
      <w:r>
        <w:rPr>
          <w:rFonts w:cs="Arial"/>
          <w:spacing w:val="-5"/>
          <w:lang w:val="fr-FR"/>
        </w:rPr>
        <w:t xml:space="preserve"> </w:t>
      </w:r>
      <w:r>
        <w:rPr>
          <w:rFonts w:cs="Arial"/>
          <w:lang w:val="fr-FR"/>
        </w:rPr>
        <w:t>comptes</w:t>
      </w:r>
      <w:r>
        <w:rPr>
          <w:rFonts w:cs="Arial"/>
          <w:spacing w:val="-6"/>
          <w:lang w:val="fr-FR"/>
        </w:rPr>
        <w:t xml:space="preserve"> </w:t>
      </w:r>
      <w:r>
        <w:rPr>
          <w:rFonts w:cs="Arial"/>
          <w:lang w:val="fr-FR"/>
        </w:rPr>
        <w:t>de fin d’année.</w:t>
      </w:r>
      <w:r>
        <w:rPr>
          <w:rFonts w:cs="Arial"/>
          <w:spacing w:val="-4"/>
          <w:lang w:val="fr-FR"/>
        </w:rPr>
        <w:t xml:space="preserve"> </w:t>
      </w:r>
      <w:r>
        <w:rPr>
          <w:rFonts w:cs="Arial"/>
          <w:lang w:val="fr-FR"/>
        </w:rPr>
        <w:t>Le</w:t>
      </w:r>
      <w:r>
        <w:rPr>
          <w:rFonts w:cs="Arial"/>
          <w:spacing w:val="-5"/>
          <w:lang w:val="fr-FR"/>
        </w:rPr>
        <w:t xml:space="preserve"> </w:t>
      </w:r>
      <w:r>
        <w:rPr>
          <w:rFonts w:cs="Arial"/>
          <w:lang w:val="fr-FR"/>
        </w:rPr>
        <w:t>Directeur</w:t>
      </w:r>
      <w:r>
        <w:rPr>
          <w:rFonts w:cs="Arial"/>
          <w:spacing w:val="-6"/>
          <w:lang w:val="fr-FR"/>
        </w:rPr>
        <w:t xml:space="preserve"> </w:t>
      </w:r>
      <w:r>
        <w:rPr>
          <w:rFonts w:cs="Arial"/>
          <w:lang w:val="fr-FR"/>
        </w:rPr>
        <w:t>exécutif</w:t>
      </w:r>
      <w:r>
        <w:rPr>
          <w:rFonts w:cs="Arial"/>
          <w:spacing w:val="-5"/>
          <w:lang w:val="fr-FR"/>
        </w:rPr>
        <w:t xml:space="preserve"> </w:t>
      </w:r>
      <w:r>
        <w:rPr>
          <w:rFonts w:cs="Arial"/>
          <w:lang w:val="fr-FR"/>
        </w:rPr>
        <w:t>soumet</w:t>
      </w:r>
      <w:r>
        <w:rPr>
          <w:rFonts w:cs="Arial"/>
          <w:spacing w:val="-5"/>
          <w:lang w:val="fr-FR"/>
        </w:rPr>
        <w:t xml:space="preserve"> </w:t>
      </w:r>
      <w:r>
        <w:rPr>
          <w:rFonts w:cs="Arial"/>
          <w:lang w:val="fr-FR"/>
        </w:rPr>
        <w:t>également,</w:t>
      </w:r>
      <w:r>
        <w:rPr>
          <w:rFonts w:cs="Arial"/>
          <w:spacing w:val="-4"/>
          <w:lang w:val="fr-FR"/>
        </w:rPr>
        <w:t xml:space="preserve"> </w:t>
      </w:r>
      <w:r>
        <w:rPr>
          <w:rFonts w:cs="Arial"/>
          <w:lang w:val="fr-FR"/>
        </w:rPr>
        <w:t>dans</w:t>
      </w:r>
      <w:r>
        <w:rPr>
          <w:rFonts w:cs="Arial"/>
          <w:spacing w:val="-5"/>
          <w:lang w:val="fr-FR"/>
        </w:rPr>
        <w:t xml:space="preserve"> </w:t>
      </w:r>
      <w:r>
        <w:rPr>
          <w:rFonts w:cs="Arial"/>
          <w:lang w:val="fr-FR"/>
        </w:rPr>
        <w:t>les meilleurs délais, les comptes vérifiés de l’Exercice. Ces comptes sont accompagnés d’un état détaillé des dépenses effectivement engagées par rapport aux prévisions initiales pour chaque poste de dépenses</w:t>
      </w:r>
      <w:r>
        <w:rPr>
          <w:rFonts w:cs="Arial"/>
          <w:spacing w:val="-2"/>
          <w:lang w:val="fr-FR"/>
        </w:rPr>
        <w:t>.</w:t>
      </w:r>
    </w:p>
    <w:p w14:paraId="06D3B1FD" w14:textId="77777777" w:rsidR="00187476" w:rsidRDefault="00187476">
      <w:pPr>
        <w:pStyle w:val="ListParagraph"/>
        <w:rPr>
          <w:rFonts w:cs="Arial"/>
          <w:lang w:val="fr-FR"/>
        </w:rPr>
      </w:pPr>
    </w:p>
    <w:p w14:paraId="025FF913" w14:textId="77777777" w:rsidR="00187476" w:rsidRDefault="00803B5B">
      <w:pPr>
        <w:pStyle w:val="ListParagraph"/>
        <w:widowControl w:val="0"/>
        <w:numPr>
          <w:ilvl w:val="0"/>
          <w:numId w:val="30"/>
        </w:numPr>
        <w:tabs>
          <w:tab w:val="left" w:pos="567"/>
        </w:tabs>
        <w:autoSpaceDE w:val="0"/>
        <w:autoSpaceDN w:val="0"/>
        <w:spacing w:before="1" w:after="0" w:line="240" w:lineRule="auto"/>
        <w:ind w:left="567" w:right="95"/>
        <w:contextualSpacing w:val="0"/>
        <w:jc w:val="both"/>
        <w:rPr>
          <w:rFonts w:cs="Arial"/>
          <w:lang w:val="fr-FR"/>
        </w:rPr>
      </w:pPr>
      <w:bookmarkStart w:id="6" w:name="_bookmark2"/>
      <w:bookmarkEnd w:id="6"/>
      <w:r>
        <w:rPr>
          <w:rFonts w:cs="Arial"/>
          <w:lang w:val="fr-FR"/>
        </w:rPr>
        <w:t>Les rapports financiers que le Directeur exécutif du Programme des Nations Unies pour l’environnement est tenu de présenter sont transmis simultanément par le Secrétariat de la Convention aux membres du Comité permanent.</w:t>
      </w:r>
    </w:p>
    <w:p w14:paraId="36E3104A" w14:textId="77777777" w:rsidR="00187476" w:rsidRDefault="00803B5B">
      <w:pPr>
        <w:pStyle w:val="ListParagraph"/>
        <w:widowControl w:val="0"/>
        <w:numPr>
          <w:ilvl w:val="0"/>
          <w:numId w:val="30"/>
        </w:numPr>
        <w:tabs>
          <w:tab w:val="left" w:pos="567"/>
        </w:tabs>
        <w:autoSpaceDE w:val="0"/>
        <w:autoSpaceDN w:val="0"/>
        <w:spacing w:before="233" w:after="0" w:line="240" w:lineRule="auto"/>
        <w:ind w:left="567" w:right="-46"/>
        <w:contextualSpacing w:val="0"/>
        <w:jc w:val="both"/>
        <w:rPr>
          <w:rFonts w:cs="Arial"/>
          <w:lang w:val="fr-FR"/>
        </w:rPr>
      </w:pPr>
      <w:r>
        <w:rPr>
          <w:rFonts w:cs="Arial"/>
          <w:lang w:val="fr-FR"/>
        </w:rPr>
        <w:t>Le Secrétariat de la Convention fournit au Comité permanent une estimation des dépenses prévues pour l’année à venir, soit simultanément avec la distribution des comptes et rapports visés aux paragraphes précédents, soit dès que possible après cette distribution.</w:t>
      </w:r>
    </w:p>
    <w:p w14:paraId="3FF4BE2D" w14:textId="77777777" w:rsidR="00187476" w:rsidRDefault="00803B5B">
      <w:pPr>
        <w:pStyle w:val="ListParagraph"/>
        <w:widowControl w:val="0"/>
        <w:numPr>
          <w:ilvl w:val="0"/>
          <w:numId w:val="30"/>
        </w:numPr>
        <w:tabs>
          <w:tab w:val="left" w:pos="567"/>
        </w:tabs>
        <w:autoSpaceDE w:val="0"/>
        <w:autoSpaceDN w:val="0"/>
        <w:spacing w:before="233" w:after="0" w:line="240" w:lineRule="auto"/>
        <w:ind w:left="567" w:right="-46"/>
        <w:contextualSpacing w:val="0"/>
        <w:jc w:val="both"/>
        <w:rPr>
          <w:rFonts w:cs="Arial"/>
          <w:lang w:val="fr-FR"/>
        </w:rPr>
        <w:sectPr w:rsidR="00187476">
          <w:headerReference w:type="even" r:id="rId57"/>
          <w:headerReference w:type="first" r:id="rId58"/>
          <w:pgSz w:w="11906" w:h="16838" w:code="9"/>
          <w:pgMar w:top="1440" w:right="1440" w:bottom="1440" w:left="1440" w:header="720" w:footer="720" w:gutter="0"/>
          <w:cols w:space="720"/>
          <w:titlePg/>
          <w:docGrid w:linePitch="360"/>
        </w:sectPr>
      </w:pPr>
      <w:r>
        <w:rPr>
          <w:rFonts w:cs="Arial"/>
          <w:lang w:val="fr-FR"/>
        </w:rPr>
        <w:t>Le présent mandat prend effet du 1er janvier 2027 au 31 décembre 2029.</w:t>
      </w:r>
    </w:p>
    <w:p w14:paraId="2B30A648" w14:textId="77777777" w:rsidR="00187476" w:rsidRDefault="00803B5B">
      <w:pPr>
        <w:spacing w:after="0" w:line="240" w:lineRule="auto"/>
        <w:ind w:left="164" w:right="19"/>
        <w:jc w:val="right"/>
        <w:rPr>
          <w:rFonts w:cs="Arial"/>
          <w:b/>
          <w:lang w:val="fr-FR"/>
        </w:rPr>
      </w:pPr>
      <w:r>
        <w:rPr>
          <w:rFonts w:cs="Arial"/>
          <w:b/>
          <w:lang w:val="fr-FR"/>
        </w:rPr>
        <w:lastRenderedPageBreak/>
        <w:t>ANNEXE 8 (F)</w:t>
      </w:r>
    </w:p>
    <w:p w14:paraId="0467DB25" w14:textId="77777777" w:rsidR="00187476" w:rsidRDefault="00187476">
      <w:pPr>
        <w:pStyle w:val="ListParagraph"/>
        <w:spacing w:after="0" w:line="240" w:lineRule="auto"/>
        <w:ind w:left="0" w:right="17"/>
        <w:rPr>
          <w:rFonts w:cs="Arial"/>
          <w:b/>
          <w:lang w:val="fr-FR"/>
        </w:rPr>
      </w:pPr>
    </w:p>
    <w:p w14:paraId="1F4EDCC1" w14:textId="77777777" w:rsidR="00187476" w:rsidRDefault="00187476">
      <w:pPr>
        <w:pStyle w:val="ListParagraph"/>
        <w:spacing w:after="0" w:line="240" w:lineRule="auto"/>
        <w:ind w:left="0" w:right="17"/>
        <w:rPr>
          <w:rFonts w:cs="Arial"/>
          <w:b/>
          <w:lang w:val="fr-FR"/>
        </w:rPr>
      </w:pPr>
    </w:p>
    <w:p w14:paraId="2F77A870" w14:textId="77777777" w:rsidR="00187476" w:rsidRDefault="00803B5B">
      <w:pPr>
        <w:spacing w:after="0" w:line="240" w:lineRule="auto"/>
        <w:ind w:right="17"/>
        <w:jc w:val="center"/>
        <w:rPr>
          <w:rFonts w:cs="Arial"/>
          <w:b/>
          <w:lang w:val="fr-FR"/>
        </w:rPr>
      </w:pPr>
      <w:r>
        <w:rPr>
          <w:rFonts w:cs="Arial"/>
          <w:b/>
          <w:lang w:val="fr-FR"/>
        </w:rPr>
        <w:t xml:space="preserve">PROGRAMME DE TRAVAIL POUR LA PÉRIODE INTERSESSIONS </w:t>
      </w:r>
    </w:p>
    <w:p w14:paraId="1C859FBD" w14:textId="77777777" w:rsidR="00187476" w:rsidRDefault="00803B5B">
      <w:pPr>
        <w:spacing w:after="0" w:line="240" w:lineRule="auto"/>
        <w:ind w:right="17"/>
        <w:jc w:val="center"/>
        <w:rPr>
          <w:rFonts w:cs="Arial"/>
          <w:b/>
          <w:lang w:val="fr-FR"/>
        </w:rPr>
      </w:pPr>
      <w:r>
        <w:rPr>
          <w:rFonts w:cs="Arial"/>
          <w:b/>
          <w:lang w:val="fr-FR"/>
        </w:rPr>
        <w:t>ENTRE LA COP15 ET LA COP16</w:t>
      </w:r>
    </w:p>
    <w:p w14:paraId="4D4DE156" w14:textId="77777777" w:rsidR="00187476" w:rsidRDefault="00187476">
      <w:pPr>
        <w:spacing w:after="0" w:line="240" w:lineRule="auto"/>
        <w:ind w:right="17"/>
        <w:rPr>
          <w:rFonts w:cs="Arial"/>
          <w:bCs/>
          <w:lang w:val="fr-FR"/>
        </w:rPr>
      </w:pPr>
    </w:p>
    <w:p w14:paraId="3FCA8B9D" w14:textId="77777777" w:rsidR="00187476" w:rsidRDefault="00803B5B">
      <w:pPr>
        <w:spacing w:after="0" w:line="240" w:lineRule="auto"/>
        <w:ind w:right="17"/>
        <w:jc w:val="center"/>
        <w:rPr>
          <w:rFonts w:cs="Arial"/>
          <w:bCs/>
          <w:lang w:val="fr-FR"/>
        </w:rPr>
      </w:pPr>
      <w:r>
        <w:rPr>
          <w:rFonts w:cs="Arial"/>
          <w:bCs/>
          <w:lang w:val="fr-FR"/>
        </w:rPr>
        <w:t>[À compléter après l’adoption du budget]</w:t>
      </w:r>
    </w:p>
    <w:p w14:paraId="585AEB0A" w14:textId="77777777" w:rsidR="00187476" w:rsidRDefault="00187476">
      <w:pPr>
        <w:pStyle w:val="ListParagraph"/>
        <w:widowControl w:val="0"/>
        <w:tabs>
          <w:tab w:val="left" w:pos="567"/>
        </w:tabs>
        <w:autoSpaceDE w:val="0"/>
        <w:autoSpaceDN w:val="0"/>
        <w:spacing w:after="0" w:line="240" w:lineRule="auto"/>
        <w:ind w:left="0" w:right="-46"/>
        <w:contextualSpacing w:val="0"/>
        <w:jc w:val="both"/>
        <w:rPr>
          <w:rFonts w:cs="Arial"/>
          <w:lang w:val="fr-FR"/>
        </w:rPr>
      </w:pPr>
    </w:p>
    <w:p w14:paraId="32F7B2C7" w14:textId="77777777" w:rsidR="00187476" w:rsidRDefault="00187476">
      <w:pPr>
        <w:spacing w:after="0" w:line="240" w:lineRule="auto"/>
        <w:rPr>
          <w:lang w:val="fr-FR"/>
        </w:rPr>
      </w:pPr>
    </w:p>
    <w:p w14:paraId="63925575" w14:textId="77777777" w:rsidR="00187476" w:rsidRPr="00D561DD" w:rsidRDefault="00187476">
      <w:pPr>
        <w:rPr>
          <w:lang w:val="fr-FR"/>
        </w:rPr>
      </w:pPr>
    </w:p>
    <w:p w14:paraId="7FE5492F" w14:textId="77777777" w:rsidR="00187476" w:rsidRDefault="00187476">
      <w:pPr>
        <w:rPr>
          <w:rFonts w:cs="Arial"/>
          <w:lang w:val="fr-FR"/>
        </w:rPr>
      </w:pPr>
    </w:p>
    <w:p w14:paraId="1A358E8E" w14:textId="77777777" w:rsidR="00187476" w:rsidRDefault="00187476">
      <w:pPr>
        <w:tabs>
          <w:tab w:val="left" w:pos="6292"/>
        </w:tabs>
        <w:rPr>
          <w:lang w:val="fr-FR"/>
        </w:rPr>
      </w:pPr>
    </w:p>
    <w:sectPr w:rsidR="00187476" w:rsidSect="00187476">
      <w:headerReference w:type="first" r:id="rId5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A3DA" w14:textId="77777777" w:rsidR="00EC2FE1" w:rsidRDefault="00EC2FE1">
      <w:pPr>
        <w:spacing w:after="0" w:line="240" w:lineRule="auto"/>
        <w:rPr>
          <w:lang w:val="fr-FR"/>
        </w:rPr>
      </w:pPr>
      <w:r>
        <w:rPr>
          <w:lang w:val="fr-FR"/>
        </w:rPr>
        <w:separator/>
      </w:r>
    </w:p>
  </w:endnote>
  <w:endnote w:type="continuationSeparator" w:id="0">
    <w:p w14:paraId="483B6AB7" w14:textId="77777777" w:rsidR="00EC2FE1" w:rsidRDefault="00EC2FE1">
      <w:pPr>
        <w:spacing w:after="0" w:line="240" w:lineRule="auto"/>
        <w:rPr>
          <w:lang w:val="fr-FR"/>
        </w:rPr>
      </w:pPr>
      <w:r>
        <w:rPr>
          <w:lang w:val="fr-FR"/>
        </w:rPr>
        <w:continuationSeparator/>
      </w:r>
    </w:p>
  </w:endnote>
  <w:endnote w:type="continuationNotice" w:id="1">
    <w:p w14:paraId="1BD3314D" w14:textId="77777777" w:rsidR="00EC2FE1" w:rsidRDefault="00EC2FE1">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87302796"/>
      <w:docPartObj>
        <w:docPartGallery w:val="Page Numbers (Bottom of Page)"/>
        <w:docPartUnique/>
      </w:docPartObj>
    </w:sdtPr>
    <w:sdtEndPr>
      <w:rPr>
        <w:noProof/>
      </w:rPr>
    </w:sdtEndPr>
    <w:sdtContent>
      <w:p w14:paraId="47BB97C6" w14:textId="0244DE26" w:rsidR="002E0DE9" w:rsidRPr="0025669D" w:rsidRDefault="0025669D" w:rsidP="0025669D">
        <w:pPr>
          <w:pStyle w:val="Footer"/>
          <w:jc w:val="center"/>
          <w:rPr>
            <w:sz w:val="18"/>
            <w:szCs w:val="18"/>
          </w:rPr>
        </w:pPr>
        <w:r w:rsidRPr="0025669D">
          <w:rPr>
            <w:sz w:val="18"/>
            <w:szCs w:val="18"/>
          </w:rPr>
          <w:fldChar w:fldCharType="begin"/>
        </w:r>
        <w:r w:rsidRPr="0025669D">
          <w:rPr>
            <w:sz w:val="18"/>
            <w:szCs w:val="18"/>
          </w:rPr>
          <w:instrText xml:space="preserve"> PAGE   \* MERGEFORMAT </w:instrText>
        </w:r>
        <w:r w:rsidRPr="0025669D">
          <w:rPr>
            <w:sz w:val="18"/>
            <w:szCs w:val="18"/>
          </w:rPr>
          <w:fldChar w:fldCharType="separate"/>
        </w:r>
        <w:r w:rsidRPr="0025669D">
          <w:rPr>
            <w:noProof/>
            <w:sz w:val="18"/>
            <w:szCs w:val="18"/>
          </w:rPr>
          <w:t>2</w:t>
        </w:r>
        <w:r w:rsidRPr="0025669D">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45B4597E" w14:textId="77777777" w:rsidR="0035024E" w:rsidRPr="0035024E" w:rsidRDefault="00187476" w:rsidP="0035024E">
        <w:pPr>
          <w:pStyle w:val="Footer"/>
          <w:jc w:val="center"/>
          <w:rPr>
            <w:sz w:val="18"/>
            <w:szCs w:val="18"/>
          </w:rPr>
        </w:pPr>
        <w:r w:rsidRPr="0035024E">
          <w:rPr>
            <w:sz w:val="18"/>
            <w:szCs w:val="18"/>
          </w:rPr>
          <w:fldChar w:fldCharType="begin"/>
        </w:r>
        <w:r w:rsidR="0035024E" w:rsidRPr="0035024E">
          <w:rPr>
            <w:sz w:val="18"/>
            <w:szCs w:val="18"/>
          </w:rPr>
          <w:instrText xml:space="preserve"> PAGE   \* MERGEFORMAT </w:instrText>
        </w:r>
        <w:r w:rsidRPr="0035024E">
          <w:rPr>
            <w:sz w:val="18"/>
            <w:szCs w:val="18"/>
          </w:rPr>
          <w:fldChar w:fldCharType="separate"/>
        </w:r>
        <w:r w:rsidR="002C41CE">
          <w:rPr>
            <w:noProof/>
            <w:sz w:val="18"/>
            <w:szCs w:val="18"/>
          </w:rPr>
          <w:t>9</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97240003"/>
      <w:docPartObj>
        <w:docPartGallery w:val="Page Numbers (Bottom of Page)"/>
        <w:docPartUnique/>
      </w:docPartObj>
    </w:sdtPr>
    <w:sdtEndPr>
      <w:rPr>
        <w:noProof/>
      </w:rPr>
    </w:sdtEndPr>
    <w:sdtContent>
      <w:p w14:paraId="2A285D43" w14:textId="77777777" w:rsidR="0001208F" w:rsidRPr="0001208F" w:rsidRDefault="00187476" w:rsidP="0001208F">
        <w:pPr>
          <w:pStyle w:val="Footer"/>
          <w:jc w:val="center"/>
          <w:rPr>
            <w:sz w:val="18"/>
            <w:szCs w:val="18"/>
          </w:rPr>
        </w:pPr>
        <w:r w:rsidRPr="0001208F">
          <w:rPr>
            <w:sz w:val="18"/>
            <w:szCs w:val="18"/>
          </w:rPr>
          <w:fldChar w:fldCharType="begin"/>
        </w:r>
        <w:r w:rsidR="0001208F" w:rsidRPr="0001208F">
          <w:rPr>
            <w:sz w:val="18"/>
            <w:szCs w:val="18"/>
          </w:rPr>
          <w:instrText xml:space="preserve"> PAGE   \* MERGEFORMAT </w:instrText>
        </w:r>
        <w:r w:rsidRPr="0001208F">
          <w:rPr>
            <w:sz w:val="18"/>
            <w:szCs w:val="18"/>
          </w:rPr>
          <w:fldChar w:fldCharType="separate"/>
        </w:r>
        <w:r w:rsidR="00070D4C">
          <w:rPr>
            <w:noProof/>
            <w:sz w:val="18"/>
            <w:szCs w:val="18"/>
          </w:rPr>
          <w:t>46</w:t>
        </w:r>
        <w:r w:rsidRPr="0001208F">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198481"/>
      <w:docPartObj>
        <w:docPartGallery w:val="Page Numbers (Bottom of Page)"/>
        <w:docPartUnique/>
      </w:docPartObj>
    </w:sdtPr>
    <w:sdtEndPr>
      <w:rPr>
        <w:noProof/>
        <w:sz w:val="18"/>
        <w:szCs w:val="18"/>
      </w:rPr>
    </w:sdtEndPr>
    <w:sdtContent>
      <w:p w14:paraId="27A2E1CA" w14:textId="16946663" w:rsidR="000A79D6" w:rsidRPr="000A79D6" w:rsidRDefault="000A79D6" w:rsidP="000A79D6">
        <w:pPr>
          <w:pStyle w:val="Footer"/>
          <w:jc w:val="center"/>
          <w:rPr>
            <w:sz w:val="18"/>
            <w:szCs w:val="18"/>
          </w:rPr>
        </w:pPr>
        <w:r w:rsidRPr="000A79D6">
          <w:rPr>
            <w:sz w:val="18"/>
            <w:szCs w:val="18"/>
          </w:rPr>
          <w:fldChar w:fldCharType="begin"/>
        </w:r>
        <w:r w:rsidRPr="000A79D6">
          <w:rPr>
            <w:sz w:val="18"/>
            <w:szCs w:val="18"/>
          </w:rPr>
          <w:instrText xml:space="preserve"> PAGE   \* MERGEFORMAT </w:instrText>
        </w:r>
        <w:r w:rsidRPr="000A79D6">
          <w:rPr>
            <w:sz w:val="18"/>
            <w:szCs w:val="18"/>
          </w:rPr>
          <w:fldChar w:fldCharType="separate"/>
        </w:r>
        <w:r w:rsidRPr="000A79D6">
          <w:rPr>
            <w:noProof/>
            <w:sz w:val="18"/>
            <w:szCs w:val="18"/>
          </w:rPr>
          <w:t>2</w:t>
        </w:r>
        <w:r w:rsidRPr="000A79D6">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94648644"/>
      <w:docPartObj>
        <w:docPartGallery w:val="Page Numbers (Bottom of Page)"/>
        <w:docPartUnique/>
      </w:docPartObj>
    </w:sdtPr>
    <w:sdtEndPr>
      <w:rPr>
        <w:noProof/>
      </w:rPr>
    </w:sdtEndPr>
    <w:sdtContent>
      <w:p w14:paraId="70B92B7A" w14:textId="7BE1C200" w:rsidR="00187476" w:rsidRPr="006A06C0" w:rsidRDefault="006A06C0" w:rsidP="006A06C0">
        <w:pPr>
          <w:pStyle w:val="Footer"/>
          <w:jc w:val="center"/>
          <w:rPr>
            <w:sz w:val="18"/>
            <w:szCs w:val="18"/>
          </w:rPr>
        </w:pPr>
        <w:r w:rsidRPr="006A06C0">
          <w:rPr>
            <w:sz w:val="18"/>
            <w:szCs w:val="18"/>
          </w:rPr>
          <w:fldChar w:fldCharType="begin"/>
        </w:r>
        <w:r w:rsidRPr="006A06C0">
          <w:rPr>
            <w:sz w:val="18"/>
            <w:szCs w:val="18"/>
          </w:rPr>
          <w:instrText xml:space="preserve"> PAGE   \* MERGEFORMAT </w:instrText>
        </w:r>
        <w:r w:rsidRPr="006A06C0">
          <w:rPr>
            <w:sz w:val="18"/>
            <w:szCs w:val="18"/>
          </w:rPr>
          <w:fldChar w:fldCharType="separate"/>
        </w:r>
        <w:r w:rsidRPr="006A06C0">
          <w:rPr>
            <w:noProof/>
            <w:sz w:val="18"/>
            <w:szCs w:val="18"/>
          </w:rPr>
          <w:t>2</w:t>
        </w:r>
        <w:r w:rsidRPr="006A06C0">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63315067"/>
      <w:docPartObj>
        <w:docPartGallery w:val="Page Numbers (Bottom of Page)"/>
        <w:docPartUnique/>
      </w:docPartObj>
    </w:sdtPr>
    <w:sdtEndPr>
      <w:rPr>
        <w:noProof/>
      </w:rPr>
    </w:sdtEndPr>
    <w:sdtContent>
      <w:p w14:paraId="60F1A3CF" w14:textId="742E6F1E" w:rsidR="00187476" w:rsidRPr="006A06C0" w:rsidRDefault="006A06C0" w:rsidP="006A06C0">
        <w:pPr>
          <w:pStyle w:val="Footer"/>
          <w:jc w:val="center"/>
          <w:rPr>
            <w:sz w:val="18"/>
            <w:szCs w:val="18"/>
          </w:rPr>
        </w:pPr>
        <w:r w:rsidRPr="006A06C0">
          <w:rPr>
            <w:sz w:val="18"/>
            <w:szCs w:val="18"/>
          </w:rPr>
          <w:fldChar w:fldCharType="begin"/>
        </w:r>
        <w:r w:rsidRPr="006A06C0">
          <w:rPr>
            <w:sz w:val="18"/>
            <w:szCs w:val="18"/>
          </w:rPr>
          <w:instrText xml:space="preserve"> PAGE   \* MERGEFORMAT </w:instrText>
        </w:r>
        <w:r w:rsidRPr="006A06C0">
          <w:rPr>
            <w:sz w:val="18"/>
            <w:szCs w:val="18"/>
          </w:rPr>
          <w:fldChar w:fldCharType="separate"/>
        </w:r>
        <w:r w:rsidRPr="006A06C0">
          <w:rPr>
            <w:noProof/>
            <w:sz w:val="18"/>
            <w:szCs w:val="18"/>
          </w:rPr>
          <w:t>2</w:t>
        </w:r>
        <w:r w:rsidRPr="006A06C0">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214094"/>
      <w:docPartObj>
        <w:docPartGallery w:val="Page Numbers (Bottom of Page)"/>
        <w:docPartUnique/>
      </w:docPartObj>
    </w:sdtPr>
    <w:sdtEndPr>
      <w:rPr>
        <w:noProof/>
      </w:rPr>
    </w:sdtEndPr>
    <w:sdtContent>
      <w:p w14:paraId="52DCB4D9" w14:textId="58625FDC" w:rsidR="00300B4A" w:rsidRPr="006A06C0" w:rsidRDefault="006A06C0" w:rsidP="006A06C0">
        <w:pPr>
          <w:pStyle w:val="Footer"/>
          <w:jc w:val="center"/>
          <w:rPr>
            <w:sz w:val="18"/>
            <w:szCs w:val="18"/>
          </w:rPr>
        </w:pPr>
        <w:r w:rsidRPr="006A06C0">
          <w:rPr>
            <w:sz w:val="18"/>
            <w:szCs w:val="18"/>
          </w:rPr>
          <w:fldChar w:fldCharType="begin"/>
        </w:r>
        <w:r w:rsidRPr="006A06C0">
          <w:rPr>
            <w:sz w:val="18"/>
            <w:szCs w:val="18"/>
          </w:rPr>
          <w:instrText xml:space="preserve"> PAGE   \* MERGEFORMAT </w:instrText>
        </w:r>
        <w:r w:rsidRPr="006A06C0">
          <w:rPr>
            <w:sz w:val="18"/>
            <w:szCs w:val="18"/>
          </w:rPr>
          <w:fldChar w:fldCharType="separate"/>
        </w:r>
        <w:r w:rsidRPr="006A06C0">
          <w:rPr>
            <w:noProof/>
            <w:sz w:val="18"/>
            <w:szCs w:val="18"/>
          </w:rPr>
          <w:t>2</w:t>
        </w:r>
        <w:r w:rsidRPr="006A06C0">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1304520"/>
      <w:docPartObj>
        <w:docPartGallery w:val="Page Numbers (Bottom of Page)"/>
        <w:docPartUnique/>
      </w:docPartObj>
    </w:sdtPr>
    <w:sdtEndPr>
      <w:rPr>
        <w:noProof/>
      </w:rPr>
    </w:sdtEndPr>
    <w:sdtContent>
      <w:p w14:paraId="1859E14F" w14:textId="2682C2EB" w:rsidR="00BA7519" w:rsidRPr="00BA7519" w:rsidRDefault="00BA7519" w:rsidP="00BA7519">
        <w:pPr>
          <w:pStyle w:val="Footer"/>
          <w:jc w:val="center"/>
          <w:rPr>
            <w:sz w:val="18"/>
            <w:szCs w:val="18"/>
          </w:rPr>
        </w:pPr>
        <w:r w:rsidRPr="00BA7519">
          <w:rPr>
            <w:sz w:val="18"/>
            <w:szCs w:val="18"/>
          </w:rPr>
          <w:fldChar w:fldCharType="begin"/>
        </w:r>
        <w:r w:rsidRPr="00BA7519">
          <w:rPr>
            <w:sz w:val="18"/>
            <w:szCs w:val="18"/>
          </w:rPr>
          <w:instrText xml:space="preserve"> PAGE   \* MERGEFORMAT </w:instrText>
        </w:r>
        <w:r w:rsidRPr="00BA7519">
          <w:rPr>
            <w:sz w:val="18"/>
            <w:szCs w:val="18"/>
          </w:rPr>
          <w:fldChar w:fldCharType="separate"/>
        </w:r>
        <w:r w:rsidRPr="00BA7519">
          <w:rPr>
            <w:noProof/>
            <w:sz w:val="18"/>
            <w:szCs w:val="18"/>
          </w:rPr>
          <w:t>2</w:t>
        </w:r>
        <w:r w:rsidRPr="00BA751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6DFF" w14:textId="77777777" w:rsidR="00EC2FE1" w:rsidRDefault="00EC2FE1">
      <w:pPr>
        <w:spacing w:after="0" w:line="240" w:lineRule="auto"/>
        <w:rPr>
          <w:lang w:val="fr-FR"/>
        </w:rPr>
      </w:pPr>
      <w:r>
        <w:rPr>
          <w:lang w:val="fr-FR"/>
        </w:rPr>
        <w:separator/>
      </w:r>
    </w:p>
  </w:footnote>
  <w:footnote w:type="continuationSeparator" w:id="0">
    <w:p w14:paraId="526B0DF0" w14:textId="77777777" w:rsidR="00EC2FE1" w:rsidRDefault="00EC2FE1">
      <w:pPr>
        <w:spacing w:after="0" w:line="240" w:lineRule="auto"/>
        <w:rPr>
          <w:lang w:val="fr-FR"/>
        </w:rPr>
      </w:pPr>
      <w:r>
        <w:rPr>
          <w:lang w:val="fr-FR"/>
        </w:rPr>
        <w:continuationSeparator/>
      </w:r>
    </w:p>
  </w:footnote>
  <w:footnote w:type="continuationNotice" w:id="1">
    <w:p w14:paraId="2C5F0140" w14:textId="77777777" w:rsidR="00EC2FE1" w:rsidRDefault="00EC2FE1">
      <w:pPr>
        <w:spacing w:after="0" w:line="240" w:lineRule="auto"/>
        <w:rPr>
          <w:lang w:val="fr-FR"/>
        </w:rPr>
      </w:pPr>
    </w:p>
  </w:footnote>
  <w:footnote w:id="2">
    <w:p w14:paraId="75B5A8A5" w14:textId="740F8F90" w:rsidR="00187476" w:rsidRDefault="00803B5B">
      <w:pPr>
        <w:pStyle w:val="FootnoteText"/>
        <w:tabs>
          <w:tab w:val="left" w:pos="9388"/>
        </w:tabs>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r w:rsidR="00C56C9D" w:rsidRPr="00E42002">
        <w:rPr>
          <w:rFonts w:ascii="Arial" w:hAnsi="Arial" w:cs="Arial"/>
          <w:sz w:val="16"/>
          <w:szCs w:val="16"/>
          <w:lang w:val="fr-FR"/>
        </w:rPr>
        <w:t>Fonds général d’affectation spéciale de contributions volontaires destiné à appuyer la Convention sur la conservation des espèces migratrices appar</w:t>
      </w:r>
      <w:r w:rsidR="00C56C9D">
        <w:rPr>
          <w:rFonts w:ascii="Arial" w:hAnsi="Arial" w:cs="Arial"/>
          <w:sz w:val="16"/>
          <w:szCs w:val="16"/>
          <w:lang w:val="fr-FR"/>
        </w:rPr>
        <w:t>tenant à la faune sauvage (CMS</w:t>
      </w:r>
      <w:r>
        <w:rPr>
          <w:rFonts w:ascii="Arial" w:hAnsi="Arial" w:cs="Arial"/>
          <w:sz w:val="16"/>
          <w:szCs w:val="16"/>
          <w:lang w:val="fr-FR"/>
        </w:rPr>
        <w:tab/>
      </w:r>
    </w:p>
  </w:footnote>
  <w:footnote w:id="3">
    <w:p w14:paraId="772824B3" w14:textId="3EF1CFD5" w:rsidR="00294A49" w:rsidRPr="00294A49" w:rsidRDefault="00294A49">
      <w:pPr>
        <w:pStyle w:val="FootnoteText"/>
        <w:rPr>
          <w:lang w:val="fr-FR"/>
        </w:rPr>
      </w:pPr>
      <w:r w:rsidRPr="00DC5D8A">
        <w:rPr>
          <w:rStyle w:val="FootnoteReference"/>
          <w:color w:val="FFFFFF" w:themeColor="background1"/>
        </w:rPr>
        <w:footnoteRef/>
      </w:r>
      <w:r w:rsidR="006543E7" w:rsidRPr="006543E7">
        <w:rPr>
          <w:rFonts w:ascii="Arial" w:hAnsi="Arial" w:cs="Arial"/>
          <w:sz w:val="16"/>
          <w:szCs w:val="16"/>
          <w:lang w:val="fr-FR"/>
        </w:rPr>
        <w:t>1</w:t>
      </w:r>
      <w:r w:rsidRPr="00294A49">
        <w:rPr>
          <w:lang w:val="fr-FR"/>
        </w:rPr>
        <w:t xml:space="preserve"> </w:t>
      </w:r>
      <w:r w:rsidR="00DC5D8A">
        <w:rPr>
          <w:rFonts w:ascii="Arial" w:hAnsi="Arial" w:cs="Arial"/>
          <w:sz w:val="16"/>
          <w:szCs w:val="16"/>
          <w:lang w:val="fr-FR"/>
        </w:rPr>
        <w:t>Fonds d’affectation spéciale général à l’appui de la Convention sur la conservation des espèces migratrices appartenant à la faune sauvage (CMS)</w:t>
      </w:r>
    </w:p>
  </w:footnote>
  <w:footnote w:id="4">
    <w:p w14:paraId="5513B3AE" w14:textId="19C2C0B8" w:rsidR="00187476" w:rsidRDefault="00803B5B">
      <w:pPr>
        <w:pStyle w:val="FootnoteText"/>
        <w:rPr>
          <w:rFonts w:ascii="Arial" w:hAnsi="Arial" w:cs="Arial"/>
          <w:sz w:val="16"/>
          <w:szCs w:val="16"/>
          <w:lang w:val="fr-FR"/>
        </w:rPr>
      </w:pPr>
      <w:r w:rsidRPr="006543E7">
        <w:rPr>
          <w:rStyle w:val="FootnoteReference"/>
          <w:rFonts w:ascii="Arial" w:hAnsi="Arial" w:cs="Arial"/>
          <w:color w:val="FFFFFF" w:themeColor="background1"/>
          <w:sz w:val="16"/>
          <w:szCs w:val="16"/>
          <w:lang w:val="fr-FR"/>
        </w:rPr>
        <w:footnoteRef/>
      </w:r>
      <w:r w:rsidR="006543E7">
        <w:rPr>
          <w:rFonts w:ascii="Arial" w:hAnsi="Arial" w:cs="Arial"/>
          <w:sz w:val="16"/>
          <w:szCs w:val="16"/>
          <w:lang w:val="fr-FR"/>
        </w:rPr>
        <w:t>2</w:t>
      </w:r>
      <w:r>
        <w:rPr>
          <w:rFonts w:ascii="Arial" w:hAnsi="Arial" w:cs="Arial"/>
          <w:sz w:val="16"/>
          <w:szCs w:val="16"/>
          <w:lang w:val="fr-FR"/>
        </w:rPr>
        <w:t xml:space="preserve"> </w:t>
      </w:r>
      <w:r w:rsidR="007B2727" w:rsidRPr="00E42002">
        <w:rPr>
          <w:rFonts w:ascii="Arial" w:hAnsi="Arial" w:cs="Arial"/>
          <w:sz w:val="16"/>
          <w:szCs w:val="16"/>
          <w:lang w:val="fr-FR"/>
        </w:rPr>
        <w:t>Fonds d’affectation spéciale destiné à appuyer la Convention sur la conservation des espèces migratrices appartenant à la faune sauvage (CMS)</w:t>
      </w:r>
    </w:p>
  </w:footnote>
  <w:footnote w:id="5">
    <w:p w14:paraId="24A8202C" w14:textId="4439F9CB" w:rsidR="002F6876" w:rsidRDefault="002F6876" w:rsidP="002F6876">
      <w:pPr>
        <w:pStyle w:val="FootnoteText"/>
        <w:jc w:val="both"/>
        <w:rPr>
          <w:rFonts w:ascii="Arial" w:hAnsi="Arial" w:cs="Arial"/>
          <w:sz w:val="16"/>
          <w:szCs w:val="16"/>
          <w:lang w:val="fr-FR"/>
        </w:rPr>
      </w:pPr>
      <w:r>
        <w:rPr>
          <w:lang w:val="fr-FR"/>
        </w:rPr>
        <w:t>1</w:t>
      </w:r>
      <w:r w:rsidRPr="002F6876">
        <w:rPr>
          <w:rStyle w:val="FootnoteReference"/>
          <w:color w:val="FFFFFF" w:themeColor="background1"/>
        </w:rPr>
        <w:footnoteRef/>
      </w:r>
      <w:r w:rsidRPr="002F6876">
        <w:rPr>
          <w:lang w:val="fr-FR"/>
        </w:rPr>
        <w:t xml:space="preserve"> </w:t>
      </w:r>
      <w:r>
        <w:rPr>
          <w:rFonts w:ascii="Arial" w:hAnsi="Arial" w:cs="Arial"/>
          <w:sz w:val="16"/>
          <w:szCs w:val="16"/>
          <w:lang w:val="fr-FR"/>
        </w:rPr>
        <w:t>L’année civile,</w:t>
      </w:r>
      <w:r>
        <w:rPr>
          <w:rFonts w:ascii="Arial" w:hAnsi="Arial" w:cs="Arial"/>
          <w:spacing w:val="-1"/>
          <w:sz w:val="16"/>
          <w:szCs w:val="16"/>
          <w:lang w:val="fr-FR"/>
        </w:rPr>
        <w:t xml:space="preserve"> </w:t>
      </w:r>
      <w:r>
        <w:rPr>
          <w:rFonts w:ascii="Arial" w:hAnsi="Arial" w:cs="Arial"/>
          <w:sz w:val="16"/>
          <w:szCs w:val="16"/>
          <w:lang w:val="fr-FR"/>
        </w:rPr>
        <w:t>du 1er janvier au 31 décembre, correspond à l’Exercice comptable et financier, mais la date officielle de clôture des comptes est le 31 mars de l’année suivante. Ainsi, le 31 mars, les comptes de l’année précédente doivent être clôturés, et ce n’est qu’alors que le Directeur exécutif peut présenter les comptes de l’année civile précédente.</w:t>
      </w:r>
    </w:p>
    <w:p w14:paraId="487FBC2C" w14:textId="60E710C6" w:rsidR="002F6876" w:rsidRPr="002F6876" w:rsidRDefault="002F6876">
      <w:pPr>
        <w:pStyle w:val="FootnoteText"/>
        <w:rPr>
          <w:lang w:val="fr-FR"/>
        </w:rPr>
      </w:pPr>
    </w:p>
  </w:footnote>
  <w:footnote w:id="6">
    <w:p w14:paraId="6FE11038" w14:textId="29971908" w:rsidR="00187476" w:rsidRDefault="00187476">
      <w:pPr>
        <w:pStyle w:val="FootnoteText"/>
        <w:jc w:val="both"/>
        <w:rPr>
          <w:rFonts w:ascii="Arial" w:hAnsi="Arial" w:cs="Arial"/>
          <w:sz w:val="16"/>
          <w:szCs w:val="16"/>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2FF3" w14:textId="52E80AA4"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CD1F15">
      <w:rPr>
        <w:rFonts w:eastAsia="Times New Roman" w:cs="Arial"/>
        <w:i/>
        <w:sz w:val="18"/>
        <w:szCs w:val="18"/>
        <w:lang w:val="en-GB"/>
      </w:rPr>
      <w:t>14.2</w:t>
    </w:r>
    <w:r w:rsidR="00F8428B">
      <w:rPr>
        <w:rFonts w:eastAsia="Times New Roman" w:cs="Arial"/>
        <w:i/>
        <w:sz w:val="18"/>
        <w:szCs w:val="18"/>
        <w:lang w:val="en-GB"/>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666A" w14:textId="77777777" w:rsidR="00187476" w:rsidRDefault="00803B5B">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UNEP/CMS/COP15/Doc.14.2/Annexe 4(B)</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0FE6" w14:textId="520568B7" w:rsidR="00187476" w:rsidRDefault="00803B5B" w:rsidP="002051AC">
    <w:pPr>
      <w:pStyle w:val="Header"/>
      <w:pBdr>
        <w:bottom w:val="single" w:sz="4" w:space="1" w:color="auto"/>
      </w:pBdr>
      <w:ind w:left="-567" w:right="-613"/>
      <w:jc w:val="right"/>
      <w:rPr>
        <w:lang w:val="fr-FR"/>
      </w:rPr>
    </w:pPr>
    <w:r>
      <w:rPr>
        <w:rFonts w:eastAsia="Times New Roman" w:cs="Arial"/>
        <w:i/>
        <w:sz w:val="18"/>
        <w:szCs w:val="18"/>
        <w:lang w:val="fr-FR"/>
      </w:rPr>
      <w:t>UNEP/CMS/COP15/Doc.14.2/</w:t>
    </w:r>
    <w:r w:rsidR="003458CF">
      <w:rPr>
        <w:rFonts w:eastAsia="Times New Roman" w:cs="Arial"/>
        <w:i/>
        <w:sz w:val="18"/>
        <w:szCs w:val="18"/>
        <w:lang w:val="fr-FR"/>
      </w:rPr>
      <w:t>Rev.1/</w:t>
    </w:r>
    <w:r>
      <w:rPr>
        <w:rFonts w:eastAsia="Times New Roman" w:cs="Arial"/>
        <w:i/>
        <w:sz w:val="18"/>
        <w:szCs w:val="18"/>
        <w:lang w:val="fr-FR"/>
      </w:rPr>
      <w:t>Annexe 4(A)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7FEB" w14:textId="2FB20676" w:rsidR="000D2C51" w:rsidRDefault="000D2C51" w:rsidP="00376625">
    <w:pPr>
      <w:pStyle w:val="Header"/>
      <w:pBdr>
        <w:bottom w:val="single" w:sz="4" w:space="1" w:color="auto"/>
      </w:pBdr>
      <w:ind w:left="-567" w:right="-613"/>
      <w:rPr>
        <w:i/>
        <w:sz w:val="18"/>
        <w:szCs w:val="18"/>
        <w:lang w:val="fr-FR"/>
      </w:rPr>
    </w:pPr>
    <w:r>
      <w:rPr>
        <w:rFonts w:eastAsia="Times New Roman" w:cs="Arial"/>
        <w:i/>
        <w:sz w:val="18"/>
        <w:szCs w:val="18"/>
        <w:lang w:val="fr-FR"/>
      </w:rPr>
      <w:t>UNEP/CMS/COP15/Doc.14.2/Annexe 4(B)</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DC25" w14:textId="37240307" w:rsidR="00243DFB" w:rsidRDefault="00243DFB" w:rsidP="002051AC">
    <w:pPr>
      <w:pStyle w:val="Header"/>
      <w:pBdr>
        <w:bottom w:val="single" w:sz="4" w:space="1" w:color="auto"/>
      </w:pBdr>
      <w:ind w:left="-567" w:right="-613"/>
      <w:jc w:val="right"/>
      <w:rPr>
        <w:lang w:val="fr-FR"/>
      </w:rPr>
    </w:pPr>
    <w:r>
      <w:rPr>
        <w:rFonts w:eastAsia="Times New Roman" w:cs="Arial"/>
        <w:i/>
        <w:sz w:val="18"/>
        <w:szCs w:val="18"/>
        <w:lang w:val="fr-FR"/>
      </w:rPr>
      <w:t>UNEP/CMS/COP15/Doc.14.2/Rev.1/Annexe 4(B)</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2448" w14:textId="77777777" w:rsidR="00187476" w:rsidRDefault="00803B5B" w:rsidP="00F03E3A">
    <w:pPr>
      <w:pStyle w:val="Header"/>
      <w:pBdr>
        <w:bottom w:val="single" w:sz="4" w:space="1" w:color="auto"/>
      </w:pBdr>
      <w:ind w:left="-567"/>
      <w:rPr>
        <w:i/>
        <w:sz w:val="18"/>
        <w:szCs w:val="18"/>
        <w:lang w:val="fr-FR"/>
      </w:rPr>
    </w:pPr>
    <w:r>
      <w:rPr>
        <w:rFonts w:eastAsia="Times New Roman" w:cs="Arial"/>
        <w:i/>
        <w:sz w:val="18"/>
        <w:szCs w:val="18"/>
        <w:lang w:val="fr-FR"/>
      </w:rPr>
      <w:t>UNEP/CMS/COP15/Doc.14.2/Annexe 4(C)</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6225" w14:textId="1BA917CD" w:rsidR="00187476" w:rsidRDefault="00803B5B">
    <w:pPr>
      <w:pStyle w:val="Header"/>
      <w:pBdr>
        <w:bottom w:val="single" w:sz="4" w:space="1" w:color="auto"/>
      </w:pBdr>
      <w:jc w:val="right"/>
      <w:rPr>
        <w:lang w:val="fr-FR"/>
      </w:rPr>
    </w:pPr>
    <w:r>
      <w:rPr>
        <w:rFonts w:eastAsia="Times New Roman" w:cs="Arial"/>
        <w:i/>
        <w:sz w:val="18"/>
        <w:szCs w:val="18"/>
        <w:lang w:val="fr-FR"/>
      </w:rPr>
      <w:t>UNEP/CMS/COP15/Doc.14.2/</w:t>
    </w:r>
    <w:r w:rsidR="00DA4FC0">
      <w:rPr>
        <w:rFonts w:eastAsia="Times New Roman" w:cs="Arial"/>
        <w:i/>
        <w:sz w:val="18"/>
        <w:szCs w:val="18"/>
        <w:lang w:val="fr-FR"/>
      </w:rPr>
      <w:t>Rev.1/</w:t>
    </w:r>
    <w:r>
      <w:rPr>
        <w:rFonts w:eastAsia="Times New Roman" w:cs="Arial"/>
        <w:i/>
        <w:sz w:val="18"/>
        <w:szCs w:val="18"/>
        <w:lang w:val="fr-FR"/>
      </w:rPr>
      <w:t>Annexe 4(C)</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DD69" w14:textId="61619BC2" w:rsidR="00187476" w:rsidRDefault="00803B5B">
    <w:pPr>
      <w:pStyle w:val="Header"/>
      <w:pBdr>
        <w:bottom w:val="single" w:sz="4" w:space="1" w:color="auto"/>
      </w:pBdr>
      <w:rPr>
        <w:i/>
        <w:sz w:val="18"/>
        <w:szCs w:val="18"/>
        <w:lang w:val="fr-FR"/>
      </w:rPr>
    </w:pPr>
    <w:r>
      <w:rPr>
        <w:rFonts w:eastAsia="Times New Roman" w:cs="Arial"/>
        <w:i/>
        <w:sz w:val="18"/>
        <w:szCs w:val="18"/>
        <w:lang w:val="fr-FR"/>
      </w:rPr>
      <w:t>UNEP/CMS/COP15/Doc.14.2/</w:t>
    </w:r>
    <w:r w:rsidR="00DA4FC0">
      <w:rPr>
        <w:rFonts w:eastAsia="Times New Roman" w:cs="Arial"/>
        <w:i/>
        <w:sz w:val="18"/>
        <w:szCs w:val="18"/>
        <w:lang w:val="fr-FR"/>
      </w:rPr>
      <w:t>Rev.1/</w:t>
    </w:r>
    <w:r>
      <w:rPr>
        <w:rFonts w:eastAsia="Times New Roman" w:cs="Arial"/>
        <w:i/>
        <w:sz w:val="18"/>
        <w:szCs w:val="18"/>
        <w:lang w:val="fr-FR"/>
      </w:rPr>
      <w:t>Annexe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013D" w14:textId="2E7AB7A8" w:rsidR="00187476" w:rsidRDefault="00803B5B" w:rsidP="00B87D89">
    <w:pPr>
      <w:pStyle w:val="Header"/>
      <w:pBdr>
        <w:bottom w:val="single" w:sz="4" w:space="1" w:color="auto"/>
      </w:pBdr>
      <w:ind w:left="-426" w:right="-501"/>
      <w:jc w:val="right"/>
      <w:rPr>
        <w:rFonts w:eastAsia="Times New Roman" w:cs="Arial"/>
        <w:i/>
        <w:sz w:val="18"/>
        <w:szCs w:val="18"/>
        <w:lang w:val="fr-FR"/>
      </w:rPr>
    </w:pPr>
    <w:r>
      <w:rPr>
        <w:rFonts w:eastAsia="Times New Roman" w:cs="Arial"/>
        <w:i/>
        <w:sz w:val="18"/>
        <w:szCs w:val="18"/>
        <w:lang w:val="fr-FR"/>
      </w:rPr>
      <w:t>UNEP/CMS/COP15/Doc.14.2</w:t>
    </w:r>
    <w:r w:rsidR="00DA4FC0">
      <w:rPr>
        <w:rFonts w:eastAsia="Times New Roman" w:cs="Arial"/>
        <w:i/>
        <w:sz w:val="18"/>
        <w:szCs w:val="18"/>
        <w:lang w:val="fr-FR"/>
      </w:rPr>
      <w:t>/Rev.1</w:t>
    </w:r>
    <w:r>
      <w:rPr>
        <w:rFonts w:eastAsia="Times New Roman" w:cs="Arial"/>
        <w:i/>
        <w:sz w:val="18"/>
        <w:szCs w:val="18"/>
        <w:lang w:val="fr-FR"/>
      </w:rPr>
      <w:t>/Annexe 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0711" w14:textId="63395FD4" w:rsidR="00187476" w:rsidRDefault="00803B5B">
    <w:pPr>
      <w:pStyle w:val="Header"/>
      <w:pBdr>
        <w:bottom w:val="single" w:sz="4" w:space="1" w:color="auto"/>
      </w:pBdr>
      <w:rPr>
        <w:i/>
        <w:sz w:val="18"/>
        <w:szCs w:val="18"/>
        <w:lang w:val="fr-FR"/>
      </w:rPr>
    </w:pPr>
    <w:r>
      <w:rPr>
        <w:rFonts w:eastAsia="Times New Roman" w:cs="Arial"/>
        <w:i/>
        <w:sz w:val="18"/>
        <w:szCs w:val="18"/>
        <w:lang w:val="fr-FR"/>
      </w:rPr>
      <w:t>UNEP/CMS/COP15/Doc.14.2/</w:t>
    </w:r>
    <w:r w:rsidR="00DA4FC0">
      <w:rPr>
        <w:rFonts w:eastAsia="Times New Roman" w:cs="Arial"/>
        <w:i/>
        <w:sz w:val="18"/>
        <w:szCs w:val="18"/>
        <w:lang w:val="fr-FR"/>
      </w:rPr>
      <w:t>Rev.1/</w:t>
    </w:r>
    <w:r>
      <w:rPr>
        <w:rFonts w:eastAsia="Times New Roman" w:cs="Arial"/>
        <w:i/>
        <w:sz w:val="18"/>
        <w:szCs w:val="18"/>
        <w:lang w:val="fr-FR"/>
      </w:rPr>
      <w:t>Annexe 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0ABF" w14:textId="77777777" w:rsidR="00187476" w:rsidRDefault="00803B5B">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UNEP/CMS/COP15/Doc.14.2/Annexe 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ED86" w14:textId="7A6D04E9" w:rsidR="002E0DE9" w:rsidRPr="00CD1F15" w:rsidRDefault="002E0DE9"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CD1F15" w:rsidRPr="00CD1F15">
      <w:rPr>
        <w:rFonts w:eastAsia="Times New Roman" w:cs="Arial"/>
        <w:i/>
        <w:sz w:val="18"/>
        <w:szCs w:val="18"/>
        <w:lang w:val="en-GB"/>
      </w:rPr>
      <w:t>14.2</w:t>
    </w:r>
    <w:r w:rsidR="00AB6E4F">
      <w:rPr>
        <w:rFonts w:eastAsia="Times New Roman" w:cs="Arial"/>
        <w:i/>
        <w:sz w:val="18"/>
        <w:szCs w:val="18"/>
        <w:lang w:val="en-GB"/>
      </w:rPr>
      <w:t>/Rev.1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F37B" w14:textId="7ABF4863" w:rsidR="00187476" w:rsidRDefault="00803B5B">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UNEP/CMS/COP15/Doc.14.2/</w:t>
    </w:r>
    <w:r w:rsidR="00DA4FC0">
      <w:rPr>
        <w:rFonts w:eastAsia="Times New Roman" w:cs="Arial"/>
        <w:i/>
        <w:sz w:val="18"/>
        <w:szCs w:val="18"/>
        <w:lang w:val="fr-FR"/>
      </w:rPr>
      <w:t>Rev.1/</w:t>
    </w:r>
    <w:r>
      <w:rPr>
        <w:rFonts w:eastAsia="Times New Roman" w:cs="Arial"/>
        <w:i/>
        <w:sz w:val="18"/>
        <w:szCs w:val="18"/>
        <w:lang w:val="fr-FR"/>
      </w:rPr>
      <w:t>Annexe 7</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632F" w14:textId="328A8AEC" w:rsidR="00187476" w:rsidRDefault="00803B5B">
    <w:pPr>
      <w:pStyle w:val="Header"/>
      <w:pBdr>
        <w:bottom w:val="single" w:sz="4" w:space="1" w:color="auto"/>
      </w:pBdr>
      <w:rPr>
        <w:i/>
        <w:sz w:val="18"/>
        <w:szCs w:val="18"/>
        <w:lang w:val="fr-FR"/>
      </w:rPr>
    </w:pPr>
    <w:r>
      <w:rPr>
        <w:rFonts w:eastAsia="Times New Roman" w:cs="Arial"/>
        <w:i/>
        <w:sz w:val="18"/>
        <w:szCs w:val="18"/>
        <w:lang w:val="fr-FR"/>
      </w:rPr>
      <w:t>UNEP/CMS/COP15/Doc.14.2/</w:t>
    </w:r>
    <w:r w:rsidR="008915C9">
      <w:rPr>
        <w:rFonts w:eastAsia="Times New Roman" w:cs="Arial"/>
        <w:i/>
        <w:sz w:val="18"/>
        <w:szCs w:val="18"/>
        <w:lang w:val="fr-FR"/>
      </w:rPr>
      <w:t>Rev.1/</w:t>
    </w:r>
    <w:r>
      <w:rPr>
        <w:rFonts w:eastAsia="Times New Roman" w:cs="Arial"/>
        <w:i/>
        <w:sz w:val="18"/>
        <w:szCs w:val="18"/>
        <w:lang w:val="fr-FR"/>
      </w:rPr>
      <w:t>Annexe 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E9CE" w14:textId="313C9C33" w:rsidR="00187476" w:rsidRDefault="00803B5B">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UNEP/CMS/COP15/Doc.14.2/</w:t>
    </w:r>
    <w:r w:rsidR="008915C9">
      <w:rPr>
        <w:rFonts w:eastAsia="Times New Roman" w:cs="Arial"/>
        <w:i/>
        <w:sz w:val="18"/>
        <w:szCs w:val="18"/>
        <w:lang w:val="fr-FR"/>
      </w:rPr>
      <w:t>Rev.1/</w:t>
    </w:r>
    <w:r>
      <w:rPr>
        <w:rFonts w:eastAsia="Times New Roman" w:cs="Arial"/>
        <w:i/>
        <w:sz w:val="18"/>
        <w:szCs w:val="18"/>
        <w:lang w:val="fr-FR"/>
      </w:rPr>
      <w:t>Annexe 8</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6AC8" w14:textId="5556F026" w:rsidR="00187476" w:rsidRDefault="00803B5B">
    <w:pPr>
      <w:pStyle w:val="Header"/>
      <w:pBdr>
        <w:bottom w:val="single" w:sz="4" w:space="1" w:color="auto"/>
      </w:pBdr>
      <w:rPr>
        <w:rFonts w:eastAsia="Times New Roman" w:cs="Arial"/>
        <w:i/>
        <w:sz w:val="18"/>
        <w:szCs w:val="18"/>
        <w:lang w:val="fr-FR"/>
      </w:rPr>
    </w:pPr>
    <w:r>
      <w:rPr>
        <w:rFonts w:eastAsia="Times New Roman" w:cs="Arial"/>
        <w:i/>
        <w:sz w:val="18"/>
        <w:szCs w:val="18"/>
        <w:lang w:val="fr-FR"/>
      </w:rPr>
      <w:t>UNEP/CMS/COP15/Doc.14.2/</w:t>
    </w:r>
    <w:r w:rsidR="008915C9">
      <w:rPr>
        <w:rFonts w:eastAsia="Times New Roman" w:cs="Arial"/>
        <w:i/>
        <w:sz w:val="18"/>
        <w:szCs w:val="18"/>
        <w:lang w:val="fr-FR"/>
      </w:rPr>
      <w:t>Rev.1/</w:t>
    </w:r>
    <w:r>
      <w:rPr>
        <w:rFonts w:eastAsia="Times New Roman" w:cs="Arial"/>
        <w:i/>
        <w:sz w:val="18"/>
        <w:szCs w:val="18"/>
        <w:lang w:val="fr-FR"/>
      </w:rPr>
      <w:t xml:space="preserve">Annexe 8 </w:t>
    </w:r>
  </w:p>
  <w:p w14:paraId="1A6D6C8D" w14:textId="644BFBA2" w:rsidR="00187476" w:rsidRDefault="00CC7952">
    <w:pPr>
      <w:pStyle w:val="BodyText"/>
      <w:spacing w:line="14" w:lineRule="auto"/>
      <w:rPr>
        <w:sz w:val="20"/>
        <w:lang w:val="fr-FR"/>
      </w:rPr>
    </w:pPr>
    <w:r>
      <w:rPr>
        <w:noProof/>
        <w:sz w:val="20"/>
        <w:lang w:val="fr-FR"/>
      </w:rPr>
      <mc:AlternateContent>
        <mc:Choice Requires="wps">
          <w:drawing>
            <wp:anchor distT="0" distB="0" distL="0" distR="0" simplePos="0" relativeHeight="251658240" behindDoc="1" locked="0" layoutInCell="1" allowOverlap="1" wp14:anchorId="02716E76" wp14:editId="4F17EF81">
              <wp:simplePos x="0" y="0"/>
              <wp:positionH relativeFrom="page">
                <wp:posOffset>895985</wp:posOffset>
              </wp:positionH>
              <wp:positionV relativeFrom="page">
                <wp:posOffset>600710</wp:posOffset>
              </wp:positionV>
              <wp:extent cx="5768340" cy="6350"/>
              <wp:effectExtent l="635" t="635" r="3175" b="2540"/>
              <wp:wrapNone/>
              <wp:docPr id="2128810649"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F3C63" id="Graphic 6" o:spid="_x0000_s1026" style="position:absolute;margin-left:70.55pt;margin-top:47.3pt;width:454.2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7F" w14:textId="17267BD2" w:rsidR="00187476" w:rsidRDefault="00803B5B">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UNEP/CMS/COP15/Doc.14.2/</w:t>
    </w:r>
    <w:r w:rsidR="007B0A22">
      <w:rPr>
        <w:rFonts w:eastAsia="Times New Roman" w:cs="Arial"/>
        <w:i/>
        <w:sz w:val="18"/>
        <w:szCs w:val="18"/>
        <w:lang w:val="fr-FR"/>
      </w:rPr>
      <w:t>Rev.1/</w:t>
    </w:r>
    <w:r>
      <w:rPr>
        <w:rFonts w:eastAsia="Times New Roman" w:cs="Arial"/>
        <w:i/>
        <w:sz w:val="18"/>
        <w:szCs w:val="18"/>
        <w:lang w:val="fr-FR"/>
      </w:rPr>
      <w:t>Annexe 8</w:t>
    </w:r>
  </w:p>
  <w:p w14:paraId="7FB0AB51" w14:textId="1DF1A1EC" w:rsidR="00187476" w:rsidRDefault="00CC7952">
    <w:pPr>
      <w:pStyle w:val="BodyText"/>
      <w:spacing w:line="14" w:lineRule="auto"/>
      <w:jc w:val="right"/>
      <w:rPr>
        <w:sz w:val="20"/>
        <w:lang w:val="fr-FR"/>
      </w:rPr>
    </w:pPr>
    <w:r>
      <w:rPr>
        <w:noProof/>
        <w:sz w:val="20"/>
        <w:lang w:val="fr-FR"/>
      </w:rPr>
      <mc:AlternateContent>
        <mc:Choice Requires="wps">
          <w:drawing>
            <wp:anchor distT="0" distB="0" distL="0" distR="0" simplePos="0" relativeHeight="251658241" behindDoc="1" locked="0" layoutInCell="1" allowOverlap="1" wp14:anchorId="54A75139" wp14:editId="233406B2">
              <wp:simplePos x="0" y="0"/>
              <wp:positionH relativeFrom="page">
                <wp:posOffset>895985</wp:posOffset>
              </wp:positionH>
              <wp:positionV relativeFrom="page">
                <wp:posOffset>600710</wp:posOffset>
              </wp:positionV>
              <wp:extent cx="5768340" cy="6350"/>
              <wp:effectExtent l="635" t="635" r="3175" b="2540"/>
              <wp:wrapNone/>
              <wp:docPr id="92544823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37550" id="Graphic 8" o:spid="_x0000_s1026" style="position:absolute;margin-left:70.55pt;margin-top:47.3pt;width:454.2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6620" w14:textId="5239A06C" w:rsidR="00187476" w:rsidRDefault="00803B5B">
    <w:pPr>
      <w:pStyle w:val="Header"/>
      <w:pBdr>
        <w:bottom w:val="single" w:sz="4" w:space="1" w:color="auto"/>
      </w:pBdr>
      <w:rPr>
        <w:rFonts w:eastAsia="Times New Roman" w:cs="Arial"/>
        <w:i/>
        <w:sz w:val="18"/>
        <w:szCs w:val="18"/>
        <w:lang w:val="fr-FR"/>
      </w:rPr>
    </w:pPr>
    <w:r>
      <w:rPr>
        <w:rFonts w:eastAsia="Times New Roman" w:cs="Arial"/>
        <w:i/>
        <w:sz w:val="18"/>
        <w:szCs w:val="18"/>
        <w:lang w:val="fr-FR"/>
      </w:rPr>
      <w:t>UNEP/CMS/COP15/Doc.14.2/</w:t>
    </w:r>
    <w:r w:rsidR="007B0A22">
      <w:rPr>
        <w:rFonts w:eastAsia="Times New Roman" w:cs="Arial"/>
        <w:i/>
        <w:sz w:val="18"/>
        <w:szCs w:val="18"/>
        <w:lang w:val="fr-FR"/>
      </w:rPr>
      <w:t>Rev.1/</w:t>
    </w:r>
    <w:r>
      <w:rPr>
        <w:rFonts w:eastAsia="Times New Roman" w:cs="Arial"/>
        <w:i/>
        <w:sz w:val="18"/>
        <w:szCs w:val="18"/>
        <w:lang w:val="fr-FR"/>
      </w:rPr>
      <w:t>Annexe 8 (A)</w:t>
    </w:r>
  </w:p>
  <w:p w14:paraId="43FE9AF6" w14:textId="310370DB" w:rsidR="00187476" w:rsidRDefault="00CC7952">
    <w:pPr>
      <w:pStyle w:val="BodyText"/>
      <w:spacing w:line="14" w:lineRule="auto"/>
      <w:rPr>
        <w:sz w:val="20"/>
        <w:lang w:val="fr-FR"/>
      </w:rPr>
    </w:pPr>
    <w:r>
      <w:rPr>
        <w:noProof/>
        <w:sz w:val="20"/>
        <w:lang w:val="fr-FR"/>
      </w:rPr>
      <mc:AlternateContent>
        <mc:Choice Requires="wps">
          <w:drawing>
            <wp:anchor distT="0" distB="0" distL="0" distR="0" simplePos="0" relativeHeight="251658245" behindDoc="1" locked="0" layoutInCell="1" allowOverlap="1" wp14:anchorId="751F6A5A" wp14:editId="6789EAD9">
              <wp:simplePos x="0" y="0"/>
              <wp:positionH relativeFrom="page">
                <wp:posOffset>895985</wp:posOffset>
              </wp:positionH>
              <wp:positionV relativeFrom="page">
                <wp:posOffset>600710</wp:posOffset>
              </wp:positionV>
              <wp:extent cx="5768340" cy="6350"/>
              <wp:effectExtent l="635" t="635" r="3175" b="2540"/>
              <wp:wrapNone/>
              <wp:docPr id="1946710352"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2F55E" id="Freeform 105" o:spid="_x0000_s1026" style="position:absolute;margin-left:70.55pt;margin-top:47.3pt;width:454.2pt;height:.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0E10" w14:textId="77777777" w:rsidR="00187476" w:rsidRDefault="00803B5B">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 xml:space="preserve">UNEP/CMS/COP15/Doc.14.2/Annexe 8 (A) </w:t>
    </w:r>
  </w:p>
  <w:p w14:paraId="6EF6429E" w14:textId="0768025E" w:rsidR="00187476" w:rsidRDefault="00CC7952">
    <w:pPr>
      <w:pStyle w:val="BodyText"/>
      <w:spacing w:line="14" w:lineRule="auto"/>
      <w:jc w:val="right"/>
      <w:rPr>
        <w:sz w:val="20"/>
        <w:lang w:val="fr-FR"/>
      </w:rPr>
    </w:pPr>
    <w:r>
      <w:rPr>
        <w:noProof/>
        <w:sz w:val="20"/>
        <w:lang w:val="fr-FR"/>
      </w:rPr>
      <mc:AlternateContent>
        <mc:Choice Requires="wps">
          <w:drawing>
            <wp:anchor distT="0" distB="0" distL="0" distR="0" simplePos="0" relativeHeight="251658246" behindDoc="1" locked="0" layoutInCell="1" allowOverlap="1" wp14:anchorId="513FE6EB" wp14:editId="4DAD2B6E">
              <wp:simplePos x="0" y="0"/>
              <wp:positionH relativeFrom="page">
                <wp:posOffset>895985</wp:posOffset>
              </wp:positionH>
              <wp:positionV relativeFrom="page">
                <wp:posOffset>600710</wp:posOffset>
              </wp:positionV>
              <wp:extent cx="5768340" cy="6350"/>
              <wp:effectExtent l="635" t="635" r="3175" b="2540"/>
              <wp:wrapNone/>
              <wp:docPr id="978761995"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75EFE" id="Freeform 104" o:spid="_x0000_s1026" style="position:absolute;margin-left:70.55pt;margin-top:47.3pt;width:454.2pt;height:.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07C5" w14:textId="77777777" w:rsidR="00187476" w:rsidRDefault="00803B5B">
    <w:pPr>
      <w:pStyle w:val="Header"/>
      <w:pBdr>
        <w:bottom w:val="single" w:sz="4" w:space="1" w:color="auto"/>
      </w:pBdr>
      <w:rPr>
        <w:rFonts w:eastAsia="Times New Roman" w:cs="Arial"/>
        <w:i/>
        <w:sz w:val="18"/>
        <w:szCs w:val="18"/>
        <w:lang w:val="fr-FR"/>
      </w:rPr>
    </w:pPr>
    <w:r>
      <w:rPr>
        <w:rFonts w:eastAsia="Times New Roman" w:cs="Arial"/>
        <w:i/>
        <w:sz w:val="18"/>
        <w:szCs w:val="18"/>
        <w:lang w:val="fr-FR"/>
      </w:rPr>
      <w:t>UNEP/CMS/COP15/Doc.14.2/Annexe 8 (B)</w:t>
    </w:r>
  </w:p>
  <w:p w14:paraId="1AD4CC70" w14:textId="766FE7F6" w:rsidR="00187476" w:rsidRDefault="00CC7952">
    <w:pPr>
      <w:pStyle w:val="BodyText"/>
      <w:spacing w:line="14" w:lineRule="auto"/>
      <w:rPr>
        <w:sz w:val="20"/>
        <w:lang w:val="fr-FR"/>
      </w:rPr>
    </w:pPr>
    <w:r>
      <w:rPr>
        <w:noProof/>
        <w:sz w:val="20"/>
        <w:lang w:val="fr-FR"/>
      </w:rPr>
      <mc:AlternateContent>
        <mc:Choice Requires="wps">
          <w:drawing>
            <wp:anchor distT="0" distB="0" distL="0" distR="0" simplePos="0" relativeHeight="251658247" behindDoc="1" locked="0" layoutInCell="1" allowOverlap="1" wp14:anchorId="1B8AB8B0" wp14:editId="3504063B">
              <wp:simplePos x="0" y="0"/>
              <wp:positionH relativeFrom="page">
                <wp:posOffset>895985</wp:posOffset>
              </wp:positionH>
              <wp:positionV relativeFrom="page">
                <wp:posOffset>600710</wp:posOffset>
              </wp:positionV>
              <wp:extent cx="5768340" cy="6350"/>
              <wp:effectExtent l="635" t="635" r="3175" b="2540"/>
              <wp:wrapNone/>
              <wp:docPr id="1164083405"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F41F8" id="Freeform 103" o:spid="_x0000_s1026" style="position:absolute;margin-left:70.55pt;margin-top:47.3pt;width:454.2pt;height:.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EC44" w14:textId="494DE345" w:rsidR="00187476" w:rsidRDefault="00803B5B">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UNEP/CMS/COP15/Doc.14.2/</w:t>
    </w:r>
    <w:r w:rsidR="007B0A22">
      <w:rPr>
        <w:rFonts w:eastAsia="Times New Roman" w:cs="Arial"/>
        <w:i/>
        <w:sz w:val="18"/>
        <w:szCs w:val="18"/>
        <w:lang w:val="fr-FR"/>
      </w:rPr>
      <w:t>Rev.1/</w:t>
    </w:r>
    <w:r>
      <w:rPr>
        <w:rFonts w:eastAsia="Times New Roman" w:cs="Arial"/>
        <w:i/>
        <w:sz w:val="18"/>
        <w:szCs w:val="18"/>
        <w:lang w:val="fr-FR"/>
      </w:rPr>
      <w:t xml:space="preserve">Annexe 8 (B) </w:t>
    </w:r>
  </w:p>
  <w:p w14:paraId="1FF1BE9A" w14:textId="50649C43" w:rsidR="00187476" w:rsidRDefault="00CC7952">
    <w:pPr>
      <w:pStyle w:val="BodyText"/>
      <w:spacing w:line="14" w:lineRule="auto"/>
      <w:jc w:val="right"/>
      <w:rPr>
        <w:sz w:val="20"/>
        <w:lang w:val="fr-FR"/>
      </w:rPr>
    </w:pPr>
    <w:r>
      <w:rPr>
        <w:noProof/>
        <w:sz w:val="20"/>
        <w:lang w:val="fr-FR"/>
      </w:rPr>
      <mc:AlternateContent>
        <mc:Choice Requires="wps">
          <w:drawing>
            <wp:anchor distT="0" distB="0" distL="0" distR="0" simplePos="0" relativeHeight="251658244" behindDoc="1" locked="0" layoutInCell="1" allowOverlap="1" wp14:anchorId="33DC0052" wp14:editId="45790FEC">
              <wp:simplePos x="0" y="0"/>
              <wp:positionH relativeFrom="page">
                <wp:posOffset>895985</wp:posOffset>
              </wp:positionH>
              <wp:positionV relativeFrom="page">
                <wp:posOffset>600710</wp:posOffset>
              </wp:positionV>
              <wp:extent cx="5768340" cy="6350"/>
              <wp:effectExtent l="635" t="635" r="3175" b="2540"/>
              <wp:wrapNone/>
              <wp:docPr id="194071609"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81851" id="Freeform 102" o:spid="_x0000_s1026" style="position:absolute;margin-left:70.55pt;margin-top:47.3pt;width:454.2pt;height:.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369A" w14:textId="76BB5266" w:rsidR="00187476" w:rsidRDefault="00803B5B">
    <w:pPr>
      <w:pStyle w:val="Header"/>
      <w:pBdr>
        <w:bottom w:val="single" w:sz="4" w:space="1" w:color="auto"/>
      </w:pBdr>
      <w:rPr>
        <w:rFonts w:eastAsia="Times New Roman" w:cs="Arial"/>
        <w:i/>
        <w:sz w:val="18"/>
        <w:szCs w:val="18"/>
        <w:lang w:val="fr-FR"/>
      </w:rPr>
    </w:pPr>
    <w:r>
      <w:rPr>
        <w:rFonts w:eastAsia="Times New Roman" w:cs="Arial"/>
        <w:i/>
        <w:sz w:val="18"/>
        <w:szCs w:val="18"/>
        <w:lang w:val="fr-FR"/>
      </w:rPr>
      <w:t>UNEP/CMS/COP15/Doc.14.2/</w:t>
    </w:r>
    <w:r w:rsidR="007B0A22">
      <w:rPr>
        <w:rFonts w:eastAsia="Times New Roman" w:cs="Arial"/>
        <w:i/>
        <w:sz w:val="18"/>
        <w:szCs w:val="18"/>
        <w:lang w:val="fr-FR"/>
      </w:rPr>
      <w:t>Rev.1/</w:t>
    </w:r>
    <w:r>
      <w:rPr>
        <w:rFonts w:eastAsia="Times New Roman" w:cs="Arial"/>
        <w:i/>
        <w:sz w:val="18"/>
        <w:szCs w:val="18"/>
        <w:lang w:val="fr-FR"/>
      </w:rPr>
      <w:t>Annexe 8(C)</w:t>
    </w:r>
  </w:p>
  <w:p w14:paraId="23FA7ED3" w14:textId="2ED3FAF6" w:rsidR="00187476" w:rsidRDefault="00CC7952">
    <w:pPr>
      <w:pStyle w:val="BodyText"/>
      <w:spacing w:line="14" w:lineRule="auto"/>
      <w:rPr>
        <w:sz w:val="20"/>
        <w:lang w:val="fr-FR"/>
      </w:rPr>
    </w:pPr>
    <w:r>
      <w:rPr>
        <w:noProof/>
        <w:sz w:val="20"/>
        <w:lang w:val="fr-FR"/>
      </w:rPr>
      <mc:AlternateContent>
        <mc:Choice Requires="wps">
          <w:drawing>
            <wp:anchor distT="0" distB="0" distL="0" distR="0" simplePos="0" relativeHeight="251658243" behindDoc="1" locked="0" layoutInCell="1" allowOverlap="1" wp14:anchorId="1A050F1A" wp14:editId="1C3EC338">
              <wp:simplePos x="0" y="0"/>
              <wp:positionH relativeFrom="page">
                <wp:posOffset>895985</wp:posOffset>
              </wp:positionH>
              <wp:positionV relativeFrom="page">
                <wp:posOffset>600710</wp:posOffset>
              </wp:positionV>
              <wp:extent cx="5768340" cy="6350"/>
              <wp:effectExtent l="635" t="635" r="3175" b="2540"/>
              <wp:wrapNone/>
              <wp:docPr id="1558450714"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6BB99" id="Freeform 101" o:spid="_x0000_s1026" style="position:absolute;margin-left:70.55pt;margin-top:47.3pt;width:454.2pt;height:.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5EA1" w14:textId="77777777" w:rsidR="00D561DD" w:rsidRPr="00FF59D5" w:rsidRDefault="00D561DD" w:rsidP="00D561DD">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58252" behindDoc="0" locked="0" layoutInCell="1" allowOverlap="1" wp14:anchorId="7882F2FE" wp14:editId="52B0F66E">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50" behindDoc="0" locked="0" layoutInCell="1" allowOverlap="1" wp14:anchorId="69EAB30C" wp14:editId="4A3DB2BB">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51" behindDoc="0" locked="0" layoutInCell="1" allowOverlap="1" wp14:anchorId="1E0CEEED" wp14:editId="7136C4A6">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618FD7D1" w14:textId="77777777" w:rsidR="00D561DD" w:rsidRDefault="00D561D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239B" w14:textId="77777777" w:rsidR="00187476" w:rsidRDefault="00803B5B">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 xml:space="preserve">UNEP/CMS/COP15/Doc.14.2/Annexe 8 (C) </w:t>
    </w:r>
  </w:p>
  <w:p w14:paraId="2F5FCB73" w14:textId="7BC26175" w:rsidR="00187476" w:rsidRDefault="00CC7952">
    <w:pPr>
      <w:pStyle w:val="BodyText"/>
      <w:spacing w:line="14" w:lineRule="auto"/>
      <w:jc w:val="right"/>
      <w:rPr>
        <w:sz w:val="20"/>
        <w:lang w:val="fr-FR"/>
      </w:rPr>
    </w:pPr>
    <w:r>
      <w:rPr>
        <w:noProof/>
        <w:sz w:val="20"/>
        <w:lang w:val="fr-FR"/>
      </w:rPr>
      <mc:AlternateContent>
        <mc:Choice Requires="wps">
          <w:drawing>
            <wp:anchor distT="0" distB="0" distL="0" distR="0" simplePos="0" relativeHeight="251658248" behindDoc="1" locked="0" layoutInCell="1" allowOverlap="1" wp14:anchorId="4F210C98" wp14:editId="58637D15">
              <wp:simplePos x="0" y="0"/>
              <wp:positionH relativeFrom="page">
                <wp:posOffset>895985</wp:posOffset>
              </wp:positionH>
              <wp:positionV relativeFrom="page">
                <wp:posOffset>600710</wp:posOffset>
              </wp:positionV>
              <wp:extent cx="5768340" cy="6350"/>
              <wp:effectExtent l="635" t="635" r="3175" b="2540"/>
              <wp:wrapNone/>
              <wp:docPr id="478744379"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6B717" id="Freeform 100" o:spid="_x0000_s1026" style="position:absolute;margin-left:70.55pt;margin-top:47.3pt;width:454.2pt;height:.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E22C" w14:textId="31BD884F" w:rsidR="00187476" w:rsidRDefault="00803B5B">
    <w:pPr>
      <w:pStyle w:val="Header"/>
      <w:pBdr>
        <w:bottom w:val="single" w:sz="4" w:space="1" w:color="auto"/>
      </w:pBdr>
      <w:rPr>
        <w:rFonts w:eastAsia="Times New Roman" w:cs="Arial"/>
        <w:i/>
        <w:sz w:val="18"/>
        <w:szCs w:val="18"/>
        <w:lang w:val="fr-FR"/>
      </w:rPr>
    </w:pPr>
    <w:r>
      <w:rPr>
        <w:rFonts w:eastAsia="Times New Roman" w:cs="Arial"/>
        <w:i/>
        <w:sz w:val="18"/>
        <w:szCs w:val="18"/>
        <w:lang w:val="fr-FR"/>
      </w:rPr>
      <w:t>UNEP/CMS/COP15/Doc.14.2/Annexe 8 (</w:t>
    </w:r>
    <w:r w:rsidR="0014475E">
      <w:rPr>
        <w:rFonts w:eastAsia="Times New Roman" w:cs="Arial"/>
        <w:i/>
        <w:sz w:val="18"/>
        <w:szCs w:val="18"/>
        <w:lang w:val="fr-FR"/>
      </w:rPr>
      <w:t>D</w:t>
    </w:r>
    <w:r>
      <w:rPr>
        <w:rFonts w:eastAsia="Times New Roman" w:cs="Arial"/>
        <w:i/>
        <w:sz w:val="18"/>
        <w:szCs w:val="18"/>
        <w:lang w:val="fr-FR"/>
      </w:rPr>
      <w:t>)</w:t>
    </w:r>
  </w:p>
  <w:p w14:paraId="41F3526E" w14:textId="3B6082C4" w:rsidR="00187476" w:rsidRDefault="00CC7952">
    <w:pPr>
      <w:pStyle w:val="BodyText"/>
      <w:spacing w:line="14" w:lineRule="auto"/>
      <w:rPr>
        <w:sz w:val="20"/>
        <w:lang w:val="fr-FR"/>
      </w:rPr>
    </w:pPr>
    <w:r>
      <w:rPr>
        <w:noProof/>
        <w:sz w:val="20"/>
        <w:lang w:val="fr-FR"/>
      </w:rPr>
      <mc:AlternateContent>
        <mc:Choice Requires="wps">
          <w:drawing>
            <wp:anchor distT="0" distB="0" distL="0" distR="0" simplePos="0" relativeHeight="251658242" behindDoc="1" locked="0" layoutInCell="1" allowOverlap="1" wp14:anchorId="3455A909" wp14:editId="4420DA39">
              <wp:simplePos x="0" y="0"/>
              <wp:positionH relativeFrom="page">
                <wp:posOffset>895985</wp:posOffset>
              </wp:positionH>
              <wp:positionV relativeFrom="page">
                <wp:posOffset>600710</wp:posOffset>
              </wp:positionV>
              <wp:extent cx="5768340" cy="6350"/>
              <wp:effectExtent l="635" t="635" r="3175" b="2540"/>
              <wp:wrapNone/>
              <wp:docPr id="1984202121"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D7E94" id="Freeform 97" o:spid="_x0000_s1026" style="position:absolute;margin-left:70.55pt;margin-top:47.3pt;width:454.2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444B" w14:textId="77777777" w:rsidR="00187476" w:rsidRDefault="00803B5B">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UNEP/CMS/COP15/Doc.14.2/Annexe 8 (E)</w:t>
    </w:r>
  </w:p>
  <w:p w14:paraId="29BCD367" w14:textId="26D28A29" w:rsidR="00187476" w:rsidRDefault="00CC7952">
    <w:pPr>
      <w:pStyle w:val="BodyText"/>
      <w:spacing w:line="14" w:lineRule="auto"/>
      <w:jc w:val="right"/>
      <w:rPr>
        <w:sz w:val="20"/>
        <w:lang w:val="fr-FR"/>
      </w:rPr>
    </w:pPr>
    <w:r>
      <w:rPr>
        <w:noProof/>
        <w:sz w:val="20"/>
        <w:lang w:val="fr-FR"/>
      </w:rPr>
      <mc:AlternateContent>
        <mc:Choice Requires="wps">
          <w:drawing>
            <wp:anchor distT="0" distB="0" distL="0" distR="0" simplePos="0" relativeHeight="251658249" behindDoc="1" locked="0" layoutInCell="1" allowOverlap="1" wp14:anchorId="554290B1" wp14:editId="1A937A96">
              <wp:simplePos x="0" y="0"/>
              <wp:positionH relativeFrom="page">
                <wp:posOffset>895985</wp:posOffset>
              </wp:positionH>
              <wp:positionV relativeFrom="page">
                <wp:posOffset>600710</wp:posOffset>
              </wp:positionV>
              <wp:extent cx="5768340" cy="6350"/>
              <wp:effectExtent l="635" t="635" r="3175" b="2540"/>
              <wp:wrapNone/>
              <wp:docPr id="1136385823"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46B22" id="Freeform 96" o:spid="_x0000_s1026" style="position:absolute;margin-left:70.55pt;margin-top:47.3pt;width:454.2pt;height:.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2903" w14:textId="42048314" w:rsidR="00187476" w:rsidRDefault="00803B5B">
    <w:pPr>
      <w:pStyle w:val="Header"/>
      <w:pBdr>
        <w:bottom w:val="single" w:sz="4" w:space="1" w:color="auto"/>
      </w:pBdr>
      <w:jc w:val="right"/>
      <w:rPr>
        <w:lang w:val="fr-FR"/>
      </w:rPr>
    </w:pPr>
    <w:r>
      <w:rPr>
        <w:rFonts w:eastAsia="Times New Roman" w:cs="Arial"/>
        <w:i/>
        <w:sz w:val="18"/>
        <w:szCs w:val="18"/>
        <w:lang w:val="fr-FR"/>
      </w:rPr>
      <w:t>UNEP/CMS/COP15/Doc.14.2/</w:t>
    </w:r>
    <w:r w:rsidR="0014475E">
      <w:rPr>
        <w:rFonts w:eastAsia="Times New Roman" w:cs="Arial"/>
        <w:i/>
        <w:sz w:val="18"/>
        <w:szCs w:val="18"/>
        <w:lang w:val="fr-FR"/>
      </w:rPr>
      <w:t>Rev.1/</w:t>
    </w:r>
    <w:r>
      <w:rPr>
        <w:rFonts w:eastAsia="Times New Roman" w:cs="Arial"/>
        <w:i/>
        <w:sz w:val="18"/>
        <w:szCs w:val="18"/>
        <w:lang w:val="fr-FR"/>
      </w:rPr>
      <w:t>Annexe 8 (</w:t>
    </w:r>
    <w:r w:rsidR="0014475E">
      <w:rPr>
        <w:rFonts w:eastAsia="Times New Roman" w:cs="Arial"/>
        <w:i/>
        <w:sz w:val="18"/>
        <w:szCs w:val="18"/>
        <w:lang w:val="fr-FR"/>
      </w:rPr>
      <w:t>D</w:t>
    </w:r>
    <w:r>
      <w:rPr>
        <w:rFonts w:eastAsia="Times New Roman" w:cs="Arial"/>
        <w:i/>
        <w:sz w:val="18"/>
        <w:szCs w:val="18"/>
        <w:lang w:val="fr-FR"/>
      </w:rPr>
      <w:t>)</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9AF3" w14:textId="3F2F30BA" w:rsidR="00556F69" w:rsidRDefault="00556F69">
    <w:pPr>
      <w:pStyle w:val="Header"/>
      <w:pBdr>
        <w:bottom w:val="single" w:sz="4" w:space="1" w:color="auto"/>
      </w:pBdr>
      <w:rPr>
        <w:rFonts w:eastAsia="Times New Roman" w:cs="Arial"/>
        <w:i/>
        <w:sz w:val="18"/>
        <w:szCs w:val="18"/>
        <w:lang w:val="fr-FR"/>
      </w:rPr>
    </w:pPr>
    <w:r>
      <w:rPr>
        <w:rFonts w:eastAsia="Times New Roman" w:cs="Arial"/>
        <w:i/>
        <w:sz w:val="18"/>
        <w:szCs w:val="18"/>
        <w:lang w:val="fr-FR"/>
      </w:rPr>
      <w:t>UNEP/CMS/COP15/Doc.14.2/Annexe 8 (E)</w:t>
    </w:r>
  </w:p>
  <w:p w14:paraId="570022EF" w14:textId="77777777" w:rsidR="00556F69" w:rsidRDefault="00556F69">
    <w:pPr>
      <w:pStyle w:val="BodyText"/>
      <w:spacing w:line="14" w:lineRule="auto"/>
      <w:rPr>
        <w:sz w:val="20"/>
        <w:lang w:val="fr-FR"/>
      </w:rPr>
    </w:pPr>
    <w:r>
      <w:rPr>
        <w:noProof/>
        <w:sz w:val="20"/>
        <w:lang w:val="fr-FR"/>
      </w:rPr>
      <mc:AlternateContent>
        <mc:Choice Requires="wps">
          <w:drawing>
            <wp:anchor distT="0" distB="0" distL="0" distR="0" simplePos="0" relativeHeight="251658253" behindDoc="1" locked="0" layoutInCell="1" allowOverlap="1" wp14:anchorId="3B490FAE" wp14:editId="7CEB4C6A">
              <wp:simplePos x="0" y="0"/>
              <wp:positionH relativeFrom="page">
                <wp:posOffset>895985</wp:posOffset>
              </wp:positionH>
              <wp:positionV relativeFrom="page">
                <wp:posOffset>600710</wp:posOffset>
              </wp:positionV>
              <wp:extent cx="5768340" cy="6350"/>
              <wp:effectExtent l="635" t="635" r="3175" b="2540"/>
              <wp:wrapNone/>
              <wp:docPr id="1772739885"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6350"/>
                      </a:xfrm>
                      <a:custGeom>
                        <a:avLst/>
                        <a:gdLst>
                          <a:gd name="T0" fmla="*/ 5768340 w 5768340"/>
                          <a:gd name="T1" fmla="*/ 0 h 6350"/>
                          <a:gd name="T2" fmla="*/ 0 w 5768340"/>
                          <a:gd name="T3" fmla="*/ 0 h 6350"/>
                          <a:gd name="T4" fmla="*/ 0 w 5768340"/>
                          <a:gd name="T5" fmla="*/ 6096 h 6350"/>
                          <a:gd name="T6" fmla="*/ 5768340 w 5768340"/>
                          <a:gd name="T7" fmla="*/ 6096 h 6350"/>
                          <a:gd name="T8" fmla="*/ 5768340 w 5768340"/>
                          <a:gd name="T9" fmla="*/ 0 h 6350"/>
                        </a:gdLst>
                        <a:ahLst/>
                        <a:cxnLst>
                          <a:cxn ang="0">
                            <a:pos x="T0" y="T1"/>
                          </a:cxn>
                          <a:cxn ang="0">
                            <a:pos x="T2" y="T3"/>
                          </a:cxn>
                          <a:cxn ang="0">
                            <a:pos x="T4" y="T5"/>
                          </a:cxn>
                          <a:cxn ang="0">
                            <a:pos x="T6" y="T7"/>
                          </a:cxn>
                          <a:cxn ang="0">
                            <a:pos x="T8" y="T9"/>
                          </a:cxn>
                        </a:cxnLst>
                        <a:rect l="0" t="0" r="r" b="b"/>
                        <a:pathLst>
                          <a:path w="5768340" h="6350">
                            <a:moveTo>
                              <a:pt x="5768340" y="0"/>
                            </a:moveTo>
                            <a:lnTo>
                              <a:pt x="0" y="0"/>
                            </a:lnTo>
                            <a:lnTo>
                              <a:pt x="0" y="6096"/>
                            </a:lnTo>
                            <a:lnTo>
                              <a:pt x="5768340" y="6096"/>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B6041" id="Freeform 97" o:spid="_x0000_s1026" style="position:absolute;margin-left:70.55pt;margin-top:47.3pt;width:454.2pt;height:.5pt;z-index:-2516561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" path="m5768340,l,,,6096r5768340,l5768340,xe" fillcolor="black" stroked="f">
              <v:path arrowok="t" o:connecttype="custom" o:connectlocs="5768340,0;0,0;0,6096;5768340,6096;5768340,0" o:connectangles="0,0,0,0,0"/>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8A50" w14:textId="242E1A2F" w:rsidR="00556F69" w:rsidRDefault="00556F69">
    <w:pPr>
      <w:pStyle w:val="Header"/>
      <w:pBdr>
        <w:bottom w:val="single" w:sz="4" w:space="1" w:color="auto"/>
      </w:pBdr>
      <w:jc w:val="right"/>
      <w:rPr>
        <w:lang w:val="fr-FR"/>
      </w:rPr>
    </w:pPr>
    <w:r>
      <w:rPr>
        <w:rFonts w:eastAsia="Times New Roman" w:cs="Arial"/>
        <w:i/>
        <w:sz w:val="18"/>
        <w:szCs w:val="18"/>
        <w:lang w:val="fr-FR"/>
      </w:rPr>
      <w:t>UNEP/CMS/COP15/Doc.14.2/Rev.1/Annexe 8 (E)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579F" w14:textId="77777777" w:rsidR="00187476" w:rsidRDefault="00803B5B">
    <w:pPr>
      <w:pStyle w:val="Header"/>
      <w:pBdr>
        <w:bottom w:val="single" w:sz="4" w:space="1" w:color="auto"/>
      </w:pBdr>
      <w:rPr>
        <w:lang w:val="fr-FR"/>
      </w:rPr>
    </w:pPr>
    <w:r>
      <w:rPr>
        <w:rFonts w:eastAsia="Times New Roman" w:cs="Arial"/>
        <w:i/>
        <w:sz w:val="18"/>
        <w:szCs w:val="18"/>
        <w:lang w:val="fr-FR"/>
      </w:rPr>
      <w:t>UNEP/CMS/COP15/Doc.14.2/Annexe 8 (F)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2D16" w14:textId="70BEC707" w:rsidR="00187476" w:rsidRDefault="00803B5B" w:rsidP="00EE07A6">
    <w:pPr>
      <w:pStyle w:val="Header"/>
      <w:pBdr>
        <w:bottom w:val="single" w:sz="4" w:space="1" w:color="auto"/>
      </w:pBdr>
      <w:jc w:val="right"/>
      <w:rPr>
        <w:i/>
        <w:sz w:val="18"/>
        <w:szCs w:val="18"/>
        <w:lang w:val="fr-FR"/>
      </w:rPr>
    </w:pPr>
    <w:r>
      <w:rPr>
        <w:rFonts w:eastAsia="Times New Roman" w:cs="Arial"/>
        <w:i/>
        <w:sz w:val="18"/>
        <w:szCs w:val="18"/>
        <w:lang w:val="fr-FR"/>
      </w:rPr>
      <w:t>UNEP/CMS/COP15/Doc.14.2/</w:t>
    </w:r>
    <w:r w:rsidR="00246333">
      <w:rPr>
        <w:rFonts w:eastAsia="Times New Roman" w:cs="Arial"/>
        <w:i/>
        <w:sz w:val="18"/>
        <w:szCs w:val="18"/>
        <w:lang w:val="fr-FR"/>
      </w:rPr>
      <w:t>Rev.1/</w:t>
    </w:r>
    <w:r>
      <w:rPr>
        <w:rFonts w:eastAsia="Times New Roman" w:cs="Arial"/>
        <w:i/>
        <w:sz w:val="18"/>
        <w:szCs w:val="18"/>
        <w:lang w:val="fr-FR"/>
      </w:rPr>
      <w:t>Annexe 1</w:t>
    </w:r>
  </w:p>
  <w:p w14:paraId="428089B2" w14:textId="77777777" w:rsidR="00187476" w:rsidRDefault="00187476" w:rsidP="00EE07A6">
    <w:pPr>
      <w:pStyle w:val="Heade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8A19" w14:textId="6B0F0635" w:rsidR="00187476" w:rsidRDefault="00803B5B" w:rsidP="007F457B">
    <w:pPr>
      <w:pStyle w:val="Header"/>
      <w:pBdr>
        <w:bottom w:val="single" w:sz="4" w:space="1" w:color="auto"/>
      </w:pBdr>
      <w:rPr>
        <w:lang w:val="fr-FR"/>
      </w:rPr>
    </w:pPr>
    <w:r>
      <w:rPr>
        <w:rFonts w:eastAsia="Times New Roman" w:cs="Arial"/>
        <w:i/>
        <w:sz w:val="18"/>
        <w:szCs w:val="18"/>
        <w:lang w:val="fr-FR"/>
      </w:rPr>
      <w:t>UNEP/CMS/COP15/Doc.14.2/</w:t>
    </w:r>
    <w:r w:rsidR="00246333">
      <w:rPr>
        <w:rFonts w:eastAsia="Times New Roman" w:cs="Arial"/>
        <w:i/>
        <w:sz w:val="18"/>
        <w:szCs w:val="18"/>
        <w:lang w:val="fr-FR"/>
      </w:rPr>
      <w:t>Rev.1/</w:t>
    </w:r>
    <w:r>
      <w:rPr>
        <w:rFonts w:eastAsia="Times New Roman" w:cs="Arial"/>
        <w:i/>
        <w:sz w:val="18"/>
        <w:szCs w:val="18"/>
        <w:lang w:val="fr-FR"/>
      </w:rPr>
      <w:t>Annexe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5171" w14:textId="2EDA332D" w:rsidR="00187476" w:rsidRDefault="00803B5B">
    <w:pPr>
      <w:pStyle w:val="Header"/>
      <w:pBdr>
        <w:bottom w:val="single" w:sz="4" w:space="1" w:color="auto"/>
      </w:pBdr>
      <w:rPr>
        <w:i/>
        <w:sz w:val="18"/>
        <w:szCs w:val="18"/>
        <w:lang w:val="fr-FR"/>
      </w:rPr>
    </w:pPr>
    <w:r>
      <w:rPr>
        <w:rFonts w:eastAsia="Times New Roman" w:cs="Arial"/>
        <w:i/>
        <w:sz w:val="18"/>
        <w:szCs w:val="18"/>
        <w:lang w:val="fr-FR"/>
      </w:rPr>
      <w:t>UNEP/CMS/COP15/Doc.14.2/</w:t>
    </w:r>
    <w:r w:rsidR="002051AC">
      <w:rPr>
        <w:rFonts w:eastAsia="Times New Roman" w:cs="Arial"/>
        <w:i/>
        <w:sz w:val="18"/>
        <w:szCs w:val="18"/>
        <w:lang w:val="fr-FR"/>
      </w:rPr>
      <w:t>Rev.1/</w:t>
    </w:r>
    <w:r>
      <w:rPr>
        <w:rFonts w:eastAsia="Times New Roman" w:cs="Arial"/>
        <w:i/>
        <w:sz w:val="18"/>
        <w:szCs w:val="18"/>
        <w:lang w:val="fr-FR"/>
      </w:rPr>
      <w:t>Annexe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6911" w14:textId="77777777" w:rsidR="00187476" w:rsidRDefault="00803B5B">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UNEP/CMS/COP15/Doc.14.2/Annexe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F48D" w14:textId="61741B01" w:rsidR="00187476" w:rsidRDefault="00803B5B" w:rsidP="007F457B">
    <w:pPr>
      <w:pStyle w:val="Header"/>
      <w:pBdr>
        <w:bottom w:val="single" w:sz="4" w:space="1" w:color="auto"/>
      </w:pBdr>
      <w:jc w:val="right"/>
      <w:rPr>
        <w:lang w:val="fr-FR"/>
      </w:rPr>
    </w:pPr>
    <w:r>
      <w:rPr>
        <w:rFonts w:eastAsia="Times New Roman" w:cs="Arial"/>
        <w:i/>
        <w:sz w:val="18"/>
        <w:szCs w:val="18"/>
        <w:lang w:val="fr-FR"/>
      </w:rPr>
      <w:t>UNEP/CMS/COP15/Doc.14.2/</w:t>
    </w:r>
    <w:r w:rsidR="00246333">
      <w:rPr>
        <w:rFonts w:eastAsia="Times New Roman" w:cs="Arial"/>
        <w:i/>
        <w:sz w:val="18"/>
        <w:szCs w:val="18"/>
        <w:lang w:val="fr-FR"/>
      </w:rPr>
      <w:t>Rev.1/</w:t>
    </w:r>
    <w:r>
      <w:rPr>
        <w:rFonts w:eastAsia="Times New Roman" w:cs="Arial"/>
        <w:i/>
        <w:sz w:val="18"/>
        <w:szCs w:val="18"/>
        <w:lang w:val="fr-FR"/>
      </w:rPr>
      <w:t>Annexe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DD92" w14:textId="07F01017" w:rsidR="00187476" w:rsidRDefault="00803B5B" w:rsidP="00376625">
    <w:pPr>
      <w:pStyle w:val="Header"/>
      <w:pBdr>
        <w:bottom w:val="single" w:sz="4" w:space="1" w:color="auto"/>
      </w:pBdr>
      <w:ind w:left="-567" w:right="-613"/>
      <w:rPr>
        <w:i/>
        <w:sz w:val="18"/>
        <w:szCs w:val="18"/>
        <w:lang w:val="fr-FR"/>
      </w:rPr>
    </w:pPr>
    <w:r>
      <w:rPr>
        <w:rFonts w:eastAsia="Times New Roman" w:cs="Arial"/>
        <w:i/>
        <w:sz w:val="18"/>
        <w:szCs w:val="18"/>
        <w:lang w:val="fr-FR"/>
      </w:rPr>
      <w:t>UNEP/CMS/COP15/Doc.14.2/Annexe 4(</w:t>
    </w:r>
    <w:r w:rsidR="000D2C51">
      <w:rPr>
        <w:rFonts w:eastAsia="Times New Roman" w:cs="Arial"/>
        <w:i/>
        <w:sz w:val="18"/>
        <w:szCs w:val="18"/>
        <w:lang w:val="fr-FR"/>
      </w:rPr>
      <w:t>A</w:t>
    </w:r>
    <w:r>
      <w:rPr>
        <w:rFonts w:eastAsia="Times New Roman" w:cs="Arial"/>
        <w:i/>
        <w:sz w:val="18"/>
        <w:szCs w:val="18"/>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077E1"/>
    <w:multiLevelType w:val="multilevel"/>
    <w:tmpl w:val="B5D8A364"/>
    <w:styleLink w:val="CurrentList3"/>
    <w:lvl w:ilvl="0">
      <w:start w:val="1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 w15:restartNumberingAfterBreak="0">
    <w:nsid w:val="0DBC1CB6"/>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4" w15:restartNumberingAfterBreak="0">
    <w:nsid w:val="17263EAE"/>
    <w:multiLevelType w:val="hybridMultilevel"/>
    <w:tmpl w:val="2AAC55D4"/>
    <w:lvl w:ilvl="0" w:tplc="C644BCA8">
      <w:start w:val="1"/>
      <w:numFmt w:val="lowerRoman"/>
      <w:lvlText w:val="%1)"/>
      <w:lvlJc w:val="left"/>
      <w:pPr>
        <w:ind w:left="1539" w:hanging="72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5" w15:restartNumberingAfterBreak="0">
    <w:nsid w:val="1D6B3611"/>
    <w:multiLevelType w:val="hybridMultilevel"/>
    <w:tmpl w:val="C52E2110"/>
    <w:lvl w:ilvl="0" w:tplc="862248E2">
      <w:start w:val="1"/>
      <w:numFmt w:val="decimal"/>
      <w:lvlText w:val="%1."/>
      <w:lvlJc w:val="left"/>
      <w:pPr>
        <w:ind w:left="731" w:hanging="567"/>
      </w:pPr>
      <w:rPr>
        <w:rFonts w:ascii="Arial" w:eastAsia="Arial" w:hAnsi="Arial" w:cs="Arial" w:hint="default"/>
        <w:b w:val="0"/>
        <w:bCs w:val="0"/>
        <w:i w:val="0"/>
        <w:iCs w:val="0"/>
        <w:spacing w:val="-1"/>
        <w:w w:val="100"/>
        <w:sz w:val="22"/>
        <w:szCs w:val="22"/>
        <w:lang w:val="en-US" w:eastAsia="en-US" w:bidi="ar-SA"/>
      </w:rPr>
    </w:lvl>
    <w:lvl w:ilvl="1" w:tplc="8E5AA6FA">
      <w:start w:val="1"/>
      <w:numFmt w:val="lowerLetter"/>
      <w:lvlText w:val="(%2)"/>
      <w:lvlJc w:val="left"/>
      <w:pPr>
        <w:ind w:left="1134" w:hanging="567"/>
      </w:pPr>
      <w:rPr>
        <w:rFonts w:ascii="Arial" w:eastAsia="Arial" w:hAnsi="Arial" w:cs="Arial" w:hint="default"/>
        <w:b w:val="0"/>
        <w:bCs w:val="0"/>
        <w:i w:val="0"/>
        <w:iCs w:val="0"/>
        <w:spacing w:val="-1"/>
        <w:w w:val="100"/>
        <w:sz w:val="22"/>
        <w:szCs w:val="22"/>
        <w:lang w:val="en-US" w:eastAsia="en-US" w:bidi="ar-SA"/>
      </w:rPr>
    </w:lvl>
    <w:lvl w:ilvl="2" w:tplc="08090017">
      <w:start w:val="1"/>
      <w:numFmt w:val="lowerLetter"/>
      <w:lvlText w:val="%3)"/>
      <w:lvlJc w:val="left"/>
      <w:pPr>
        <w:ind w:left="927" w:hanging="360"/>
      </w:pPr>
    </w:lvl>
    <w:lvl w:ilvl="3" w:tplc="BDF4C2C0">
      <w:numFmt w:val="bullet"/>
      <w:lvlText w:val="•"/>
      <w:lvlJc w:val="left"/>
      <w:pPr>
        <w:ind w:left="3216" w:hanging="567"/>
      </w:pPr>
      <w:rPr>
        <w:rFonts w:hint="default"/>
        <w:lang w:val="en-US" w:eastAsia="en-US" w:bidi="ar-SA"/>
      </w:rPr>
    </w:lvl>
    <w:lvl w:ilvl="4" w:tplc="BCC8E960">
      <w:numFmt w:val="bullet"/>
      <w:lvlText w:val="•"/>
      <w:lvlJc w:val="left"/>
      <w:pPr>
        <w:ind w:left="4174" w:hanging="567"/>
      </w:pPr>
      <w:rPr>
        <w:rFonts w:hint="default"/>
        <w:lang w:val="en-US" w:eastAsia="en-US" w:bidi="ar-SA"/>
      </w:rPr>
    </w:lvl>
    <w:lvl w:ilvl="5" w:tplc="8F8453B2">
      <w:numFmt w:val="bullet"/>
      <w:lvlText w:val="•"/>
      <w:lvlJc w:val="left"/>
      <w:pPr>
        <w:ind w:left="5132" w:hanging="567"/>
      </w:pPr>
      <w:rPr>
        <w:rFonts w:hint="default"/>
        <w:lang w:val="en-US" w:eastAsia="en-US" w:bidi="ar-SA"/>
      </w:rPr>
    </w:lvl>
    <w:lvl w:ilvl="6" w:tplc="645ED2B6">
      <w:numFmt w:val="bullet"/>
      <w:lvlText w:val="•"/>
      <w:lvlJc w:val="left"/>
      <w:pPr>
        <w:ind w:left="6090" w:hanging="567"/>
      </w:pPr>
      <w:rPr>
        <w:rFonts w:hint="default"/>
        <w:lang w:val="en-US" w:eastAsia="en-US" w:bidi="ar-SA"/>
      </w:rPr>
    </w:lvl>
    <w:lvl w:ilvl="7" w:tplc="24F64FF6">
      <w:numFmt w:val="bullet"/>
      <w:lvlText w:val="•"/>
      <w:lvlJc w:val="left"/>
      <w:pPr>
        <w:ind w:left="7048" w:hanging="567"/>
      </w:pPr>
      <w:rPr>
        <w:rFonts w:hint="default"/>
        <w:lang w:val="en-US" w:eastAsia="en-US" w:bidi="ar-SA"/>
      </w:rPr>
    </w:lvl>
    <w:lvl w:ilvl="8" w:tplc="E796EAEC">
      <w:numFmt w:val="bullet"/>
      <w:lvlText w:val="•"/>
      <w:lvlJc w:val="left"/>
      <w:pPr>
        <w:ind w:left="8007" w:hanging="567"/>
      </w:pPr>
      <w:rPr>
        <w:rFonts w:hint="default"/>
        <w:lang w:val="en-US" w:eastAsia="en-US" w:bidi="ar-SA"/>
      </w:rPr>
    </w:lvl>
  </w:abstractNum>
  <w:abstractNum w:abstractNumId="6" w15:restartNumberingAfterBreak="0">
    <w:nsid w:val="1FA8209C"/>
    <w:multiLevelType w:val="hybridMultilevel"/>
    <w:tmpl w:val="78469D8E"/>
    <w:lvl w:ilvl="0" w:tplc="C42C3F5A">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0867145"/>
    <w:multiLevelType w:val="multilevel"/>
    <w:tmpl w:val="B068F3FA"/>
    <w:lvl w:ilvl="0">
      <w:start w:val="11"/>
      <w:numFmt w:val="decimal"/>
      <w:lvlText w:val="%1."/>
      <w:lvlJc w:val="left"/>
      <w:pPr>
        <w:tabs>
          <w:tab w:val="num" w:pos="720"/>
        </w:tabs>
        <w:ind w:left="720" w:hanging="360"/>
      </w:pPr>
      <w:rPr>
        <w:i w:val="0"/>
        <w:iCs/>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946F29"/>
    <w:multiLevelType w:val="hybridMultilevel"/>
    <w:tmpl w:val="927E4FF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C667F55"/>
    <w:multiLevelType w:val="multilevel"/>
    <w:tmpl w:val="8B7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B2917"/>
    <w:multiLevelType w:val="hybridMultilevel"/>
    <w:tmpl w:val="0C1CD5EA"/>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F24285D"/>
    <w:multiLevelType w:val="hybridMultilevel"/>
    <w:tmpl w:val="9C4A42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40E6A"/>
    <w:multiLevelType w:val="hybridMultilevel"/>
    <w:tmpl w:val="733C2668"/>
    <w:lvl w:ilvl="0" w:tplc="C644BCA8">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338E7DDB"/>
    <w:multiLevelType w:val="hybridMultilevel"/>
    <w:tmpl w:val="21E8193A"/>
    <w:lvl w:ilvl="0" w:tplc="2000001B">
      <w:start w:val="1"/>
      <w:numFmt w:val="low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5" w15:restartNumberingAfterBreak="0">
    <w:nsid w:val="36F933F1"/>
    <w:multiLevelType w:val="multilevel"/>
    <w:tmpl w:val="05C4B376"/>
    <w:styleLink w:val="CurrentList2"/>
    <w:lvl w:ilvl="0">
      <w:start w:val="1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37A0372A"/>
    <w:multiLevelType w:val="multilevel"/>
    <w:tmpl w:val="D9926594"/>
    <w:lvl w:ilvl="0">
      <w:start w:val="1"/>
      <w:numFmt w:val="decimal"/>
      <w:lvlText w:val="%1."/>
      <w:lvlJc w:val="left"/>
      <w:pPr>
        <w:ind w:left="502"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15:restartNumberingAfterBreak="0">
    <w:nsid w:val="40A2396F"/>
    <w:multiLevelType w:val="hybridMultilevel"/>
    <w:tmpl w:val="F3465B90"/>
    <w:lvl w:ilvl="0" w:tplc="AD5C193A">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5BA8B1BE">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3436521C">
      <w:numFmt w:val="bullet"/>
      <w:lvlText w:val="•"/>
      <w:lvlJc w:val="left"/>
      <w:pPr>
        <w:ind w:left="2102" w:hanging="286"/>
      </w:pPr>
      <w:rPr>
        <w:lang w:val="en-US" w:eastAsia="en-US" w:bidi="ar-SA"/>
      </w:rPr>
    </w:lvl>
    <w:lvl w:ilvl="3" w:tplc="8F624562">
      <w:numFmt w:val="bullet"/>
      <w:lvlText w:val="•"/>
      <w:lvlJc w:val="left"/>
      <w:pPr>
        <w:ind w:left="3105" w:hanging="286"/>
      </w:pPr>
      <w:rPr>
        <w:lang w:val="en-US" w:eastAsia="en-US" w:bidi="ar-SA"/>
      </w:rPr>
    </w:lvl>
    <w:lvl w:ilvl="4" w:tplc="30B03508">
      <w:numFmt w:val="bullet"/>
      <w:lvlText w:val="•"/>
      <w:lvlJc w:val="left"/>
      <w:pPr>
        <w:ind w:left="4108" w:hanging="286"/>
      </w:pPr>
      <w:rPr>
        <w:lang w:val="en-US" w:eastAsia="en-US" w:bidi="ar-SA"/>
      </w:rPr>
    </w:lvl>
    <w:lvl w:ilvl="5" w:tplc="F44CAD50">
      <w:numFmt w:val="bullet"/>
      <w:lvlText w:val="•"/>
      <w:lvlJc w:val="left"/>
      <w:pPr>
        <w:ind w:left="5111" w:hanging="286"/>
      </w:pPr>
      <w:rPr>
        <w:lang w:val="en-US" w:eastAsia="en-US" w:bidi="ar-SA"/>
      </w:rPr>
    </w:lvl>
    <w:lvl w:ilvl="6" w:tplc="61881F4C">
      <w:numFmt w:val="bullet"/>
      <w:lvlText w:val="•"/>
      <w:lvlJc w:val="left"/>
      <w:pPr>
        <w:ind w:left="6114" w:hanging="286"/>
      </w:pPr>
      <w:rPr>
        <w:lang w:val="en-US" w:eastAsia="en-US" w:bidi="ar-SA"/>
      </w:rPr>
    </w:lvl>
    <w:lvl w:ilvl="7" w:tplc="27DC869A">
      <w:numFmt w:val="bullet"/>
      <w:lvlText w:val="•"/>
      <w:lvlJc w:val="left"/>
      <w:pPr>
        <w:ind w:left="7117" w:hanging="286"/>
      </w:pPr>
      <w:rPr>
        <w:lang w:val="en-US" w:eastAsia="en-US" w:bidi="ar-SA"/>
      </w:rPr>
    </w:lvl>
    <w:lvl w:ilvl="8" w:tplc="43E2AA80">
      <w:numFmt w:val="bullet"/>
      <w:lvlText w:val="•"/>
      <w:lvlJc w:val="left"/>
      <w:pPr>
        <w:ind w:left="8120" w:hanging="286"/>
      </w:pPr>
      <w:rPr>
        <w:lang w:val="en-US" w:eastAsia="en-US" w:bidi="ar-SA"/>
      </w:rPr>
    </w:lvl>
  </w:abstractNum>
  <w:abstractNum w:abstractNumId="18"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41BF1018"/>
    <w:multiLevelType w:val="hybridMultilevel"/>
    <w:tmpl w:val="26144D60"/>
    <w:lvl w:ilvl="0" w:tplc="E12A92F6">
      <w:start w:val="1"/>
      <w:numFmt w:val="decimal"/>
      <w:lvlText w:val="%1."/>
      <w:lvlJc w:val="left"/>
      <w:pPr>
        <w:ind w:left="4112" w:hanging="567"/>
      </w:pPr>
      <w:rPr>
        <w:rFonts w:ascii="Arial" w:eastAsia="Arial" w:hAnsi="Arial" w:cs="Arial" w:hint="default"/>
        <w:b w:val="0"/>
        <w:bCs w:val="0"/>
        <w:i w:val="0"/>
        <w:iCs w:val="0"/>
        <w:spacing w:val="-1"/>
        <w:w w:val="100"/>
        <w:sz w:val="22"/>
        <w:szCs w:val="22"/>
        <w:lang w:val="en-US" w:eastAsia="en-US" w:bidi="ar-SA"/>
      </w:rPr>
    </w:lvl>
    <w:lvl w:ilvl="1" w:tplc="58A069B8">
      <w:start w:val="1"/>
      <w:numFmt w:val="lowerRoman"/>
      <w:lvlText w:val="%2)"/>
      <w:lvlJc w:val="left"/>
      <w:pPr>
        <w:ind w:left="1257" w:hanging="541"/>
      </w:pPr>
      <w:rPr>
        <w:rFonts w:ascii="Arial" w:eastAsia="Arial" w:hAnsi="Arial" w:cs="Arial" w:hint="default"/>
        <w:b w:val="0"/>
        <w:bCs w:val="0"/>
        <w:i w:val="0"/>
        <w:iCs w:val="0"/>
        <w:spacing w:val="-4"/>
        <w:w w:val="100"/>
        <w:sz w:val="22"/>
        <w:szCs w:val="22"/>
        <w:lang w:val="en-US" w:eastAsia="en-US" w:bidi="ar-SA"/>
      </w:rPr>
    </w:lvl>
    <w:lvl w:ilvl="2" w:tplc="5992CFB6">
      <w:numFmt w:val="bullet"/>
      <w:lvlText w:val="•"/>
      <w:lvlJc w:val="left"/>
      <w:pPr>
        <w:ind w:left="2222" w:hanging="541"/>
      </w:pPr>
      <w:rPr>
        <w:rFonts w:hint="default"/>
        <w:lang w:val="en-US" w:eastAsia="en-US" w:bidi="ar-SA"/>
      </w:rPr>
    </w:lvl>
    <w:lvl w:ilvl="3" w:tplc="13D401E6">
      <w:numFmt w:val="bullet"/>
      <w:lvlText w:val="•"/>
      <w:lvlJc w:val="left"/>
      <w:pPr>
        <w:ind w:left="3185" w:hanging="541"/>
      </w:pPr>
      <w:rPr>
        <w:rFonts w:hint="default"/>
        <w:lang w:val="en-US" w:eastAsia="en-US" w:bidi="ar-SA"/>
      </w:rPr>
    </w:lvl>
    <w:lvl w:ilvl="4" w:tplc="33549E54">
      <w:numFmt w:val="bullet"/>
      <w:lvlText w:val="•"/>
      <w:lvlJc w:val="left"/>
      <w:pPr>
        <w:ind w:left="4147" w:hanging="541"/>
      </w:pPr>
      <w:rPr>
        <w:rFonts w:hint="default"/>
        <w:lang w:val="en-US" w:eastAsia="en-US" w:bidi="ar-SA"/>
      </w:rPr>
    </w:lvl>
    <w:lvl w:ilvl="5" w:tplc="8AE0515C">
      <w:numFmt w:val="bullet"/>
      <w:lvlText w:val="•"/>
      <w:lvlJc w:val="left"/>
      <w:pPr>
        <w:ind w:left="5110" w:hanging="541"/>
      </w:pPr>
      <w:rPr>
        <w:rFonts w:hint="default"/>
        <w:lang w:val="en-US" w:eastAsia="en-US" w:bidi="ar-SA"/>
      </w:rPr>
    </w:lvl>
    <w:lvl w:ilvl="6" w:tplc="946098F0">
      <w:numFmt w:val="bullet"/>
      <w:lvlText w:val="•"/>
      <w:lvlJc w:val="left"/>
      <w:pPr>
        <w:ind w:left="6073" w:hanging="541"/>
      </w:pPr>
      <w:rPr>
        <w:rFonts w:hint="default"/>
        <w:lang w:val="en-US" w:eastAsia="en-US" w:bidi="ar-SA"/>
      </w:rPr>
    </w:lvl>
    <w:lvl w:ilvl="7" w:tplc="9BE635D4">
      <w:numFmt w:val="bullet"/>
      <w:lvlText w:val="•"/>
      <w:lvlJc w:val="left"/>
      <w:pPr>
        <w:ind w:left="7035" w:hanging="541"/>
      </w:pPr>
      <w:rPr>
        <w:rFonts w:hint="default"/>
        <w:lang w:val="en-US" w:eastAsia="en-US" w:bidi="ar-SA"/>
      </w:rPr>
    </w:lvl>
    <w:lvl w:ilvl="8" w:tplc="91FE3DF6">
      <w:numFmt w:val="bullet"/>
      <w:lvlText w:val="•"/>
      <w:lvlJc w:val="left"/>
      <w:pPr>
        <w:ind w:left="7998" w:hanging="541"/>
      </w:pPr>
      <w:rPr>
        <w:rFonts w:hint="default"/>
        <w:lang w:val="en-US" w:eastAsia="en-US" w:bidi="ar-SA"/>
      </w:rPr>
    </w:lvl>
  </w:abstractNum>
  <w:abstractNum w:abstractNumId="20" w15:restartNumberingAfterBreak="0">
    <w:nsid w:val="423520E6"/>
    <w:multiLevelType w:val="hybridMultilevel"/>
    <w:tmpl w:val="FBF6CD04"/>
    <w:lvl w:ilvl="0" w:tplc="46CC6668">
      <w:start w:val="1"/>
      <w:numFmt w:val="lowerLetter"/>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272515C"/>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2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75CBA"/>
    <w:multiLevelType w:val="hybridMultilevel"/>
    <w:tmpl w:val="2096A5CA"/>
    <w:lvl w:ilvl="0" w:tplc="9ED4BDD8">
      <w:start w:val="1"/>
      <w:numFmt w:val="decimal"/>
      <w:lvlText w:val="%1."/>
      <w:lvlJc w:val="left"/>
      <w:pPr>
        <w:ind w:left="731" w:hanging="567"/>
      </w:pPr>
      <w:rPr>
        <w:rFonts w:hint="default"/>
        <w:spacing w:val="-1"/>
        <w:w w:val="100"/>
        <w:lang w:val="en-US" w:eastAsia="en-US" w:bidi="ar-SA"/>
      </w:rPr>
    </w:lvl>
    <w:lvl w:ilvl="1" w:tplc="8E98BF90">
      <w:start w:val="1"/>
      <w:numFmt w:val="lowerLetter"/>
      <w:lvlText w:val="%2)"/>
      <w:lvlJc w:val="left"/>
      <w:pPr>
        <w:ind w:left="1297" w:hanging="567"/>
      </w:pPr>
      <w:rPr>
        <w:rFonts w:ascii="Arial" w:eastAsia="Arial" w:hAnsi="Arial" w:cs="Arial" w:hint="default"/>
        <w:b w:val="0"/>
        <w:bCs w:val="0"/>
        <w:i w:val="0"/>
        <w:iCs w:val="0"/>
        <w:spacing w:val="-1"/>
        <w:w w:val="100"/>
        <w:sz w:val="22"/>
        <w:szCs w:val="22"/>
        <w:lang w:val="en-US" w:eastAsia="en-US" w:bidi="ar-SA"/>
      </w:rPr>
    </w:lvl>
    <w:lvl w:ilvl="2" w:tplc="7F8213F8">
      <w:start w:val="1"/>
      <w:numFmt w:val="decimal"/>
      <w:lvlText w:val="%3."/>
      <w:lvlJc w:val="left"/>
      <w:pPr>
        <w:ind w:left="1413" w:hanging="562"/>
      </w:pPr>
      <w:rPr>
        <w:rFonts w:ascii="Arial" w:eastAsia="Arial" w:hAnsi="Arial" w:cs="Arial" w:hint="default"/>
        <w:b w:val="0"/>
        <w:bCs w:val="0"/>
        <w:i w:val="0"/>
        <w:iCs w:val="0"/>
        <w:spacing w:val="-1"/>
        <w:w w:val="100"/>
        <w:sz w:val="22"/>
        <w:szCs w:val="22"/>
        <w:lang w:val="en-US" w:eastAsia="en-US" w:bidi="ar-SA"/>
      </w:rPr>
    </w:lvl>
    <w:lvl w:ilvl="3" w:tplc="C644BCA8">
      <w:start w:val="1"/>
      <w:numFmt w:val="lowerRoman"/>
      <w:lvlText w:val="%4)"/>
      <w:lvlJc w:val="left"/>
      <w:pPr>
        <w:ind w:left="1179" w:hanging="360"/>
      </w:pPr>
      <w:rPr>
        <w:rFonts w:hint="default"/>
      </w:rPr>
    </w:lvl>
    <w:lvl w:ilvl="4" w:tplc="83EA1852">
      <w:numFmt w:val="bullet"/>
      <w:lvlText w:val="•"/>
      <w:lvlJc w:val="left"/>
      <w:pPr>
        <w:ind w:left="3875" w:hanging="562"/>
      </w:pPr>
      <w:rPr>
        <w:rFonts w:hint="default"/>
        <w:lang w:val="en-US" w:eastAsia="en-US" w:bidi="ar-SA"/>
      </w:rPr>
    </w:lvl>
    <w:lvl w:ilvl="5" w:tplc="81761D64">
      <w:numFmt w:val="bullet"/>
      <w:lvlText w:val="•"/>
      <w:lvlJc w:val="left"/>
      <w:pPr>
        <w:ind w:left="4883" w:hanging="562"/>
      </w:pPr>
      <w:rPr>
        <w:rFonts w:hint="default"/>
        <w:lang w:val="en-US" w:eastAsia="en-US" w:bidi="ar-SA"/>
      </w:rPr>
    </w:lvl>
    <w:lvl w:ilvl="6" w:tplc="EA1837B0">
      <w:numFmt w:val="bullet"/>
      <w:lvlText w:val="•"/>
      <w:lvlJc w:val="left"/>
      <w:pPr>
        <w:ind w:left="5891" w:hanging="562"/>
      </w:pPr>
      <w:rPr>
        <w:rFonts w:hint="default"/>
        <w:lang w:val="en-US" w:eastAsia="en-US" w:bidi="ar-SA"/>
      </w:rPr>
    </w:lvl>
    <w:lvl w:ilvl="7" w:tplc="B1EE6C54">
      <w:numFmt w:val="bullet"/>
      <w:lvlText w:val="•"/>
      <w:lvlJc w:val="left"/>
      <w:pPr>
        <w:ind w:left="6899" w:hanging="562"/>
      </w:pPr>
      <w:rPr>
        <w:rFonts w:hint="default"/>
        <w:lang w:val="en-US" w:eastAsia="en-US" w:bidi="ar-SA"/>
      </w:rPr>
    </w:lvl>
    <w:lvl w:ilvl="8" w:tplc="42F86F94">
      <w:numFmt w:val="bullet"/>
      <w:lvlText w:val="•"/>
      <w:lvlJc w:val="left"/>
      <w:pPr>
        <w:ind w:left="7907" w:hanging="562"/>
      </w:pPr>
      <w:rPr>
        <w:rFonts w:hint="default"/>
        <w:lang w:val="en-US" w:eastAsia="en-US" w:bidi="ar-SA"/>
      </w:rPr>
    </w:lvl>
  </w:abstractNum>
  <w:abstractNum w:abstractNumId="24"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268E6"/>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26" w15:restartNumberingAfterBreak="0">
    <w:nsid w:val="63D079CF"/>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27" w15:restartNumberingAfterBreak="0">
    <w:nsid w:val="64C1090E"/>
    <w:multiLevelType w:val="hybridMultilevel"/>
    <w:tmpl w:val="2AC40542"/>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8" w15:restartNumberingAfterBreak="0">
    <w:nsid w:val="67903B67"/>
    <w:multiLevelType w:val="hybridMultilevel"/>
    <w:tmpl w:val="1BDAF9B6"/>
    <w:lvl w:ilvl="0" w:tplc="70E2F8DC">
      <w:start w:val="1"/>
      <w:numFmt w:val="lowerLetter"/>
      <w:lvlText w:val="(%1)"/>
      <w:lvlJc w:val="left"/>
      <w:pPr>
        <w:tabs>
          <w:tab w:val="num" w:pos="1065"/>
        </w:tabs>
        <w:ind w:left="1065" w:hanging="705"/>
      </w:pPr>
    </w:lvl>
    <w:lvl w:ilvl="1" w:tplc="9FA874C2">
      <w:start w:val="1"/>
      <w:numFmt w:val="lowerRoman"/>
      <w:lvlText w:val="%2)"/>
      <w:lvlJc w:val="left"/>
      <w:pPr>
        <w:tabs>
          <w:tab w:val="num" w:pos="1800"/>
        </w:tabs>
        <w:ind w:left="1800" w:hanging="720"/>
      </w:pPr>
    </w:lvl>
    <w:lvl w:ilvl="2" w:tplc="3AAE734A">
      <w:start w:val="1"/>
      <w:numFmt w:val="lowerLetter"/>
      <w:lvlText w:val="%3)"/>
      <w:lvlJc w:val="left"/>
      <w:pPr>
        <w:tabs>
          <w:tab w:val="num" w:pos="2340"/>
        </w:tabs>
        <w:ind w:left="2340" w:hanging="360"/>
      </w:pPr>
    </w:lvl>
    <w:lvl w:ilvl="3" w:tplc="69B84244">
      <w:start w:val="1"/>
      <w:numFmt w:val="decimal"/>
      <w:lvlText w:val="%4."/>
      <w:lvlJc w:val="left"/>
      <w:pPr>
        <w:ind w:left="3240" w:hanging="72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D9A6EDB"/>
    <w:multiLevelType w:val="hybridMultilevel"/>
    <w:tmpl w:val="13B68B2A"/>
    <w:lvl w:ilvl="0" w:tplc="316C7EAC">
      <w:start w:val="1"/>
      <w:numFmt w:val="lowerRoman"/>
      <w:lvlText w:val="%1)"/>
      <w:lvlJc w:val="left"/>
      <w:pPr>
        <w:ind w:left="5098" w:hanging="562"/>
      </w:pPr>
      <w:rPr>
        <w:rFonts w:ascii="Arial" w:eastAsia="Arial" w:hAnsi="Arial" w:cs="Arial" w:hint="default"/>
        <w:b w:val="0"/>
        <w:bCs w:val="0"/>
        <w:i w:val="0"/>
        <w:iCs w:val="0"/>
        <w:spacing w:val="-2"/>
        <w:w w:val="100"/>
        <w:sz w:val="22"/>
        <w:szCs w:val="22"/>
        <w:lang w:val="en-US" w:eastAsia="en-US" w:bidi="ar-SA"/>
      </w:rPr>
    </w:lvl>
    <w:lvl w:ilvl="1" w:tplc="FDA68C18">
      <w:numFmt w:val="bullet"/>
      <w:lvlText w:val="•"/>
      <w:lvlJc w:val="left"/>
      <w:pPr>
        <w:ind w:left="5898" w:hanging="562"/>
      </w:pPr>
      <w:rPr>
        <w:rFonts w:hint="default"/>
        <w:lang w:val="en-US" w:eastAsia="en-US" w:bidi="ar-SA"/>
      </w:rPr>
    </w:lvl>
    <w:lvl w:ilvl="2" w:tplc="E81057E4">
      <w:numFmt w:val="bullet"/>
      <w:lvlText w:val="•"/>
      <w:lvlJc w:val="left"/>
      <w:pPr>
        <w:ind w:left="6704" w:hanging="562"/>
      </w:pPr>
      <w:rPr>
        <w:rFonts w:hint="default"/>
        <w:lang w:val="en-US" w:eastAsia="en-US" w:bidi="ar-SA"/>
      </w:rPr>
    </w:lvl>
    <w:lvl w:ilvl="3" w:tplc="1CA8BD4A">
      <w:numFmt w:val="bullet"/>
      <w:lvlText w:val="•"/>
      <w:lvlJc w:val="left"/>
      <w:pPr>
        <w:ind w:left="7511" w:hanging="562"/>
      </w:pPr>
      <w:rPr>
        <w:rFonts w:hint="default"/>
        <w:lang w:val="en-US" w:eastAsia="en-US" w:bidi="ar-SA"/>
      </w:rPr>
    </w:lvl>
    <w:lvl w:ilvl="4" w:tplc="5FDCE4DC">
      <w:numFmt w:val="bullet"/>
      <w:lvlText w:val="•"/>
      <w:lvlJc w:val="left"/>
      <w:pPr>
        <w:ind w:left="8317" w:hanging="562"/>
      </w:pPr>
      <w:rPr>
        <w:rFonts w:hint="default"/>
        <w:lang w:val="en-US" w:eastAsia="en-US" w:bidi="ar-SA"/>
      </w:rPr>
    </w:lvl>
    <w:lvl w:ilvl="5" w:tplc="75B8B5D2">
      <w:numFmt w:val="bullet"/>
      <w:lvlText w:val="•"/>
      <w:lvlJc w:val="left"/>
      <w:pPr>
        <w:ind w:left="9123" w:hanging="562"/>
      </w:pPr>
      <w:rPr>
        <w:rFonts w:hint="default"/>
        <w:lang w:val="en-US" w:eastAsia="en-US" w:bidi="ar-SA"/>
      </w:rPr>
    </w:lvl>
    <w:lvl w:ilvl="6" w:tplc="DC740038">
      <w:numFmt w:val="bullet"/>
      <w:lvlText w:val="•"/>
      <w:lvlJc w:val="left"/>
      <w:pPr>
        <w:ind w:left="9930" w:hanging="562"/>
      </w:pPr>
      <w:rPr>
        <w:rFonts w:hint="default"/>
        <w:lang w:val="en-US" w:eastAsia="en-US" w:bidi="ar-SA"/>
      </w:rPr>
    </w:lvl>
    <w:lvl w:ilvl="7" w:tplc="C4F6C136">
      <w:numFmt w:val="bullet"/>
      <w:lvlText w:val="•"/>
      <w:lvlJc w:val="left"/>
      <w:pPr>
        <w:ind w:left="10736" w:hanging="562"/>
      </w:pPr>
      <w:rPr>
        <w:rFonts w:hint="default"/>
        <w:lang w:val="en-US" w:eastAsia="en-US" w:bidi="ar-SA"/>
      </w:rPr>
    </w:lvl>
    <w:lvl w:ilvl="8" w:tplc="CB32CE74">
      <w:numFmt w:val="bullet"/>
      <w:lvlText w:val="•"/>
      <w:lvlJc w:val="left"/>
      <w:pPr>
        <w:ind w:left="11542" w:hanging="562"/>
      </w:pPr>
      <w:rPr>
        <w:rFonts w:hint="default"/>
        <w:lang w:val="en-US" w:eastAsia="en-US" w:bidi="ar-SA"/>
      </w:rPr>
    </w:lvl>
  </w:abstractNum>
  <w:abstractNum w:abstractNumId="31" w15:restartNumberingAfterBreak="0">
    <w:nsid w:val="6E29753E"/>
    <w:multiLevelType w:val="hybridMultilevel"/>
    <w:tmpl w:val="4B964E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09F4D84"/>
    <w:multiLevelType w:val="hybridMultilevel"/>
    <w:tmpl w:val="246EF864"/>
    <w:lvl w:ilvl="0" w:tplc="3DE259DE">
      <w:start w:val="1"/>
      <w:numFmt w:val="lowerLetter"/>
      <w:lvlText w:val="%1)"/>
      <w:lvlJc w:val="left"/>
      <w:pPr>
        <w:ind w:left="705" w:hanging="70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21612D0"/>
    <w:multiLevelType w:val="multilevel"/>
    <w:tmpl w:val="EF4A6A62"/>
    <w:styleLink w:val="CurrentList1"/>
    <w:lvl w:ilvl="0">
      <w:start w:val="1"/>
      <w:numFmt w:val="decimal"/>
      <w:lvlText w:val="%1."/>
      <w:lvlJc w:val="left"/>
      <w:pPr>
        <w:ind w:left="608" w:hanging="360"/>
      </w:pPr>
      <w:rPr>
        <w:lang w:val="en-US"/>
      </w:rPr>
    </w:lvl>
    <w:lvl w:ilvl="1">
      <w:start w:val="1"/>
      <w:numFmt w:val="lowerLetter"/>
      <w:lvlText w:val="%2."/>
      <w:lvlJc w:val="left"/>
      <w:pPr>
        <w:ind w:left="1328" w:hanging="360"/>
      </w:pPr>
    </w:lvl>
    <w:lvl w:ilvl="2">
      <w:start w:val="1"/>
      <w:numFmt w:val="lowerRoman"/>
      <w:lvlText w:val="%3."/>
      <w:lvlJc w:val="right"/>
      <w:pPr>
        <w:ind w:left="2048" w:hanging="180"/>
      </w:pPr>
    </w:lvl>
    <w:lvl w:ilvl="3">
      <w:start w:val="1"/>
      <w:numFmt w:val="decimal"/>
      <w:lvlText w:val="%4."/>
      <w:lvlJc w:val="left"/>
      <w:pPr>
        <w:ind w:left="2768" w:hanging="360"/>
      </w:pPr>
    </w:lvl>
    <w:lvl w:ilvl="4">
      <w:start w:val="1"/>
      <w:numFmt w:val="lowerLetter"/>
      <w:lvlText w:val="%5."/>
      <w:lvlJc w:val="left"/>
      <w:pPr>
        <w:ind w:left="3488" w:hanging="360"/>
      </w:pPr>
    </w:lvl>
    <w:lvl w:ilvl="5">
      <w:start w:val="1"/>
      <w:numFmt w:val="lowerRoman"/>
      <w:lvlText w:val="%6."/>
      <w:lvlJc w:val="right"/>
      <w:pPr>
        <w:ind w:left="4208" w:hanging="180"/>
      </w:pPr>
    </w:lvl>
    <w:lvl w:ilvl="6">
      <w:start w:val="1"/>
      <w:numFmt w:val="decimal"/>
      <w:lvlText w:val="%7."/>
      <w:lvlJc w:val="left"/>
      <w:pPr>
        <w:ind w:left="4928" w:hanging="360"/>
      </w:pPr>
    </w:lvl>
    <w:lvl w:ilvl="7">
      <w:start w:val="1"/>
      <w:numFmt w:val="lowerLetter"/>
      <w:lvlText w:val="%8."/>
      <w:lvlJc w:val="left"/>
      <w:pPr>
        <w:ind w:left="5648" w:hanging="360"/>
      </w:pPr>
    </w:lvl>
    <w:lvl w:ilvl="8">
      <w:start w:val="1"/>
      <w:numFmt w:val="lowerRoman"/>
      <w:lvlText w:val="%9."/>
      <w:lvlJc w:val="right"/>
      <w:pPr>
        <w:ind w:left="6368" w:hanging="180"/>
      </w:pPr>
    </w:lvl>
  </w:abstractNum>
  <w:abstractNum w:abstractNumId="34" w15:restartNumberingAfterBreak="0">
    <w:nsid w:val="732360EF"/>
    <w:multiLevelType w:val="hybridMultilevel"/>
    <w:tmpl w:val="5BEE3088"/>
    <w:lvl w:ilvl="0" w:tplc="9E26C080">
      <w:start w:val="7"/>
      <w:numFmt w:val="decimal"/>
      <w:lvlText w:val="%1"/>
      <w:lvlJc w:val="left"/>
      <w:pPr>
        <w:ind w:left="504" w:hanging="14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FA874C2">
      <w:start w:val="1"/>
      <w:numFmt w:val="lowerRoman"/>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7D3259A"/>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37" w15:restartNumberingAfterBreak="0">
    <w:nsid w:val="7A013E00"/>
    <w:multiLevelType w:val="multilevel"/>
    <w:tmpl w:val="E8C09994"/>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438598">
    <w:abstractNumId w:val="22"/>
  </w:num>
  <w:num w:numId="2" w16cid:durableId="717896670">
    <w:abstractNumId w:val="35"/>
  </w:num>
  <w:num w:numId="3" w16cid:durableId="1905989865">
    <w:abstractNumId w:val="0"/>
  </w:num>
  <w:num w:numId="4" w16cid:durableId="6856010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87706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6278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660984">
    <w:abstractNumId w:val="12"/>
  </w:num>
  <w:num w:numId="8" w16cid:durableId="1981180205">
    <w:abstractNumId w:val="39"/>
  </w:num>
  <w:num w:numId="9" w16cid:durableId="202522585">
    <w:abstractNumId w:val="24"/>
  </w:num>
  <w:num w:numId="10" w16cid:durableId="674453588">
    <w:abstractNumId w:val="1"/>
  </w:num>
  <w:num w:numId="11" w16cid:durableId="516190728">
    <w:abstractNumId w:val="17"/>
    <w:lvlOverride w:ilvl="0">
      <w:startOverride w:val="1"/>
    </w:lvlOverride>
    <w:lvlOverride w:ilvl="1"/>
    <w:lvlOverride w:ilvl="2"/>
    <w:lvlOverride w:ilvl="3"/>
    <w:lvlOverride w:ilvl="4"/>
    <w:lvlOverride w:ilvl="5"/>
    <w:lvlOverride w:ilvl="6"/>
    <w:lvlOverride w:ilvl="7"/>
    <w:lvlOverride w:ilvl="8"/>
  </w:num>
  <w:num w:numId="12" w16cid:durableId="759722502">
    <w:abstractNumId w:val="17"/>
  </w:num>
  <w:num w:numId="13" w16cid:durableId="512843870">
    <w:abstractNumId w:val="3"/>
  </w:num>
  <w:num w:numId="14" w16cid:durableId="492071070">
    <w:abstractNumId w:val="26"/>
  </w:num>
  <w:num w:numId="15" w16cid:durableId="1119182423">
    <w:abstractNumId w:val="25"/>
  </w:num>
  <w:num w:numId="16" w16cid:durableId="894699060">
    <w:abstractNumId w:val="36"/>
  </w:num>
  <w:num w:numId="17" w16cid:durableId="1837500449">
    <w:abstractNumId w:val="10"/>
  </w:num>
  <w:num w:numId="18" w16cid:durableId="972632853">
    <w:abstractNumId w:val="27"/>
  </w:num>
  <w:num w:numId="19" w16cid:durableId="928274848">
    <w:abstractNumId w:val="9"/>
  </w:num>
  <w:num w:numId="20" w16cid:durableId="1086223768">
    <w:abstractNumId w:val="37"/>
  </w:num>
  <w:num w:numId="21" w16cid:durableId="283583027">
    <w:abstractNumId w:val="4"/>
  </w:num>
  <w:num w:numId="22" w16cid:durableId="510414391">
    <w:abstractNumId w:val="8"/>
  </w:num>
  <w:num w:numId="23" w16cid:durableId="1444378194">
    <w:abstractNumId w:val="11"/>
  </w:num>
  <w:num w:numId="24" w16cid:durableId="1576553551">
    <w:abstractNumId w:val="21"/>
  </w:num>
  <w:num w:numId="25" w16cid:durableId="1184051307">
    <w:abstractNumId w:val="7"/>
  </w:num>
  <w:num w:numId="26" w16cid:durableId="632371778">
    <w:abstractNumId w:val="33"/>
  </w:num>
  <w:num w:numId="27" w16cid:durableId="1571573782">
    <w:abstractNumId w:val="15"/>
  </w:num>
  <w:num w:numId="28" w16cid:durableId="1584876191">
    <w:abstractNumId w:val="2"/>
  </w:num>
  <w:num w:numId="29" w16cid:durableId="982585845">
    <w:abstractNumId w:val="19"/>
  </w:num>
  <w:num w:numId="30" w16cid:durableId="799343030">
    <w:abstractNumId w:val="5"/>
  </w:num>
  <w:num w:numId="31" w16cid:durableId="1564028746">
    <w:abstractNumId w:val="30"/>
  </w:num>
  <w:num w:numId="32" w16cid:durableId="1206260053">
    <w:abstractNumId w:val="23"/>
  </w:num>
  <w:num w:numId="33" w16cid:durableId="1680353117">
    <w:abstractNumId w:val="14"/>
  </w:num>
  <w:num w:numId="34" w16cid:durableId="580870011">
    <w:abstractNumId w:val="31"/>
  </w:num>
  <w:num w:numId="35" w16cid:durableId="179898291">
    <w:abstractNumId w:val="29"/>
  </w:num>
  <w:num w:numId="36" w16cid:durableId="717582575">
    <w:abstractNumId w:val="13"/>
  </w:num>
  <w:num w:numId="37" w16cid:durableId="13931946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85768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17887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64076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1953853">
    <w:abstractNumId w:val="34"/>
  </w:num>
  <w:num w:numId="42" w16cid:durableId="1418164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2931"/>
    <w:rsid w:val="000029C2"/>
    <w:rsid w:val="00002B72"/>
    <w:rsid w:val="00002C1B"/>
    <w:rsid w:val="00004E09"/>
    <w:rsid w:val="0001208F"/>
    <w:rsid w:val="00014C80"/>
    <w:rsid w:val="000153ED"/>
    <w:rsid w:val="00015EA3"/>
    <w:rsid w:val="00016B9F"/>
    <w:rsid w:val="00020761"/>
    <w:rsid w:val="0002191D"/>
    <w:rsid w:val="0002379F"/>
    <w:rsid w:val="000237B7"/>
    <w:rsid w:val="00025409"/>
    <w:rsid w:val="0002563A"/>
    <w:rsid w:val="0002579E"/>
    <w:rsid w:val="00025C23"/>
    <w:rsid w:val="00031AB5"/>
    <w:rsid w:val="0003255D"/>
    <w:rsid w:val="000325AB"/>
    <w:rsid w:val="00032C5E"/>
    <w:rsid w:val="00033955"/>
    <w:rsid w:val="00034BA0"/>
    <w:rsid w:val="000352B1"/>
    <w:rsid w:val="000357A2"/>
    <w:rsid w:val="000435BC"/>
    <w:rsid w:val="0004457F"/>
    <w:rsid w:val="0004461F"/>
    <w:rsid w:val="0004641D"/>
    <w:rsid w:val="00047C06"/>
    <w:rsid w:val="00047F9B"/>
    <w:rsid w:val="00052A14"/>
    <w:rsid w:val="0005398E"/>
    <w:rsid w:val="000539AB"/>
    <w:rsid w:val="000555AA"/>
    <w:rsid w:val="00055C10"/>
    <w:rsid w:val="0005654A"/>
    <w:rsid w:val="000607B3"/>
    <w:rsid w:val="0006101D"/>
    <w:rsid w:val="00061143"/>
    <w:rsid w:val="0006312E"/>
    <w:rsid w:val="00063298"/>
    <w:rsid w:val="0006353B"/>
    <w:rsid w:val="00063C40"/>
    <w:rsid w:val="000651B2"/>
    <w:rsid w:val="00065347"/>
    <w:rsid w:val="000661B2"/>
    <w:rsid w:val="00066BD4"/>
    <w:rsid w:val="00066D89"/>
    <w:rsid w:val="00070D4C"/>
    <w:rsid w:val="00070E40"/>
    <w:rsid w:val="00070EB1"/>
    <w:rsid w:val="000715AB"/>
    <w:rsid w:val="00071D19"/>
    <w:rsid w:val="0007275D"/>
    <w:rsid w:val="0007294E"/>
    <w:rsid w:val="000731EC"/>
    <w:rsid w:val="00076718"/>
    <w:rsid w:val="00077D5B"/>
    <w:rsid w:val="00081045"/>
    <w:rsid w:val="000825EE"/>
    <w:rsid w:val="00082E1C"/>
    <w:rsid w:val="0008477B"/>
    <w:rsid w:val="000848F4"/>
    <w:rsid w:val="00084E92"/>
    <w:rsid w:val="00085951"/>
    <w:rsid w:val="00086DCC"/>
    <w:rsid w:val="0009245E"/>
    <w:rsid w:val="0009276E"/>
    <w:rsid w:val="0009278A"/>
    <w:rsid w:val="00094D61"/>
    <w:rsid w:val="00095622"/>
    <w:rsid w:val="00095677"/>
    <w:rsid w:val="00096BA7"/>
    <w:rsid w:val="000A31B6"/>
    <w:rsid w:val="000A3F01"/>
    <w:rsid w:val="000A488E"/>
    <w:rsid w:val="000A4BF6"/>
    <w:rsid w:val="000A5559"/>
    <w:rsid w:val="000A6D86"/>
    <w:rsid w:val="000A79D6"/>
    <w:rsid w:val="000B1412"/>
    <w:rsid w:val="000B3A40"/>
    <w:rsid w:val="000B569C"/>
    <w:rsid w:val="000B6017"/>
    <w:rsid w:val="000B6706"/>
    <w:rsid w:val="000B7519"/>
    <w:rsid w:val="000B7E01"/>
    <w:rsid w:val="000C0EF8"/>
    <w:rsid w:val="000C103C"/>
    <w:rsid w:val="000C49CD"/>
    <w:rsid w:val="000C55D0"/>
    <w:rsid w:val="000C6110"/>
    <w:rsid w:val="000C6210"/>
    <w:rsid w:val="000C6D88"/>
    <w:rsid w:val="000C764E"/>
    <w:rsid w:val="000C7BAF"/>
    <w:rsid w:val="000D14D6"/>
    <w:rsid w:val="000D20C4"/>
    <w:rsid w:val="000D2C51"/>
    <w:rsid w:val="000D2C66"/>
    <w:rsid w:val="000D4BCC"/>
    <w:rsid w:val="000D4C5A"/>
    <w:rsid w:val="000D56B1"/>
    <w:rsid w:val="000D5924"/>
    <w:rsid w:val="000D5EDA"/>
    <w:rsid w:val="000D7419"/>
    <w:rsid w:val="000D7C2F"/>
    <w:rsid w:val="000D7E34"/>
    <w:rsid w:val="000E1EDC"/>
    <w:rsid w:val="000E4D46"/>
    <w:rsid w:val="000E51E2"/>
    <w:rsid w:val="000E6276"/>
    <w:rsid w:val="000E6919"/>
    <w:rsid w:val="000F0932"/>
    <w:rsid w:val="000F13BB"/>
    <w:rsid w:val="000F2B0C"/>
    <w:rsid w:val="000F699B"/>
    <w:rsid w:val="000F7545"/>
    <w:rsid w:val="0010005D"/>
    <w:rsid w:val="001001CC"/>
    <w:rsid w:val="00101359"/>
    <w:rsid w:val="00101F8F"/>
    <w:rsid w:val="00103045"/>
    <w:rsid w:val="00103C7C"/>
    <w:rsid w:val="00103CD2"/>
    <w:rsid w:val="00105451"/>
    <w:rsid w:val="00105E9A"/>
    <w:rsid w:val="00111070"/>
    <w:rsid w:val="00113B57"/>
    <w:rsid w:val="001149F6"/>
    <w:rsid w:val="0011528F"/>
    <w:rsid w:val="001172A5"/>
    <w:rsid w:val="00117CB3"/>
    <w:rsid w:val="001205AF"/>
    <w:rsid w:val="00122D69"/>
    <w:rsid w:val="00123F39"/>
    <w:rsid w:val="00124C56"/>
    <w:rsid w:val="00126FAB"/>
    <w:rsid w:val="001272BC"/>
    <w:rsid w:val="001272D6"/>
    <w:rsid w:val="00130B3A"/>
    <w:rsid w:val="00130D53"/>
    <w:rsid w:val="00130F64"/>
    <w:rsid w:val="001317F4"/>
    <w:rsid w:val="0013406C"/>
    <w:rsid w:val="00135263"/>
    <w:rsid w:val="00135BFD"/>
    <w:rsid w:val="00137609"/>
    <w:rsid w:val="00142C12"/>
    <w:rsid w:val="001434C2"/>
    <w:rsid w:val="0014475E"/>
    <w:rsid w:val="00145013"/>
    <w:rsid w:val="00146BB3"/>
    <w:rsid w:val="00146E77"/>
    <w:rsid w:val="001518CC"/>
    <w:rsid w:val="00151944"/>
    <w:rsid w:val="00151F3B"/>
    <w:rsid w:val="001529CC"/>
    <w:rsid w:val="001531E1"/>
    <w:rsid w:val="00154AFE"/>
    <w:rsid w:val="00154BC2"/>
    <w:rsid w:val="0015551A"/>
    <w:rsid w:val="00155E2D"/>
    <w:rsid w:val="00156221"/>
    <w:rsid w:val="001578EA"/>
    <w:rsid w:val="0016027B"/>
    <w:rsid w:val="0016145D"/>
    <w:rsid w:val="001616C0"/>
    <w:rsid w:val="0016279E"/>
    <w:rsid w:val="0017026D"/>
    <w:rsid w:val="001706CC"/>
    <w:rsid w:val="001725AA"/>
    <w:rsid w:val="001726B3"/>
    <w:rsid w:val="00175314"/>
    <w:rsid w:val="00176023"/>
    <w:rsid w:val="001761B7"/>
    <w:rsid w:val="00176741"/>
    <w:rsid w:val="00177179"/>
    <w:rsid w:val="001776C1"/>
    <w:rsid w:val="00180080"/>
    <w:rsid w:val="0018068D"/>
    <w:rsid w:val="0018262B"/>
    <w:rsid w:val="00183834"/>
    <w:rsid w:val="00183854"/>
    <w:rsid w:val="00184004"/>
    <w:rsid w:val="00184287"/>
    <w:rsid w:val="00184731"/>
    <w:rsid w:val="00186B24"/>
    <w:rsid w:val="00186D6C"/>
    <w:rsid w:val="00187476"/>
    <w:rsid w:val="00190440"/>
    <w:rsid w:val="00190ADA"/>
    <w:rsid w:val="00190D6A"/>
    <w:rsid w:val="00192768"/>
    <w:rsid w:val="00192908"/>
    <w:rsid w:val="00193861"/>
    <w:rsid w:val="00193E5C"/>
    <w:rsid w:val="00193ED5"/>
    <w:rsid w:val="00194DB7"/>
    <w:rsid w:val="00195286"/>
    <w:rsid w:val="00196140"/>
    <w:rsid w:val="001A0857"/>
    <w:rsid w:val="001A14BB"/>
    <w:rsid w:val="001A22CD"/>
    <w:rsid w:val="001A3B05"/>
    <w:rsid w:val="001A48DA"/>
    <w:rsid w:val="001A67D2"/>
    <w:rsid w:val="001A70EC"/>
    <w:rsid w:val="001A72F2"/>
    <w:rsid w:val="001B09A1"/>
    <w:rsid w:val="001B13EE"/>
    <w:rsid w:val="001B1606"/>
    <w:rsid w:val="001B1FE2"/>
    <w:rsid w:val="001B204E"/>
    <w:rsid w:val="001B4FB1"/>
    <w:rsid w:val="001B5B1D"/>
    <w:rsid w:val="001B6058"/>
    <w:rsid w:val="001C2F25"/>
    <w:rsid w:val="001C401C"/>
    <w:rsid w:val="001C61FB"/>
    <w:rsid w:val="001C653A"/>
    <w:rsid w:val="001C6884"/>
    <w:rsid w:val="001C6C56"/>
    <w:rsid w:val="001C6F50"/>
    <w:rsid w:val="001C6FBC"/>
    <w:rsid w:val="001C7738"/>
    <w:rsid w:val="001D09D8"/>
    <w:rsid w:val="001D1BB4"/>
    <w:rsid w:val="001D3670"/>
    <w:rsid w:val="001D4E95"/>
    <w:rsid w:val="001D509C"/>
    <w:rsid w:val="001D7F91"/>
    <w:rsid w:val="001E17E7"/>
    <w:rsid w:val="001E2505"/>
    <w:rsid w:val="001E328C"/>
    <w:rsid w:val="001E4959"/>
    <w:rsid w:val="001E6B0B"/>
    <w:rsid w:val="001E7334"/>
    <w:rsid w:val="001F0F8C"/>
    <w:rsid w:val="001F1DDE"/>
    <w:rsid w:val="001F3A87"/>
    <w:rsid w:val="001F5A81"/>
    <w:rsid w:val="001F5BEF"/>
    <w:rsid w:val="001F6163"/>
    <w:rsid w:val="001F617A"/>
    <w:rsid w:val="001F6825"/>
    <w:rsid w:val="001F69CE"/>
    <w:rsid w:val="001F7E66"/>
    <w:rsid w:val="002017B6"/>
    <w:rsid w:val="00203066"/>
    <w:rsid w:val="0020482F"/>
    <w:rsid w:val="0020495A"/>
    <w:rsid w:val="002051AC"/>
    <w:rsid w:val="0020541A"/>
    <w:rsid w:val="00205848"/>
    <w:rsid w:val="00206CDF"/>
    <w:rsid w:val="00207A24"/>
    <w:rsid w:val="00207E8D"/>
    <w:rsid w:val="00210379"/>
    <w:rsid w:val="002121A5"/>
    <w:rsid w:val="00215B6C"/>
    <w:rsid w:val="002167E4"/>
    <w:rsid w:val="002174EC"/>
    <w:rsid w:val="00217797"/>
    <w:rsid w:val="002179E1"/>
    <w:rsid w:val="00217CEA"/>
    <w:rsid w:val="002202B6"/>
    <w:rsid w:val="00221911"/>
    <w:rsid w:val="0022343F"/>
    <w:rsid w:val="00223CDE"/>
    <w:rsid w:val="002262DD"/>
    <w:rsid w:val="002272CB"/>
    <w:rsid w:val="002272EF"/>
    <w:rsid w:val="002326AB"/>
    <w:rsid w:val="002329C9"/>
    <w:rsid w:val="0023407D"/>
    <w:rsid w:val="00235010"/>
    <w:rsid w:val="00235207"/>
    <w:rsid w:val="0023690D"/>
    <w:rsid w:val="00236991"/>
    <w:rsid w:val="00236D1D"/>
    <w:rsid w:val="00237692"/>
    <w:rsid w:val="0024040D"/>
    <w:rsid w:val="00240842"/>
    <w:rsid w:val="0024194A"/>
    <w:rsid w:val="002421A7"/>
    <w:rsid w:val="00242979"/>
    <w:rsid w:val="002431AB"/>
    <w:rsid w:val="00243DFB"/>
    <w:rsid w:val="00243F81"/>
    <w:rsid w:val="0024400E"/>
    <w:rsid w:val="00244B73"/>
    <w:rsid w:val="002452C3"/>
    <w:rsid w:val="00246333"/>
    <w:rsid w:val="00250866"/>
    <w:rsid w:val="00250999"/>
    <w:rsid w:val="00250FBA"/>
    <w:rsid w:val="0025366E"/>
    <w:rsid w:val="00254B79"/>
    <w:rsid w:val="00254EA4"/>
    <w:rsid w:val="00255EE4"/>
    <w:rsid w:val="0025669D"/>
    <w:rsid w:val="00257996"/>
    <w:rsid w:val="00257E50"/>
    <w:rsid w:val="00257E54"/>
    <w:rsid w:val="00267AB8"/>
    <w:rsid w:val="002706D5"/>
    <w:rsid w:val="002708C5"/>
    <w:rsid w:val="00274213"/>
    <w:rsid w:val="002758A2"/>
    <w:rsid w:val="00276B80"/>
    <w:rsid w:val="00282232"/>
    <w:rsid w:val="00282C8A"/>
    <w:rsid w:val="00284272"/>
    <w:rsid w:val="00284880"/>
    <w:rsid w:val="0028561E"/>
    <w:rsid w:val="002860AE"/>
    <w:rsid w:val="00287AFF"/>
    <w:rsid w:val="002907FE"/>
    <w:rsid w:val="00290D5F"/>
    <w:rsid w:val="00290EE0"/>
    <w:rsid w:val="00291157"/>
    <w:rsid w:val="0029236A"/>
    <w:rsid w:val="0029276D"/>
    <w:rsid w:val="00293AD1"/>
    <w:rsid w:val="00294128"/>
    <w:rsid w:val="00294A49"/>
    <w:rsid w:val="002A0334"/>
    <w:rsid w:val="002A08BA"/>
    <w:rsid w:val="002A1BAA"/>
    <w:rsid w:val="002A244F"/>
    <w:rsid w:val="002A3A7D"/>
    <w:rsid w:val="002A5B23"/>
    <w:rsid w:val="002A63E5"/>
    <w:rsid w:val="002A66C9"/>
    <w:rsid w:val="002A7906"/>
    <w:rsid w:val="002A7CB5"/>
    <w:rsid w:val="002B18E4"/>
    <w:rsid w:val="002B2806"/>
    <w:rsid w:val="002B4DA3"/>
    <w:rsid w:val="002B6391"/>
    <w:rsid w:val="002B7439"/>
    <w:rsid w:val="002B7514"/>
    <w:rsid w:val="002B7F4B"/>
    <w:rsid w:val="002C053A"/>
    <w:rsid w:val="002C0EC4"/>
    <w:rsid w:val="002C17A3"/>
    <w:rsid w:val="002C2043"/>
    <w:rsid w:val="002C41CE"/>
    <w:rsid w:val="002C5F51"/>
    <w:rsid w:val="002D25DF"/>
    <w:rsid w:val="002D2CBC"/>
    <w:rsid w:val="002D7213"/>
    <w:rsid w:val="002D78D6"/>
    <w:rsid w:val="002E00E2"/>
    <w:rsid w:val="002E0A69"/>
    <w:rsid w:val="002E0D26"/>
    <w:rsid w:val="002E0DE9"/>
    <w:rsid w:val="002E1B8F"/>
    <w:rsid w:val="002E3F06"/>
    <w:rsid w:val="002E400B"/>
    <w:rsid w:val="002E42BB"/>
    <w:rsid w:val="002E5C0E"/>
    <w:rsid w:val="002E5F56"/>
    <w:rsid w:val="002E6648"/>
    <w:rsid w:val="002E6A7D"/>
    <w:rsid w:val="002F07C1"/>
    <w:rsid w:val="002F0FE5"/>
    <w:rsid w:val="002F1AF2"/>
    <w:rsid w:val="002F2A71"/>
    <w:rsid w:val="002F50FC"/>
    <w:rsid w:val="002F5AD6"/>
    <w:rsid w:val="002F5B7C"/>
    <w:rsid w:val="002F6876"/>
    <w:rsid w:val="002F6C38"/>
    <w:rsid w:val="00300066"/>
    <w:rsid w:val="00300B4A"/>
    <w:rsid w:val="00302DC1"/>
    <w:rsid w:val="0030338D"/>
    <w:rsid w:val="0030365F"/>
    <w:rsid w:val="00305C22"/>
    <w:rsid w:val="00305FD9"/>
    <w:rsid w:val="00311DB0"/>
    <w:rsid w:val="0031522D"/>
    <w:rsid w:val="003161AD"/>
    <w:rsid w:val="00316C70"/>
    <w:rsid w:val="003208F2"/>
    <w:rsid w:val="00320DEC"/>
    <w:rsid w:val="003220BF"/>
    <w:rsid w:val="0032215D"/>
    <w:rsid w:val="00322619"/>
    <w:rsid w:val="0032264C"/>
    <w:rsid w:val="003265E6"/>
    <w:rsid w:val="00327666"/>
    <w:rsid w:val="0032766B"/>
    <w:rsid w:val="00327788"/>
    <w:rsid w:val="0032788D"/>
    <w:rsid w:val="00327AF5"/>
    <w:rsid w:val="003300B6"/>
    <w:rsid w:val="00331D38"/>
    <w:rsid w:val="00333DC1"/>
    <w:rsid w:val="003347FA"/>
    <w:rsid w:val="00334B58"/>
    <w:rsid w:val="0033607C"/>
    <w:rsid w:val="0033613E"/>
    <w:rsid w:val="00340C81"/>
    <w:rsid w:val="00340D1B"/>
    <w:rsid w:val="00340E1F"/>
    <w:rsid w:val="003446BC"/>
    <w:rsid w:val="003452B5"/>
    <w:rsid w:val="003458CF"/>
    <w:rsid w:val="00345FC2"/>
    <w:rsid w:val="003465B4"/>
    <w:rsid w:val="0034758B"/>
    <w:rsid w:val="003479B0"/>
    <w:rsid w:val="0035024E"/>
    <w:rsid w:val="0035158F"/>
    <w:rsid w:val="00351A23"/>
    <w:rsid w:val="003541B7"/>
    <w:rsid w:val="00354699"/>
    <w:rsid w:val="003548DE"/>
    <w:rsid w:val="003564C1"/>
    <w:rsid w:val="0036265E"/>
    <w:rsid w:val="003647C2"/>
    <w:rsid w:val="003669FF"/>
    <w:rsid w:val="00366E84"/>
    <w:rsid w:val="00367102"/>
    <w:rsid w:val="00367B19"/>
    <w:rsid w:val="003709DE"/>
    <w:rsid w:val="003714AC"/>
    <w:rsid w:val="0037237F"/>
    <w:rsid w:val="00373180"/>
    <w:rsid w:val="00373769"/>
    <w:rsid w:val="00374083"/>
    <w:rsid w:val="00376625"/>
    <w:rsid w:val="00377641"/>
    <w:rsid w:val="00380058"/>
    <w:rsid w:val="00380E77"/>
    <w:rsid w:val="00381C87"/>
    <w:rsid w:val="00382161"/>
    <w:rsid w:val="003821B2"/>
    <w:rsid w:val="00382964"/>
    <w:rsid w:val="00383B1F"/>
    <w:rsid w:val="00385C39"/>
    <w:rsid w:val="00385C5D"/>
    <w:rsid w:val="00385FAA"/>
    <w:rsid w:val="00386A86"/>
    <w:rsid w:val="003904BE"/>
    <w:rsid w:val="00392B1D"/>
    <w:rsid w:val="00393ACD"/>
    <w:rsid w:val="00395167"/>
    <w:rsid w:val="00395A8B"/>
    <w:rsid w:val="00396898"/>
    <w:rsid w:val="003975B9"/>
    <w:rsid w:val="003978C5"/>
    <w:rsid w:val="003A0049"/>
    <w:rsid w:val="003A092A"/>
    <w:rsid w:val="003A0B67"/>
    <w:rsid w:val="003A0D57"/>
    <w:rsid w:val="003A0E31"/>
    <w:rsid w:val="003A19ED"/>
    <w:rsid w:val="003A1F84"/>
    <w:rsid w:val="003A2DFE"/>
    <w:rsid w:val="003A3B02"/>
    <w:rsid w:val="003A49DE"/>
    <w:rsid w:val="003A548E"/>
    <w:rsid w:val="003A5D63"/>
    <w:rsid w:val="003A615F"/>
    <w:rsid w:val="003B37D8"/>
    <w:rsid w:val="003B7E13"/>
    <w:rsid w:val="003C198E"/>
    <w:rsid w:val="003C2302"/>
    <w:rsid w:val="003C569E"/>
    <w:rsid w:val="003C5BE3"/>
    <w:rsid w:val="003C7C2C"/>
    <w:rsid w:val="003D26E6"/>
    <w:rsid w:val="003D2703"/>
    <w:rsid w:val="003D45E2"/>
    <w:rsid w:val="003D6D08"/>
    <w:rsid w:val="003E00A2"/>
    <w:rsid w:val="003E0AE5"/>
    <w:rsid w:val="003E1110"/>
    <w:rsid w:val="003E1F6B"/>
    <w:rsid w:val="003E20A4"/>
    <w:rsid w:val="003E20A6"/>
    <w:rsid w:val="003E25A6"/>
    <w:rsid w:val="003E3101"/>
    <w:rsid w:val="003E3F66"/>
    <w:rsid w:val="003E465C"/>
    <w:rsid w:val="003E4CE5"/>
    <w:rsid w:val="003E50CF"/>
    <w:rsid w:val="003E591F"/>
    <w:rsid w:val="003E78F2"/>
    <w:rsid w:val="003F0B81"/>
    <w:rsid w:val="003F1389"/>
    <w:rsid w:val="003F278B"/>
    <w:rsid w:val="003F4232"/>
    <w:rsid w:val="003F6317"/>
    <w:rsid w:val="003F696E"/>
    <w:rsid w:val="004003E4"/>
    <w:rsid w:val="004024CB"/>
    <w:rsid w:val="00402F84"/>
    <w:rsid w:val="00405D25"/>
    <w:rsid w:val="0040663F"/>
    <w:rsid w:val="004102A2"/>
    <w:rsid w:val="00412192"/>
    <w:rsid w:val="004144E8"/>
    <w:rsid w:val="00415495"/>
    <w:rsid w:val="00420B37"/>
    <w:rsid w:val="0042332E"/>
    <w:rsid w:val="00425045"/>
    <w:rsid w:val="00426B1E"/>
    <w:rsid w:val="00426BCA"/>
    <w:rsid w:val="00426EC0"/>
    <w:rsid w:val="004278A4"/>
    <w:rsid w:val="0043123A"/>
    <w:rsid w:val="00431C88"/>
    <w:rsid w:val="00431FE3"/>
    <w:rsid w:val="00433F14"/>
    <w:rsid w:val="00434782"/>
    <w:rsid w:val="00434BDA"/>
    <w:rsid w:val="004356B4"/>
    <w:rsid w:val="00436A37"/>
    <w:rsid w:val="00437C94"/>
    <w:rsid w:val="00440CFE"/>
    <w:rsid w:val="00442380"/>
    <w:rsid w:val="0044240D"/>
    <w:rsid w:val="00443325"/>
    <w:rsid w:val="00444632"/>
    <w:rsid w:val="00444876"/>
    <w:rsid w:val="00444E21"/>
    <w:rsid w:val="004456D4"/>
    <w:rsid w:val="00446069"/>
    <w:rsid w:val="004511AD"/>
    <w:rsid w:val="0045305E"/>
    <w:rsid w:val="0045307A"/>
    <w:rsid w:val="004531F1"/>
    <w:rsid w:val="00456661"/>
    <w:rsid w:val="00456EAE"/>
    <w:rsid w:val="00457A20"/>
    <w:rsid w:val="004608C4"/>
    <w:rsid w:val="004613CD"/>
    <w:rsid w:val="00461D6D"/>
    <w:rsid w:val="004622EC"/>
    <w:rsid w:val="004630D5"/>
    <w:rsid w:val="004639CE"/>
    <w:rsid w:val="00463AF9"/>
    <w:rsid w:val="0046441F"/>
    <w:rsid w:val="00464A4F"/>
    <w:rsid w:val="00466565"/>
    <w:rsid w:val="0046798C"/>
    <w:rsid w:val="00470489"/>
    <w:rsid w:val="00470A43"/>
    <w:rsid w:val="004714F5"/>
    <w:rsid w:val="004721EC"/>
    <w:rsid w:val="0047276E"/>
    <w:rsid w:val="00472BCE"/>
    <w:rsid w:val="0047373A"/>
    <w:rsid w:val="00473920"/>
    <w:rsid w:val="00473FDB"/>
    <w:rsid w:val="0047437F"/>
    <w:rsid w:val="00474C5F"/>
    <w:rsid w:val="00475023"/>
    <w:rsid w:val="00475200"/>
    <w:rsid w:val="004760DD"/>
    <w:rsid w:val="00477D30"/>
    <w:rsid w:val="00481BC1"/>
    <w:rsid w:val="004826D2"/>
    <w:rsid w:val="00482D15"/>
    <w:rsid w:val="00482ED5"/>
    <w:rsid w:val="00482F02"/>
    <w:rsid w:val="004835DC"/>
    <w:rsid w:val="004849F3"/>
    <w:rsid w:val="004855D7"/>
    <w:rsid w:val="004875CB"/>
    <w:rsid w:val="0049070C"/>
    <w:rsid w:val="004909D3"/>
    <w:rsid w:val="00490EF1"/>
    <w:rsid w:val="00492060"/>
    <w:rsid w:val="00493483"/>
    <w:rsid w:val="00494096"/>
    <w:rsid w:val="00495B71"/>
    <w:rsid w:val="00495FF6"/>
    <w:rsid w:val="004A01E3"/>
    <w:rsid w:val="004A07AF"/>
    <w:rsid w:val="004A0DF7"/>
    <w:rsid w:val="004A0EB3"/>
    <w:rsid w:val="004A1E46"/>
    <w:rsid w:val="004A247D"/>
    <w:rsid w:val="004A36C1"/>
    <w:rsid w:val="004A38D2"/>
    <w:rsid w:val="004A3E75"/>
    <w:rsid w:val="004A4224"/>
    <w:rsid w:val="004A6313"/>
    <w:rsid w:val="004B6340"/>
    <w:rsid w:val="004B769F"/>
    <w:rsid w:val="004C015B"/>
    <w:rsid w:val="004C03C6"/>
    <w:rsid w:val="004C1115"/>
    <w:rsid w:val="004C1FDD"/>
    <w:rsid w:val="004C44EF"/>
    <w:rsid w:val="004D0AD8"/>
    <w:rsid w:val="004D0FB9"/>
    <w:rsid w:val="004D2394"/>
    <w:rsid w:val="004D269E"/>
    <w:rsid w:val="004D3451"/>
    <w:rsid w:val="004D52DB"/>
    <w:rsid w:val="004D6B60"/>
    <w:rsid w:val="004D7E6A"/>
    <w:rsid w:val="004E155A"/>
    <w:rsid w:val="004E1D51"/>
    <w:rsid w:val="004E30FA"/>
    <w:rsid w:val="004E31BE"/>
    <w:rsid w:val="004E3777"/>
    <w:rsid w:val="004E3B28"/>
    <w:rsid w:val="004E3C9C"/>
    <w:rsid w:val="004E3F00"/>
    <w:rsid w:val="004E4462"/>
    <w:rsid w:val="004E4F3E"/>
    <w:rsid w:val="004E5844"/>
    <w:rsid w:val="004E6227"/>
    <w:rsid w:val="004E7D73"/>
    <w:rsid w:val="004F219C"/>
    <w:rsid w:val="004F4154"/>
    <w:rsid w:val="004F43C6"/>
    <w:rsid w:val="004F7263"/>
    <w:rsid w:val="00500665"/>
    <w:rsid w:val="00500826"/>
    <w:rsid w:val="00500EAE"/>
    <w:rsid w:val="005014FA"/>
    <w:rsid w:val="0050257D"/>
    <w:rsid w:val="005052B9"/>
    <w:rsid w:val="005072D4"/>
    <w:rsid w:val="00510A11"/>
    <w:rsid w:val="00511C65"/>
    <w:rsid w:val="00511DDF"/>
    <w:rsid w:val="005131D1"/>
    <w:rsid w:val="005134DD"/>
    <w:rsid w:val="00515263"/>
    <w:rsid w:val="0051573E"/>
    <w:rsid w:val="00516064"/>
    <w:rsid w:val="00516A25"/>
    <w:rsid w:val="005178C5"/>
    <w:rsid w:val="00517937"/>
    <w:rsid w:val="00521197"/>
    <w:rsid w:val="00523CA0"/>
    <w:rsid w:val="005247B8"/>
    <w:rsid w:val="00525CD1"/>
    <w:rsid w:val="00531BD1"/>
    <w:rsid w:val="00531CF3"/>
    <w:rsid w:val="005330F7"/>
    <w:rsid w:val="00534F83"/>
    <w:rsid w:val="005375A1"/>
    <w:rsid w:val="0054049A"/>
    <w:rsid w:val="00543AC9"/>
    <w:rsid w:val="00543AE2"/>
    <w:rsid w:val="00546820"/>
    <w:rsid w:val="0054703E"/>
    <w:rsid w:val="00547B94"/>
    <w:rsid w:val="00547D5B"/>
    <w:rsid w:val="00550843"/>
    <w:rsid w:val="00550865"/>
    <w:rsid w:val="00550CBC"/>
    <w:rsid w:val="00552C74"/>
    <w:rsid w:val="0055344C"/>
    <w:rsid w:val="0055545C"/>
    <w:rsid w:val="00556F69"/>
    <w:rsid w:val="00557D49"/>
    <w:rsid w:val="00560BC3"/>
    <w:rsid w:val="00561159"/>
    <w:rsid w:val="00562F68"/>
    <w:rsid w:val="00563356"/>
    <w:rsid w:val="00563598"/>
    <w:rsid w:val="00566C41"/>
    <w:rsid w:val="00566F97"/>
    <w:rsid w:val="0056780C"/>
    <w:rsid w:val="00571030"/>
    <w:rsid w:val="005718B4"/>
    <w:rsid w:val="00575423"/>
    <w:rsid w:val="00580EE8"/>
    <w:rsid w:val="00581B30"/>
    <w:rsid w:val="00581C3F"/>
    <w:rsid w:val="00581E36"/>
    <w:rsid w:val="00583986"/>
    <w:rsid w:val="00584AE7"/>
    <w:rsid w:val="00586792"/>
    <w:rsid w:val="00586CEC"/>
    <w:rsid w:val="00587E07"/>
    <w:rsid w:val="00590663"/>
    <w:rsid w:val="0059075E"/>
    <w:rsid w:val="00590CD0"/>
    <w:rsid w:val="00591355"/>
    <w:rsid w:val="005936DF"/>
    <w:rsid w:val="00593CFF"/>
    <w:rsid w:val="00594151"/>
    <w:rsid w:val="005967E2"/>
    <w:rsid w:val="005976A7"/>
    <w:rsid w:val="00597EB1"/>
    <w:rsid w:val="005A0E4F"/>
    <w:rsid w:val="005A1D3C"/>
    <w:rsid w:val="005A20B4"/>
    <w:rsid w:val="005A2A3E"/>
    <w:rsid w:val="005A2B70"/>
    <w:rsid w:val="005A4A44"/>
    <w:rsid w:val="005A5392"/>
    <w:rsid w:val="005A6EC2"/>
    <w:rsid w:val="005A75FB"/>
    <w:rsid w:val="005A79D7"/>
    <w:rsid w:val="005B0D71"/>
    <w:rsid w:val="005B23A6"/>
    <w:rsid w:val="005B26E9"/>
    <w:rsid w:val="005B50A4"/>
    <w:rsid w:val="005B5878"/>
    <w:rsid w:val="005B5F1B"/>
    <w:rsid w:val="005B72BC"/>
    <w:rsid w:val="005B7BB3"/>
    <w:rsid w:val="005C0987"/>
    <w:rsid w:val="005C1642"/>
    <w:rsid w:val="005C28E8"/>
    <w:rsid w:val="005C3106"/>
    <w:rsid w:val="005C3DA7"/>
    <w:rsid w:val="005C5625"/>
    <w:rsid w:val="005C5C48"/>
    <w:rsid w:val="005C75A7"/>
    <w:rsid w:val="005C791C"/>
    <w:rsid w:val="005D1263"/>
    <w:rsid w:val="005D19C0"/>
    <w:rsid w:val="005D26DA"/>
    <w:rsid w:val="005D3D4E"/>
    <w:rsid w:val="005D3F52"/>
    <w:rsid w:val="005D4551"/>
    <w:rsid w:val="005D4C6A"/>
    <w:rsid w:val="005D54B5"/>
    <w:rsid w:val="005D63AE"/>
    <w:rsid w:val="005D63E4"/>
    <w:rsid w:val="005E0100"/>
    <w:rsid w:val="005E031D"/>
    <w:rsid w:val="005E1E75"/>
    <w:rsid w:val="005E2A69"/>
    <w:rsid w:val="005E6C18"/>
    <w:rsid w:val="005E6D3C"/>
    <w:rsid w:val="005E7B3D"/>
    <w:rsid w:val="005F2389"/>
    <w:rsid w:val="005F30D3"/>
    <w:rsid w:val="005F3941"/>
    <w:rsid w:val="005F46F8"/>
    <w:rsid w:val="005F5113"/>
    <w:rsid w:val="005F53B9"/>
    <w:rsid w:val="005F559D"/>
    <w:rsid w:val="005F5846"/>
    <w:rsid w:val="005F6804"/>
    <w:rsid w:val="005F738C"/>
    <w:rsid w:val="00601A5E"/>
    <w:rsid w:val="00603B69"/>
    <w:rsid w:val="00605A37"/>
    <w:rsid w:val="00610891"/>
    <w:rsid w:val="006124BB"/>
    <w:rsid w:val="00614414"/>
    <w:rsid w:val="00615609"/>
    <w:rsid w:val="00616730"/>
    <w:rsid w:val="00616A1C"/>
    <w:rsid w:val="006175B8"/>
    <w:rsid w:val="006200CC"/>
    <w:rsid w:val="00621052"/>
    <w:rsid w:val="006214DA"/>
    <w:rsid w:val="00622570"/>
    <w:rsid w:val="00623969"/>
    <w:rsid w:val="00624525"/>
    <w:rsid w:val="00624759"/>
    <w:rsid w:val="006277CF"/>
    <w:rsid w:val="00631404"/>
    <w:rsid w:val="00632635"/>
    <w:rsid w:val="006347A3"/>
    <w:rsid w:val="0063484D"/>
    <w:rsid w:val="00635966"/>
    <w:rsid w:val="00636022"/>
    <w:rsid w:val="00640D91"/>
    <w:rsid w:val="00642155"/>
    <w:rsid w:val="00644CFD"/>
    <w:rsid w:val="00645313"/>
    <w:rsid w:val="0064552E"/>
    <w:rsid w:val="00645A02"/>
    <w:rsid w:val="006463DF"/>
    <w:rsid w:val="00646854"/>
    <w:rsid w:val="00646F99"/>
    <w:rsid w:val="0064756D"/>
    <w:rsid w:val="00652A1A"/>
    <w:rsid w:val="0065387D"/>
    <w:rsid w:val="006543E7"/>
    <w:rsid w:val="00654E61"/>
    <w:rsid w:val="00657257"/>
    <w:rsid w:val="00657CF2"/>
    <w:rsid w:val="006612B8"/>
    <w:rsid w:val="006616E5"/>
    <w:rsid w:val="00661C02"/>
    <w:rsid w:val="00663831"/>
    <w:rsid w:val="00663BDE"/>
    <w:rsid w:val="00664369"/>
    <w:rsid w:val="006652D1"/>
    <w:rsid w:val="00665A24"/>
    <w:rsid w:val="00665B81"/>
    <w:rsid w:val="00665C8F"/>
    <w:rsid w:val="00666DCE"/>
    <w:rsid w:val="006677D9"/>
    <w:rsid w:val="006704FB"/>
    <w:rsid w:val="006710CA"/>
    <w:rsid w:val="00671B97"/>
    <w:rsid w:val="00673559"/>
    <w:rsid w:val="0067396F"/>
    <w:rsid w:val="0067464E"/>
    <w:rsid w:val="0067497B"/>
    <w:rsid w:val="00674B68"/>
    <w:rsid w:val="00674B77"/>
    <w:rsid w:val="00674FB4"/>
    <w:rsid w:val="00677684"/>
    <w:rsid w:val="00681927"/>
    <w:rsid w:val="00682891"/>
    <w:rsid w:val="0068360B"/>
    <w:rsid w:val="00683B5E"/>
    <w:rsid w:val="00684D95"/>
    <w:rsid w:val="006867A3"/>
    <w:rsid w:val="0068775A"/>
    <w:rsid w:val="00687E4F"/>
    <w:rsid w:val="006900AD"/>
    <w:rsid w:val="00690D62"/>
    <w:rsid w:val="00691851"/>
    <w:rsid w:val="00692F48"/>
    <w:rsid w:val="0069369F"/>
    <w:rsid w:val="006949CE"/>
    <w:rsid w:val="00697AFF"/>
    <w:rsid w:val="006A0256"/>
    <w:rsid w:val="006A06C0"/>
    <w:rsid w:val="006A1A68"/>
    <w:rsid w:val="006A1A8C"/>
    <w:rsid w:val="006A3B7E"/>
    <w:rsid w:val="006A4981"/>
    <w:rsid w:val="006A4DB2"/>
    <w:rsid w:val="006A56AF"/>
    <w:rsid w:val="006A689A"/>
    <w:rsid w:val="006A7DC4"/>
    <w:rsid w:val="006B11C8"/>
    <w:rsid w:val="006B1959"/>
    <w:rsid w:val="006B1DCD"/>
    <w:rsid w:val="006B365B"/>
    <w:rsid w:val="006B39C2"/>
    <w:rsid w:val="006B4E5C"/>
    <w:rsid w:val="006B5F21"/>
    <w:rsid w:val="006B7BC1"/>
    <w:rsid w:val="006C0316"/>
    <w:rsid w:val="006C164A"/>
    <w:rsid w:val="006C18A2"/>
    <w:rsid w:val="006C1B3B"/>
    <w:rsid w:val="006C624A"/>
    <w:rsid w:val="006C6D0F"/>
    <w:rsid w:val="006C6F28"/>
    <w:rsid w:val="006C7F77"/>
    <w:rsid w:val="006D147A"/>
    <w:rsid w:val="006D2054"/>
    <w:rsid w:val="006D4914"/>
    <w:rsid w:val="006D5766"/>
    <w:rsid w:val="006D5E5D"/>
    <w:rsid w:val="006E2440"/>
    <w:rsid w:val="006E26ED"/>
    <w:rsid w:val="006E3AAB"/>
    <w:rsid w:val="006E4210"/>
    <w:rsid w:val="006E6C43"/>
    <w:rsid w:val="006E6F6D"/>
    <w:rsid w:val="006F03E1"/>
    <w:rsid w:val="006F0E4A"/>
    <w:rsid w:val="006F340E"/>
    <w:rsid w:val="006F351D"/>
    <w:rsid w:val="006F4F83"/>
    <w:rsid w:val="006F769D"/>
    <w:rsid w:val="006F793B"/>
    <w:rsid w:val="006F7AA1"/>
    <w:rsid w:val="007008E4"/>
    <w:rsid w:val="00702348"/>
    <w:rsid w:val="00702CF8"/>
    <w:rsid w:val="00704E4A"/>
    <w:rsid w:val="00705F4D"/>
    <w:rsid w:val="007062CB"/>
    <w:rsid w:val="00706390"/>
    <w:rsid w:val="00706DAB"/>
    <w:rsid w:val="00707F7A"/>
    <w:rsid w:val="00710623"/>
    <w:rsid w:val="00710701"/>
    <w:rsid w:val="0071181A"/>
    <w:rsid w:val="00712CB0"/>
    <w:rsid w:val="007145FD"/>
    <w:rsid w:val="00715576"/>
    <w:rsid w:val="007174BD"/>
    <w:rsid w:val="00717AE5"/>
    <w:rsid w:val="0072040E"/>
    <w:rsid w:val="00721338"/>
    <w:rsid w:val="00722168"/>
    <w:rsid w:val="007221AF"/>
    <w:rsid w:val="0072313D"/>
    <w:rsid w:val="00723E7C"/>
    <w:rsid w:val="007259EC"/>
    <w:rsid w:val="00725BF2"/>
    <w:rsid w:val="007260AF"/>
    <w:rsid w:val="00726848"/>
    <w:rsid w:val="007303DD"/>
    <w:rsid w:val="00732094"/>
    <w:rsid w:val="00732128"/>
    <w:rsid w:val="0073233F"/>
    <w:rsid w:val="00732507"/>
    <w:rsid w:val="007331D0"/>
    <w:rsid w:val="00734E3D"/>
    <w:rsid w:val="007370E0"/>
    <w:rsid w:val="00737397"/>
    <w:rsid w:val="00742DE9"/>
    <w:rsid w:val="00743594"/>
    <w:rsid w:val="007437F6"/>
    <w:rsid w:val="00744846"/>
    <w:rsid w:val="00746512"/>
    <w:rsid w:val="007465B6"/>
    <w:rsid w:val="0075270D"/>
    <w:rsid w:val="007529B6"/>
    <w:rsid w:val="007556A5"/>
    <w:rsid w:val="007566B8"/>
    <w:rsid w:val="00756F81"/>
    <w:rsid w:val="00757BD5"/>
    <w:rsid w:val="007609A6"/>
    <w:rsid w:val="007613B8"/>
    <w:rsid w:val="007619B2"/>
    <w:rsid w:val="0076207D"/>
    <w:rsid w:val="007624BC"/>
    <w:rsid w:val="007631A2"/>
    <w:rsid w:val="00763354"/>
    <w:rsid w:val="00765D00"/>
    <w:rsid w:val="00765EA8"/>
    <w:rsid w:val="007668EB"/>
    <w:rsid w:val="00766EBA"/>
    <w:rsid w:val="00771C29"/>
    <w:rsid w:val="00772719"/>
    <w:rsid w:val="00772FAB"/>
    <w:rsid w:val="00773192"/>
    <w:rsid w:val="007733BE"/>
    <w:rsid w:val="00774F91"/>
    <w:rsid w:val="00775356"/>
    <w:rsid w:val="00780004"/>
    <w:rsid w:val="007803EA"/>
    <w:rsid w:val="007815B2"/>
    <w:rsid w:val="007839E8"/>
    <w:rsid w:val="00784930"/>
    <w:rsid w:val="0078507D"/>
    <w:rsid w:val="00785096"/>
    <w:rsid w:val="00786961"/>
    <w:rsid w:val="007877C9"/>
    <w:rsid w:val="0079066F"/>
    <w:rsid w:val="007919F0"/>
    <w:rsid w:val="00791A82"/>
    <w:rsid w:val="00791FF0"/>
    <w:rsid w:val="00792ED9"/>
    <w:rsid w:val="0079358E"/>
    <w:rsid w:val="00794041"/>
    <w:rsid w:val="00794A35"/>
    <w:rsid w:val="00795DDE"/>
    <w:rsid w:val="00796756"/>
    <w:rsid w:val="00797E6C"/>
    <w:rsid w:val="007A015B"/>
    <w:rsid w:val="007A0B44"/>
    <w:rsid w:val="007A1EBA"/>
    <w:rsid w:val="007A2089"/>
    <w:rsid w:val="007A2DB2"/>
    <w:rsid w:val="007A3A0A"/>
    <w:rsid w:val="007A5D75"/>
    <w:rsid w:val="007A6D9D"/>
    <w:rsid w:val="007A79CC"/>
    <w:rsid w:val="007B0A22"/>
    <w:rsid w:val="007B2727"/>
    <w:rsid w:val="007B3B15"/>
    <w:rsid w:val="007B5275"/>
    <w:rsid w:val="007B6703"/>
    <w:rsid w:val="007B6FE6"/>
    <w:rsid w:val="007C068D"/>
    <w:rsid w:val="007C2B51"/>
    <w:rsid w:val="007C3852"/>
    <w:rsid w:val="007C4343"/>
    <w:rsid w:val="007C47D1"/>
    <w:rsid w:val="007C542C"/>
    <w:rsid w:val="007C6519"/>
    <w:rsid w:val="007D2E98"/>
    <w:rsid w:val="007D4B0C"/>
    <w:rsid w:val="007D4F9F"/>
    <w:rsid w:val="007D59B4"/>
    <w:rsid w:val="007D7B50"/>
    <w:rsid w:val="007E14AF"/>
    <w:rsid w:val="007E1D9A"/>
    <w:rsid w:val="007E214B"/>
    <w:rsid w:val="007E2DDD"/>
    <w:rsid w:val="007E75B9"/>
    <w:rsid w:val="007F05D2"/>
    <w:rsid w:val="007F28C4"/>
    <w:rsid w:val="007F2A93"/>
    <w:rsid w:val="007F4061"/>
    <w:rsid w:val="007F44BA"/>
    <w:rsid w:val="007F457B"/>
    <w:rsid w:val="007F4A2D"/>
    <w:rsid w:val="008005E1"/>
    <w:rsid w:val="00800DBA"/>
    <w:rsid w:val="00802506"/>
    <w:rsid w:val="0080338A"/>
    <w:rsid w:val="008034FB"/>
    <w:rsid w:val="00803B5B"/>
    <w:rsid w:val="00805E35"/>
    <w:rsid w:val="00806C09"/>
    <w:rsid w:val="00807507"/>
    <w:rsid w:val="008101FF"/>
    <w:rsid w:val="00810F2D"/>
    <w:rsid w:val="0081414B"/>
    <w:rsid w:val="008142C7"/>
    <w:rsid w:val="00816618"/>
    <w:rsid w:val="00817175"/>
    <w:rsid w:val="008174E2"/>
    <w:rsid w:val="008203D6"/>
    <w:rsid w:val="00820572"/>
    <w:rsid w:val="00821E21"/>
    <w:rsid w:val="0082220F"/>
    <w:rsid w:val="00822D55"/>
    <w:rsid w:val="00825FB5"/>
    <w:rsid w:val="008273C0"/>
    <w:rsid w:val="00827A29"/>
    <w:rsid w:val="0083039B"/>
    <w:rsid w:val="00830B20"/>
    <w:rsid w:val="008327AC"/>
    <w:rsid w:val="00832CF0"/>
    <w:rsid w:val="00832D16"/>
    <w:rsid w:val="00833BF6"/>
    <w:rsid w:val="008347FA"/>
    <w:rsid w:val="00834D98"/>
    <w:rsid w:val="00836CC8"/>
    <w:rsid w:val="00837014"/>
    <w:rsid w:val="00837718"/>
    <w:rsid w:val="00837BC1"/>
    <w:rsid w:val="00840853"/>
    <w:rsid w:val="00841ACB"/>
    <w:rsid w:val="00842B75"/>
    <w:rsid w:val="00842EBE"/>
    <w:rsid w:val="00842FF3"/>
    <w:rsid w:val="00843074"/>
    <w:rsid w:val="00843B39"/>
    <w:rsid w:val="008440EA"/>
    <w:rsid w:val="00844CB0"/>
    <w:rsid w:val="0084558C"/>
    <w:rsid w:val="0084584A"/>
    <w:rsid w:val="008525D2"/>
    <w:rsid w:val="00853A01"/>
    <w:rsid w:val="0085420F"/>
    <w:rsid w:val="008571F2"/>
    <w:rsid w:val="008616F4"/>
    <w:rsid w:val="008619CA"/>
    <w:rsid w:val="00862D62"/>
    <w:rsid w:val="008641C5"/>
    <w:rsid w:val="008664C0"/>
    <w:rsid w:val="008664D5"/>
    <w:rsid w:val="008668A7"/>
    <w:rsid w:val="0087005E"/>
    <w:rsid w:val="00870F27"/>
    <w:rsid w:val="008710A9"/>
    <w:rsid w:val="008713E5"/>
    <w:rsid w:val="00871567"/>
    <w:rsid w:val="00871E2C"/>
    <w:rsid w:val="00872FE0"/>
    <w:rsid w:val="00872FF8"/>
    <w:rsid w:val="00873A61"/>
    <w:rsid w:val="00873ED1"/>
    <w:rsid w:val="008748A2"/>
    <w:rsid w:val="008816DA"/>
    <w:rsid w:val="00882925"/>
    <w:rsid w:val="00883831"/>
    <w:rsid w:val="00884B9F"/>
    <w:rsid w:val="008852CE"/>
    <w:rsid w:val="00885BAC"/>
    <w:rsid w:val="00886AD4"/>
    <w:rsid w:val="00890494"/>
    <w:rsid w:val="00890C2A"/>
    <w:rsid w:val="00890C69"/>
    <w:rsid w:val="008915C9"/>
    <w:rsid w:val="00892B55"/>
    <w:rsid w:val="008940E0"/>
    <w:rsid w:val="00896C55"/>
    <w:rsid w:val="008972DE"/>
    <w:rsid w:val="00897D36"/>
    <w:rsid w:val="008A001E"/>
    <w:rsid w:val="008A20D5"/>
    <w:rsid w:val="008A2F32"/>
    <w:rsid w:val="008A3E81"/>
    <w:rsid w:val="008A410A"/>
    <w:rsid w:val="008A61B1"/>
    <w:rsid w:val="008B0A53"/>
    <w:rsid w:val="008B0AC3"/>
    <w:rsid w:val="008B2055"/>
    <w:rsid w:val="008B29B9"/>
    <w:rsid w:val="008B3545"/>
    <w:rsid w:val="008B47AA"/>
    <w:rsid w:val="008B47C8"/>
    <w:rsid w:val="008C00D0"/>
    <w:rsid w:val="008C02FD"/>
    <w:rsid w:val="008C0BB3"/>
    <w:rsid w:val="008C3A4A"/>
    <w:rsid w:val="008C3FB4"/>
    <w:rsid w:val="008C61CA"/>
    <w:rsid w:val="008C65CE"/>
    <w:rsid w:val="008C7636"/>
    <w:rsid w:val="008D049D"/>
    <w:rsid w:val="008D06CD"/>
    <w:rsid w:val="008D3246"/>
    <w:rsid w:val="008D4B18"/>
    <w:rsid w:val="008D5DC6"/>
    <w:rsid w:val="008D6FB0"/>
    <w:rsid w:val="008D72BB"/>
    <w:rsid w:val="008D7B83"/>
    <w:rsid w:val="008D7F9C"/>
    <w:rsid w:val="008E1351"/>
    <w:rsid w:val="008E1F8B"/>
    <w:rsid w:val="008E399F"/>
    <w:rsid w:val="008E48DE"/>
    <w:rsid w:val="008E49C0"/>
    <w:rsid w:val="008E6292"/>
    <w:rsid w:val="008E7441"/>
    <w:rsid w:val="008F02E0"/>
    <w:rsid w:val="008F17F4"/>
    <w:rsid w:val="008F182E"/>
    <w:rsid w:val="008F1FF4"/>
    <w:rsid w:val="008F3148"/>
    <w:rsid w:val="008F3193"/>
    <w:rsid w:val="008F319D"/>
    <w:rsid w:val="008F324E"/>
    <w:rsid w:val="008F51C5"/>
    <w:rsid w:val="008F7E05"/>
    <w:rsid w:val="0090065A"/>
    <w:rsid w:val="00900660"/>
    <w:rsid w:val="0090217D"/>
    <w:rsid w:val="00902F44"/>
    <w:rsid w:val="00904936"/>
    <w:rsid w:val="009076AA"/>
    <w:rsid w:val="00907C83"/>
    <w:rsid w:val="009105D6"/>
    <w:rsid w:val="009106D8"/>
    <w:rsid w:val="00910F42"/>
    <w:rsid w:val="00911B47"/>
    <w:rsid w:val="009134B6"/>
    <w:rsid w:val="00915AA9"/>
    <w:rsid w:val="00916E0D"/>
    <w:rsid w:val="0092141A"/>
    <w:rsid w:val="009221F5"/>
    <w:rsid w:val="00923B31"/>
    <w:rsid w:val="0092408F"/>
    <w:rsid w:val="009268FC"/>
    <w:rsid w:val="00930677"/>
    <w:rsid w:val="00930F31"/>
    <w:rsid w:val="009313C7"/>
    <w:rsid w:val="009313C8"/>
    <w:rsid w:val="00932AF5"/>
    <w:rsid w:val="009337A9"/>
    <w:rsid w:val="00933B90"/>
    <w:rsid w:val="0093649E"/>
    <w:rsid w:val="0093700C"/>
    <w:rsid w:val="0093713A"/>
    <w:rsid w:val="00940A01"/>
    <w:rsid w:val="0094169E"/>
    <w:rsid w:val="00942F14"/>
    <w:rsid w:val="009432B0"/>
    <w:rsid w:val="00945844"/>
    <w:rsid w:val="009506F7"/>
    <w:rsid w:val="00950E82"/>
    <w:rsid w:val="0095769A"/>
    <w:rsid w:val="009611EF"/>
    <w:rsid w:val="00961677"/>
    <w:rsid w:val="00962DA5"/>
    <w:rsid w:val="00962E97"/>
    <w:rsid w:val="00970F92"/>
    <w:rsid w:val="00972696"/>
    <w:rsid w:val="00972790"/>
    <w:rsid w:val="00973704"/>
    <w:rsid w:val="00974B02"/>
    <w:rsid w:val="00976D16"/>
    <w:rsid w:val="009775AE"/>
    <w:rsid w:val="009814A5"/>
    <w:rsid w:val="00982206"/>
    <w:rsid w:val="00983755"/>
    <w:rsid w:val="0098394E"/>
    <w:rsid w:val="009841E3"/>
    <w:rsid w:val="009864C1"/>
    <w:rsid w:val="00987B85"/>
    <w:rsid w:val="00987ED0"/>
    <w:rsid w:val="00990882"/>
    <w:rsid w:val="00991DA0"/>
    <w:rsid w:val="009924A4"/>
    <w:rsid w:val="00993427"/>
    <w:rsid w:val="0099383A"/>
    <w:rsid w:val="00993A4A"/>
    <w:rsid w:val="00993A5C"/>
    <w:rsid w:val="00995DEA"/>
    <w:rsid w:val="009964AC"/>
    <w:rsid w:val="00996BA3"/>
    <w:rsid w:val="00997265"/>
    <w:rsid w:val="009A08AE"/>
    <w:rsid w:val="009A2337"/>
    <w:rsid w:val="009A2BAA"/>
    <w:rsid w:val="009A33A3"/>
    <w:rsid w:val="009A480F"/>
    <w:rsid w:val="009A4B73"/>
    <w:rsid w:val="009A4FCA"/>
    <w:rsid w:val="009A54CA"/>
    <w:rsid w:val="009A67B3"/>
    <w:rsid w:val="009B0517"/>
    <w:rsid w:val="009B0D6D"/>
    <w:rsid w:val="009B183A"/>
    <w:rsid w:val="009B1E28"/>
    <w:rsid w:val="009B28A1"/>
    <w:rsid w:val="009B3CF3"/>
    <w:rsid w:val="009B3E38"/>
    <w:rsid w:val="009B4B1C"/>
    <w:rsid w:val="009B4EE3"/>
    <w:rsid w:val="009B5912"/>
    <w:rsid w:val="009B70F2"/>
    <w:rsid w:val="009C0A26"/>
    <w:rsid w:val="009C0D60"/>
    <w:rsid w:val="009C38E5"/>
    <w:rsid w:val="009C3943"/>
    <w:rsid w:val="009C4EC3"/>
    <w:rsid w:val="009C51F8"/>
    <w:rsid w:val="009C5FAE"/>
    <w:rsid w:val="009D09CA"/>
    <w:rsid w:val="009D0FD2"/>
    <w:rsid w:val="009D1764"/>
    <w:rsid w:val="009D46E7"/>
    <w:rsid w:val="009D50B7"/>
    <w:rsid w:val="009D5645"/>
    <w:rsid w:val="009D568A"/>
    <w:rsid w:val="009D6F95"/>
    <w:rsid w:val="009E04CE"/>
    <w:rsid w:val="009E0D27"/>
    <w:rsid w:val="009E2E27"/>
    <w:rsid w:val="009E4697"/>
    <w:rsid w:val="009E4B84"/>
    <w:rsid w:val="009E5501"/>
    <w:rsid w:val="009E5738"/>
    <w:rsid w:val="009E6840"/>
    <w:rsid w:val="009E7C32"/>
    <w:rsid w:val="009F34B3"/>
    <w:rsid w:val="009F375E"/>
    <w:rsid w:val="009F3EF0"/>
    <w:rsid w:val="009F53A3"/>
    <w:rsid w:val="009F6C60"/>
    <w:rsid w:val="009F6F5A"/>
    <w:rsid w:val="00A0044B"/>
    <w:rsid w:val="00A0153D"/>
    <w:rsid w:val="00A01FD1"/>
    <w:rsid w:val="00A02926"/>
    <w:rsid w:val="00A03296"/>
    <w:rsid w:val="00A041C7"/>
    <w:rsid w:val="00A0476F"/>
    <w:rsid w:val="00A04A1C"/>
    <w:rsid w:val="00A04F33"/>
    <w:rsid w:val="00A0591E"/>
    <w:rsid w:val="00A05BF5"/>
    <w:rsid w:val="00A116C2"/>
    <w:rsid w:val="00A12BB7"/>
    <w:rsid w:val="00A13179"/>
    <w:rsid w:val="00A138F9"/>
    <w:rsid w:val="00A13D42"/>
    <w:rsid w:val="00A1527F"/>
    <w:rsid w:val="00A15467"/>
    <w:rsid w:val="00A15DD7"/>
    <w:rsid w:val="00A17E05"/>
    <w:rsid w:val="00A231EF"/>
    <w:rsid w:val="00A23EB6"/>
    <w:rsid w:val="00A26917"/>
    <w:rsid w:val="00A31565"/>
    <w:rsid w:val="00A318E8"/>
    <w:rsid w:val="00A34186"/>
    <w:rsid w:val="00A350E8"/>
    <w:rsid w:val="00A35244"/>
    <w:rsid w:val="00A353E4"/>
    <w:rsid w:val="00A355B1"/>
    <w:rsid w:val="00A3623C"/>
    <w:rsid w:val="00A367CC"/>
    <w:rsid w:val="00A40D4E"/>
    <w:rsid w:val="00A41178"/>
    <w:rsid w:val="00A42748"/>
    <w:rsid w:val="00A42D40"/>
    <w:rsid w:val="00A43AE2"/>
    <w:rsid w:val="00A44ED2"/>
    <w:rsid w:val="00A44F9D"/>
    <w:rsid w:val="00A45126"/>
    <w:rsid w:val="00A45996"/>
    <w:rsid w:val="00A501C1"/>
    <w:rsid w:val="00A5280E"/>
    <w:rsid w:val="00A5350E"/>
    <w:rsid w:val="00A5442D"/>
    <w:rsid w:val="00A568CA"/>
    <w:rsid w:val="00A56F6E"/>
    <w:rsid w:val="00A572C4"/>
    <w:rsid w:val="00A57336"/>
    <w:rsid w:val="00A601F9"/>
    <w:rsid w:val="00A605EA"/>
    <w:rsid w:val="00A60B55"/>
    <w:rsid w:val="00A6241D"/>
    <w:rsid w:val="00A64353"/>
    <w:rsid w:val="00A649CC"/>
    <w:rsid w:val="00A65150"/>
    <w:rsid w:val="00A67812"/>
    <w:rsid w:val="00A70628"/>
    <w:rsid w:val="00A71779"/>
    <w:rsid w:val="00A71EF7"/>
    <w:rsid w:val="00A724E2"/>
    <w:rsid w:val="00A72563"/>
    <w:rsid w:val="00A72A6E"/>
    <w:rsid w:val="00A741C4"/>
    <w:rsid w:val="00A76B27"/>
    <w:rsid w:val="00A81100"/>
    <w:rsid w:val="00A842A9"/>
    <w:rsid w:val="00A90342"/>
    <w:rsid w:val="00A90AB6"/>
    <w:rsid w:val="00A92C3D"/>
    <w:rsid w:val="00A92FB2"/>
    <w:rsid w:val="00A93363"/>
    <w:rsid w:val="00A93D39"/>
    <w:rsid w:val="00A93F68"/>
    <w:rsid w:val="00A941E2"/>
    <w:rsid w:val="00A96F81"/>
    <w:rsid w:val="00A97878"/>
    <w:rsid w:val="00A97A35"/>
    <w:rsid w:val="00AA1258"/>
    <w:rsid w:val="00AA3108"/>
    <w:rsid w:val="00AA3F7E"/>
    <w:rsid w:val="00AA4710"/>
    <w:rsid w:val="00AA5622"/>
    <w:rsid w:val="00AA6329"/>
    <w:rsid w:val="00AB04BE"/>
    <w:rsid w:val="00AB0791"/>
    <w:rsid w:val="00AB2288"/>
    <w:rsid w:val="00AB64AB"/>
    <w:rsid w:val="00AB6E4F"/>
    <w:rsid w:val="00AC02E7"/>
    <w:rsid w:val="00AC3510"/>
    <w:rsid w:val="00AC4D88"/>
    <w:rsid w:val="00AD190B"/>
    <w:rsid w:val="00AD4F4C"/>
    <w:rsid w:val="00AD57B6"/>
    <w:rsid w:val="00AD5929"/>
    <w:rsid w:val="00AD61C7"/>
    <w:rsid w:val="00AD66F7"/>
    <w:rsid w:val="00AD6AA4"/>
    <w:rsid w:val="00AD73C8"/>
    <w:rsid w:val="00AE07FC"/>
    <w:rsid w:val="00AE16E2"/>
    <w:rsid w:val="00AE2086"/>
    <w:rsid w:val="00AE415E"/>
    <w:rsid w:val="00AE4B5A"/>
    <w:rsid w:val="00AE6CF1"/>
    <w:rsid w:val="00AE7881"/>
    <w:rsid w:val="00AF2E2C"/>
    <w:rsid w:val="00AF3CAD"/>
    <w:rsid w:val="00AF3FD2"/>
    <w:rsid w:val="00AF4856"/>
    <w:rsid w:val="00AF4A55"/>
    <w:rsid w:val="00AF59E4"/>
    <w:rsid w:val="00AF5E29"/>
    <w:rsid w:val="00AF5E6E"/>
    <w:rsid w:val="00AF5E84"/>
    <w:rsid w:val="00AF6151"/>
    <w:rsid w:val="00AF63ED"/>
    <w:rsid w:val="00AF6A32"/>
    <w:rsid w:val="00B04BD6"/>
    <w:rsid w:val="00B05B0F"/>
    <w:rsid w:val="00B05EE4"/>
    <w:rsid w:val="00B07460"/>
    <w:rsid w:val="00B1069C"/>
    <w:rsid w:val="00B10B8C"/>
    <w:rsid w:val="00B12157"/>
    <w:rsid w:val="00B12679"/>
    <w:rsid w:val="00B1276B"/>
    <w:rsid w:val="00B12E91"/>
    <w:rsid w:val="00B15781"/>
    <w:rsid w:val="00B159B9"/>
    <w:rsid w:val="00B15B0A"/>
    <w:rsid w:val="00B16ABC"/>
    <w:rsid w:val="00B16E95"/>
    <w:rsid w:val="00B173DE"/>
    <w:rsid w:val="00B2055E"/>
    <w:rsid w:val="00B20A19"/>
    <w:rsid w:val="00B2102F"/>
    <w:rsid w:val="00B21B7E"/>
    <w:rsid w:val="00B22662"/>
    <w:rsid w:val="00B2445F"/>
    <w:rsid w:val="00B249C9"/>
    <w:rsid w:val="00B24DB0"/>
    <w:rsid w:val="00B256E4"/>
    <w:rsid w:val="00B25E36"/>
    <w:rsid w:val="00B25FC7"/>
    <w:rsid w:val="00B27632"/>
    <w:rsid w:val="00B27704"/>
    <w:rsid w:val="00B278A4"/>
    <w:rsid w:val="00B27DEC"/>
    <w:rsid w:val="00B316A1"/>
    <w:rsid w:val="00B33183"/>
    <w:rsid w:val="00B33DE8"/>
    <w:rsid w:val="00B33EDA"/>
    <w:rsid w:val="00B34D0A"/>
    <w:rsid w:val="00B35020"/>
    <w:rsid w:val="00B35242"/>
    <w:rsid w:val="00B3634C"/>
    <w:rsid w:val="00B36482"/>
    <w:rsid w:val="00B37CC7"/>
    <w:rsid w:val="00B40C88"/>
    <w:rsid w:val="00B4153F"/>
    <w:rsid w:val="00B41FD9"/>
    <w:rsid w:val="00B42D26"/>
    <w:rsid w:val="00B439E4"/>
    <w:rsid w:val="00B4546D"/>
    <w:rsid w:val="00B456DB"/>
    <w:rsid w:val="00B46EB1"/>
    <w:rsid w:val="00B46EFC"/>
    <w:rsid w:val="00B47098"/>
    <w:rsid w:val="00B47D8F"/>
    <w:rsid w:val="00B500E2"/>
    <w:rsid w:val="00B5028B"/>
    <w:rsid w:val="00B51850"/>
    <w:rsid w:val="00B51A11"/>
    <w:rsid w:val="00B51F75"/>
    <w:rsid w:val="00B5274A"/>
    <w:rsid w:val="00B530F0"/>
    <w:rsid w:val="00B53532"/>
    <w:rsid w:val="00B547EA"/>
    <w:rsid w:val="00B60051"/>
    <w:rsid w:val="00B609A5"/>
    <w:rsid w:val="00B62F16"/>
    <w:rsid w:val="00B635E8"/>
    <w:rsid w:val="00B64251"/>
    <w:rsid w:val="00B65DAF"/>
    <w:rsid w:val="00B665AB"/>
    <w:rsid w:val="00B66A06"/>
    <w:rsid w:val="00B716CD"/>
    <w:rsid w:val="00B71A88"/>
    <w:rsid w:val="00B73114"/>
    <w:rsid w:val="00B749C3"/>
    <w:rsid w:val="00B808AB"/>
    <w:rsid w:val="00B81CB2"/>
    <w:rsid w:val="00B837FC"/>
    <w:rsid w:val="00B85162"/>
    <w:rsid w:val="00B8567C"/>
    <w:rsid w:val="00B860DB"/>
    <w:rsid w:val="00B86671"/>
    <w:rsid w:val="00B86A91"/>
    <w:rsid w:val="00B86FD6"/>
    <w:rsid w:val="00B87D89"/>
    <w:rsid w:val="00B915FA"/>
    <w:rsid w:val="00B91A32"/>
    <w:rsid w:val="00B92966"/>
    <w:rsid w:val="00B92C73"/>
    <w:rsid w:val="00B938A5"/>
    <w:rsid w:val="00B93B28"/>
    <w:rsid w:val="00B94F49"/>
    <w:rsid w:val="00B95D98"/>
    <w:rsid w:val="00B9643B"/>
    <w:rsid w:val="00B96D84"/>
    <w:rsid w:val="00BA11C0"/>
    <w:rsid w:val="00BA1DDE"/>
    <w:rsid w:val="00BA2CAC"/>
    <w:rsid w:val="00BA3FC1"/>
    <w:rsid w:val="00BA6CD8"/>
    <w:rsid w:val="00BA6D7A"/>
    <w:rsid w:val="00BA7519"/>
    <w:rsid w:val="00BA797A"/>
    <w:rsid w:val="00BB0F05"/>
    <w:rsid w:val="00BB10D5"/>
    <w:rsid w:val="00BB1FBA"/>
    <w:rsid w:val="00BB5DE0"/>
    <w:rsid w:val="00BB5F0A"/>
    <w:rsid w:val="00BB7974"/>
    <w:rsid w:val="00BB7FAE"/>
    <w:rsid w:val="00BC09D6"/>
    <w:rsid w:val="00BC183C"/>
    <w:rsid w:val="00BC1E32"/>
    <w:rsid w:val="00BC2637"/>
    <w:rsid w:val="00BC31BB"/>
    <w:rsid w:val="00BC3EB8"/>
    <w:rsid w:val="00BC60DB"/>
    <w:rsid w:val="00BC6F36"/>
    <w:rsid w:val="00BC796E"/>
    <w:rsid w:val="00BD116B"/>
    <w:rsid w:val="00BD1585"/>
    <w:rsid w:val="00BD3514"/>
    <w:rsid w:val="00BD3729"/>
    <w:rsid w:val="00BD4E7E"/>
    <w:rsid w:val="00BD4F51"/>
    <w:rsid w:val="00BD5087"/>
    <w:rsid w:val="00BD71C5"/>
    <w:rsid w:val="00BE054C"/>
    <w:rsid w:val="00BE2410"/>
    <w:rsid w:val="00BE2A79"/>
    <w:rsid w:val="00BE2F21"/>
    <w:rsid w:val="00BE386E"/>
    <w:rsid w:val="00BE54DD"/>
    <w:rsid w:val="00BE615F"/>
    <w:rsid w:val="00BE6F89"/>
    <w:rsid w:val="00BE7E8D"/>
    <w:rsid w:val="00BF08E7"/>
    <w:rsid w:val="00BF15C7"/>
    <w:rsid w:val="00BF36C4"/>
    <w:rsid w:val="00BF734E"/>
    <w:rsid w:val="00C01ED7"/>
    <w:rsid w:val="00C0348B"/>
    <w:rsid w:val="00C0395A"/>
    <w:rsid w:val="00C03EBC"/>
    <w:rsid w:val="00C04D59"/>
    <w:rsid w:val="00C06D10"/>
    <w:rsid w:val="00C075D7"/>
    <w:rsid w:val="00C07B0D"/>
    <w:rsid w:val="00C108C1"/>
    <w:rsid w:val="00C10AAD"/>
    <w:rsid w:val="00C11EEC"/>
    <w:rsid w:val="00C122AD"/>
    <w:rsid w:val="00C126F2"/>
    <w:rsid w:val="00C14003"/>
    <w:rsid w:val="00C148F2"/>
    <w:rsid w:val="00C16620"/>
    <w:rsid w:val="00C20006"/>
    <w:rsid w:val="00C22028"/>
    <w:rsid w:val="00C2267C"/>
    <w:rsid w:val="00C23413"/>
    <w:rsid w:val="00C235F9"/>
    <w:rsid w:val="00C24295"/>
    <w:rsid w:val="00C26A45"/>
    <w:rsid w:val="00C26BB2"/>
    <w:rsid w:val="00C2779D"/>
    <w:rsid w:val="00C306CB"/>
    <w:rsid w:val="00C30905"/>
    <w:rsid w:val="00C31282"/>
    <w:rsid w:val="00C32E9F"/>
    <w:rsid w:val="00C336CE"/>
    <w:rsid w:val="00C34A66"/>
    <w:rsid w:val="00C34F0B"/>
    <w:rsid w:val="00C34F42"/>
    <w:rsid w:val="00C365C3"/>
    <w:rsid w:val="00C36DDC"/>
    <w:rsid w:val="00C3724A"/>
    <w:rsid w:val="00C373ED"/>
    <w:rsid w:val="00C40C13"/>
    <w:rsid w:val="00C42501"/>
    <w:rsid w:val="00C42922"/>
    <w:rsid w:val="00C43520"/>
    <w:rsid w:val="00C47266"/>
    <w:rsid w:val="00C47BF9"/>
    <w:rsid w:val="00C50F08"/>
    <w:rsid w:val="00C5101A"/>
    <w:rsid w:val="00C52E6B"/>
    <w:rsid w:val="00C535A7"/>
    <w:rsid w:val="00C54239"/>
    <w:rsid w:val="00C54E0A"/>
    <w:rsid w:val="00C55599"/>
    <w:rsid w:val="00C555A6"/>
    <w:rsid w:val="00C557EB"/>
    <w:rsid w:val="00C55970"/>
    <w:rsid w:val="00C569E5"/>
    <w:rsid w:val="00C56C9D"/>
    <w:rsid w:val="00C60BDF"/>
    <w:rsid w:val="00C61F22"/>
    <w:rsid w:val="00C62710"/>
    <w:rsid w:val="00C705B9"/>
    <w:rsid w:val="00C7409D"/>
    <w:rsid w:val="00C74AD9"/>
    <w:rsid w:val="00C80177"/>
    <w:rsid w:val="00C82511"/>
    <w:rsid w:val="00C8262F"/>
    <w:rsid w:val="00C83B9B"/>
    <w:rsid w:val="00C86BA3"/>
    <w:rsid w:val="00C902F3"/>
    <w:rsid w:val="00C90B61"/>
    <w:rsid w:val="00C90DDC"/>
    <w:rsid w:val="00C96520"/>
    <w:rsid w:val="00C974A1"/>
    <w:rsid w:val="00CA13F7"/>
    <w:rsid w:val="00CA1451"/>
    <w:rsid w:val="00CA252A"/>
    <w:rsid w:val="00CA2B63"/>
    <w:rsid w:val="00CA341F"/>
    <w:rsid w:val="00CA360A"/>
    <w:rsid w:val="00CA38EC"/>
    <w:rsid w:val="00CA4BAE"/>
    <w:rsid w:val="00CB0F19"/>
    <w:rsid w:val="00CB13B8"/>
    <w:rsid w:val="00CB2E61"/>
    <w:rsid w:val="00CB482C"/>
    <w:rsid w:val="00CB5555"/>
    <w:rsid w:val="00CB684E"/>
    <w:rsid w:val="00CB71B1"/>
    <w:rsid w:val="00CB7CB8"/>
    <w:rsid w:val="00CC1738"/>
    <w:rsid w:val="00CC20D1"/>
    <w:rsid w:val="00CC3587"/>
    <w:rsid w:val="00CC3FFC"/>
    <w:rsid w:val="00CC570F"/>
    <w:rsid w:val="00CC7321"/>
    <w:rsid w:val="00CC74F0"/>
    <w:rsid w:val="00CC7952"/>
    <w:rsid w:val="00CD1F15"/>
    <w:rsid w:val="00CD2076"/>
    <w:rsid w:val="00CD27A9"/>
    <w:rsid w:val="00CD2AE8"/>
    <w:rsid w:val="00CD2F7E"/>
    <w:rsid w:val="00CD3B73"/>
    <w:rsid w:val="00CD3CCB"/>
    <w:rsid w:val="00CD454B"/>
    <w:rsid w:val="00CD5278"/>
    <w:rsid w:val="00CD573A"/>
    <w:rsid w:val="00CD6552"/>
    <w:rsid w:val="00CD72E2"/>
    <w:rsid w:val="00CD790D"/>
    <w:rsid w:val="00CE052F"/>
    <w:rsid w:val="00CE0869"/>
    <w:rsid w:val="00CE0EAF"/>
    <w:rsid w:val="00CE17C9"/>
    <w:rsid w:val="00CE3BDB"/>
    <w:rsid w:val="00CE6FC4"/>
    <w:rsid w:val="00CE7BB8"/>
    <w:rsid w:val="00CF059B"/>
    <w:rsid w:val="00CF296C"/>
    <w:rsid w:val="00CF2ACA"/>
    <w:rsid w:val="00CF37E2"/>
    <w:rsid w:val="00CF4837"/>
    <w:rsid w:val="00CF5D3B"/>
    <w:rsid w:val="00CF677C"/>
    <w:rsid w:val="00CF6A24"/>
    <w:rsid w:val="00CF6ED8"/>
    <w:rsid w:val="00D0097E"/>
    <w:rsid w:val="00D01418"/>
    <w:rsid w:val="00D01AEB"/>
    <w:rsid w:val="00D02672"/>
    <w:rsid w:val="00D02B17"/>
    <w:rsid w:val="00D04493"/>
    <w:rsid w:val="00D077E1"/>
    <w:rsid w:val="00D07F21"/>
    <w:rsid w:val="00D07FCE"/>
    <w:rsid w:val="00D1041D"/>
    <w:rsid w:val="00D110FE"/>
    <w:rsid w:val="00D12817"/>
    <w:rsid w:val="00D12856"/>
    <w:rsid w:val="00D12B32"/>
    <w:rsid w:val="00D132E7"/>
    <w:rsid w:val="00D1383A"/>
    <w:rsid w:val="00D13977"/>
    <w:rsid w:val="00D1403C"/>
    <w:rsid w:val="00D14C1C"/>
    <w:rsid w:val="00D1502E"/>
    <w:rsid w:val="00D1567A"/>
    <w:rsid w:val="00D16C83"/>
    <w:rsid w:val="00D17AC4"/>
    <w:rsid w:val="00D21295"/>
    <w:rsid w:val="00D2166E"/>
    <w:rsid w:val="00D2232E"/>
    <w:rsid w:val="00D233FB"/>
    <w:rsid w:val="00D25AC7"/>
    <w:rsid w:val="00D26549"/>
    <w:rsid w:val="00D319EF"/>
    <w:rsid w:val="00D3200A"/>
    <w:rsid w:val="00D32556"/>
    <w:rsid w:val="00D331FB"/>
    <w:rsid w:val="00D33761"/>
    <w:rsid w:val="00D34DF7"/>
    <w:rsid w:val="00D3775A"/>
    <w:rsid w:val="00D40160"/>
    <w:rsid w:val="00D412BB"/>
    <w:rsid w:val="00D418E6"/>
    <w:rsid w:val="00D41CE5"/>
    <w:rsid w:val="00D41EF6"/>
    <w:rsid w:val="00D4269E"/>
    <w:rsid w:val="00D43387"/>
    <w:rsid w:val="00D44F46"/>
    <w:rsid w:val="00D45446"/>
    <w:rsid w:val="00D46332"/>
    <w:rsid w:val="00D46845"/>
    <w:rsid w:val="00D4691A"/>
    <w:rsid w:val="00D47F0D"/>
    <w:rsid w:val="00D50540"/>
    <w:rsid w:val="00D514D2"/>
    <w:rsid w:val="00D51BD6"/>
    <w:rsid w:val="00D51FFD"/>
    <w:rsid w:val="00D52E8D"/>
    <w:rsid w:val="00D54D5C"/>
    <w:rsid w:val="00D5553B"/>
    <w:rsid w:val="00D55ED4"/>
    <w:rsid w:val="00D561DD"/>
    <w:rsid w:val="00D5622A"/>
    <w:rsid w:val="00D5649E"/>
    <w:rsid w:val="00D56C11"/>
    <w:rsid w:val="00D60187"/>
    <w:rsid w:val="00D60EFE"/>
    <w:rsid w:val="00D61BE5"/>
    <w:rsid w:val="00D628FA"/>
    <w:rsid w:val="00D62FDB"/>
    <w:rsid w:val="00D63775"/>
    <w:rsid w:val="00D63AF7"/>
    <w:rsid w:val="00D6463C"/>
    <w:rsid w:val="00D651D1"/>
    <w:rsid w:val="00D66DB0"/>
    <w:rsid w:val="00D71A10"/>
    <w:rsid w:val="00D71EAF"/>
    <w:rsid w:val="00D728A8"/>
    <w:rsid w:val="00D74511"/>
    <w:rsid w:val="00D767A2"/>
    <w:rsid w:val="00D7753B"/>
    <w:rsid w:val="00D8210B"/>
    <w:rsid w:val="00D86411"/>
    <w:rsid w:val="00D86D9B"/>
    <w:rsid w:val="00D873CF"/>
    <w:rsid w:val="00D902F6"/>
    <w:rsid w:val="00D90866"/>
    <w:rsid w:val="00D926AD"/>
    <w:rsid w:val="00D92844"/>
    <w:rsid w:val="00D92DD5"/>
    <w:rsid w:val="00D92E15"/>
    <w:rsid w:val="00D93628"/>
    <w:rsid w:val="00D940A2"/>
    <w:rsid w:val="00D95A80"/>
    <w:rsid w:val="00D96DBC"/>
    <w:rsid w:val="00DA4FC0"/>
    <w:rsid w:val="00DA51CF"/>
    <w:rsid w:val="00DB06ED"/>
    <w:rsid w:val="00DB1E39"/>
    <w:rsid w:val="00DB28C1"/>
    <w:rsid w:val="00DB48CE"/>
    <w:rsid w:val="00DB68FF"/>
    <w:rsid w:val="00DC0805"/>
    <w:rsid w:val="00DC3D57"/>
    <w:rsid w:val="00DC409A"/>
    <w:rsid w:val="00DC57BC"/>
    <w:rsid w:val="00DC5B51"/>
    <w:rsid w:val="00DC5D8A"/>
    <w:rsid w:val="00DC6597"/>
    <w:rsid w:val="00DD281C"/>
    <w:rsid w:val="00DD2EF6"/>
    <w:rsid w:val="00DD301B"/>
    <w:rsid w:val="00DD3F91"/>
    <w:rsid w:val="00DD4314"/>
    <w:rsid w:val="00DD4C91"/>
    <w:rsid w:val="00DD57DD"/>
    <w:rsid w:val="00DD5930"/>
    <w:rsid w:val="00DD6509"/>
    <w:rsid w:val="00DE1248"/>
    <w:rsid w:val="00DE135D"/>
    <w:rsid w:val="00DE1446"/>
    <w:rsid w:val="00DE25AC"/>
    <w:rsid w:val="00DE481B"/>
    <w:rsid w:val="00DE587B"/>
    <w:rsid w:val="00DE64A3"/>
    <w:rsid w:val="00DE68B6"/>
    <w:rsid w:val="00DF25CB"/>
    <w:rsid w:val="00DF3190"/>
    <w:rsid w:val="00DF421B"/>
    <w:rsid w:val="00DF5CE5"/>
    <w:rsid w:val="00DF5EBE"/>
    <w:rsid w:val="00DF6CD7"/>
    <w:rsid w:val="00DF6F0E"/>
    <w:rsid w:val="00DF7947"/>
    <w:rsid w:val="00E0053D"/>
    <w:rsid w:val="00E0298F"/>
    <w:rsid w:val="00E02D7C"/>
    <w:rsid w:val="00E0351F"/>
    <w:rsid w:val="00E04308"/>
    <w:rsid w:val="00E04C71"/>
    <w:rsid w:val="00E0520E"/>
    <w:rsid w:val="00E052F4"/>
    <w:rsid w:val="00E06038"/>
    <w:rsid w:val="00E06AB9"/>
    <w:rsid w:val="00E0762B"/>
    <w:rsid w:val="00E079E1"/>
    <w:rsid w:val="00E07E1A"/>
    <w:rsid w:val="00E115B7"/>
    <w:rsid w:val="00E11B4F"/>
    <w:rsid w:val="00E158E2"/>
    <w:rsid w:val="00E1641E"/>
    <w:rsid w:val="00E16699"/>
    <w:rsid w:val="00E16C05"/>
    <w:rsid w:val="00E204B6"/>
    <w:rsid w:val="00E20B38"/>
    <w:rsid w:val="00E211A6"/>
    <w:rsid w:val="00E23288"/>
    <w:rsid w:val="00E2441B"/>
    <w:rsid w:val="00E24E58"/>
    <w:rsid w:val="00E26798"/>
    <w:rsid w:val="00E27A21"/>
    <w:rsid w:val="00E30707"/>
    <w:rsid w:val="00E32326"/>
    <w:rsid w:val="00E32E89"/>
    <w:rsid w:val="00E3412C"/>
    <w:rsid w:val="00E37B0C"/>
    <w:rsid w:val="00E4182C"/>
    <w:rsid w:val="00E42A89"/>
    <w:rsid w:val="00E4685C"/>
    <w:rsid w:val="00E478E5"/>
    <w:rsid w:val="00E5093A"/>
    <w:rsid w:val="00E516F3"/>
    <w:rsid w:val="00E51D48"/>
    <w:rsid w:val="00E52888"/>
    <w:rsid w:val="00E54769"/>
    <w:rsid w:val="00E551F4"/>
    <w:rsid w:val="00E553E4"/>
    <w:rsid w:val="00E558F5"/>
    <w:rsid w:val="00E55F15"/>
    <w:rsid w:val="00E56831"/>
    <w:rsid w:val="00E56BF7"/>
    <w:rsid w:val="00E56C45"/>
    <w:rsid w:val="00E57B91"/>
    <w:rsid w:val="00E605C7"/>
    <w:rsid w:val="00E60A68"/>
    <w:rsid w:val="00E63F9A"/>
    <w:rsid w:val="00E64446"/>
    <w:rsid w:val="00E64CC4"/>
    <w:rsid w:val="00E64E56"/>
    <w:rsid w:val="00E704C3"/>
    <w:rsid w:val="00E73D18"/>
    <w:rsid w:val="00E7435E"/>
    <w:rsid w:val="00E74AAF"/>
    <w:rsid w:val="00E772A5"/>
    <w:rsid w:val="00E77D51"/>
    <w:rsid w:val="00E81DAC"/>
    <w:rsid w:val="00E82376"/>
    <w:rsid w:val="00E8246F"/>
    <w:rsid w:val="00E82D64"/>
    <w:rsid w:val="00E84708"/>
    <w:rsid w:val="00E85708"/>
    <w:rsid w:val="00E8590B"/>
    <w:rsid w:val="00E879B8"/>
    <w:rsid w:val="00E87AD3"/>
    <w:rsid w:val="00E87FFE"/>
    <w:rsid w:val="00E90FE1"/>
    <w:rsid w:val="00E935D3"/>
    <w:rsid w:val="00E96702"/>
    <w:rsid w:val="00E96881"/>
    <w:rsid w:val="00E9730D"/>
    <w:rsid w:val="00E97FF9"/>
    <w:rsid w:val="00EA2C93"/>
    <w:rsid w:val="00EA5741"/>
    <w:rsid w:val="00EB0096"/>
    <w:rsid w:val="00EB07CB"/>
    <w:rsid w:val="00EB2E7C"/>
    <w:rsid w:val="00EB3205"/>
    <w:rsid w:val="00EB5FA1"/>
    <w:rsid w:val="00EB7057"/>
    <w:rsid w:val="00EC0222"/>
    <w:rsid w:val="00EC2EAE"/>
    <w:rsid w:val="00EC2FB6"/>
    <w:rsid w:val="00EC2FE1"/>
    <w:rsid w:val="00EC402E"/>
    <w:rsid w:val="00ED03EB"/>
    <w:rsid w:val="00ED199F"/>
    <w:rsid w:val="00ED2136"/>
    <w:rsid w:val="00ED2291"/>
    <w:rsid w:val="00ED2A1B"/>
    <w:rsid w:val="00ED2C26"/>
    <w:rsid w:val="00ED5DA1"/>
    <w:rsid w:val="00ED7126"/>
    <w:rsid w:val="00ED7D6B"/>
    <w:rsid w:val="00EE07A6"/>
    <w:rsid w:val="00EE1B37"/>
    <w:rsid w:val="00EE2F72"/>
    <w:rsid w:val="00EE494A"/>
    <w:rsid w:val="00EE4B86"/>
    <w:rsid w:val="00EE5BA2"/>
    <w:rsid w:val="00EF031E"/>
    <w:rsid w:val="00EF08C8"/>
    <w:rsid w:val="00EF3E15"/>
    <w:rsid w:val="00EF57F5"/>
    <w:rsid w:val="00EF69BA"/>
    <w:rsid w:val="00EF6BC7"/>
    <w:rsid w:val="00EF6CDB"/>
    <w:rsid w:val="00F000B0"/>
    <w:rsid w:val="00F003A1"/>
    <w:rsid w:val="00F01062"/>
    <w:rsid w:val="00F012D6"/>
    <w:rsid w:val="00F01AD8"/>
    <w:rsid w:val="00F021F5"/>
    <w:rsid w:val="00F03E3A"/>
    <w:rsid w:val="00F04036"/>
    <w:rsid w:val="00F05607"/>
    <w:rsid w:val="00F06CF5"/>
    <w:rsid w:val="00F06E81"/>
    <w:rsid w:val="00F071CF"/>
    <w:rsid w:val="00F0721F"/>
    <w:rsid w:val="00F07FE5"/>
    <w:rsid w:val="00F12AF8"/>
    <w:rsid w:val="00F13A6B"/>
    <w:rsid w:val="00F14B3C"/>
    <w:rsid w:val="00F156D6"/>
    <w:rsid w:val="00F1602F"/>
    <w:rsid w:val="00F166B9"/>
    <w:rsid w:val="00F16823"/>
    <w:rsid w:val="00F20304"/>
    <w:rsid w:val="00F2126E"/>
    <w:rsid w:val="00F22805"/>
    <w:rsid w:val="00F231E8"/>
    <w:rsid w:val="00F234EE"/>
    <w:rsid w:val="00F24027"/>
    <w:rsid w:val="00F24841"/>
    <w:rsid w:val="00F24D27"/>
    <w:rsid w:val="00F26354"/>
    <w:rsid w:val="00F26BA0"/>
    <w:rsid w:val="00F31543"/>
    <w:rsid w:val="00F328DC"/>
    <w:rsid w:val="00F33883"/>
    <w:rsid w:val="00F34C81"/>
    <w:rsid w:val="00F35227"/>
    <w:rsid w:val="00F35373"/>
    <w:rsid w:val="00F35788"/>
    <w:rsid w:val="00F3654A"/>
    <w:rsid w:val="00F37B41"/>
    <w:rsid w:val="00F42103"/>
    <w:rsid w:val="00F43387"/>
    <w:rsid w:val="00F445D1"/>
    <w:rsid w:val="00F47413"/>
    <w:rsid w:val="00F51661"/>
    <w:rsid w:val="00F51B79"/>
    <w:rsid w:val="00F52118"/>
    <w:rsid w:val="00F52A4F"/>
    <w:rsid w:val="00F533AA"/>
    <w:rsid w:val="00F53636"/>
    <w:rsid w:val="00F54A59"/>
    <w:rsid w:val="00F56AC1"/>
    <w:rsid w:val="00F57C44"/>
    <w:rsid w:val="00F604DE"/>
    <w:rsid w:val="00F61111"/>
    <w:rsid w:val="00F62626"/>
    <w:rsid w:val="00F62A96"/>
    <w:rsid w:val="00F62BE2"/>
    <w:rsid w:val="00F635EA"/>
    <w:rsid w:val="00F63709"/>
    <w:rsid w:val="00F64863"/>
    <w:rsid w:val="00F64A93"/>
    <w:rsid w:val="00F64CA4"/>
    <w:rsid w:val="00F66006"/>
    <w:rsid w:val="00F67E81"/>
    <w:rsid w:val="00F70ECD"/>
    <w:rsid w:val="00F7155B"/>
    <w:rsid w:val="00F719E6"/>
    <w:rsid w:val="00F71D8A"/>
    <w:rsid w:val="00F73353"/>
    <w:rsid w:val="00F73DD4"/>
    <w:rsid w:val="00F74F81"/>
    <w:rsid w:val="00F75474"/>
    <w:rsid w:val="00F76BD4"/>
    <w:rsid w:val="00F80A83"/>
    <w:rsid w:val="00F82127"/>
    <w:rsid w:val="00F833FF"/>
    <w:rsid w:val="00F8428B"/>
    <w:rsid w:val="00F851B2"/>
    <w:rsid w:val="00F85A3E"/>
    <w:rsid w:val="00F864C3"/>
    <w:rsid w:val="00F866F4"/>
    <w:rsid w:val="00F87561"/>
    <w:rsid w:val="00F87A72"/>
    <w:rsid w:val="00F91E05"/>
    <w:rsid w:val="00F929A7"/>
    <w:rsid w:val="00F94375"/>
    <w:rsid w:val="00FA02B0"/>
    <w:rsid w:val="00FA02F6"/>
    <w:rsid w:val="00FA1BCC"/>
    <w:rsid w:val="00FA1BE6"/>
    <w:rsid w:val="00FA29AC"/>
    <w:rsid w:val="00FA5582"/>
    <w:rsid w:val="00FA6F70"/>
    <w:rsid w:val="00FB0406"/>
    <w:rsid w:val="00FB08CA"/>
    <w:rsid w:val="00FB099F"/>
    <w:rsid w:val="00FB1377"/>
    <w:rsid w:val="00FB201C"/>
    <w:rsid w:val="00FB37FE"/>
    <w:rsid w:val="00FB3EEF"/>
    <w:rsid w:val="00FB431E"/>
    <w:rsid w:val="00FB4450"/>
    <w:rsid w:val="00FB4E6B"/>
    <w:rsid w:val="00FB5778"/>
    <w:rsid w:val="00FB6B70"/>
    <w:rsid w:val="00FC08D7"/>
    <w:rsid w:val="00FC4175"/>
    <w:rsid w:val="00FC686B"/>
    <w:rsid w:val="00FC747A"/>
    <w:rsid w:val="00FC75EE"/>
    <w:rsid w:val="00FD200C"/>
    <w:rsid w:val="00FD397A"/>
    <w:rsid w:val="00FD3A88"/>
    <w:rsid w:val="00FD3EEC"/>
    <w:rsid w:val="00FD4E80"/>
    <w:rsid w:val="00FD596A"/>
    <w:rsid w:val="00FD661E"/>
    <w:rsid w:val="00FD6EAC"/>
    <w:rsid w:val="00FE1004"/>
    <w:rsid w:val="00FE321E"/>
    <w:rsid w:val="00FE3DEE"/>
    <w:rsid w:val="00FE4577"/>
    <w:rsid w:val="00FE4FF2"/>
    <w:rsid w:val="00FE659B"/>
    <w:rsid w:val="00FE7CC5"/>
    <w:rsid w:val="00FF3342"/>
    <w:rsid w:val="00FF3499"/>
    <w:rsid w:val="00FF50A2"/>
    <w:rsid w:val="00FF6285"/>
    <w:rsid w:val="00FF6E99"/>
    <w:rsid w:val="00FF7ECE"/>
    <w:rsid w:val="014E91B2"/>
    <w:rsid w:val="0CADDB41"/>
    <w:rsid w:val="1011514A"/>
    <w:rsid w:val="13C2B5E3"/>
    <w:rsid w:val="21BA075D"/>
    <w:rsid w:val="2369EEC6"/>
    <w:rsid w:val="2794EAF2"/>
    <w:rsid w:val="306431B4"/>
    <w:rsid w:val="32E38FF2"/>
    <w:rsid w:val="3CE31B0F"/>
    <w:rsid w:val="4809A754"/>
    <w:rsid w:val="4B7EBA5B"/>
    <w:rsid w:val="4C8B10E4"/>
    <w:rsid w:val="4E3AAEE3"/>
    <w:rsid w:val="4FEEC3CC"/>
    <w:rsid w:val="52153287"/>
    <w:rsid w:val="53A6A65D"/>
    <w:rsid w:val="555C4F29"/>
    <w:rsid w:val="55C4326B"/>
    <w:rsid w:val="5EF454BF"/>
    <w:rsid w:val="69EF4E32"/>
    <w:rsid w:val="6D61ADCB"/>
    <w:rsid w:val="6D7D1DA7"/>
    <w:rsid w:val="73E7CA17"/>
    <w:rsid w:val="75BB2DB5"/>
    <w:rsid w:val="7FE824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429B9"/>
  <w15:docId w15:val="{4557EEA0-40D2-4FDB-9183-6F8E42A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76"/>
  </w:style>
  <w:style w:type="paragraph" w:styleId="Heading1">
    <w:name w:val="heading 1"/>
    <w:basedOn w:val="Normal"/>
    <w:next w:val="Normal"/>
    <w:link w:val="Heading1Char"/>
    <w:uiPriority w:val="9"/>
    <w:qFormat/>
    <w:rsid w:val="009D50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D50B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unhideWhenUsed/>
    <w:qFormat/>
    <w:rsid w:val="009D50B7"/>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9D50B7"/>
    <w:rPr>
      <w:rFonts w:eastAsia="Arial" w:cs="Arial"/>
    </w:rPr>
  </w:style>
  <w:style w:type="paragraph" w:customStyle="1" w:styleId="TableParagraph">
    <w:name w:val="Table Paragraph"/>
    <w:basedOn w:val="Normal"/>
    <w:uiPriority w:val="1"/>
    <w:qFormat/>
    <w:rsid w:val="006175B8"/>
    <w:pPr>
      <w:widowControl w:val="0"/>
      <w:autoSpaceDE w:val="0"/>
      <w:autoSpaceDN w:val="0"/>
      <w:spacing w:before="23" w:after="0" w:line="240" w:lineRule="auto"/>
      <w:ind w:right="93"/>
      <w:jc w:val="right"/>
    </w:pPr>
    <w:rPr>
      <w:rFonts w:eastAsia="Arial" w:cs="Arial"/>
    </w:rPr>
  </w:style>
  <w:style w:type="paragraph" w:styleId="NormalWeb">
    <w:name w:val="Normal (Web)"/>
    <w:basedOn w:val="Normal"/>
    <w:uiPriority w:val="99"/>
    <w:unhideWhenUsed/>
    <w:rsid w:val="00FF7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45313"/>
    <w:pPr>
      <w:spacing w:after="0" w:line="240" w:lineRule="auto"/>
    </w:pPr>
  </w:style>
  <w:style w:type="character" w:customStyle="1" w:styleId="ListParagraphChar">
    <w:name w:val="List Paragraph Char"/>
    <w:basedOn w:val="DefaultParagraphFont"/>
    <w:link w:val="ListParagraph"/>
    <w:uiPriority w:val="99"/>
    <w:rsid w:val="0036265E"/>
  </w:style>
  <w:style w:type="character" w:styleId="FollowedHyperlink">
    <w:name w:val="FollowedHyperlink"/>
    <w:basedOn w:val="DefaultParagraphFont"/>
    <w:uiPriority w:val="99"/>
    <w:semiHidden/>
    <w:unhideWhenUsed/>
    <w:rsid w:val="00D02672"/>
    <w:rPr>
      <w:color w:val="800080"/>
      <w:u w:val="single"/>
    </w:rPr>
  </w:style>
  <w:style w:type="paragraph" w:customStyle="1" w:styleId="msonormal0">
    <w:name w:val="msonormal"/>
    <w:basedOn w:val="Normal"/>
    <w:rsid w:val="00D026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D02672"/>
    <w:pP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67">
    <w:name w:val="xl67"/>
    <w:basedOn w:val="Normal"/>
    <w:rsid w:val="00D0267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D0267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D02672"/>
    <w:pP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0">
    <w:name w:val="xl70"/>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71">
    <w:name w:val="xl71"/>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2">
    <w:name w:val="xl72"/>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3">
    <w:name w:val="xl73"/>
    <w:basedOn w:val="Normal"/>
    <w:rsid w:val="00D02672"/>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4">
    <w:name w:val="xl74"/>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5">
    <w:name w:val="xl75"/>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6">
    <w:name w:val="xl76"/>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D02672"/>
    <w:pPr>
      <w:pBdr>
        <w:top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D02672"/>
    <w:pPr>
      <w:pBdr>
        <w:top w:val="single" w:sz="8"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02672"/>
    <w:pPr>
      <w:pBdr>
        <w:top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0">
    <w:name w:val="xl80"/>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2">
    <w:name w:val="xl82"/>
    <w:basedOn w:val="Normal"/>
    <w:rsid w:val="00D02672"/>
    <w:pPr>
      <w:pBdr>
        <w:top w:val="single" w:sz="4" w:space="0" w:color="808080"/>
        <w:bottom w:val="single" w:sz="4"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3">
    <w:name w:val="xl83"/>
    <w:basedOn w:val="Normal"/>
    <w:rsid w:val="00D02672"/>
    <w:pPr>
      <w:pBdr>
        <w:top w:val="single" w:sz="4" w:space="0" w:color="808080"/>
        <w:left w:val="single" w:sz="8"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Normal"/>
    <w:rsid w:val="00D02672"/>
    <w:pPr>
      <w:pBdr>
        <w:top w:val="single" w:sz="4" w:space="0" w:color="808080"/>
        <w:bottom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6">
    <w:name w:val="xl86"/>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02672"/>
    <w:pPr>
      <w:pBdr>
        <w:top w:val="single" w:sz="4"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8">
    <w:name w:val="xl88"/>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9">
    <w:name w:val="xl89"/>
    <w:basedOn w:val="Normal"/>
    <w:rsid w:val="00D02672"/>
    <w:pPr>
      <w:pBdr>
        <w:top w:val="single" w:sz="4" w:space="0" w:color="808080"/>
        <w:left w:val="single" w:sz="8" w:space="0" w:color="808080"/>
        <w:bottom w:val="single" w:sz="4" w:space="0" w:color="808080"/>
        <w:right w:val="single" w:sz="8" w:space="0" w:color="808080"/>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Normal"/>
    <w:rsid w:val="00D02672"/>
    <w:pPr>
      <w:pBdr>
        <w:top w:val="single" w:sz="4" w:space="0" w:color="808080"/>
        <w:bottom w:val="single" w:sz="4" w:space="0" w:color="808080"/>
        <w:right w:val="single" w:sz="8" w:space="0" w:color="808080"/>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02672"/>
    <w:pPr>
      <w:pBdr>
        <w:top w:val="single" w:sz="4"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D02672"/>
    <w:pPr>
      <w:pBdr>
        <w:top w:val="single" w:sz="4"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5">
    <w:name w:val="xl95"/>
    <w:basedOn w:val="Normal"/>
    <w:rsid w:val="00D02672"/>
    <w:pPr>
      <w:pBdr>
        <w:top w:val="single" w:sz="4"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6">
    <w:name w:val="xl96"/>
    <w:basedOn w:val="Normal"/>
    <w:rsid w:val="00D02672"/>
    <w:pPr>
      <w:pBdr>
        <w:top w:val="single" w:sz="8" w:space="0" w:color="808080"/>
        <w:left w:val="single" w:sz="8" w:space="0" w:color="808080"/>
        <w:right w:val="single" w:sz="8" w:space="0" w:color="808080"/>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97">
    <w:name w:val="xl97"/>
    <w:basedOn w:val="Normal"/>
    <w:rsid w:val="00D02672"/>
    <w:pPr>
      <w:pBdr>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98">
    <w:name w:val="xl98"/>
    <w:basedOn w:val="Normal"/>
    <w:rsid w:val="00D02672"/>
    <w:pPr>
      <w:pBdr>
        <w:top w:val="single" w:sz="8" w:space="0" w:color="808080"/>
        <w:left w:val="single" w:sz="8" w:space="0" w:color="808080"/>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9">
    <w:name w:val="xl99"/>
    <w:basedOn w:val="Normal"/>
    <w:rsid w:val="00D02672"/>
    <w:pPr>
      <w:pBdr>
        <w:top w:val="single" w:sz="8" w:space="0" w:color="808080"/>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0">
    <w:name w:val="xl100"/>
    <w:basedOn w:val="Normal"/>
    <w:rsid w:val="00D02672"/>
    <w:pPr>
      <w:pBdr>
        <w:top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1">
    <w:name w:val="xl101"/>
    <w:basedOn w:val="Normal"/>
    <w:rsid w:val="00D02672"/>
    <w:pPr>
      <w:pBdr>
        <w:top w:val="single" w:sz="8" w:space="0" w:color="808080"/>
        <w:left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2">
    <w:name w:val="xl102"/>
    <w:basedOn w:val="Normal"/>
    <w:rsid w:val="00D02672"/>
    <w:pPr>
      <w:pBdr>
        <w:left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3">
    <w:name w:val="xl103"/>
    <w:basedOn w:val="Normal"/>
    <w:rsid w:val="00D02672"/>
    <w:pPr>
      <w:pBdr>
        <w:left w:val="single" w:sz="8" w:space="0" w:color="808080"/>
        <w:bottom w:val="single" w:sz="8" w:space="0" w:color="808080"/>
        <w:right w:val="single" w:sz="8" w:space="0" w:color="808080"/>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4">
    <w:name w:val="xl104"/>
    <w:basedOn w:val="Normal"/>
    <w:rsid w:val="00D02672"/>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5">
    <w:name w:val="xl105"/>
    <w:basedOn w:val="Normal"/>
    <w:rsid w:val="00D02672"/>
    <w:pPr>
      <w:pBdr>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6">
    <w:name w:val="xl106"/>
    <w:basedOn w:val="Normal"/>
    <w:rsid w:val="00D02672"/>
    <w:pPr>
      <w:pBdr>
        <w:left w:val="single" w:sz="4" w:space="0" w:color="auto"/>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7">
    <w:name w:val="xl107"/>
    <w:basedOn w:val="Normal"/>
    <w:rsid w:val="00D02672"/>
    <w:pPr>
      <w:pBdr>
        <w:bottom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8">
    <w:name w:val="xl108"/>
    <w:basedOn w:val="Normal"/>
    <w:rsid w:val="00D02672"/>
    <w:pPr>
      <w:pBdr>
        <w:left w:val="single" w:sz="4" w:space="0" w:color="auto"/>
        <w:bottom w:val="single" w:sz="8" w:space="0" w:color="808080"/>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9">
    <w:name w:val="xl109"/>
    <w:basedOn w:val="Normal"/>
    <w:rsid w:val="00D02672"/>
    <w:pPr>
      <w:pBdr>
        <w:left w:val="single" w:sz="4" w:space="0" w:color="auto"/>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styleId="NoSpacing">
    <w:name w:val="No Spacing"/>
    <w:uiPriority w:val="1"/>
    <w:qFormat/>
    <w:rsid w:val="00890494"/>
    <w:pPr>
      <w:spacing w:after="0" w:line="240" w:lineRule="auto"/>
    </w:pPr>
  </w:style>
  <w:style w:type="paragraph" w:customStyle="1" w:styleId="paragraph">
    <w:name w:val="paragraph"/>
    <w:basedOn w:val="Normal"/>
    <w:rsid w:val="00BC31B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textrun">
    <w:name w:val="textrun"/>
    <w:basedOn w:val="DefaultParagraphFont"/>
    <w:rsid w:val="00BC31BB"/>
  </w:style>
  <w:style w:type="character" w:customStyle="1" w:styleId="normaltextrun">
    <w:name w:val="normaltextrun"/>
    <w:basedOn w:val="DefaultParagraphFont"/>
    <w:rsid w:val="00BC31BB"/>
  </w:style>
  <w:style w:type="character" w:customStyle="1" w:styleId="eop">
    <w:name w:val="eop"/>
    <w:basedOn w:val="DefaultParagraphFont"/>
    <w:rsid w:val="00BC31BB"/>
  </w:style>
  <w:style w:type="paragraph" w:customStyle="1" w:styleId="outlineelement">
    <w:name w:val="outlineelement"/>
    <w:basedOn w:val="Normal"/>
    <w:rsid w:val="00BC31B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scxw75480577">
    <w:name w:val="scxw75480577"/>
    <w:basedOn w:val="DefaultParagraphFont"/>
    <w:rsid w:val="00BC31BB"/>
  </w:style>
  <w:style w:type="character" w:customStyle="1" w:styleId="tabrun">
    <w:name w:val="tabrun"/>
    <w:basedOn w:val="DefaultParagraphFont"/>
    <w:rsid w:val="00BC31BB"/>
  </w:style>
  <w:style w:type="character" w:customStyle="1" w:styleId="tabchar">
    <w:name w:val="tabchar"/>
    <w:basedOn w:val="DefaultParagraphFont"/>
    <w:rsid w:val="00BC31BB"/>
  </w:style>
  <w:style w:type="character" w:customStyle="1" w:styleId="scxw67656889">
    <w:name w:val="scxw67656889"/>
    <w:basedOn w:val="DefaultParagraphFont"/>
    <w:rsid w:val="00BC31BB"/>
  </w:style>
  <w:style w:type="character" w:customStyle="1" w:styleId="UnresolvedMention1">
    <w:name w:val="Unresolved Mention1"/>
    <w:basedOn w:val="DefaultParagraphFont"/>
    <w:uiPriority w:val="99"/>
    <w:semiHidden/>
    <w:unhideWhenUsed/>
    <w:rsid w:val="00BC31BB"/>
    <w:rPr>
      <w:color w:val="605E5C"/>
      <w:shd w:val="clear" w:color="auto" w:fill="E1DFDD"/>
    </w:rPr>
  </w:style>
  <w:style w:type="character" w:customStyle="1" w:styleId="Mention1">
    <w:name w:val="Mention1"/>
    <w:basedOn w:val="DefaultParagraphFont"/>
    <w:uiPriority w:val="99"/>
    <w:unhideWhenUsed/>
    <w:rsid w:val="00BC31BB"/>
    <w:rPr>
      <w:color w:val="2B579A"/>
      <w:shd w:val="clear" w:color="auto" w:fill="E1DFDD"/>
    </w:rPr>
  </w:style>
  <w:style w:type="numbering" w:customStyle="1" w:styleId="CurrentList1">
    <w:name w:val="Current List1"/>
    <w:uiPriority w:val="99"/>
    <w:rsid w:val="00BC31BB"/>
    <w:pPr>
      <w:numPr>
        <w:numId w:val="26"/>
      </w:numPr>
    </w:pPr>
  </w:style>
  <w:style w:type="numbering" w:customStyle="1" w:styleId="CurrentList2">
    <w:name w:val="Current List2"/>
    <w:uiPriority w:val="99"/>
    <w:rsid w:val="00BC31BB"/>
    <w:pPr>
      <w:numPr>
        <w:numId w:val="27"/>
      </w:numPr>
    </w:pPr>
  </w:style>
  <w:style w:type="numbering" w:customStyle="1" w:styleId="CurrentList3">
    <w:name w:val="Current List3"/>
    <w:uiPriority w:val="99"/>
    <w:rsid w:val="00BC31B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90652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ments.un.org/doc/undoc/gen/n22/355/37/pdf/n2235537.pdf" TargetMode="Externa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header" Target="header20.xml"/><Relationship Id="rId21" Type="http://schemas.openxmlformats.org/officeDocument/2006/relationships/header" Target="header4.xml"/><Relationship Id="rId34" Type="http://schemas.openxmlformats.org/officeDocument/2006/relationships/header" Target="header16.xml"/><Relationship Id="rId42" Type="http://schemas.openxmlformats.org/officeDocument/2006/relationships/header" Target="header23.xml"/><Relationship Id="rId47" Type="http://schemas.openxmlformats.org/officeDocument/2006/relationships/header" Target="header26.xml"/><Relationship Id="rId50" Type="http://schemas.openxmlformats.org/officeDocument/2006/relationships/footer" Target="footer7.xml"/><Relationship Id="rId55"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1.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footer" Target="footer6.xml"/><Relationship Id="rId53" Type="http://schemas.openxmlformats.org/officeDocument/2006/relationships/header" Target="header31.xml"/><Relationship Id="rId58" Type="http://schemas.openxmlformats.org/officeDocument/2006/relationships/header" Target="header35.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2.xml"/><Relationship Id="rId14" Type="http://schemas.openxmlformats.org/officeDocument/2006/relationships/hyperlink" Target="https://docs.un.org/fr/A/79/339" TargetMode="Externa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4.xml"/><Relationship Id="rId48" Type="http://schemas.openxmlformats.org/officeDocument/2006/relationships/header" Target="header27.xml"/><Relationship Id="rId56" Type="http://schemas.openxmlformats.org/officeDocument/2006/relationships/header" Target="header33.xml"/><Relationship Id="rId8" Type="http://schemas.openxmlformats.org/officeDocument/2006/relationships/webSettings" Target="webSettings.xml"/><Relationship Id="rId51" Type="http://schemas.openxmlformats.org/officeDocument/2006/relationships/header" Target="header29.xml"/><Relationship Id="rId3" Type="http://schemas.openxmlformats.org/officeDocument/2006/relationships/customXml" Target="../customXml/item3.xml"/><Relationship Id="rId12" Type="http://schemas.openxmlformats.org/officeDocument/2006/relationships/hyperlink" Target="https://www.cms.int/fr/node/42135"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footer" Target="footer4.xml"/><Relationship Id="rId46" Type="http://schemas.openxmlformats.org/officeDocument/2006/relationships/header" Target="header25.xml"/><Relationship Id="rId59" Type="http://schemas.openxmlformats.org/officeDocument/2006/relationships/header" Target="header36.xml"/><Relationship Id="rId20" Type="http://schemas.openxmlformats.org/officeDocument/2006/relationships/header" Target="header3.xml"/><Relationship Id="rId41" Type="http://schemas.openxmlformats.org/officeDocument/2006/relationships/header" Target="header22.xml"/><Relationship Id="rId54"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fr/a/res/79/258B"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footer" Target="footer5.xml"/><Relationship Id="rId52" Type="http://schemas.openxmlformats.org/officeDocument/2006/relationships/header" Target="header30.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57C1BD4-9E98-4B3E-AE8A-40C9AD3A2A87}">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0496E9E-79EA-40B4-A117-5206B35C0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259</TotalTime>
  <Pages>48</Pages>
  <Words>12368</Words>
  <Characters>70500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82703</CharactersWithSpaces>
  <SharedDoc>false</SharedDoc>
  <HLinks>
    <vt:vector size="24" baseType="variant">
      <vt:variant>
        <vt:i4>4849683</vt:i4>
      </vt:variant>
      <vt:variant>
        <vt:i4>9</vt:i4>
      </vt:variant>
      <vt:variant>
        <vt:i4>0</vt:i4>
      </vt:variant>
      <vt:variant>
        <vt:i4>5</vt:i4>
      </vt:variant>
      <vt:variant>
        <vt:lpwstr>https://docs.un.org/en/a/res/79/258B</vt:lpwstr>
      </vt:variant>
      <vt:variant>
        <vt:lpwstr/>
      </vt:variant>
      <vt:variant>
        <vt:i4>3080288</vt:i4>
      </vt:variant>
      <vt:variant>
        <vt:i4>6</vt:i4>
      </vt:variant>
      <vt:variant>
        <vt:i4>0</vt:i4>
      </vt:variant>
      <vt:variant>
        <vt:i4>5</vt:i4>
      </vt:variant>
      <vt:variant>
        <vt:lpwstr>https://docs.un.org/en/A/79/339</vt:lpwstr>
      </vt:variant>
      <vt:variant>
        <vt:lpwstr/>
      </vt:variant>
      <vt:variant>
        <vt:i4>3538979</vt:i4>
      </vt:variant>
      <vt:variant>
        <vt:i4>3</vt:i4>
      </vt:variant>
      <vt:variant>
        <vt:i4>0</vt:i4>
      </vt:variant>
      <vt:variant>
        <vt:i4>5</vt:i4>
      </vt:variant>
      <vt:variant>
        <vt:lpwstr>https://documents.un.org/doc/undoc/gen/n22/355/37/pdf/n2235537.pdf</vt:lpwstr>
      </vt:variant>
      <vt:variant>
        <vt:lpwstr/>
      </vt:variant>
      <vt:variant>
        <vt:i4>720916</vt:i4>
      </vt:variant>
      <vt:variant>
        <vt:i4>0</vt:i4>
      </vt:variant>
      <vt:variant>
        <vt:i4>0</vt:i4>
      </vt:variant>
      <vt:variant>
        <vt:i4>5</vt:i4>
      </vt:variant>
      <vt:variant>
        <vt:lpwstr>https://www.cms.int/document/samarkand-strategic-plan-migratory-species-2024-2032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203</cp:revision>
  <cp:lastPrinted>2026-02-19T11:41:00Z</cp:lastPrinted>
  <dcterms:created xsi:type="dcterms:W3CDTF">2026-02-18T08:41:00Z</dcterms:created>
  <dcterms:modified xsi:type="dcterms:W3CDTF">2026-02-19T12:45:00Z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