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144"/>
        <w:gridCol w:w="3978"/>
      </w:tblGrid>
      <w:tr w:rsidR="00002A97" w:rsidRPr="00BE6C85" w14:paraId="77F5F746" w14:textId="77777777" w:rsidTr="00CF7C14">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68D1D064" w14:textId="77777777" w:rsidR="00002A97" w:rsidRPr="00002A97" w:rsidRDefault="00002A97" w:rsidP="00002A97">
            <w:pPr>
              <w:widowControl w:val="0"/>
              <w:suppressAutoHyphens/>
              <w:autoSpaceDE w:val="0"/>
              <w:autoSpaceDN w:val="0"/>
              <w:spacing w:after="0" w:line="240" w:lineRule="auto"/>
              <w:textAlignment w:val="baseline"/>
              <w:rPr>
                <w:rFonts w:ascii="Calibri" w:eastAsia="Calibri" w:hAnsi="Calibri" w:cs="Times New Roman"/>
              </w:rPr>
            </w:pPr>
            <w:r w:rsidRPr="00002A97">
              <w:rPr>
                <w:rFonts w:eastAsia="Times New Roman" w:cs="Arial"/>
                <w:noProof/>
                <w:szCs w:val="24"/>
              </w:rPr>
              <w:drawing>
                <wp:inline distT="0" distB="0" distL="0" distR="0" wp14:anchorId="01A9DF71" wp14:editId="6CEDAA52">
                  <wp:extent cx="742950" cy="771525"/>
                  <wp:effectExtent l="0" t="0" r="0"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1" t="-740" r="-2531" b="-740"/>
                          <a:stretch>
                            <a:fillRect/>
                          </a:stretch>
                        </pic:blipFill>
                        <pic:spPr>
                          <a:xfrm>
                            <a:off x="0" y="0"/>
                            <a:ext cx="742950" cy="771525"/>
                          </a:xfrm>
                          <a:prstGeom prst="rect">
                            <a:avLst/>
                          </a:prstGeom>
                          <a:noFill/>
                          <a:ln>
                            <a:noFill/>
                            <a:prstDash/>
                          </a:ln>
                        </pic:spPr>
                      </pic:pic>
                    </a:graphicData>
                  </a:graphic>
                </wp:inline>
              </w:drawing>
            </w:r>
          </w:p>
        </w:tc>
        <w:tc>
          <w:tcPr>
            <w:tcW w:w="4144" w:type="dxa"/>
            <w:tcBorders>
              <w:top w:val="single" w:sz="12" w:space="0" w:color="000000"/>
              <w:bottom w:val="single" w:sz="12" w:space="0" w:color="000000"/>
            </w:tcBorders>
            <w:tcMar>
              <w:top w:w="85" w:type="dxa"/>
              <w:left w:w="108" w:type="dxa"/>
              <w:bottom w:w="0" w:type="dxa"/>
              <w:right w:w="108" w:type="dxa"/>
            </w:tcMar>
          </w:tcPr>
          <w:p w14:paraId="54346F88"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eastAsia="Times New Roman" w:cs="Arial"/>
                <w:sz w:val="12"/>
                <w:szCs w:val="12"/>
                <w:lang w:val="es-ES" w:eastAsia="es-ES"/>
              </w:rPr>
            </w:pPr>
          </w:p>
          <w:p w14:paraId="7AA7A120"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CONVENCIÓN SOBRE</w:t>
            </w:r>
          </w:p>
          <w:p w14:paraId="0BDD37F9"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LAS ESPECIES</w:t>
            </w:r>
          </w:p>
          <w:p w14:paraId="40B8FBF0"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MIGRATORIAS</w:t>
            </w:r>
          </w:p>
        </w:tc>
        <w:tc>
          <w:tcPr>
            <w:tcW w:w="3978" w:type="dxa"/>
            <w:tcBorders>
              <w:top w:val="single" w:sz="12" w:space="0" w:color="000000"/>
              <w:bottom w:val="single" w:sz="12" w:space="0" w:color="000000"/>
            </w:tcBorders>
            <w:tcMar>
              <w:top w:w="85" w:type="dxa"/>
              <w:left w:w="108" w:type="dxa"/>
              <w:bottom w:w="0" w:type="dxa"/>
              <w:right w:w="108" w:type="dxa"/>
            </w:tcMar>
          </w:tcPr>
          <w:p w14:paraId="13A5EDAC" w14:textId="436B566D" w:rsidR="00002A97" w:rsidRPr="00F9131E" w:rsidRDefault="00002A97" w:rsidP="002F7EC2">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Calibri" w:eastAsia="Calibri" w:hAnsi="Calibri" w:cs="Times New Roman"/>
              </w:rPr>
            </w:pPr>
            <w:r w:rsidRPr="00F9131E">
              <w:rPr>
                <w:rFonts w:eastAsia="Times New Roman" w:cs="Arial"/>
                <w:szCs w:val="24"/>
                <w:lang w:eastAsia="es-ES"/>
              </w:rPr>
              <w:t>UNEP/CMS/COP1</w:t>
            </w:r>
            <w:r w:rsidR="00C22155" w:rsidRPr="00F9131E">
              <w:rPr>
                <w:rFonts w:eastAsia="Times New Roman" w:cs="Arial"/>
                <w:szCs w:val="24"/>
                <w:lang w:eastAsia="es-ES"/>
              </w:rPr>
              <w:t>5</w:t>
            </w:r>
            <w:r w:rsidRPr="00F9131E">
              <w:rPr>
                <w:rFonts w:eastAsia="Times New Roman" w:cs="Arial"/>
                <w:szCs w:val="24"/>
                <w:lang w:eastAsia="es-ES"/>
              </w:rPr>
              <w:t>/</w:t>
            </w:r>
            <w:r w:rsidR="00800CB3" w:rsidRPr="00F9131E">
              <w:rPr>
                <w:rFonts w:eastAsia="Times New Roman" w:cs="Arial"/>
                <w:szCs w:val="24"/>
                <w:lang w:eastAsia="es-ES"/>
              </w:rPr>
              <w:t>Doc</w:t>
            </w:r>
            <w:r w:rsidRPr="00F9131E">
              <w:rPr>
                <w:rFonts w:eastAsia="Times New Roman" w:cs="Arial"/>
                <w:szCs w:val="24"/>
                <w:lang w:eastAsia="es-ES"/>
              </w:rPr>
              <w:t>.</w:t>
            </w:r>
            <w:r w:rsidR="00BD3A2F" w:rsidRPr="00F9131E">
              <w:rPr>
                <w:rFonts w:eastAsia="Times New Roman" w:cs="Arial"/>
                <w:szCs w:val="24"/>
                <w:lang w:eastAsia="es-ES"/>
              </w:rPr>
              <w:t>31.3</w:t>
            </w:r>
            <w:r w:rsidR="00F9131E" w:rsidRPr="00F9131E">
              <w:rPr>
                <w:rFonts w:eastAsia="Times New Roman" w:cs="Arial"/>
                <w:szCs w:val="24"/>
                <w:lang w:eastAsia="es-ES"/>
              </w:rPr>
              <w:t>/Rev.</w:t>
            </w:r>
            <w:r w:rsidR="00F9131E">
              <w:rPr>
                <w:rFonts w:eastAsia="Times New Roman" w:cs="Arial"/>
                <w:szCs w:val="24"/>
                <w:lang w:eastAsia="es-ES"/>
              </w:rPr>
              <w:t>1</w:t>
            </w:r>
          </w:p>
          <w:p w14:paraId="5F9B9DE6" w14:textId="0F963ED4" w:rsidR="00002A97" w:rsidRPr="00156CBC" w:rsidRDefault="00F9131E" w:rsidP="002F7EC2">
            <w:pPr>
              <w:widowControl w:val="0"/>
              <w:tabs>
                <w:tab w:val="left" w:pos="5040"/>
                <w:tab w:val="left" w:pos="5760"/>
                <w:tab w:val="left" w:pos="6008"/>
                <w:tab w:val="left" w:pos="6480"/>
                <w:tab w:val="left" w:pos="7200"/>
                <w:tab w:val="left" w:pos="7920"/>
                <w:tab w:val="left" w:pos="8640"/>
              </w:tabs>
              <w:suppressAutoHyphens/>
              <w:autoSpaceDE w:val="0"/>
              <w:autoSpaceDN w:val="0"/>
              <w:spacing w:after="120" w:line="240" w:lineRule="auto"/>
              <w:textAlignment w:val="baseline"/>
              <w:rPr>
                <w:rFonts w:ascii="Calibri" w:eastAsia="Calibri" w:hAnsi="Calibri" w:cs="Times New Roman"/>
                <w:lang w:val="es-ES"/>
              </w:rPr>
            </w:pPr>
            <w:r>
              <w:rPr>
                <w:rFonts w:eastAsia="Times New Roman" w:cs="Arial"/>
                <w:szCs w:val="24"/>
                <w:lang w:val="es-ES" w:eastAsia="es-ES"/>
              </w:rPr>
              <w:t>23 de enero</w:t>
            </w:r>
            <w:r w:rsidR="00EF1D13" w:rsidRPr="00156CBC">
              <w:rPr>
                <w:rFonts w:eastAsia="Times New Roman" w:cs="Arial"/>
                <w:szCs w:val="24"/>
                <w:lang w:val="es-ES" w:eastAsia="es-ES"/>
              </w:rPr>
              <w:t xml:space="preserve"> </w:t>
            </w:r>
            <w:r w:rsidR="00002A97" w:rsidRPr="00156CBC">
              <w:rPr>
                <w:rFonts w:eastAsia="Times New Roman" w:cs="Arial"/>
                <w:szCs w:val="24"/>
                <w:lang w:val="es-ES" w:eastAsia="es-ES"/>
              </w:rPr>
              <w:t>20</w:t>
            </w:r>
            <w:r w:rsidR="000F4BDA" w:rsidRPr="00156CBC">
              <w:rPr>
                <w:rFonts w:eastAsia="Times New Roman" w:cs="Arial"/>
                <w:szCs w:val="24"/>
                <w:lang w:val="es-ES" w:eastAsia="es-ES"/>
              </w:rPr>
              <w:t>2</w:t>
            </w:r>
          </w:p>
          <w:p w14:paraId="7005662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szCs w:val="24"/>
                <w:lang w:val="es-ES_tradnl" w:eastAsia="es-ES"/>
              </w:rPr>
            </w:pPr>
            <w:r w:rsidRPr="00002A97">
              <w:rPr>
                <w:rFonts w:eastAsia="Times New Roman" w:cs="Arial"/>
                <w:szCs w:val="24"/>
                <w:lang w:val="es-ES_tradnl" w:eastAsia="es-ES"/>
              </w:rPr>
              <w:t>Español</w:t>
            </w:r>
          </w:p>
          <w:p w14:paraId="1A2CF210" w14:textId="77777777" w:rsidR="00002A97" w:rsidRPr="000F4BDA" w:rsidRDefault="00002A97" w:rsidP="00002A97">
            <w:pPr>
              <w:widowControl w:val="0"/>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Original: Inglés</w:t>
            </w:r>
          </w:p>
          <w:p w14:paraId="494F0815"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sz w:val="12"/>
                <w:szCs w:val="12"/>
                <w:lang w:val="es-ES" w:eastAsia="es-ES"/>
              </w:rPr>
            </w:pPr>
          </w:p>
        </w:tc>
      </w:tr>
    </w:tbl>
    <w:p w14:paraId="321C3CFB" w14:textId="77777777" w:rsidR="00002A97" w:rsidRPr="00002A97" w:rsidRDefault="00002A97" w:rsidP="00002A97">
      <w:pPr>
        <w:widowControl w:val="0"/>
        <w:tabs>
          <w:tab w:val="left" w:pos="-1057"/>
          <w:tab w:val="left" w:pos="-720"/>
        </w:tabs>
        <w:suppressAutoHyphens/>
        <w:autoSpaceDE w:val="0"/>
        <w:autoSpaceDN w:val="0"/>
        <w:spacing w:after="0" w:line="240" w:lineRule="auto"/>
        <w:textAlignment w:val="baseline"/>
        <w:rPr>
          <w:rFonts w:eastAsia="Times New Roman" w:cs="Arial"/>
          <w:sz w:val="8"/>
          <w:szCs w:val="8"/>
          <w:lang w:val="es-ES" w:eastAsia="es-ES"/>
        </w:rPr>
      </w:pPr>
    </w:p>
    <w:p w14:paraId="005C291A" w14:textId="7C581A96" w:rsidR="00002A97" w:rsidRPr="00002A97" w:rsidRDefault="00002A97" w:rsidP="00002A97">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1</w:t>
      </w:r>
      <w:r w:rsidR="00C22155">
        <w:rPr>
          <w:rFonts w:eastAsia="Times New Roman" w:cs="Arial"/>
          <w:szCs w:val="24"/>
          <w:lang w:val="es-ES" w:eastAsia="es-ES"/>
        </w:rPr>
        <w:t>5</w:t>
      </w:r>
      <w:r w:rsidRPr="00002A97">
        <w:rPr>
          <w:rFonts w:eastAsia="Times New Roman" w:cs="Arial"/>
          <w:szCs w:val="24"/>
          <w:lang w:val="es-ES" w:eastAsia="es-ES"/>
        </w:rPr>
        <w:t>ª REUNIÓN DE LA CONFERENCIA DE LAS PARTES</w:t>
      </w:r>
    </w:p>
    <w:p w14:paraId="6AA17B99" w14:textId="78CEEED7" w:rsidR="00002A97" w:rsidRPr="00002A97" w:rsidRDefault="00BE6C85" w:rsidP="00002A97">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es-ES"/>
        </w:rPr>
      </w:pPr>
      <w:r>
        <w:rPr>
          <w:rFonts w:eastAsia="Times New Roman" w:cs="Arial"/>
          <w:bCs/>
          <w:szCs w:val="24"/>
          <w:lang w:val="es-ES" w:eastAsia="es-ES"/>
        </w:rPr>
        <w:t>Campo Grande, Brasil, 23 al 29 marzo</w:t>
      </w:r>
      <w:r w:rsidR="00002A97" w:rsidRPr="00002A97">
        <w:rPr>
          <w:rFonts w:eastAsia="Times New Roman" w:cs="Arial"/>
          <w:bCs/>
          <w:szCs w:val="24"/>
          <w:lang w:val="es-ES" w:eastAsia="es-ES"/>
        </w:rPr>
        <w:t xml:space="preserve"> 202</w:t>
      </w:r>
      <w:r w:rsidR="00C22155">
        <w:rPr>
          <w:rFonts w:eastAsia="Times New Roman" w:cs="Arial"/>
          <w:bCs/>
          <w:szCs w:val="24"/>
          <w:lang w:val="es-ES" w:eastAsia="es-ES"/>
        </w:rPr>
        <w:t>6</w:t>
      </w:r>
    </w:p>
    <w:p w14:paraId="500F7C6B" w14:textId="3BD4C4D2" w:rsidR="00002A97" w:rsidRPr="00002A97" w:rsidRDefault="00002A97" w:rsidP="00002A97">
      <w:pPr>
        <w:widowControl w:val="0"/>
        <w:tabs>
          <w:tab w:val="left" w:pos="70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 xml:space="preserve">Punto </w:t>
      </w:r>
      <w:r w:rsidR="00BD3A2F">
        <w:rPr>
          <w:rFonts w:eastAsia="Times New Roman" w:cs="Arial"/>
          <w:szCs w:val="24"/>
          <w:lang w:val="es-ES" w:eastAsia="es-ES"/>
        </w:rPr>
        <w:t>31.3</w:t>
      </w:r>
      <w:r w:rsidRPr="00002A97">
        <w:rPr>
          <w:rFonts w:eastAsia="Times New Roman" w:cs="Arial"/>
          <w:szCs w:val="24"/>
          <w:lang w:val="es-ES" w:eastAsia="es-ES"/>
        </w:rPr>
        <w:t xml:space="preserve"> del orden del día</w:t>
      </w:r>
    </w:p>
    <w:p w14:paraId="7D24E2F1" w14:textId="77777777" w:rsidR="00002A97" w:rsidRDefault="00002A97" w:rsidP="00002A97">
      <w:pPr>
        <w:widowControl w:val="0"/>
        <w:tabs>
          <w:tab w:val="left" w:pos="7020"/>
        </w:tabs>
        <w:suppressAutoHyphens/>
        <w:autoSpaceDE w:val="0"/>
        <w:autoSpaceDN w:val="0"/>
        <w:spacing w:after="0" w:line="240" w:lineRule="auto"/>
        <w:textAlignment w:val="baseline"/>
        <w:rPr>
          <w:rFonts w:eastAsia="Times New Roman" w:cs="Arial"/>
          <w:lang w:val="es-ES" w:eastAsia="es-ES"/>
        </w:rPr>
      </w:pPr>
    </w:p>
    <w:p w14:paraId="0B234219" w14:textId="77777777" w:rsidR="00AC09AE" w:rsidRPr="00002A97" w:rsidRDefault="00AC09AE" w:rsidP="00002A97">
      <w:pPr>
        <w:widowControl w:val="0"/>
        <w:tabs>
          <w:tab w:val="left" w:pos="7020"/>
        </w:tabs>
        <w:suppressAutoHyphens/>
        <w:autoSpaceDE w:val="0"/>
        <w:autoSpaceDN w:val="0"/>
        <w:spacing w:after="0" w:line="240" w:lineRule="auto"/>
        <w:textAlignment w:val="baseline"/>
        <w:rPr>
          <w:rFonts w:eastAsia="Times New Roman" w:cs="Arial"/>
          <w:lang w:val="es-ES" w:eastAsia="es-ES"/>
        </w:rPr>
      </w:pPr>
    </w:p>
    <w:p w14:paraId="62AB6703" w14:textId="52DAF657" w:rsidR="00002A97" w:rsidRPr="00343D0D" w:rsidRDefault="00156CBC" w:rsidP="002F7EC2">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jc w:val="center"/>
        <w:textAlignment w:val="baseline"/>
        <w:outlineLvl w:val="1"/>
        <w:rPr>
          <w:rFonts w:ascii="Calibri" w:eastAsia="Calibri" w:hAnsi="Calibri" w:cs="Times New Roman"/>
          <w:lang w:val="es-ES"/>
        </w:rPr>
      </w:pPr>
      <w:r w:rsidRPr="00322286">
        <w:rPr>
          <w:rFonts w:eastAsia="Times New Roman" w:cs="Arial"/>
          <w:b/>
          <w:bCs/>
          <w:lang w:val="es-ES"/>
        </w:rPr>
        <w:t>PROPUESTAS DE ACCIONES CONCERTADAS PARA EL TRIENIO 2026-202</w:t>
      </w:r>
      <w:r w:rsidR="00003A02" w:rsidRPr="00343D0D">
        <w:rPr>
          <w:rFonts w:eastAsia="Times New Roman" w:cs="Arial"/>
          <w:b/>
          <w:bCs/>
          <w:lang w:val="es-ES"/>
        </w:rPr>
        <w:t>9</w:t>
      </w:r>
    </w:p>
    <w:p w14:paraId="649BC530" w14:textId="62EED1DF" w:rsidR="00002A97" w:rsidRPr="00F9131E" w:rsidRDefault="002D5F2A" w:rsidP="00002A97">
      <w:pPr>
        <w:widowControl w:val="0"/>
        <w:suppressAutoHyphens/>
        <w:autoSpaceDE w:val="0"/>
        <w:autoSpaceDN w:val="0"/>
        <w:spacing w:after="0" w:line="240" w:lineRule="auto"/>
        <w:jc w:val="center"/>
        <w:textAlignment w:val="baseline"/>
        <w:rPr>
          <w:rFonts w:ascii="Calibri" w:eastAsia="Calibri" w:hAnsi="Calibri" w:cs="Times New Roman"/>
          <w:lang w:val="es-ES"/>
        </w:rPr>
      </w:pPr>
      <w:r w:rsidRPr="00343D0D">
        <w:rPr>
          <w:rFonts w:eastAsia="Times New Roman" w:cs="Arial"/>
          <w:i/>
          <w:szCs w:val="24"/>
          <w:lang w:val="es-ES" w:eastAsia="es-ES"/>
        </w:rPr>
        <w:t xml:space="preserve"> </w:t>
      </w:r>
      <w:r w:rsidR="00E77A9F" w:rsidRPr="00F9131E">
        <w:rPr>
          <w:rFonts w:eastAsia="Times New Roman" w:cs="Arial"/>
          <w:i/>
          <w:szCs w:val="24"/>
          <w:lang w:val="es-ES" w:eastAsia="es-ES"/>
        </w:rPr>
        <w:t xml:space="preserve">(Preparado por la </w:t>
      </w:r>
      <w:r w:rsidR="00800CB3" w:rsidRPr="00F9131E">
        <w:rPr>
          <w:rFonts w:eastAsia="Times New Roman" w:cs="Arial"/>
          <w:i/>
          <w:szCs w:val="24"/>
          <w:lang w:val="es-ES" w:eastAsia="es-ES"/>
        </w:rPr>
        <w:t>Secretaría</w:t>
      </w:r>
      <w:r w:rsidR="00E77A9F" w:rsidRPr="00F9131E">
        <w:rPr>
          <w:rFonts w:eastAsia="Times New Roman" w:cs="Arial"/>
          <w:i/>
          <w:szCs w:val="24"/>
          <w:lang w:val="es-ES" w:eastAsia="es-ES"/>
        </w:rPr>
        <w:t>)</w:t>
      </w:r>
      <w:r w:rsidR="00002A97" w:rsidRPr="00F9131E">
        <w:rPr>
          <w:rFonts w:eastAsia="Times New Roman" w:cs="Arial"/>
          <w:i/>
          <w:szCs w:val="24"/>
          <w:lang w:val="es-ES" w:eastAsia="es-ES"/>
        </w:rPr>
        <w:t xml:space="preserve"> </w:t>
      </w:r>
    </w:p>
    <w:p w14:paraId="6A23E363" w14:textId="77777777" w:rsidR="00002A97" w:rsidRPr="00F9131E" w:rsidRDefault="00002A97" w:rsidP="00002A97">
      <w:pPr>
        <w:widowControl w:val="0"/>
        <w:tabs>
          <w:tab w:val="left" w:pos="8295"/>
        </w:tabs>
        <w:suppressAutoHyphens/>
        <w:autoSpaceDE w:val="0"/>
        <w:autoSpaceDN w:val="0"/>
        <w:spacing w:after="0" w:line="240" w:lineRule="auto"/>
        <w:jc w:val="both"/>
        <w:textAlignment w:val="baseline"/>
        <w:rPr>
          <w:rFonts w:eastAsia="Times New Roman" w:cs="Arial"/>
          <w:lang w:val="es-ES" w:eastAsia="es-ES"/>
        </w:rPr>
      </w:pPr>
    </w:p>
    <w:p w14:paraId="7DD73723" w14:textId="7EF653A4" w:rsidR="00002A97" w:rsidRPr="00F9131E" w:rsidRDefault="002D5F2A" w:rsidP="00002A97">
      <w:pPr>
        <w:widowControl w:val="0"/>
        <w:suppressAutoHyphens/>
        <w:autoSpaceDE w:val="0"/>
        <w:autoSpaceDN w:val="0"/>
        <w:spacing w:after="0" w:line="240" w:lineRule="auto"/>
        <w:textAlignment w:val="baseline"/>
        <w:rPr>
          <w:rFonts w:ascii="Calibri" w:eastAsia="Calibri" w:hAnsi="Calibri" w:cs="Times New Roman"/>
          <w:lang w:val="es-ES"/>
        </w:rPr>
      </w:pPr>
      <w:r w:rsidRPr="00EC2A58">
        <w:rPr>
          <w:rFonts w:eastAsia="Times New Roman" w:cs="Arial"/>
          <w:noProof/>
        </w:rPr>
        <mc:AlternateContent>
          <mc:Choice Requires="wps">
            <w:drawing>
              <wp:anchor distT="0" distB="0" distL="114300" distR="114300" simplePos="0" relativeHeight="251658240" behindDoc="0" locked="0" layoutInCell="1" allowOverlap="1" wp14:anchorId="70DD936B" wp14:editId="4D8126C4">
                <wp:simplePos x="0" y="0"/>
                <wp:positionH relativeFrom="column">
                  <wp:posOffset>976045</wp:posOffset>
                </wp:positionH>
                <wp:positionV relativeFrom="paragraph">
                  <wp:posOffset>150103</wp:posOffset>
                </wp:positionV>
                <wp:extent cx="4304666" cy="3195263"/>
                <wp:effectExtent l="0" t="0" r="19685" b="24765"/>
                <wp:wrapNone/>
                <wp:docPr id="5" name="Text Box 4"/>
                <wp:cNvGraphicFramePr/>
                <a:graphic xmlns:a="http://schemas.openxmlformats.org/drawingml/2006/main">
                  <a:graphicData uri="http://schemas.microsoft.com/office/word/2010/wordprocessingShape">
                    <wps:wsp>
                      <wps:cNvSpPr txBox="1"/>
                      <wps:spPr>
                        <a:xfrm>
                          <a:off x="0" y="0"/>
                          <a:ext cx="4304666" cy="3195263"/>
                        </a:xfrm>
                        <a:prstGeom prst="rect">
                          <a:avLst/>
                        </a:prstGeom>
                        <a:solidFill>
                          <a:srgbClr val="FFFFFF"/>
                        </a:solidFill>
                        <a:ln w="3172">
                          <a:solidFill>
                            <a:srgbClr val="000000"/>
                          </a:solidFill>
                          <a:prstDash val="solid"/>
                        </a:ln>
                      </wps:spPr>
                      <wps:txbx>
                        <w:txbxContent>
                          <w:p w14:paraId="78EFDF6D" w14:textId="1DCE26E8" w:rsidR="002D5F2A" w:rsidRPr="00F9131E" w:rsidRDefault="002D5F2A" w:rsidP="002D5F2A">
                            <w:pPr>
                              <w:spacing w:after="0"/>
                              <w:rPr>
                                <w:lang w:val="es-ES"/>
                              </w:rPr>
                            </w:pPr>
                            <w:r w:rsidRPr="00F9131E">
                              <w:rPr>
                                <w:rFonts w:eastAsia="Arial" w:cs="Arial"/>
                                <w:lang w:val="es-ES"/>
                              </w:rPr>
                              <w:t>Resumen:</w:t>
                            </w:r>
                          </w:p>
                          <w:p w14:paraId="255B4E63" w14:textId="77777777" w:rsidR="002D5F2A" w:rsidRPr="00F9131E" w:rsidRDefault="002D5F2A" w:rsidP="002D5F2A">
                            <w:pPr>
                              <w:spacing w:after="0"/>
                              <w:rPr>
                                <w:rFonts w:cs="Arial"/>
                                <w:lang w:val="es-ES"/>
                              </w:rPr>
                            </w:pPr>
                          </w:p>
                          <w:p w14:paraId="70F8A0AB" w14:textId="77777777" w:rsidR="00343D0D" w:rsidRPr="00343D0D" w:rsidRDefault="00343D0D" w:rsidP="00343D0D">
                            <w:pPr>
                              <w:spacing w:after="0" w:line="240" w:lineRule="auto"/>
                              <w:jc w:val="both"/>
                              <w:rPr>
                                <w:lang w:val="es-ES"/>
                              </w:rPr>
                            </w:pPr>
                            <w:r w:rsidRPr="00343D0D">
                              <w:rPr>
                                <w:lang w:val="es-ES"/>
                              </w:rPr>
                              <w:t>Este documento resume las propuestas de Acciones Concertadas presentadas para su examen por la 15.</w:t>
                            </w:r>
                            <w:r w:rsidRPr="00343D0D">
                              <w:rPr>
                                <w:vertAlign w:val="superscript"/>
                                <w:lang w:val="es-ES"/>
                              </w:rPr>
                              <w:t>a</w:t>
                            </w:r>
                            <w:r w:rsidRPr="00343D0D">
                              <w:rPr>
                                <w:lang w:val="es-ES"/>
                              </w:rPr>
                              <w:t xml:space="preserve"> reunión de la Conferencia de las Partes (COP15). El texto completo de las propuestas figura en los documentos UNEP/CMS/COP15/Doc.31.3.1 a UNEP/CMS/COP15/Doc.31.3.16.</w:t>
                            </w:r>
                          </w:p>
                          <w:p w14:paraId="0D38A966" w14:textId="77777777" w:rsidR="00343D0D" w:rsidRPr="00343D0D" w:rsidRDefault="00343D0D" w:rsidP="00343D0D">
                            <w:pPr>
                              <w:spacing w:after="0" w:line="240" w:lineRule="auto"/>
                              <w:jc w:val="both"/>
                              <w:rPr>
                                <w:lang w:val="es-ES"/>
                              </w:rPr>
                            </w:pPr>
                          </w:p>
                          <w:p w14:paraId="51C76979" w14:textId="77777777" w:rsidR="00343D0D" w:rsidRPr="00343D0D" w:rsidRDefault="00343D0D" w:rsidP="00343D0D">
                            <w:pPr>
                              <w:spacing w:after="0" w:line="240" w:lineRule="auto"/>
                              <w:jc w:val="both"/>
                              <w:rPr>
                                <w:rFonts w:cs="Arial"/>
                                <w:lang w:val="es-ES"/>
                              </w:rPr>
                            </w:pPr>
                            <w:r w:rsidRPr="00343D0D">
                              <w:rPr>
                                <w:lang w:val="es-ES"/>
                              </w:rPr>
                              <w:t>Se espera que la Conferencia de las Partes examine las propuestas y adopte decisiones sobre su aprobación o rechazo.</w:t>
                            </w:r>
                          </w:p>
                          <w:p w14:paraId="0639C2F3" w14:textId="77777777" w:rsidR="00343D0D" w:rsidRDefault="00343D0D" w:rsidP="002D5F2A">
                            <w:pPr>
                              <w:spacing w:after="0"/>
                              <w:rPr>
                                <w:rFonts w:cs="Arial"/>
                                <w:lang w:val="es-ES"/>
                              </w:rPr>
                            </w:pPr>
                          </w:p>
                          <w:p w14:paraId="09A2EF03" w14:textId="575519C0" w:rsidR="00673529" w:rsidRPr="00343D0D" w:rsidRDefault="00673529" w:rsidP="00673529">
                            <w:pPr>
                              <w:spacing w:after="0"/>
                              <w:jc w:val="both"/>
                              <w:rPr>
                                <w:rFonts w:cs="Arial"/>
                                <w:lang w:val="es-ES"/>
                              </w:rPr>
                            </w:pPr>
                            <w:r w:rsidRPr="00673529">
                              <w:rPr>
                                <w:rFonts w:cs="Arial"/>
                                <w:lang w:val="es-ES"/>
                              </w:rPr>
                              <w:t>Posteriormente, la Secretaría revisó este documento para reflejar las modificaciones introducidas en las propuestas de acciones concertadas por los proponentes en respuesta, entre otras cosas, a las observaciones formuladas por el Consejo Científico en la octava reunión de su Comité de Período de Sesiones, celebrada en diciembre de 2025. Las observaciones del Consejo Científico figuran en las adendas a las propuestas.</w:t>
                            </w: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70DD936B" id="_x0000_t202" coordsize="21600,21600" o:spt="202" path="m,l,21600r21600,l21600,xe">
                <v:stroke joinstyle="miter"/>
                <v:path gradientshapeok="t" o:connecttype="rect"/>
              </v:shapetype>
              <v:shape id="Text Box 4" o:spid="_x0000_s1026" type="#_x0000_t202" style="position:absolute;margin-left:76.85pt;margin-top:11.8pt;width:338.95pt;height:251.6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" strokeweight=".08811mm">
                <v:textbox>
                  <w:txbxContent>
                    <w:p w14:paraId="78EFDF6D" w14:textId="1DCE26E8" w:rsidR="002D5F2A" w:rsidRPr="00F9131E" w:rsidRDefault="002D5F2A" w:rsidP="002D5F2A">
                      <w:pPr>
                        <w:spacing w:after="0"/>
                        <w:rPr>
                          <w:lang w:val="es-ES"/>
                        </w:rPr>
                      </w:pPr>
                      <w:r w:rsidRPr="00F9131E">
                        <w:rPr>
                          <w:rFonts w:eastAsia="Arial" w:cs="Arial"/>
                          <w:lang w:val="es-ES"/>
                        </w:rPr>
                        <w:t>Resumen:</w:t>
                      </w:r>
                    </w:p>
                    <w:p w14:paraId="255B4E63" w14:textId="77777777" w:rsidR="002D5F2A" w:rsidRPr="00F9131E" w:rsidRDefault="002D5F2A" w:rsidP="002D5F2A">
                      <w:pPr>
                        <w:spacing w:after="0"/>
                        <w:rPr>
                          <w:rFonts w:cs="Arial"/>
                          <w:lang w:val="es-ES"/>
                        </w:rPr>
                      </w:pPr>
                    </w:p>
                    <w:p w14:paraId="70F8A0AB" w14:textId="77777777" w:rsidR="00343D0D" w:rsidRPr="00343D0D" w:rsidRDefault="00343D0D" w:rsidP="00343D0D">
                      <w:pPr>
                        <w:spacing w:after="0" w:line="240" w:lineRule="auto"/>
                        <w:jc w:val="both"/>
                        <w:rPr>
                          <w:lang w:val="es-ES"/>
                        </w:rPr>
                      </w:pPr>
                      <w:r w:rsidRPr="00343D0D">
                        <w:rPr>
                          <w:lang w:val="es-ES"/>
                        </w:rPr>
                        <w:t>Este documento resume las propuestas de Acciones Concertadas presentadas para su examen por la 15.</w:t>
                      </w:r>
                      <w:r w:rsidRPr="00343D0D">
                        <w:rPr>
                          <w:vertAlign w:val="superscript"/>
                          <w:lang w:val="es-ES"/>
                        </w:rPr>
                        <w:t>a</w:t>
                      </w:r>
                      <w:r w:rsidRPr="00343D0D">
                        <w:rPr>
                          <w:lang w:val="es-ES"/>
                        </w:rPr>
                        <w:t xml:space="preserve"> reunión de la Conferencia de las Partes (COP15). El texto completo de las propuestas figura en los documentos UNEP/CMS/COP15/Doc.31.3.1 a UNEP/CMS/COP15/Doc.31.3.16.</w:t>
                      </w:r>
                    </w:p>
                    <w:p w14:paraId="0D38A966" w14:textId="77777777" w:rsidR="00343D0D" w:rsidRPr="00343D0D" w:rsidRDefault="00343D0D" w:rsidP="00343D0D">
                      <w:pPr>
                        <w:spacing w:after="0" w:line="240" w:lineRule="auto"/>
                        <w:jc w:val="both"/>
                        <w:rPr>
                          <w:lang w:val="es-ES"/>
                        </w:rPr>
                      </w:pPr>
                    </w:p>
                    <w:p w14:paraId="51C76979" w14:textId="77777777" w:rsidR="00343D0D" w:rsidRPr="00343D0D" w:rsidRDefault="00343D0D" w:rsidP="00343D0D">
                      <w:pPr>
                        <w:spacing w:after="0" w:line="240" w:lineRule="auto"/>
                        <w:jc w:val="both"/>
                        <w:rPr>
                          <w:rFonts w:cs="Arial"/>
                          <w:lang w:val="es-ES"/>
                        </w:rPr>
                      </w:pPr>
                      <w:r w:rsidRPr="00343D0D">
                        <w:rPr>
                          <w:lang w:val="es-ES"/>
                        </w:rPr>
                        <w:t>Se espera que la Conferencia de las Partes examine las propuestas y adopte decisiones sobre su aprobación o rechazo.</w:t>
                      </w:r>
                    </w:p>
                    <w:p w14:paraId="0639C2F3" w14:textId="77777777" w:rsidR="00343D0D" w:rsidRDefault="00343D0D" w:rsidP="002D5F2A">
                      <w:pPr>
                        <w:spacing w:after="0"/>
                        <w:rPr>
                          <w:rFonts w:cs="Arial"/>
                          <w:lang w:val="es-ES"/>
                        </w:rPr>
                      </w:pPr>
                    </w:p>
                    <w:p w14:paraId="09A2EF03" w14:textId="575519C0" w:rsidR="00673529" w:rsidRPr="00343D0D" w:rsidRDefault="00673529" w:rsidP="00673529">
                      <w:pPr>
                        <w:spacing w:after="0"/>
                        <w:jc w:val="both"/>
                        <w:rPr>
                          <w:rFonts w:cs="Arial"/>
                          <w:lang w:val="es-ES"/>
                        </w:rPr>
                      </w:pPr>
                      <w:r w:rsidRPr="00673529">
                        <w:rPr>
                          <w:rFonts w:cs="Arial"/>
                          <w:lang w:val="es-ES"/>
                        </w:rPr>
                        <w:t>Posteriormente, la Secretaría revisó este documento para reflejar las modificaciones introducidas en las propuestas de acciones concertadas por los proponentes en respuesta, entre otras cosas, a las observaciones formuladas por el Consejo Científico en la octava reunión de su Comité de Período de Sesiones, celebrada en diciembre de 2025. Las observaciones del Consejo Científico figuran en las adendas a las propuestas.</w:t>
                      </w:r>
                    </w:p>
                  </w:txbxContent>
                </v:textbox>
              </v:shape>
            </w:pict>
          </mc:Fallback>
        </mc:AlternateContent>
      </w:r>
    </w:p>
    <w:p w14:paraId="446B2251" w14:textId="3D106049" w:rsidR="00002A97" w:rsidRPr="00F9131E"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D1046C7" w14:textId="292C83CD" w:rsidR="00002A97" w:rsidRPr="00F9131E"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47839D3" w14:textId="77777777" w:rsidR="00002A97" w:rsidRPr="00F9131E"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34F4552" w14:textId="77777777" w:rsidR="00002A97" w:rsidRPr="00F9131E"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3232352" w14:textId="77777777" w:rsidR="00002A97" w:rsidRPr="00F9131E"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60ED408" w14:textId="77777777" w:rsidR="00002A97" w:rsidRPr="00F9131E"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1E92F8A" w14:textId="77777777" w:rsidR="00002A97" w:rsidRPr="00F9131E"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9D1ABE8" w14:textId="77777777" w:rsidR="00002A97" w:rsidRPr="00F9131E"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0BBCB6E8" w14:textId="77777777" w:rsidR="00002A97" w:rsidRPr="00F9131E"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1C18AAA" w14:textId="77777777" w:rsidR="00002A97" w:rsidRPr="00F9131E"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8F1984A" w14:textId="77777777" w:rsidR="00002A97" w:rsidRPr="00F9131E"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76C2460" w14:textId="77777777" w:rsidR="00002A97" w:rsidRPr="00F9131E"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ABC5A62" w14:textId="77777777" w:rsidR="00002A97" w:rsidRPr="00F9131E"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6E41D78" w14:textId="77777777" w:rsidR="00002A97" w:rsidRPr="00F9131E"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84B6374" w14:textId="77777777" w:rsidR="00002A97" w:rsidRPr="00F9131E"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F333155" w14:textId="77777777" w:rsidR="00002A97" w:rsidRPr="00F9131E"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9F85BB4" w14:textId="77777777" w:rsidR="00002A97" w:rsidRPr="00F9131E"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7E2C95B" w14:textId="77777777" w:rsidR="00002A97" w:rsidRPr="00F9131E"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2536E0B" w14:textId="77777777" w:rsidR="00002A97" w:rsidRPr="00F9131E"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5B16880" w14:textId="77777777" w:rsidR="00002A97" w:rsidRPr="00F9131E"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202BB70" w14:textId="77777777" w:rsidR="00002A97" w:rsidRPr="00F9131E"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DDD6F5C" w14:textId="77777777" w:rsidR="00002A97" w:rsidRPr="00F9131E"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305F4B1" w14:textId="77777777" w:rsidR="00002A97" w:rsidRPr="00F9131E"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688DCBA" w14:textId="77777777" w:rsidR="00002A97" w:rsidRPr="00F9131E"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B88AEC7" w14:textId="77777777" w:rsidR="00002A97" w:rsidRPr="00F9131E"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5A5CEA7" w14:textId="77777777" w:rsidR="00002A97" w:rsidRPr="00F9131E"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4F5A5A6" w14:textId="77777777" w:rsidR="00002A97" w:rsidRPr="00F9131E"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EE0A7FF" w14:textId="77777777" w:rsidR="00002A97" w:rsidRPr="00F9131E"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B99C18C" w14:textId="77777777" w:rsidR="00002A97" w:rsidRPr="00F9131E"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74A2DE84" w14:textId="08B74B01" w:rsidR="002D5F2A" w:rsidRPr="00F9131E" w:rsidRDefault="002D5F2A">
      <w:pPr>
        <w:rPr>
          <w:rFonts w:eastAsia="Times New Roman" w:cs="Arial"/>
          <w:lang w:val="es-ES" w:eastAsia="es-ES"/>
        </w:rPr>
      </w:pPr>
      <w:r w:rsidRPr="00F9131E">
        <w:rPr>
          <w:rFonts w:eastAsia="Times New Roman" w:cs="Arial"/>
          <w:lang w:val="es-ES" w:eastAsia="es-ES"/>
        </w:rPr>
        <w:br w:type="page"/>
      </w:r>
    </w:p>
    <w:p w14:paraId="732C31EC" w14:textId="77777777" w:rsidR="00081EC1" w:rsidRPr="00081EC1" w:rsidRDefault="00081EC1" w:rsidP="00081EC1">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center"/>
        <w:textAlignment w:val="baseline"/>
        <w:outlineLvl w:val="1"/>
        <w:rPr>
          <w:rFonts w:eastAsia="Times New Roman" w:cs="Arial"/>
          <w:b/>
          <w:lang w:val="es-ES"/>
        </w:rPr>
      </w:pPr>
      <w:r w:rsidRPr="00081EC1">
        <w:rPr>
          <w:rFonts w:eastAsia="Times New Roman" w:cs="Arial"/>
          <w:b/>
          <w:lang w:val="es-ES"/>
        </w:rPr>
        <w:lastRenderedPageBreak/>
        <w:t>PROPUESTAS DE ACCIONES CONCERTADAS PARA EL TRIENIO 2026-2029</w:t>
      </w:r>
    </w:p>
    <w:p w14:paraId="018422B3" w14:textId="77777777" w:rsidR="00081EC1" w:rsidRPr="00081EC1" w:rsidRDefault="00081EC1" w:rsidP="00081EC1">
      <w:pPr>
        <w:spacing w:after="0" w:line="240" w:lineRule="auto"/>
        <w:jc w:val="both"/>
        <w:rPr>
          <w:rFonts w:cs="Arial"/>
          <w:i/>
          <w:lang w:val="es-ES"/>
        </w:rPr>
      </w:pPr>
    </w:p>
    <w:p w14:paraId="4533D929" w14:textId="77777777" w:rsidR="00081EC1" w:rsidRPr="00081EC1" w:rsidRDefault="00081EC1" w:rsidP="00081EC1">
      <w:pPr>
        <w:spacing w:after="0" w:line="240" w:lineRule="auto"/>
        <w:jc w:val="both"/>
        <w:rPr>
          <w:rFonts w:cs="Arial"/>
          <w:i/>
          <w:lang w:val="es-ES"/>
        </w:rPr>
      </w:pPr>
    </w:p>
    <w:p w14:paraId="711ED335" w14:textId="77777777" w:rsidR="00081EC1" w:rsidRPr="00081EC1" w:rsidRDefault="00081EC1" w:rsidP="00081EC1">
      <w:pPr>
        <w:suppressAutoHyphens/>
        <w:autoSpaceDN w:val="0"/>
        <w:spacing w:after="0" w:line="240" w:lineRule="auto"/>
        <w:jc w:val="both"/>
        <w:textAlignment w:val="baseline"/>
        <w:rPr>
          <w:rFonts w:eastAsia="Calibri" w:cs="Arial"/>
          <w:u w:val="single"/>
          <w:lang w:val="es-ES"/>
        </w:rPr>
      </w:pPr>
      <w:r w:rsidRPr="00081EC1">
        <w:rPr>
          <w:rFonts w:eastAsia="Calibri" w:cs="Arial"/>
          <w:u w:val="single"/>
          <w:lang w:val="es-ES"/>
        </w:rPr>
        <w:t>Antecedentes</w:t>
      </w:r>
    </w:p>
    <w:p w14:paraId="46999157" w14:textId="77777777" w:rsidR="00081EC1" w:rsidRPr="00081EC1" w:rsidRDefault="00081EC1" w:rsidP="00081EC1">
      <w:pPr>
        <w:suppressAutoHyphens/>
        <w:autoSpaceDN w:val="0"/>
        <w:spacing w:after="0" w:line="240" w:lineRule="auto"/>
        <w:jc w:val="both"/>
        <w:textAlignment w:val="baseline"/>
        <w:rPr>
          <w:rFonts w:eastAsia="Calibri" w:cs="Arial"/>
          <w:u w:val="single"/>
          <w:lang w:val="es-ES"/>
        </w:rPr>
      </w:pPr>
    </w:p>
    <w:p w14:paraId="0C697E77" w14:textId="77777777" w:rsidR="00081EC1" w:rsidRPr="00081EC1" w:rsidRDefault="00081EC1" w:rsidP="00081EC1">
      <w:pPr>
        <w:numPr>
          <w:ilvl w:val="0"/>
          <w:numId w:val="16"/>
        </w:numPr>
        <w:spacing w:after="0" w:line="240" w:lineRule="auto"/>
        <w:ind w:left="567" w:hanging="567"/>
        <w:contextualSpacing/>
        <w:jc w:val="both"/>
        <w:rPr>
          <w:lang w:val="es-ES"/>
        </w:rPr>
      </w:pPr>
      <w:r w:rsidRPr="00081EC1">
        <w:rPr>
          <w:lang w:val="es-ES"/>
        </w:rPr>
        <w:t xml:space="preserve">Las Acciones Concertadas son medidas de conservación prioritarias, proyectos o disposiciones institucionales emprendidas para mejorar el estado de conservación de especies seleccionadas incluidas en el Apéndice I y el Apéndice II, o de grupos seleccionados de especies de los Apéndices I y II. </w:t>
      </w:r>
      <w:hyperlink r:id="rId12" w:history="1">
        <w:r w:rsidRPr="00081EC1">
          <w:rPr>
            <w:color w:val="0563C1" w:themeColor="hyperlink"/>
            <w:u w:val="single"/>
            <w:lang w:val="es-ES"/>
          </w:rPr>
          <w:t>La Resolución 12.28 (Rev.COP14)</w:t>
        </w:r>
      </w:hyperlink>
      <w:r w:rsidRPr="00081EC1">
        <w:rPr>
          <w:lang w:val="es-ES"/>
        </w:rPr>
        <w:t xml:space="preserve"> </w:t>
      </w:r>
      <w:r w:rsidRPr="00081EC1">
        <w:rPr>
          <w:i/>
          <w:iCs/>
          <w:lang w:val="es-ES"/>
        </w:rPr>
        <w:t>Acciones Concertadas</w:t>
      </w:r>
      <w:r w:rsidRPr="00081EC1">
        <w:rPr>
          <w:lang w:val="es-ES"/>
        </w:rPr>
        <w:t xml:space="preserve"> alienta a la presentación de propuestas de Acciones Concertadas por las Partes y otras partes interesadas utilizando la plantilla proporcionada en el Anexo 2 de la Resolución. </w:t>
      </w:r>
    </w:p>
    <w:p w14:paraId="46255620" w14:textId="77777777" w:rsidR="00081EC1" w:rsidRPr="00081EC1" w:rsidRDefault="00081EC1" w:rsidP="00081EC1">
      <w:pPr>
        <w:spacing w:after="0" w:line="240" w:lineRule="auto"/>
        <w:ind w:left="567" w:hanging="567"/>
        <w:contextualSpacing/>
        <w:jc w:val="both"/>
        <w:rPr>
          <w:lang w:val="es-ES"/>
        </w:rPr>
      </w:pPr>
    </w:p>
    <w:p w14:paraId="2165DAA0" w14:textId="77777777" w:rsidR="00081EC1" w:rsidRPr="00081EC1" w:rsidRDefault="00081EC1" w:rsidP="00081EC1">
      <w:pPr>
        <w:numPr>
          <w:ilvl w:val="0"/>
          <w:numId w:val="16"/>
        </w:numPr>
        <w:spacing w:after="0" w:line="240" w:lineRule="auto"/>
        <w:ind w:left="567" w:hanging="567"/>
        <w:contextualSpacing/>
        <w:jc w:val="both"/>
        <w:rPr>
          <w:lang w:val="es-ES"/>
        </w:rPr>
      </w:pPr>
      <w:r w:rsidRPr="00081EC1">
        <w:rPr>
          <w:lang w:val="es-ES"/>
        </w:rPr>
        <w:t xml:space="preserve">Doce Acciones Concertadas estuvieron en curso en el período entre sesiones entre la COP14 y la COP15. El paso 6 del Anexo 1 de la Resolución establece el procedimiento para la posible continuación de las Acciones Concertadas en curso. Los proponentes pueden proponer la continuación de una Acción Concertada en el siguiente período entre sesiones proporcionando una propuesta revisada, utilizando la plantilla para Acciones Concertadas. Estas deben presentarse junto con el informe sobre la aplicación de la Acción Concertada en curso antes del plazo para la presentación de documentos de la COP con componente científico. </w:t>
      </w:r>
    </w:p>
    <w:p w14:paraId="5B80ED29" w14:textId="77777777" w:rsidR="00081EC1" w:rsidRPr="00081EC1" w:rsidRDefault="00081EC1" w:rsidP="00081EC1">
      <w:pPr>
        <w:spacing w:after="0" w:line="240" w:lineRule="auto"/>
        <w:ind w:left="567" w:hanging="567"/>
        <w:contextualSpacing/>
        <w:jc w:val="both"/>
        <w:rPr>
          <w:lang w:val="es-ES"/>
        </w:rPr>
      </w:pPr>
    </w:p>
    <w:p w14:paraId="7C173135" w14:textId="77777777" w:rsidR="00081EC1" w:rsidRPr="00081EC1" w:rsidRDefault="00081EC1" w:rsidP="00081EC1">
      <w:pPr>
        <w:numPr>
          <w:ilvl w:val="0"/>
          <w:numId w:val="16"/>
        </w:numPr>
        <w:spacing w:after="0" w:line="240" w:lineRule="auto"/>
        <w:ind w:left="567" w:hanging="567"/>
        <w:contextualSpacing/>
        <w:jc w:val="both"/>
        <w:rPr>
          <w:i/>
          <w:iCs/>
          <w:lang w:val="es-ES"/>
        </w:rPr>
      </w:pPr>
      <w:r w:rsidRPr="00081EC1">
        <w:rPr>
          <w:lang w:val="es-ES"/>
        </w:rPr>
        <w:t>Hasta el plazo del 24 de octubre de 2025, la Secretaría recibió ocho propuestas de nuevas Acciones Concertadas y ocho propuestas para la continuación de Acciones Concertadas en curso (véase la panorámica en la Tabla 1). Las propuestas se ponen a disposición como documentos separados (</w:t>
      </w:r>
      <w:bookmarkStart w:id="0" w:name="_Hlk213158589"/>
      <w:r w:rsidRPr="00081EC1">
        <w:rPr>
          <w:lang w:val="es-ES"/>
        </w:rPr>
        <w:t>UNEP/CMS/COP15/Doc.31.3.1</w:t>
      </w:r>
      <w:bookmarkEnd w:id="0"/>
      <w:r w:rsidRPr="00081EC1">
        <w:rPr>
          <w:lang w:val="es-ES"/>
        </w:rPr>
        <w:t xml:space="preserve"> a UNEP/CMS/COP15/Doc.31.3.16).</w:t>
      </w:r>
    </w:p>
    <w:p w14:paraId="20C7AD00" w14:textId="77777777" w:rsidR="00081EC1" w:rsidRPr="00081EC1" w:rsidRDefault="00081EC1" w:rsidP="00081EC1">
      <w:pPr>
        <w:ind w:left="567" w:hanging="567"/>
        <w:contextualSpacing/>
        <w:rPr>
          <w:lang w:val="es-ES"/>
        </w:rPr>
      </w:pPr>
    </w:p>
    <w:p w14:paraId="27449E76" w14:textId="77777777" w:rsidR="00081EC1" w:rsidRPr="00081EC1" w:rsidRDefault="00081EC1" w:rsidP="00081EC1">
      <w:pPr>
        <w:numPr>
          <w:ilvl w:val="0"/>
          <w:numId w:val="16"/>
        </w:numPr>
        <w:spacing w:after="0" w:line="240" w:lineRule="auto"/>
        <w:ind w:left="567" w:hanging="567"/>
        <w:contextualSpacing/>
        <w:jc w:val="both"/>
        <w:rPr>
          <w:i/>
          <w:iCs/>
          <w:lang w:val="es-ES"/>
        </w:rPr>
      </w:pPr>
      <w:r w:rsidRPr="00081EC1">
        <w:rPr>
          <w:lang w:val="es-ES"/>
        </w:rPr>
        <w:t xml:space="preserve">Se han recibido informes de progreso sobre la aplicación de las Acciones Concertadas para todas las Acciones Concertadas cuya continuación se propone, tal como se resume en UNEP/CMS/COP15/31.2 </w:t>
      </w:r>
      <w:r w:rsidRPr="00081EC1">
        <w:rPr>
          <w:i/>
          <w:iCs/>
          <w:lang w:val="es-ES"/>
        </w:rPr>
        <w:t>Progresos realizados en la aplicación de las acciones concertadas.</w:t>
      </w:r>
    </w:p>
    <w:p w14:paraId="0E7FD6F5" w14:textId="77777777" w:rsidR="00081EC1" w:rsidRPr="00081EC1" w:rsidRDefault="00081EC1" w:rsidP="00081EC1">
      <w:pPr>
        <w:spacing w:after="0" w:line="240" w:lineRule="auto"/>
        <w:jc w:val="both"/>
        <w:rPr>
          <w:sz w:val="20"/>
          <w:szCs w:val="20"/>
          <w:lang w:val="es-ES"/>
        </w:rPr>
      </w:pPr>
    </w:p>
    <w:p w14:paraId="4A9E1A56" w14:textId="5966306C" w:rsidR="005247E3" w:rsidRPr="00081EC1" w:rsidRDefault="00081EC1" w:rsidP="00081EC1">
      <w:pPr>
        <w:spacing w:after="0" w:line="240" w:lineRule="auto"/>
        <w:jc w:val="both"/>
        <w:rPr>
          <w:lang w:val="es-ES"/>
        </w:rPr>
      </w:pPr>
      <w:r w:rsidRPr="00081EC1">
        <w:rPr>
          <w:lang w:val="es-ES"/>
        </w:rPr>
        <w:t>Tabla 1. Resumen de las propuestas de nuevas Acciones Concertadas y de continuación de las Acciones Concertadas en curso para el período entre sesiones 2026-2029</w:t>
      </w:r>
      <w:r w:rsidR="005247E3" w:rsidRPr="00081EC1">
        <w:rPr>
          <w:lang w:val="es-ES"/>
        </w:rPr>
        <w:t xml:space="preserve"> </w:t>
      </w:r>
    </w:p>
    <w:p w14:paraId="2E653886" w14:textId="77777777" w:rsidR="005247E3" w:rsidRPr="00081EC1" w:rsidRDefault="005247E3" w:rsidP="005247E3">
      <w:pPr>
        <w:spacing w:after="0" w:line="240" w:lineRule="auto"/>
        <w:ind w:left="284" w:hanging="284"/>
        <w:jc w:val="both"/>
        <w:rPr>
          <w:lang w:val="es-ES"/>
        </w:rPr>
      </w:pPr>
    </w:p>
    <w:tbl>
      <w:tblPr>
        <w:tblStyle w:val="TableGrid"/>
        <w:tblW w:w="9368" w:type="dxa"/>
        <w:tblLook w:val="04A0" w:firstRow="1" w:lastRow="0" w:firstColumn="1" w:lastColumn="0" w:noHBand="0" w:noVBand="1"/>
      </w:tblPr>
      <w:tblGrid>
        <w:gridCol w:w="1586"/>
        <w:gridCol w:w="4157"/>
        <w:gridCol w:w="1459"/>
        <w:gridCol w:w="2166"/>
      </w:tblGrid>
      <w:tr w:rsidR="00435E09" w:rsidRPr="00F9131E" w14:paraId="057D4F8D" w14:textId="77777777" w:rsidTr="00B81A1A">
        <w:trPr>
          <w:tblHeader/>
        </w:trPr>
        <w:tc>
          <w:tcPr>
            <w:tcW w:w="1292" w:type="dxa"/>
          </w:tcPr>
          <w:p w14:paraId="7C363A01" w14:textId="221300EA" w:rsidR="00435E09" w:rsidRPr="00296500" w:rsidRDefault="00435E09" w:rsidP="00435E09">
            <w:pPr>
              <w:spacing w:before="40" w:after="40"/>
              <w:jc w:val="both"/>
              <w:rPr>
                <w:b/>
                <w:bCs/>
              </w:rPr>
            </w:pPr>
            <w:r w:rsidRPr="00322286">
              <w:rPr>
                <w:b/>
                <w:bCs/>
                <w:lang w:val="es-ES"/>
              </w:rPr>
              <w:t>Número de documento</w:t>
            </w:r>
          </w:p>
        </w:tc>
        <w:tc>
          <w:tcPr>
            <w:tcW w:w="4373" w:type="dxa"/>
          </w:tcPr>
          <w:p w14:paraId="475C2396" w14:textId="5C3FE66A" w:rsidR="00435E09" w:rsidRPr="00296500" w:rsidRDefault="00435E09" w:rsidP="00435E09">
            <w:pPr>
              <w:spacing w:before="40" w:after="40"/>
              <w:jc w:val="both"/>
              <w:rPr>
                <w:b/>
                <w:bCs/>
              </w:rPr>
            </w:pPr>
            <w:r w:rsidRPr="00322286">
              <w:rPr>
                <w:b/>
                <w:bCs/>
                <w:lang w:val="es-ES"/>
              </w:rPr>
              <w:t>Título</w:t>
            </w:r>
          </w:p>
        </w:tc>
        <w:tc>
          <w:tcPr>
            <w:tcW w:w="1463" w:type="dxa"/>
          </w:tcPr>
          <w:p w14:paraId="34CE08A3" w14:textId="6E2121DB" w:rsidR="00435E09" w:rsidRPr="00435E09" w:rsidRDefault="00435E09" w:rsidP="00435E09">
            <w:pPr>
              <w:spacing w:before="40" w:after="40"/>
              <w:jc w:val="both"/>
              <w:rPr>
                <w:b/>
                <w:bCs/>
                <w:lang w:val="es-ES"/>
              </w:rPr>
            </w:pPr>
            <w:r w:rsidRPr="00322286">
              <w:rPr>
                <w:b/>
                <w:bCs/>
                <w:lang w:val="es-ES"/>
              </w:rPr>
              <w:t>Acción Concertada nueva/en curso</w:t>
            </w:r>
          </w:p>
        </w:tc>
        <w:tc>
          <w:tcPr>
            <w:tcW w:w="2240" w:type="dxa"/>
          </w:tcPr>
          <w:p w14:paraId="5F2E1234" w14:textId="4FB9F41D" w:rsidR="00435E09" w:rsidRPr="00435E09" w:rsidRDefault="00435E09" w:rsidP="00435E09">
            <w:pPr>
              <w:spacing w:before="40" w:after="40"/>
              <w:jc w:val="both"/>
              <w:rPr>
                <w:b/>
                <w:bCs/>
                <w:lang w:val="es-ES"/>
              </w:rPr>
            </w:pPr>
            <w:r w:rsidRPr="00322286">
              <w:rPr>
                <w:b/>
                <w:bCs/>
                <w:lang w:val="es-ES"/>
              </w:rPr>
              <w:t>Si está en curso, número de la Acción Concertada</w:t>
            </w:r>
          </w:p>
        </w:tc>
      </w:tr>
      <w:tr w:rsidR="005247E3" w14:paraId="7DA20525" w14:textId="77777777" w:rsidTr="00B81A1A">
        <w:tc>
          <w:tcPr>
            <w:tcW w:w="1292" w:type="dxa"/>
          </w:tcPr>
          <w:p w14:paraId="336194F6" w14:textId="77777777" w:rsidR="005247E3" w:rsidRDefault="005247E3" w:rsidP="00B81A1A">
            <w:pPr>
              <w:spacing w:before="40" w:after="40"/>
              <w:jc w:val="both"/>
            </w:pPr>
            <w:r>
              <w:t>31.3.1</w:t>
            </w:r>
          </w:p>
        </w:tc>
        <w:tc>
          <w:tcPr>
            <w:tcW w:w="4373" w:type="dxa"/>
          </w:tcPr>
          <w:p w14:paraId="419C78CF" w14:textId="7343F1F7" w:rsidR="005247E3" w:rsidRPr="00B808BA" w:rsidRDefault="00B808BA" w:rsidP="00B81A1A">
            <w:pPr>
              <w:spacing w:before="40" w:after="40"/>
              <w:jc w:val="both"/>
              <w:rPr>
                <w:lang w:val="es-ES"/>
              </w:rPr>
            </w:pPr>
            <w:r w:rsidRPr="00B808BA">
              <w:rPr>
                <w:lang w:val="es-ES"/>
              </w:rPr>
              <w:t>Propuesta de acción concertada para la diversidad conductual y las culturas de los chimpancés (</w:t>
            </w:r>
            <w:r w:rsidRPr="00584CF5">
              <w:rPr>
                <w:i/>
                <w:iCs/>
                <w:lang w:val="es-ES"/>
              </w:rPr>
              <w:t>Pan troglodytes</w:t>
            </w:r>
            <w:r w:rsidRPr="00B808BA">
              <w:rPr>
                <w:lang w:val="es-ES"/>
              </w:rPr>
              <w:t>) ya incluidos en los Apéndices I y II de la Convención.</w:t>
            </w:r>
          </w:p>
        </w:tc>
        <w:tc>
          <w:tcPr>
            <w:tcW w:w="1463" w:type="dxa"/>
          </w:tcPr>
          <w:p w14:paraId="2AD37611" w14:textId="3DE65AB2" w:rsidR="005247E3" w:rsidRDefault="008A48F5" w:rsidP="00B81A1A">
            <w:pPr>
              <w:spacing w:before="40" w:after="40"/>
              <w:jc w:val="both"/>
            </w:pPr>
            <w:r w:rsidRPr="00322286">
              <w:rPr>
                <w:lang w:val="es-ES"/>
              </w:rPr>
              <w:t>En curso</w:t>
            </w:r>
          </w:p>
        </w:tc>
        <w:tc>
          <w:tcPr>
            <w:tcW w:w="2240" w:type="dxa"/>
          </w:tcPr>
          <w:p w14:paraId="0D652DFD" w14:textId="6BEF9CC6" w:rsidR="005247E3" w:rsidRDefault="00351B4F" w:rsidP="00B81A1A">
            <w:pPr>
              <w:spacing w:before="40" w:after="40"/>
            </w:pPr>
            <w:r w:rsidRPr="00322286">
              <w:rPr>
                <w:lang w:val="es-ES"/>
              </w:rPr>
              <w:t>Acción Concertada</w:t>
            </w:r>
            <w:r w:rsidR="005247E3">
              <w:t xml:space="preserve"> 14.1</w:t>
            </w:r>
          </w:p>
        </w:tc>
      </w:tr>
      <w:tr w:rsidR="005247E3" w14:paraId="71858F6D" w14:textId="77777777" w:rsidTr="00B81A1A">
        <w:tc>
          <w:tcPr>
            <w:tcW w:w="1292" w:type="dxa"/>
          </w:tcPr>
          <w:p w14:paraId="4BAC4C29" w14:textId="77777777" w:rsidR="005247E3" w:rsidRDefault="005247E3" w:rsidP="00B81A1A">
            <w:pPr>
              <w:spacing w:before="40" w:after="40"/>
              <w:jc w:val="both"/>
            </w:pPr>
            <w:r>
              <w:t>31.3.2</w:t>
            </w:r>
          </w:p>
        </w:tc>
        <w:tc>
          <w:tcPr>
            <w:tcW w:w="4373" w:type="dxa"/>
          </w:tcPr>
          <w:p w14:paraId="2BF29424" w14:textId="4D039E6A" w:rsidR="005247E3" w:rsidRPr="00BD10D0" w:rsidRDefault="00BD10D0" w:rsidP="00B81A1A">
            <w:pPr>
              <w:spacing w:before="40" w:after="40"/>
              <w:jc w:val="both"/>
              <w:rPr>
                <w:lang w:val="es-ES"/>
              </w:rPr>
            </w:pPr>
            <w:r w:rsidRPr="00BD10D0">
              <w:rPr>
                <w:lang w:val="es-ES"/>
              </w:rPr>
              <w:t>Propuesta de acción concertada para el Murciélago de la fruta pajizo (</w:t>
            </w:r>
            <w:r w:rsidRPr="00584CF5">
              <w:rPr>
                <w:i/>
                <w:iCs/>
                <w:lang w:val="es-ES"/>
              </w:rPr>
              <w:t>Eidolon helvum</w:t>
            </w:r>
            <w:r w:rsidRPr="00BD10D0">
              <w:rPr>
                <w:lang w:val="es-ES"/>
              </w:rPr>
              <w:t>)</w:t>
            </w:r>
          </w:p>
        </w:tc>
        <w:tc>
          <w:tcPr>
            <w:tcW w:w="1463" w:type="dxa"/>
          </w:tcPr>
          <w:p w14:paraId="1429FB5A" w14:textId="25EDE734" w:rsidR="005247E3" w:rsidRDefault="008A48F5" w:rsidP="00B81A1A">
            <w:pPr>
              <w:spacing w:before="40" w:after="40"/>
              <w:jc w:val="both"/>
            </w:pPr>
            <w:r w:rsidRPr="00322286">
              <w:rPr>
                <w:lang w:val="es-ES"/>
              </w:rPr>
              <w:t>En curso</w:t>
            </w:r>
          </w:p>
        </w:tc>
        <w:tc>
          <w:tcPr>
            <w:tcW w:w="2240" w:type="dxa"/>
          </w:tcPr>
          <w:p w14:paraId="299C701B" w14:textId="4A42F1DC" w:rsidR="005247E3" w:rsidRDefault="00351B4F" w:rsidP="00B81A1A">
            <w:pPr>
              <w:spacing w:before="40" w:after="40"/>
              <w:jc w:val="both"/>
            </w:pPr>
            <w:r w:rsidRPr="00322286">
              <w:rPr>
                <w:lang w:val="es-ES"/>
              </w:rPr>
              <w:t>Acción Concertada</w:t>
            </w:r>
            <w:r w:rsidR="005247E3">
              <w:t xml:space="preserve"> 14.2</w:t>
            </w:r>
          </w:p>
        </w:tc>
      </w:tr>
      <w:tr w:rsidR="005247E3" w14:paraId="76E606B9" w14:textId="77777777" w:rsidTr="00B81A1A">
        <w:tc>
          <w:tcPr>
            <w:tcW w:w="1292" w:type="dxa"/>
            <w:tcBorders>
              <w:bottom w:val="single" w:sz="4" w:space="0" w:color="auto"/>
            </w:tcBorders>
          </w:tcPr>
          <w:p w14:paraId="2BDC3DB6" w14:textId="77777777" w:rsidR="005247E3" w:rsidRDefault="005247E3" w:rsidP="00B81A1A">
            <w:pPr>
              <w:spacing w:before="40" w:after="40"/>
              <w:jc w:val="both"/>
            </w:pPr>
            <w:r>
              <w:t>31.3.3</w:t>
            </w:r>
          </w:p>
        </w:tc>
        <w:tc>
          <w:tcPr>
            <w:tcW w:w="4373" w:type="dxa"/>
            <w:tcBorders>
              <w:bottom w:val="single" w:sz="4" w:space="0" w:color="auto"/>
            </w:tcBorders>
          </w:tcPr>
          <w:p w14:paraId="3B38455C" w14:textId="1BBBCC76" w:rsidR="005247E3" w:rsidRPr="00BD10D0" w:rsidRDefault="00BD10D0" w:rsidP="00B81A1A">
            <w:pPr>
              <w:spacing w:before="40" w:after="40"/>
              <w:jc w:val="both"/>
              <w:rPr>
                <w:lang w:val="es-ES"/>
              </w:rPr>
            </w:pPr>
            <w:r w:rsidRPr="00BD10D0">
              <w:rPr>
                <w:lang w:val="es-ES"/>
              </w:rPr>
              <w:t>Propuesta de acción concertada para el Lince Euro</w:t>
            </w:r>
            <w:r>
              <w:rPr>
                <w:lang w:val="es-ES"/>
              </w:rPr>
              <w:t>asiático</w:t>
            </w:r>
            <w:r w:rsidR="003F37BB">
              <w:rPr>
                <w:lang w:val="es-ES"/>
              </w:rPr>
              <w:t>/Europeo</w:t>
            </w:r>
            <w:r w:rsidRPr="00BD10D0">
              <w:rPr>
                <w:lang w:val="es-ES"/>
              </w:rPr>
              <w:t xml:space="preserve"> (</w:t>
            </w:r>
            <w:r w:rsidRPr="00584CF5">
              <w:rPr>
                <w:i/>
                <w:iCs/>
                <w:lang w:val="es-ES"/>
              </w:rPr>
              <w:t>Lynx lynx</w:t>
            </w:r>
            <w:r w:rsidRPr="00BD10D0">
              <w:rPr>
                <w:lang w:val="es-ES"/>
              </w:rPr>
              <w:t>) C</w:t>
            </w:r>
          </w:p>
        </w:tc>
        <w:tc>
          <w:tcPr>
            <w:tcW w:w="1463" w:type="dxa"/>
            <w:tcBorders>
              <w:bottom w:val="single" w:sz="4" w:space="0" w:color="auto"/>
            </w:tcBorders>
          </w:tcPr>
          <w:p w14:paraId="78C9B6E1" w14:textId="41A72089" w:rsidR="005247E3" w:rsidRDefault="008A48F5" w:rsidP="00B81A1A">
            <w:pPr>
              <w:spacing w:before="40" w:after="40"/>
              <w:jc w:val="both"/>
            </w:pPr>
            <w:r w:rsidRPr="00322286">
              <w:rPr>
                <w:lang w:val="es-ES"/>
              </w:rPr>
              <w:t>En curso</w:t>
            </w:r>
            <w:r w:rsidR="005247E3">
              <w:t xml:space="preserve"> </w:t>
            </w:r>
          </w:p>
        </w:tc>
        <w:tc>
          <w:tcPr>
            <w:tcW w:w="2240" w:type="dxa"/>
            <w:tcBorders>
              <w:bottom w:val="single" w:sz="4" w:space="0" w:color="auto"/>
            </w:tcBorders>
          </w:tcPr>
          <w:p w14:paraId="6D79DB7C" w14:textId="0DEEA1A8" w:rsidR="005247E3" w:rsidRDefault="00351B4F" w:rsidP="00B81A1A">
            <w:pPr>
              <w:spacing w:before="40" w:after="40"/>
              <w:jc w:val="both"/>
            </w:pPr>
            <w:r w:rsidRPr="00322286">
              <w:rPr>
                <w:lang w:val="es-ES"/>
              </w:rPr>
              <w:t>Acción Concertada</w:t>
            </w:r>
            <w:r w:rsidR="005247E3" w:rsidRPr="0048278C">
              <w:t xml:space="preserve"> 14.</w:t>
            </w:r>
            <w:r w:rsidR="005247E3">
              <w:t>4</w:t>
            </w:r>
          </w:p>
        </w:tc>
      </w:tr>
      <w:tr w:rsidR="005247E3" w14:paraId="615B1C94" w14:textId="77777777" w:rsidTr="00B81A1A">
        <w:tc>
          <w:tcPr>
            <w:tcW w:w="1292" w:type="dxa"/>
            <w:tcBorders>
              <w:bottom w:val="single" w:sz="4" w:space="0" w:color="auto"/>
            </w:tcBorders>
          </w:tcPr>
          <w:p w14:paraId="719CEFF3" w14:textId="77777777" w:rsidR="005247E3" w:rsidRDefault="005247E3" w:rsidP="00B81A1A">
            <w:pPr>
              <w:spacing w:before="40" w:after="40"/>
              <w:jc w:val="both"/>
            </w:pPr>
            <w:r w:rsidRPr="00E21A67">
              <w:t>31.3.</w:t>
            </w:r>
            <w:r>
              <w:t>4</w:t>
            </w:r>
          </w:p>
        </w:tc>
        <w:tc>
          <w:tcPr>
            <w:tcW w:w="4373" w:type="dxa"/>
            <w:tcBorders>
              <w:bottom w:val="single" w:sz="4" w:space="0" w:color="auto"/>
            </w:tcBorders>
          </w:tcPr>
          <w:p w14:paraId="2CAE2A26" w14:textId="37DCF527" w:rsidR="005247E3" w:rsidRPr="00584CF5" w:rsidRDefault="00584CF5" w:rsidP="00B81A1A">
            <w:pPr>
              <w:spacing w:before="40" w:after="40"/>
              <w:jc w:val="both"/>
              <w:rPr>
                <w:lang w:val="es-ES"/>
              </w:rPr>
            </w:pPr>
            <w:r w:rsidRPr="00584CF5">
              <w:rPr>
                <w:lang w:val="es-ES"/>
              </w:rPr>
              <w:t>Propuesta de acción concertada para la Hiena rayada (</w:t>
            </w:r>
            <w:r w:rsidRPr="00584CF5">
              <w:rPr>
                <w:i/>
                <w:iCs/>
                <w:lang w:val="es-ES"/>
              </w:rPr>
              <w:t>Hyaena hyaena</w:t>
            </w:r>
            <w:r w:rsidRPr="00584CF5">
              <w:rPr>
                <w:lang w:val="es-ES"/>
              </w:rPr>
              <w:t xml:space="preserve">), </w:t>
            </w:r>
            <w:r w:rsidRPr="00584CF5">
              <w:rPr>
                <w:lang w:val="es-ES"/>
              </w:rPr>
              <w:lastRenderedPageBreak/>
              <w:t>propuesta para su inclusión en los Apéndices I y II de la Convención.</w:t>
            </w:r>
          </w:p>
        </w:tc>
        <w:tc>
          <w:tcPr>
            <w:tcW w:w="1463" w:type="dxa"/>
            <w:tcBorders>
              <w:bottom w:val="single" w:sz="4" w:space="0" w:color="auto"/>
            </w:tcBorders>
          </w:tcPr>
          <w:p w14:paraId="3093CACC" w14:textId="1EE45D24" w:rsidR="005247E3" w:rsidRDefault="008A48F5" w:rsidP="00B81A1A">
            <w:pPr>
              <w:spacing w:before="40" w:after="40"/>
              <w:jc w:val="both"/>
            </w:pPr>
            <w:r>
              <w:lastRenderedPageBreak/>
              <w:t>Nuevo</w:t>
            </w:r>
          </w:p>
        </w:tc>
        <w:tc>
          <w:tcPr>
            <w:tcW w:w="2240" w:type="dxa"/>
            <w:tcBorders>
              <w:bottom w:val="single" w:sz="4" w:space="0" w:color="auto"/>
            </w:tcBorders>
          </w:tcPr>
          <w:p w14:paraId="30D7C987" w14:textId="77777777" w:rsidR="005247E3" w:rsidRDefault="005247E3" w:rsidP="00B81A1A">
            <w:pPr>
              <w:spacing w:before="40" w:after="40"/>
              <w:jc w:val="both"/>
            </w:pPr>
            <w:r>
              <w:t>N/A</w:t>
            </w:r>
          </w:p>
        </w:tc>
      </w:tr>
      <w:tr w:rsidR="005247E3" w14:paraId="7BF8B5C0" w14:textId="77777777" w:rsidTr="00B81A1A">
        <w:tc>
          <w:tcPr>
            <w:tcW w:w="1292" w:type="dxa"/>
            <w:tcBorders>
              <w:top w:val="nil"/>
            </w:tcBorders>
          </w:tcPr>
          <w:p w14:paraId="7F64401D" w14:textId="77777777" w:rsidR="005247E3" w:rsidRPr="00E21A67" w:rsidRDefault="005247E3" w:rsidP="00B81A1A">
            <w:pPr>
              <w:spacing w:before="40" w:after="40"/>
              <w:jc w:val="both"/>
            </w:pPr>
            <w:r w:rsidRPr="00146E7D">
              <w:t>31.3.</w:t>
            </w:r>
            <w:r>
              <w:t>5</w:t>
            </w:r>
          </w:p>
        </w:tc>
        <w:tc>
          <w:tcPr>
            <w:tcW w:w="4373" w:type="dxa"/>
            <w:tcBorders>
              <w:top w:val="nil"/>
            </w:tcBorders>
          </w:tcPr>
          <w:p w14:paraId="43FC9D62" w14:textId="26F4B798" w:rsidR="005247E3" w:rsidRPr="002F1CE0" w:rsidRDefault="00EE126F" w:rsidP="00B81A1A">
            <w:pPr>
              <w:spacing w:before="40" w:after="40"/>
              <w:jc w:val="both"/>
              <w:rPr>
                <w:lang w:val="es-ES"/>
              </w:rPr>
            </w:pPr>
            <w:r w:rsidRPr="002F1CE0">
              <w:rPr>
                <w:lang w:val="es-ES"/>
              </w:rPr>
              <w:t>Propuesta de acción concertada para la Jirafa masai (</w:t>
            </w:r>
            <w:r w:rsidRPr="002F1CE0">
              <w:rPr>
                <w:i/>
                <w:iCs/>
                <w:lang w:val="es-ES"/>
              </w:rPr>
              <w:t>Giraffa tippelskirchi</w:t>
            </w:r>
            <w:r w:rsidRPr="002F1CE0">
              <w:rPr>
                <w:lang w:val="es-ES"/>
              </w:rPr>
              <w:t>), la Jirafa del norte (</w:t>
            </w:r>
            <w:r w:rsidRPr="002F1CE0">
              <w:rPr>
                <w:i/>
                <w:iCs/>
                <w:lang w:val="es-ES"/>
              </w:rPr>
              <w:t>Giraffa camelopardalis</w:t>
            </w:r>
            <w:r w:rsidRPr="002F1CE0">
              <w:rPr>
                <w:lang w:val="es-ES"/>
              </w:rPr>
              <w:t>), la Jirafa reticulada (</w:t>
            </w:r>
            <w:r w:rsidRPr="002F1CE0">
              <w:rPr>
                <w:i/>
                <w:iCs/>
                <w:lang w:val="es-ES"/>
              </w:rPr>
              <w:t>Giraffa reticulata</w:t>
            </w:r>
            <w:r w:rsidRPr="002F1CE0">
              <w:rPr>
                <w:lang w:val="es-ES"/>
              </w:rPr>
              <w:t>) y la Jirafa del sur (</w:t>
            </w:r>
            <w:r w:rsidRPr="002F1CE0">
              <w:rPr>
                <w:i/>
                <w:iCs/>
                <w:lang w:val="es-ES"/>
              </w:rPr>
              <w:t>Giraffa giraffa</w:t>
            </w:r>
            <w:r w:rsidRPr="002F1CE0">
              <w:rPr>
                <w:lang w:val="es-ES"/>
              </w:rPr>
              <w:t>)</w:t>
            </w:r>
          </w:p>
        </w:tc>
        <w:tc>
          <w:tcPr>
            <w:tcW w:w="1463" w:type="dxa"/>
            <w:tcBorders>
              <w:top w:val="nil"/>
            </w:tcBorders>
          </w:tcPr>
          <w:p w14:paraId="4D2E9463" w14:textId="514D9BA5" w:rsidR="005247E3" w:rsidRDefault="00A612A0" w:rsidP="00B81A1A">
            <w:pPr>
              <w:spacing w:before="40" w:after="40"/>
              <w:jc w:val="both"/>
            </w:pPr>
            <w:r w:rsidRPr="00322286">
              <w:rPr>
                <w:lang w:val="es-ES"/>
              </w:rPr>
              <w:t>En curso</w:t>
            </w:r>
            <w:r w:rsidR="005247E3">
              <w:t xml:space="preserve"> </w:t>
            </w:r>
          </w:p>
        </w:tc>
        <w:tc>
          <w:tcPr>
            <w:tcW w:w="2240" w:type="dxa"/>
            <w:tcBorders>
              <w:top w:val="nil"/>
            </w:tcBorders>
          </w:tcPr>
          <w:p w14:paraId="0EFF875D" w14:textId="149E7270" w:rsidR="005247E3" w:rsidRDefault="00351B4F" w:rsidP="00B81A1A">
            <w:pPr>
              <w:spacing w:before="40" w:after="40"/>
              <w:jc w:val="both"/>
            </w:pPr>
            <w:r w:rsidRPr="00322286">
              <w:rPr>
                <w:lang w:val="es-ES"/>
              </w:rPr>
              <w:t>Acción Concertada</w:t>
            </w:r>
            <w:r w:rsidR="005247E3" w:rsidRPr="0048278C">
              <w:t xml:space="preserve"> 1</w:t>
            </w:r>
            <w:r w:rsidR="005247E3">
              <w:t>3.3 (Rev.COP14)</w:t>
            </w:r>
          </w:p>
        </w:tc>
      </w:tr>
      <w:tr w:rsidR="005247E3" w14:paraId="05A34016" w14:textId="77777777" w:rsidTr="00B81A1A">
        <w:tc>
          <w:tcPr>
            <w:tcW w:w="1292" w:type="dxa"/>
          </w:tcPr>
          <w:p w14:paraId="0F618515" w14:textId="77777777" w:rsidR="005247E3" w:rsidRDefault="005247E3" w:rsidP="00B81A1A">
            <w:pPr>
              <w:spacing w:before="40" w:after="40"/>
              <w:jc w:val="both"/>
            </w:pPr>
            <w:r w:rsidRPr="00E21A67">
              <w:t>31.3.</w:t>
            </w:r>
            <w:r>
              <w:t>6</w:t>
            </w:r>
          </w:p>
        </w:tc>
        <w:tc>
          <w:tcPr>
            <w:tcW w:w="4373" w:type="dxa"/>
          </w:tcPr>
          <w:p w14:paraId="2B3B33B2" w14:textId="21DEAC33" w:rsidR="005247E3" w:rsidRPr="002F1CE0" w:rsidRDefault="002F1CE0" w:rsidP="00B81A1A">
            <w:pPr>
              <w:spacing w:before="40" w:after="40"/>
              <w:jc w:val="both"/>
              <w:rPr>
                <w:lang w:val="es-ES"/>
              </w:rPr>
            </w:pPr>
            <w:r w:rsidRPr="002F1CE0">
              <w:rPr>
                <w:lang w:val="es-ES"/>
              </w:rPr>
              <w:t>Propuesta de acción concertada para los Cachalotes (</w:t>
            </w:r>
            <w:r w:rsidRPr="00332C47">
              <w:rPr>
                <w:i/>
                <w:iCs/>
                <w:lang w:val="es-ES"/>
              </w:rPr>
              <w:t>Physeter macrocephalus</w:t>
            </w:r>
            <w:r w:rsidRPr="002F1CE0">
              <w:rPr>
                <w:lang w:val="es-ES"/>
              </w:rPr>
              <w:t>) del Pacífico Tropical Este que ya figuran en los Apéndices I y II de la Convención.</w:t>
            </w:r>
          </w:p>
        </w:tc>
        <w:tc>
          <w:tcPr>
            <w:tcW w:w="1463" w:type="dxa"/>
          </w:tcPr>
          <w:p w14:paraId="193B0EEE" w14:textId="0CA678BB" w:rsidR="005247E3" w:rsidRDefault="00A612A0" w:rsidP="00B81A1A">
            <w:pPr>
              <w:spacing w:before="40" w:after="40"/>
              <w:jc w:val="both"/>
            </w:pPr>
            <w:r w:rsidRPr="00322286">
              <w:rPr>
                <w:lang w:val="es-ES"/>
              </w:rPr>
              <w:t>En curso</w:t>
            </w:r>
          </w:p>
        </w:tc>
        <w:tc>
          <w:tcPr>
            <w:tcW w:w="2240" w:type="dxa"/>
          </w:tcPr>
          <w:p w14:paraId="09B87D15" w14:textId="118EABD2" w:rsidR="005247E3" w:rsidRDefault="00351B4F" w:rsidP="00B81A1A">
            <w:pPr>
              <w:spacing w:before="40" w:after="40"/>
              <w:jc w:val="both"/>
            </w:pPr>
            <w:r w:rsidRPr="00322286">
              <w:rPr>
                <w:lang w:val="es-ES"/>
              </w:rPr>
              <w:t>Acción Concertada</w:t>
            </w:r>
            <w:r w:rsidR="005247E3" w:rsidRPr="00FE59FF">
              <w:t xml:space="preserve"> 12.2 (Rev.COP14)</w:t>
            </w:r>
          </w:p>
        </w:tc>
      </w:tr>
      <w:tr w:rsidR="005247E3" w14:paraId="209D0488" w14:textId="77777777" w:rsidTr="00B81A1A">
        <w:tc>
          <w:tcPr>
            <w:tcW w:w="1292" w:type="dxa"/>
          </w:tcPr>
          <w:p w14:paraId="62DE3AF8" w14:textId="77777777" w:rsidR="005247E3" w:rsidRDefault="005247E3" w:rsidP="00B81A1A">
            <w:pPr>
              <w:spacing w:before="40" w:after="40"/>
              <w:jc w:val="both"/>
            </w:pPr>
            <w:r w:rsidRPr="00E21A67">
              <w:t>31.3.</w:t>
            </w:r>
            <w:r>
              <w:t>7</w:t>
            </w:r>
          </w:p>
        </w:tc>
        <w:tc>
          <w:tcPr>
            <w:tcW w:w="4373" w:type="dxa"/>
          </w:tcPr>
          <w:p w14:paraId="02893807" w14:textId="5BD92AB2" w:rsidR="005247E3" w:rsidRPr="002F1CE0" w:rsidRDefault="002F1CE0" w:rsidP="00B81A1A">
            <w:pPr>
              <w:spacing w:before="40" w:after="40"/>
              <w:jc w:val="both"/>
              <w:rPr>
                <w:lang w:val="es-ES"/>
              </w:rPr>
            </w:pPr>
            <w:r w:rsidRPr="002F1CE0">
              <w:rPr>
                <w:lang w:val="es-ES"/>
              </w:rPr>
              <w:t>Propuesta de acción concertada para el Delfín Franciscana (</w:t>
            </w:r>
            <w:r w:rsidRPr="00332C47">
              <w:rPr>
                <w:i/>
                <w:iCs/>
                <w:lang w:val="es-ES"/>
              </w:rPr>
              <w:t>Pontoporia blainvillei</w:t>
            </w:r>
            <w:r w:rsidRPr="002F1CE0">
              <w:rPr>
                <w:lang w:val="es-ES"/>
              </w:rPr>
              <w:t>)</w:t>
            </w:r>
          </w:p>
        </w:tc>
        <w:tc>
          <w:tcPr>
            <w:tcW w:w="1463" w:type="dxa"/>
          </w:tcPr>
          <w:p w14:paraId="653728A7" w14:textId="26A9BA6F" w:rsidR="005247E3" w:rsidRDefault="00A612A0" w:rsidP="00B81A1A">
            <w:pPr>
              <w:spacing w:before="40" w:after="40"/>
              <w:jc w:val="both"/>
            </w:pPr>
            <w:r w:rsidRPr="00322286">
              <w:rPr>
                <w:lang w:val="es-ES"/>
              </w:rPr>
              <w:t>En curso</w:t>
            </w:r>
          </w:p>
        </w:tc>
        <w:tc>
          <w:tcPr>
            <w:tcW w:w="2240" w:type="dxa"/>
          </w:tcPr>
          <w:p w14:paraId="101F6CC9" w14:textId="6B46D2D6" w:rsidR="005247E3" w:rsidRDefault="00351B4F" w:rsidP="00B81A1A">
            <w:pPr>
              <w:spacing w:before="40" w:after="40"/>
              <w:jc w:val="both"/>
            </w:pPr>
            <w:r w:rsidRPr="00322286">
              <w:rPr>
                <w:lang w:val="es-ES"/>
              </w:rPr>
              <w:t>Acción Concertada</w:t>
            </w:r>
            <w:r w:rsidR="005247E3" w:rsidRPr="00394FFA">
              <w:t xml:space="preserve"> 14.5</w:t>
            </w:r>
          </w:p>
        </w:tc>
      </w:tr>
      <w:tr w:rsidR="005247E3" w14:paraId="6198E205" w14:textId="77777777" w:rsidTr="00B81A1A">
        <w:tc>
          <w:tcPr>
            <w:tcW w:w="1292" w:type="dxa"/>
          </w:tcPr>
          <w:p w14:paraId="42C3A102" w14:textId="77777777" w:rsidR="005247E3" w:rsidRDefault="005247E3" w:rsidP="00B81A1A">
            <w:pPr>
              <w:spacing w:before="40" w:after="40"/>
              <w:jc w:val="both"/>
            </w:pPr>
            <w:r w:rsidRPr="00E21A67">
              <w:t>31.3.</w:t>
            </w:r>
            <w:r>
              <w:t>8</w:t>
            </w:r>
          </w:p>
        </w:tc>
        <w:tc>
          <w:tcPr>
            <w:tcW w:w="4373" w:type="dxa"/>
          </w:tcPr>
          <w:p w14:paraId="6604AE21" w14:textId="5347B770" w:rsidR="005247E3" w:rsidRPr="004E7265" w:rsidRDefault="004E7265" w:rsidP="00B81A1A">
            <w:pPr>
              <w:spacing w:before="40" w:after="40"/>
              <w:jc w:val="both"/>
              <w:rPr>
                <w:lang w:val="es-ES"/>
              </w:rPr>
            </w:pPr>
            <w:r w:rsidRPr="004E7265">
              <w:rPr>
                <w:lang w:val="es-ES"/>
              </w:rPr>
              <w:t>Propuesta de acción concertada para el Delfín mular de Lahille (</w:t>
            </w:r>
            <w:r w:rsidRPr="00332C47">
              <w:rPr>
                <w:i/>
                <w:iCs/>
                <w:lang w:val="es-ES"/>
              </w:rPr>
              <w:t>Tursiops truncatus gephyreus</w:t>
            </w:r>
            <w:r w:rsidRPr="004E7265">
              <w:rPr>
                <w:lang w:val="es-ES"/>
              </w:rPr>
              <w:t>), ya incluido en los Apéndices I y II de la Convención.</w:t>
            </w:r>
          </w:p>
        </w:tc>
        <w:tc>
          <w:tcPr>
            <w:tcW w:w="1463" w:type="dxa"/>
          </w:tcPr>
          <w:p w14:paraId="5C99111C" w14:textId="3565D5F6" w:rsidR="005247E3" w:rsidRDefault="005247E3" w:rsidP="00B81A1A">
            <w:pPr>
              <w:spacing w:before="40" w:after="40"/>
              <w:jc w:val="both"/>
            </w:pPr>
            <w:r>
              <w:t>N</w:t>
            </w:r>
            <w:r w:rsidR="00A612A0">
              <w:t>uevo</w:t>
            </w:r>
          </w:p>
        </w:tc>
        <w:tc>
          <w:tcPr>
            <w:tcW w:w="2240" w:type="dxa"/>
          </w:tcPr>
          <w:p w14:paraId="7732594D" w14:textId="77777777" w:rsidR="005247E3" w:rsidRDefault="005247E3" w:rsidP="00B81A1A">
            <w:pPr>
              <w:spacing w:before="40" w:after="40"/>
              <w:jc w:val="both"/>
            </w:pPr>
            <w:r>
              <w:t>N/A</w:t>
            </w:r>
          </w:p>
        </w:tc>
      </w:tr>
      <w:tr w:rsidR="005247E3" w14:paraId="5F2C637A" w14:textId="77777777" w:rsidTr="00B81A1A">
        <w:tc>
          <w:tcPr>
            <w:tcW w:w="1292" w:type="dxa"/>
          </w:tcPr>
          <w:p w14:paraId="4123CE2E" w14:textId="77777777" w:rsidR="005247E3" w:rsidRDefault="005247E3" w:rsidP="00B81A1A">
            <w:pPr>
              <w:spacing w:before="40" w:after="40"/>
              <w:jc w:val="both"/>
            </w:pPr>
            <w:r w:rsidRPr="00E21A67">
              <w:t>31.3.</w:t>
            </w:r>
            <w:r>
              <w:t>9</w:t>
            </w:r>
          </w:p>
        </w:tc>
        <w:tc>
          <w:tcPr>
            <w:tcW w:w="4373" w:type="dxa"/>
          </w:tcPr>
          <w:p w14:paraId="15A997ED" w14:textId="079BCB4E" w:rsidR="005247E3" w:rsidRPr="004E7265" w:rsidRDefault="004E7265" w:rsidP="00B81A1A">
            <w:pPr>
              <w:spacing w:before="40" w:after="40"/>
              <w:jc w:val="both"/>
              <w:rPr>
                <w:lang w:val="es-ES"/>
              </w:rPr>
            </w:pPr>
            <w:r w:rsidRPr="004E7265">
              <w:rPr>
                <w:lang w:val="es-ES"/>
              </w:rPr>
              <w:t>Propuesta de acción concertada para el Albatros de las Antípodas (</w:t>
            </w:r>
            <w:r w:rsidRPr="00332C47">
              <w:rPr>
                <w:i/>
                <w:iCs/>
                <w:lang w:val="es-ES"/>
              </w:rPr>
              <w:t>Diomedea antipodensis</w:t>
            </w:r>
            <w:r w:rsidRPr="004E7265">
              <w:rPr>
                <w:lang w:val="es-ES"/>
              </w:rPr>
              <w:t>), ya incluido en el Apéndice I de la Convención</w:t>
            </w:r>
          </w:p>
        </w:tc>
        <w:tc>
          <w:tcPr>
            <w:tcW w:w="1463" w:type="dxa"/>
          </w:tcPr>
          <w:p w14:paraId="26361114" w14:textId="19D8B6E2" w:rsidR="005247E3" w:rsidRDefault="00A612A0" w:rsidP="00B81A1A">
            <w:pPr>
              <w:spacing w:before="40" w:after="40"/>
              <w:jc w:val="both"/>
            </w:pPr>
            <w:r w:rsidRPr="00322286">
              <w:rPr>
                <w:lang w:val="es-ES"/>
              </w:rPr>
              <w:t>En curso</w:t>
            </w:r>
          </w:p>
        </w:tc>
        <w:tc>
          <w:tcPr>
            <w:tcW w:w="2240" w:type="dxa"/>
          </w:tcPr>
          <w:p w14:paraId="0339E5AA" w14:textId="6CB0E1DC" w:rsidR="005247E3" w:rsidRDefault="00351B4F" w:rsidP="00B81A1A">
            <w:pPr>
              <w:spacing w:before="40" w:after="40"/>
              <w:jc w:val="both"/>
            </w:pPr>
            <w:r w:rsidRPr="00322286">
              <w:rPr>
                <w:lang w:val="es-ES"/>
              </w:rPr>
              <w:t>Acción Concertad</w:t>
            </w:r>
            <w:r w:rsidR="00A2777B">
              <w:rPr>
                <w:lang w:val="es-ES"/>
              </w:rPr>
              <w:t>a</w:t>
            </w:r>
            <w:r w:rsidR="005247E3" w:rsidRPr="00A2377A">
              <w:t xml:space="preserve"> 13.12 (Rev.COP14)</w:t>
            </w:r>
          </w:p>
        </w:tc>
      </w:tr>
      <w:tr w:rsidR="005247E3" w14:paraId="17E89C20" w14:textId="77777777" w:rsidTr="00B81A1A">
        <w:tc>
          <w:tcPr>
            <w:tcW w:w="1292" w:type="dxa"/>
          </w:tcPr>
          <w:p w14:paraId="44F12C6B" w14:textId="77777777" w:rsidR="005247E3" w:rsidRDefault="005247E3" w:rsidP="00B81A1A">
            <w:pPr>
              <w:spacing w:before="40" w:after="40"/>
              <w:jc w:val="both"/>
            </w:pPr>
            <w:r w:rsidRPr="00E21A67">
              <w:t>31.3.</w:t>
            </w:r>
            <w:r>
              <w:t>10</w:t>
            </w:r>
          </w:p>
        </w:tc>
        <w:tc>
          <w:tcPr>
            <w:tcW w:w="4373" w:type="dxa"/>
          </w:tcPr>
          <w:p w14:paraId="7341E154" w14:textId="7DF0A2C3" w:rsidR="005247E3" w:rsidRPr="004E7265" w:rsidRDefault="004E7265" w:rsidP="00B81A1A">
            <w:pPr>
              <w:spacing w:before="40" w:after="40"/>
              <w:jc w:val="both"/>
              <w:rPr>
                <w:lang w:val="es-ES"/>
              </w:rPr>
            </w:pPr>
            <w:r w:rsidRPr="004E7265">
              <w:rPr>
                <w:lang w:val="es-ES"/>
              </w:rPr>
              <w:t>Propuesta de acción concertada para la Pardela de pata pálida (</w:t>
            </w:r>
            <w:r w:rsidRPr="00332C47">
              <w:rPr>
                <w:i/>
                <w:iCs/>
                <w:lang w:val="es-ES"/>
              </w:rPr>
              <w:t>Ardenna carneipes</w:t>
            </w:r>
            <w:r w:rsidRPr="004E7265">
              <w:rPr>
                <w:lang w:val="es-ES"/>
              </w:rPr>
              <w:t>), propuesta para su inclusión en el Apéndice II de la Convención.</w:t>
            </w:r>
          </w:p>
        </w:tc>
        <w:tc>
          <w:tcPr>
            <w:tcW w:w="1463" w:type="dxa"/>
          </w:tcPr>
          <w:p w14:paraId="416E5943" w14:textId="4FF8E4A7" w:rsidR="005247E3" w:rsidRDefault="00A612A0" w:rsidP="00B81A1A">
            <w:pPr>
              <w:spacing w:before="40" w:after="40"/>
              <w:jc w:val="both"/>
            </w:pPr>
            <w:r>
              <w:t>Nuevo</w:t>
            </w:r>
          </w:p>
        </w:tc>
        <w:tc>
          <w:tcPr>
            <w:tcW w:w="2240" w:type="dxa"/>
          </w:tcPr>
          <w:p w14:paraId="41634205" w14:textId="77777777" w:rsidR="005247E3" w:rsidRDefault="005247E3" w:rsidP="00B81A1A">
            <w:pPr>
              <w:spacing w:before="40" w:after="40"/>
              <w:jc w:val="both"/>
            </w:pPr>
            <w:r>
              <w:t>N/A</w:t>
            </w:r>
          </w:p>
        </w:tc>
      </w:tr>
      <w:tr w:rsidR="005247E3" w14:paraId="45726FD6" w14:textId="77777777" w:rsidTr="00B81A1A">
        <w:trPr>
          <w:trHeight w:val="1091"/>
        </w:trPr>
        <w:tc>
          <w:tcPr>
            <w:tcW w:w="1292" w:type="dxa"/>
          </w:tcPr>
          <w:p w14:paraId="51BA3717" w14:textId="77777777" w:rsidR="005247E3" w:rsidRDefault="005247E3" w:rsidP="00B81A1A">
            <w:pPr>
              <w:spacing w:before="40" w:after="40"/>
              <w:jc w:val="both"/>
            </w:pPr>
            <w:r w:rsidRPr="00E21A67">
              <w:t>31.3.</w:t>
            </w:r>
            <w:r>
              <w:t>11</w:t>
            </w:r>
          </w:p>
        </w:tc>
        <w:tc>
          <w:tcPr>
            <w:tcW w:w="4373" w:type="dxa"/>
          </w:tcPr>
          <w:p w14:paraId="6FE0416C" w14:textId="5D242401" w:rsidR="005247E3" w:rsidRPr="00AF7178" w:rsidRDefault="00AF7178" w:rsidP="00B81A1A">
            <w:pPr>
              <w:spacing w:before="40" w:after="40"/>
              <w:jc w:val="both"/>
              <w:rPr>
                <w:lang w:val="es-ES"/>
              </w:rPr>
            </w:pPr>
            <w:r w:rsidRPr="00AF7178">
              <w:rPr>
                <w:lang w:val="es-ES"/>
              </w:rPr>
              <w:t>Propuesta de acción concertada para el Pelícano peruano o de Humboldt (</w:t>
            </w:r>
            <w:r w:rsidRPr="00332C47">
              <w:rPr>
                <w:i/>
                <w:iCs/>
                <w:lang w:val="es-ES"/>
              </w:rPr>
              <w:t>Pelecanus thagus</w:t>
            </w:r>
            <w:r w:rsidRPr="00AF7178">
              <w:rPr>
                <w:lang w:val="es-ES"/>
              </w:rPr>
              <w:t>), ya incluido en los Apéndices I y II de la Convención.</w:t>
            </w:r>
          </w:p>
        </w:tc>
        <w:tc>
          <w:tcPr>
            <w:tcW w:w="1463" w:type="dxa"/>
          </w:tcPr>
          <w:p w14:paraId="093AC4CC" w14:textId="3F268249" w:rsidR="005247E3" w:rsidRDefault="00A612A0" w:rsidP="00B81A1A">
            <w:pPr>
              <w:spacing w:before="40" w:after="40"/>
              <w:jc w:val="both"/>
            </w:pPr>
            <w:r>
              <w:t>Nuevo</w:t>
            </w:r>
          </w:p>
        </w:tc>
        <w:tc>
          <w:tcPr>
            <w:tcW w:w="2240" w:type="dxa"/>
          </w:tcPr>
          <w:p w14:paraId="2E9C83A0" w14:textId="77777777" w:rsidR="005247E3" w:rsidRDefault="005247E3" w:rsidP="00B81A1A">
            <w:pPr>
              <w:spacing w:before="40" w:after="40"/>
              <w:jc w:val="both"/>
            </w:pPr>
            <w:r>
              <w:t>N/A</w:t>
            </w:r>
          </w:p>
        </w:tc>
      </w:tr>
      <w:tr w:rsidR="005247E3" w14:paraId="7BB23C75" w14:textId="77777777" w:rsidTr="00B81A1A">
        <w:trPr>
          <w:trHeight w:val="1132"/>
        </w:trPr>
        <w:tc>
          <w:tcPr>
            <w:tcW w:w="1292" w:type="dxa"/>
          </w:tcPr>
          <w:p w14:paraId="52392EFF" w14:textId="77777777" w:rsidR="005247E3" w:rsidRDefault="005247E3" w:rsidP="00B81A1A">
            <w:pPr>
              <w:spacing w:before="40" w:after="40"/>
              <w:jc w:val="both"/>
            </w:pPr>
            <w:r w:rsidRPr="00E21A67">
              <w:t>31.3.</w:t>
            </w:r>
            <w:r>
              <w:t>12</w:t>
            </w:r>
          </w:p>
        </w:tc>
        <w:tc>
          <w:tcPr>
            <w:tcW w:w="4373" w:type="dxa"/>
          </w:tcPr>
          <w:p w14:paraId="76CCC6B3" w14:textId="64AA72A4" w:rsidR="005247E3" w:rsidRPr="00AF7178" w:rsidRDefault="00AF7178" w:rsidP="00B81A1A">
            <w:pPr>
              <w:spacing w:before="40" w:after="40"/>
              <w:jc w:val="both"/>
              <w:rPr>
                <w:lang w:val="es-ES"/>
              </w:rPr>
            </w:pPr>
            <w:r w:rsidRPr="00AF7178">
              <w:rPr>
                <w:lang w:val="es-ES"/>
              </w:rPr>
              <w:t>Propuesta de acción concertada para el Chorlito magallánico (</w:t>
            </w:r>
            <w:r w:rsidRPr="00332C47">
              <w:rPr>
                <w:i/>
                <w:iCs/>
                <w:lang w:val="es-ES"/>
              </w:rPr>
              <w:t>Pluvianellus socialis</w:t>
            </w:r>
            <w:r w:rsidRPr="00AF7178">
              <w:rPr>
                <w:lang w:val="es-ES"/>
              </w:rPr>
              <w:t>), ya incluido en el Apéndice I de la Convención.</w:t>
            </w:r>
          </w:p>
        </w:tc>
        <w:tc>
          <w:tcPr>
            <w:tcW w:w="1463" w:type="dxa"/>
          </w:tcPr>
          <w:p w14:paraId="28EFA79B" w14:textId="7B13B90C" w:rsidR="005247E3" w:rsidRDefault="00A612A0" w:rsidP="00B81A1A">
            <w:pPr>
              <w:spacing w:before="40" w:after="40"/>
              <w:jc w:val="both"/>
            </w:pPr>
            <w:r>
              <w:t>Nuevo</w:t>
            </w:r>
          </w:p>
        </w:tc>
        <w:tc>
          <w:tcPr>
            <w:tcW w:w="2240" w:type="dxa"/>
          </w:tcPr>
          <w:p w14:paraId="0CFDB26A" w14:textId="77777777" w:rsidR="005247E3" w:rsidRDefault="005247E3" w:rsidP="00B81A1A">
            <w:pPr>
              <w:spacing w:before="40" w:after="40"/>
              <w:jc w:val="both"/>
            </w:pPr>
            <w:r>
              <w:t>N/A</w:t>
            </w:r>
          </w:p>
        </w:tc>
      </w:tr>
      <w:tr w:rsidR="005247E3" w14:paraId="687592BC" w14:textId="77777777" w:rsidTr="00B81A1A">
        <w:tc>
          <w:tcPr>
            <w:tcW w:w="1292" w:type="dxa"/>
          </w:tcPr>
          <w:p w14:paraId="7FC65E4B" w14:textId="77777777" w:rsidR="005247E3" w:rsidRDefault="005247E3" w:rsidP="00B81A1A">
            <w:pPr>
              <w:spacing w:before="40" w:after="40"/>
              <w:jc w:val="both"/>
            </w:pPr>
            <w:r w:rsidRPr="00E21A67">
              <w:t>31.3.</w:t>
            </w:r>
            <w:r>
              <w:t>13</w:t>
            </w:r>
          </w:p>
        </w:tc>
        <w:tc>
          <w:tcPr>
            <w:tcW w:w="4373" w:type="dxa"/>
          </w:tcPr>
          <w:p w14:paraId="781C64F2" w14:textId="4F294D38" w:rsidR="005247E3" w:rsidRPr="00AF7178" w:rsidRDefault="00AF7178" w:rsidP="00B81A1A">
            <w:pPr>
              <w:spacing w:before="40" w:after="40"/>
              <w:jc w:val="both"/>
              <w:rPr>
                <w:lang w:val="es-ES"/>
              </w:rPr>
            </w:pPr>
            <w:r w:rsidRPr="00AF7178">
              <w:rPr>
                <w:lang w:val="es-ES"/>
              </w:rPr>
              <w:t>Propuesta de acción concertada para el Tiburón toro (</w:t>
            </w:r>
            <w:r w:rsidRPr="00332C47">
              <w:rPr>
                <w:i/>
                <w:iCs/>
                <w:lang w:val="es-ES"/>
              </w:rPr>
              <w:t>Carcharias taurus</w:t>
            </w:r>
            <w:r w:rsidRPr="00AF7178">
              <w:rPr>
                <w:lang w:val="es-ES"/>
              </w:rPr>
              <w:t>), ya incluido en los Apéndices I y II de la Convención.</w:t>
            </w:r>
          </w:p>
        </w:tc>
        <w:tc>
          <w:tcPr>
            <w:tcW w:w="1463" w:type="dxa"/>
          </w:tcPr>
          <w:p w14:paraId="745981EF" w14:textId="5C5A11C8" w:rsidR="005247E3" w:rsidRDefault="00A612A0" w:rsidP="00B81A1A">
            <w:pPr>
              <w:spacing w:before="40" w:after="40"/>
              <w:jc w:val="both"/>
            </w:pPr>
            <w:r>
              <w:t>Nuevo</w:t>
            </w:r>
          </w:p>
        </w:tc>
        <w:tc>
          <w:tcPr>
            <w:tcW w:w="2240" w:type="dxa"/>
          </w:tcPr>
          <w:p w14:paraId="28DAAEED" w14:textId="77777777" w:rsidR="005247E3" w:rsidRDefault="005247E3" w:rsidP="00B81A1A">
            <w:pPr>
              <w:spacing w:before="40" w:after="40"/>
              <w:jc w:val="both"/>
            </w:pPr>
            <w:r>
              <w:t>N/A</w:t>
            </w:r>
          </w:p>
        </w:tc>
      </w:tr>
      <w:tr w:rsidR="005247E3" w14:paraId="634DC7E7" w14:textId="77777777" w:rsidTr="00B81A1A">
        <w:tc>
          <w:tcPr>
            <w:tcW w:w="1292" w:type="dxa"/>
          </w:tcPr>
          <w:p w14:paraId="018B31EF" w14:textId="2C741989" w:rsidR="005247E3" w:rsidRDefault="005247E3" w:rsidP="00B81A1A">
            <w:pPr>
              <w:spacing w:before="40" w:after="40"/>
              <w:jc w:val="both"/>
            </w:pPr>
            <w:r w:rsidRPr="00E21A67">
              <w:t>31.3.</w:t>
            </w:r>
            <w:r>
              <w:t>1</w:t>
            </w:r>
            <w:r w:rsidRPr="00E21A67">
              <w:t>4</w:t>
            </w:r>
            <w:r w:rsidR="00EA52FE">
              <w:t>/Rev.1</w:t>
            </w:r>
          </w:p>
        </w:tc>
        <w:tc>
          <w:tcPr>
            <w:tcW w:w="4373" w:type="dxa"/>
          </w:tcPr>
          <w:p w14:paraId="5407460F" w14:textId="5A6DE89C" w:rsidR="005247E3" w:rsidRPr="00332C47" w:rsidRDefault="00332C47" w:rsidP="00B81A1A">
            <w:pPr>
              <w:spacing w:before="40" w:after="40"/>
              <w:jc w:val="both"/>
              <w:rPr>
                <w:lang w:val="es-ES"/>
              </w:rPr>
            </w:pPr>
            <w:r w:rsidRPr="00332C47">
              <w:rPr>
                <w:lang w:val="es-ES"/>
              </w:rPr>
              <w:t>Propuesta de acción concertada para el Tiburón peregrino (</w:t>
            </w:r>
            <w:r w:rsidRPr="00332C47">
              <w:rPr>
                <w:i/>
                <w:iCs/>
                <w:lang w:val="es-ES"/>
              </w:rPr>
              <w:t>Cetorhinus maximus</w:t>
            </w:r>
            <w:r w:rsidRPr="00332C47">
              <w:rPr>
                <w:lang w:val="es-ES"/>
              </w:rPr>
              <w:t>), ya incluido en los Apéndices I y II de la Convención</w:t>
            </w:r>
          </w:p>
        </w:tc>
        <w:tc>
          <w:tcPr>
            <w:tcW w:w="1463" w:type="dxa"/>
          </w:tcPr>
          <w:p w14:paraId="36179C0C" w14:textId="09266E62" w:rsidR="005247E3" w:rsidRDefault="00A612A0" w:rsidP="00B81A1A">
            <w:pPr>
              <w:spacing w:before="40" w:after="40"/>
              <w:jc w:val="both"/>
            </w:pPr>
            <w:r>
              <w:t>Nuevo</w:t>
            </w:r>
          </w:p>
        </w:tc>
        <w:tc>
          <w:tcPr>
            <w:tcW w:w="2240" w:type="dxa"/>
          </w:tcPr>
          <w:p w14:paraId="42CA3B32" w14:textId="77777777" w:rsidR="005247E3" w:rsidRDefault="005247E3" w:rsidP="00B81A1A">
            <w:pPr>
              <w:spacing w:before="40" w:after="40"/>
              <w:jc w:val="both"/>
            </w:pPr>
            <w:r>
              <w:t>N/A</w:t>
            </w:r>
          </w:p>
        </w:tc>
      </w:tr>
      <w:tr w:rsidR="005247E3" w14:paraId="52FB0FCF" w14:textId="77777777" w:rsidTr="00B81A1A">
        <w:tc>
          <w:tcPr>
            <w:tcW w:w="1292" w:type="dxa"/>
          </w:tcPr>
          <w:p w14:paraId="39FAC17C" w14:textId="2E3D5A4A" w:rsidR="005247E3" w:rsidRDefault="005247E3" w:rsidP="00B81A1A">
            <w:pPr>
              <w:spacing w:before="40" w:after="40"/>
              <w:jc w:val="both"/>
            </w:pPr>
            <w:r w:rsidRPr="00E21A67">
              <w:t>31.3.</w:t>
            </w:r>
            <w:r>
              <w:t>15</w:t>
            </w:r>
            <w:r w:rsidR="00EA52FE">
              <w:t>/Rev.1</w:t>
            </w:r>
          </w:p>
        </w:tc>
        <w:tc>
          <w:tcPr>
            <w:tcW w:w="4373" w:type="dxa"/>
          </w:tcPr>
          <w:p w14:paraId="63DD8058" w14:textId="53CC459F" w:rsidR="005247E3" w:rsidRPr="00332C47" w:rsidRDefault="00332C47" w:rsidP="00B81A1A">
            <w:pPr>
              <w:spacing w:before="40" w:after="40"/>
              <w:jc w:val="both"/>
              <w:rPr>
                <w:lang w:val="es-ES"/>
              </w:rPr>
            </w:pPr>
            <w:r w:rsidRPr="00332C47">
              <w:rPr>
                <w:lang w:val="es-ES"/>
              </w:rPr>
              <w:t>Propuesta de acción concertada para el tiburón azul (</w:t>
            </w:r>
            <w:r w:rsidRPr="00BB0511">
              <w:rPr>
                <w:i/>
                <w:iCs/>
                <w:lang w:val="es-ES"/>
              </w:rPr>
              <w:t>Prionace glauca</w:t>
            </w:r>
            <w:r w:rsidRPr="00332C47">
              <w:rPr>
                <w:lang w:val="es-ES"/>
              </w:rPr>
              <w:t>), ya incluido en el Apéndice II de la Convención.</w:t>
            </w:r>
          </w:p>
        </w:tc>
        <w:tc>
          <w:tcPr>
            <w:tcW w:w="1463" w:type="dxa"/>
          </w:tcPr>
          <w:p w14:paraId="4391A90E" w14:textId="6B114982" w:rsidR="005247E3" w:rsidRDefault="00A612A0" w:rsidP="00B81A1A">
            <w:pPr>
              <w:spacing w:before="40" w:after="40"/>
              <w:jc w:val="both"/>
            </w:pPr>
            <w:r w:rsidRPr="00322286">
              <w:rPr>
                <w:lang w:val="es-ES"/>
              </w:rPr>
              <w:t>En curso</w:t>
            </w:r>
          </w:p>
        </w:tc>
        <w:tc>
          <w:tcPr>
            <w:tcW w:w="2240" w:type="dxa"/>
          </w:tcPr>
          <w:p w14:paraId="460F45F1" w14:textId="20E3B317" w:rsidR="005247E3" w:rsidRDefault="00A612A0" w:rsidP="00B81A1A">
            <w:pPr>
              <w:spacing w:before="40" w:after="40"/>
              <w:jc w:val="both"/>
            </w:pPr>
            <w:r w:rsidRPr="00322286">
              <w:rPr>
                <w:lang w:val="es-ES"/>
              </w:rPr>
              <w:t>Acción Concertad</w:t>
            </w:r>
            <w:r>
              <w:rPr>
                <w:lang w:val="es-ES"/>
              </w:rPr>
              <w:t>a</w:t>
            </w:r>
            <w:r w:rsidR="005247E3" w:rsidRPr="00E32126">
              <w:t xml:space="preserve"> 14.6</w:t>
            </w:r>
          </w:p>
        </w:tc>
      </w:tr>
      <w:tr w:rsidR="005247E3" w14:paraId="21700979" w14:textId="77777777" w:rsidTr="00B81A1A">
        <w:tc>
          <w:tcPr>
            <w:tcW w:w="1292" w:type="dxa"/>
          </w:tcPr>
          <w:p w14:paraId="049A4933" w14:textId="106E0147" w:rsidR="005247E3" w:rsidRDefault="005247E3" w:rsidP="00B81A1A">
            <w:pPr>
              <w:spacing w:before="40" w:after="40"/>
              <w:jc w:val="both"/>
            </w:pPr>
            <w:r w:rsidRPr="00E21A67">
              <w:lastRenderedPageBreak/>
              <w:t>31.3.</w:t>
            </w:r>
            <w:r>
              <w:t>16</w:t>
            </w:r>
            <w:r w:rsidR="00EA52FE">
              <w:t>/Rev.1</w:t>
            </w:r>
          </w:p>
        </w:tc>
        <w:tc>
          <w:tcPr>
            <w:tcW w:w="4373" w:type="dxa"/>
          </w:tcPr>
          <w:p w14:paraId="2DF6EA91" w14:textId="3B7DBF65" w:rsidR="005247E3" w:rsidRDefault="00BB0511" w:rsidP="00B81A1A">
            <w:pPr>
              <w:spacing w:before="40" w:after="40"/>
              <w:jc w:val="both"/>
            </w:pPr>
            <w:r w:rsidRPr="00BB0511">
              <w:rPr>
                <w:lang w:val="es-ES"/>
              </w:rPr>
              <w:t>Propuesta de acción concertada para todas las especies de Mantarrayas y Mantas (</w:t>
            </w:r>
            <w:r w:rsidRPr="00BB0511">
              <w:rPr>
                <w:i/>
                <w:iCs/>
                <w:lang w:val="es-ES"/>
              </w:rPr>
              <w:t>Mobulidae</w:t>
            </w:r>
            <w:r w:rsidRPr="00BB0511">
              <w:rPr>
                <w:lang w:val="es-ES"/>
              </w:rPr>
              <w:t xml:space="preserve">) que ya figuran en los Apéndices I y II de la Convención. </w:t>
            </w:r>
            <w:r w:rsidR="005247E3" w:rsidRPr="00621AD2">
              <w:t> </w:t>
            </w:r>
          </w:p>
        </w:tc>
        <w:tc>
          <w:tcPr>
            <w:tcW w:w="1463" w:type="dxa"/>
          </w:tcPr>
          <w:p w14:paraId="749189A0" w14:textId="2786E9E0" w:rsidR="005247E3" w:rsidRDefault="00A612A0" w:rsidP="00B81A1A">
            <w:pPr>
              <w:spacing w:before="40" w:after="40"/>
              <w:jc w:val="both"/>
            </w:pPr>
            <w:r>
              <w:t>Nuevo</w:t>
            </w:r>
          </w:p>
        </w:tc>
        <w:tc>
          <w:tcPr>
            <w:tcW w:w="2240" w:type="dxa"/>
          </w:tcPr>
          <w:p w14:paraId="0E59ADDF" w14:textId="77777777" w:rsidR="005247E3" w:rsidRDefault="005247E3" w:rsidP="00B81A1A">
            <w:pPr>
              <w:spacing w:before="40" w:after="40"/>
              <w:jc w:val="both"/>
            </w:pPr>
            <w:r>
              <w:t>N/A</w:t>
            </w:r>
          </w:p>
        </w:tc>
      </w:tr>
    </w:tbl>
    <w:p w14:paraId="6228290B" w14:textId="77777777" w:rsidR="005247E3" w:rsidRPr="00912A7C" w:rsidRDefault="005247E3" w:rsidP="005247E3">
      <w:pPr>
        <w:spacing w:after="0" w:line="240" w:lineRule="auto"/>
        <w:jc w:val="both"/>
      </w:pPr>
    </w:p>
    <w:p w14:paraId="3654806E" w14:textId="175ED306" w:rsidR="008A48F5" w:rsidRDefault="00E97C27" w:rsidP="008A48F5">
      <w:pPr>
        <w:numPr>
          <w:ilvl w:val="0"/>
          <w:numId w:val="16"/>
        </w:numPr>
        <w:spacing w:after="0" w:line="240" w:lineRule="auto"/>
        <w:ind w:left="567" w:hanging="567"/>
        <w:contextualSpacing/>
        <w:jc w:val="both"/>
        <w:rPr>
          <w:lang w:val="es-ES"/>
        </w:rPr>
      </w:pPr>
      <w:r w:rsidRPr="00E97C27">
        <w:rPr>
          <w:lang w:val="es-ES"/>
        </w:rPr>
        <w:t>La octava reunión del Comité de Sesión del Consejo Científico (ScC-SC8, diciembre de 2025) formuló recomendaciones a la Conferencia de las Partes sobre el mérito de las propuestas. Las recomendaciones del ScC-SC8 para cada propuesta se han adjuntado a los respectivos documentos de la COP15 como apéndices. Cuando una propuesta fue respaldada sin comentarios adicionales por parte del ScC-SC8, no se ha publicado ningún apéndice.</w:t>
      </w:r>
      <w:r w:rsidR="008A48F5" w:rsidRPr="008A48F5">
        <w:rPr>
          <w:lang w:val="es-ES"/>
        </w:rPr>
        <w:t xml:space="preserve"> </w:t>
      </w:r>
    </w:p>
    <w:p w14:paraId="0B9BE315" w14:textId="77777777" w:rsidR="00C03895" w:rsidRDefault="00C03895" w:rsidP="00C03895">
      <w:pPr>
        <w:spacing w:after="0" w:line="240" w:lineRule="auto"/>
        <w:ind w:left="567"/>
        <w:contextualSpacing/>
        <w:jc w:val="both"/>
        <w:rPr>
          <w:lang w:val="es-ES"/>
        </w:rPr>
      </w:pPr>
    </w:p>
    <w:p w14:paraId="3D744E47" w14:textId="5ECBF476" w:rsidR="007014A8" w:rsidRPr="008A48F5" w:rsidRDefault="00C03895" w:rsidP="008A48F5">
      <w:pPr>
        <w:numPr>
          <w:ilvl w:val="0"/>
          <w:numId w:val="16"/>
        </w:numPr>
        <w:spacing w:after="0" w:line="240" w:lineRule="auto"/>
        <w:ind w:left="567" w:hanging="567"/>
        <w:contextualSpacing/>
        <w:jc w:val="both"/>
        <w:rPr>
          <w:lang w:val="es-ES"/>
        </w:rPr>
      </w:pPr>
      <w:r w:rsidRPr="00C03895">
        <w:rPr>
          <w:lang w:val="es-ES"/>
        </w:rPr>
        <w:t>Las propuestas de medidas concertadas que han sido revisadas por los proponentes antes de la publicación de este documento se marcan como revisadas, tal y como se muestra en la tabla 1 anterior.</w:t>
      </w:r>
    </w:p>
    <w:p w14:paraId="62CFDEA4" w14:textId="77777777" w:rsidR="008A48F5" w:rsidRPr="008A48F5" w:rsidRDefault="008A48F5" w:rsidP="008A48F5">
      <w:pPr>
        <w:spacing w:after="0" w:line="240" w:lineRule="auto"/>
        <w:ind w:left="567" w:hanging="567"/>
        <w:jc w:val="both"/>
        <w:rPr>
          <w:lang w:val="es-ES"/>
        </w:rPr>
      </w:pPr>
    </w:p>
    <w:p w14:paraId="5B9D1BE2" w14:textId="77777777" w:rsidR="008A48F5" w:rsidRPr="008A48F5" w:rsidRDefault="008A48F5" w:rsidP="008A48F5">
      <w:pPr>
        <w:numPr>
          <w:ilvl w:val="0"/>
          <w:numId w:val="16"/>
        </w:numPr>
        <w:spacing w:after="0" w:line="240" w:lineRule="auto"/>
        <w:ind w:left="567" w:hanging="567"/>
        <w:contextualSpacing/>
        <w:jc w:val="both"/>
        <w:rPr>
          <w:lang w:val="es-ES"/>
        </w:rPr>
      </w:pPr>
      <w:r w:rsidRPr="008A48F5">
        <w:rPr>
          <w:lang w:val="es-ES"/>
        </w:rPr>
        <w:t>Se espera que la COP15 decida sobre la aprobación o el rechazo de cada una de las propuestas.</w:t>
      </w:r>
    </w:p>
    <w:p w14:paraId="354392EE" w14:textId="77777777" w:rsidR="008A48F5" w:rsidRPr="008A48F5" w:rsidRDefault="008A48F5" w:rsidP="008A48F5">
      <w:pPr>
        <w:spacing w:after="0" w:line="240" w:lineRule="auto"/>
        <w:jc w:val="both"/>
        <w:rPr>
          <w:rFonts w:cs="Arial"/>
          <w:lang w:val="es-ES"/>
        </w:rPr>
      </w:pPr>
    </w:p>
    <w:p w14:paraId="7C688887" w14:textId="77777777" w:rsidR="008A48F5" w:rsidRPr="008A48F5" w:rsidRDefault="008A48F5" w:rsidP="008A48F5">
      <w:pPr>
        <w:spacing w:after="0" w:line="240" w:lineRule="auto"/>
        <w:ind w:left="567" w:hanging="567"/>
        <w:jc w:val="both"/>
        <w:rPr>
          <w:rFonts w:cs="Arial"/>
          <w:u w:val="single"/>
          <w:lang w:val="es-ES"/>
        </w:rPr>
      </w:pPr>
      <w:r w:rsidRPr="008A48F5">
        <w:rPr>
          <w:rFonts w:cs="Arial"/>
          <w:u w:val="single"/>
          <w:lang w:val="es-ES"/>
        </w:rPr>
        <w:t>Acciones recomendadas</w:t>
      </w:r>
    </w:p>
    <w:p w14:paraId="514A9B9A" w14:textId="77777777" w:rsidR="008A48F5" w:rsidRPr="008A48F5" w:rsidRDefault="008A48F5" w:rsidP="008A48F5">
      <w:pPr>
        <w:spacing w:after="0" w:line="240" w:lineRule="auto"/>
        <w:ind w:left="567" w:hanging="567"/>
        <w:jc w:val="both"/>
        <w:rPr>
          <w:rFonts w:cs="Arial"/>
          <w:u w:val="single"/>
          <w:lang w:val="es-ES"/>
        </w:rPr>
      </w:pPr>
    </w:p>
    <w:p w14:paraId="364046D3" w14:textId="77777777" w:rsidR="008A48F5" w:rsidRPr="008A48F5" w:rsidRDefault="008A48F5" w:rsidP="008A48F5">
      <w:pPr>
        <w:numPr>
          <w:ilvl w:val="0"/>
          <w:numId w:val="16"/>
        </w:numPr>
        <w:spacing w:after="0" w:line="240" w:lineRule="auto"/>
        <w:ind w:left="567" w:hanging="567"/>
        <w:contextualSpacing/>
        <w:jc w:val="both"/>
        <w:rPr>
          <w:rFonts w:cs="Arial"/>
          <w:lang w:val="es-ES"/>
        </w:rPr>
      </w:pPr>
      <w:r w:rsidRPr="008A48F5">
        <w:rPr>
          <w:lang w:val="es-ES"/>
        </w:rPr>
        <w:t xml:space="preserve">Se recomienda a la Conferencia de las Partes que: </w:t>
      </w:r>
    </w:p>
    <w:p w14:paraId="5AE9EB5C" w14:textId="77777777" w:rsidR="008A48F5" w:rsidRPr="008A48F5" w:rsidRDefault="008A48F5" w:rsidP="008A48F5">
      <w:pPr>
        <w:spacing w:after="0" w:line="240" w:lineRule="auto"/>
        <w:ind w:left="567" w:hanging="567"/>
        <w:jc w:val="both"/>
        <w:rPr>
          <w:rFonts w:cs="Arial"/>
          <w:lang w:val="es-ES"/>
        </w:rPr>
      </w:pPr>
    </w:p>
    <w:p w14:paraId="5AF7190A" w14:textId="542BBD1A" w:rsidR="008A48F5" w:rsidRPr="008A48F5" w:rsidRDefault="008A48F5" w:rsidP="008A48F5">
      <w:pPr>
        <w:numPr>
          <w:ilvl w:val="1"/>
          <w:numId w:val="14"/>
        </w:numPr>
        <w:spacing w:after="0" w:line="240" w:lineRule="auto"/>
        <w:ind w:left="993" w:hanging="426"/>
        <w:jc w:val="both"/>
        <w:rPr>
          <w:lang w:val="es-ES"/>
        </w:rPr>
      </w:pPr>
      <w:r w:rsidRPr="008A48F5">
        <w:rPr>
          <w:lang w:val="es-ES"/>
        </w:rPr>
        <w:t>examine las propuestas de Acciones Concertadas incluidas en los documentos UNEP/CMS/COP15/Doc.31.3.1 a UNEP/CMS/COP15/Doc.31.3.16</w:t>
      </w:r>
      <w:r w:rsidR="00C03895">
        <w:rPr>
          <w:lang w:val="es-ES"/>
        </w:rPr>
        <w:t>/Rev.1</w:t>
      </w:r>
      <w:r w:rsidRPr="008A48F5">
        <w:rPr>
          <w:lang w:val="es-ES"/>
        </w:rPr>
        <w:t xml:space="preserve"> y considere las recomendaciones del Consejo Científico sobre dichas propuestas, y</w:t>
      </w:r>
    </w:p>
    <w:p w14:paraId="54886EB2" w14:textId="77777777" w:rsidR="008A48F5" w:rsidRPr="008A48F5" w:rsidRDefault="008A48F5" w:rsidP="008A48F5">
      <w:pPr>
        <w:spacing w:after="0" w:line="240" w:lineRule="auto"/>
        <w:ind w:left="993" w:hanging="426"/>
        <w:jc w:val="both"/>
        <w:rPr>
          <w:lang w:val="es-ES"/>
        </w:rPr>
      </w:pPr>
    </w:p>
    <w:p w14:paraId="64E1B450" w14:textId="03D9E7CC" w:rsidR="005247E3" w:rsidRPr="008A48F5" w:rsidRDefault="008A48F5" w:rsidP="008A48F5">
      <w:pPr>
        <w:pStyle w:val="ListParagraph"/>
        <w:numPr>
          <w:ilvl w:val="1"/>
          <w:numId w:val="14"/>
        </w:numPr>
        <w:spacing w:after="0" w:line="240" w:lineRule="auto"/>
        <w:ind w:left="993" w:hanging="426"/>
        <w:jc w:val="both"/>
        <w:rPr>
          <w:rFonts w:cs="Arial"/>
          <w:lang w:val="es-ES"/>
        </w:rPr>
      </w:pPr>
      <w:r w:rsidRPr="008A48F5">
        <w:rPr>
          <w:lang w:val="es-ES"/>
        </w:rPr>
        <w:t>adopte decisiones respecto a la aprobación o el rechazo de cada una de las propuestas.</w:t>
      </w:r>
    </w:p>
    <w:p w14:paraId="41CF60AA" w14:textId="77777777" w:rsidR="005247E3" w:rsidRPr="008A48F5" w:rsidRDefault="005247E3" w:rsidP="005247E3">
      <w:pPr>
        <w:pStyle w:val="ListParagraph"/>
        <w:ind w:left="993" w:hanging="426"/>
        <w:rPr>
          <w:rFonts w:cs="Arial"/>
          <w:lang w:val="es-ES"/>
        </w:rPr>
      </w:pPr>
    </w:p>
    <w:p w14:paraId="559E8564" w14:textId="3AF54E5D" w:rsidR="002D5F2A" w:rsidRPr="008A48F5" w:rsidRDefault="002D5F2A" w:rsidP="005247E3">
      <w:pPr>
        <w:widowControl w:val="0"/>
        <w:suppressAutoHyphens/>
        <w:autoSpaceDE w:val="0"/>
        <w:autoSpaceDN w:val="0"/>
        <w:spacing w:after="0" w:line="240" w:lineRule="auto"/>
        <w:jc w:val="center"/>
        <w:textAlignment w:val="baseline"/>
        <w:rPr>
          <w:rFonts w:eastAsia="Times New Roman" w:cs="Arial"/>
          <w:lang w:val="es-ES" w:eastAsia="es-ES"/>
        </w:rPr>
      </w:pPr>
    </w:p>
    <w:sectPr w:rsidR="002D5F2A" w:rsidRPr="008A48F5" w:rsidSect="00323406">
      <w:headerReference w:type="even" r:id="rId13"/>
      <w:headerReference w:type="default" r:id="rId14"/>
      <w:footerReference w:type="even" r:id="rId15"/>
      <w:footerReference w:type="default" r:id="rId16"/>
      <w:headerReference w:type="first" r:id="rId17"/>
      <w:footerReference w:type="first" r:id="rId18"/>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D31E9" w14:textId="77777777" w:rsidR="00C45C11" w:rsidRDefault="00C45C11" w:rsidP="00002A97">
      <w:pPr>
        <w:spacing w:after="0" w:line="240" w:lineRule="auto"/>
      </w:pPr>
      <w:r>
        <w:separator/>
      </w:r>
    </w:p>
  </w:endnote>
  <w:endnote w:type="continuationSeparator" w:id="0">
    <w:p w14:paraId="3215C4DE" w14:textId="77777777" w:rsidR="00C45C11" w:rsidRDefault="00C45C11" w:rsidP="00002A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5858933"/>
      <w:docPartObj>
        <w:docPartGallery w:val="Page Numbers (Bottom of Page)"/>
        <w:docPartUnique/>
      </w:docPartObj>
    </w:sdtPr>
    <w:sdtEndPr>
      <w:rPr>
        <w:noProof/>
        <w:sz w:val="18"/>
        <w:szCs w:val="18"/>
      </w:rPr>
    </w:sdtEndPr>
    <w:sdtContent>
      <w:p w14:paraId="602E550D" w14:textId="4A028FE9" w:rsidR="000F4BDA" w:rsidRPr="000F4BDA" w:rsidRDefault="000F4BDA">
        <w:pPr>
          <w:pStyle w:val="Footer"/>
          <w:jc w:val="center"/>
          <w:rPr>
            <w:sz w:val="18"/>
            <w:szCs w:val="18"/>
          </w:rPr>
        </w:pPr>
        <w:r w:rsidRPr="000F4BDA">
          <w:rPr>
            <w:sz w:val="18"/>
            <w:szCs w:val="18"/>
          </w:rPr>
          <w:fldChar w:fldCharType="begin"/>
        </w:r>
        <w:r w:rsidRPr="000F4BDA">
          <w:rPr>
            <w:sz w:val="18"/>
            <w:szCs w:val="18"/>
          </w:rPr>
          <w:instrText xml:space="preserve"> PAGE   \* MERGEFORMAT </w:instrText>
        </w:r>
        <w:r w:rsidRPr="000F4BDA">
          <w:rPr>
            <w:sz w:val="18"/>
            <w:szCs w:val="18"/>
          </w:rPr>
          <w:fldChar w:fldCharType="separate"/>
        </w:r>
        <w:r w:rsidRPr="000F4BDA">
          <w:rPr>
            <w:noProof/>
            <w:sz w:val="18"/>
            <w:szCs w:val="18"/>
          </w:rPr>
          <w:t>2</w:t>
        </w:r>
        <w:r w:rsidRPr="000F4BDA">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702069"/>
      <w:docPartObj>
        <w:docPartGallery w:val="Page Numbers (Bottom of Page)"/>
        <w:docPartUnique/>
      </w:docPartObj>
    </w:sdtPr>
    <w:sdtEndPr>
      <w:rPr>
        <w:noProof/>
        <w:sz w:val="18"/>
        <w:szCs w:val="18"/>
      </w:rPr>
    </w:sdtEndPr>
    <w:sdtContent>
      <w:p w14:paraId="301D92B9" w14:textId="0535CE5A" w:rsidR="000F4BDA" w:rsidRPr="000F4BDA" w:rsidRDefault="000F4BDA">
        <w:pPr>
          <w:pStyle w:val="Footer"/>
          <w:jc w:val="center"/>
          <w:rPr>
            <w:sz w:val="18"/>
            <w:szCs w:val="18"/>
          </w:rPr>
        </w:pPr>
        <w:r w:rsidRPr="000F4BDA">
          <w:rPr>
            <w:sz w:val="18"/>
            <w:szCs w:val="18"/>
          </w:rPr>
          <w:fldChar w:fldCharType="begin"/>
        </w:r>
        <w:r w:rsidRPr="000F4BDA">
          <w:rPr>
            <w:sz w:val="18"/>
            <w:szCs w:val="18"/>
          </w:rPr>
          <w:instrText xml:space="preserve"> PAGE   \* MERGEFORMAT </w:instrText>
        </w:r>
        <w:r w:rsidRPr="000F4BDA">
          <w:rPr>
            <w:sz w:val="18"/>
            <w:szCs w:val="18"/>
          </w:rPr>
          <w:fldChar w:fldCharType="separate"/>
        </w:r>
        <w:r w:rsidRPr="000F4BDA">
          <w:rPr>
            <w:noProof/>
            <w:sz w:val="18"/>
            <w:szCs w:val="18"/>
          </w:rPr>
          <w:t>2</w:t>
        </w:r>
        <w:r w:rsidRPr="000F4BDA">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949419459"/>
      <w:docPartObj>
        <w:docPartGallery w:val="Page Numbers (Bottom of Page)"/>
        <w:docPartUnique/>
      </w:docPartObj>
    </w:sdtPr>
    <w:sdtEndPr>
      <w:rPr>
        <w:noProof/>
      </w:rPr>
    </w:sdtEndPr>
    <w:sdtContent>
      <w:p w14:paraId="31A1958C" w14:textId="3CA64CEB" w:rsidR="00D70275" w:rsidRPr="00D70275" w:rsidRDefault="00C45C11">
        <w:pPr>
          <w:pStyle w:val="Footer"/>
          <w:jc w:val="center"/>
          <w:rPr>
            <w:sz w:val="18"/>
            <w:szCs w:val="18"/>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34273" w14:textId="77777777" w:rsidR="00C45C11" w:rsidRDefault="00C45C11" w:rsidP="00002A97">
      <w:pPr>
        <w:spacing w:after="0" w:line="240" w:lineRule="auto"/>
      </w:pPr>
      <w:r>
        <w:separator/>
      </w:r>
    </w:p>
  </w:footnote>
  <w:footnote w:type="continuationSeparator" w:id="0">
    <w:p w14:paraId="0894F857" w14:textId="77777777" w:rsidR="00C45C11" w:rsidRDefault="00C45C11" w:rsidP="00002A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C902E" w14:textId="6E9FEA86" w:rsidR="00D70275" w:rsidRPr="00673529" w:rsidRDefault="00D70275" w:rsidP="00002A97">
    <w:pPr>
      <w:pStyle w:val="Header"/>
      <w:pBdr>
        <w:bottom w:val="single" w:sz="4" w:space="1" w:color="auto"/>
      </w:pBdr>
      <w:rPr>
        <w:i/>
        <w:sz w:val="18"/>
        <w:szCs w:val="18"/>
      </w:rPr>
    </w:pPr>
    <w:bookmarkStart w:id="1" w:name="_Hlk124847022"/>
    <w:bookmarkStart w:id="2" w:name="_Hlk124847023"/>
    <w:bookmarkStart w:id="3" w:name="_Hlk124847024"/>
    <w:bookmarkStart w:id="4" w:name="_Hlk124847025"/>
    <w:bookmarkStart w:id="5" w:name="_Hlk124847026"/>
    <w:bookmarkStart w:id="6" w:name="_Hlk124847027"/>
    <w:bookmarkStart w:id="7" w:name="_Hlk124847217"/>
    <w:bookmarkStart w:id="8" w:name="_Hlk124847218"/>
    <w:r w:rsidRPr="00673529">
      <w:rPr>
        <w:rFonts w:eastAsia="Times New Roman" w:cs="Arial"/>
        <w:i/>
        <w:sz w:val="18"/>
        <w:szCs w:val="18"/>
        <w:lang w:eastAsia="es-ES"/>
      </w:rPr>
      <w:t>UNEP/CMS/COP1</w:t>
    </w:r>
    <w:r w:rsidR="00C22155" w:rsidRPr="00673529">
      <w:rPr>
        <w:rFonts w:eastAsia="Times New Roman" w:cs="Arial"/>
        <w:i/>
        <w:sz w:val="18"/>
        <w:szCs w:val="18"/>
        <w:lang w:eastAsia="es-ES"/>
      </w:rPr>
      <w:t>5</w:t>
    </w:r>
    <w:r w:rsidRPr="00673529">
      <w:rPr>
        <w:rFonts w:eastAsia="Times New Roman" w:cs="Arial"/>
        <w:i/>
        <w:sz w:val="18"/>
        <w:szCs w:val="18"/>
        <w:lang w:eastAsia="es-ES"/>
      </w:rPr>
      <w:t>/Doc.</w:t>
    </w:r>
    <w:bookmarkEnd w:id="1"/>
    <w:bookmarkEnd w:id="2"/>
    <w:bookmarkEnd w:id="3"/>
    <w:bookmarkEnd w:id="4"/>
    <w:bookmarkEnd w:id="5"/>
    <w:bookmarkEnd w:id="6"/>
    <w:bookmarkEnd w:id="7"/>
    <w:bookmarkEnd w:id="8"/>
    <w:r w:rsidR="00BD3A2F" w:rsidRPr="00673529">
      <w:rPr>
        <w:rFonts w:eastAsia="Times New Roman" w:cs="Arial"/>
        <w:i/>
        <w:sz w:val="18"/>
        <w:szCs w:val="18"/>
        <w:lang w:eastAsia="es-ES"/>
      </w:rPr>
      <w:t>31.3</w:t>
    </w:r>
    <w:r w:rsidR="00673529" w:rsidRPr="00673529">
      <w:rPr>
        <w:rFonts w:eastAsia="Times New Roman" w:cs="Arial"/>
        <w:i/>
        <w:sz w:val="18"/>
        <w:szCs w:val="18"/>
        <w:lang w:eastAsia="es-ES"/>
      </w:rPr>
      <w:t>/Rev.</w:t>
    </w:r>
    <w:r w:rsidR="00673529">
      <w:rPr>
        <w:rFonts w:eastAsia="Times New Roman" w:cs="Arial"/>
        <w:i/>
        <w:sz w:val="18"/>
        <w:szCs w:val="18"/>
        <w:lang w:eastAsia="es-ES"/>
      </w:rPr>
      <w:t>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B8442" w14:textId="60C71C19" w:rsidR="000F4BDA" w:rsidRPr="00673529" w:rsidRDefault="000F4BDA" w:rsidP="000F4BDA">
    <w:pPr>
      <w:pStyle w:val="Header"/>
      <w:pBdr>
        <w:bottom w:val="single" w:sz="4" w:space="1" w:color="auto"/>
      </w:pBdr>
      <w:jc w:val="right"/>
      <w:rPr>
        <w:i/>
        <w:sz w:val="18"/>
        <w:szCs w:val="18"/>
      </w:rPr>
    </w:pPr>
    <w:r w:rsidRPr="00673529">
      <w:rPr>
        <w:rFonts w:eastAsia="Times New Roman" w:cs="Arial"/>
        <w:i/>
        <w:sz w:val="18"/>
        <w:szCs w:val="18"/>
        <w:lang w:eastAsia="es-ES"/>
      </w:rPr>
      <w:t>UNEP/CMS/COP1</w:t>
    </w:r>
    <w:r w:rsidR="00C22155" w:rsidRPr="00673529">
      <w:rPr>
        <w:rFonts w:eastAsia="Times New Roman" w:cs="Arial"/>
        <w:i/>
        <w:sz w:val="18"/>
        <w:szCs w:val="18"/>
        <w:lang w:eastAsia="es-ES"/>
      </w:rPr>
      <w:t>5</w:t>
    </w:r>
    <w:r w:rsidRPr="00673529">
      <w:rPr>
        <w:rFonts w:eastAsia="Times New Roman" w:cs="Arial"/>
        <w:i/>
        <w:sz w:val="18"/>
        <w:szCs w:val="18"/>
        <w:lang w:eastAsia="es-ES"/>
      </w:rPr>
      <w:t>/</w:t>
    </w:r>
    <w:r w:rsidR="007B53CC" w:rsidRPr="00673529">
      <w:rPr>
        <w:rFonts w:eastAsia="Times New Roman" w:cs="Arial"/>
        <w:i/>
        <w:sz w:val="18"/>
        <w:szCs w:val="18"/>
        <w:lang w:eastAsia="es-ES"/>
      </w:rPr>
      <w:t>Doc</w:t>
    </w:r>
    <w:r w:rsidR="00430A25" w:rsidRPr="00673529">
      <w:rPr>
        <w:rFonts w:eastAsia="Times New Roman" w:cs="Arial"/>
        <w:i/>
        <w:sz w:val="18"/>
        <w:szCs w:val="18"/>
        <w:lang w:eastAsia="es-ES"/>
      </w:rPr>
      <w:t>.</w:t>
    </w:r>
    <w:r w:rsidR="008A3A51" w:rsidRPr="00673529">
      <w:rPr>
        <w:rFonts w:eastAsia="Times New Roman" w:cs="Arial"/>
        <w:i/>
        <w:sz w:val="18"/>
        <w:szCs w:val="18"/>
        <w:lang w:eastAsia="es-ES"/>
      </w:rPr>
      <w:t>31.3</w:t>
    </w:r>
    <w:r w:rsidR="00673529" w:rsidRPr="00673529">
      <w:rPr>
        <w:rFonts w:eastAsia="Times New Roman" w:cs="Arial"/>
        <w:i/>
        <w:sz w:val="18"/>
        <w:szCs w:val="18"/>
        <w:lang w:eastAsia="es-ES"/>
      </w:rPr>
      <w:t>/</w:t>
    </w:r>
    <w:r w:rsidR="00673529">
      <w:rPr>
        <w:rFonts w:eastAsia="Times New Roman" w:cs="Arial"/>
        <w:i/>
        <w:sz w:val="18"/>
        <w:szCs w:val="18"/>
        <w:lang w:eastAsia="es-ES"/>
      </w:rPr>
      <w:t>R</w:t>
    </w:r>
    <w:r w:rsidR="00673529" w:rsidRPr="00673529">
      <w:rPr>
        <w:rFonts w:eastAsia="Times New Roman" w:cs="Arial"/>
        <w:i/>
        <w:sz w:val="18"/>
        <w:szCs w:val="18"/>
        <w:lang w:eastAsia="es-ES"/>
      </w:rPr>
      <w:t>ev</w:t>
    </w:r>
    <w:r w:rsidR="00673529">
      <w:rPr>
        <w:rFonts w:eastAsia="Times New Roman" w:cs="Arial"/>
        <w:i/>
        <w:sz w:val="18"/>
        <w:szCs w:val="18"/>
        <w:lang w:eastAsia="es-ES"/>
      </w:rPr>
      <w:t>.1</w:t>
    </w:r>
  </w:p>
  <w:p w14:paraId="1543D16E" w14:textId="77777777" w:rsidR="000F4BDA" w:rsidRDefault="000F4B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9BB20" w14:textId="2192B564" w:rsidR="006F22B0" w:rsidRPr="00002A97" w:rsidRDefault="00457C8A" w:rsidP="006F22B0">
    <w:pPr>
      <w:widowControl w:val="0"/>
      <w:tabs>
        <w:tab w:val="center" w:pos="4153"/>
        <w:tab w:val="right" w:pos="8306"/>
      </w:tabs>
      <w:suppressAutoHyphens/>
      <w:autoSpaceDE w:val="0"/>
      <w:autoSpaceDN w:val="0"/>
      <w:spacing w:after="0" w:line="240" w:lineRule="auto"/>
      <w:jc w:val="right"/>
      <w:textAlignment w:val="baseline"/>
      <w:rPr>
        <w:rFonts w:eastAsia="Times New Roman" w:cs="Times New Roman"/>
        <w:sz w:val="18"/>
        <w:szCs w:val="20"/>
        <w:lang w:val="es-ES" w:eastAsia="es-ES"/>
      </w:rPr>
    </w:pPr>
    <w:r>
      <w:rPr>
        <w:rFonts w:eastAsia="Times New Roman" w:cs="Times New Roman"/>
        <w:noProof/>
        <w:sz w:val="18"/>
        <w:szCs w:val="20"/>
        <w:lang w:val="es-ES" w:eastAsia="es-ES"/>
      </w:rPr>
      <w:drawing>
        <wp:anchor distT="0" distB="0" distL="114300" distR="114300" simplePos="0" relativeHeight="251658242" behindDoc="1" locked="0" layoutInCell="1" allowOverlap="1" wp14:anchorId="0CFECFDF" wp14:editId="557917C4">
          <wp:simplePos x="0" y="0"/>
          <wp:positionH relativeFrom="column">
            <wp:posOffset>-11430</wp:posOffset>
          </wp:positionH>
          <wp:positionV relativeFrom="paragraph">
            <wp:posOffset>-257175</wp:posOffset>
          </wp:positionV>
          <wp:extent cx="731520" cy="731520"/>
          <wp:effectExtent l="0" t="0" r="0" b="0"/>
          <wp:wrapTight wrapText="bothSides">
            <wp:wrapPolygon edited="0">
              <wp:start x="0" y="0"/>
              <wp:lineTo x="0" y="20813"/>
              <wp:lineTo x="20813" y="20813"/>
              <wp:lineTo x="2081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pic:spPr>
              </pic:pic>
            </a:graphicData>
          </a:graphic>
          <wp14:sizeRelH relativeFrom="margin">
            <wp14:pctWidth>0</wp14:pctWidth>
          </wp14:sizeRelH>
          <wp14:sizeRelV relativeFrom="margin">
            <wp14:pctHeight>0</wp14:pctHeight>
          </wp14:sizeRelV>
        </wp:anchor>
      </w:drawing>
    </w:r>
    <w:r w:rsidR="006F22B0" w:rsidRPr="00002A97">
      <w:rPr>
        <w:rFonts w:eastAsia="Times New Roman" w:cs="Times New Roman"/>
        <w:noProof/>
        <w:sz w:val="18"/>
        <w:szCs w:val="20"/>
        <w:lang w:val="es-ES" w:eastAsia="es-ES"/>
      </w:rPr>
      <w:drawing>
        <wp:anchor distT="0" distB="0" distL="114300" distR="114300" simplePos="0" relativeHeight="251658241" behindDoc="0" locked="0" layoutInCell="1" allowOverlap="1" wp14:anchorId="5BB0F591" wp14:editId="7CD9231B">
          <wp:simplePos x="0" y="0"/>
          <wp:positionH relativeFrom="column">
            <wp:posOffset>5609587</wp:posOffset>
          </wp:positionH>
          <wp:positionV relativeFrom="paragraph">
            <wp:posOffset>78108</wp:posOffset>
          </wp:positionV>
          <wp:extent cx="619121" cy="288922"/>
          <wp:effectExtent l="0" t="0" r="0" b="0"/>
          <wp:wrapTight wrapText="bothSides">
            <wp:wrapPolygon edited="0">
              <wp:start x="0" y="0"/>
              <wp:lineTo x="0" y="19939"/>
              <wp:lineTo x="20603" y="19939"/>
              <wp:lineTo x="20603" y="0"/>
              <wp:lineTo x="0" y="0"/>
            </wp:wrapPolygon>
          </wp:wrapTight>
          <wp:docPr id="10"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619121" cy="288922"/>
                  </a:xfrm>
                  <a:prstGeom prst="rect">
                    <a:avLst/>
                  </a:prstGeom>
                  <a:noFill/>
                  <a:ln>
                    <a:noFill/>
                    <a:prstDash/>
                  </a:ln>
                </pic:spPr>
              </pic:pic>
            </a:graphicData>
          </a:graphic>
        </wp:anchor>
      </w:drawing>
    </w:r>
    <w:r w:rsidR="006F22B0" w:rsidRPr="00002A97">
      <w:rPr>
        <w:rFonts w:eastAsia="Times New Roman" w:cs="Times New Roman"/>
        <w:noProof/>
        <w:sz w:val="18"/>
        <w:szCs w:val="20"/>
      </w:rPr>
      <w:drawing>
        <wp:anchor distT="0" distB="0" distL="114300" distR="114300" simplePos="0" relativeHeight="251658240" behindDoc="0" locked="0" layoutInCell="1" allowOverlap="1" wp14:anchorId="09063D46" wp14:editId="6FDC4C4C">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11"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p w14:paraId="50FCC012" w14:textId="77777777" w:rsidR="00B40E07" w:rsidRPr="006F22B0" w:rsidRDefault="00B40E07" w:rsidP="006F22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06409"/>
    <w:multiLevelType w:val="hybridMultilevel"/>
    <w:tmpl w:val="9078CAB6"/>
    <w:lvl w:ilvl="0" w:tplc="3D6816F8">
      <w:start w:val="1"/>
      <w:numFmt w:val="decimal"/>
      <w:pStyle w:val="Firstnumbering1"/>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AF22C7"/>
    <w:multiLevelType w:val="hybridMultilevel"/>
    <w:tmpl w:val="80DAB9C6"/>
    <w:lvl w:ilvl="0" w:tplc="87DEB022">
      <w:start w:val="1"/>
      <w:numFmt w:val="lowerLetter"/>
      <w:pStyle w:val="Second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061C7F"/>
    <w:multiLevelType w:val="hybridMultilevel"/>
    <w:tmpl w:val="00BA1968"/>
    <w:lvl w:ilvl="0" w:tplc="EE1E7ABA">
      <w:start w:val="1"/>
      <w:numFmt w:val="lowerRoman"/>
      <w:pStyle w:val="Thirdnumberingi"/>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DF48E4"/>
    <w:multiLevelType w:val="hybridMultilevel"/>
    <w:tmpl w:val="708C2EB6"/>
    <w:lvl w:ilvl="0" w:tplc="20000017">
      <w:start w:val="1"/>
      <w:numFmt w:val="lowerLetter"/>
      <w:pStyle w:val="Secondnumbering"/>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30933BFE"/>
    <w:multiLevelType w:val="hybridMultilevel"/>
    <w:tmpl w:val="C33EC9D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9D57185"/>
    <w:multiLevelType w:val="hybridMultilevel"/>
    <w:tmpl w:val="1444CD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3F7345"/>
    <w:multiLevelType w:val="hybridMultilevel"/>
    <w:tmpl w:val="D75C8D50"/>
    <w:lvl w:ilvl="0" w:tplc="C96494C4">
      <w:start w:val="1"/>
      <w:numFmt w:val="decimal"/>
      <w:lvlText w:val="%1."/>
      <w:lvlJc w:val="left"/>
      <w:pPr>
        <w:ind w:left="720" w:hanging="360"/>
      </w:pPr>
      <w:rPr>
        <w:rFonts w:ascii="Arial" w:hAnsi="Arial"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615947"/>
    <w:multiLevelType w:val="hybridMultilevel"/>
    <w:tmpl w:val="305A398C"/>
    <w:lvl w:ilvl="0" w:tplc="3A483304">
      <w:start w:val="1"/>
      <w:numFmt w:val="decimal"/>
      <w:lvlText w:val="%1."/>
      <w:lvlJc w:val="left"/>
      <w:pPr>
        <w:ind w:left="720" w:hanging="360"/>
      </w:pPr>
      <w:rPr>
        <w:rFonts w:hint="default"/>
        <w:i w:val="0"/>
        <w:iCs w:val="0"/>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4D9D4FA4"/>
    <w:multiLevelType w:val="hybridMultilevel"/>
    <w:tmpl w:val="CDE69C9E"/>
    <w:lvl w:ilvl="0" w:tplc="D0E21E14">
      <w:start w:val="1"/>
      <w:numFmt w:val="upperLetter"/>
      <w:pStyle w:val="Fourth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A62060"/>
    <w:multiLevelType w:val="hybridMultilevel"/>
    <w:tmpl w:val="E45C30C4"/>
    <w:lvl w:ilvl="0" w:tplc="5046ED82">
      <w:start w:val="1"/>
      <w:numFmt w:val="lowerRoman"/>
      <w:pStyle w:val="Thirdnumberingi0"/>
      <w:lvlText w:val="%1)."/>
      <w:lvlJc w:val="right"/>
      <w:pPr>
        <w:ind w:left="2001" w:hanging="360"/>
      </w:pPr>
      <w:rPr>
        <w:rFonts w:hint="default"/>
      </w:rPr>
    </w:lvl>
    <w:lvl w:ilvl="1" w:tplc="04090019" w:tentative="1">
      <w:start w:val="1"/>
      <w:numFmt w:val="lowerLetter"/>
      <w:lvlText w:val="%2."/>
      <w:lvlJc w:val="left"/>
      <w:pPr>
        <w:ind w:left="2721" w:hanging="360"/>
      </w:pPr>
    </w:lvl>
    <w:lvl w:ilvl="2" w:tplc="0409001B" w:tentative="1">
      <w:start w:val="1"/>
      <w:numFmt w:val="lowerRoman"/>
      <w:lvlText w:val="%3."/>
      <w:lvlJc w:val="right"/>
      <w:pPr>
        <w:ind w:left="3441" w:hanging="180"/>
      </w:pPr>
    </w:lvl>
    <w:lvl w:ilvl="3" w:tplc="0409000F" w:tentative="1">
      <w:start w:val="1"/>
      <w:numFmt w:val="decimal"/>
      <w:lvlText w:val="%4."/>
      <w:lvlJc w:val="left"/>
      <w:pPr>
        <w:ind w:left="4161" w:hanging="360"/>
      </w:pPr>
    </w:lvl>
    <w:lvl w:ilvl="4" w:tplc="04090019" w:tentative="1">
      <w:start w:val="1"/>
      <w:numFmt w:val="lowerLetter"/>
      <w:lvlText w:val="%5."/>
      <w:lvlJc w:val="left"/>
      <w:pPr>
        <w:ind w:left="4881" w:hanging="360"/>
      </w:pPr>
    </w:lvl>
    <w:lvl w:ilvl="5" w:tplc="0409001B" w:tentative="1">
      <w:start w:val="1"/>
      <w:numFmt w:val="lowerRoman"/>
      <w:lvlText w:val="%6."/>
      <w:lvlJc w:val="right"/>
      <w:pPr>
        <w:ind w:left="5601" w:hanging="180"/>
      </w:pPr>
    </w:lvl>
    <w:lvl w:ilvl="6" w:tplc="0409000F" w:tentative="1">
      <w:start w:val="1"/>
      <w:numFmt w:val="decimal"/>
      <w:lvlText w:val="%7."/>
      <w:lvlJc w:val="left"/>
      <w:pPr>
        <w:ind w:left="6321" w:hanging="360"/>
      </w:pPr>
    </w:lvl>
    <w:lvl w:ilvl="7" w:tplc="04090019" w:tentative="1">
      <w:start w:val="1"/>
      <w:numFmt w:val="lowerLetter"/>
      <w:lvlText w:val="%8."/>
      <w:lvlJc w:val="left"/>
      <w:pPr>
        <w:ind w:left="7041" w:hanging="360"/>
      </w:pPr>
    </w:lvl>
    <w:lvl w:ilvl="8" w:tplc="0409001B" w:tentative="1">
      <w:start w:val="1"/>
      <w:numFmt w:val="lowerRoman"/>
      <w:lvlText w:val="%9."/>
      <w:lvlJc w:val="right"/>
      <w:pPr>
        <w:ind w:left="7761" w:hanging="180"/>
      </w:pPr>
    </w:lvl>
  </w:abstractNum>
  <w:abstractNum w:abstractNumId="10" w15:restartNumberingAfterBreak="0">
    <w:nsid w:val="529D1E50"/>
    <w:multiLevelType w:val="hybridMultilevel"/>
    <w:tmpl w:val="271238F6"/>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91B2A54"/>
    <w:multiLevelType w:val="hybridMultilevel"/>
    <w:tmpl w:val="F39657BA"/>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1176E72"/>
    <w:multiLevelType w:val="hybridMultilevel"/>
    <w:tmpl w:val="5CEC3454"/>
    <w:lvl w:ilvl="0" w:tplc="08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3CA1566"/>
    <w:multiLevelType w:val="hybridMultilevel"/>
    <w:tmpl w:val="4F68A00E"/>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4" w15:restartNumberingAfterBreak="0">
    <w:nsid w:val="69A23F83"/>
    <w:multiLevelType w:val="hybridMultilevel"/>
    <w:tmpl w:val="7CE833B0"/>
    <w:lvl w:ilvl="0" w:tplc="0809000F">
      <w:start w:val="1"/>
      <w:numFmt w:val="decimal"/>
      <w:lvlText w:val="%1."/>
      <w:lvlJc w:val="left"/>
      <w:pPr>
        <w:ind w:left="360" w:hanging="360"/>
      </w:pPr>
    </w:lvl>
    <w:lvl w:ilvl="1" w:tplc="20000017">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5" w15:restartNumberingAfterBreak="0">
    <w:nsid w:val="6AAF7842"/>
    <w:multiLevelType w:val="hybridMultilevel"/>
    <w:tmpl w:val="C1323E3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6FB30392"/>
    <w:multiLevelType w:val="hybridMultilevel"/>
    <w:tmpl w:val="DB1A317A"/>
    <w:lvl w:ilvl="0" w:tplc="90442228">
      <w:start w:val="1"/>
      <w:numFmt w:val="decimal"/>
      <w:pStyle w:val="Firstnumber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E206986"/>
    <w:multiLevelType w:val="hybridMultilevel"/>
    <w:tmpl w:val="F39657BA"/>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414625602">
    <w:abstractNumId w:val="0"/>
  </w:num>
  <w:num w:numId="2" w16cid:durableId="598490445">
    <w:abstractNumId w:val="1"/>
  </w:num>
  <w:num w:numId="3" w16cid:durableId="1481076609">
    <w:abstractNumId w:val="2"/>
  </w:num>
  <w:num w:numId="4" w16cid:durableId="2146239410">
    <w:abstractNumId w:val="8"/>
  </w:num>
  <w:num w:numId="5" w16cid:durableId="37974177">
    <w:abstractNumId w:val="4"/>
  </w:num>
  <w:num w:numId="6" w16cid:durableId="1958830237">
    <w:abstractNumId w:val="10"/>
  </w:num>
  <w:num w:numId="7" w16cid:durableId="396439182">
    <w:abstractNumId w:val="12"/>
  </w:num>
  <w:num w:numId="8" w16cid:durableId="260603560">
    <w:abstractNumId w:val="6"/>
  </w:num>
  <w:num w:numId="9" w16cid:durableId="1356272424">
    <w:abstractNumId w:val="5"/>
  </w:num>
  <w:num w:numId="10" w16cid:durableId="630594039">
    <w:abstractNumId w:val="17"/>
  </w:num>
  <w:num w:numId="11" w16cid:durableId="2069759870">
    <w:abstractNumId w:val="11"/>
  </w:num>
  <w:num w:numId="12" w16cid:durableId="904724938">
    <w:abstractNumId w:val="13"/>
  </w:num>
  <w:num w:numId="13" w16cid:durableId="308674728">
    <w:abstractNumId w:val="9"/>
  </w:num>
  <w:num w:numId="14" w16cid:durableId="947470795">
    <w:abstractNumId w:val="14"/>
  </w:num>
  <w:num w:numId="15" w16cid:durableId="2309595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13354941">
    <w:abstractNumId w:val="7"/>
  </w:num>
  <w:num w:numId="17" w16cid:durableId="899444418">
    <w:abstractNumId w:val="16"/>
  </w:num>
  <w:num w:numId="18" w16cid:durableId="107571170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A97"/>
    <w:rsid w:val="00002A97"/>
    <w:rsid w:val="00002E7A"/>
    <w:rsid w:val="00003A02"/>
    <w:rsid w:val="00081EC1"/>
    <w:rsid w:val="000E192F"/>
    <w:rsid w:val="000F4BDA"/>
    <w:rsid w:val="00127CCF"/>
    <w:rsid w:val="00154A11"/>
    <w:rsid w:val="00156CBC"/>
    <w:rsid w:val="00166CB7"/>
    <w:rsid w:val="001722A0"/>
    <w:rsid w:val="00192411"/>
    <w:rsid w:val="001E6CDF"/>
    <w:rsid w:val="0024152C"/>
    <w:rsid w:val="00256158"/>
    <w:rsid w:val="002A40B8"/>
    <w:rsid w:val="002A5ABE"/>
    <w:rsid w:val="002D5F2A"/>
    <w:rsid w:val="002F1CE0"/>
    <w:rsid w:val="002F43C9"/>
    <w:rsid w:val="002F7EC2"/>
    <w:rsid w:val="003133A7"/>
    <w:rsid w:val="00323406"/>
    <w:rsid w:val="00332C47"/>
    <w:rsid w:val="00343D0D"/>
    <w:rsid w:val="00351B4F"/>
    <w:rsid w:val="003F37BB"/>
    <w:rsid w:val="00430A25"/>
    <w:rsid w:val="00435E09"/>
    <w:rsid w:val="00457C8A"/>
    <w:rsid w:val="004C7808"/>
    <w:rsid w:val="004E7265"/>
    <w:rsid w:val="005247E3"/>
    <w:rsid w:val="005330F7"/>
    <w:rsid w:val="00563598"/>
    <w:rsid w:val="00584CF5"/>
    <w:rsid w:val="00591364"/>
    <w:rsid w:val="0059243E"/>
    <w:rsid w:val="005C39FC"/>
    <w:rsid w:val="006114FC"/>
    <w:rsid w:val="0065133D"/>
    <w:rsid w:val="00673529"/>
    <w:rsid w:val="006C2EF5"/>
    <w:rsid w:val="006F22B0"/>
    <w:rsid w:val="007014A8"/>
    <w:rsid w:val="00790422"/>
    <w:rsid w:val="007B53CC"/>
    <w:rsid w:val="007C212E"/>
    <w:rsid w:val="007E5A82"/>
    <w:rsid w:val="00800CB3"/>
    <w:rsid w:val="00810C64"/>
    <w:rsid w:val="008A3A51"/>
    <w:rsid w:val="008A48F5"/>
    <w:rsid w:val="008D686F"/>
    <w:rsid w:val="009059D0"/>
    <w:rsid w:val="00943D15"/>
    <w:rsid w:val="00984372"/>
    <w:rsid w:val="00A05000"/>
    <w:rsid w:val="00A2777B"/>
    <w:rsid w:val="00A612A0"/>
    <w:rsid w:val="00A96EB9"/>
    <w:rsid w:val="00AC09AE"/>
    <w:rsid w:val="00AF7178"/>
    <w:rsid w:val="00B104EC"/>
    <w:rsid w:val="00B40E07"/>
    <w:rsid w:val="00B808BA"/>
    <w:rsid w:val="00BB0511"/>
    <w:rsid w:val="00BC5707"/>
    <w:rsid w:val="00BD10D0"/>
    <w:rsid w:val="00BD3A2F"/>
    <w:rsid w:val="00BE6C85"/>
    <w:rsid w:val="00BF7838"/>
    <w:rsid w:val="00C03895"/>
    <w:rsid w:val="00C22155"/>
    <w:rsid w:val="00C41DAD"/>
    <w:rsid w:val="00C45C11"/>
    <w:rsid w:val="00C664E8"/>
    <w:rsid w:val="00CF660D"/>
    <w:rsid w:val="00D70275"/>
    <w:rsid w:val="00D82661"/>
    <w:rsid w:val="00D84650"/>
    <w:rsid w:val="00E607BD"/>
    <w:rsid w:val="00E77A9F"/>
    <w:rsid w:val="00E81B4A"/>
    <w:rsid w:val="00E97C27"/>
    <w:rsid w:val="00EA52FE"/>
    <w:rsid w:val="00EE126F"/>
    <w:rsid w:val="00EF1D13"/>
    <w:rsid w:val="00F147ED"/>
    <w:rsid w:val="00F9131E"/>
    <w:rsid w:val="00F973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5060B"/>
  <w15:chartTrackingRefBased/>
  <w15:docId w15:val="{7F5A1F93-24F7-4A43-8283-27B668275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2A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2A97"/>
  </w:style>
  <w:style w:type="paragraph" w:styleId="Footer">
    <w:name w:val="footer"/>
    <w:basedOn w:val="Normal"/>
    <w:link w:val="FooterChar"/>
    <w:uiPriority w:val="99"/>
    <w:unhideWhenUsed/>
    <w:rsid w:val="00002A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2A97"/>
  </w:style>
  <w:style w:type="paragraph" w:styleId="BalloonText">
    <w:name w:val="Balloon Text"/>
    <w:basedOn w:val="Normal"/>
    <w:link w:val="BalloonTextChar"/>
    <w:uiPriority w:val="99"/>
    <w:semiHidden/>
    <w:unhideWhenUsed/>
    <w:rsid w:val="00E81B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1B4A"/>
    <w:rPr>
      <w:rFonts w:ascii="Segoe UI" w:hAnsi="Segoe UI" w:cs="Segoe UI"/>
      <w:sz w:val="18"/>
      <w:szCs w:val="18"/>
    </w:rPr>
  </w:style>
  <w:style w:type="paragraph" w:customStyle="1" w:styleId="Title1">
    <w:name w:val="Title1"/>
    <w:basedOn w:val="Normal"/>
    <w:link w:val="TITLEChar"/>
    <w:qFormat/>
    <w:rsid w:val="00F147ED"/>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jc w:val="center"/>
      <w:textAlignment w:val="baseline"/>
      <w:outlineLvl w:val="1"/>
    </w:pPr>
    <w:rPr>
      <w:rFonts w:eastAsia="Times New Roman" w:cs="Arial"/>
      <w:b/>
      <w:bCs/>
      <w:caps/>
      <w:sz w:val="24"/>
      <w:szCs w:val="24"/>
      <w:lang w:val="es-ES" w:eastAsia="es-ES"/>
    </w:rPr>
  </w:style>
  <w:style w:type="paragraph" w:styleId="ListParagraph">
    <w:name w:val="List Paragraph"/>
    <w:basedOn w:val="Normal"/>
    <w:link w:val="ListParagraphChar"/>
    <w:uiPriority w:val="34"/>
    <w:qFormat/>
    <w:rsid w:val="00F147ED"/>
    <w:pPr>
      <w:ind w:left="720"/>
      <w:contextualSpacing/>
    </w:pPr>
  </w:style>
  <w:style w:type="character" w:customStyle="1" w:styleId="TITLEChar">
    <w:name w:val="TITLE Char"/>
    <w:basedOn w:val="DefaultParagraphFont"/>
    <w:link w:val="Title1"/>
    <w:rsid w:val="00F147ED"/>
    <w:rPr>
      <w:rFonts w:eastAsia="Times New Roman" w:cs="Arial"/>
      <w:b/>
      <w:bCs/>
      <w:caps/>
      <w:sz w:val="24"/>
      <w:szCs w:val="24"/>
      <w:lang w:val="es-ES" w:eastAsia="es-ES"/>
    </w:rPr>
  </w:style>
  <w:style w:type="paragraph" w:customStyle="1" w:styleId="Firstnumbering1">
    <w:name w:val="First numbering 1."/>
    <w:basedOn w:val="ListParagraph"/>
    <w:link w:val="Firstnumbering1Char"/>
    <w:qFormat/>
    <w:rsid w:val="000E192F"/>
    <w:pPr>
      <w:widowControl w:val="0"/>
      <w:numPr>
        <w:numId w:val="1"/>
      </w:numPr>
      <w:suppressAutoHyphens/>
      <w:autoSpaceDE w:val="0"/>
      <w:autoSpaceDN w:val="0"/>
      <w:spacing w:after="0" w:line="240" w:lineRule="auto"/>
      <w:ind w:left="567" w:hanging="567"/>
      <w:jc w:val="both"/>
      <w:textAlignment w:val="baseline"/>
    </w:pPr>
    <w:rPr>
      <w:rFonts w:eastAsia="Times New Roman" w:cs="Arial"/>
      <w:lang w:val="es-ES" w:eastAsia="es-ES"/>
    </w:rPr>
  </w:style>
  <w:style w:type="paragraph" w:customStyle="1" w:styleId="Secondnumberinga">
    <w:name w:val="Second numbering a)."/>
    <w:basedOn w:val="ListParagraph"/>
    <w:link w:val="SecondnumberingaChar"/>
    <w:qFormat/>
    <w:rsid w:val="000E192F"/>
    <w:pPr>
      <w:numPr>
        <w:numId w:val="2"/>
      </w:numPr>
      <w:spacing w:after="0" w:line="240" w:lineRule="auto"/>
      <w:ind w:left="1134" w:hanging="283"/>
      <w:jc w:val="both"/>
    </w:pPr>
    <w:rPr>
      <w:lang w:val="es-ES"/>
    </w:rPr>
  </w:style>
  <w:style w:type="character" w:customStyle="1" w:styleId="ListParagraphChar">
    <w:name w:val="List Paragraph Char"/>
    <w:basedOn w:val="DefaultParagraphFont"/>
    <w:link w:val="ListParagraph"/>
    <w:uiPriority w:val="34"/>
    <w:rsid w:val="00F147ED"/>
  </w:style>
  <w:style w:type="character" w:customStyle="1" w:styleId="Firstnumbering1Char">
    <w:name w:val="First numbering 1. Char"/>
    <w:basedOn w:val="ListParagraphChar"/>
    <w:link w:val="Firstnumbering1"/>
    <w:rsid w:val="000E192F"/>
    <w:rPr>
      <w:rFonts w:eastAsia="Times New Roman" w:cs="Arial"/>
      <w:lang w:val="es-ES" w:eastAsia="es-ES"/>
    </w:rPr>
  </w:style>
  <w:style w:type="character" w:customStyle="1" w:styleId="SecondnumberingaChar">
    <w:name w:val="Second numbering a). Char"/>
    <w:basedOn w:val="ListParagraphChar"/>
    <w:link w:val="Secondnumberinga"/>
    <w:rsid w:val="000E192F"/>
    <w:rPr>
      <w:lang w:val="es-ES"/>
    </w:rPr>
  </w:style>
  <w:style w:type="paragraph" w:customStyle="1" w:styleId="Thirdnumberingi">
    <w:name w:val="Third numbering i)."/>
    <w:basedOn w:val="ListParagraph"/>
    <w:link w:val="ThirdnumberingiChar"/>
    <w:qFormat/>
    <w:rsid w:val="00943D15"/>
    <w:pPr>
      <w:numPr>
        <w:numId w:val="3"/>
      </w:numPr>
      <w:spacing w:after="0" w:line="240" w:lineRule="auto"/>
      <w:ind w:left="1560" w:hanging="284"/>
    </w:pPr>
    <w:rPr>
      <w:lang w:val="es-ES"/>
    </w:rPr>
  </w:style>
  <w:style w:type="paragraph" w:customStyle="1" w:styleId="FourthnumberingA">
    <w:name w:val="Fourth numbering A."/>
    <w:basedOn w:val="ListParagraph"/>
    <w:link w:val="FourthnumberingAChar"/>
    <w:qFormat/>
    <w:rsid w:val="00943D15"/>
    <w:pPr>
      <w:numPr>
        <w:numId w:val="4"/>
      </w:numPr>
      <w:spacing w:after="0" w:line="240" w:lineRule="auto"/>
      <w:ind w:left="1985" w:hanging="284"/>
    </w:pPr>
    <w:rPr>
      <w:lang w:val="es-ES"/>
    </w:rPr>
  </w:style>
  <w:style w:type="character" w:customStyle="1" w:styleId="ThirdnumberingiChar">
    <w:name w:val="Third numbering i). Char"/>
    <w:basedOn w:val="ListParagraphChar"/>
    <w:link w:val="Thirdnumberingi"/>
    <w:rsid w:val="00943D15"/>
    <w:rPr>
      <w:lang w:val="es-ES"/>
    </w:rPr>
  </w:style>
  <w:style w:type="character" w:customStyle="1" w:styleId="FourthnumberingAChar">
    <w:name w:val="Fourth numbering A. Char"/>
    <w:basedOn w:val="ListParagraphChar"/>
    <w:link w:val="FourthnumberingA"/>
    <w:rsid w:val="00943D15"/>
    <w:rPr>
      <w:lang w:val="es-ES"/>
    </w:rPr>
  </w:style>
  <w:style w:type="character" w:styleId="Hyperlink">
    <w:name w:val="Hyperlink"/>
    <w:basedOn w:val="DefaultParagraphFont"/>
    <w:uiPriority w:val="99"/>
    <w:unhideWhenUsed/>
    <w:rsid w:val="00AC09AE"/>
    <w:rPr>
      <w:color w:val="0563C1" w:themeColor="hyperlink"/>
      <w:u w:val="single"/>
    </w:rPr>
  </w:style>
  <w:style w:type="character" w:styleId="FootnoteReference">
    <w:name w:val="footnote reference"/>
    <w:uiPriority w:val="99"/>
    <w:semiHidden/>
    <w:rsid w:val="00810C64"/>
    <w:rPr>
      <w:rFonts w:cs="Times New Roman"/>
    </w:rPr>
  </w:style>
  <w:style w:type="paragraph" w:customStyle="1" w:styleId="Secondnumbering">
    <w:name w:val="Second numbering"/>
    <w:basedOn w:val="Normal"/>
    <w:link w:val="SecondnumberingChar"/>
    <w:qFormat/>
    <w:rsid w:val="005247E3"/>
    <w:pPr>
      <w:numPr>
        <w:numId w:val="15"/>
      </w:numPr>
      <w:spacing w:after="0" w:line="240" w:lineRule="auto"/>
    </w:pPr>
    <w:rPr>
      <w:lang w:val="en-GB"/>
    </w:rPr>
  </w:style>
  <w:style w:type="paragraph" w:customStyle="1" w:styleId="Thirdnumberingi0">
    <w:name w:val="Third numbering i)"/>
    <w:basedOn w:val="Secondnumbering"/>
    <w:qFormat/>
    <w:rsid w:val="005247E3"/>
    <w:pPr>
      <w:numPr>
        <w:numId w:val="13"/>
      </w:numPr>
      <w:ind w:left="1701" w:hanging="283"/>
    </w:pPr>
  </w:style>
  <w:style w:type="character" w:customStyle="1" w:styleId="SecondnumberingChar">
    <w:name w:val="Second numbering Char"/>
    <w:basedOn w:val="DefaultParagraphFont"/>
    <w:link w:val="Secondnumbering"/>
    <w:rsid w:val="005247E3"/>
    <w:rPr>
      <w:lang w:val="en-GB"/>
    </w:rPr>
  </w:style>
  <w:style w:type="table" w:styleId="TableGrid">
    <w:name w:val="Table Grid"/>
    <w:basedOn w:val="TableNormal"/>
    <w:uiPriority w:val="39"/>
    <w:rsid w:val="005247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rstnumbering">
    <w:name w:val="First numbering"/>
    <w:basedOn w:val="ListParagraph"/>
    <w:link w:val="FirstnumberingChar"/>
    <w:qFormat/>
    <w:rsid w:val="008A48F5"/>
    <w:pPr>
      <w:numPr>
        <w:numId w:val="17"/>
      </w:numPr>
      <w:spacing w:after="0" w:line="240" w:lineRule="auto"/>
      <w:ind w:left="567" w:hanging="567"/>
      <w:contextualSpacing w:val="0"/>
    </w:pPr>
    <w:rPr>
      <w:lang w:val="en-GB"/>
    </w:rPr>
  </w:style>
  <w:style w:type="character" w:customStyle="1" w:styleId="FirstnumberingChar">
    <w:name w:val="First numbering Char"/>
    <w:basedOn w:val="ListParagraphChar"/>
    <w:link w:val="Firstnumbering"/>
    <w:rsid w:val="008A48F5"/>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ms.int/es/node/42129"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SharedWithUsers>
    <TaxKeywordTaxHTField xmlns="c15478a5-0be8-4f5d-8383-b307d5ba8bf6">
      <Terms xmlns="http://schemas.microsoft.com/office/infopath/2007/PartnerControls"/>
    </TaxKeywordTaxHTField>
    <_Flow_SignoffStatus xmlns="a7b50396-0b06-45c1-b28e-46f86d566a10" xsi:nil="true"/>
    <Reviewer xmlns="a7b50396-0b06-45c1-b28e-46f86d566a10" xsi:nil="true"/>
    <MariaJoseOrtiz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47dc61ab317353d60b715991229a0a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e190ff0a98fc56d42afe2329c6bdca7e"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D73FA1-BF34-46ED-ACEA-890967853F1B}">
  <ds:schemaRefs>
    <ds:schemaRef ds:uri="http://schemas.openxmlformats.org/officeDocument/2006/bibliography"/>
  </ds:schemaRefs>
</ds:datastoreItem>
</file>

<file path=customXml/itemProps2.xml><?xml version="1.0" encoding="utf-8"?>
<ds:datastoreItem xmlns:ds="http://schemas.openxmlformats.org/officeDocument/2006/customXml" ds:itemID="{48907917-C27C-4920-BCC6-5C06DA29E76A}">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3.xml><?xml version="1.0" encoding="utf-8"?>
<ds:datastoreItem xmlns:ds="http://schemas.openxmlformats.org/officeDocument/2006/customXml" ds:itemID="{32D31A09-9336-4BDA-A396-44ED1E003CDA}">
  <ds:schemaRefs>
    <ds:schemaRef ds:uri="http://schemas.microsoft.com/sharepoint/v3/contenttype/forms"/>
  </ds:schemaRefs>
</ds:datastoreItem>
</file>

<file path=customXml/itemProps4.xml><?xml version="1.0" encoding="utf-8"?>
<ds:datastoreItem xmlns:ds="http://schemas.openxmlformats.org/officeDocument/2006/customXml" ds:itemID="{5CEAB1B4-9423-4A0E-B3B5-4730B41254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12</TotalTime>
  <Pages>4</Pages>
  <Words>941</Words>
  <Characters>5365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17</cp:revision>
  <dcterms:created xsi:type="dcterms:W3CDTF">2025-11-14T09:55:00Z</dcterms:created>
  <dcterms:modified xsi:type="dcterms:W3CDTF">2026-01-26T09:00:00Z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