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708F2"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6C8A500" w:rsidR="00002A97" w:rsidRPr="00487BBE"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487BBE">
              <w:rPr>
                <w:rFonts w:eastAsia="Times New Roman" w:cs="Arial"/>
                <w:szCs w:val="24"/>
                <w:lang w:eastAsia="es-ES"/>
              </w:rPr>
              <w:t>UNEP/CMS/COP1</w:t>
            </w:r>
            <w:r w:rsidR="00C22155" w:rsidRPr="00487BBE">
              <w:rPr>
                <w:rFonts w:eastAsia="Times New Roman" w:cs="Arial"/>
                <w:szCs w:val="24"/>
                <w:lang w:eastAsia="es-ES"/>
              </w:rPr>
              <w:t>5</w:t>
            </w:r>
            <w:r w:rsidRPr="00487BBE">
              <w:rPr>
                <w:rFonts w:eastAsia="Times New Roman" w:cs="Arial"/>
                <w:szCs w:val="24"/>
                <w:lang w:eastAsia="es-ES"/>
              </w:rPr>
              <w:t>/</w:t>
            </w:r>
            <w:r w:rsidR="00800CB3" w:rsidRPr="00487BBE">
              <w:rPr>
                <w:rFonts w:eastAsia="Times New Roman" w:cs="Arial"/>
                <w:szCs w:val="24"/>
                <w:lang w:eastAsia="es-ES"/>
              </w:rPr>
              <w:t>Doc</w:t>
            </w:r>
            <w:r w:rsidR="00E708F2" w:rsidRPr="00487BBE">
              <w:rPr>
                <w:rFonts w:eastAsia="Times New Roman" w:cs="Arial"/>
                <w:szCs w:val="24"/>
                <w:lang w:eastAsia="es-ES"/>
              </w:rPr>
              <w:t>.30.2</w:t>
            </w:r>
            <w:r w:rsidR="00487BBE" w:rsidRPr="00487BBE">
              <w:rPr>
                <w:rFonts w:eastAsia="Times New Roman" w:cs="Arial"/>
                <w:szCs w:val="24"/>
                <w:lang w:eastAsia="es-ES"/>
              </w:rPr>
              <w:t>/Rev</w:t>
            </w:r>
            <w:r w:rsidR="00487BBE">
              <w:rPr>
                <w:rFonts w:eastAsia="Times New Roman" w:cs="Arial"/>
                <w:szCs w:val="24"/>
                <w:lang w:eastAsia="es-ES"/>
              </w:rPr>
              <w:t>.1</w:t>
            </w:r>
          </w:p>
          <w:p w14:paraId="5F9B9DE6" w14:textId="0C5175EA" w:rsidR="00002A97" w:rsidRPr="00487BBE" w:rsidRDefault="00487BB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23 de enero</w:t>
            </w:r>
            <w:r w:rsidR="00EF1D13" w:rsidRPr="00487BBE">
              <w:rPr>
                <w:rFonts w:eastAsia="Times New Roman" w:cs="Arial"/>
                <w:szCs w:val="24"/>
                <w:lang w:val="es-ES" w:eastAsia="es-ES"/>
              </w:rPr>
              <w:t xml:space="preserve"> </w:t>
            </w:r>
            <w:r w:rsidR="00002A97" w:rsidRPr="00487BBE">
              <w:rPr>
                <w:rFonts w:eastAsia="Times New Roman" w:cs="Arial"/>
                <w:szCs w:val="24"/>
                <w:lang w:val="es-ES" w:eastAsia="es-ES"/>
              </w:rPr>
              <w:t>20</w:t>
            </w:r>
            <w:r w:rsidR="000F4BDA" w:rsidRPr="00487BBE">
              <w:rPr>
                <w:rFonts w:eastAsia="Times New Roman" w:cs="Arial"/>
                <w:szCs w:val="24"/>
                <w:lang w:val="es-ES" w:eastAsia="es-ES"/>
              </w:rPr>
              <w:t>2</w:t>
            </w:r>
            <w:r>
              <w:rPr>
                <w:rFonts w:eastAsia="Times New Roman" w:cs="Arial"/>
                <w:szCs w:val="24"/>
                <w:lang w:val="es-ES" w:eastAsia="es-ES"/>
              </w:rPr>
              <w:t>6</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589210D0"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708F2">
        <w:rPr>
          <w:rFonts w:eastAsia="Times New Roman" w:cs="Arial"/>
          <w:szCs w:val="24"/>
          <w:lang w:val="es-ES" w:eastAsia="es-ES"/>
        </w:rPr>
        <w:t>30.2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109FFA9" w:rsidR="00002A97" w:rsidRPr="006C5A0D" w:rsidRDefault="003D6DCC"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6C5A0D">
        <w:rPr>
          <w:rFonts w:eastAsia="Times New Roman" w:cs="Arial"/>
          <w:b/>
          <w:bCs/>
          <w:lang w:val="es-ES"/>
        </w:rPr>
        <w:t>P</w:t>
      </w:r>
      <w:r w:rsidR="006C5A0D" w:rsidRPr="006C5A0D">
        <w:rPr>
          <w:rFonts w:eastAsia="Times New Roman" w:cs="Arial"/>
          <w:b/>
          <w:bCs/>
          <w:lang w:val="es-ES"/>
        </w:rPr>
        <w:t>PROPUESTAS A LA COP15 PARA LA MODIFICACIÓN DE LOS APÉNDICES I Y II DE LA CONVENCIÓN</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6C5A0D">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767C237">
                <wp:simplePos x="0" y="0"/>
                <wp:positionH relativeFrom="column">
                  <wp:posOffset>976045</wp:posOffset>
                </wp:positionH>
                <wp:positionV relativeFrom="paragraph">
                  <wp:posOffset>143560</wp:posOffset>
                </wp:positionV>
                <wp:extent cx="4304666" cy="3513762"/>
                <wp:effectExtent l="0" t="0" r="19685" b="10795"/>
                <wp:wrapNone/>
                <wp:docPr id="5" name="Text Box 4"/>
                <wp:cNvGraphicFramePr/>
                <a:graphic xmlns:a="http://schemas.openxmlformats.org/drawingml/2006/main">
                  <a:graphicData uri="http://schemas.microsoft.com/office/word/2010/wordprocessingShape">
                    <wps:wsp>
                      <wps:cNvSpPr txBox="1"/>
                      <wps:spPr>
                        <a:xfrm>
                          <a:off x="0" y="0"/>
                          <a:ext cx="4304666" cy="3513762"/>
                        </a:xfrm>
                        <a:prstGeom prst="rect">
                          <a:avLst/>
                        </a:prstGeom>
                        <a:solidFill>
                          <a:srgbClr val="FFFFFF"/>
                        </a:solidFill>
                        <a:ln w="3172">
                          <a:solidFill>
                            <a:srgbClr val="000000"/>
                          </a:solidFill>
                          <a:prstDash val="solid"/>
                        </a:ln>
                      </wps:spPr>
                      <wps:txbx>
                        <w:txbxContent>
                          <w:p w14:paraId="78EFDF6D" w14:textId="1DCE26E8" w:rsidR="002D5F2A" w:rsidRPr="0010131A" w:rsidRDefault="002D5F2A" w:rsidP="002D5F2A">
                            <w:pPr>
                              <w:spacing w:after="0"/>
                              <w:rPr>
                                <w:rFonts w:eastAsia="Arial" w:cs="Arial"/>
                                <w:lang w:val="es-ES"/>
                              </w:rPr>
                            </w:pPr>
                            <w:r w:rsidRPr="0010131A">
                              <w:rPr>
                                <w:rFonts w:eastAsia="Arial" w:cs="Arial"/>
                                <w:lang w:val="es-ES"/>
                              </w:rPr>
                              <w:t>Resumen:</w:t>
                            </w:r>
                          </w:p>
                          <w:p w14:paraId="400A4E19" w14:textId="77777777" w:rsidR="00775DDD" w:rsidRPr="0010131A" w:rsidRDefault="00775DDD" w:rsidP="002D5F2A">
                            <w:pPr>
                              <w:spacing w:after="0"/>
                              <w:rPr>
                                <w:lang w:val="es-ES"/>
                              </w:rPr>
                            </w:pPr>
                          </w:p>
                          <w:p w14:paraId="6A90565B" w14:textId="77777777" w:rsidR="004B4A18" w:rsidRPr="004B4A18" w:rsidRDefault="004B4A18" w:rsidP="00805068">
                            <w:pPr>
                              <w:spacing w:after="0" w:line="240" w:lineRule="auto"/>
                              <w:jc w:val="both"/>
                              <w:rPr>
                                <w:rFonts w:cs="Arial"/>
                                <w:lang w:val="es-ES"/>
                              </w:rPr>
                            </w:pPr>
                            <w:r w:rsidRPr="004B4A18">
                              <w:rPr>
                                <w:rFonts w:cs="Arial"/>
                                <w:lang w:val="es-ES"/>
                              </w:rPr>
                              <w:t>El presente documento resume las propuestas de enmienda a los Apéndices de la CMS presentadas para su examen por la 15ª reunión de la Conferencia de las Partes (COP15). El texto completo de todas las propuestas de enmienda a los Apéndices de la CMS se pone a disposición de la COP15 en documentos separados.</w:t>
                            </w:r>
                          </w:p>
                          <w:p w14:paraId="3E4DE05D" w14:textId="77777777" w:rsidR="004B4A18" w:rsidRPr="004B4A18" w:rsidRDefault="004B4A18" w:rsidP="00805068">
                            <w:pPr>
                              <w:spacing w:after="0" w:line="240" w:lineRule="auto"/>
                              <w:jc w:val="both"/>
                              <w:rPr>
                                <w:rFonts w:cs="Arial"/>
                                <w:lang w:val="es-ES"/>
                              </w:rPr>
                            </w:pPr>
                          </w:p>
                          <w:p w14:paraId="4CA51A90" w14:textId="77777777" w:rsidR="004B4A18" w:rsidRPr="004B4A18" w:rsidRDefault="004B4A18" w:rsidP="00805068">
                            <w:pPr>
                              <w:spacing w:after="0" w:line="240" w:lineRule="auto"/>
                              <w:jc w:val="both"/>
                              <w:rPr>
                                <w:rFonts w:cs="Arial"/>
                                <w:lang w:val="es-ES"/>
                              </w:rPr>
                            </w:pPr>
                            <w:r w:rsidRPr="004B4A18">
                              <w:rPr>
                                <w:rFonts w:cs="Arial"/>
                                <w:lang w:val="es-ES"/>
                              </w:rPr>
                              <w:t>Se espera que la Conferencia de las Partes examine las propuestas de enmienda a los Apéndices y adopte decisiones sobre la aprobación o el rechazo de las propuestas.</w:t>
                            </w:r>
                          </w:p>
                          <w:p w14:paraId="74F8EACA" w14:textId="77777777" w:rsidR="004B4A18" w:rsidRDefault="004B4A18" w:rsidP="004B4A18">
                            <w:pPr>
                              <w:spacing w:after="0"/>
                              <w:jc w:val="both"/>
                              <w:rPr>
                                <w:rFonts w:cs="Arial"/>
                                <w:lang w:val="es-ES"/>
                              </w:rPr>
                            </w:pPr>
                          </w:p>
                          <w:p w14:paraId="1629B48C" w14:textId="3A6176F9" w:rsidR="00D91263" w:rsidRPr="004B4A18" w:rsidRDefault="00D91263" w:rsidP="004B4A18">
                            <w:pPr>
                              <w:spacing w:after="0"/>
                              <w:jc w:val="both"/>
                              <w:rPr>
                                <w:rFonts w:cs="Arial"/>
                                <w:lang w:val="es-ES"/>
                              </w:rPr>
                            </w:pPr>
                            <w:r w:rsidRPr="00D91263">
                              <w:rPr>
                                <w:rFonts w:cs="Arial"/>
                                <w:lang w:val="es-ES"/>
                              </w:rPr>
                              <w:t>Posteriormente, la Secretaría revisó este documento para reflejar las modificaciones introducidas en las propuestas de enmienda a los Apéndices de la CMS por los proponentes en respuesta a las observaciones formuladas por el Consejo Científico en la 8ª reunión de su Comité de</w:t>
                            </w:r>
                            <w:r w:rsidR="00545633">
                              <w:rPr>
                                <w:rFonts w:cs="Arial"/>
                                <w:lang w:val="es-ES"/>
                              </w:rPr>
                              <w:t>l Periodo de Sesiones</w:t>
                            </w:r>
                            <w:r w:rsidRPr="00D91263">
                              <w:rPr>
                                <w:rFonts w:cs="Arial"/>
                                <w:lang w:val="es-ES"/>
                              </w:rPr>
                              <w:t>, celebrada en diciembre de 2025. Las observaciones del Consejo Científico figuran en las adendas a las propuestas.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85pt;margin-top:11.3pt;width:338.95pt;height:276.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" strokeweight=".08811mm">
                <v:textbox>
                  <w:txbxContent>
                    <w:p w14:paraId="78EFDF6D" w14:textId="1DCE26E8" w:rsidR="002D5F2A" w:rsidRPr="0010131A" w:rsidRDefault="002D5F2A" w:rsidP="002D5F2A">
                      <w:pPr>
                        <w:spacing w:after="0"/>
                        <w:rPr>
                          <w:rFonts w:eastAsia="Arial" w:cs="Arial"/>
                          <w:lang w:val="es-ES"/>
                        </w:rPr>
                      </w:pPr>
                      <w:r w:rsidRPr="0010131A">
                        <w:rPr>
                          <w:rFonts w:eastAsia="Arial" w:cs="Arial"/>
                          <w:lang w:val="es-ES"/>
                        </w:rPr>
                        <w:t>Resumen:</w:t>
                      </w:r>
                    </w:p>
                    <w:p w14:paraId="400A4E19" w14:textId="77777777" w:rsidR="00775DDD" w:rsidRPr="0010131A" w:rsidRDefault="00775DDD" w:rsidP="002D5F2A">
                      <w:pPr>
                        <w:spacing w:after="0"/>
                        <w:rPr>
                          <w:lang w:val="es-ES"/>
                        </w:rPr>
                      </w:pPr>
                    </w:p>
                    <w:p w14:paraId="6A90565B" w14:textId="77777777" w:rsidR="004B4A18" w:rsidRPr="004B4A18" w:rsidRDefault="004B4A18" w:rsidP="00805068">
                      <w:pPr>
                        <w:spacing w:after="0" w:line="240" w:lineRule="auto"/>
                        <w:jc w:val="both"/>
                        <w:rPr>
                          <w:rFonts w:cs="Arial"/>
                          <w:lang w:val="es-ES"/>
                        </w:rPr>
                      </w:pPr>
                      <w:r w:rsidRPr="004B4A18">
                        <w:rPr>
                          <w:rFonts w:cs="Arial"/>
                          <w:lang w:val="es-ES"/>
                        </w:rPr>
                        <w:t>El presente documento resume las propuestas de enmienda a los Apéndices de la CMS presentadas para su examen por la 15ª reunión de la Conferencia de las Partes (COP15). El texto completo de todas las propuestas de enmienda a los Apéndices de la CMS se pone a disposición de la COP15 en documentos separados.</w:t>
                      </w:r>
                    </w:p>
                    <w:p w14:paraId="3E4DE05D" w14:textId="77777777" w:rsidR="004B4A18" w:rsidRPr="004B4A18" w:rsidRDefault="004B4A18" w:rsidP="00805068">
                      <w:pPr>
                        <w:spacing w:after="0" w:line="240" w:lineRule="auto"/>
                        <w:jc w:val="both"/>
                        <w:rPr>
                          <w:rFonts w:cs="Arial"/>
                          <w:lang w:val="es-ES"/>
                        </w:rPr>
                      </w:pPr>
                    </w:p>
                    <w:p w14:paraId="4CA51A90" w14:textId="77777777" w:rsidR="004B4A18" w:rsidRPr="004B4A18" w:rsidRDefault="004B4A18" w:rsidP="00805068">
                      <w:pPr>
                        <w:spacing w:after="0" w:line="240" w:lineRule="auto"/>
                        <w:jc w:val="both"/>
                        <w:rPr>
                          <w:rFonts w:cs="Arial"/>
                          <w:lang w:val="es-ES"/>
                        </w:rPr>
                      </w:pPr>
                      <w:r w:rsidRPr="004B4A18">
                        <w:rPr>
                          <w:rFonts w:cs="Arial"/>
                          <w:lang w:val="es-ES"/>
                        </w:rPr>
                        <w:t>Se espera que la Conferencia de las Partes examine las propuestas de enmienda a los Apéndices y adopte decisiones sobre la aprobación o el rechazo de las propuestas.</w:t>
                      </w:r>
                    </w:p>
                    <w:p w14:paraId="74F8EACA" w14:textId="77777777" w:rsidR="004B4A18" w:rsidRDefault="004B4A18" w:rsidP="004B4A18">
                      <w:pPr>
                        <w:spacing w:after="0"/>
                        <w:jc w:val="both"/>
                        <w:rPr>
                          <w:rFonts w:cs="Arial"/>
                          <w:lang w:val="es-ES"/>
                        </w:rPr>
                      </w:pPr>
                    </w:p>
                    <w:p w14:paraId="1629B48C" w14:textId="3A6176F9" w:rsidR="00D91263" w:rsidRPr="004B4A18" w:rsidRDefault="00D91263" w:rsidP="004B4A18">
                      <w:pPr>
                        <w:spacing w:after="0"/>
                        <w:jc w:val="both"/>
                        <w:rPr>
                          <w:rFonts w:cs="Arial"/>
                          <w:lang w:val="es-ES"/>
                        </w:rPr>
                      </w:pPr>
                      <w:r w:rsidRPr="00D91263">
                        <w:rPr>
                          <w:rFonts w:cs="Arial"/>
                          <w:lang w:val="es-ES"/>
                        </w:rPr>
                        <w:t>Posteriormente, la Secretaría revisó este documento para reflejar las modificaciones introducidas en las propuestas de enmienda a los Apéndices de la CMS por los proponentes en respuesta a las observaciones formuladas por el Consejo Científico en la 8ª reunión de su Comité de</w:t>
                      </w:r>
                      <w:r w:rsidR="00545633">
                        <w:rPr>
                          <w:rFonts w:cs="Arial"/>
                          <w:lang w:val="es-ES"/>
                        </w:rPr>
                        <w:t>l Periodo de Sesiones</w:t>
                      </w:r>
                      <w:r w:rsidRPr="00D91263">
                        <w:rPr>
                          <w:rFonts w:cs="Arial"/>
                          <w:lang w:val="es-ES"/>
                        </w:rPr>
                        <w:t>, celebrada en diciembre de 2025. Las observaciones del Consejo Científico figuran en las adendas a las propuestas.</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596D371" w14:textId="5378F040" w:rsidR="00181779" w:rsidRPr="006C5A0D" w:rsidRDefault="006C5A0D" w:rsidP="0018177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es-ES"/>
        </w:rPr>
      </w:pPr>
      <w:r w:rsidRPr="006C5A0D">
        <w:rPr>
          <w:rFonts w:eastAsia="Times New Roman" w:cs="Arial"/>
          <w:b/>
          <w:bCs/>
          <w:lang w:val="es-ES"/>
        </w:rPr>
        <w:lastRenderedPageBreak/>
        <w:t>PROPUESTAS A LA COP15 PARA LA MODIFICACIÓN DE LOS APÉNDICES I Y II DE LA CONVENCIÓN</w:t>
      </w:r>
    </w:p>
    <w:p w14:paraId="763A574F" w14:textId="77777777" w:rsidR="00181779" w:rsidRPr="006C5A0D" w:rsidRDefault="00181779" w:rsidP="00181779">
      <w:pPr>
        <w:pStyle w:val="Heading2"/>
        <w:keepNext w:val="0"/>
        <w:ind w:left="-90" w:right="-367"/>
        <w:jc w:val="both"/>
        <w:rPr>
          <w:rFonts w:ascii="Arial" w:hAnsi="Arial" w:cs="Arial"/>
          <w:b w:val="0"/>
          <w:bCs w:val="0"/>
          <w:caps/>
          <w:sz w:val="22"/>
          <w:szCs w:val="22"/>
          <w:lang w:val="es-ES"/>
        </w:rPr>
      </w:pPr>
    </w:p>
    <w:p w14:paraId="373479EB" w14:textId="77777777" w:rsidR="00181779" w:rsidRPr="006C5A0D" w:rsidRDefault="00181779" w:rsidP="00181779">
      <w:pPr>
        <w:spacing w:after="0" w:line="240" w:lineRule="auto"/>
        <w:rPr>
          <w:lang w:val="es-ES"/>
        </w:rPr>
      </w:pPr>
    </w:p>
    <w:p w14:paraId="73360EE6" w14:textId="1BB60FE6" w:rsidR="00181779" w:rsidRDefault="00BC4FC1" w:rsidP="00181779">
      <w:pPr>
        <w:widowControl w:val="0"/>
        <w:spacing w:after="0" w:line="240" w:lineRule="auto"/>
        <w:rPr>
          <w:rFonts w:eastAsia="Arial" w:cs="Arial"/>
          <w:color w:val="000000" w:themeColor="text1"/>
        </w:rPr>
      </w:pPr>
      <w:proofErr w:type="spellStart"/>
      <w:r>
        <w:rPr>
          <w:rFonts w:eastAsia="Arial" w:cs="Arial"/>
          <w:color w:val="000000" w:themeColor="text1"/>
          <w:u w:val="single"/>
          <w:lang w:val="en-GB"/>
        </w:rPr>
        <w:t>Contexto</w:t>
      </w:r>
      <w:proofErr w:type="spellEnd"/>
      <w:r w:rsidR="00181779" w:rsidRPr="573ABD0B">
        <w:rPr>
          <w:rFonts w:eastAsia="Arial" w:cs="Arial"/>
          <w:color w:val="000000" w:themeColor="text1"/>
          <w:u w:val="single"/>
          <w:lang w:val="en-GB"/>
        </w:rPr>
        <w:t>:</w:t>
      </w:r>
      <w:r w:rsidR="00181779" w:rsidRPr="573ABD0B">
        <w:rPr>
          <w:rFonts w:eastAsia="Arial" w:cs="Arial"/>
          <w:color w:val="000000" w:themeColor="text1"/>
          <w:lang w:val="en-GB"/>
        </w:rPr>
        <w:t xml:space="preserve"> </w:t>
      </w:r>
    </w:p>
    <w:p w14:paraId="7BE68849" w14:textId="77777777" w:rsidR="00181779" w:rsidRDefault="00181779" w:rsidP="00181779">
      <w:pPr>
        <w:widowControl w:val="0"/>
        <w:spacing w:after="0" w:line="240" w:lineRule="auto"/>
        <w:rPr>
          <w:rFonts w:eastAsia="Arial" w:cs="Arial"/>
          <w:color w:val="000000" w:themeColor="text1"/>
        </w:rPr>
      </w:pPr>
    </w:p>
    <w:p w14:paraId="560746BD" w14:textId="48994B07" w:rsidR="00181779" w:rsidRDefault="008C44A9"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3112E1">
        <w:rPr>
          <w:rFonts w:eastAsia="Arial" w:cs="Arial"/>
          <w:lang w:val="es-ES"/>
        </w:rPr>
        <w:t>De conformidad con lo dispuesto en el artículo XI de la Convención, la Secretaría ha recibido las propuestas para enmienda para los Apéndice I y II de la Convención para consideración de la 15ª Reunión de la Conferencia de las Partes (COP1</w:t>
      </w:r>
      <w:r w:rsidR="003112E1" w:rsidRPr="003112E1">
        <w:rPr>
          <w:rFonts w:eastAsia="Arial" w:cs="Arial"/>
          <w:lang w:val="es-ES"/>
        </w:rPr>
        <w:t>5</w:t>
      </w:r>
      <w:r w:rsidRPr="003112E1">
        <w:rPr>
          <w:rFonts w:eastAsia="Arial" w:cs="Arial"/>
          <w:lang w:val="es-ES"/>
        </w:rPr>
        <w:t xml:space="preserve">). Las especies consideradas en las propuestas figuran en </w:t>
      </w:r>
      <w:r w:rsidR="003112E1" w:rsidRPr="003112E1">
        <w:rPr>
          <w:rFonts w:eastAsia="Arial" w:cs="Arial"/>
          <w:lang w:val="es-ES"/>
        </w:rPr>
        <w:t>la Tabla 1</w:t>
      </w:r>
      <w:r w:rsidRPr="003112E1">
        <w:rPr>
          <w:rFonts w:eastAsia="Arial" w:cs="Arial"/>
          <w:lang w:val="es-ES"/>
        </w:rPr>
        <w:t xml:space="preserve"> que se presenta en el Anexo de este documento, junto con las Partes que proponen la enmienda. Las Partes fueron informadas sobre las propuestas recibidas a través de la</w:t>
      </w:r>
      <w:r w:rsidR="003112E1">
        <w:rPr>
          <w:rFonts w:eastAsia="Arial" w:cs="Arial"/>
          <w:lang w:val="es-ES"/>
        </w:rPr>
        <w:t xml:space="preserve"> </w:t>
      </w:r>
      <w:hyperlink r:id="rId12" w:history="1">
        <w:r w:rsidR="00181779" w:rsidRPr="003112E1">
          <w:rPr>
            <w:rStyle w:val="Hyperlink"/>
            <w:rFonts w:eastAsia="Arial" w:cs="Arial"/>
            <w:lang w:val="es-ES"/>
          </w:rPr>
          <w:t>Notifica</w:t>
        </w:r>
        <w:r w:rsidR="003112E1">
          <w:rPr>
            <w:rStyle w:val="Hyperlink"/>
            <w:rFonts w:eastAsia="Arial" w:cs="Arial"/>
            <w:lang w:val="es-ES"/>
          </w:rPr>
          <w:t>ción</w:t>
        </w:r>
        <w:r w:rsidR="00181779" w:rsidRPr="003112E1">
          <w:rPr>
            <w:rStyle w:val="Hyperlink"/>
            <w:rFonts w:eastAsia="Arial" w:cs="Arial"/>
            <w:lang w:val="es-ES"/>
          </w:rPr>
          <w:t xml:space="preserve"> 2025/027</w:t>
        </w:r>
      </w:hyperlink>
      <w:r w:rsidR="00181779" w:rsidRPr="003112E1">
        <w:rPr>
          <w:rFonts w:eastAsia="Arial" w:cs="Arial"/>
          <w:lang w:val="es-ES"/>
        </w:rPr>
        <w:t xml:space="preserve"> </w:t>
      </w:r>
      <w:r w:rsidR="003112E1">
        <w:rPr>
          <w:rFonts w:eastAsia="Arial" w:cs="Arial"/>
          <w:lang w:val="es-ES"/>
        </w:rPr>
        <w:t>del</w:t>
      </w:r>
      <w:r w:rsidR="00181779" w:rsidRPr="003112E1">
        <w:rPr>
          <w:rFonts w:eastAsia="Arial" w:cs="Arial"/>
          <w:lang w:val="es-ES"/>
        </w:rPr>
        <w:t xml:space="preserve"> 4 </w:t>
      </w:r>
      <w:r w:rsidR="003112E1">
        <w:rPr>
          <w:rFonts w:eastAsia="Arial" w:cs="Arial"/>
          <w:lang w:val="es-ES"/>
        </w:rPr>
        <w:t>de noviembre</w:t>
      </w:r>
      <w:r w:rsidR="00181779" w:rsidRPr="003112E1">
        <w:rPr>
          <w:rFonts w:eastAsia="Arial" w:cs="Arial"/>
          <w:lang w:val="es-ES"/>
        </w:rPr>
        <w:t xml:space="preserve"> 2025. </w:t>
      </w:r>
    </w:p>
    <w:p w14:paraId="497D75A9" w14:textId="77777777" w:rsidR="009D57C0" w:rsidRDefault="009D57C0" w:rsidP="009D57C0">
      <w:pPr>
        <w:pStyle w:val="ListParagraph"/>
        <w:widowControl w:val="0"/>
        <w:shd w:val="clear" w:color="auto" w:fill="FFFFFF" w:themeFill="background1"/>
        <w:spacing w:before="220" w:after="220" w:line="240" w:lineRule="auto"/>
        <w:ind w:left="567"/>
        <w:jc w:val="both"/>
        <w:rPr>
          <w:rFonts w:eastAsia="Arial" w:cs="Arial"/>
          <w:lang w:val="es-ES"/>
        </w:rPr>
      </w:pPr>
    </w:p>
    <w:p w14:paraId="0D2FC065" w14:textId="3E83987C" w:rsidR="00497380" w:rsidRDefault="00497380"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497380">
        <w:rPr>
          <w:rFonts w:eastAsia="Arial" w:cs="Arial"/>
          <w:lang w:val="es-ES"/>
        </w:rPr>
        <w:t xml:space="preserve">Las propuestas mencionadas para enmienda </w:t>
      </w:r>
      <w:r>
        <w:rPr>
          <w:rFonts w:eastAsia="Arial" w:cs="Arial"/>
          <w:lang w:val="es-ES"/>
        </w:rPr>
        <w:t xml:space="preserve">de los Apéndices </w:t>
      </w:r>
      <w:r w:rsidRPr="00497380">
        <w:rPr>
          <w:rFonts w:eastAsia="Arial" w:cs="Arial"/>
          <w:lang w:val="es-ES"/>
        </w:rPr>
        <w:t xml:space="preserve">van acompañadas de declaraciones de apoyo basadas en el formato acordado por la 12ª reunión de la Conferencia de las Partes (COP12 Manila, 2017) y están contenidas en el Anexo 2 a la </w:t>
      </w:r>
      <w:bookmarkStart w:id="0" w:name="_Hlk214356278"/>
      <w:r w:rsidR="00894527" w:rsidRPr="00894527">
        <w:fldChar w:fldCharType="begin"/>
      </w:r>
      <w:r w:rsidR="00894527" w:rsidRPr="00894527">
        <w:rPr>
          <w:lang w:val="es-ES"/>
        </w:rPr>
        <w:instrText>HYPERLINK "https://www.cms.int/document/guidelines-preparing-and-assessing-proposals-amendment-cms-appendices-1"</w:instrText>
      </w:r>
      <w:r w:rsidR="00894527" w:rsidRPr="00894527">
        <w:fldChar w:fldCharType="separate"/>
      </w:r>
      <w:r w:rsidR="00894527" w:rsidRPr="00894527">
        <w:rPr>
          <w:rStyle w:val="Hyperlink"/>
          <w:rFonts w:eastAsia="Arial" w:cs="Arial"/>
          <w:lang w:val="es-ES"/>
        </w:rPr>
        <w:t>Resolu</w:t>
      </w:r>
      <w:r w:rsidR="00894527">
        <w:rPr>
          <w:rStyle w:val="Hyperlink"/>
          <w:rFonts w:eastAsia="Arial" w:cs="Arial"/>
          <w:lang w:val="es-ES"/>
        </w:rPr>
        <w:t>ción</w:t>
      </w:r>
      <w:r w:rsidR="00894527" w:rsidRPr="00894527">
        <w:rPr>
          <w:rStyle w:val="Hyperlink"/>
          <w:rFonts w:eastAsia="Arial" w:cs="Arial"/>
          <w:lang w:val="es-ES"/>
        </w:rPr>
        <w:t xml:space="preserve"> 13.7</w:t>
      </w:r>
      <w:r w:rsidR="00894527" w:rsidRPr="00894527">
        <w:fldChar w:fldCharType="end"/>
      </w:r>
      <w:bookmarkEnd w:id="0"/>
      <w:r w:rsidRPr="00497380">
        <w:rPr>
          <w:rFonts w:eastAsia="Arial" w:cs="Arial"/>
          <w:lang w:val="es-ES"/>
        </w:rPr>
        <w:t xml:space="preserve"> </w:t>
      </w:r>
      <w:r w:rsidRPr="00894527">
        <w:rPr>
          <w:rFonts w:eastAsia="Arial" w:cs="Arial"/>
          <w:i/>
          <w:iCs/>
          <w:lang w:val="es-ES"/>
        </w:rPr>
        <w:t xml:space="preserve">Directrices para </w:t>
      </w:r>
      <w:r w:rsidR="00115F11">
        <w:rPr>
          <w:rFonts w:eastAsia="Arial" w:cs="Arial"/>
          <w:i/>
          <w:iCs/>
          <w:lang w:val="es-ES"/>
        </w:rPr>
        <w:t xml:space="preserve">preparación y </w:t>
      </w:r>
      <w:r w:rsidRPr="00894527">
        <w:rPr>
          <w:rFonts w:eastAsia="Arial" w:cs="Arial"/>
          <w:i/>
          <w:iCs/>
          <w:lang w:val="es-ES"/>
        </w:rPr>
        <w:t xml:space="preserve">evaluación de propuestas de </w:t>
      </w:r>
      <w:r w:rsidR="00562082">
        <w:rPr>
          <w:rFonts w:eastAsia="Arial" w:cs="Arial"/>
          <w:i/>
          <w:iCs/>
          <w:lang w:val="es-ES"/>
        </w:rPr>
        <w:t>enmienda de los Apéndices</w:t>
      </w:r>
      <w:r w:rsidRPr="00894527">
        <w:rPr>
          <w:rFonts w:eastAsia="Arial" w:cs="Arial"/>
          <w:i/>
          <w:iCs/>
          <w:lang w:val="es-ES"/>
        </w:rPr>
        <w:t xml:space="preserve"> de la Convención</w:t>
      </w:r>
      <w:r w:rsidR="00E63D0B">
        <w:rPr>
          <w:rFonts w:eastAsia="Arial" w:cs="Arial"/>
          <w:i/>
          <w:iCs/>
          <w:lang w:val="es-ES"/>
        </w:rPr>
        <w:t>.</w:t>
      </w:r>
      <w:r w:rsidRPr="00497380">
        <w:rPr>
          <w:rFonts w:eastAsia="Arial" w:cs="Arial"/>
          <w:lang w:val="es-ES"/>
        </w:rPr>
        <w:t xml:space="preserve"> </w:t>
      </w:r>
      <w:r w:rsidR="00195B14" w:rsidRPr="00195B14">
        <w:rPr>
          <w:rFonts w:eastAsia="Arial" w:cs="Arial"/>
          <w:lang w:val="es-ES"/>
        </w:rPr>
        <w:t>Estas propuestas, incluidas sus declaraciones justificativas, han sido traducidas y se presentan a la COP15 en los tres idiomas de trabajo de la Conferencia de las Partes como documentos (UNEP/CMS/COP15/Doc.30.2.1 a UNEP/CMS/COP15/Doc.30.2.17).</w:t>
      </w:r>
    </w:p>
    <w:p w14:paraId="3138CBAD" w14:textId="77777777" w:rsidR="00FD33C2" w:rsidRDefault="00FD33C2" w:rsidP="00FD33C2">
      <w:pPr>
        <w:pStyle w:val="ListParagraph"/>
        <w:widowControl w:val="0"/>
        <w:shd w:val="clear" w:color="auto" w:fill="FFFFFF" w:themeFill="background1"/>
        <w:spacing w:before="220" w:after="220" w:line="240" w:lineRule="auto"/>
        <w:ind w:left="567"/>
        <w:jc w:val="both"/>
        <w:rPr>
          <w:rFonts w:eastAsia="Arial" w:cs="Arial"/>
          <w:lang w:val="es-ES"/>
        </w:rPr>
      </w:pPr>
    </w:p>
    <w:p w14:paraId="61D295BB" w14:textId="55452CD5" w:rsidR="002924A3" w:rsidRPr="008E4C0F" w:rsidRDefault="002924A3"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2924A3">
        <w:rPr>
          <w:rFonts w:eastAsia="Arial" w:cs="Arial"/>
          <w:lang w:val="es-ES"/>
        </w:rPr>
        <w:t>De conformidad con el Artículo XI, párrafo 3 de la Convención, y mediante la</w:t>
      </w:r>
      <w:r>
        <w:rPr>
          <w:rFonts w:eastAsia="Arial" w:cs="Arial"/>
          <w:lang w:val="es-ES"/>
        </w:rPr>
        <w:t xml:space="preserve"> </w:t>
      </w:r>
      <w:hyperlink r:id="rId13" w:history="1">
        <w:r w:rsidRPr="003112E1">
          <w:rPr>
            <w:rStyle w:val="Hyperlink"/>
            <w:rFonts w:eastAsia="Arial" w:cs="Arial"/>
            <w:lang w:val="es-ES"/>
          </w:rPr>
          <w:t>Notifica</w:t>
        </w:r>
        <w:r>
          <w:rPr>
            <w:rStyle w:val="Hyperlink"/>
            <w:rFonts w:eastAsia="Arial" w:cs="Arial"/>
            <w:lang w:val="es-ES"/>
          </w:rPr>
          <w:t>ción</w:t>
        </w:r>
        <w:r w:rsidRPr="003112E1">
          <w:rPr>
            <w:rStyle w:val="Hyperlink"/>
            <w:rFonts w:eastAsia="Arial" w:cs="Arial"/>
            <w:lang w:val="es-ES"/>
          </w:rPr>
          <w:t xml:space="preserve"> 2025/027</w:t>
        </w:r>
      </w:hyperlink>
      <w:r w:rsidR="006204A6" w:rsidRPr="006204A6">
        <w:rPr>
          <w:lang w:val="es-ES"/>
        </w:rPr>
        <w:t xml:space="preserve"> se invitó a las Partes a comunicar a la Secretaría cualquier comentario sobre las propuestas antes de</w:t>
      </w:r>
      <w:r w:rsidR="006204A6">
        <w:rPr>
          <w:lang w:val="es-ES"/>
        </w:rPr>
        <w:t>l 22 de enero 2026</w:t>
      </w:r>
      <w:r w:rsidR="00150D94">
        <w:rPr>
          <w:lang w:val="es-ES"/>
        </w:rPr>
        <w:t xml:space="preserve">. </w:t>
      </w:r>
      <w:r w:rsidR="00150D94" w:rsidRPr="00150D94">
        <w:rPr>
          <w:lang w:val="es-ES"/>
        </w:rPr>
        <w:t>Todos los comentarios recibidos antes de esa fecha serán recopilados por la Secretaría como adición a este documento</w:t>
      </w:r>
      <w:r w:rsidR="00150D94">
        <w:rPr>
          <w:lang w:val="es-ES"/>
        </w:rPr>
        <w:t>.</w:t>
      </w:r>
    </w:p>
    <w:p w14:paraId="4918D794" w14:textId="77777777" w:rsidR="008E4C0F" w:rsidRPr="00150D94" w:rsidRDefault="008E4C0F" w:rsidP="00DA330C">
      <w:pPr>
        <w:pStyle w:val="ListParagraph"/>
        <w:widowControl w:val="0"/>
        <w:shd w:val="clear" w:color="auto" w:fill="FFFFFF" w:themeFill="background1"/>
        <w:spacing w:before="220" w:after="220" w:line="240" w:lineRule="auto"/>
        <w:ind w:left="567"/>
        <w:jc w:val="both"/>
        <w:rPr>
          <w:rFonts w:eastAsia="Arial" w:cs="Arial"/>
          <w:lang w:val="es-ES"/>
        </w:rPr>
      </w:pPr>
    </w:p>
    <w:p w14:paraId="7811D6A2" w14:textId="5433FC55" w:rsidR="00150D94" w:rsidRDefault="008E4C0F"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8E4C0F">
        <w:rPr>
          <w:rFonts w:eastAsia="Arial" w:cs="Arial"/>
          <w:lang w:val="es-ES"/>
        </w:rPr>
        <w:t xml:space="preserve">De conformidad con el párrafo 12 de la </w:t>
      </w:r>
      <w:hyperlink r:id="rId14" w:history="1">
        <w:r w:rsidRPr="00894527">
          <w:rPr>
            <w:rStyle w:val="Hyperlink"/>
            <w:rFonts w:eastAsia="Arial" w:cs="Arial"/>
            <w:lang w:val="es-ES"/>
          </w:rPr>
          <w:t>Resolu</w:t>
        </w:r>
        <w:r>
          <w:rPr>
            <w:rStyle w:val="Hyperlink"/>
            <w:rFonts w:eastAsia="Arial" w:cs="Arial"/>
            <w:lang w:val="es-ES"/>
          </w:rPr>
          <w:t>ción</w:t>
        </w:r>
        <w:r w:rsidRPr="00894527">
          <w:rPr>
            <w:rStyle w:val="Hyperlink"/>
            <w:rFonts w:eastAsia="Arial" w:cs="Arial"/>
            <w:lang w:val="es-ES"/>
          </w:rPr>
          <w:t xml:space="preserve"> 13.7</w:t>
        </w:r>
      </w:hyperlink>
      <w:r w:rsidRPr="008E4C0F">
        <w:rPr>
          <w:rFonts w:eastAsia="Arial" w:cs="Arial"/>
          <w:lang w:val="es-ES"/>
        </w:rPr>
        <w:t>, la Secretaría consultará a otros órganos intergubernamentales pertinentes, incluidas las Organizaciones Regionales de Ordenación Pesquera</w:t>
      </w:r>
      <w:r w:rsidR="008528E8">
        <w:rPr>
          <w:rFonts w:eastAsia="Arial" w:cs="Arial"/>
          <w:lang w:val="es-ES"/>
        </w:rPr>
        <w:t xml:space="preserve"> (OROP)</w:t>
      </w:r>
      <w:r w:rsidRPr="008E4C0F">
        <w:rPr>
          <w:rFonts w:eastAsia="Arial" w:cs="Arial"/>
          <w:lang w:val="es-ES"/>
        </w:rPr>
        <w:t xml:space="preserve">, que tengan una función en relación con cualquier especie sujeta a una propuesta de enmienda de los Apéndices. </w:t>
      </w:r>
      <w:r w:rsidR="00F70C77">
        <w:rPr>
          <w:rFonts w:eastAsia="Arial" w:cs="Arial"/>
          <w:lang w:val="es-ES"/>
        </w:rPr>
        <w:t>Cualquier</w:t>
      </w:r>
      <w:r w:rsidRPr="008E4C0F">
        <w:rPr>
          <w:rFonts w:eastAsia="Arial" w:cs="Arial"/>
          <w:lang w:val="es-ES"/>
        </w:rPr>
        <w:t xml:space="preserve"> comentario que derive de estas consultas serán también compilados por la Secretaría como un apéndice a este documento</w:t>
      </w:r>
      <w:r w:rsidR="00DA330C">
        <w:rPr>
          <w:rFonts w:eastAsia="Arial" w:cs="Arial"/>
          <w:lang w:val="es-ES"/>
        </w:rPr>
        <w:t>.</w:t>
      </w:r>
    </w:p>
    <w:p w14:paraId="457A7ADC" w14:textId="77777777" w:rsidR="00DA330C" w:rsidRPr="00DA330C" w:rsidRDefault="00DA330C" w:rsidP="00DA330C">
      <w:pPr>
        <w:pStyle w:val="ListParagraph"/>
        <w:rPr>
          <w:rFonts w:eastAsia="Arial" w:cs="Arial"/>
          <w:lang w:val="es-ES"/>
        </w:rPr>
      </w:pPr>
    </w:p>
    <w:p w14:paraId="3FE168B3" w14:textId="1F0050FB" w:rsidR="00DA330C" w:rsidRDefault="00DA330C"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DA330C">
        <w:rPr>
          <w:rFonts w:eastAsia="Arial" w:cs="Arial"/>
          <w:lang w:val="es-ES"/>
        </w:rPr>
        <w:t xml:space="preserve">Todas las propuestas fueron examinadas por la </w:t>
      </w:r>
      <w:r>
        <w:rPr>
          <w:rFonts w:eastAsia="Arial" w:cs="Arial"/>
          <w:lang w:val="es-ES"/>
        </w:rPr>
        <w:t>8</w:t>
      </w:r>
      <w:r w:rsidRPr="00DA330C">
        <w:rPr>
          <w:rFonts w:eastAsia="Arial" w:cs="Arial"/>
          <w:lang w:val="es-ES"/>
        </w:rPr>
        <w:t xml:space="preserve">ª </w:t>
      </w:r>
      <w:r w:rsidR="00222C3B">
        <w:rPr>
          <w:rFonts w:eastAsia="Arial" w:cs="Arial"/>
          <w:lang w:val="es-ES"/>
        </w:rPr>
        <w:t>R</w:t>
      </w:r>
      <w:r w:rsidRPr="00DA330C">
        <w:rPr>
          <w:rFonts w:eastAsia="Arial" w:cs="Arial"/>
          <w:lang w:val="es-ES"/>
        </w:rPr>
        <w:t>eunión del Comité del período de sesiones del Consejo Científico de la CMS (</w:t>
      </w:r>
      <w:r w:rsidR="00545633">
        <w:rPr>
          <w:rFonts w:eastAsia="Arial" w:cs="Arial"/>
          <w:lang w:val="es-ES"/>
        </w:rPr>
        <w:t>ScC-SC8</w:t>
      </w:r>
      <w:r w:rsidR="00CF5F53">
        <w:rPr>
          <w:rFonts w:eastAsia="Arial" w:cs="Arial"/>
          <w:lang w:val="es-ES"/>
        </w:rPr>
        <w:t xml:space="preserve">, </w:t>
      </w:r>
      <w:r w:rsidRPr="00DA330C">
        <w:rPr>
          <w:rFonts w:eastAsia="Arial" w:cs="Arial"/>
          <w:lang w:val="es-ES"/>
        </w:rPr>
        <w:t xml:space="preserve">Bonn, </w:t>
      </w:r>
      <w:r>
        <w:rPr>
          <w:rFonts w:eastAsia="Arial" w:cs="Arial"/>
          <w:lang w:val="es-ES"/>
        </w:rPr>
        <w:t xml:space="preserve">15 </w:t>
      </w:r>
      <w:r w:rsidR="00861216">
        <w:rPr>
          <w:rFonts w:eastAsia="Arial" w:cs="Arial"/>
          <w:lang w:val="es-ES"/>
        </w:rPr>
        <w:t>–</w:t>
      </w:r>
      <w:r>
        <w:rPr>
          <w:rFonts w:eastAsia="Arial" w:cs="Arial"/>
          <w:lang w:val="es-ES"/>
        </w:rPr>
        <w:t xml:space="preserve"> 1</w:t>
      </w:r>
      <w:r w:rsidR="00861216">
        <w:rPr>
          <w:rFonts w:eastAsia="Arial" w:cs="Arial"/>
          <w:lang w:val="es-ES"/>
        </w:rPr>
        <w:t>8 de diciembre</w:t>
      </w:r>
      <w:r w:rsidRPr="00DA330C">
        <w:rPr>
          <w:rFonts w:eastAsia="Arial" w:cs="Arial"/>
          <w:lang w:val="es-ES"/>
        </w:rPr>
        <w:t xml:space="preserve"> de 202</w:t>
      </w:r>
      <w:r w:rsidR="00861216">
        <w:rPr>
          <w:rFonts w:eastAsia="Arial" w:cs="Arial"/>
          <w:lang w:val="es-ES"/>
        </w:rPr>
        <w:t>5</w:t>
      </w:r>
      <w:r w:rsidRPr="00DA330C">
        <w:rPr>
          <w:rFonts w:eastAsia="Arial" w:cs="Arial"/>
          <w:lang w:val="es-ES"/>
        </w:rPr>
        <w:t>), que las evaluó desde un punto de vista científico y técnico y proporcionó asesoramiento a la Conferencia de las Partes</w:t>
      </w:r>
      <w:r w:rsidR="00861216">
        <w:rPr>
          <w:rFonts w:eastAsia="Arial" w:cs="Arial"/>
          <w:lang w:val="es-ES"/>
        </w:rPr>
        <w:t xml:space="preserve"> de acuerdo con el Artículo VIII</w:t>
      </w:r>
      <w:r w:rsidR="00BA57B7">
        <w:rPr>
          <w:rFonts w:eastAsia="Arial" w:cs="Arial"/>
          <w:lang w:val="es-ES"/>
        </w:rPr>
        <w:t xml:space="preserve"> párrafo 4c) de</w:t>
      </w:r>
      <w:r w:rsidR="00696351">
        <w:rPr>
          <w:rFonts w:eastAsia="Arial" w:cs="Arial"/>
          <w:lang w:val="es-ES"/>
        </w:rPr>
        <w:t>l texto de</w:t>
      </w:r>
      <w:r w:rsidR="00BA57B7">
        <w:rPr>
          <w:rFonts w:eastAsia="Arial" w:cs="Arial"/>
          <w:lang w:val="es-ES"/>
        </w:rPr>
        <w:t xml:space="preserve"> la Convención</w:t>
      </w:r>
      <w:r w:rsidRPr="00DA330C">
        <w:rPr>
          <w:rFonts w:eastAsia="Arial" w:cs="Arial"/>
          <w:lang w:val="es-ES"/>
        </w:rPr>
        <w:t xml:space="preserve">. Los comentarios del Consejo Científico están disponibles como adiciones a las propuestas en el </w:t>
      </w:r>
      <w:hyperlink r:id="rId15" w:history="1">
        <w:r w:rsidRPr="00FB4BC3">
          <w:rPr>
            <w:rStyle w:val="Hyperlink"/>
            <w:rFonts w:eastAsia="Arial" w:cs="Arial"/>
            <w:lang w:val="es-ES"/>
          </w:rPr>
          <w:t>sitio web de la CMS</w:t>
        </w:r>
      </w:hyperlink>
      <w:r w:rsidR="00FB4BC3">
        <w:rPr>
          <w:rFonts w:eastAsia="Arial" w:cs="Arial"/>
          <w:lang w:val="es-ES"/>
        </w:rPr>
        <w:t>.</w:t>
      </w:r>
    </w:p>
    <w:p w14:paraId="2C49CAEC" w14:textId="77777777" w:rsidR="00FB4BC3" w:rsidRPr="00FB4BC3" w:rsidRDefault="00FB4BC3" w:rsidP="00FB4BC3">
      <w:pPr>
        <w:pStyle w:val="ListParagraph"/>
        <w:rPr>
          <w:rFonts w:eastAsia="Arial" w:cs="Arial"/>
          <w:lang w:val="es-ES"/>
        </w:rPr>
      </w:pPr>
    </w:p>
    <w:p w14:paraId="7CA3A04E" w14:textId="489C2195" w:rsidR="00FB4BC3" w:rsidRPr="003112E1" w:rsidRDefault="004C4F12" w:rsidP="00181779">
      <w:pPr>
        <w:pStyle w:val="ListParagraph"/>
        <w:widowControl w:val="0"/>
        <w:numPr>
          <w:ilvl w:val="0"/>
          <w:numId w:val="15"/>
        </w:numPr>
        <w:shd w:val="clear" w:color="auto" w:fill="FFFFFF" w:themeFill="background1"/>
        <w:spacing w:before="220" w:after="220" w:line="240" w:lineRule="auto"/>
        <w:ind w:left="567" w:hanging="567"/>
        <w:jc w:val="both"/>
        <w:rPr>
          <w:rFonts w:eastAsia="Arial" w:cs="Arial"/>
          <w:lang w:val="es-ES"/>
        </w:rPr>
      </w:pPr>
      <w:r w:rsidRPr="004C4F12">
        <w:rPr>
          <w:rFonts w:eastAsia="Arial" w:cs="Arial"/>
          <w:lang w:val="es-ES"/>
        </w:rPr>
        <w:t xml:space="preserve">En el Anexo 1 del </w:t>
      </w:r>
      <w:hyperlink r:id="rId16" w:history="1">
        <w:r w:rsidRPr="00AE0612">
          <w:rPr>
            <w:rStyle w:val="Hyperlink"/>
            <w:rFonts w:eastAsia="Arial" w:cs="Arial"/>
            <w:lang w:val="es-ES"/>
          </w:rPr>
          <w:t>Informe de la 48ª Reunión del Comité Permanente</w:t>
        </w:r>
      </w:hyperlink>
      <w:r w:rsidRPr="004C4F12">
        <w:rPr>
          <w:rFonts w:eastAsia="Arial" w:cs="Arial"/>
          <w:lang w:val="es-ES"/>
        </w:rPr>
        <w:t xml:space="preserve"> (Bonn, 23-24 de octubre de 2018) figuran más detalles sobre el tratamiento de las observaciones y la modificación de las propuestas</w:t>
      </w:r>
    </w:p>
    <w:p w14:paraId="29E7AFD5" w14:textId="77777777" w:rsidR="00181779" w:rsidRPr="0010131A" w:rsidRDefault="00181779" w:rsidP="00FD33C2">
      <w:pPr>
        <w:pStyle w:val="ListParagraph"/>
        <w:widowControl w:val="0"/>
        <w:shd w:val="clear" w:color="auto" w:fill="FFFFFF" w:themeFill="background1"/>
        <w:spacing w:after="0" w:line="240" w:lineRule="auto"/>
        <w:ind w:left="567" w:hanging="567"/>
        <w:jc w:val="both"/>
        <w:rPr>
          <w:rFonts w:eastAsia="Arial" w:cs="Arial"/>
          <w:lang w:val="es-ES"/>
        </w:rPr>
      </w:pPr>
    </w:p>
    <w:p w14:paraId="385135AD" w14:textId="4C3A1CEC" w:rsidR="00181779" w:rsidRDefault="00181779" w:rsidP="00FD33C2">
      <w:pPr>
        <w:shd w:val="clear" w:color="auto" w:fill="FFFFFF" w:themeFill="background1"/>
        <w:spacing w:after="0" w:line="240" w:lineRule="auto"/>
        <w:jc w:val="both"/>
        <w:rPr>
          <w:rFonts w:eastAsia="Arial" w:cs="Arial"/>
          <w:color w:val="000000" w:themeColor="text1"/>
          <w:u w:val="single"/>
          <w:lang w:val="en-GB"/>
        </w:rPr>
      </w:pPr>
      <w:r w:rsidRPr="478AFBB3">
        <w:rPr>
          <w:rFonts w:eastAsia="Arial" w:cs="Arial"/>
          <w:color w:val="000000" w:themeColor="text1"/>
          <w:u w:val="single"/>
          <w:lang w:val="en-GB"/>
        </w:rPr>
        <w:t>D</w:t>
      </w:r>
      <w:r w:rsidR="00FD33C2">
        <w:rPr>
          <w:rFonts w:eastAsia="Arial" w:cs="Arial"/>
          <w:color w:val="000000" w:themeColor="text1"/>
          <w:u w:val="single"/>
          <w:lang w:val="en-GB"/>
        </w:rPr>
        <w:t>ebate</w:t>
      </w:r>
      <w:r w:rsidRPr="478AFBB3">
        <w:rPr>
          <w:rFonts w:eastAsia="Arial" w:cs="Arial"/>
          <w:color w:val="000000" w:themeColor="text1"/>
          <w:u w:val="single"/>
          <w:lang w:val="en-GB"/>
        </w:rPr>
        <w:t>:</w:t>
      </w:r>
    </w:p>
    <w:p w14:paraId="494AA27F" w14:textId="77777777" w:rsidR="00FD33C2" w:rsidRDefault="00FD33C2" w:rsidP="00FD33C2">
      <w:pPr>
        <w:shd w:val="clear" w:color="auto" w:fill="FFFFFF" w:themeFill="background1"/>
        <w:spacing w:after="0" w:line="240" w:lineRule="auto"/>
        <w:jc w:val="both"/>
        <w:rPr>
          <w:rFonts w:eastAsia="Arial" w:cs="Arial"/>
          <w:color w:val="000000" w:themeColor="text1"/>
          <w:u w:val="single"/>
        </w:rPr>
      </w:pPr>
    </w:p>
    <w:p w14:paraId="1E8509A3" w14:textId="752580F9" w:rsidR="00181779" w:rsidRPr="0028074B" w:rsidRDefault="0028074B" w:rsidP="00FD33C2">
      <w:pPr>
        <w:pStyle w:val="ListParagraph"/>
        <w:numPr>
          <w:ilvl w:val="0"/>
          <w:numId w:val="15"/>
        </w:numPr>
        <w:shd w:val="clear" w:color="auto" w:fill="FFFFFF" w:themeFill="background1"/>
        <w:spacing w:after="0" w:line="240" w:lineRule="auto"/>
        <w:ind w:left="567" w:hanging="567"/>
        <w:jc w:val="both"/>
        <w:rPr>
          <w:rFonts w:eastAsia="Arial" w:cs="Arial"/>
          <w:color w:val="000000" w:themeColor="text1"/>
          <w:lang w:val="es-ES"/>
        </w:rPr>
      </w:pPr>
      <w:r w:rsidRPr="0028074B">
        <w:rPr>
          <w:rFonts w:eastAsia="Arial" w:cs="Arial"/>
          <w:color w:val="000000" w:themeColor="text1"/>
          <w:lang w:val="es-ES"/>
        </w:rPr>
        <w:t>La Secretaría recibió un total de 17 propuestas para enmendar los Apéndices, tal y como se describe en el Anexo</w:t>
      </w:r>
      <w:r w:rsidR="00181779" w:rsidRPr="0028074B">
        <w:rPr>
          <w:rFonts w:eastAsia="Arial" w:cs="Arial"/>
          <w:color w:val="000000" w:themeColor="text1"/>
          <w:lang w:val="es-ES"/>
        </w:rPr>
        <w:t>.</w:t>
      </w:r>
    </w:p>
    <w:p w14:paraId="70CF793F" w14:textId="77777777" w:rsidR="00181779" w:rsidRDefault="00181779" w:rsidP="00181779">
      <w:pPr>
        <w:pStyle w:val="ListParagraph"/>
        <w:shd w:val="clear" w:color="auto" w:fill="FFFFFF" w:themeFill="background1"/>
        <w:spacing w:before="220" w:after="220" w:line="279" w:lineRule="auto"/>
        <w:ind w:left="567"/>
        <w:jc w:val="both"/>
        <w:rPr>
          <w:rFonts w:eastAsia="Arial" w:cs="Arial"/>
          <w:color w:val="000000" w:themeColor="text1"/>
          <w:lang w:val="es-ES"/>
        </w:rPr>
      </w:pPr>
    </w:p>
    <w:p w14:paraId="7F2A4CE8" w14:textId="77777777" w:rsidR="00B20B87" w:rsidRPr="0028074B" w:rsidRDefault="00B20B87" w:rsidP="00181779">
      <w:pPr>
        <w:pStyle w:val="ListParagraph"/>
        <w:shd w:val="clear" w:color="auto" w:fill="FFFFFF" w:themeFill="background1"/>
        <w:spacing w:before="220" w:after="220" w:line="279" w:lineRule="auto"/>
        <w:ind w:left="567"/>
        <w:jc w:val="both"/>
        <w:rPr>
          <w:rFonts w:eastAsia="Arial" w:cs="Arial"/>
          <w:color w:val="000000" w:themeColor="text1"/>
          <w:lang w:val="es-ES"/>
        </w:rPr>
      </w:pPr>
    </w:p>
    <w:p w14:paraId="626B4738" w14:textId="7705BAC2" w:rsidR="00181779" w:rsidRDefault="000B0AED" w:rsidP="00DC5853">
      <w:pPr>
        <w:pStyle w:val="ListParagraph"/>
        <w:numPr>
          <w:ilvl w:val="0"/>
          <w:numId w:val="15"/>
        </w:numPr>
        <w:shd w:val="clear" w:color="auto" w:fill="FFFFFF" w:themeFill="background1"/>
        <w:spacing w:after="0" w:line="240" w:lineRule="auto"/>
        <w:ind w:left="562" w:hanging="562"/>
        <w:jc w:val="both"/>
        <w:rPr>
          <w:rFonts w:eastAsia="Arial" w:cs="Arial"/>
          <w:color w:val="000000" w:themeColor="text1"/>
          <w:lang w:val="es-ES"/>
        </w:rPr>
      </w:pPr>
      <w:r w:rsidRPr="000B0AED">
        <w:rPr>
          <w:rFonts w:eastAsia="Arial" w:cs="Arial"/>
          <w:lang w:val="es-ES"/>
        </w:rPr>
        <w:lastRenderedPageBreak/>
        <w:t xml:space="preserve">La propuesta de incluir 22 especies, subespecies y poblaciones geográficas de petreles </w:t>
      </w:r>
      <w:proofErr w:type="spellStart"/>
      <w:r w:rsidRPr="000B0AED">
        <w:rPr>
          <w:rFonts w:eastAsia="Arial" w:cs="Arial"/>
          <w:lang w:val="es-ES"/>
        </w:rPr>
        <w:t>gadfly</w:t>
      </w:r>
      <w:proofErr w:type="spellEnd"/>
      <w:r w:rsidRPr="000B0AED">
        <w:rPr>
          <w:rFonts w:eastAsia="Arial" w:cs="Arial"/>
          <w:lang w:val="es-ES"/>
        </w:rPr>
        <w:t xml:space="preserve"> en los Apéndices I y II (documento UNEP/CMS/COP15/Doc.30.2.5) incluye dos subespecies, </w:t>
      </w:r>
      <w:proofErr w:type="spellStart"/>
      <w:r w:rsidRPr="00DC5853">
        <w:rPr>
          <w:rFonts w:eastAsia="Arial" w:cs="Arial"/>
          <w:i/>
          <w:iCs/>
          <w:lang w:val="es-ES"/>
        </w:rPr>
        <w:t>Pterodroma</w:t>
      </w:r>
      <w:proofErr w:type="spellEnd"/>
      <w:r w:rsidRPr="00DC5853">
        <w:rPr>
          <w:rFonts w:eastAsia="Arial" w:cs="Arial"/>
          <w:i/>
          <w:iCs/>
          <w:lang w:val="es-ES"/>
        </w:rPr>
        <w:t xml:space="preserve"> </w:t>
      </w:r>
      <w:proofErr w:type="spellStart"/>
      <w:r w:rsidRPr="00DC5853">
        <w:rPr>
          <w:rFonts w:eastAsia="Arial" w:cs="Arial"/>
          <w:i/>
          <w:iCs/>
          <w:lang w:val="es-ES"/>
        </w:rPr>
        <w:t>cookii</w:t>
      </w:r>
      <w:proofErr w:type="spellEnd"/>
      <w:r w:rsidRPr="00DC5853">
        <w:rPr>
          <w:rFonts w:eastAsia="Arial" w:cs="Arial"/>
          <w:i/>
          <w:iCs/>
          <w:lang w:val="es-ES"/>
        </w:rPr>
        <w:t xml:space="preserve"> </w:t>
      </w:r>
      <w:proofErr w:type="spellStart"/>
      <w:r w:rsidRPr="00DC5853">
        <w:rPr>
          <w:rFonts w:eastAsia="Arial" w:cs="Arial"/>
          <w:i/>
          <w:iCs/>
          <w:lang w:val="es-ES"/>
        </w:rPr>
        <w:t>cookii</w:t>
      </w:r>
      <w:proofErr w:type="spellEnd"/>
      <w:r w:rsidRPr="000B0AED">
        <w:rPr>
          <w:rFonts w:eastAsia="Arial" w:cs="Arial"/>
          <w:lang w:val="es-ES"/>
        </w:rPr>
        <w:t xml:space="preserve"> y </w:t>
      </w:r>
      <w:proofErr w:type="spellStart"/>
      <w:r w:rsidRPr="00DC5853">
        <w:rPr>
          <w:rFonts w:eastAsia="Arial" w:cs="Arial"/>
          <w:i/>
          <w:iCs/>
          <w:lang w:val="es-ES"/>
        </w:rPr>
        <w:t>Pterodroma</w:t>
      </w:r>
      <w:proofErr w:type="spellEnd"/>
      <w:r w:rsidRPr="00DC5853">
        <w:rPr>
          <w:rFonts w:eastAsia="Arial" w:cs="Arial"/>
          <w:i/>
          <w:iCs/>
          <w:lang w:val="es-ES"/>
        </w:rPr>
        <w:t xml:space="preserve"> </w:t>
      </w:r>
      <w:proofErr w:type="spellStart"/>
      <w:r w:rsidRPr="00DC5853">
        <w:rPr>
          <w:rFonts w:eastAsia="Arial" w:cs="Arial"/>
          <w:i/>
          <w:iCs/>
          <w:lang w:val="es-ES"/>
        </w:rPr>
        <w:t>cookii</w:t>
      </w:r>
      <w:proofErr w:type="spellEnd"/>
      <w:r w:rsidRPr="00DC5853">
        <w:rPr>
          <w:rFonts w:eastAsia="Arial" w:cs="Arial"/>
          <w:i/>
          <w:iCs/>
          <w:lang w:val="es-ES"/>
        </w:rPr>
        <w:t xml:space="preserve"> </w:t>
      </w:r>
      <w:proofErr w:type="spellStart"/>
      <w:r w:rsidRPr="00DC5853">
        <w:rPr>
          <w:rFonts w:eastAsia="Arial" w:cs="Arial"/>
          <w:i/>
          <w:iCs/>
          <w:lang w:val="es-ES"/>
        </w:rPr>
        <w:t>orientalis</w:t>
      </w:r>
      <w:proofErr w:type="spellEnd"/>
      <w:r w:rsidRPr="000B0AED">
        <w:rPr>
          <w:rFonts w:eastAsia="Arial" w:cs="Arial"/>
          <w:lang w:val="es-ES"/>
        </w:rPr>
        <w:t xml:space="preserve">. Sus nombres científicos difieren de la última lista taxonómica de HBW/BirdLife (versión 10), que solo reconoce la especie </w:t>
      </w:r>
      <w:proofErr w:type="spellStart"/>
      <w:r w:rsidRPr="00DC5853">
        <w:rPr>
          <w:rFonts w:eastAsia="Arial" w:cs="Arial"/>
          <w:i/>
          <w:iCs/>
          <w:lang w:val="es-ES"/>
        </w:rPr>
        <w:t>Pterodroma</w:t>
      </w:r>
      <w:proofErr w:type="spellEnd"/>
      <w:r w:rsidRPr="00DC5853">
        <w:rPr>
          <w:rFonts w:eastAsia="Arial" w:cs="Arial"/>
          <w:i/>
          <w:iCs/>
          <w:lang w:val="es-ES"/>
        </w:rPr>
        <w:t xml:space="preserve"> </w:t>
      </w:r>
      <w:proofErr w:type="spellStart"/>
      <w:r w:rsidRPr="00DC5853">
        <w:rPr>
          <w:rFonts w:eastAsia="Arial" w:cs="Arial"/>
          <w:i/>
          <w:iCs/>
          <w:lang w:val="es-ES"/>
        </w:rPr>
        <w:t>cookii</w:t>
      </w:r>
      <w:proofErr w:type="spellEnd"/>
      <w:r w:rsidRPr="000B0AED">
        <w:rPr>
          <w:rFonts w:eastAsia="Arial" w:cs="Arial"/>
          <w:lang w:val="es-ES"/>
        </w:rPr>
        <w:t>, sin ninguna subespecie. A la espera de la decisión de la COP15 sobre la nomenclatura estándar para las aves (véase el documento UNEP/CMS/COP15/29.3 Taxonomía y nomenclatura), y si la lista taxonómica HBW/BirdLife (versión 10) se reconoce como la nomenclatura estándar de la CMS para las aves, es posible que sea necesario ajustar los nombres de estas subespecies para alinearlos con la nomenclatura estándar aplicable.</w:t>
      </w:r>
      <w:r w:rsidR="00181779" w:rsidRPr="000B0AED">
        <w:rPr>
          <w:rFonts w:eastAsia="Arial" w:cs="Arial"/>
          <w:color w:val="000000" w:themeColor="text1"/>
          <w:lang w:val="es-ES"/>
        </w:rPr>
        <w:t xml:space="preserve"> </w:t>
      </w:r>
      <w:r w:rsidR="003D07AE" w:rsidRPr="003D07AE">
        <w:rPr>
          <w:rFonts w:eastAsia="Arial" w:cs="Arial"/>
          <w:color w:val="000000" w:themeColor="text1"/>
          <w:lang w:val="es-ES"/>
        </w:rPr>
        <w:t>Sin embargo, el ScC-SC8 recomendó que la CMS siguiera distinguiendo entre</w:t>
      </w:r>
      <w:r w:rsidR="003D07AE" w:rsidRPr="003D07AE">
        <w:rPr>
          <w:rFonts w:eastAsia="Arial" w:cs="Arial"/>
          <w:i/>
          <w:iCs/>
          <w:color w:val="000000" w:themeColor="text1"/>
          <w:lang w:val="es-ES"/>
        </w:rPr>
        <w:t xml:space="preserve"> </w:t>
      </w:r>
      <w:proofErr w:type="spellStart"/>
      <w:r w:rsidR="003D07AE" w:rsidRPr="003D07AE">
        <w:rPr>
          <w:rFonts w:eastAsia="Arial" w:cs="Arial"/>
          <w:i/>
          <w:iCs/>
          <w:color w:val="000000" w:themeColor="text1"/>
          <w:lang w:val="es-ES"/>
        </w:rPr>
        <w:t>Pterodroma</w:t>
      </w:r>
      <w:proofErr w:type="spellEnd"/>
      <w:r w:rsidR="003D07AE" w:rsidRPr="003D07AE">
        <w:rPr>
          <w:rFonts w:eastAsia="Arial" w:cs="Arial"/>
          <w:i/>
          <w:iCs/>
          <w:color w:val="000000" w:themeColor="text1"/>
          <w:lang w:val="es-ES"/>
        </w:rPr>
        <w:t xml:space="preserve"> </w:t>
      </w:r>
      <w:proofErr w:type="spellStart"/>
      <w:r w:rsidR="003D07AE" w:rsidRPr="003D07AE">
        <w:rPr>
          <w:rFonts w:eastAsia="Arial" w:cs="Arial"/>
          <w:i/>
          <w:iCs/>
          <w:color w:val="000000" w:themeColor="text1"/>
          <w:lang w:val="es-ES"/>
        </w:rPr>
        <w:t>cookii</w:t>
      </w:r>
      <w:proofErr w:type="spellEnd"/>
      <w:r w:rsidR="003D07AE" w:rsidRPr="003D07AE">
        <w:rPr>
          <w:rFonts w:eastAsia="Arial" w:cs="Arial"/>
          <w:i/>
          <w:iCs/>
          <w:color w:val="000000" w:themeColor="text1"/>
          <w:lang w:val="es-ES"/>
        </w:rPr>
        <w:t xml:space="preserve"> </w:t>
      </w:r>
      <w:proofErr w:type="spellStart"/>
      <w:r w:rsidR="003D07AE" w:rsidRPr="003D07AE">
        <w:rPr>
          <w:rFonts w:eastAsia="Arial" w:cs="Arial"/>
          <w:i/>
          <w:iCs/>
          <w:color w:val="000000" w:themeColor="text1"/>
          <w:lang w:val="es-ES"/>
        </w:rPr>
        <w:t>cookii</w:t>
      </w:r>
      <w:proofErr w:type="spellEnd"/>
      <w:r w:rsidR="003D07AE" w:rsidRPr="003D07AE">
        <w:rPr>
          <w:rFonts w:eastAsia="Arial" w:cs="Arial"/>
          <w:i/>
          <w:iCs/>
          <w:color w:val="000000" w:themeColor="text1"/>
          <w:lang w:val="es-ES"/>
        </w:rPr>
        <w:t xml:space="preserve"> y </w:t>
      </w:r>
      <w:proofErr w:type="spellStart"/>
      <w:r w:rsidR="003D07AE" w:rsidRPr="003D07AE">
        <w:rPr>
          <w:rFonts w:eastAsia="Arial" w:cs="Arial"/>
          <w:i/>
          <w:iCs/>
          <w:color w:val="000000" w:themeColor="text1"/>
          <w:lang w:val="es-ES"/>
        </w:rPr>
        <w:t>Pterodroma</w:t>
      </w:r>
      <w:proofErr w:type="spellEnd"/>
      <w:r w:rsidR="003D07AE" w:rsidRPr="003D07AE">
        <w:rPr>
          <w:rFonts w:eastAsia="Arial" w:cs="Arial"/>
          <w:i/>
          <w:iCs/>
          <w:color w:val="000000" w:themeColor="text1"/>
          <w:lang w:val="es-ES"/>
        </w:rPr>
        <w:t xml:space="preserve"> </w:t>
      </w:r>
      <w:proofErr w:type="spellStart"/>
      <w:r w:rsidR="003D07AE" w:rsidRPr="003D07AE">
        <w:rPr>
          <w:rFonts w:eastAsia="Arial" w:cs="Arial"/>
          <w:i/>
          <w:iCs/>
          <w:color w:val="000000" w:themeColor="text1"/>
          <w:lang w:val="es-ES"/>
        </w:rPr>
        <w:t>cookii</w:t>
      </w:r>
      <w:proofErr w:type="spellEnd"/>
      <w:r w:rsidR="003D07AE" w:rsidRPr="003D07AE">
        <w:rPr>
          <w:rFonts w:eastAsia="Arial" w:cs="Arial"/>
          <w:i/>
          <w:iCs/>
          <w:color w:val="000000" w:themeColor="text1"/>
          <w:lang w:val="es-ES"/>
        </w:rPr>
        <w:t xml:space="preserve"> </w:t>
      </w:r>
      <w:proofErr w:type="spellStart"/>
      <w:r w:rsidR="003D07AE" w:rsidRPr="003D07AE">
        <w:rPr>
          <w:rFonts w:eastAsia="Arial" w:cs="Arial"/>
          <w:i/>
          <w:iCs/>
          <w:color w:val="000000" w:themeColor="text1"/>
          <w:lang w:val="es-ES"/>
        </w:rPr>
        <w:t>orientalis</w:t>
      </w:r>
      <w:proofErr w:type="spellEnd"/>
      <w:r w:rsidR="003D07AE" w:rsidRPr="003D07AE">
        <w:rPr>
          <w:rFonts w:eastAsia="Arial" w:cs="Arial"/>
          <w:color w:val="000000" w:themeColor="text1"/>
          <w:lang w:val="es-ES"/>
        </w:rPr>
        <w:t>, de conformidad con la referencia taxonómica pertinente que figura en los Apéndices, tal como se propone en la nota al pie 1 del anexo del presente documento.</w:t>
      </w:r>
    </w:p>
    <w:p w14:paraId="14779220" w14:textId="77777777" w:rsidR="003957B7" w:rsidRDefault="003957B7" w:rsidP="003957B7">
      <w:pPr>
        <w:pStyle w:val="ListParagraph"/>
        <w:shd w:val="clear" w:color="auto" w:fill="FFFFFF" w:themeFill="background1"/>
        <w:spacing w:after="0" w:line="240" w:lineRule="auto"/>
        <w:ind w:left="562"/>
        <w:jc w:val="both"/>
        <w:rPr>
          <w:rFonts w:eastAsia="Arial" w:cs="Arial"/>
          <w:color w:val="000000" w:themeColor="text1"/>
          <w:lang w:val="es-ES"/>
        </w:rPr>
      </w:pPr>
    </w:p>
    <w:p w14:paraId="4E3F5792" w14:textId="77777777" w:rsidR="003957B7" w:rsidRDefault="003957B7" w:rsidP="003957B7">
      <w:pPr>
        <w:pStyle w:val="ListParagraph"/>
        <w:numPr>
          <w:ilvl w:val="0"/>
          <w:numId w:val="15"/>
        </w:numPr>
        <w:shd w:val="clear" w:color="auto" w:fill="FFFFFF" w:themeFill="background1"/>
        <w:spacing w:after="0" w:line="240" w:lineRule="auto"/>
        <w:ind w:left="562" w:hanging="562"/>
        <w:jc w:val="both"/>
        <w:rPr>
          <w:rFonts w:eastAsia="Arial" w:cs="Arial"/>
          <w:color w:val="000000" w:themeColor="text1"/>
          <w:lang w:val="es-ES"/>
        </w:rPr>
      </w:pPr>
      <w:r w:rsidRPr="003957B7">
        <w:rPr>
          <w:rFonts w:eastAsia="Arial" w:cs="Arial"/>
          <w:color w:val="000000" w:themeColor="text1"/>
          <w:lang w:val="es-ES"/>
        </w:rPr>
        <w:t xml:space="preserve">Todas las propuestas fueron examinadas por el ScC-SC8, que las evaluó desde un punto de vista científico y técnico, y proporcionó asesoramiento a la Conferencia de las Partes. Los comentarios del Consejo Científico están disponibles como adendas a las propuestas en el sitio web de la CMS. Cuando una propuesta fue respaldada sin comentarios adicionales por parte del ScC-SC8, no se ha publicado ninguna adenda. </w:t>
      </w:r>
    </w:p>
    <w:p w14:paraId="0A532DE9" w14:textId="77777777" w:rsidR="00F4038A" w:rsidRPr="00F4038A" w:rsidRDefault="00F4038A" w:rsidP="00F4038A">
      <w:pPr>
        <w:pStyle w:val="ListParagraph"/>
        <w:rPr>
          <w:rFonts w:eastAsia="Arial" w:cs="Arial"/>
          <w:color w:val="000000" w:themeColor="text1"/>
          <w:lang w:val="es-ES"/>
        </w:rPr>
      </w:pPr>
    </w:p>
    <w:p w14:paraId="28DAF1AC" w14:textId="5748EF17" w:rsidR="00DC5853" w:rsidRDefault="00F4038A" w:rsidP="00DC5853">
      <w:pPr>
        <w:pStyle w:val="ListParagraph"/>
        <w:numPr>
          <w:ilvl w:val="0"/>
          <w:numId w:val="15"/>
        </w:numPr>
        <w:shd w:val="clear" w:color="auto" w:fill="FFFFFF" w:themeFill="background1"/>
        <w:spacing w:after="0" w:line="240" w:lineRule="auto"/>
        <w:ind w:left="562" w:hanging="562"/>
        <w:jc w:val="both"/>
        <w:rPr>
          <w:rFonts w:eastAsia="Arial" w:cs="Arial"/>
          <w:color w:val="000000" w:themeColor="text1"/>
          <w:lang w:val="es-ES"/>
        </w:rPr>
      </w:pPr>
      <w:r w:rsidRPr="00F4038A">
        <w:rPr>
          <w:rFonts w:eastAsia="Arial" w:cs="Arial"/>
          <w:color w:val="000000" w:themeColor="text1"/>
          <w:lang w:val="es-ES"/>
        </w:rPr>
        <w:t>Las propuestas que han sido revisadas por los proponentes antes de la publicación de este documento se marcan como revisadas, tal y como se muestra en el anexo del presente documento.</w:t>
      </w:r>
    </w:p>
    <w:p w14:paraId="470FB240" w14:textId="77777777" w:rsidR="00F4038A" w:rsidRPr="00F4038A" w:rsidRDefault="00F4038A" w:rsidP="00F4038A">
      <w:pPr>
        <w:pStyle w:val="ListParagraph"/>
        <w:rPr>
          <w:rFonts w:eastAsia="Arial" w:cs="Arial"/>
          <w:color w:val="000000" w:themeColor="text1"/>
          <w:lang w:val="es-ES"/>
        </w:rPr>
      </w:pPr>
    </w:p>
    <w:p w14:paraId="2742C1C0" w14:textId="3A9428C0" w:rsidR="00F4038A" w:rsidRDefault="00106E24" w:rsidP="00DC5853">
      <w:pPr>
        <w:pStyle w:val="ListParagraph"/>
        <w:numPr>
          <w:ilvl w:val="0"/>
          <w:numId w:val="15"/>
        </w:numPr>
        <w:shd w:val="clear" w:color="auto" w:fill="FFFFFF" w:themeFill="background1"/>
        <w:spacing w:after="0" w:line="240" w:lineRule="auto"/>
        <w:ind w:left="562" w:hanging="562"/>
        <w:jc w:val="both"/>
        <w:rPr>
          <w:rFonts w:eastAsia="Arial" w:cs="Arial"/>
          <w:color w:val="000000" w:themeColor="text1"/>
          <w:lang w:val="es-ES"/>
        </w:rPr>
      </w:pPr>
      <w:r w:rsidRPr="00106E24">
        <w:rPr>
          <w:rFonts w:eastAsia="Arial" w:cs="Arial"/>
          <w:color w:val="000000" w:themeColor="text1"/>
          <w:lang w:val="es-ES"/>
        </w:rPr>
        <w:t>La información adicional presentada por los proponentes antes del 22 de enero de 2026 se ha puesto a disposición como apéndices de las propuestas. La información recibida de los proponentes después de esa fecha se publicará como documentos informativos.</w:t>
      </w:r>
    </w:p>
    <w:p w14:paraId="5C8436E0" w14:textId="77777777" w:rsidR="00106E24" w:rsidRPr="00106E24" w:rsidRDefault="00106E24" w:rsidP="00106E24">
      <w:pPr>
        <w:shd w:val="clear" w:color="auto" w:fill="FFFFFF" w:themeFill="background1"/>
        <w:spacing w:after="0" w:line="240" w:lineRule="auto"/>
        <w:jc w:val="both"/>
        <w:rPr>
          <w:rFonts w:eastAsia="Arial" w:cs="Arial"/>
          <w:color w:val="000000" w:themeColor="text1"/>
          <w:lang w:val="es-ES"/>
        </w:rPr>
      </w:pPr>
    </w:p>
    <w:p w14:paraId="0F716DB8" w14:textId="09306269" w:rsidR="00DC5853" w:rsidRPr="00DC5853" w:rsidRDefault="00DC5853" w:rsidP="00DC5853">
      <w:pPr>
        <w:rPr>
          <w:rFonts w:eastAsia="Arial" w:cs="Arial"/>
          <w:color w:val="000000" w:themeColor="text1"/>
          <w:u w:val="single"/>
          <w:lang w:val="es-ES"/>
        </w:rPr>
      </w:pPr>
      <w:r w:rsidRPr="00DC5853">
        <w:rPr>
          <w:rFonts w:eastAsia="Arial" w:cs="Arial"/>
          <w:color w:val="000000" w:themeColor="text1"/>
          <w:u w:val="single"/>
          <w:lang w:val="es-ES"/>
        </w:rPr>
        <w:t>Acciones recomendadas</w:t>
      </w:r>
    </w:p>
    <w:p w14:paraId="3375F98B" w14:textId="1F7723A6" w:rsidR="00DC5853" w:rsidRDefault="00330B9C" w:rsidP="009D57C0">
      <w:pPr>
        <w:pStyle w:val="ListParagraph"/>
        <w:numPr>
          <w:ilvl w:val="0"/>
          <w:numId w:val="15"/>
        </w:numPr>
        <w:shd w:val="clear" w:color="auto" w:fill="FFFFFF" w:themeFill="background1"/>
        <w:spacing w:after="0" w:line="240" w:lineRule="auto"/>
        <w:ind w:left="562" w:hanging="562"/>
        <w:jc w:val="both"/>
        <w:rPr>
          <w:rFonts w:eastAsia="Arial" w:cs="Arial"/>
          <w:color w:val="000000" w:themeColor="text1"/>
          <w:lang w:val="es-ES"/>
        </w:rPr>
      </w:pPr>
      <w:r>
        <w:rPr>
          <w:rFonts w:eastAsia="Arial" w:cs="Arial"/>
          <w:color w:val="000000" w:themeColor="text1"/>
          <w:lang w:val="es-ES"/>
        </w:rPr>
        <w:t>Se recomienda a la Conferencia de las Partes a:</w:t>
      </w:r>
    </w:p>
    <w:p w14:paraId="58EEC646" w14:textId="77777777" w:rsidR="00B20B87" w:rsidRPr="000B0AED" w:rsidRDefault="00B20B87" w:rsidP="00B20B87">
      <w:pPr>
        <w:pStyle w:val="ListParagraph"/>
        <w:shd w:val="clear" w:color="auto" w:fill="FFFFFF" w:themeFill="background1"/>
        <w:spacing w:after="0" w:line="240" w:lineRule="auto"/>
        <w:ind w:left="562"/>
        <w:jc w:val="both"/>
        <w:rPr>
          <w:rFonts w:eastAsia="Arial" w:cs="Arial"/>
          <w:color w:val="000000" w:themeColor="text1"/>
          <w:lang w:val="es-ES"/>
        </w:rPr>
      </w:pPr>
    </w:p>
    <w:p w14:paraId="48980762" w14:textId="4B3BAF80" w:rsidR="00181779" w:rsidRDefault="00B21F31" w:rsidP="00B20B87">
      <w:pPr>
        <w:pStyle w:val="ListParagraph"/>
        <w:numPr>
          <w:ilvl w:val="0"/>
          <w:numId w:val="17"/>
        </w:numPr>
        <w:spacing w:after="0" w:line="240" w:lineRule="auto"/>
        <w:ind w:left="1080" w:hanging="540"/>
        <w:jc w:val="both"/>
        <w:rPr>
          <w:rFonts w:eastAsia="Arial" w:cs="Arial"/>
          <w:color w:val="000000" w:themeColor="text1"/>
          <w:lang w:val="es-ES"/>
        </w:rPr>
      </w:pPr>
      <w:r w:rsidRPr="00B21F31">
        <w:rPr>
          <w:rFonts w:eastAsia="Arial" w:cs="Arial"/>
          <w:color w:val="000000" w:themeColor="text1"/>
          <w:lang w:val="es-ES"/>
        </w:rPr>
        <w:t>examinar las recomendaciones sobre las especies migratorias que deben incluirse en los Apéndices I y II, presentadas por el ScC-SC8 como adiciones a las propuestas de enmienda de los Apéndices</w:t>
      </w:r>
      <w:r>
        <w:rPr>
          <w:rFonts w:eastAsia="Arial" w:cs="Arial"/>
          <w:color w:val="000000" w:themeColor="text1"/>
          <w:lang w:val="es-ES"/>
        </w:rPr>
        <w:t>.</w:t>
      </w:r>
    </w:p>
    <w:p w14:paraId="4364A8B9" w14:textId="77777777" w:rsidR="00B20B87" w:rsidRDefault="00B20B87" w:rsidP="00B20B87">
      <w:pPr>
        <w:pStyle w:val="ListParagraph"/>
        <w:spacing w:after="0" w:line="240" w:lineRule="auto"/>
        <w:ind w:left="1080" w:hanging="540"/>
        <w:jc w:val="both"/>
        <w:rPr>
          <w:rFonts w:eastAsia="Arial" w:cs="Arial"/>
          <w:color w:val="000000" w:themeColor="text1"/>
          <w:lang w:val="es-ES"/>
        </w:rPr>
      </w:pPr>
    </w:p>
    <w:p w14:paraId="67E86233" w14:textId="383377E1" w:rsidR="00B21F31" w:rsidRDefault="007F75B2" w:rsidP="00B20B87">
      <w:pPr>
        <w:pStyle w:val="ListParagraph"/>
        <w:numPr>
          <w:ilvl w:val="0"/>
          <w:numId w:val="17"/>
        </w:numPr>
        <w:spacing w:after="0" w:line="240" w:lineRule="auto"/>
        <w:ind w:left="1080" w:hanging="540"/>
        <w:jc w:val="both"/>
        <w:rPr>
          <w:rFonts w:eastAsia="Arial" w:cs="Arial"/>
          <w:color w:val="000000" w:themeColor="text1"/>
          <w:lang w:val="es-ES"/>
        </w:rPr>
      </w:pPr>
      <w:r w:rsidRPr="007F75B2">
        <w:rPr>
          <w:rFonts w:eastAsia="Arial" w:cs="Arial"/>
          <w:color w:val="000000" w:themeColor="text1"/>
          <w:lang w:val="es-ES"/>
        </w:rPr>
        <w:t xml:space="preserve">examinar las propuestas de enmiendas a los </w:t>
      </w:r>
      <w:r w:rsidR="00B20B87">
        <w:rPr>
          <w:rFonts w:eastAsia="Arial" w:cs="Arial"/>
          <w:color w:val="000000" w:themeColor="text1"/>
          <w:lang w:val="es-ES"/>
        </w:rPr>
        <w:t>A</w:t>
      </w:r>
      <w:r w:rsidRPr="007F75B2">
        <w:rPr>
          <w:rFonts w:eastAsia="Arial" w:cs="Arial"/>
          <w:color w:val="000000" w:themeColor="text1"/>
          <w:lang w:val="es-ES"/>
        </w:rPr>
        <w:t>péndices</w:t>
      </w:r>
      <w:r w:rsidR="00B20B87">
        <w:rPr>
          <w:rFonts w:eastAsia="Arial" w:cs="Arial"/>
          <w:color w:val="000000" w:themeColor="text1"/>
          <w:lang w:val="es-ES"/>
        </w:rPr>
        <w:t>.</w:t>
      </w:r>
    </w:p>
    <w:p w14:paraId="4D445686" w14:textId="77777777" w:rsidR="00B20B87" w:rsidRPr="00B20B87" w:rsidRDefault="00B20B87" w:rsidP="00B20B87">
      <w:pPr>
        <w:spacing w:after="0" w:line="240" w:lineRule="auto"/>
        <w:ind w:left="1080" w:hanging="540"/>
        <w:jc w:val="both"/>
        <w:rPr>
          <w:rFonts w:eastAsia="Arial" w:cs="Arial"/>
          <w:color w:val="000000" w:themeColor="text1"/>
          <w:lang w:val="es-ES"/>
        </w:rPr>
      </w:pPr>
    </w:p>
    <w:p w14:paraId="1FD9D15D" w14:textId="77777777" w:rsidR="000B16FD" w:rsidRDefault="009D57C0" w:rsidP="00B20B87">
      <w:pPr>
        <w:pStyle w:val="ListParagraph"/>
        <w:numPr>
          <w:ilvl w:val="0"/>
          <w:numId w:val="17"/>
        </w:numPr>
        <w:spacing w:after="0" w:line="240" w:lineRule="auto"/>
        <w:ind w:left="1080" w:hanging="540"/>
        <w:jc w:val="both"/>
        <w:rPr>
          <w:rFonts w:eastAsia="Arial" w:cs="Arial"/>
          <w:color w:val="000000" w:themeColor="text1"/>
          <w:lang w:val="es-ES"/>
        </w:rPr>
        <w:sectPr w:rsidR="000B16FD"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r w:rsidRPr="009D57C0">
        <w:rPr>
          <w:rFonts w:eastAsia="Arial" w:cs="Arial"/>
          <w:color w:val="000000" w:themeColor="text1"/>
          <w:lang w:val="es-ES"/>
        </w:rPr>
        <w:t>tomar decisiones sobre la aprobación o el rechazo de cada una de las propuestas</w:t>
      </w:r>
      <w:r w:rsidR="00B20B87">
        <w:rPr>
          <w:rFonts w:eastAsia="Arial" w:cs="Arial"/>
          <w:color w:val="000000" w:themeColor="text1"/>
          <w:lang w:val="es-ES"/>
        </w:rPr>
        <w:t>.</w:t>
      </w:r>
    </w:p>
    <w:p w14:paraId="23C422D5" w14:textId="0A888BDA" w:rsidR="00605631" w:rsidRPr="0010131A" w:rsidRDefault="00605631" w:rsidP="00605631">
      <w:pPr>
        <w:pStyle w:val="Secondnumbering"/>
        <w:numPr>
          <w:ilvl w:val="0"/>
          <w:numId w:val="0"/>
        </w:numPr>
        <w:jc w:val="right"/>
        <w:rPr>
          <w:lang w:val="es-ES"/>
        </w:rPr>
      </w:pPr>
      <w:r w:rsidRPr="0010131A">
        <w:rPr>
          <w:rFonts w:cs="Arial"/>
          <w:b/>
          <w:caps/>
          <w:lang w:val="es-ES"/>
        </w:rPr>
        <w:lastRenderedPageBreak/>
        <w:t>AnexO</w:t>
      </w:r>
    </w:p>
    <w:p w14:paraId="36791122" w14:textId="77777777" w:rsidR="00605631" w:rsidRPr="0010131A" w:rsidRDefault="00605631" w:rsidP="00605631">
      <w:pPr>
        <w:pStyle w:val="Secondnumbering"/>
        <w:numPr>
          <w:ilvl w:val="0"/>
          <w:numId w:val="0"/>
        </w:numPr>
        <w:rPr>
          <w:lang w:val="es-ES"/>
        </w:rPr>
      </w:pPr>
    </w:p>
    <w:p w14:paraId="01AE8709" w14:textId="77777777" w:rsidR="00605631" w:rsidRPr="0010131A" w:rsidRDefault="00605631" w:rsidP="00605631">
      <w:pPr>
        <w:pStyle w:val="Secondnumbering"/>
        <w:numPr>
          <w:ilvl w:val="0"/>
          <w:numId w:val="0"/>
        </w:numPr>
        <w:rPr>
          <w:lang w:val="es-ES"/>
        </w:rPr>
      </w:pPr>
    </w:p>
    <w:p w14:paraId="6C903EE1" w14:textId="77777777" w:rsidR="00681B55" w:rsidRPr="00681B55" w:rsidRDefault="00681B55" w:rsidP="00681B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681B55">
        <w:rPr>
          <w:rFonts w:cs="Arial"/>
          <w:b/>
          <w:caps/>
          <w:lang w:val="es-ES"/>
        </w:rPr>
        <w:t xml:space="preserve">RESUMEN DE LAS PROPUESTAS DE MODIFICACIÓN </w:t>
      </w:r>
    </w:p>
    <w:p w14:paraId="6E0CA465" w14:textId="74C92669" w:rsidR="00605631" w:rsidRPr="00681B55" w:rsidRDefault="00681B55" w:rsidP="00681B5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681B55">
        <w:rPr>
          <w:rFonts w:cs="Arial"/>
          <w:b/>
          <w:caps/>
          <w:lang w:val="es-ES"/>
        </w:rPr>
        <w:t>DE LOS APÉNDICES I Y II DE LA CONVENCIÓN</w:t>
      </w:r>
    </w:p>
    <w:p w14:paraId="760BB192" w14:textId="77777777" w:rsidR="00605631" w:rsidRPr="00681B55" w:rsidRDefault="00605631" w:rsidP="0060563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p>
    <w:p w14:paraId="39A82A0C" w14:textId="6D259583" w:rsidR="00605631" w:rsidRPr="0010131A" w:rsidRDefault="00E61E08" w:rsidP="00605631">
      <w:pPr>
        <w:tabs>
          <w:tab w:val="left" w:pos="5040"/>
          <w:tab w:val="left" w:pos="5760"/>
          <w:tab w:val="left" w:pos="6008"/>
          <w:tab w:val="left" w:pos="6480"/>
          <w:tab w:val="left" w:pos="7200"/>
          <w:tab w:val="left" w:pos="7920"/>
          <w:tab w:val="left" w:pos="8640"/>
        </w:tabs>
        <w:spacing w:after="0" w:line="240" w:lineRule="auto"/>
        <w:jc w:val="center"/>
        <w:rPr>
          <w:rFonts w:cs="Arial"/>
          <w:lang w:val="es-ES"/>
        </w:rPr>
      </w:pPr>
      <w:r w:rsidRPr="0010131A">
        <w:rPr>
          <w:rFonts w:cs="Arial"/>
          <w:i/>
          <w:lang w:val="es-ES"/>
        </w:rPr>
        <w:t>Presentado por</w:t>
      </w:r>
    </w:p>
    <w:p w14:paraId="0361D984" w14:textId="77777777" w:rsidR="00605631" w:rsidRPr="00681B55" w:rsidRDefault="00605631" w:rsidP="00605631">
      <w:pPr>
        <w:tabs>
          <w:tab w:val="left" w:pos="5040"/>
          <w:tab w:val="left" w:pos="5760"/>
          <w:tab w:val="left" w:pos="6008"/>
          <w:tab w:val="left" w:pos="6480"/>
          <w:tab w:val="left" w:pos="7200"/>
          <w:tab w:val="left" w:pos="7920"/>
          <w:tab w:val="left" w:pos="8640"/>
        </w:tabs>
        <w:spacing w:after="0" w:line="240" w:lineRule="auto"/>
        <w:rPr>
          <w:rFonts w:cs="Arial"/>
          <w:lang w:val="es-ES"/>
        </w:rPr>
      </w:pPr>
    </w:p>
    <w:p w14:paraId="5BE2578C" w14:textId="77777777" w:rsidR="00605631" w:rsidRPr="00681B55" w:rsidRDefault="00605631" w:rsidP="00605631">
      <w:pPr>
        <w:tabs>
          <w:tab w:val="left" w:pos="5040"/>
          <w:tab w:val="left" w:pos="5760"/>
          <w:tab w:val="left" w:pos="6008"/>
          <w:tab w:val="left" w:pos="6480"/>
          <w:tab w:val="left" w:pos="7200"/>
          <w:tab w:val="left" w:pos="7920"/>
          <w:tab w:val="left" w:pos="8640"/>
        </w:tabs>
        <w:spacing w:after="0" w:line="240" w:lineRule="auto"/>
        <w:rPr>
          <w:rFonts w:cs="Arial"/>
          <w:lang w:val="es-ES"/>
        </w:rPr>
      </w:pPr>
    </w:p>
    <w:p w14:paraId="1545715A" w14:textId="77777777"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Argentina</w:t>
      </w:r>
      <w:r w:rsidRPr="0010131A">
        <w:rPr>
          <w:rFonts w:cs="Arial"/>
          <w:color w:val="222222"/>
          <w:shd w:val="clear" w:color="auto" w:fill="FFFFFF"/>
          <w:lang w:val="es-ES"/>
        </w:rPr>
        <w:tab/>
      </w:r>
      <w:r w:rsidRPr="0010131A">
        <w:rPr>
          <w:rFonts w:cs="Arial"/>
          <w:color w:val="222222"/>
          <w:shd w:val="clear" w:color="auto" w:fill="FFFFFF"/>
          <w:lang w:val="es-ES"/>
        </w:rPr>
        <w:tab/>
        <w:t>(ARG)</w:t>
      </w:r>
    </w:p>
    <w:p w14:paraId="241A34DB" w14:textId="77777777"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Australia</w:t>
      </w:r>
      <w:r w:rsidRPr="0010131A">
        <w:rPr>
          <w:rFonts w:cs="Arial"/>
          <w:color w:val="222222"/>
          <w:shd w:val="clear" w:color="auto" w:fill="FFFFFF"/>
          <w:lang w:val="es-ES"/>
        </w:rPr>
        <w:tab/>
      </w:r>
      <w:r w:rsidRPr="0010131A">
        <w:rPr>
          <w:rFonts w:cs="Arial"/>
          <w:color w:val="222222"/>
          <w:shd w:val="clear" w:color="auto" w:fill="FFFFFF"/>
          <w:lang w:val="es-ES"/>
        </w:rPr>
        <w:tab/>
        <w:t>(AUS)</w:t>
      </w:r>
    </w:p>
    <w:p w14:paraId="1C6A8104" w14:textId="1BF2AD36"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Bra</w:t>
      </w:r>
      <w:r w:rsidR="007963F0" w:rsidRPr="0010131A">
        <w:rPr>
          <w:rFonts w:cs="Arial"/>
          <w:color w:val="222222"/>
          <w:shd w:val="clear" w:color="auto" w:fill="FFFFFF"/>
          <w:lang w:val="es-ES"/>
        </w:rPr>
        <w:t>s</w:t>
      </w:r>
      <w:r w:rsidRPr="0010131A">
        <w:rPr>
          <w:rFonts w:cs="Arial"/>
          <w:color w:val="222222"/>
          <w:shd w:val="clear" w:color="auto" w:fill="FFFFFF"/>
          <w:lang w:val="es-ES"/>
        </w:rPr>
        <w:t>il</w:t>
      </w:r>
      <w:r w:rsidRPr="0010131A">
        <w:rPr>
          <w:rFonts w:cs="Arial"/>
          <w:color w:val="222222"/>
          <w:shd w:val="clear" w:color="auto" w:fill="FFFFFF"/>
          <w:lang w:val="es-ES"/>
        </w:rPr>
        <w:tab/>
      </w:r>
      <w:r w:rsidRPr="0010131A">
        <w:rPr>
          <w:rFonts w:cs="Arial"/>
          <w:color w:val="222222"/>
          <w:shd w:val="clear" w:color="auto" w:fill="FFFFFF"/>
          <w:lang w:val="es-ES"/>
        </w:rPr>
        <w:tab/>
        <w:t>(BRA)</w:t>
      </w:r>
    </w:p>
    <w:p w14:paraId="3CE4268F" w14:textId="77777777"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Chile</w:t>
      </w:r>
      <w:r w:rsidRPr="0010131A">
        <w:rPr>
          <w:rFonts w:cs="Arial"/>
          <w:color w:val="222222"/>
          <w:shd w:val="clear" w:color="auto" w:fill="FFFFFF"/>
          <w:lang w:val="es-ES"/>
        </w:rPr>
        <w:tab/>
      </w:r>
      <w:r w:rsidRPr="0010131A">
        <w:rPr>
          <w:rFonts w:cs="Arial"/>
          <w:color w:val="222222"/>
          <w:shd w:val="clear" w:color="auto" w:fill="FFFFFF"/>
          <w:lang w:val="es-ES"/>
        </w:rPr>
        <w:tab/>
        <w:t>(CHL)</w:t>
      </w:r>
    </w:p>
    <w:p w14:paraId="17A806F5" w14:textId="77777777"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Cook Islands</w:t>
      </w:r>
    </w:p>
    <w:p w14:paraId="241F91AA" w14:textId="5D46C3C4" w:rsidR="00605631" w:rsidRPr="00BD53E4" w:rsidRDefault="00E61E08"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Pr>
          <w:rFonts w:cs="Arial"/>
          <w:color w:val="222222"/>
          <w:shd w:val="clear" w:color="auto" w:fill="FFFFFF"/>
          <w:lang w:val="es-ES"/>
        </w:rPr>
        <w:t xml:space="preserve">República </w:t>
      </w:r>
      <w:r w:rsidR="00605631" w:rsidRPr="00BD53E4">
        <w:rPr>
          <w:rFonts w:cs="Arial"/>
          <w:color w:val="222222"/>
          <w:shd w:val="clear" w:color="auto" w:fill="FFFFFF"/>
          <w:lang w:val="es-ES"/>
        </w:rPr>
        <w:t>Dominican</w:t>
      </w:r>
      <w:r>
        <w:rPr>
          <w:rFonts w:cs="Arial"/>
          <w:color w:val="222222"/>
          <w:shd w:val="clear" w:color="auto" w:fill="FFFFFF"/>
          <w:lang w:val="es-ES"/>
        </w:rPr>
        <w:t>a</w:t>
      </w:r>
      <w:r w:rsidR="00605631" w:rsidRPr="00BD53E4">
        <w:rPr>
          <w:rFonts w:cs="Arial"/>
          <w:color w:val="222222"/>
          <w:shd w:val="clear" w:color="auto" w:fill="FFFFFF"/>
          <w:lang w:val="es-ES"/>
        </w:rPr>
        <w:tab/>
      </w:r>
      <w:r w:rsidR="00605631" w:rsidRPr="00BD53E4">
        <w:rPr>
          <w:rFonts w:cs="Arial"/>
          <w:color w:val="222222"/>
          <w:shd w:val="clear" w:color="auto" w:fill="FFFFFF"/>
          <w:lang w:val="es-ES"/>
        </w:rPr>
        <w:tab/>
        <w:t>(DOM)</w:t>
      </w:r>
    </w:p>
    <w:p w14:paraId="6A23E41F" w14:textId="77777777" w:rsidR="00605631" w:rsidRPr="000363A4"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0363A4">
        <w:rPr>
          <w:rFonts w:cs="Arial"/>
          <w:color w:val="222222"/>
          <w:shd w:val="clear" w:color="auto" w:fill="FFFFFF"/>
          <w:lang w:val="es-ES"/>
        </w:rPr>
        <w:t>Ecuador</w:t>
      </w:r>
      <w:r w:rsidRPr="000363A4">
        <w:rPr>
          <w:rFonts w:cs="Arial"/>
          <w:color w:val="222222"/>
          <w:shd w:val="clear" w:color="auto" w:fill="FFFFFF"/>
          <w:lang w:val="es-ES"/>
        </w:rPr>
        <w:tab/>
      </w:r>
      <w:r w:rsidRPr="000363A4">
        <w:rPr>
          <w:rFonts w:cs="Arial"/>
          <w:color w:val="222222"/>
          <w:shd w:val="clear" w:color="auto" w:fill="FFFFFF"/>
          <w:lang w:val="es-ES"/>
        </w:rPr>
        <w:tab/>
        <w:t>(ECU)</w:t>
      </w:r>
    </w:p>
    <w:p w14:paraId="7DF37065" w14:textId="52E66B9A" w:rsidR="00605631" w:rsidRPr="00E61E08" w:rsidRDefault="007963F0"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proofErr w:type="spellStart"/>
      <w:r>
        <w:rPr>
          <w:rFonts w:cs="Arial"/>
          <w:color w:val="222222"/>
          <w:shd w:val="clear" w:color="auto" w:fill="FFFFFF"/>
          <w:lang w:val="es-ES"/>
        </w:rPr>
        <w:t>Fiji</w:t>
      </w:r>
      <w:proofErr w:type="spellEnd"/>
      <w:r w:rsidR="00605631" w:rsidRPr="00E61E08">
        <w:rPr>
          <w:rFonts w:cs="Arial"/>
          <w:color w:val="222222"/>
          <w:shd w:val="clear" w:color="auto" w:fill="FFFFFF"/>
          <w:lang w:val="es-ES"/>
        </w:rPr>
        <w:tab/>
      </w:r>
      <w:r w:rsidR="00605631" w:rsidRPr="00E61E08">
        <w:rPr>
          <w:rFonts w:cs="Arial"/>
          <w:color w:val="222222"/>
          <w:shd w:val="clear" w:color="auto" w:fill="FFFFFF"/>
          <w:lang w:val="es-ES"/>
        </w:rPr>
        <w:tab/>
        <w:t>(FJI)</w:t>
      </w:r>
    </w:p>
    <w:p w14:paraId="7F2BCB8C" w14:textId="2ECF6F81" w:rsidR="00605631" w:rsidRPr="00E61E08"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E61E08">
        <w:rPr>
          <w:rFonts w:cs="Arial"/>
          <w:color w:val="222222"/>
          <w:shd w:val="clear" w:color="auto" w:fill="FFFFFF"/>
          <w:lang w:val="es-ES"/>
        </w:rPr>
        <w:t>Franc</w:t>
      </w:r>
      <w:r w:rsidR="00E61E08" w:rsidRPr="00E61E08">
        <w:rPr>
          <w:rFonts w:cs="Arial"/>
          <w:color w:val="222222"/>
          <w:shd w:val="clear" w:color="auto" w:fill="FFFFFF"/>
          <w:lang w:val="es-ES"/>
        </w:rPr>
        <w:t>ia</w:t>
      </w:r>
      <w:r w:rsidRPr="00E61E08">
        <w:rPr>
          <w:rFonts w:cs="Arial"/>
          <w:color w:val="222222"/>
          <w:shd w:val="clear" w:color="auto" w:fill="FFFFFF"/>
          <w:lang w:val="es-ES"/>
        </w:rPr>
        <w:tab/>
      </w:r>
      <w:r w:rsidRPr="00E61E08">
        <w:rPr>
          <w:rFonts w:cs="Arial"/>
          <w:color w:val="222222"/>
          <w:shd w:val="clear" w:color="auto" w:fill="FFFFFF"/>
          <w:lang w:val="es-ES"/>
        </w:rPr>
        <w:tab/>
        <w:t>(FRA)</w:t>
      </w:r>
    </w:p>
    <w:p w14:paraId="4E2CB99D" w14:textId="77080850" w:rsidR="00605631" w:rsidRPr="00E61E08"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E61E08">
        <w:rPr>
          <w:rFonts w:cs="Arial"/>
          <w:color w:val="222222"/>
          <w:shd w:val="clear" w:color="auto" w:fill="FFFFFF"/>
          <w:lang w:val="es-ES"/>
        </w:rPr>
        <w:t>N</w:t>
      </w:r>
      <w:r w:rsidR="00E61E08" w:rsidRPr="00E61E08">
        <w:rPr>
          <w:rFonts w:cs="Arial"/>
          <w:color w:val="222222"/>
          <w:shd w:val="clear" w:color="auto" w:fill="FFFFFF"/>
          <w:lang w:val="es-ES"/>
        </w:rPr>
        <w:t>ueva Zelanda</w:t>
      </w:r>
      <w:r w:rsidRPr="00E61E08">
        <w:rPr>
          <w:rFonts w:cs="Arial"/>
          <w:color w:val="222222"/>
          <w:shd w:val="clear" w:color="auto" w:fill="FFFFFF"/>
          <w:lang w:val="es-ES"/>
        </w:rPr>
        <w:tab/>
      </w:r>
      <w:r w:rsidRPr="00E61E08">
        <w:rPr>
          <w:rFonts w:cs="Arial"/>
          <w:color w:val="222222"/>
          <w:shd w:val="clear" w:color="auto" w:fill="FFFFFF"/>
          <w:lang w:val="es-ES"/>
        </w:rPr>
        <w:tab/>
        <w:t>(NZL)</w:t>
      </w:r>
    </w:p>
    <w:p w14:paraId="24D98A56" w14:textId="37A5819C" w:rsidR="00605631" w:rsidRPr="0010131A"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es-ES"/>
        </w:rPr>
      </w:pPr>
      <w:r w:rsidRPr="0010131A">
        <w:rPr>
          <w:rFonts w:cs="Arial"/>
          <w:color w:val="222222"/>
          <w:shd w:val="clear" w:color="auto" w:fill="FFFFFF"/>
          <w:lang w:val="es-ES"/>
        </w:rPr>
        <w:t>Nor</w:t>
      </w:r>
      <w:r w:rsidR="00E61E08" w:rsidRPr="0010131A">
        <w:rPr>
          <w:rFonts w:cs="Arial"/>
          <w:color w:val="222222"/>
          <w:shd w:val="clear" w:color="auto" w:fill="FFFFFF"/>
          <w:lang w:val="es-ES"/>
        </w:rPr>
        <w:t>uega</w:t>
      </w:r>
      <w:r w:rsidRPr="0010131A">
        <w:rPr>
          <w:rFonts w:cs="Arial"/>
          <w:color w:val="222222"/>
          <w:shd w:val="clear" w:color="auto" w:fill="FFFFFF"/>
          <w:lang w:val="es-ES"/>
        </w:rPr>
        <w:tab/>
      </w:r>
      <w:r w:rsidRPr="0010131A">
        <w:rPr>
          <w:rFonts w:cs="Arial"/>
          <w:color w:val="222222"/>
          <w:shd w:val="clear" w:color="auto" w:fill="FFFFFF"/>
          <w:lang w:val="es-ES"/>
        </w:rPr>
        <w:tab/>
        <w:t>(NOR)</w:t>
      </w:r>
    </w:p>
    <w:p w14:paraId="489CD7F6" w14:textId="76432336" w:rsidR="00605631" w:rsidRPr="000363A4"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fi-FI"/>
        </w:rPr>
      </w:pPr>
      <w:r w:rsidRPr="000363A4">
        <w:rPr>
          <w:rFonts w:cs="Arial"/>
          <w:color w:val="222222"/>
          <w:shd w:val="clear" w:color="auto" w:fill="FFFFFF"/>
          <w:lang w:val="fi-FI"/>
        </w:rPr>
        <w:t>Panam</w:t>
      </w:r>
      <w:r w:rsidR="00E61E08">
        <w:rPr>
          <w:rFonts w:cs="Arial"/>
          <w:color w:val="222222"/>
          <w:shd w:val="clear" w:color="auto" w:fill="FFFFFF"/>
          <w:lang w:val="fi-FI"/>
        </w:rPr>
        <w:t>á</w:t>
      </w:r>
      <w:r w:rsidRPr="000363A4">
        <w:rPr>
          <w:rFonts w:cs="Arial"/>
          <w:color w:val="222222"/>
          <w:shd w:val="clear" w:color="auto" w:fill="FFFFFF"/>
          <w:lang w:val="fi-FI"/>
        </w:rPr>
        <w:tab/>
      </w:r>
      <w:r w:rsidRPr="000363A4">
        <w:rPr>
          <w:rFonts w:cs="Arial"/>
          <w:color w:val="222222"/>
          <w:shd w:val="clear" w:color="auto" w:fill="FFFFFF"/>
          <w:lang w:val="fi-FI"/>
        </w:rPr>
        <w:tab/>
        <w:t>(PAN)</w:t>
      </w:r>
    </w:p>
    <w:p w14:paraId="4415E696" w14:textId="77777777" w:rsidR="00605631" w:rsidRPr="000363A4"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fi-FI"/>
        </w:rPr>
      </w:pPr>
      <w:r w:rsidRPr="000363A4">
        <w:rPr>
          <w:rFonts w:cs="Arial"/>
          <w:color w:val="222222"/>
          <w:shd w:val="clear" w:color="auto" w:fill="FFFFFF"/>
          <w:lang w:val="fi-FI"/>
        </w:rPr>
        <w:t>Paraguay</w:t>
      </w:r>
      <w:r w:rsidRPr="000363A4">
        <w:rPr>
          <w:rFonts w:cs="Arial"/>
          <w:color w:val="222222"/>
          <w:shd w:val="clear" w:color="auto" w:fill="FFFFFF"/>
          <w:lang w:val="fi-FI"/>
        </w:rPr>
        <w:tab/>
      </w:r>
      <w:r w:rsidRPr="000363A4">
        <w:rPr>
          <w:rFonts w:cs="Arial"/>
          <w:color w:val="222222"/>
          <w:shd w:val="clear" w:color="auto" w:fill="FFFFFF"/>
          <w:lang w:val="fi-FI"/>
        </w:rPr>
        <w:tab/>
        <w:t>(PRY)</w:t>
      </w:r>
    </w:p>
    <w:p w14:paraId="173BE9C0" w14:textId="7FD85216" w:rsidR="00605631" w:rsidRPr="000363A4" w:rsidRDefault="00605631" w:rsidP="00605631">
      <w:pPr>
        <w:tabs>
          <w:tab w:val="left" w:pos="5040"/>
          <w:tab w:val="left" w:pos="5760"/>
          <w:tab w:val="left" w:pos="6008"/>
          <w:tab w:val="left" w:pos="6480"/>
          <w:tab w:val="left" w:pos="7200"/>
          <w:tab w:val="left" w:pos="7920"/>
          <w:tab w:val="left" w:pos="8640"/>
        </w:tabs>
        <w:rPr>
          <w:rFonts w:cs="Arial"/>
          <w:color w:val="222222"/>
          <w:shd w:val="clear" w:color="auto" w:fill="FFFFFF"/>
          <w:lang w:val="fi-FI"/>
        </w:rPr>
      </w:pPr>
      <w:r w:rsidRPr="000363A4">
        <w:rPr>
          <w:lang w:val="fi-FI"/>
        </w:rPr>
        <w:t>Ta</w:t>
      </w:r>
      <w:r w:rsidR="007963F0">
        <w:rPr>
          <w:lang w:val="fi-FI"/>
        </w:rPr>
        <w:t>y</w:t>
      </w:r>
      <w:r w:rsidRPr="000363A4">
        <w:rPr>
          <w:lang w:val="fi-FI"/>
        </w:rPr>
        <w:t>ikist</w:t>
      </w:r>
      <w:r w:rsidR="007963F0">
        <w:rPr>
          <w:lang w:val="fi-FI"/>
        </w:rPr>
        <w:t>á</w:t>
      </w:r>
      <w:r w:rsidRPr="000363A4">
        <w:rPr>
          <w:lang w:val="fi-FI"/>
        </w:rPr>
        <w:t>n</w:t>
      </w:r>
      <w:r w:rsidRPr="000363A4">
        <w:rPr>
          <w:rFonts w:cs="Arial"/>
          <w:color w:val="222222"/>
          <w:shd w:val="clear" w:color="auto" w:fill="FFFFFF"/>
          <w:lang w:val="fi-FI"/>
        </w:rPr>
        <w:tab/>
      </w:r>
      <w:r w:rsidRPr="000363A4">
        <w:rPr>
          <w:rFonts w:cs="Arial"/>
          <w:color w:val="222222"/>
          <w:shd w:val="clear" w:color="auto" w:fill="FFFFFF"/>
          <w:lang w:val="fi-FI"/>
        </w:rPr>
        <w:tab/>
        <w:t>(TJK)</w:t>
      </w:r>
    </w:p>
    <w:p w14:paraId="70833BBF" w14:textId="77777777" w:rsidR="00605631" w:rsidRPr="000363A4" w:rsidRDefault="00605631" w:rsidP="00605631">
      <w:pPr>
        <w:jc w:val="both"/>
        <w:rPr>
          <w:rFonts w:cs="Arial"/>
          <w:color w:val="000000" w:themeColor="text1"/>
          <w:lang w:val="fi-FI"/>
        </w:rPr>
      </w:pPr>
      <w:r w:rsidRPr="000363A4">
        <w:rPr>
          <w:rFonts w:cs="Arial"/>
          <w:color w:val="000000" w:themeColor="text1"/>
          <w:lang w:val="fi-FI"/>
        </w:rPr>
        <w:t>Uruguay</w:t>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t>(URY)</w:t>
      </w:r>
    </w:p>
    <w:p w14:paraId="7597F5C9" w14:textId="184C4863" w:rsidR="00605631" w:rsidRPr="000363A4" w:rsidRDefault="00605631" w:rsidP="00605631">
      <w:pPr>
        <w:jc w:val="both"/>
        <w:rPr>
          <w:rFonts w:cs="Arial"/>
          <w:color w:val="222222"/>
          <w:shd w:val="clear" w:color="auto" w:fill="FFFFFF"/>
          <w:lang w:val="fi-FI"/>
        </w:rPr>
      </w:pPr>
      <w:r w:rsidRPr="000363A4">
        <w:rPr>
          <w:rFonts w:cs="Arial"/>
          <w:color w:val="222222"/>
          <w:shd w:val="clear" w:color="auto" w:fill="FFFFFF"/>
          <w:lang w:val="fi-FI"/>
        </w:rPr>
        <w:t>Uzbekist</w:t>
      </w:r>
      <w:r w:rsidR="00E61E08">
        <w:rPr>
          <w:rFonts w:cs="Arial"/>
          <w:color w:val="222222"/>
          <w:shd w:val="clear" w:color="auto" w:fill="FFFFFF"/>
          <w:lang w:val="fi-FI"/>
        </w:rPr>
        <w:t>á</w:t>
      </w:r>
      <w:r w:rsidRPr="000363A4">
        <w:rPr>
          <w:rFonts w:cs="Arial"/>
          <w:color w:val="222222"/>
          <w:shd w:val="clear" w:color="auto" w:fill="FFFFFF"/>
          <w:lang w:val="fi-FI"/>
        </w:rPr>
        <w:t>n</w:t>
      </w:r>
      <w:r w:rsidRPr="000363A4">
        <w:rPr>
          <w:rFonts w:cs="Arial"/>
          <w:color w:val="222222"/>
          <w:shd w:val="clear" w:color="auto" w:fill="FFFFFF"/>
          <w:lang w:val="fi-FI"/>
        </w:rPr>
        <w:tab/>
      </w:r>
      <w:r w:rsidRPr="000363A4">
        <w:rPr>
          <w:rFonts w:cs="Arial"/>
          <w:color w:val="222222"/>
          <w:shd w:val="clear" w:color="auto" w:fill="FFFFFF"/>
          <w:lang w:val="fi-FI"/>
        </w:rPr>
        <w:tab/>
      </w:r>
      <w:r w:rsidRPr="000363A4">
        <w:rPr>
          <w:rFonts w:cs="Arial"/>
          <w:color w:val="222222"/>
          <w:shd w:val="clear" w:color="auto" w:fill="FFFFFF"/>
          <w:lang w:val="fi-FI"/>
        </w:rPr>
        <w:tab/>
      </w:r>
      <w:r w:rsidRPr="000363A4">
        <w:rPr>
          <w:rFonts w:cs="Arial"/>
          <w:color w:val="222222"/>
          <w:shd w:val="clear" w:color="auto" w:fill="FFFFFF"/>
          <w:lang w:val="fi-FI"/>
        </w:rPr>
        <w:tab/>
      </w:r>
      <w:r w:rsidRPr="000363A4">
        <w:rPr>
          <w:rFonts w:cs="Arial"/>
          <w:color w:val="222222"/>
          <w:shd w:val="clear" w:color="auto" w:fill="FFFFFF"/>
          <w:lang w:val="fi-FI"/>
        </w:rPr>
        <w:tab/>
      </w:r>
      <w:r w:rsidRPr="000363A4">
        <w:rPr>
          <w:rFonts w:cs="Arial"/>
          <w:color w:val="222222"/>
          <w:shd w:val="clear" w:color="auto" w:fill="FFFFFF"/>
          <w:lang w:val="fi-FI"/>
        </w:rPr>
        <w:tab/>
      </w:r>
      <w:r w:rsidRPr="000363A4">
        <w:rPr>
          <w:rFonts w:cs="Arial"/>
          <w:color w:val="222222"/>
          <w:shd w:val="clear" w:color="auto" w:fill="FFFFFF"/>
          <w:lang w:val="fi-FI"/>
        </w:rPr>
        <w:tab/>
        <w:t>(UZB)</w:t>
      </w:r>
    </w:p>
    <w:p w14:paraId="02D9D5C6" w14:textId="61BD1355" w:rsidR="007F75B2" w:rsidRPr="00605631" w:rsidRDefault="00605631" w:rsidP="00605631">
      <w:pPr>
        <w:spacing w:after="0" w:line="240" w:lineRule="auto"/>
        <w:jc w:val="both"/>
        <w:rPr>
          <w:rFonts w:eastAsia="Arial" w:cs="Arial"/>
          <w:color w:val="000000" w:themeColor="text1"/>
          <w:lang w:val="fi-FI"/>
        </w:rPr>
      </w:pPr>
      <w:r w:rsidRPr="000363A4">
        <w:rPr>
          <w:rFonts w:cs="Arial"/>
          <w:color w:val="000000" w:themeColor="text1"/>
          <w:lang w:val="fi-FI"/>
        </w:rPr>
        <w:t>Zimbabwe</w:t>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r>
      <w:r w:rsidRPr="000363A4">
        <w:rPr>
          <w:rFonts w:cs="Arial"/>
          <w:color w:val="000000" w:themeColor="text1"/>
          <w:lang w:val="fi-FI"/>
        </w:rPr>
        <w:tab/>
        <w:t>(ZWE)</w:t>
      </w:r>
    </w:p>
    <w:p w14:paraId="1C36CAC4" w14:textId="77777777" w:rsidR="00181779" w:rsidRPr="00605631" w:rsidRDefault="00181779" w:rsidP="00181779">
      <w:pPr>
        <w:spacing w:after="0" w:line="240" w:lineRule="auto"/>
        <w:jc w:val="both"/>
        <w:rPr>
          <w:rFonts w:cs="Arial"/>
          <w:lang w:val="fi-FI"/>
        </w:rPr>
      </w:pPr>
    </w:p>
    <w:p w14:paraId="41B634F4" w14:textId="77777777" w:rsidR="0067676B" w:rsidRDefault="0067676B" w:rsidP="00181779">
      <w:pPr>
        <w:rPr>
          <w:rFonts w:eastAsia="Times New Roman" w:cs="Arial"/>
          <w:lang w:val="fi-FI" w:eastAsia="es-ES"/>
        </w:rPr>
        <w:sectPr w:rsidR="0067676B" w:rsidSect="00323406">
          <w:headerReference w:type="first" r:id="rId23"/>
          <w:footerReference w:type="first" r:id="rId24"/>
          <w:pgSz w:w="11906" w:h="16838" w:code="9"/>
          <w:pgMar w:top="1440" w:right="1440" w:bottom="1440" w:left="1440" w:header="720" w:footer="720" w:gutter="0"/>
          <w:cols w:space="720"/>
          <w:titlePg/>
          <w:docGrid w:linePitch="360"/>
        </w:sectPr>
      </w:pPr>
    </w:p>
    <w:p w14:paraId="62B1E3A3" w14:textId="7E18A188" w:rsidR="006C5F59" w:rsidRPr="00A76203" w:rsidRDefault="006C5F59" w:rsidP="006C5F59">
      <w:pPr>
        <w:spacing w:after="0" w:line="240" w:lineRule="auto"/>
        <w:rPr>
          <w:lang w:val="es-ES"/>
        </w:rPr>
      </w:pPr>
      <w:r w:rsidRPr="00A76203">
        <w:rPr>
          <w:lang w:val="es-ES"/>
        </w:rPr>
        <w:lastRenderedPageBreak/>
        <w:t xml:space="preserve">Tabla 1: </w:t>
      </w:r>
      <w:r w:rsidR="00A76203" w:rsidRPr="00A76203">
        <w:rPr>
          <w:lang w:val="es-ES"/>
        </w:rPr>
        <w:t>Resumen de los documentos y especies para las enmiendas propuestas a los Apéndices</w:t>
      </w:r>
      <w:r w:rsidRPr="00A76203">
        <w:rPr>
          <w:lang w:val="es-ES"/>
        </w:rPr>
        <w:t>.</w:t>
      </w:r>
    </w:p>
    <w:p w14:paraId="5D76E11E" w14:textId="77777777" w:rsidR="006C5F59" w:rsidRPr="00A76203" w:rsidRDefault="006C5F59" w:rsidP="006C5F59">
      <w:pPr>
        <w:spacing w:after="0" w:line="240" w:lineRule="auto"/>
        <w:rPr>
          <w:lang w:val="es-ES"/>
        </w:rPr>
      </w:pPr>
    </w:p>
    <w:tbl>
      <w:tblPr>
        <w:tblW w:w="143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06"/>
        <w:gridCol w:w="2544"/>
        <w:gridCol w:w="2496"/>
        <w:gridCol w:w="2625"/>
        <w:gridCol w:w="2604"/>
        <w:gridCol w:w="2632"/>
      </w:tblGrid>
      <w:tr w:rsidR="006C5F59" w:rsidRPr="00FC3F24" w14:paraId="2701F64F" w14:textId="77777777" w:rsidTr="003D33B1">
        <w:trPr>
          <w:trHeight w:val="567"/>
          <w:tblHeader/>
        </w:trPr>
        <w:tc>
          <w:tcPr>
            <w:tcW w:w="12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4A7343C" w14:textId="4917A15F" w:rsidR="006C5F59" w:rsidRPr="00FC3F24" w:rsidRDefault="00A76203" w:rsidP="003D33B1">
            <w:pPr>
              <w:jc w:val="center"/>
              <w:rPr>
                <w:rFonts w:eastAsia="Times New Roman" w:cs="Arial"/>
                <w:b/>
                <w:bCs/>
                <w:sz w:val="18"/>
                <w:szCs w:val="18"/>
              </w:rPr>
            </w:pPr>
            <w:proofErr w:type="gramStart"/>
            <w:r w:rsidRPr="00FC3F24">
              <w:rPr>
                <w:rFonts w:eastAsia="Times New Roman" w:cs="Arial"/>
                <w:b/>
                <w:bCs/>
                <w:sz w:val="18"/>
                <w:szCs w:val="18"/>
              </w:rPr>
              <w:t>N</w:t>
            </w:r>
            <w:r w:rsidR="005468B6">
              <w:rPr>
                <w:rFonts w:eastAsia="Times New Roman" w:cs="Arial"/>
                <w:b/>
                <w:bCs/>
                <w:sz w:val="18"/>
                <w:szCs w:val="18"/>
              </w:rPr>
              <w:t>º</w:t>
            </w:r>
            <w:proofErr w:type="gramEnd"/>
            <w:r w:rsidRPr="00FC3F24">
              <w:rPr>
                <w:rFonts w:eastAsia="Times New Roman" w:cs="Arial"/>
                <w:b/>
                <w:bCs/>
                <w:sz w:val="18"/>
                <w:szCs w:val="18"/>
              </w:rPr>
              <w:t xml:space="preserve"> </w:t>
            </w:r>
            <w:r w:rsidR="006C5F59" w:rsidRPr="00FC3F24">
              <w:rPr>
                <w:rFonts w:eastAsia="Times New Roman" w:cs="Arial"/>
                <w:b/>
                <w:bCs/>
                <w:sz w:val="18"/>
                <w:szCs w:val="18"/>
              </w:rPr>
              <w:t>Doc.</w:t>
            </w:r>
            <w:r w:rsidR="006C5F59">
              <w:rPr>
                <w:rFonts w:eastAsia="Times New Roman" w:cs="Arial"/>
                <w:sz w:val="20"/>
                <w:szCs w:val="20"/>
              </w:rPr>
              <w:t xml:space="preserve"> </w:t>
            </w:r>
          </w:p>
        </w:tc>
        <w:tc>
          <w:tcPr>
            <w:tcW w:w="25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D8BB0B3" w14:textId="4241A241" w:rsidR="006C5F59" w:rsidRPr="00FC3F24" w:rsidRDefault="005468B6" w:rsidP="003D33B1">
            <w:pPr>
              <w:jc w:val="center"/>
              <w:rPr>
                <w:rFonts w:eastAsia="Times New Roman" w:cs="Arial"/>
                <w:b/>
                <w:bCs/>
                <w:sz w:val="18"/>
                <w:szCs w:val="18"/>
              </w:rPr>
            </w:pPr>
            <w:r>
              <w:rPr>
                <w:rFonts w:eastAsia="Times New Roman" w:cs="Arial"/>
                <w:b/>
                <w:bCs/>
                <w:sz w:val="18"/>
                <w:szCs w:val="18"/>
              </w:rPr>
              <w:t xml:space="preserve">Nombre </w:t>
            </w:r>
            <w:proofErr w:type="spellStart"/>
            <w:r>
              <w:rPr>
                <w:rFonts w:eastAsia="Times New Roman" w:cs="Arial"/>
                <w:b/>
                <w:bCs/>
                <w:sz w:val="18"/>
                <w:szCs w:val="18"/>
              </w:rPr>
              <w:t>científico</w:t>
            </w:r>
            <w:proofErr w:type="spellEnd"/>
          </w:p>
        </w:tc>
        <w:tc>
          <w:tcPr>
            <w:tcW w:w="25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430680C5" w14:textId="221D5611" w:rsidR="006C5F59" w:rsidRPr="00FC3F24" w:rsidRDefault="006C5F59" w:rsidP="003D33B1">
            <w:pPr>
              <w:jc w:val="center"/>
              <w:rPr>
                <w:rFonts w:eastAsia="Times New Roman" w:cs="Arial"/>
                <w:b/>
                <w:bCs/>
                <w:sz w:val="18"/>
                <w:szCs w:val="18"/>
              </w:rPr>
            </w:pPr>
            <w:proofErr w:type="spellStart"/>
            <w:r w:rsidRPr="00FC3F24">
              <w:rPr>
                <w:rFonts w:eastAsia="Times New Roman" w:cs="Arial"/>
                <w:b/>
                <w:bCs/>
                <w:sz w:val="18"/>
                <w:szCs w:val="18"/>
              </w:rPr>
              <w:t>An</w:t>
            </w:r>
            <w:r w:rsidR="005468B6">
              <w:rPr>
                <w:rFonts w:eastAsia="Times New Roman" w:cs="Arial"/>
                <w:b/>
                <w:bCs/>
                <w:sz w:val="18"/>
                <w:szCs w:val="18"/>
              </w:rPr>
              <w:t>otaciones</w:t>
            </w:r>
            <w:proofErr w:type="spellEnd"/>
          </w:p>
        </w:tc>
        <w:tc>
          <w:tcPr>
            <w:tcW w:w="26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B86D2D1" w14:textId="104681A3" w:rsidR="006C5F59" w:rsidRPr="00FC3F24" w:rsidRDefault="005468B6" w:rsidP="003D33B1">
            <w:pPr>
              <w:jc w:val="center"/>
              <w:rPr>
                <w:rFonts w:eastAsia="Times New Roman" w:cs="Arial"/>
                <w:b/>
                <w:bCs/>
                <w:sz w:val="18"/>
                <w:szCs w:val="18"/>
              </w:rPr>
            </w:pPr>
            <w:r>
              <w:rPr>
                <w:rFonts w:eastAsia="Times New Roman" w:cs="Arial"/>
                <w:b/>
                <w:bCs/>
                <w:sz w:val="18"/>
                <w:szCs w:val="18"/>
              </w:rPr>
              <w:t xml:space="preserve">Nombre </w:t>
            </w:r>
            <w:proofErr w:type="spellStart"/>
            <w:r>
              <w:rPr>
                <w:rFonts w:eastAsia="Times New Roman" w:cs="Arial"/>
                <w:b/>
                <w:bCs/>
                <w:sz w:val="18"/>
                <w:szCs w:val="18"/>
              </w:rPr>
              <w:t>común</w:t>
            </w:r>
            <w:proofErr w:type="spellEnd"/>
          </w:p>
        </w:tc>
        <w:tc>
          <w:tcPr>
            <w:tcW w:w="26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E52802E" w14:textId="5A44817D" w:rsidR="006C5F59" w:rsidRPr="00FC3F24" w:rsidRDefault="005468B6" w:rsidP="003D33B1">
            <w:pPr>
              <w:jc w:val="center"/>
              <w:rPr>
                <w:rFonts w:eastAsia="Times New Roman" w:cs="Arial"/>
                <w:b/>
                <w:bCs/>
                <w:sz w:val="18"/>
                <w:szCs w:val="18"/>
              </w:rPr>
            </w:pPr>
            <w:proofErr w:type="spellStart"/>
            <w:r>
              <w:rPr>
                <w:rFonts w:eastAsia="Times New Roman" w:cs="Arial"/>
                <w:b/>
                <w:bCs/>
                <w:sz w:val="18"/>
                <w:szCs w:val="18"/>
              </w:rPr>
              <w:t>Enmienda</w:t>
            </w:r>
            <w:proofErr w:type="spellEnd"/>
            <w:r>
              <w:rPr>
                <w:rFonts w:eastAsia="Times New Roman" w:cs="Arial"/>
                <w:b/>
                <w:bCs/>
                <w:sz w:val="18"/>
                <w:szCs w:val="18"/>
              </w:rPr>
              <w:t xml:space="preserve"> </w:t>
            </w:r>
            <w:proofErr w:type="spellStart"/>
            <w:r>
              <w:rPr>
                <w:rFonts w:eastAsia="Times New Roman" w:cs="Arial"/>
                <w:b/>
                <w:bCs/>
                <w:sz w:val="18"/>
                <w:szCs w:val="18"/>
              </w:rPr>
              <w:t>propuesta</w:t>
            </w:r>
            <w:proofErr w:type="spellEnd"/>
          </w:p>
        </w:tc>
        <w:tc>
          <w:tcPr>
            <w:tcW w:w="26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2E0C400D" w14:textId="21F55631" w:rsidR="006C5F59" w:rsidRPr="00FC3F24" w:rsidRDefault="005468B6" w:rsidP="003D33B1">
            <w:pPr>
              <w:jc w:val="center"/>
              <w:rPr>
                <w:rFonts w:eastAsia="Times New Roman" w:cs="Arial"/>
                <w:b/>
                <w:bCs/>
                <w:sz w:val="18"/>
                <w:szCs w:val="18"/>
              </w:rPr>
            </w:pPr>
            <w:proofErr w:type="spellStart"/>
            <w:r>
              <w:rPr>
                <w:rFonts w:eastAsia="Times New Roman" w:cs="Arial"/>
                <w:b/>
                <w:bCs/>
                <w:sz w:val="18"/>
                <w:szCs w:val="18"/>
              </w:rPr>
              <w:t>Parte</w:t>
            </w:r>
            <w:proofErr w:type="spellEnd"/>
            <w:r>
              <w:rPr>
                <w:rFonts w:eastAsia="Times New Roman" w:cs="Arial"/>
                <w:b/>
                <w:bCs/>
                <w:sz w:val="18"/>
                <w:szCs w:val="18"/>
              </w:rPr>
              <w:t xml:space="preserve">/Partes </w:t>
            </w:r>
            <w:proofErr w:type="spellStart"/>
            <w:r>
              <w:rPr>
                <w:rFonts w:eastAsia="Times New Roman" w:cs="Arial"/>
                <w:b/>
                <w:bCs/>
                <w:sz w:val="18"/>
                <w:szCs w:val="18"/>
              </w:rPr>
              <w:t>proponente</w:t>
            </w:r>
            <w:r w:rsidR="0019723D">
              <w:rPr>
                <w:rFonts w:eastAsia="Times New Roman" w:cs="Arial"/>
                <w:b/>
                <w:bCs/>
                <w:sz w:val="18"/>
                <w:szCs w:val="18"/>
              </w:rPr>
              <w:t>s</w:t>
            </w:r>
            <w:proofErr w:type="spellEnd"/>
          </w:p>
        </w:tc>
      </w:tr>
      <w:tr w:rsidR="006C5F59" w:rsidRPr="00FC3F24" w14:paraId="4E5BBAB5" w14:textId="77777777" w:rsidTr="003D33B1">
        <w:trPr>
          <w:trHeight w:val="567"/>
        </w:trPr>
        <w:tc>
          <w:tcPr>
            <w:tcW w:w="1252" w:type="dxa"/>
            <w:tcBorders>
              <w:top w:val="single" w:sz="4" w:space="0" w:color="BFBFBF" w:themeColor="background1" w:themeShade="BF"/>
            </w:tcBorders>
            <w:vAlign w:val="center"/>
            <w:hideMark/>
          </w:tcPr>
          <w:p w14:paraId="11530866" w14:textId="77777777" w:rsidR="006C5F59" w:rsidRPr="00C51B5F" w:rsidRDefault="006C5F59" w:rsidP="003D33B1">
            <w:pPr>
              <w:spacing w:after="0"/>
              <w:jc w:val="center"/>
              <w:rPr>
                <w:rFonts w:eastAsia="Times New Roman" w:cs="Arial"/>
                <w:sz w:val="20"/>
                <w:szCs w:val="20"/>
              </w:rPr>
            </w:pPr>
          </w:p>
        </w:tc>
        <w:tc>
          <w:tcPr>
            <w:tcW w:w="2562" w:type="dxa"/>
            <w:tcBorders>
              <w:top w:val="single" w:sz="4" w:space="0" w:color="BFBFBF" w:themeColor="background1" w:themeShade="BF"/>
            </w:tcBorders>
            <w:vAlign w:val="center"/>
            <w:hideMark/>
          </w:tcPr>
          <w:p w14:paraId="3975E069" w14:textId="77777777" w:rsidR="006C5F59" w:rsidRPr="00C51B5F" w:rsidRDefault="006C5F59" w:rsidP="003D33B1">
            <w:pPr>
              <w:spacing w:after="0"/>
              <w:jc w:val="center"/>
              <w:rPr>
                <w:rFonts w:eastAsia="Times New Roman" w:cs="Arial"/>
                <w:b/>
                <w:sz w:val="20"/>
                <w:szCs w:val="20"/>
              </w:rPr>
            </w:pPr>
            <w:r w:rsidRPr="00C51B5F">
              <w:rPr>
                <w:rFonts w:eastAsia="Times New Roman" w:cs="Arial"/>
                <w:b/>
                <w:sz w:val="20"/>
                <w:szCs w:val="20"/>
              </w:rPr>
              <w:t>MAMMALIA</w:t>
            </w:r>
          </w:p>
        </w:tc>
        <w:tc>
          <w:tcPr>
            <w:tcW w:w="2526" w:type="dxa"/>
            <w:tcBorders>
              <w:top w:val="single" w:sz="4" w:space="0" w:color="BFBFBF" w:themeColor="background1" w:themeShade="BF"/>
            </w:tcBorders>
            <w:vAlign w:val="center"/>
            <w:hideMark/>
          </w:tcPr>
          <w:p w14:paraId="7A2EEE30" w14:textId="77777777" w:rsidR="006C5F59" w:rsidRPr="00C51B5F" w:rsidRDefault="006C5F59" w:rsidP="003D33B1">
            <w:pPr>
              <w:spacing w:after="0"/>
              <w:jc w:val="center"/>
              <w:rPr>
                <w:rFonts w:eastAsia="Times New Roman" w:cs="Arial"/>
                <w:sz w:val="20"/>
                <w:szCs w:val="20"/>
              </w:rPr>
            </w:pPr>
          </w:p>
        </w:tc>
        <w:tc>
          <w:tcPr>
            <w:tcW w:w="2659" w:type="dxa"/>
            <w:tcBorders>
              <w:top w:val="single" w:sz="4" w:space="0" w:color="BFBFBF" w:themeColor="background1" w:themeShade="BF"/>
            </w:tcBorders>
            <w:vAlign w:val="center"/>
            <w:hideMark/>
          </w:tcPr>
          <w:p w14:paraId="7574A3AA" w14:textId="77777777" w:rsidR="006C5F59" w:rsidRPr="00C51B5F" w:rsidRDefault="006C5F59" w:rsidP="003D33B1">
            <w:pPr>
              <w:spacing w:after="0"/>
              <w:jc w:val="center"/>
              <w:rPr>
                <w:rFonts w:eastAsia="Times New Roman" w:cs="Arial"/>
                <w:sz w:val="20"/>
                <w:szCs w:val="20"/>
              </w:rPr>
            </w:pPr>
          </w:p>
        </w:tc>
        <w:tc>
          <w:tcPr>
            <w:tcW w:w="2642" w:type="dxa"/>
            <w:tcBorders>
              <w:top w:val="single" w:sz="4" w:space="0" w:color="BFBFBF" w:themeColor="background1" w:themeShade="BF"/>
            </w:tcBorders>
            <w:vAlign w:val="center"/>
            <w:hideMark/>
          </w:tcPr>
          <w:p w14:paraId="16B7B742" w14:textId="77777777" w:rsidR="006C5F59" w:rsidRPr="00C51B5F" w:rsidRDefault="006C5F59" w:rsidP="003D33B1">
            <w:pPr>
              <w:spacing w:after="0"/>
              <w:jc w:val="center"/>
              <w:rPr>
                <w:rFonts w:eastAsia="Times New Roman" w:cs="Arial"/>
                <w:sz w:val="20"/>
                <w:szCs w:val="20"/>
              </w:rPr>
            </w:pPr>
          </w:p>
        </w:tc>
        <w:tc>
          <w:tcPr>
            <w:tcW w:w="2666" w:type="dxa"/>
            <w:tcBorders>
              <w:top w:val="single" w:sz="4" w:space="0" w:color="BFBFBF" w:themeColor="background1" w:themeShade="BF"/>
            </w:tcBorders>
            <w:vAlign w:val="center"/>
            <w:hideMark/>
          </w:tcPr>
          <w:p w14:paraId="20FE1441" w14:textId="77777777" w:rsidR="006C5F59" w:rsidRPr="00C51B5F" w:rsidRDefault="006C5F59" w:rsidP="003D33B1">
            <w:pPr>
              <w:spacing w:after="0"/>
              <w:jc w:val="center"/>
              <w:rPr>
                <w:rFonts w:eastAsia="Times New Roman" w:cs="Arial"/>
                <w:sz w:val="20"/>
                <w:szCs w:val="20"/>
              </w:rPr>
            </w:pPr>
          </w:p>
        </w:tc>
      </w:tr>
      <w:tr w:rsidR="006C5F59" w:rsidRPr="00C51B5F" w14:paraId="4FBC1ABA" w14:textId="77777777" w:rsidTr="003D33B1">
        <w:trPr>
          <w:trHeight w:val="567"/>
        </w:trPr>
        <w:tc>
          <w:tcPr>
            <w:tcW w:w="1252" w:type="dxa"/>
            <w:vAlign w:val="center"/>
          </w:tcPr>
          <w:p w14:paraId="30169B54" w14:textId="3D10DE02" w:rsidR="006C5F59" w:rsidRPr="00C51B5F" w:rsidRDefault="006C5F59" w:rsidP="003D33B1">
            <w:pPr>
              <w:spacing w:after="0"/>
              <w:jc w:val="center"/>
              <w:rPr>
                <w:rFonts w:eastAsia="Times New Roman" w:cs="Arial"/>
                <w:sz w:val="20"/>
                <w:szCs w:val="20"/>
              </w:rPr>
            </w:pPr>
            <w:r>
              <w:rPr>
                <w:rFonts w:eastAsia="Times New Roman" w:cs="Arial"/>
                <w:sz w:val="20"/>
                <w:szCs w:val="20"/>
              </w:rPr>
              <w:t>30.2.1</w:t>
            </w:r>
            <w:r w:rsidR="00602858">
              <w:rPr>
                <w:rFonts w:eastAsia="Times New Roman" w:cs="Arial"/>
                <w:sz w:val="20"/>
                <w:szCs w:val="20"/>
              </w:rPr>
              <w:t>7Rev.1</w:t>
            </w:r>
          </w:p>
        </w:tc>
        <w:tc>
          <w:tcPr>
            <w:tcW w:w="2562" w:type="dxa"/>
            <w:vAlign w:val="center"/>
          </w:tcPr>
          <w:p w14:paraId="6E51BCBB" w14:textId="77777777" w:rsidR="006C5F59" w:rsidRPr="008053C2" w:rsidRDefault="006C5F59" w:rsidP="003D33B1">
            <w:pPr>
              <w:spacing w:after="0"/>
              <w:jc w:val="center"/>
              <w:rPr>
                <w:rFonts w:eastAsia="Times New Roman" w:cs="Arial"/>
                <w:i/>
                <w:sz w:val="20"/>
                <w:szCs w:val="20"/>
                <w:lang w:val="en-GB"/>
              </w:rPr>
            </w:pPr>
            <w:r w:rsidRPr="008053C2">
              <w:rPr>
                <w:rFonts w:cs="Arial"/>
                <w:i/>
                <w:iCs/>
                <w:color w:val="000000" w:themeColor="text1"/>
                <w:sz w:val="20"/>
                <w:szCs w:val="20"/>
                <w:lang w:val="en-GB"/>
              </w:rPr>
              <w:t>Acinonyx jubatus</w:t>
            </w:r>
          </w:p>
        </w:tc>
        <w:tc>
          <w:tcPr>
            <w:tcW w:w="2526" w:type="dxa"/>
            <w:vAlign w:val="center"/>
          </w:tcPr>
          <w:p w14:paraId="50C23C42" w14:textId="4B21BBA2" w:rsidR="006C5F59" w:rsidRPr="00C51B5F" w:rsidRDefault="006C5F59" w:rsidP="003D33B1">
            <w:pPr>
              <w:spacing w:after="0"/>
              <w:jc w:val="center"/>
              <w:rPr>
                <w:rFonts w:eastAsia="Times New Roman" w:cs="Arial"/>
                <w:sz w:val="20"/>
                <w:szCs w:val="20"/>
              </w:rPr>
            </w:pPr>
            <w:r>
              <w:rPr>
                <w:rFonts w:eastAsia="Times New Roman" w:cs="Arial"/>
                <w:sz w:val="20"/>
                <w:szCs w:val="20"/>
              </w:rPr>
              <w:t>P</w:t>
            </w:r>
            <w:r w:rsidRPr="005E236C">
              <w:rPr>
                <w:rFonts w:eastAsia="Times New Roman" w:cs="Arial"/>
                <w:sz w:val="20"/>
                <w:szCs w:val="20"/>
              </w:rPr>
              <w:t>opulations of Zimbabwe</w:t>
            </w:r>
          </w:p>
        </w:tc>
        <w:tc>
          <w:tcPr>
            <w:tcW w:w="2659" w:type="dxa"/>
            <w:vAlign w:val="center"/>
          </w:tcPr>
          <w:p w14:paraId="468E803A" w14:textId="59810E74" w:rsidR="006C5F59" w:rsidRPr="00C51B5F" w:rsidRDefault="00167DC0" w:rsidP="003D33B1">
            <w:pPr>
              <w:spacing w:after="0"/>
              <w:jc w:val="center"/>
              <w:rPr>
                <w:rFonts w:eastAsiaTheme="majorEastAsia" w:cs="Arial"/>
                <w:sz w:val="20"/>
                <w:szCs w:val="20"/>
              </w:rPr>
            </w:pPr>
            <w:proofErr w:type="spellStart"/>
            <w:r>
              <w:rPr>
                <w:rFonts w:eastAsiaTheme="majorEastAsia" w:cs="Arial"/>
                <w:sz w:val="20"/>
                <w:szCs w:val="20"/>
              </w:rPr>
              <w:t>Guepardo</w:t>
            </w:r>
            <w:proofErr w:type="spellEnd"/>
          </w:p>
        </w:tc>
        <w:tc>
          <w:tcPr>
            <w:tcW w:w="2642" w:type="dxa"/>
            <w:vAlign w:val="center"/>
          </w:tcPr>
          <w:p w14:paraId="63D9F926" w14:textId="710DE3E0" w:rsidR="006C5F59" w:rsidRPr="0019723D" w:rsidRDefault="006C5F59" w:rsidP="003D33B1">
            <w:pPr>
              <w:spacing w:after="0"/>
              <w:jc w:val="center"/>
              <w:rPr>
                <w:rFonts w:eastAsia="Times New Roman" w:cs="Arial"/>
                <w:sz w:val="20"/>
                <w:szCs w:val="20"/>
                <w:lang w:val="es-ES"/>
              </w:rPr>
            </w:pPr>
            <w:r w:rsidRPr="0019723D">
              <w:rPr>
                <w:rFonts w:eastAsia="Times New Roman" w:cs="Arial"/>
                <w:sz w:val="20"/>
                <w:szCs w:val="20"/>
                <w:lang w:val="es-ES"/>
              </w:rPr>
              <w:t>Inclusi</w:t>
            </w:r>
            <w:r w:rsidR="0019723D" w:rsidRPr="0019723D">
              <w:rPr>
                <w:rFonts w:eastAsia="Times New Roman" w:cs="Arial"/>
                <w:sz w:val="20"/>
                <w:szCs w:val="20"/>
                <w:lang w:val="es-ES"/>
              </w:rPr>
              <w:t>ón en Apéndice I y II</w:t>
            </w:r>
          </w:p>
        </w:tc>
        <w:tc>
          <w:tcPr>
            <w:tcW w:w="2666" w:type="dxa"/>
            <w:vAlign w:val="center"/>
          </w:tcPr>
          <w:p w14:paraId="3C381CF8"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ZWE</w:t>
            </w:r>
          </w:p>
        </w:tc>
      </w:tr>
      <w:tr w:rsidR="006C5F59" w:rsidRPr="006A1B30" w14:paraId="2528163D" w14:textId="77777777" w:rsidTr="003D33B1">
        <w:trPr>
          <w:trHeight w:val="567"/>
        </w:trPr>
        <w:tc>
          <w:tcPr>
            <w:tcW w:w="1252" w:type="dxa"/>
            <w:vAlign w:val="center"/>
          </w:tcPr>
          <w:p w14:paraId="7E5A3A18"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30.2.2</w:t>
            </w:r>
          </w:p>
        </w:tc>
        <w:tc>
          <w:tcPr>
            <w:tcW w:w="2562" w:type="dxa"/>
            <w:vAlign w:val="center"/>
          </w:tcPr>
          <w:p w14:paraId="66739377" w14:textId="77777777" w:rsidR="006C5F59" w:rsidRPr="00C51B5F" w:rsidRDefault="006C5F59" w:rsidP="003D33B1">
            <w:pPr>
              <w:spacing w:after="0"/>
              <w:jc w:val="center"/>
              <w:rPr>
                <w:rFonts w:eastAsia="Times New Roman" w:cs="Arial"/>
                <w:i/>
                <w:sz w:val="20"/>
                <w:szCs w:val="20"/>
              </w:rPr>
            </w:pPr>
            <w:r w:rsidRPr="00C51B5F">
              <w:rPr>
                <w:rFonts w:eastAsiaTheme="majorEastAsia" w:cs="Arial"/>
                <w:i/>
                <w:sz w:val="20"/>
                <w:szCs w:val="20"/>
              </w:rPr>
              <w:t xml:space="preserve">Hyaena </w:t>
            </w:r>
            <w:proofErr w:type="spellStart"/>
            <w:r w:rsidRPr="00C51B5F">
              <w:rPr>
                <w:rFonts w:eastAsiaTheme="majorEastAsia" w:cs="Arial"/>
                <w:i/>
                <w:sz w:val="20"/>
                <w:szCs w:val="20"/>
              </w:rPr>
              <w:t>hyaena</w:t>
            </w:r>
            <w:proofErr w:type="spellEnd"/>
          </w:p>
        </w:tc>
        <w:tc>
          <w:tcPr>
            <w:tcW w:w="2526" w:type="dxa"/>
            <w:vAlign w:val="center"/>
          </w:tcPr>
          <w:p w14:paraId="7AED3A08"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79D84422" w14:textId="78E3992D" w:rsidR="006C5F59" w:rsidRPr="00C51B5F" w:rsidRDefault="004E3A34" w:rsidP="003D33B1">
            <w:pPr>
              <w:spacing w:after="0"/>
              <w:jc w:val="center"/>
              <w:rPr>
                <w:rFonts w:eastAsia="Times New Roman" w:cs="Arial"/>
                <w:sz w:val="20"/>
                <w:szCs w:val="20"/>
              </w:rPr>
            </w:pPr>
            <w:r>
              <w:rPr>
                <w:rFonts w:eastAsiaTheme="majorEastAsia" w:cs="Arial"/>
                <w:sz w:val="20"/>
                <w:szCs w:val="20"/>
              </w:rPr>
              <w:t xml:space="preserve">Hiena </w:t>
            </w:r>
            <w:proofErr w:type="spellStart"/>
            <w:r>
              <w:rPr>
                <w:rFonts w:eastAsiaTheme="majorEastAsia" w:cs="Arial"/>
                <w:sz w:val="20"/>
                <w:szCs w:val="20"/>
              </w:rPr>
              <w:t>rayada</w:t>
            </w:r>
            <w:proofErr w:type="spellEnd"/>
          </w:p>
        </w:tc>
        <w:tc>
          <w:tcPr>
            <w:tcW w:w="2642" w:type="dxa"/>
            <w:vAlign w:val="center"/>
          </w:tcPr>
          <w:p w14:paraId="78BAB6AC" w14:textId="6342D9A2" w:rsidR="006C5F59" w:rsidRPr="0019723D" w:rsidRDefault="0019723D" w:rsidP="003D33B1">
            <w:pPr>
              <w:spacing w:after="0"/>
              <w:jc w:val="center"/>
              <w:rPr>
                <w:rFonts w:eastAsia="Times New Roman" w:cs="Arial"/>
                <w:sz w:val="20"/>
                <w:szCs w:val="20"/>
                <w:lang w:val="es-ES"/>
              </w:rPr>
            </w:pPr>
            <w:r w:rsidRPr="0019723D">
              <w:rPr>
                <w:rFonts w:eastAsia="Times New Roman" w:cs="Arial"/>
                <w:sz w:val="20"/>
                <w:szCs w:val="20"/>
                <w:lang w:val="es-ES"/>
              </w:rPr>
              <w:t>Inclusión en Apéndice I y II</w:t>
            </w:r>
          </w:p>
        </w:tc>
        <w:tc>
          <w:tcPr>
            <w:tcW w:w="2666" w:type="dxa"/>
            <w:vAlign w:val="center"/>
          </w:tcPr>
          <w:p w14:paraId="2DFEDB19" w14:textId="77777777" w:rsidR="006C5F59" w:rsidRPr="00C51B5F" w:rsidRDefault="006C5F59" w:rsidP="003D33B1">
            <w:pPr>
              <w:spacing w:after="0"/>
              <w:jc w:val="center"/>
              <w:rPr>
                <w:rFonts w:eastAsia="Times New Roman" w:cs="Arial"/>
                <w:sz w:val="20"/>
                <w:szCs w:val="20"/>
              </w:rPr>
            </w:pPr>
            <w:r w:rsidRPr="00C51B5F">
              <w:rPr>
                <w:rFonts w:eastAsia="Times New Roman" w:cs="Arial"/>
                <w:sz w:val="20"/>
                <w:szCs w:val="20"/>
              </w:rPr>
              <w:t>TJK</w:t>
            </w:r>
            <w:r>
              <w:rPr>
                <w:rFonts w:eastAsia="Times New Roman" w:cs="Arial"/>
                <w:sz w:val="20"/>
                <w:szCs w:val="20"/>
              </w:rPr>
              <w:t xml:space="preserve">, </w:t>
            </w:r>
            <w:r w:rsidRPr="00506EDC">
              <w:rPr>
                <w:rFonts w:eastAsia="Times New Roman" w:cs="Arial"/>
                <w:sz w:val="20"/>
                <w:szCs w:val="20"/>
              </w:rPr>
              <w:t>UZB</w:t>
            </w:r>
          </w:p>
        </w:tc>
      </w:tr>
      <w:tr w:rsidR="006C5F59" w:rsidRPr="00FC3F24" w14:paraId="5A19DDE9" w14:textId="77777777" w:rsidTr="003D33B1">
        <w:trPr>
          <w:trHeight w:val="567"/>
        </w:trPr>
        <w:tc>
          <w:tcPr>
            <w:tcW w:w="1252" w:type="dxa"/>
            <w:vAlign w:val="center"/>
          </w:tcPr>
          <w:p w14:paraId="0DE9F8EE"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30.2.3</w:t>
            </w:r>
          </w:p>
        </w:tc>
        <w:tc>
          <w:tcPr>
            <w:tcW w:w="2562" w:type="dxa"/>
            <w:vAlign w:val="center"/>
          </w:tcPr>
          <w:p w14:paraId="63FF82F9" w14:textId="77777777" w:rsidR="006C5F59" w:rsidRPr="008053C2" w:rsidRDefault="006C5F59" w:rsidP="003D33B1">
            <w:pPr>
              <w:spacing w:after="0"/>
              <w:jc w:val="center"/>
              <w:rPr>
                <w:rFonts w:eastAsia="Times New Roman" w:cs="Arial"/>
                <w:i/>
                <w:sz w:val="20"/>
                <w:szCs w:val="20"/>
              </w:rPr>
            </w:pPr>
            <w:bookmarkStart w:id="10" w:name="_Hlk212165057"/>
            <w:proofErr w:type="spellStart"/>
            <w:r w:rsidRPr="008053C2">
              <w:rPr>
                <w:i/>
                <w:sz w:val="20"/>
                <w:szCs w:val="20"/>
              </w:rPr>
              <w:t>Pteronura</w:t>
            </w:r>
            <w:proofErr w:type="spellEnd"/>
            <w:r w:rsidRPr="008053C2">
              <w:rPr>
                <w:i/>
                <w:spacing w:val="-4"/>
                <w:sz w:val="20"/>
                <w:szCs w:val="20"/>
              </w:rPr>
              <w:t xml:space="preserve"> </w:t>
            </w:r>
            <w:proofErr w:type="spellStart"/>
            <w:r w:rsidRPr="008053C2">
              <w:rPr>
                <w:i/>
                <w:sz w:val="20"/>
                <w:szCs w:val="20"/>
              </w:rPr>
              <w:t>brasiliensis</w:t>
            </w:r>
            <w:bookmarkEnd w:id="10"/>
            <w:proofErr w:type="spellEnd"/>
          </w:p>
        </w:tc>
        <w:tc>
          <w:tcPr>
            <w:tcW w:w="2526" w:type="dxa"/>
            <w:vAlign w:val="center"/>
          </w:tcPr>
          <w:p w14:paraId="5C50735B" w14:textId="77777777" w:rsidR="006C5F59" w:rsidRPr="00430A92" w:rsidRDefault="006C5F59" w:rsidP="003D33B1">
            <w:pPr>
              <w:spacing w:after="0"/>
              <w:jc w:val="center"/>
              <w:rPr>
                <w:rFonts w:eastAsia="Times New Roman" w:cs="Arial"/>
                <w:sz w:val="20"/>
                <w:szCs w:val="20"/>
              </w:rPr>
            </w:pPr>
          </w:p>
        </w:tc>
        <w:tc>
          <w:tcPr>
            <w:tcW w:w="2659" w:type="dxa"/>
            <w:vAlign w:val="center"/>
          </w:tcPr>
          <w:p w14:paraId="15664F4A" w14:textId="40FC6F02" w:rsidR="006C5F59" w:rsidRPr="00430A92" w:rsidRDefault="004E3A34" w:rsidP="003D33B1">
            <w:pPr>
              <w:spacing w:after="0"/>
              <w:jc w:val="center"/>
              <w:rPr>
                <w:rFonts w:eastAsia="Times New Roman" w:cs="Arial"/>
                <w:sz w:val="20"/>
                <w:szCs w:val="20"/>
              </w:rPr>
            </w:pPr>
            <w:r>
              <w:rPr>
                <w:rFonts w:eastAsia="Times New Roman" w:cs="Arial"/>
                <w:sz w:val="20"/>
                <w:szCs w:val="20"/>
              </w:rPr>
              <w:t xml:space="preserve">Nutria </w:t>
            </w:r>
            <w:proofErr w:type="spellStart"/>
            <w:r>
              <w:rPr>
                <w:rFonts w:eastAsia="Times New Roman" w:cs="Arial"/>
                <w:sz w:val="20"/>
                <w:szCs w:val="20"/>
              </w:rPr>
              <w:t>gigante</w:t>
            </w:r>
            <w:proofErr w:type="spellEnd"/>
          </w:p>
        </w:tc>
        <w:tc>
          <w:tcPr>
            <w:tcW w:w="2642" w:type="dxa"/>
            <w:vAlign w:val="center"/>
          </w:tcPr>
          <w:p w14:paraId="10FC8C92" w14:textId="2D8ADCA7" w:rsidR="006C5F59" w:rsidRPr="0019723D" w:rsidRDefault="0019723D" w:rsidP="003D33B1">
            <w:pPr>
              <w:spacing w:after="0"/>
              <w:jc w:val="center"/>
              <w:rPr>
                <w:rFonts w:eastAsia="Times New Roman" w:cs="Arial"/>
                <w:sz w:val="20"/>
                <w:szCs w:val="20"/>
                <w:lang w:val="es-ES"/>
              </w:rPr>
            </w:pPr>
            <w:r w:rsidRPr="0019723D">
              <w:rPr>
                <w:rFonts w:eastAsia="Times New Roman" w:cs="Arial"/>
                <w:sz w:val="20"/>
                <w:szCs w:val="20"/>
                <w:lang w:val="es-ES"/>
              </w:rPr>
              <w:t>Inclusión en Apéndice I y II</w:t>
            </w:r>
          </w:p>
        </w:tc>
        <w:tc>
          <w:tcPr>
            <w:tcW w:w="2666" w:type="dxa"/>
            <w:vAlign w:val="center"/>
          </w:tcPr>
          <w:p w14:paraId="43A989D7" w14:textId="77777777" w:rsidR="006C5F59" w:rsidRPr="00C51B5F" w:rsidRDefault="006C5F59" w:rsidP="003D33B1">
            <w:pPr>
              <w:spacing w:after="0"/>
              <w:jc w:val="center"/>
              <w:rPr>
                <w:rFonts w:eastAsia="Times New Roman" w:cs="Arial"/>
                <w:sz w:val="20"/>
                <w:szCs w:val="20"/>
                <w:lang w:val="it-IT"/>
              </w:rPr>
            </w:pPr>
            <w:r w:rsidRPr="00430A92">
              <w:rPr>
                <w:rFonts w:eastAsia="Times New Roman" w:cs="Arial"/>
                <w:sz w:val="20"/>
                <w:szCs w:val="20"/>
                <w:lang w:val="it-IT"/>
              </w:rPr>
              <w:t>FRA</w:t>
            </w:r>
          </w:p>
        </w:tc>
      </w:tr>
      <w:tr w:rsidR="006C5F59" w:rsidRPr="00C51B5F" w14:paraId="37154F1B" w14:textId="77777777" w:rsidTr="003D33B1">
        <w:trPr>
          <w:trHeight w:val="567"/>
        </w:trPr>
        <w:tc>
          <w:tcPr>
            <w:tcW w:w="1252" w:type="dxa"/>
            <w:vAlign w:val="center"/>
          </w:tcPr>
          <w:p w14:paraId="2D63278F"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30.2.4</w:t>
            </w:r>
          </w:p>
        </w:tc>
        <w:tc>
          <w:tcPr>
            <w:tcW w:w="2562" w:type="dxa"/>
            <w:vAlign w:val="center"/>
          </w:tcPr>
          <w:p w14:paraId="4FF172B6" w14:textId="77777777" w:rsidR="006C5F59" w:rsidRPr="00C51B5F" w:rsidRDefault="006C5F59" w:rsidP="003D33B1">
            <w:pPr>
              <w:spacing w:after="0"/>
              <w:jc w:val="center"/>
              <w:rPr>
                <w:rFonts w:eastAsia="Times New Roman" w:cs="Arial"/>
                <w:i/>
                <w:sz w:val="20"/>
                <w:szCs w:val="20"/>
                <w:lang w:val="en-GB"/>
              </w:rPr>
            </w:pPr>
            <w:r w:rsidRPr="00172FFD">
              <w:rPr>
                <w:rFonts w:eastAsia="Times New Roman" w:cs="Arial"/>
                <w:i/>
                <w:sz w:val="20"/>
                <w:szCs w:val="20"/>
                <w:lang w:val="en-GB"/>
              </w:rPr>
              <w:t xml:space="preserve">Cervus elaphus </w:t>
            </w:r>
            <w:proofErr w:type="spellStart"/>
            <w:r w:rsidRPr="00172FFD">
              <w:rPr>
                <w:rFonts w:eastAsia="Times New Roman" w:cs="Arial"/>
                <w:i/>
                <w:sz w:val="20"/>
                <w:szCs w:val="20"/>
                <w:lang w:val="en-GB"/>
              </w:rPr>
              <w:t>yarkandensis</w:t>
            </w:r>
            <w:proofErr w:type="spellEnd"/>
          </w:p>
        </w:tc>
        <w:tc>
          <w:tcPr>
            <w:tcW w:w="2526" w:type="dxa"/>
            <w:vAlign w:val="center"/>
          </w:tcPr>
          <w:p w14:paraId="7CCAA12E" w14:textId="77777777" w:rsidR="006C5F59" w:rsidRPr="00147C04" w:rsidRDefault="006C5F59" w:rsidP="003D33B1">
            <w:pPr>
              <w:spacing w:after="0"/>
              <w:jc w:val="center"/>
              <w:rPr>
                <w:rFonts w:eastAsia="Times New Roman" w:cs="Arial"/>
                <w:sz w:val="20"/>
                <w:szCs w:val="20"/>
              </w:rPr>
            </w:pPr>
          </w:p>
        </w:tc>
        <w:tc>
          <w:tcPr>
            <w:tcW w:w="2659" w:type="dxa"/>
            <w:vAlign w:val="center"/>
          </w:tcPr>
          <w:p w14:paraId="04966597" w14:textId="1534E6A9" w:rsidR="006C5F59" w:rsidRPr="00C51B5F" w:rsidRDefault="004E3A34" w:rsidP="003D33B1">
            <w:pPr>
              <w:spacing w:after="0"/>
              <w:jc w:val="center"/>
              <w:rPr>
                <w:rFonts w:eastAsiaTheme="majorEastAsia" w:cs="Arial"/>
                <w:sz w:val="20"/>
                <w:szCs w:val="20"/>
              </w:rPr>
            </w:pPr>
            <w:r>
              <w:rPr>
                <w:rFonts w:eastAsiaTheme="majorEastAsia" w:cs="Arial"/>
                <w:sz w:val="20"/>
                <w:szCs w:val="20"/>
              </w:rPr>
              <w:t xml:space="preserve">Ciervo </w:t>
            </w:r>
            <w:proofErr w:type="spellStart"/>
            <w:r>
              <w:rPr>
                <w:rFonts w:eastAsiaTheme="majorEastAsia" w:cs="Arial"/>
                <w:sz w:val="20"/>
                <w:szCs w:val="20"/>
              </w:rPr>
              <w:t>Bactriano</w:t>
            </w:r>
            <w:proofErr w:type="spellEnd"/>
          </w:p>
        </w:tc>
        <w:tc>
          <w:tcPr>
            <w:tcW w:w="2642" w:type="dxa"/>
            <w:vAlign w:val="center"/>
          </w:tcPr>
          <w:p w14:paraId="18C3F958" w14:textId="77777777" w:rsidR="006C5F59" w:rsidRPr="00C51B5F" w:rsidRDefault="006C5F59" w:rsidP="003D33B1">
            <w:pPr>
              <w:spacing w:after="0"/>
              <w:jc w:val="center"/>
              <w:rPr>
                <w:rFonts w:eastAsia="Times New Roman" w:cs="Arial"/>
                <w:sz w:val="20"/>
                <w:szCs w:val="20"/>
              </w:rPr>
            </w:pPr>
            <w:r w:rsidRPr="00D378A2">
              <w:rPr>
                <w:rFonts w:eastAsia="Times New Roman" w:cs="Arial"/>
                <w:sz w:val="20"/>
                <w:szCs w:val="20"/>
              </w:rPr>
              <w:t>Removal f</w:t>
            </w:r>
            <w:r>
              <w:rPr>
                <w:rFonts w:eastAsia="Times New Roman" w:cs="Arial"/>
                <w:sz w:val="20"/>
                <w:szCs w:val="20"/>
              </w:rPr>
              <w:t>rom Appendix I</w:t>
            </w:r>
          </w:p>
        </w:tc>
        <w:tc>
          <w:tcPr>
            <w:tcW w:w="2666" w:type="dxa"/>
            <w:vAlign w:val="center"/>
          </w:tcPr>
          <w:p w14:paraId="3141743E"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UZB</w:t>
            </w:r>
          </w:p>
        </w:tc>
      </w:tr>
      <w:tr w:rsidR="006C5F59" w:rsidRPr="00FC3F24" w14:paraId="67069B1D" w14:textId="77777777" w:rsidTr="003D33B1">
        <w:trPr>
          <w:trHeight w:val="567"/>
        </w:trPr>
        <w:tc>
          <w:tcPr>
            <w:tcW w:w="1252" w:type="dxa"/>
            <w:vAlign w:val="center"/>
            <w:hideMark/>
          </w:tcPr>
          <w:p w14:paraId="47889DD1" w14:textId="77777777" w:rsidR="006C5F59" w:rsidRPr="00C51B5F" w:rsidRDefault="006C5F59" w:rsidP="003D33B1">
            <w:pPr>
              <w:spacing w:after="0"/>
              <w:jc w:val="center"/>
              <w:rPr>
                <w:rFonts w:eastAsia="Times New Roman" w:cs="Arial"/>
                <w:sz w:val="20"/>
                <w:szCs w:val="20"/>
              </w:rPr>
            </w:pPr>
          </w:p>
        </w:tc>
        <w:tc>
          <w:tcPr>
            <w:tcW w:w="2562" w:type="dxa"/>
            <w:vAlign w:val="center"/>
            <w:hideMark/>
          </w:tcPr>
          <w:p w14:paraId="5F1B410D" w14:textId="77777777" w:rsidR="006C5F59" w:rsidRPr="00C51B5F" w:rsidRDefault="006C5F59" w:rsidP="003D33B1">
            <w:pPr>
              <w:spacing w:after="0"/>
              <w:jc w:val="center"/>
              <w:rPr>
                <w:rFonts w:eastAsia="Times New Roman" w:cs="Arial"/>
                <w:b/>
                <w:sz w:val="20"/>
                <w:szCs w:val="20"/>
              </w:rPr>
            </w:pPr>
            <w:r w:rsidRPr="00C51B5F">
              <w:rPr>
                <w:rFonts w:eastAsia="Times New Roman" w:cs="Arial"/>
                <w:b/>
                <w:sz w:val="20"/>
                <w:szCs w:val="20"/>
              </w:rPr>
              <w:t>AVES</w:t>
            </w:r>
          </w:p>
        </w:tc>
        <w:tc>
          <w:tcPr>
            <w:tcW w:w="2526" w:type="dxa"/>
            <w:vAlign w:val="center"/>
            <w:hideMark/>
          </w:tcPr>
          <w:p w14:paraId="339B7FAB" w14:textId="77777777" w:rsidR="006C5F59" w:rsidRPr="00C51B5F" w:rsidRDefault="006C5F59" w:rsidP="003D33B1">
            <w:pPr>
              <w:spacing w:after="0"/>
              <w:jc w:val="center"/>
              <w:rPr>
                <w:rFonts w:eastAsia="Times New Roman" w:cs="Arial"/>
                <w:sz w:val="20"/>
                <w:szCs w:val="20"/>
              </w:rPr>
            </w:pPr>
          </w:p>
        </w:tc>
        <w:tc>
          <w:tcPr>
            <w:tcW w:w="2659" w:type="dxa"/>
            <w:vAlign w:val="center"/>
            <w:hideMark/>
          </w:tcPr>
          <w:p w14:paraId="6F7D84D5" w14:textId="77777777" w:rsidR="006C5F59" w:rsidRPr="00C51B5F" w:rsidRDefault="006C5F59" w:rsidP="003D33B1">
            <w:pPr>
              <w:spacing w:after="0"/>
              <w:jc w:val="center"/>
              <w:rPr>
                <w:rFonts w:eastAsia="Times New Roman" w:cs="Arial"/>
                <w:sz w:val="20"/>
                <w:szCs w:val="20"/>
              </w:rPr>
            </w:pPr>
          </w:p>
        </w:tc>
        <w:tc>
          <w:tcPr>
            <w:tcW w:w="2642" w:type="dxa"/>
            <w:vAlign w:val="center"/>
            <w:hideMark/>
          </w:tcPr>
          <w:p w14:paraId="3D5DC4AF" w14:textId="77777777" w:rsidR="006C5F59" w:rsidRPr="00C51B5F" w:rsidRDefault="006C5F59" w:rsidP="003D33B1">
            <w:pPr>
              <w:spacing w:after="0"/>
              <w:jc w:val="center"/>
              <w:rPr>
                <w:rFonts w:eastAsia="Times New Roman" w:cs="Arial"/>
                <w:sz w:val="20"/>
                <w:szCs w:val="20"/>
              </w:rPr>
            </w:pPr>
          </w:p>
        </w:tc>
        <w:tc>
          <w:tcPr>
            <w:tcW w:w="2666" w:type="dxa"/>
            <w:vAlign w:val="center"/>
            <w:hideMark/>
          </w:tcPr>
          <w:p w14:paraId="514F373A" w14:textId="77777777" w:rsidR="006C5F59" w:rsidRPr="00C51B5F" w:rsidRDefault="006C5F59" w:rsidP="003D33B1">
            <w:pPr>
              <w:spacing w:after="0"/>
              <w:jc w:val="center"/>
              <w:rPr>
                <w:rFonts w:eastAsia="Times New Roman" w:cs="Arial"/>
                <w:sz w:val="20"/>
                <w:szCs w:val="20"/>
              </w:rPr>
            </w:pPr>
          </w:p>
        </w:tc>
      </w:tr>
      <w:tr w:rsidR="006C5F59" w:rsidRPr="004E73B7" w14:paraId="108E19FD" w14:textId="77777777" w:rsidTr="007D12F5">
        <w:trPr>
          <w:trHeight w:val="665"/>
        </w:trPr>
        <w:tc>
          <w:tcPr>
            <w:tcW w:w="1252" w:type="dxa"/>
            <w:vMerge w:val="restart"/>
            <w:vAlign w:val="center"/>
          </w:tcPr>
          <w:p w14:paraId="037988B9" w14:textId="08473A2E" w:rsidR="006C5F59" w:rsidRPr="00C51B5F" w:rsidRDefault="006C5F59" w:rsidP="003D33B1">
            <w:pPr>
              <w:spacing w:after="0"/>
              <w:jc w:val="center"/>
              <w:rPr>
                <w:rFonts w:eastAsia="Times New Roman" w:cs="Arial"/>
                <w:sz w:val="20"/>
                <w:szCs w:val="20"/>
              </w:rPr>
            </w:pPr>
            <w:r>
              <w:rPr>
                <w:rFonts w:eastAsia="Times New Roman" w:cs="Arial"/>
                <w:sz w:val="20"/>
                <w:szCs w:val="20"/>
              </w:rPr>
              <w:t>30.2.5</w:t>
            </w:r>
            <w:r w:rsidR="00731FAC">
              <w:rPr>
                <w:rFonts w:eastAsia="Times New Roman" w:cs="Arial"/>
                <w:sz w:val="20"/>
                <w:szCs w:val="20"/>
              </w:rPr>
              <w:t>/Rev.1</w:t>
            </w:r>
          </w:p>
        </w:tc>
        <w:tc>
          <w:tcPr>
            <w:tcW w:w="2562" w:type="dxa"/>
            <w:vAlign w:val="center"/>
          </w:tcPr>
          <w:p w14:paraId="687EC4DF" w14:textId="77777777" w:rsidR="006C5F59" w:rsidRPr="00C51B5F" w:rsidRDefault="006C5F59" w:rsidP="003D33B1">
            <w:pPr>
              <w:spacing w:after="0"/>
              <w:jc w:val="center"/>
              <w:rPr>
                <w:rFonts w:eastAsia="Times New Roman" w:cs="Arial"/>
                <w:b/>
                <w:bCs/>
                <w:sz w:val="20"/>
                <w:szCs w:val="20"/>
              </w:rPr>
            </w:pPr>
            <w:r w:rsidRPr="00C51B5F">
              <w:rPr>
                <w:rFonts w:eastAsia="Times New Roman" w:cs="Arial"/>
                <w:i/>
                <w:iCs/>
                <w:sz w:val="20"/>
                <w:szCs w:val="20"/>
                <w:lang w:val="en-GB" w:eastAsia="en-NZ"/>
              </w:rPr>
              <w:t>Pterodroma leucoptera</w:t>
            </w:r>
          </w:p>
        </w:tc>
        <w:tc>
          <w:tcPr>
            <w:tcW w:w="2526" w:type="dxa"/>
            <w:vAlign w:val="center"/>
          </w:tcPr>
          <w:p w14:paraId="62538A88"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lang w:eastAsia="en-NZ"/>
              </w:rPr>
              <w:t>Populations of Australia and New Caledonia</w:t>
            </w:r>
          </w:p>
        </w:tc>
        <w:tc>
          <w:tcPr>
            <w:tcW w:w="2659" w:type="dxa"/>
            <w:vAlign w:val="center"/>
          </w:tcPr>
          <w:p w14:paraId="39F67659" w14:textId="6250B0AA" w:rsidR="006C5F59" w:rsidRPr="00C51B5F" w:rsidRDefault="000D4944" w:rsidP="003D33B1">
            <w:pPr>
              <w:spacing w:after="0"/>
              <w:jc w:val="center"/>
              <w:rPr>
                <w:rFonts w:eastAsia="Times New Roman" w:cs="Arial"/>
                <w:sz w:val="20"/>
                <w:szCs w:val="20"/>
              </w:rPr>
            </w:pPr>
            <w:r w:rsidRPr="004218ED">
              <w:rPr>
                <w:rFonts w:eastAsia="Times New Roman" w:cs="Arial"/>
                <w:sz w:val="20"/>
                <w:szCs w:val="20"/>
                <w:lang w:eastAsia="es-ES"/>
              </w:rPr>
              <w:t xml:space="preserve">Petrel </w:t>
            </w:r>
            <w:proofErr w:type="spellStart"/>
            <w:r w:rsidRPr="004218ED">
              <w:rPr>
                <w:rFonts w:eastAsia="Times New Roman" w:cs="Arial"/>
                <w:sz w:val="20"/>
                <w:szCs w:val="20"/>
                <w:lang w:eastAsia="es-ES"/>
              </w:rPr>
              <w:t>aliblanco</w:t>
            </w:r>
            <w:proofErr w:type="spellEnd"/>
          </w:p>
        </w:tc>
        <w:tc>
          <w:tcPr>
            <w:tcW w:w="2642" w:type="dxa"/>
            <w:vAlign w:val="center"/>
          </w:tcPr>
          <w:p w14:paraId="5640D7B6" w14:textId="7E7C49F4" w:rsidR="006C5F59" w:rsidRPr="00C51B5F" w:rsidRDefault="0017010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sidR="00C7277F">
              <w:rPr>
                <w:rFonts w:eastAsia="Times New Roman" w:cs="Arial"/>
                <w:sz w:val="20"/>
                <w:szCs w:val="20"/>
                <w:lang w:val="es-ES"/>
              </w:rPr>
              <w:t>I</w:t>
            </w:r>
            <w:r w:rsidRPr="00C51B5F">
              <w:rPr>
                <w:rFonts w:eastAsia="Times New Roman" w:cs="Arial"/>
                <w:sz w:val="20"/>
                <w:szCs w:val="20"/>
              </w:rPr>
              <w:t xml:space="preserve"> </w:t>
            </w:r>
          </w:p>
        </w:tc>
        <w:tc>
          <w:tcPr>
            <w:tcW w:w="2666" w:type="dxa"/>
            <w:vMerge w:val="restart"/>
            <w:vAlign w:val="center"/>
          </w:tcPr>
          <w:p w14:paraId="10A039C3" w14:textId="77777777" w:rsidR="006C5F59" w:rsidRPr="000363A4" w:rsidRDefault="006C5F59" w:rsidP="003D33B1">
            <w:pPr>
              <w:spacing w:after="0"/>
              <w:jc w:val="center"/>
              <w:rPr>
                <w:rFonts w:eastAsia="Times New Roman" w:cs="Arial"/>
                <w:sz w:val="20"/>
                <w:szCs w:val="20"/>
                <w:lang w:val="sv-SE"/>
              </w:rPr>
            </w:pPr>
            <w:r w:rsidRPr="000363A4">
              <w:rPr>
                <w:rFonts w:eastAsia="Times New Roman" w:cs="Arial"/>
                <w:sz w:val="20"/>
                <w:szCs w:val="20"/>
                <w:lang w:val="sv-SE"/>
              </w:rPr>
              <w:t xml:space="preserve">AUS, BRA, CHL, </w:t>
            </w:r>
            <w:r>
              <w:rPr>
                <w:rFonts w:eastAsia="Times New Roman" w:cs="Arial"/>
                <w:sz w:val="20"/>
                <w:szCs w:val="20"/>
                <w:lang w:val="sv-SE"/>
              </w:rPr>
              <w:t>Cook Islands,</w:t>
            </w:r>
            <w:r w:rsidRPr="000363A4">
              <w:rPr>
                <w:rFonts w:eastAsia="Times New Roman" w:cs="Arial"/>
                <w:sz w:val="20"/>
                <w:szCs w:val="20"/>
                <w:lang w:val="sv-SE"/>
              </w:rPr>
              <w:t xml:space="preserve"> DOM, FJI, NZL</w:t>
            </w:r>
          </w:p>
          <w:p w14:paraId="6DD49CBE" w14:textId="77777777" w:rsidR="006C5F59" w:rsidRPr="000363A4" w:rsidRDefault="006C5F59" w:rsidP="003D33B1">
            <w:pPr>
              <w:spacing w:after="0"/>
              <w:jc w:val="center"/>
              <w:rPr>
                <w:rFonts w:eastAsia="Times New Roman" w:cs="Arial"/>
                <w:sz w:val="20"/>
                <w:szCs w:val="20"/>
                <w:lang w:val="sv-SE"/>
              </w:rPr>
            </w:pPr>
          </w:p>
        </w:tc>
      </w:tr>
      <w:tr w:rsidR="006C5F59" w:rsidRPr="00C7277F" w14:paraId="79FB8ED9" w14:textId="77777777" w:rsidTr="003D33B1">
        <w:trPr>
          <w:trHeight w:val="567"/>
        </w:trPr>
        <w:tc>
          <w:tcPr>
            <w:tcW w:w="1252" w:type="dxa"/>
            <w:vMerge/>
            <w:vAlign w:val="center"/>
          </w:tcPr>
          <w:p w14:paraId="3687C738"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11F26DB0" w14:textId="77777777" w:rsidR="006C5F59" w:rsidRPr="00C51B5F" w:rsidRDefault="006C5F59" w:rsidP="003D33B1">
            <w:pPr>
              <w:spacing w:after="0"/>
              <w:jc w:val="center"/>
              <w:rPr>
                <w:rFonts w:eastAsia="Times New Roman" w:cs="Arial"/>
                <w:b/>
                <w:bCs/>
                <w:sz w:val="20"/>
                <w:szCs w:val="20"/>
              </w:rPr>
            </w:pPr>
            <w:r w:rsidRPr="00C51B5F">
              <w:rPr>
                <w:rFonts w:eastAsia="Times New Roman" w:cs="Arial"/>
                <w:i/>
                <w:iCs/>
                <w:sz w:val="20"/>
                <w:szCs w:val="20"/>
                <w:lang w:val="en-GB" w:eastAsia="en-NZ"/>
              </w:rPr>
              <w:t>Pterodroma brevipes</w:t>
            </w:r>
          </w:p>
        </w:tc>
        <w:tc>
          <w:tcPr>
            <w:tcW w:w="2526" w:type="dxa"/>
            <w:vAlign w:val="center"/>
          </w:tcPr>
          <w:p w14:paraId="1C66B136"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2AA927E8" w14:textId="60A30F83" w:rsidR="006C5F59" w:rsidRPr="00C51B5F" w:rsidRDefault="00453364" w:rsidP="003D33B1">
            <w:pPr>
              <w:spacing w:after="0"/>
              <w:jc w:val="center"/>
              <w:rPr>
                <w:rFonts w:eastAsia="Times New Roman" w:cs="Arial"/>
                <w:sz w:val="20"/>
                <w:szCs w:val="20"/>
              </w:rPr>
            </w:pPr>
            <w:r w:rsidRPr="00CF39A0">
              <w:rPr>
                <w:rFonts w:cs="Arial"/>
                <w:sz w:val="18"/>
                <w:szCs w:val="18"/>
                <w:lang w:val="es-ES" w:eastAsia="es-ES"/>
              </w:rPr>
              <w:t>Petrel acollarado</w:t>
            </w:r>
          </w:p>
        </w:tc>
        <w:tc>
          <w:tcPr>
            <w:tcW w:w="2642" w:type="dxa"/>
            <w:vAlign w:val="center"/>
          </w:tcPr>
          <w:p w14:paraId="366CA71B" w14:textId="60DF40ED" w:rsidR="006C5F59" w:rsidRPr="00C7277F" w:rsidRDefault="00C7277F" w:rsidP="003D33B1">
            <w:pPr>
              <w:spacing w:after="0"/>
              <w:jc w:val="center"/>
              <w:rPr>
                <w:rFonts w:eastAsia="Times New Roman" w:cs="Arial"/>
                <w:sz w:val="20"/>
                <w:szCs w:val="20"/>
                <w:lang w:val="es-ES"/>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vAlign w:val="center"/>
          </w:tcPr>
          <w:p w14:paraId="015376A7" w14:textId="77777777" w:rsidR="006C5F59" w:rsidRPr="00C7277F" w:rsidRDefault="006C5F59" w:rsidP="003D33B1">
            <w:pPr>
              <w:spacing w:after="0"/>
              <w:jc w:val="center"/>
              <w:rPr>
                <w:rFonts w:eastAsia="Times New Roman" w:cs="Arial"/>
                <w:sz w:val="20"/>
                <w:szCs w:val="20"/>
                <w:lang w:val="es-ES"/>
              </w:rPr>
            </w:pPr>
          </w:p>
        </w:tc>
      </w:tr>
      <w:tr w:rsidR="006C5F59" w:rsidRPr="00C51B5F" w14:paraId="30F39092" w14:textId="77777777" w:rsidTr="003D33B1">
        <w:trPr>
          <w:trHeight w:val="567"/>
        </w:trPr>
        <w:tc>
          <w:tcPr>
            <w:tcW w:w="1252" w:type="dxa"/>
            <w:vMerge/>
            <w:vAlign w:val="center"/>
          </w:tcPr>
          <w:p w14:paraId="42A42527" w14:textId="77777777" w:rsidR="006C5F59" w:rsidRPr="00C7277F" w:rsidRDefault="006C5F59" w:rsidP="003D33B1">
            <w:pPr>
              <w:spacing w:after="0"/>
              <w:jc w:val="center"/>
              <w:rPr>
                <w:rFonts w:eastAsia="Times New Roman" w:cs="Arial"/>
                <w:sz w:val="20"/>
                <w:szCs w:val="20"/>
                <w:lang w:val="es-ES"/>
              </w:rPr>
            </w:pPr>
          </w:p>
        </w:tc>
        <w:tc>
          <w:tcPr>
            <w:tcW w:w="2562" w:type="dxa"/>
            <w:vAlign w:val="center"/>
          </w:tcPr>
          <w:p w14:paraId="2E321406" w14:textId="77777777" w:rsidR="006C5F59" w:rsidRPr="00C51B5F" w:rsidRDefault="006C5F59" w:rsidP="003D33B1">
            <w:pPr>
              <w:spacing w:after="0"/>
              <w:jc w:val="center"/>
              <w:rPr>
                <w:rFonts w:eastAsia="Times New Roman" w:cs="Arial"/>
                <w:i/>
                <w:iCs/>
                <w:sz w:val="20"/>
                <w:szCs w:val="20"/>
                <w:lang w:val="en-GB" w:eastAsia="en-NZ"/>
              </w:rPr>
            </w:pPr>
            <w:bookmarkStart w:id="11" w:name="_Hlk196842421"/>
            <w:r w:rsidRPr="00C51B5F">
              <w:rPr>
                <w:rFonts w:eastAsia="Times New Roman" w:cs="Arial"/>
                <w:i/>
                <w:iCs/>
                <w:sz w:val="20"/>
                <w:szCs w:val="20"/>
                <w:lang w:val="en-GB" w:eastAsia="en-NZ"/>
              </w:rPr>
              <w:t xml:space="preserve">Pterodroma </w:t>
            </w:r>
            <w:proofErr w:type="spellStart"/>
            <w:r w:rsidRPr="00C51B5F">
              <w:rPr>
                <w:rFonts w:eastAsia="Times New Roman" w:cs="Arial"/>
                <w:i/>
                <w:iCs/>
                <w:sz w:val="20"/>
                <w:szCs w:val="20"/>
                <w:lang w:val="en-GB" w:eastAsia="en-NZ"/>
              </w:rPr>
              <w:t>defilippiana</w:t>
            </w:r>
            <w:bookmarkEnd w:id="11"/>
            <w:proofErr w:type="spellEnd"/>
          </w:p>
        </w:tc>
        <w:tc>
          <w:tcPr>
            <w:tcW w:w="2526" w:type="dxa"/>
            <w:vAlign w:val="center"/>
          </w:tcPr>
          <w:p w14:paraId="5236EF43"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2085C950" w14:textId="7FEB1F31" w:rsidR="006C5F59" w:rsidRPr="00C51B5F" w:rsidRDefault="00284C37" w:rsidP="003D33B1">
            <w:pPr>
              <w:spacing w:after="0"/>
              <w:jc w:val="center"/>
              <w:rPr>
                <w:rFonts w:eastAsia="Times New Roman" w:cs="Arial"/>
                <w:sz w:val="20"/>
                <w:szCs w:val="20"/>
              </w:rPr>
            </w:pPr>
            <w:r w:rsidRPr="00CF39A0">
              <w:rPr>
                <w:rFonts w:cs="Arial"/>
                <w:sz w:val="18"/>
                <w:szCs w:val="18"/>
                <w:lang w:val="es-ES" w:eastAsia="es-ES"/>
              </w:rPr>
              <w:t>Petrel chileno</w:t>
            </w:r>
          </w:p>
        </w:tc>
        <w:tc>
          <w:tcPr>
            <w:tcW w:w="2642" w:type="dxa"/>
            <w:vAlign w:val="center"/>
          </w:tcPr>
          <w:p w14:paraId="4788D216" w14:textId="4AAF76A5"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66F06F88" w14:textId="77777777" w:rsidR="006C5F59" w:rsidRPr="00C51B5F" w:rsidRDefault="006C5F59" w:rsidP="003D33B1">
            <w:pPr>
              <w:spacing w:after="0"/>
              <w:jc w:val="center"/>
              <w:rPr>
                <w:rFonts w:eastAsia="Times New Roman" w:cs="Arial"/>
                <w:sz w:val="20"/>
                <w:szCs w:val="20"/>
              </w:rPr>
            </w:pPr>
          </w:p>
        </w:tc>
      </w:tr>
      <w:tr w:rsidR="006C5F59" w:rsidRPr="00C51B5F" w14:paraId="54363A30" w14:textId="77777777" w:rsidTr="003D33B1">
        <w:trPr>
          <w:trHeight w:val="567"/>
        </w:trPr>
        <w:tc>
          <w:tcPr>
            <w:tcW w:w="1252" w:type="dxa"/>
            <w:vMerge/>
            <w:vAlign w:val="center"/>
          </w:tcPr>
          <w:p w14:paraId="0AFDF48E"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4B9B91F3" w14:textId="77777777" w:rsidR="006C5F59" w:rsidRPr="00C51B5F" w:rsidRDefault="006C5F59" w:rsidP="003D33B1">
            <w:pPr>
              <w:spacing w:after="0" w:line="240" w:lineRule="auto"/>
              <w:jc w:val="center"/>
              <w:textAlignment w:val="baseline"/>
              <w:rPr>
                <w:rFonts w:eastAsia="Times New Roman" w:cs="Arial"/>
                <w:i/>
                <w:iCs/>
                <w:sz w:val="20"/>
                <w:szCs w:val="20"/>
                <w:lang w:val="en-GB" w:eastAsia="en-NZ"/>
              </w:rPr>
            </w:pPr>
            <w:r w:rsidRPr="00C51B5F">
              <w:rPr>
                <w:rFonts w:eastAsia="Times New Roman" w:cs="Arial"/>
                <w:i/>
                <w:iCs/>
                <w:sz w:val="20"/>
                <w:szCs w:val="20"/>
                <w:lang w:val="en-GB" w:eastAsia="en-NZ"/>
              </w:rPr>
              <w:t>Pterodroma longirostris</w:t>
            </w:r>
          </w:p>
        </w:tc>
        <w:tc>
          <w:tcPr>
            <w:tcW w:w="2526" w:type="dxa"/>
            <w:vAlign w:val="center"/>
          </w:tcPr>
          <w:p w14:paraId="2A3AF11E" w14:textId="77777777" w:rsidR="006C5F59" w:rsidRPr="00C51B5F" w:rsidRDefault="006C5F59" w:rsidP="003D33B1">
            <w:pPr>
              <w:spacing w:after="0"/>
              <w:jc w:val="center"/>
              <w:rPr>
                <w:rFonts w:eastAsia="Times New Roman" w:cs="Arial"/>
                <w:i/>
                <w:iCs/>
                <w:sz w:val="20"/>
                <w:szCs w:val="20"/>
                <w:lang w:eastAsia="en-NZ"/>
              </w:rPr>
            </w:pPr>
          </w:p>
        </w:tc>
        <w:tc>
          <w:tcPr>
            <w:tcW w:w="2659" w:type="dxa"/>
            <w:vAlign w:val="center"/>
          </w:tcPr>
          <w:p w14:paraId="3240DD92" w14:textId="270E8F51" w:rsidR="006C5F59" w:rsidRPr="00C51B5F" w:rsidRDefault="00C5422C" w:rsidP="003D33B1">
            <w:pPr>
              <w:spacing w:after="0"/>
              <w:jc w:val="center"/>
              <w:rPr>
                <w:rFonts w:eastAsia="Times New Roman" w:cs="Arial"/>
                <w:sz w:val="20"/>
                <w:szCs w:val="20"/>
              </w:rPr>
            </w:pPr>
            <w:r w:rsidRPr="00CF39A0">
              <w:rPr>
                <w:rFonts w:cs="Arial"/>
                <w:sz w:val="18"/>
                <w:szCs w:val="18"/>
                <w:lang w:val="es-ES" w:eastAsia="es-ES"/>
              </w:rPr>
              <w:t>Petrel de Más Afuera</w:t>
            </w:r>
          </w:p>
        </w:tc>
        <w:tc>
          <w:tcPr>
            <w:tcW w:w="2642" w:type="dxa"/>
            <w:vAlign w:val="center"/>
          </w:tcPr>
          <w:p w14:paraId="7D81036D" w14:textId="435119A8"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596D612F" w14:textId="77777777" w:rsidR="006C5F59" w:rsidRPr="00C51B5F" w:rsidRDefault="006C5F59" w:rsidP="003D33B1">
            <w:pPr>
              <w:spacing w:after="0"/>
              <w:jc w:val="center"/>
              <w:rPr>
                <w:rFonts w:eastAsia="Times New Roman" w:cs="Arial"/>
                <w:sz w:val="20"/>
                <w:szCs w:val="20"/>
              </w:rPr>
            </w:pPr>
          </w:p>
        </w:tc>
      </w:tr>
      <w:tr w:rsidR="006C5F59" w:rsidRPr="00C51B5F" w14:paraId="65AF06AF" w14:textId="77777777" w:rsidTr="003D33B1">
        <w:trPr>
          <w:trHeight w:val="567"/>
        </w:trPr>
        <w:tc>
          <w:tcPr>
            <w:tcW w:w="1252" w:type="dxa"/>
            <w:vMerge/>
            <w:vAlign w:val="center"/>
          </w:tcPr>
          <w:p w14:paraId="3F6335C7"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5C12F42D" w14:textId="7FE6642A" w:rsidR="006C5F59" w:rsidRPr="00C51B5F" w:rsidRDefault="006C5F59" w:rsidP="003D33B1">
            <w:pPr>
              <w:spacing w:after="0"/>
              <w:jc w:val="center"/>
              <w:rPr>
                <w:rFonts w:eastAsia="Times New Roman" w:cs="Arial"/>
                <w:i/>
                <w:iCs/>
                <w:sz w:val="20"/>
                <w:szCs w:val="20"/>
                <w:lang w:val="en-GB" w:eastAsia="en-NZ"/>
              </w:rPr>
            </w:pPr>
            <w:r w:rsidRPr="00C51B5F">
              <w:rPr>
                <w:rFonts w:eastAsia="Times New Roman" w:cs="Arial"/>
                <w:i/>
                <w:iCs/>
                <w:sz w:val="20"/>
                <w:szCs w:val="20"/>
                <w:lang w:val="en-GB" w:eastAsia="en-NZ"/>
              </w:rPr>
              <w:t xml:space="preserve">Pterodroma </w:t>
            </w:r>
            <w:proofErr w:type="spellStart"/>
            <w:r w:rsidRPr="00C51B5F">
              <w:rPr>
                <w:rFonts w:eastAsia="Times New Roman" w:cs="Arial"/>
                <w:i/>
                <w:iCs/>
                <w:sz w:val="20"/>
                <w:szCs w:val="20"/>
                <w:lang w:val="en-GB" w:eastAsia="en-NZ"/>
              </w:rPr>
              <w:t>cookii</w:t>
            </w:r>
            <w:proofErr w:type="spellEnd"/>
            <w:r>
              <w:rPr>
                <w:rFonts w:eastAsia="Times New Roman" w:cs="Arial"/>
                <w:i/>
                <w:iCs/>
                <w:sz w:val="20"/>
                <w:szCs w:val="20"/>
                <w:lang w:val="en-GB" w:eastAsia="en-NZ"/>
              </w:rPr>
              <w:t xml:space="preserve"> </w:t>
            </w:r>
            <w:proofErr w:type="spellStart"/>
            <w:r w:rsidRPr="00C51B5F">
              <w:rPr>
                <w:rFonts w:eastAsia="Times New Roman" w:cs="Arial"/>
                <w:i/>
                <w:iCs/>
                <w:sz w:val="20"/>
                <w:szCs w:val="20"/>
                <w:lang w:eastAsia="en-NZ"/>
              </w:rPr>
              <w:t>cookii</w:t>
            </w:r>
            <w:proofErr w:type="spellEnd"/>
            <w:r w:rsidR="00C40EEF" w:rsidRPr="00C40EEF">
              <w:rPr>
                <w:rFonts w:ascii="Times New Roman" w:eastAsia="Arial" w:hAnsi="Times New Roman" w:cs="Times New Roman"/>
                <w:vertAlign w:val="superscript"/>
              </w:rPr>
              <w:footnoteReference w:id="1"/>
            </w:r>
          </w:p>
        </w:tc>
        <w:tc>
          <w:tcPr>
            <w:tcW w:w="2526" w:type="dxa"/>
            <w:vAlign w:val="center"/>
          </w:tcPr>
          <w:p w14:paraId="5E2E36DE"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2DFBB84B" w14:textId="6118CA23" w:rsidR="006C5F59" w:rsidRPr="00C51B5F" w:rsidRDefault="009B34CD" w:rsidP="003D33B1">
            <w:pPr>
              <w:spacing w:after="0"/>
              <w:jc w:val="center"/>
              <w:rPr>
                <w:rFonts w:eastAsia="Times New Roman" w:cs="Arial"/>
                <w:sz w:val="20"/>
                <w:szCs w:val="20"/>
              </w:rPr>
            </w:pPr>
            <w:r w:rsidRPr="00CF39A0">
              <w:rPr>
                <w:rFonts w:cs="Arial"/>
                <w:sz w:val="18"/>
                <w:szCs w:val="18"/>
                <w:lang w:val="es-ES" w:eastAsia="es-ES"/>
              </w:rPr>
              <w:t>Petrel de Cook septentrional</w:t>
            </w:r>
          </w:p>
        </w:tc>
        <w:tc>
          <w:tcPr>
            <w:tcW w:w="2642" w:type="dxa"/>
            <w:vAlign w:val="center"/>
          </w:tcPr>
          <w:p w14:paraId="2CD9E053" w14:textId="7D9110DA"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3D7FAA24" w14:textId="77777777" w:rsidR="006C5F59" w:rsidRPr="00C51B5F" w:rsidRDefault="006C5F59" w:rsidP="003D33B1">
            <w:pPr>
              <w:spacing w:after="0"/>
              <w:jc w:val="center"/>
              <w:rPr>
                <w:rFonts w:eastAsia="Times New Roman" w:cs="Arial"/>
                <w:sz w:val="20"/>
                <w:szCs w:val="20"/>
              </w:rPr>
            </w:pPr>
          </w:p>
        </w:tc>
      </w:tr>
      <w:tr w:rsidR="006C5F59" w:rsidRPr="00C51B5F" w14:paraId="5ECAC8C3" w14:textId="77777777" w:rsidTr="003D33B1">
        <w:trPr>
          <w:trHeight w:val="567"/>
        </w:trPr>
        <w:tc>
          <w:tcPr>
            <w:tcW w:w="1252" w:type="dxa"/>
            <w:vMerge/>
            <w:vAlign w:val="center"/>
          </w:tcPr>
          <w:p w14:paraId="06A05F17"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516C9DF7" w14:textId="59E01BF5" w:rsidR="006C5F59" w:rsidRPr="00C51B5F" w:rsidRDefault="006C5F59" w:rsidP="003D33B1">
            <w:pPr>
              <w:spacing w:after="0"/>
              <w:jc w:val="center"/>
              <w:rPr>
                <w:rFonts w:eastAsia="Times New Roman" w:cs="Arial"/>
                <w:i/>
                <w:iCs/>
                <w:sz w:val="20"/>
                <w:szCs w:val="20"/>
                <w:lang w:val="en-GB" w:eastAsia="en-NZ"/>
              </w:rPr>
            </w:pPr>
            <w:r w:rsidRPr="00C51B5F">
              <w:rPr>
                <w:rFonts w:eastAsia="Times New Roman" w:cs="Arial"/>
                <w:i/>
                <w:iCs/>
                <w:sz w:val="20"/>
                <w:szCs w:val="20"/>
                <w:lang w:val="en-GB" w:eastAsia="en-NZ"/>
              </w:rPr>
              <w:t xml:space="preserve">Pterodroma </w:t>
            </w:r>
            <w:proofErr w:type="spellStart"/>
            <w:r w:rsidRPr="00C51B5F">
              <w:rPr>
                <w:rFonts w:eastAsia="Times New Roman" w:cs="Arial"/>
                <w:i/>
                <w:iCs/>
                <w:sz w:val="20"/>
                <w:szCs w:val="20"/>
                <w:lang w:val="en-GB" w:eastAsia="en-NZ"/>
              </w:rPr>
              <w:t>cookii</w:t>
            </w:r>
            <w:proofErr w:type="spellEnd"/>
            <w:r>
              <w:t xml:space="preserve"> </w:t>
            </w:r>
            <w:r w:rsidRPr="00406847">
              <w:rPr>
                <w:rFonts w:eastAsia="Times New Roman" w:cs="Arial"/>
                <w:i/>
                <w:iCs/>
                <w:sz w:val="20"/>
                <w:szCs w:val="20"/>
                <w:lang w:val="en-GB" w:eastAsia="en-NZ"/>
              </w:rPr>
              <w:t>orientalis</w:t>
            </w:r>
            <w:r w:rsidR="00A47615" w:rsidRPr="00A47615">
              <w:rPr>
                <w:rFonts w:eastAsia="Times New Roman" w:cs="Arial"/>
                <w:i/>
                <w:iCs/>
                <w:sz w:val="20"/>
                <w:szCs w:val="20"/>
                <w:vertAlign w:val="superscript"/>
                <w:lang w:val="en-GB" w:eastAsia="en-NZ"/>
              </w:rPr>
              <w:t>1</w:t>
            </w:r>
          </w:p>
        </w:tc>
        <w:tc>
          <w:tcPr>
            <w:tcW w:w="2526" w:type="dxa"/>
            <w:vAlign w:val="center"/>
          </w:tcPr>
          <w:p w14:paraId="4EF4F7CD" w14:textId="77777777" w:rsidR="006C5F59" w:rsidRPr="00C51B5F" w:rsidRDefault="006C5F59" w:rsidP="003D33B1">
            <w:pPr>
              <w:spacing w:after="0"/>
              <w:jc w:val="center"/>
              <w:rPr>
                <w:rFonts w:eastAsia="Times New Roman" w:cs="Arial"/>
                <w:i/>
                <w:iCs/>
                <w:sz w:val="20"/>
                <w:szCs w:val="20"/>
                <w:lang w:eastAsia="en-NZ"/>
              </w:rPr>
            </w:pPr>
          </w:p>
        </w:tc>
        <w:tc>
          <w:tcPr>
            <w:tcW w:w="2659" w:type="dxa"/>
            <w:vAlign w:val="center"/>
          </w:tcPr>
          <w:p w14:paraId="26D362F8" w14:textId="574C8569" w:rsidR="006C5F59" w:rsidRPr="00C51B5F" w:rsidRDefault="003E3D6C" w:rsidP="003D33B1">
            <w:pPr>
              <w:spacing w:after="0"/>
              <w:jc w:val="center"/>
              <w:rPr>
                <w:rFonts w:eastAsia="Times New Roman" w:cs="Arial"/>
                <w:sz w:val="20"/>
                <w:szCs w:val="20"/>
              </w:rPr>
            </w:pPr>
            <w:r w:rsidRPr="003E3D6C">
              <w:rPr>
                <w:rFonts w:eastAsia="Times New Roman" w:cs="Arial"/>
                <w:sz w:val="20"/>
                <w:szCs w:val="20"/>
                <w:lang w:eastAsia="es-ES"/>
              </w:rPr>
              <w:t>Petrel de Cook</w:t>
            </w:r>
          </w:p>
        </w:tc>
        <w:tc>
          <w:tcPr>
            <w:tcW w:w="2642" w:type="dxa"/>
            <w:vAlign w:val="center"/>
          </w:tcPr>
          <w:p w14:paraId="1688825D" w14:textId="636E76EB"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0DFDDB17" w14:textId="77777777" w:rsidR="006C5F59" w:rsidRPr="00C51B5F" w:rsidRDefault="006C5F59" w:rsidP="003D33B1">
            <w:pPr>
              <w:spacing w:after="0"/>
              <w:jc w:val="center"/>
              <w:rPr>
                <w:rFonts w:eastAsia="Times New Roman" w:cs="Arial"/>
                <w:sz w:val="20"/>
                <w:szCs w:val="20"/>
              </w:rPr>
            </w:pPr>
          </w:p>
        </w:tc>
      </w:tr>
      <w:tr w:rsidR="006C5F59" w:rsidRPr="00C51B5F" w14:paraId="379DC398" w14:textId="77777777" w:rsidTr="003D33B1">
        <w:trPr>
          <w:trHeight w:val="567"/>
        </w:trPr>
        <w:tc>
          <w:tcPr>
            <w:tcW w:w="1252" w:type="dxa"/>
            <w:vMerge/>
            <w:vAlign w:val="center"/>
          </w:tcPr>
          <w:p w14:paraId="2484BEA7"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1392D008" w14:textId="77777777" w:rsidR="006C5F59" w:rsidRPr="00C51B5F" w:rsidRDefault="006C5F59" w:rsidP="003D33B1">
            <w:pPr>
              <w:spacing w:after="0"/>
              <w:jc w:val="center"/>
              <w:rPr>
                <w:rFonts w:eastAsia="Times New Roman" w:cs="Arial"/>
                <w:i/>
                <w:iCs/>
                <w:sz w:val="20"/>
                <w:szCs w:val="20"/>
                <w:lang w:val="en-GB" w:eastAsia="en-NZ"/>
              </w:rPr>
            </w:pPr>
            <w:r w:rsidRPr="00C51B5F">
              <w:rPr>
                <w:rFonts w:eastAsia="Times New Roman" w:cs="Arial"/>
                <w:i/>
                <w:iCs/>
                <w:sz w:val="20"/>
                <w:szCs w:val="20"/>
                <w:lang w:val="en-GB" w:eastAsia="en-NZ"/>
              </w:rPr>
              <w:t xml:space="preserve">Pterodroma </w:t>
            </w:r>
            <w:proofErr w:type="spellStart"/>
            <w:r w:rsidRPr="00C51B5F">
              <w:rPr>
                <w:rFonts w:eastAsia="Times New Roman" w:cs="Arial"/>
                <w:i/>
                <w:iCs/>
                <w:sz w:val="20"/>
                <w:szCs w:val="20"/>
                <w:lang w:val="en-GB" w:eastAsia="en-NZ"/>
              </w:rPr>
              <w:t>pycrofti</w:t>
            </w:r>
            <w:proofErr w:type="spellEnd"/>
          </w:p>
        </w:tc>
        <w:tc>
          <w:tcPr>
            <w:tcW w:w="2526" w:type="dxa"/>
            <w:vAlign w:val="center"/>
          </w:tcPr>
          <w:p w14:paraId="024381B3" w14:textId="77777777" w:rsidR="006C5F59" w:rsidRPr="00C51B5F" w:rsidRDefault="006C5F59" w:rsidP="003D33B1">
            <w:pPr>
              <w:spacing w:after="0"/>
              <w:jc w:val="center"/>
              <w:rPr>
                <w:rFonts w:eastAsia="Times New Roman" w:cs="Arial"/>
                <w:i/>
                <w:iCs/>
                <w:sz w:val="20"/>
                <w:szCs w:val="20"/>
                <w:lang w:eastAsia="en-NZ"/>
              </w:rPr>
            </w:pPr>
          </w:p>
        </w:tc>
        <w:tc>
          <w:tcPr>
            <w:tcW w:w="2659" w:type="dxa"/>
            <w:vAlign w:val="center"/>
          </w:tcPr>
          <w:p w14:paraId="72D36BBE" w14:textId="5A231473" w:rsidR="006C5F59" w:rsidRPr="00C51B5F" w:rsidRDefault="001D318D" w:rsidP="003D33B1">
            <w:pPr>
              <w:spacing w:after="0"/>
              <w:jc w:val="center"/>
              <w:rPr>
                <w:rFonts w:eastAsia="Times New Roman" w:cs="Arial"/>
                <w:sz w:val="20"/>
                <w:szCs w:val="20"/>
              </w:rPr>
            </w:pPr>
            <w:r w:rsidRPr="004218ED">
              <w:rPr>
                <w:rFonts w:eastAsia="Times New Roman" w:cs="Arial"/>
                <w:sz w:val="20"/>
                <w:szCs w:val="20"/>
                <w:lang w:eastAsia="es-ES"/>
              </w:rPr>
              <w:t>Petrel de Pycroft</w:t>
            </w:r>
            <w:r w:rsidRPr="00CF39A0">
              <w:rPr>
                <w:rFonts w:eastAsia="Times New Roman" w:cs="Arial"/>
                <w:sz w:val="20"/>
                <w:szCs w:val="20"/>
                <w:lang w:eastAsia="es-ES"/>
              </w:rPr>
              <w:t> </w:t>
            </w:r>
          </w:p>
        </w:tc>
        <w:tc>
          <w:tcPr>
            <w:tcW w:w="2642" w:type="dxa"/>
            <w:vAlign w:val="center"/>
          </w:tcPr>
          <w:p w14:paraId="33D94F50" w14:textId="49B57C16"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32C48136" w14:textId="77777777" w:rsidR="006C5F59" w:rsidRPr="00C51B5F" w:rsidRDefault="006C5F59" w:rsidP="003D33B1">
            <w:pPr>
              <w:spacing w:after="0"/>
              <w:jc w:val="center"/>
              <w:rPr>
                <w:rFonts w:eastAsia="Times New Roman" w:cs="Arial"/>
                <w:sz w:val="20"/>
                <w:szCs w:val="20"/>
              </w:rPr>
            </w:pPr>
          </w:p>
        </w:tc>
      </w:tr>
      <w:tr w:rsidR="006C5F59" w:rsidRPr="00C51B5F" w14:paraId="3A23CBBA" w14:textId="77777777" w:rsidTr="003D33B1">
        <w:trPr>
          <w:trHeight w:val="567"/>
        </w:trPr>
        <w:tc>
          <w:tcPr>
            <w:tcW w:w="1252" w:type="dxa"/>
            <w:vMerge/>
            <w:vAlign w:val="center"/>
          </w:tcPr>
          <w:p w14:paraId="3A6562EE" w14:textId="77777777" w:rsidR="006C5F59" w:rsidRPr="00C51B5F" w:rsidRDefault="006C5F59" w:rsidP="003D33B1">
            <w:pPr>
              <w:spacing w:after="0"/>
              <w:jc w:val="center"/>
              <w:rPr>
                <w:rFonts w:eastAsia="Times New Roman" w:cs="Arial"/>
                <w:sz w:val="20"/>
                <w:szCs w:val="20"/>
              </w:rPr>
            </w:pPr>
          </w:p>
        </w:tc>
        <w:tc>
          <w:tcPr>
            <w:tcW w:w="2562" w:type="dxa"/>
            <w:vAlign w:val="center"/>
          </w:tcPr>
          <w:p w14:paraId="5E910D97" w14:textId="77777777" w:rsidR="006C5F59" w:rsidRPr="00C51B5F" w:rsidRDefault="006C5F59" w:rsidP="003D33B1">
            <w:pPr>
              <w:spacing w:after="0" w:line="240" w:lineRule="auto"/>
              <w:jc w:val="center"/>
              <w:textAlignment w:val="baseline"/>
              <w:rPr>
                <w:rFonts w:eastAsia="Times New Roman" w:cs="Arial"/>
                <w:i/>
                <w:iCs/>
                <w:sz w:val="20"/>
                <w:szCs w:val="20"/>
                <w:lang w:val="en-GB" w:eastAsia="en-NZ"/>
              </w:rPr>
            </w:pPr>
            <w:r w:rsidRPr="00C51B5F">
              <w:rPr>
                <w:rFonts w:eastAsia="Times New Roman" w:cs="Arial"/>
                <w:i/>
                <w:iCs/>
                <w:sz w:val="20"/>
                <w:szCs w:val="20"/>
                <w:lang w:val="en-GB" w:eastAsia="en-NZ"/>
              </w:rPr>
              <w:t>Pterodroma axillaris</w:t>
            </w:r>
          </w:p>
        </w:tc>
        <w:tc>
          <w:tcPr>
            <w:tcW w:w="2526" w:type="dxa"/>
            <w:vAlign w:val="center"/>
          </w:tcPr>
          <w:p w14:paraId="7DC33E7B"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44AC1E09" w14:textId="0D8A4D37" w:rsidR="006C5F59" w:rsidRPr="00C51B5F" w:rsidRDefault="00894349" w:rsidP="003D33B1">
            <w:pPr>
              <w:spacing w:after="0"/>
              <w:jc w:val="center"/>
              <w:rPr>
                <w:rFonts w:eastAsia="Times New Roman" w:cs="Arial"/>
                <w:sz w:val="20"/>
                <w:szCs w:val="20"/>
              </w:rPr>
            </w:pPr>
            <w:r w:rsidRPr="00CF39A0">
              <w:rPr>
                <w:rFonts w:cs="Arial"/>
                <w:sz w:val="18"/>
                <w:szCs w:val="18"/>
                <w:lang w:val="es-ES" w:eastAsia="es-ES"/>
              </w:rPr>
              <w:t>Petrel de las Chatham</w:t>
            </w:r>
          </w:p>
        </w:tc>
        <w:tc>
          <w:tcPr>
            <w:tcW w:w="2642" w:type="dxa"/>
            <w:vAlign w:val="center"/>
          </w:tcPr>
          <w:p w14:paraId="1A092B05" w14:textId="36F41A25"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6CC419EF" w14:textId="77777777" w:rsidR="006C5F59" w:rsidRPr="00C51B5F" w:rsidRDefault="006C5F59" w:rsidP="003D33B1">
            <w:pPr>
              <w:spacing w:after="0"/>
              <w:jc w:val="center"/>
              <w:rPr>
                <w:rFonts w:eastAsia="Times New Roman" w:cs="Arial"/>
                <w:sz w:val="20"/>
                <w:szCs w:val="20"/>
              </w:rPr>
            </w:pPr>
          </w:p>
        </w:tc>
      </w:tr>
      <w:tr w:rsidR="006C5F59" w:rsidRPr="00C51B5F" w14:paraId="6AE01CF8" w14:textId="77777777" w:rsidTr="003D33B1">
        <w:trPr>
          <w:trHeight w:val="567"/>
        </w:trPr>
        <w:tc>
          <w:tcPr>
            <w:tcW w:w="1252" w:type="dxa"/>
            <w:vMerge/>
            <w:vAlign w:val="center"/>
          </w:tcPr>
          <w:p w14:paraId="0A4B799D" w14:textId="77777777" w:rsidR="006C5F59" w:rsidRPr="006A3EF5" w:rsidRDefault="006C5F59" w:rsidP="003D33B1">
            <w:pPr>
              <w:spacing w:after="0"/>
              <w:jc w:val="center"/>
              <w:rPr>
                <w:rFonts w:eastAsia="Times New Roman" w:cs="Arial"/>
                <w:sz w:val="20"/>
                <w:szCs w:val="20"/>
              </w:rPr>
            </w:pPr>
          </w:p>
        </w:tc>
        <w:tc>
          <w:tcPr>
            <w:tcW w:w="2562" w:type="dxa"/>
            <w:vAlign w:val="center"/>
          </w:tcPr>
          <w:p w14:paraId="0C8523C0" w14:textId="77777777" w:rsidR="006C5F59" w:rsidRPr="006A3EF5" w:rsidRDefault="006C5F59" w:rsidP="003D33B1">
            <w:pPr>
              <w:spacing w:after="0" w:line="240" w:lineRule="auto"/>
              <w:jc w:val="center"/>
              <w:textAlignment w:val="baseline"/>
              <w:rPr>
                <w:rFonts w:eastAsia="Times New Roman" w:cs="Arial"/>
                <w:i/>
                <w:iCs/>
                <w:sz w:val="20"/>
                <w:szCs w:val="20"/>
                <w:lang w:val="en-GB" w:eastAsia="en-NZ"/>
              </w:rPr>
            </w:pPr>
            <w:r w:rsidRPr="006A3EF5">
              <w:rPr>
                <w:rFonts w:eastAsia="Times New Roman" w:cs="Arial"/>
                <w:i/>
                <w:iCs/>
                <w:sz w:val="20"/>
                <w:szCs w:val="20"/>
                <w:lang w:val="en-GB" w:eastAsia="en-NZ"/>
              </w:rPr>
              <w:t xml:space="preserve">Pterodroma neglecta </w:t>
            </w:r>
            <w:proofErr w:type="spellStart"/>
            <w:r w:rsidRPr="006A3EF5">
              <w:rPr>
                <w:rFonts w:eastAsia="Times New Roman" w:cs="Arial"/>
                <w:i/>
                <w:iCs/>
                <w:sz w:val="20"/>
                <w:szCs w:val="20"/>
                <w:lang w:val="en-GB" w:eastAsia="en-NZ"/>
              </w:rPr>
              <w:t>juana</w:t>
            </w:r>
            <w:proofErr w:type="spellEnd"/>
          </w:p>
        </w:tc>
        <w:tc>
          <w:tcPr>
            <w:tcW w:w="2526" w:type="dxa"/>
            <w:vAlign w:val="center"/>
          </w:tcPr>
          <w:p w14:paraId="6AB93A90" w14:textId="77777777" w:rsidR="006C5F59" w:rsidRPr="006A3EF5" w:rsidRDefault="006C5F59" w:rsidP="003D33B1">
            <w:pPr>
              <w:spacing w:after="0"/>
              <w:jc w:val="center"/>
              <w:rPr>
                <w:rFonts w:eastAsia="Times New Roman" w:cs="Arial"/>
                <w:sz w:val="20"/>
                <w:szCs w:val="20"/>
              </w:rPr>
            </w:pPr>
          </w:p>
        </w:tc>
        <w:tc>
          <w:tcPr>
            <w:tcW w:w="2659" w:type="dxa"/>
            <w:vAlign w:val="center"/>
          </w:tcPr>
          <w:p w14:paraId="5F08A0E5" w14:textId="3F8788F7" w:rsidR="006C5F59" w:rsidRPr="006A3EF5" w:rsidRDefault="001B594F" w:rsidP="003D33B1">
            <w:pPr>
              <w:spacing w:after="0"/>
              <w:jc w:val="center"/>
              <w:rPr>
                <w:rFonts w:eastAsia="Times New Roman" w:cs="Arial"/>
                <w:sz w:val="20"/>
                <w:szCs w:val="20"/>
              </w:rPr>
            </w:pPr>
            <w:r w:rsidRPr="00CF39A0">
              <w:rPr>
                <w:rFonts w:cs="Arial"/>
                <w:sz w:val="18"/>
                <w:szCs w:val="18"/>
                <w:lang w:val="es-ES" w:eastAsia="es-ES"/>
              </w:rPr>
              <w:t xml:space="preserve">Petrel de las </w:t>
            </w:r>
            <w:proofErr w:type="spellStart"/>
            <w:r w:rsidRPr="00CF39A0">
              <w:rPr>
                <w:rFonts w:cs="Arial"/>
                <w:sz w:val="18"/>
                <w:szCs w:val="18"/>
                <w:lang w:val="es-ES" w:eastAsia="es-ES"/>
              </w:rPr>
              <w:t>Kermadec</w:t>
            </w:r>
            <w:proofErr w:type="spellEnd"/>
          </w:p>
        </w:tc>
        <w:tc>
          <w:tcPr>
            <w:tcW w:w="2642" w:type="dxa"/>
            <w:vAlign w:val="center"/>
          </w:tcPr>
          <w:p w14:paraId="69115152" w14:textId="6D5425B3" w:rsidR="006C5F59" w:rsidRPr="006A3EF5"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5869B8B7" w14:textId="77777777" w:rsidR="006C5F59" w:rsidRPr="00C51B5F" w:rsidRDefault="006C5F59" w:rsidP="003D33B1">
            <w:pPr>
              <w:spacing w:after="0"/>
              <w:jc w:val="center"/>
              <w:rPr>
                <w:rFonts w:eastAsia="Times New Roman" w:cs="Arial"/>
                <w:sz w:val="20"/>
                <w:szCs w:val="20"/>
              </w:rPr>
            </w:pPr>
          </w:p>
        </w:tc>
      </w:tr>
      <w:tr w:rsidR="006C5F59" w:rsidRPr="004D748B" w14:paraId="4B93CF84" w14:textId="77777777" w:rsidTr="003D33B1">
        <w:trPr>
          <w:trHeight w:val="567"/>
        </w:trPr>
        <w:tc>
          <w:tcPr>
            <w:tcW w:w="1252" w:type="dxa"/>
            <w:vMerge/>
            <w:vAlign w:val="center"/>
          </w:tcPr>
          <w:p w14:paraId="32C443CA"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2E69733A" w14:textId="77777777" w:rsidR="006C5F59" w:rsidRPr="004D748B" w:rsidRDefault="006C5F59" w:rsidP="003D33B1">
            <w:pPr>
              <w:spacing w:after="0" w:line="240" w:lineRule="auto"/>
              <w:jc w:val="center"/>
              <w:textAlignment w:val="baseline"/>
              <w:rPr>
                <w:rFonts w:eastAsia="Times New Roman" w:cs="Arial"/>
                <w:sz w:val="20"/>
                <w:szCs w:val="20"/>
                <w:lang w:val="en-GB" w:eastAsia="en-NZ"/>
              </w:rPr>
            </w:pPr>
            <w:r w:rsidRPr="004D748B">
              <w:rPr>
                <w:rFonts w:eastAsia="Times New Roman" w:cs="Arial"/>
                <w:i/>
                <w:iCs/>
                <w:sz w:val="20"/>
                <w:szCs w:val="20"/>
                <w:lang w:val="en-GB" w:eastAsia="en-NZ"/>
              </w:rPr>
              <w:t xml:space="preserve">Pterodroma </w:t>
            </w:r>
            <w:proofErr w:type="spellStart"/>
            <w:r w:rsidRPr="004D748B">
              <w:rPr>
                <w:rFonts w:eastAsia="Times New Roman" w:cs="Arial"/>
                <w:i/>
                <w:iCs/>
                <w:sz w:val="20"/>
                <w:szCs w:val="20"/>
                <w:lang w:val="en-GB" w:eastAsia="en-NZ"/>
              </w:rPr>
              <w:t>arminjoniana</w:t>
            </w:r>
            <w:proofErr w:type="spellEnd"/>
          </w:p>
        </w:tc>
        <w:tc>
          <w:tcPr>
            <w:tcW w:w="2526" w:type="dxa"/>
            <w:vAlign w:val="center"/>
          </w:tcPr>
          <w:p w14:paraId="1E763F8E"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3970E900" w14:textId="4D3AA807" w:rsidR="006C5F59" w:rsidRPr="004D748B" w:rsidRDefault="00E044FA" w:rsidP="003D33B1">
            <w:pPr>
              <w:spacing w:after="0"/>
              <w:jc w:val="center"/>
              <w:rPr>
                <w:rFonts w:eastAsia="Times New Roman" w:cs="Arial"/>
                <w:sz w:val="20"/>
                <w:szCs w:val="20"/>
              </w:rPr>
            </w:pPr>
            <w:r w:rsidRPr="00CF39A0">
              <w:rPr>
                <w:rFonts w:eastAsia="Times New Roman" w:cs="Arial"/>
                <w:sz w:val="20"/>
                <w:szCs w:val="20"/>
                <w:lang w:eastAsia="es-ES"/>
              </w:rPr>
              <w:t xml:space="preserve">Petrel de </w:t>
            </w:r>
            <w:proofErr w:type="spellStart"/>
            <w:r w:rsidRPr="00CF39A0">
              <w:rPr>
                <w:rFonts w:eastAsia="Times New Roman" w:cs="Arial"/>
                <w:sz w:val="20"/>
                <w:szCs w:val="20"/>
                <w:lang w:eastAsia="es-ES"/>
              </w:rPr>
              <w:t>Trindad</w:t>
            </w:r>
            <w:proofErr w:type="spellEnd"/>
            <w:r w:rsidRPr="00CF39A0">
              <w:rPr>
                <w:rFonts w:eastAsia="Times New Roman" w:cs="Arial"/>
                <w:sz w:val="20"/>
                <w:szCs w:val="20"/>
                <w:lang w:eastAsia="es-ES"/>
              </w:rPr>
              <w:t> </w:t>
            </w:r>
          </w:p>
        </w:tc>
        <w:tc>
          <w:tcPr>
            <w:tcW w:w="2642" w:type="dxa"/>
            <w:vAlign w:val="center"/>
          </w:tcPr>
          <w:p w14:paraId="3BA78A9A" w14:textId="6F78A8D6"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257D1B7A" w14:textId="77777777" w:rsidR="006C5F59" w:rsidRPr="004D748B" w:rsidRDefault="006C5F59" w:rsidP="003D33B1">
            <w:pPr>
              <w:spacing w:after="0"/>
              <w:jc w:val="center"/>
              <w:rPr>
                <w:rFonts w:eastAsia="Times New Roman" w:cs="Arial"/>
                <w:sz w:val="20"/>
                <w:szCs w:val="20"/>
              </w:rPr>
            </w:pPr>
          </w:p>
        </w:tc>
      </w:tr>
      <w:tr w:rsidR="006C5F59" w:rsidRPr="004D748B" w14:paraId="2C1C4152" w14:textId="77777777" w:rsidTr="003D33B1">
        <w:trPr>
          <w:trHeight w:val="567"/>
        </w:trPr>
        <w:tc>
          <w:tcPr>
            <w:tcW w:w="1252" w:type="dxa"/>
            <w:vMerge/>
            <w:vAlign w:val="center"/>
          </w:tcPr>
          <w:p w14:paraId="008CDDA3"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371F7229" w14:textId="77777777" w:rsidR="006C5F59" w:rsidRPr="004D748B" w:rsidRDefault="006C5F59" w:rsidP="003D33B1">
            <w:pPr>
              <w:spacing w:after="0"/>
              <w:jc w:val="center"/>
              <w:rPr>
                <w:rFonts w:eastAsia="Times New Roman" w:cs="Arial"/>
                <w:b/>
                <w:bCs/>
                <w:sz w:val="20"/>
                <w:szCs w:val="20"/>
              </w:rPr>
            </w:pPr>
            <w:r w:rsidRPr="004D748B">
              <w:rPr>
                <w:rFonts w:eastAsia="Times New Roman" w:cs="Arial"/>
                <w:i/>
                <w:iCs/>
                <w:sz w:val="20"/>
                <w:szCs w:val="20"/>
                <w:lang w:val="en-GB" w:eastAsia="en-NZ"/>
              </w:rPr>
              <w:t>Pterodroma alba</w:t>
            </w:r>
          </w:p>
        </w:tc>
        <w:tc>
          <w:tcPr>
            <w:tcW w:w="2526" w:type="dxa"/>
            <w:vAlign w:val="center"/>
          </w:tcPr>
          <w:p w14:paraId="4C6B4E5C"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4BA9FEF4" w14:textId="484CE38B" w:rsidR="006C5F59" w:rsidRPr="004D748B" w:rsidRDefault="00E706EB" w:rsidP="003D33B1">
            <w:pPr>
              <w:spacing w:after="0"/>
              <w:jc w:val="center"/>
              <w:rPr>
                <w:rFonts w:eastAsia="Times New Roman" w:cs="Arial"/>
                <w:sz w:val="20"/>
                <w:szCs w:val="20"/>
              </w:rPr>
            </w:pPr>
            <w:r>
              <w:rPr>
                <w:rFonts w:eastAsia="Times New Roman" w:cs="Arial"/>
                <w:sz w:val="20"/>
                <w:szCs w:val="20"/>
              </w:rPr>
              <w:t>P</w:t>
            </w:r>
            <w:r w:rsidRPr="00E706EB">
              <w:rPr>
                <w:rFonts w:eastAsia="Times New Roman" w:cs="Arial"/>
                <w:sz w:val="20"/>
                <w:szCs w:val="20"/>
              </w:rPr>
              <w:t xml:space="preserve">etrel de las </w:t>
            </w:r>
            <w:proofErr w:type="spellStart"/>
            <w:r w:rsidRPr="00E706EB">
              <w:rPr>
                <w:rFonts w:eastAsia="Times New Roman" w:cs="Arial"/>
                <w:sz w:val="20"/>
                <w:szCs w:val="20"/>
              </w:rPr>
              <w:t>Fénix</w:t>
            </w:r>
            <w:proofErr w:type="spellEnd"/>
          </w:p>
        </w:tc>
        <w:tc>
          <w:tcPr>
            <w:tcW w:w="2642" w:type="dxa"/>
            <w:vAlign w:val="center"/>
          </w:tcPr>
          <w:p w14:paraId="53A6C72F" w14:textId="1A47E85B"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4034292C" w14:textId="77777777" w:rsidR="006C5F59" w:rsidRPr="004D748B" w:rsidRDefault="006C5F59" w:rsidP="003D33B1">
            <w:pPr>
              <w:spacing w:after="0"/>
              <w:jc w:val="center"/>
              <w:rPr>
                <w:rFonts w:eastAsia="Times New Roman" w:cs="Arial"/>
                <w:sz w:val="20"/>
                <w:szCs w:val="20"/>
              </w:rPr>
            </w:pPr>
          </w:p>
        </w:tc>
      </w:tr>
      <w:tr w:rsidR="006C5F59" w:rsidRPr="004D748B" w14:paraId="44FB8CEF" w14:textId="77777777" w:rsidTr="003D33B1">
        <w:trPr>
          <w:trHeight w:val="567"/>
        </w:trPr>
        <w:tc>
          <w:tcPr>
            <w:tcW w:w="1252" w:type="dxa"/>
            <w:vMerge/>
            <w:vAlign w:val="center"/>
          </w:tcPr>
          <w:p w14:paraId="5302B371"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29AAC8EC" w14:textId="77777777" w:rsidR="006C5F59" w:rsidRPr="004D748B" w:rsidRDefault="006C5F59" w:rsidP="003D33B1">
            <w:pPr>
              <w:spacing w:after="0"/>
              <w:jc w:val="center"/>
              <w:rPr>
                <w:rFonts w:eastAsia="Times New Roman" w:cs="Arial"/>
                <w:b/>
                <w:bCs/>
                <w:sz w:val="20"/>
                <w:szCs w:val="20"/>
              </w:rPr>
            </w:pPr>
            <w:r w:rsidRPr="004D748B">
              <w:rPr>
                <w:rFonts w:eastAsia="Times New Roman" w:cs="Arial"/>
                <w:i/>
                <w:iCs/>
                <w:sz w:val="20"/>
                <w:szCs w:val="20"/>
                <w:lang w:val="en-GB" w:eastAsia="en-NZ"/>
              </w:rPr>
              <w:t xml:space="preserve">Pterodroma </w:t>
            </w:r>
            <w:proofErr w:type="spellStart"/>
            <w:r w:rsidRPr="004D748B">
              <w:rPr>
                <w:rFonts w:eastAsia="Times New Roman" w:cs="Arial"/>
                <w:i/>
                <w:iCs/>
                <w:sz w:val="20"/>
                <w:szCs w:val="20"/>
                <w:lang w:val="en-GB" w:eastAsia="en-NZ"/>
              </w:rPr>
              <w:t>baraui</w:t>
            </w:r>
            <w:proofErr w:type="spellEnd"/>
          </w:p>
        </w:tc>
        <w:tc>
          <w:tcPr>
            <w:tcW w:w="2526" w:type="dxa"/>
            <w:vAlign w:val="center"/>
          </w:tcPr>
          <w:p w14:paraId="17EADB88"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27F4A30F" w14:textId="2BA4805B" w:rsidR="006C5F59" w:rsidRPr="004D748B" w:rsidRDefault="009E47DD" w:rsidP="003D33B1">
            <w:pPr>
              <w:spacing w:after="0"/>
              <w:jc w:val="center"/>
              <w:rPr>
                <w:rFonts w:eastAsia="Times New Roman" w:cs="Arial"/>
                <w:sz w:val="20"/>
                <w:szCs w:val="20"/>
              </w:rPr>
            </w:pPr>
            <w:r w:rsidRPr="009E47DD">
              <w:rPr>
                <w:rFonts w:eastAsia="Times New Roman" w:cs="Arial"/>
                <w:sz w:val="20"/>
                <w:szCs w:val="20"/>
              </w:rPr>
              <w:t>Petrel de Barau</w:t>
            </w:r>
          </w:p>
        </w:tc>
        <w:tc>
          <w:tcPr>
            <w:tcW w:w="2642" w:type="dxa"/>
            <w:vAlign w:val="center"/>
          </w:tcPr>
          <w:p w14:paraId="6F204832" w14:textId="1A5DA288"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447E8686" w14:textId="77777777" w:rsidR="006C5F59" w:rsidRPr="004D748B" w:rsidRDefault="006C5F59" w:rsidP="003D33B1">
            <w:pPr>
              <w:spacing w:after="0"/>
              <w:jc w:val="center"/>
              <w:rPr>
                <w:rFonts w:eastAsia="Times New Roman" w:cs="Arial"/>
                <w:sz w:val="20"/>
                <w:szCs w:val="20"/>
              </w:rPr>
            </w:pPr>
          </w:p>
        </w:tc>
      </w:tr>
      <w:tr w:rsidR="006C5F59" w:rsidRPr="004D748B" w14:paraId="2C09DB62" w14:textId="77777777" w:rsidTr="003D33B1">
        <w:trPr>
          <w:trHeight w:val="567"/>
        </w:trPr>
        <w:tc>
          <w:tcPr>
            <w:tcW w:w="1252" w:type="dxa"/>
            <w:vMerge/>
            <w:vAlign w:val="center"/>
          </w:tcPr>
          <w:p w14:paraId="015A86E4"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08F5990C" w14:textId="77777777" w:rsidR="006C5F59" w:rsidRPr="004D748B" w:rsidRDefault="006C5F59" w:rsidP="003D33B1">
            <w:pPr>
              <w:spacing w:after="0"/>
              <w:jc w:val="center"/>
              <w:rPr>
                <w:rFonts w:eastAsia="Times New Roman" w:cs="Arial"/>
                <w:i/>
                <w:iCs/>
                <w:sz w:val="20"/>
                <w:szCs w:val="20"/>
                <w:lang w:val="en-GB" w:eastAsia="en-NZ"/>
              </w:rPr>
            </w:pPr>
            <w:r w:rsidRPr="004D748B">
              <w:rPr>
                <w:rFonts w:cs="Arial"/>
                <w:i/>
                <w:iCs/>
                <w:sz w:val="20"/>
                <w:szCs w:val="20"/>
              </w:rPr>
              <w:t>Pterodroma cervicalis</w:t>
            </w:r>
            <w:r>
              <w:rPr>
                <w:rFonts w:cs="Arial"/>
                <w:i/>
                <w:iCs/>
                <w:sz w:val="20"/>
                <w:szCs w:val="20"/>
              </w:rPr>
              <w:t xml:space="preserve"> </w:t>
            </w:r>
            <w:r w:rsidRPr="004D748B">
              <w:rPr>
                <w:rFonts w:eastAsia="Times New Roman" w:cs="Arial"/>
                <w:i/>
                <w:iCs/>
                <w:sz w:val="20"/>
                <w:szCs w:val="20"/>
              </w:rPr>
              <w:t>occulta</w:t>
            </w:r>
          </w:p>
        </w:tc>
        <w:tc>
          <w:tcPr>
            <w:tcW w:w="2526" w:type="dxa"/>
            <w:vAlign w:val="center"/>
          </w:tcPr>
          <w:p w14:paraId="50FD0806"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1629A908" w14:textId="6D82049F" w:rsidR="006C5F59" w:rsidRPr="004D748B" w:rsidRDefault="004F13E9" w:rsidP="003D33B1">
            <w:pPr>
              <w:spacing w:after="0"/>
              <w:jc w:val="center"/>
              <w:rPr>
                <w:rFonts w:eastAsia="Times New Roman" w:cs="Arial"/>
                <w:sz w:val="20"/>
                <w:szCs w:val="20"/>
              </w:rPr>
            </w:pPr>
            <w:r w:rsidRPr="004F13E9">
              <w:rPr>
                <w:rFonts w:eastAsia="Times New Roman" w:cs="Arial"/>
                <w:sz w:val="20"/>
                <w:szCs w:val="20"/>
              </w:rPr>
              <w:t xml:space="preserve">Petrel </w:t>
            </w:r>
            <w:proofErr w:type="spellStart"/>
            <w:r w:rsidRPr="004F13E9">
              <w:rPr>
                <w:rFonts w:eastAsia="Times New Roman" w:cs="Arial"/>
                <w:sz w:val="20"/>
                <w:szCs w:val="20"/>
              </w:rPr>
              <w:t>cuelliblanco</w:t>
            </w:r>
            <w:proofErr w:type="spellEnd"/>
          </w:p>
        </w:tc>
        <w:tc>
          <w:tcPr>
            <w:tcW w:w="2642" w:type="dxa"/>
            <w:vAlign w:val="center"/>
          </w:tcPr>
          <w:p w14:paraId="574667C7" w14:textId="12AAB5DF"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43082F42" w14:textId="77777777" w:rsidR="006C5F59" w:rsidRPr="004D748B" w:rsidRDefault="006C5F59" w:rsidP="003D33B1">
            <w:pPr>
              <w:spacing w:after="0"/>
              <w:jc w:val="center"/>
              <w:rPr>
                <w:rFonts w:eastAsia="Times New Roman" w:cs="Arial"/>
                <w:sz w:val="20"/>
                <w:szCs w:val="20"/>
              </w:rPr>
            </w:pPr>
          </w:p>
        </w:tc>
      </w:tr>
      <w:tr w:rsidR="006C5F59" w:rsidRPr="004D748B" w14:paraId="37510BB5" w14:textId="77777777" w:rsidTr="003D33B1">
        <w:trPr>
          <w:trHeight w:val="567"/>
        </w:trPr>
        <w:tc>
          <w:tcPr>
            <w:tcW w:w="1252" w:type="dxa"/>
            <w:vMerge/>
            <w:vAlign w:val="center"/>
          </w:tcPr>
          <w:p w14:paraId="1132015E"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466B208E" w14:textId="77777777" w:rsidR="006C5F59" w:rsidRPr="004D748B" w:rsidRDefault="006C5F59" w:rsidP="003D33B1">
            <w:pPr>
              <w:spacing w:after="0"/>
              <w:jc w:val="center"/>
              <w:rPr>
                <w:rFonts w:cs="Arial"/>
                <w:i/>
                <w:iCs/>
                <w:sz w:val="20"/>
                <w:szCs w:val="20"/>
              </w:rPr>
            </w:pPr>
            <w:r w:rsidRPr="004D748B">
              <w:rPr>
                <w:rFonts w:eastAsia="Times New Roman" w:cs="Arial"/>
                <w:i/>
                <w:iCs/>
                <w:sz w:val="20"/>
                <w:szCs w:val="20"/>
                <w:lang w:val="en-GB" w:eastAsia="en-NZ"/>
              </w:rPr>
              <w:t xml:space="preserve">Pterodroma cervicalis </w:t>
            </w:r>
            <w:proofErr w:type="spellStart"/>
            <w:r w:rsidRPr="004D748B">
              <w:rPr>
                <w:rFonts w:eastAsia="Times New Roman" w:cs="Arial"/>
                <w:i/>
                <w:iCs/>
                <w:sz w:val="20"/>
                <w:szCs w:val="20"/>
                <w:lang w:val="en-GB" w:eastAsia="en-NZ"/>
              </w:rPr>
              <w:t>cervicalis</w:t>
            </w:r>
            <w:proofErr w:type="spellEnd"/>
          </w:p>
        </w:tc>
        <w:tc>
          <w:tcPr>
            <w:tcW w:w="2526" w:type="dxa"/>
            <w:vAlign w:val="center"/>
          </w:tcPr>
          <w:p w14:paraId="16CCC446"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48927F5B" w14:textId="5C5C28DE" w:rsidR="006C5F59" w:rsidRPr="004D748B" w:rsidRDefault="00137464" w:rsidP="003D33B1">
            <w:pPr>
              <w:spacing w:after="0"/>
              <w:jc w:val="center"/>
              <w:rPr>
                <w:rFonts w:eastAsia="Times New Roman" w:cs="Arial"/>
                <w:sz w:val="20"/>
                <w:szCs w:val="20"/>
              </w:rPr>
            </w:pPr>
            <w:r w:rsidRPr="004218ED">
              <w:rPr>
                <w:rFonts w:eastAsia="Times New Roman" w:cs="Arial"/>
                <w:sz w:val="20"/>
                <w:szCs w:val="20"/>
                <w:lang w:eastAsia="es-ES"/>
              </w:rPr>
              <w:t xml:space="preserve">Petrel </w:t>
            </w:r>
            <w:proofErr w:type="spellStart"/>
            <w:r w:rsidRPr="004218ED">
              <w:rPr>
                <w:rFonts w:eastAsia="Times New Roman" w:cs="Arial"/>
                <w:sz w:val="20"/>
                <w:szCs w:val="20"/>
                <w:lang w:eastAsia="es-ES"/>
              </w:rPr>
              <w:t>cuelliblanco</w:t>
            </w:r>
            <w:proofErr w:type="spellEnd"/>
          </w:p>
        </w:tc>
        <w:tc>
          <w:tcPr>
            <w:tcW w:w="2642" w:type="dxa"/>
            <w:vAlign w:val="center"/>
          </w:tcPr>
          <w:p w14:paraId="372C9C4D" w14:textId="2CEBF9AE"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4575126F" w14:textId="77777777" w:rsidR="006C5F59" w:rsidRPr="004D748B" w:rsidRDefault="006C5F59" w:rsidP="003D33B1">
            <w:pPr>
              <w:spacing w:after="0"/>
              <w:jc w:val="center"/>
              <w:rPr>
                <w:rFonts w:eastAsia="Times New Roman" w:cs="Arial"/>
                <w:sz w:val="20"/>
                <w:szCs w:val="20"/>
              </w:rPr>
            </w:pPr>
          </w:p>
        </w:tc>
      </w:tr>
      <w:tr w:rsidR="006C5F59" w:rsidRPr="004D748B" w14:paraId="5AA781E0" w14:textId="77777777" w:rsidTr="003D33B1">
        <w:trPr>
          <w:trHeight w:val="567"/>
        </w:trPr>
        <w:tc>
          <w:tcPr>
            <w:tcW w:w="1252" w:type="dxa"/>
            <w:vMerge/>
            <w:vAlign w:val="center"/>
          </w:tcPr>
          <w:p w14:paraId="3B3B015C"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61B001C2" w14:textId="77777777" w:rsidR="006C5F59" w:rsidRPr="004D748B" w:rsidRDefault="006C5F59" w:rsidP="003D33B1">
            <w:pPr>
              <w:spacing w:after="0"/>
              <w:jc w:val="center"/>
              <w:rPr>
                <w:rFonts w:cs="Arial"/>
                <w:i/>
                <w:iCs/>
                <w:sz w:val="20"/>
                <w:szCs w:val="20"/>
              </w:rPr>
            </w:pPr>
            <w:r w:rsidRPr="004D748B">
              <w:rPr>
                <w:rFonts w:eastAsia="Times New Roman" w:cs="Arial"/>
                <w:i/>
                <w:iCs/>
                <w:sz w:val="20"/>
                <w:szCs w:val="20"/>
                <w:lang w:val="en-GB" w:eastAsia="en-NZ"/>
              </w:rPr>
              <w:t>Pterodroma externa</w:t>
            </w:r>
          </w:p>
        </w:tc>
        <w:tc>
          <w:tcPr>
            <w:tcW w:w="2526" w:type="dxa"/>
            <w:vAlign w:val="center"/>
          </w:tcPr>
          <w:p w14:paraId="3840596D" w14:textId="77777777" w:rsidR="006C5F59" w:rsidRPr="004D748B" w:rsidRDefault="006C5F59" w:rsidP="003D33B1">
            <w:pPr>
              <w:spacing w:after="0"/>
              <w:jc w:val="center"/>
              <w:rPr>
                <w:rFonts w:eastAsia="Times New Roman" w:cs="Arial"/>
                <w:i/>
                <w:iCs/>
                <w:sz w:val="20"/>
                <w:szCs w:val="20"/>
                <w:lang w:val="en-GB" w:eastAsia="en-NZ"/>
              </w:rPr>
            </w:pPr>
          </w:p>
        </w:tc>
        <w:tc>
          <w:tcPr>
            <w:tcW w:w="2659" w:type="dxa"/>
            <w:vAlign w:val="center"/>
          </w:tcPr>
          <w:p w14:paraId="5C00D8F6" w14:textId="6AB09893" w:rsidR="006C5F59" w:rsidRPr="00C9020A" w:rsidRDefault="00C9020A" w:rsidP="003D33B1">
            <w:pPr>
              <w:spacing w:after="0"/>
              <w:jc w:val="center"/>
              <w:rPr>
                <w:rFonts w:eastAsia="Times New Roman" w:cs="Arial"/>
                <w:sz w:val="20"/>
                <w:szCs w:val="20"/>
                <w:lang w:val="es-ES"/>
              </w:rPr>
            </w:pPr>
            <w:r w:rsidRPr="00C9020A">
              <w:rPr>
                <w:rFonts w:eastAsia="Times New Roman" w:cs="Arial"/>
                <w:sz w:val="20"/>
                <w:szCs w:val="20"/>
                <w:lang w:val="es-ES"/>
              </w:rPr>
              <w:t>Petrel de las Juan Fernández</w:t>
            </w:r>
          </w:p>
        </w:tc>
        <w:tc>
          <w:tcPr>
            <w:tcW w:w="2642" w:type="dxa"/>
            <w:vAlign w:val="center"/>
          </w:tcPr>
          <w:p w14:paraId="27904DC7" w14:textId="7F4083A3"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6604A129" w14:textId="77777777" w:rsidR="006C5F59" w:rsidRPr="004D748B" w:rsidRDefault="006C5F59" w:rsidP="003D33B1">
            <w:pPr>
              <w:spacing w:after="0"/>
              <w:jc w:val="center"/>
              <w:rPr>
                <w:rFonts w:eastAsia="Times New Roman" w:cs="Arial"/>
                <w:sz w:val="20"/>
                <w:szCs w:val="20"/>
              </w:rPr>
            </w:pPr>
          </w:p>
        </w:tc>
      </w:tr>
      <w:tr w:rsidR="006C5F59" w:rsidRPr="004D748B" w14:paraId="047A5BEF" w14:textId="77777777" w:rsidTr="003D33B1">
        <w:trPr>
          <w:trHeight w:val="567"/>
        </w:trPr>
        <w:tc>
          <w:tcPr>
            <w:tcW w:w="1252" w:type="dxa"/>
            <w:vMerge/>
            <w:vAlign w:val="center"/>
          </w:tcPr>
          <w:p w14:paraId="672E625D"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79806A84" w14:textId="77777777" w:rsidR="006C5F59" w:rsidRPr="004D748B" w:rsidRDefault="006C5F59" w:rsidP="003D33B1">
            <w:pPr>
              <w:spacing w:after="0"/>
              <w:jc w:val="center"/>
              <w:rPr>
                <w:rFonts w:cs="Arial"/>
                <w:i/>
                <w:iCs/>
                <w:sz w:val="20"/>
                <w:szCs w:val="20"/>
              </w:rPr>
            </w:pPr>
            <w:r w:rsidRPr="004D748B">
              <w:rPr>
                <w:rFonts w:eastAsia="Times New Roman" w:cs="Arial"/>
                <w:i/>
                <w:iCs/>
                <w:sz w:val="20"/>
                <w:szCs w:val="20"/>
                <w:lang w:val="en-GB" w:eastAsia="en-NZ"/>
              </w:rPr>
              <w:t xml:space="preserve">Pterodroma </w:t>
            </w:r>
            <w:proofErr w:type="spellStart"/>
            <w:r w:rsidRPr="004D748B">
              <w:rPr>
                <w:rFonts w:eastAsia="Times New Roman" w:cs="Arial"/>
                <w:i/>
                <w:iCs/>
                <w:sz w:val="20"/>
                <w:szCs w:val="20"/>
                <w:lang w:val="en-GB" w:eastAsia="en-NZ"/>
              </w:rPr>
              <w:t>hasitata</w:t>
            </w:r>
            <w:proofErr w:type="spellEnd"/>
          </w:p>
        </w:tc>
        <w:tc>
          <w:tcPr>
            <w:tcW w:w="2526" w:type="dxa"/>
            <w:vAlign w:val="center"/>
          </w:tcPr>
          <w:p w14:paraId="4E8336E6"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1ADDF398" w14:textId="47E579D8" w:rsidR="006C5F59" w:rsidRPr="004D748B" w:rsidRDefault="0097612C" w:rsidP="003D33B1">
            <w:pPr>
              <w:spacing w:after="0"/>
              <w:jc w:val="center"/>
              <w:rPr>
                <w:rFonts w:eastAsia="Times New Roman" w:cs="Arial"/>
                <w:sz w:val="20"/>
                <w:szCs w:val="20"/>
              </w:rPr>
            </w:pPr>
            <w:r w:rsidRPr="0097612C">
              <w:rPr>
                <w:rFonts w:eastAsia="Times New Roman" w:cs="Arial"/>
                <w:sz w:val="20"/>
                <w:szCs w:val="20"/>
              </w:rPr>
              <w:t xml:space="preserve">Petrel </w:t>
            </w:r>
            <w:proofErr w:type="spellStart"/>
            <w:r w:rsidRPr="0097612C">
              <w:rPr>
                <w:rFonts w:eastAsia="Times New Roman" w:cs="Arial"/>
                <w:sz w:val="20"/>
                <w:szCs w:val="20"/>
              </w:rPr>
              <w:t>antillano</w:t>
            </w:r>
            <w:proofErr w:type="spellEnd"/>
          </w:p>
        </w:tc>
        <w:tc>
          <w:tcPr>
            <w:tcW w:w="2642" w:type="dxa"/>
            <w:vAlign w:val="center"/>
          </w:tcPr>
          <w:p w14:paraId="4FD6C01F" w14:textId="0CB2FEF5"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7C953E0C" w14:textId="77777777" w:rsidR="006C5F59" w:rsidRPr="004D748B" w:rsidRDefault="006C5F59" w:rsidP="003D33B1">
            <w:pPr>
              <w:spacing w:after="0"/>
              <w:jc w:val="center"/>
              <w:rPr>
                <w:rFonts w:eastAsia="Times New Roman" w:cs="Arial"/>
                <w:sz w:val="20"/>
                <w:szCs w:val="20"/>
              </w:rPr>
            </w:pPr>
          </w:p>
        </w:tc>
      </w:tr>
      <w:tr w:rsidR="006C5F59" w:rsidRPr="004D748B" w14:paraId="761AD29A" w14:textId="77777777" w:rsidTr="003D33B1">
        <w:trPr>
          <w:trHeight w:val="567"/>
        </w:trPr>
        <w:tc>
          <w:tcPr>
            <w:tcW w:w="1252" w:type="dxa"/>
            <w:vMerge/>
            <w:vAlign w:val="center"/>
          </w:tcPr>
          <w:p w14:paraId="65257FD1"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6AA56444" w14:textId="77777777" w:rsidR="006C5F59" w:rsidRPr="004D748B" w:rsidRDefault="006C5F59" w:rsidP="003D33B1">
            <w:pPr>
              <w:spacing w:after="0"/>
              <w:jc w:val="center"/>
              <w:rPr>
                <w:rFonts w:eastAsia="Times New Roman" w:cs="Arial"/>
                <w:i/>
                <w:iCs/>
                <w:sz w:val="20"/>
                <w:szCs w:val="20"/>
                <w:lang w:val="en-GB" w:eastAsia="en-NZ"/>
              </w:rPr>
            </w:pPr>
            <w:r w:rsidRPr="004D748B">
              <w:rPr>
                <w:rFonts w:eastAsia="Times New Roman" w:cs="Arial"/>
                <w:i/>
                <w:iCs/>
                <w:sz w:val="20"/>
                <w:szCs w:val="20"/>
                <w:lang w:val="en-GB" w:eastAsia="en-NZ"/>
              </w:rPr>
              <w:t xml:space="preserve">Pterodroma </w:t>
            </w:r>
            <w:proofErr w:type="spellStart"/>
            <w:r w:rsidRPr="004D748B">
              <w:rPr>
                <w:rFonts w:eastAsia="Times New Roman" w:cs="Arial"/>
                <w:i/>
                <w:iCs/>
                <w:sz w:val="20"/>
                <w:szCs w:val="20"/>
                <w:lang w:val="en-GB" w:eastAsia="en-NZ"/>
              </w:rPr>
              <w:t>feae</w:t>
            </w:r>
            <w:proofErr w:type="spellEnd"/>
          </w:p>
        </w:tc>
        <w:tc>
          <w:tcPr>
            <w:tcW w:w="2526" w:type="dxa"/>
            <w:vAlign w:val="center"/>
          </w:tcPr>
          <w:p w14:paraId="660481C2"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55F2CF62" w14:textId="679E564B" w:rsidR="006C5F59" w:rsidRPr="004D748B" w:rsidRDefault="00DA60BA" w:rsidP="003D33B1">
            <w:pPr>
              <w:spacing w:after="0"/>
              <w:jc w:val="center"/>
              <w:rPr>
                <w:rFonts w:eastAsia="Times New Roman" w:cs="Arial"/>
                <w:sz w:val="20"/>
                <w:szCs w:val="20"/>
              </w:rPr>
            </w:pPr>
            <w:r>
              <w:rPr>
                <w:rFonts w:eastAsia="Times New Roman" w:cs="Arial"/>
                <w:sz w:val="20"/>
                <w:szCs w:val="20"/>
              </w:rPr>
              <w:t>P</w:t>
            </w:r>
            <w:r w:rsidRPr="00DA60BA">
              <w:rPr>
                <w:rFonts w:eastAsia="Times New Roman" w:cs="Arial"/>
                <w:sz w:val="20"/>
                <w:szCs w:val="20"/>
              </w:rPr>
              <w:t xml:space="preserve">etrel </w:t>
            </w:r>
            <w:proofErr w:type="spellStart"/>
            <w:r w:rsidRPr="00DA60BA">
              <w:rPr>
                <w:rFonts w:eastAsia="Times New Roman" w:cs="Arial"/>
                <w:sz w:val="20"/>
                <w:szCs w:val="20"/>
              </w:rPr>
              <w:t>gon-gon</w:t>
            </w:r>
            <w:proofErr w:type="spellEnd"/>
          </w:p>
        </w:tc>
        <w:tc>
          <w:tcPr>
            <w:tcW w:w="2642" w:type="dxa"/>
            <w:vAlign w:val="center"/>
          </w:tcPr>
          <w:p w14:paraId="5F0ACF9F" w14:textId="4CD9D346"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3CCBEB9E" w14:textId="77777777" w:rsidR="006C5F59" w:rsidRPr="004D748B" w:rsidRDefault="006C5F59" w:rsidP="003D33B1">
            <w:pPr>
              <w:spacing w:after="0"/>
              <w:jc w:val="center"/>
              <w:rPr>
                <w:rFonts w:eastAsia="Times New Roman" w:cs="Arial"/>
                <w:sz w:val="20"/>
                <w:szCs w:val="20"/>
              </w:rPr>
            </w:pPr>
          </w:p>
        </w:tc>
      </w:tr>
      <w:tr w:rsidR="006C5F59" w:rsidRPr="004D748B" w14:paraId="6F47C0EC" w14:textId="77777777" w:rsidTr="003D33B1">
        <w:trPr>
          <w:trHeight w:val="567"/>
        </w:trPr>
        <w:tc>
          <w:tcPr>
            <w:tcW w:w="1252" w:type="dxa"/>
            <w:vMerge/>
            <w:vAlign w:val="center"/>
          </w:tcPr>
          <w:p w14:paraId="7E0E65B6"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0960FC6B" w14:textId="77777777" w:rsidR="006C5F59" w:rsidRPr="004D748B" w:rsidRDefault="006C5F59" w:rsidP="003D33B1">
            <w:pPr>
              <w:spacing w:after="0"/>
              <w:jc w:val="center"/>
              <w:rPr>
                <w:rFonts w:eastAsia="Times New Roman" w:cs="Arial"/>
                <w:i/>
                <w:iCs/>
                <w:sz w:val="20"/>
                <w:szCs w:val="20"/>
                <w:lang w:val="en-GB" w:eastAsia="en-NZ"/>
              </w:rPr>
            </w:pPr>
            <w:r w:rsidRPr="004D748B">
              <w:rPr>
                <w:rFonts w:eastAsia="Times New Roman" w:cs="Arial"/>
                <w:i/>
                <w:iCs/>
                <w:sz w:val="20"/>
                <w:szCs w:val="20"/>
                <w:lang w:val="en-GB" w:eastAsia="en-NZ"/>
              </w:rPr>
              <w:t xml:space="preserve">Pterodroma </w:t>
            </w:r>
            <w:proofErr w:type="spellStart"/>
            <w:r w:rsidRPr="004D748B">
              <w:rPr>
                <w:rFonts w:eastAsia="Times New Roman" w:cs="Arial"/>
                <w:i/>
                <w:iCs/>
                <w:sz w:val="20"/>
                <w:szCs w:val="20"/>
                <w:lang w:val="en-GB" w:eastAsia="en-NZ"/>
              </w:rPr>
              <w:t>deserta</w:t>
            </w:r>
            <w:proofErr w:type="spellEnd"/>
          </w:p>
        </w:tc>
        <w:tc>
          <w:tcPr>
            <w:tcW w:w="2526" w:type="dxa"/>
            <w:vAlign w:val="center"/>
          </w:tcPr>
          <w:p w14:paraId="68C04DBD"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347346B2" w14:textId="1E763A36" w:rsidR="006C5F59" w:rsidRPr="004D748B" w:rsidRDefault="00C03545" w:rsidP="003D33B1">
            <w:pPr>
              <w:spacing w:after="0"/>
              <w:jc w:val="center"/>
              <w:rPr>
                <w:rFonts w:eastAsia="Times New Roman" w:cs="Arial"/>
                <w:sz w:val="20"/>
                <w:szCs w:val="20"/>
              </w:rPr>
            </w:pPr>
            <w:r w:rsidRPr="00C03545">
              <w:rPr>
                <w:rFonts w:eastAsia="Times New Roman" w:cs="Arial"/>
                <w:sz w:val="20"/>
                <w:szCs w:val="20"/>
              </w:rPr>
              <w:t xml:space="preserve">Petrel de las </w:t>
            </w:r>
            <w:proofErr w:type="spellStart"/>
            <w:r w:rsidRPr="00C03545">
              <w:rPr>
                <w:rFonts w:eastAsia="Times New Roman" w:cs="Arial"/>
                <w:sz w:val="20"/>
                <w:szCs w:val="20"/>
              </w:rPr>
              <w:t>Desertas</w:t>
            </w:r>
            <w:proofErr w:type="spellEnd"/>
          </w:p>
        </w:tc>
        <w:tc>
          <w:tcPr>
            <w:tcW w:w="2642" w:type="dxa"/>
            <w:vAlign w:val="center"/>
          </w:tcPr>
          <w:p w14:paraId="456BD7E1" w14:textId="7E800C47"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5545BBF0" w14:textId="77777777" w:rsidR="006C5F59" w:rsidRPr="004D748B" w:rsidRDefault="006C5F59" w:rsidP="003D33B1">
            <w:pPr>
              <w:spacing w:after="0"/>
              <w:jc w:val="center"/>
              <w:rPr>
                <w:rFonts w:eastAsia="Times New Roman" w:cs="Arial"/>
                <w:sz w:val="20"/>
                <w:szCs w:val="20"/>
              </w:rPr>
            </w:pPr>
          </w:p>
        </w:tc>
      </w:tr>
      <w:tr w:rsidR="006C5F59" w:rsidRPr="004D748B" w14:paraId="571DB7DE" w14:textId="77777777" w:rsidTr="003D33B1">
        <w:trPr>
          <w:trHeight w:val="567"/>
        </w:trPr>
        <w:tc>
          <w:tcPr>
            <w:tcW w:w="1252" w:type="dxa"/>
            <w:vMerge/>
            <w:vAlign w:val="center"/>
          </w:tcPr>
          <w:p w14:paraId="2EC11CAA"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41757435" w14:textId="77777777" w:rsidR="006C5F59" w:rsidRPr="004D748B" w:rsidRDefault="006C5F59" w:rsidP="003D33B1">
            <w:pPr>
              <w:spacing w:after="0" w:line="240" w:lineRule="auto"/>
              <w:jc w:val="center"/>
              <w:textAlignment w:val="baseline"/>
              <w:rPr>
                <w:rFonts w:eastAsia="Times New Roman" w:cs="Arial"/>
                <w:i/>
                <w:iCs/>
                <w:sz w:val="20"/>
                <w:szCs w:val="20"/>
                <w:lang w:val="en-GB" w:eastAsia="en-NZ"/>
              </w:rPr>
            </w:pPr>
            <w:r w:rsidRPr="004D748B">
              <w:rPr>
                <w:rFonts w:eastAsia="Times New Roman" w:cs="Arial"/>
                <w:i/>
                <w:iCs/>
                <w:sz w:val="20"/>
                <w:szCs w:val="20"/>
                <w:lang w:val="en-GB" w:eastAsia="en-NZ"/>
              </w:rPr>
              <w:t>Pterodroma madeira</w:t>
            </w:r>
          </w:p>
        </w:tc>
        <w:tc>
          <w:tcPr>
            <w:tcW w:w="2526" w:type="dxa"/>
            <w:vAlign w:val="center"/>
          </w:tcPr>
          <w:p w14:paraId="51F7F5E9"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30A1D1A0" w14:textId="5E054664" w:rsidR="006C5F59" w:rsidRPr="004D748B" w:rsidRDefault="00742C87" w:rsidP="003D33B1">
            <w:pPr>
              <w:spacing w:after="0"/>
              <w:jc w:val="center"/>
              <w:rPr>
                <w:rFonts w:eastAsia="Times New Roman" w:cs="Arial"/>
                <w:sz w:val="20"/>
                <w:szCs w:val="20"/>
              </w:rPr>
            </w:pPr>
            <w:r w:rsidRPr="00742C87">
              <w:rPr>
                <w:rFonts w:eastAsia="Times New Roman" w:cs="Arial"/>
                <w:sz w:val="20"/>
                <w:szCs w:val="20"/>
              </w:rPr>
              <w:t xml:space="preserve">Petrel </w:t>
            </w:r>
            <w:proofErr w:type="spellStart"/>
            <w:r w:rsidRPr="00742C87">
              <w:rPr>
                <w:rFonts w:eastAsia="Times New Roman" w:cs="Arial"/>
                <w:sz w:val="20"/>
                <w:szCs w:val="20"/>
              </w:rPr>
              <w:t>freira</w:t>
            </w:r>
            <w:proofErr w:type="spellEnd"/>
          </w:p>
        </w:tc>
        <w:tc>
          <w:tcPr>
            <w:tcW w:w="2642" w:type="dxa"/>
            <w:vAlign w:val="center"/>
          </w:tcPr>
          <w:p w14:paraId="4AF3A2C5" w14:textId="73D539B8"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7FB82984" w14:textId="77777777" w:rsidR="006C5F59" w:rsidRPr="004D748B" w:rsidRDefault="006C5F59" w:rsidP="003D33B1">
            <w:pPr>
              <w:spacing w:after="0"/>
              <w:jc w:val="center"/>
              <w:rPr>
                <w:rFonts w:eastAsia="Times New Roman" w:cs="Arial"/>
                <w:sz w:val="20"/>
                <w:szCs w:val="20"/>
              </w:rPr>
            </w:pPr>
          </w:p>
        </w:tc>
      </w:tr>
      <w:tr w:rsidR="006C5F59" w:rsidRPr="004D748B" w14:paraId="07B9D201" w14:textId="77777777" w:rsidTr="003D33B1">
        <w:trPr>
          <w:trHeight w:val="567"/>
        </w:trPr>
        <w:tc>
          <w:tcPr>
            <w:tcW w:w="1252" w:type="dxa"/>
            <w:vMerge/>
            <w:vAlign w:val="center"/>
          </w:tcPr>
          <w:p w14:paraId="2A23B6DC"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372AEF63" w14:textId="77777777" w:rsidR="006C5F59" w:rsidRPr="004D748B" w:rsidRDefault="006C5F59" w:rsidP="003D33B1">
            <w:pPr>
              <w:spacing w:after="0" w:line="240" w:lineRule="auto"/>
              <w:jc w:val="center"/>
              <w:textAlignment w:val="baseline"/>
              <w:rPr>
                <w:rFonts w:eastAsia="Times New Roman" w:cs="Arial"/>
                <w:i/>
                <w:iCs/>
                <w:sz w:val="20"/>
                <w:szCs w:val="20"/>
                <w:lang w:val="en-GB" w:eastAsia="en-NZ"/>
              </w:rPr>
            </w:pPr>
            <w:r w:rsidRPr="004D748B">
              <w:rPr>
                <w:rFonts w:eastAsia="Times New Roman" w:cs="Arial"/>
                <w:i/>
                <w:iCs/>
                <w:sz w:val="20"/>
                <w:szCs w:val="20"/>
                <w:lang w:val="en-GB" w:eastAsia="en-NZ"/>
              </w:rPr>
              <w:t xml:space="preserve">Pterodroma </w:t>
            </w:r>
            <w:proofErr w:type="spellStart"/>
            <w:r w:rsidRPr="004D748B">
              <w:rPr>
                <w:rFonts w:eastAsia="Times New Roman" w:cs="Arial"/>
                <w:i/>
                <w:iCs/>
                <w:sz w:val="20"/>
                <w:szCs w:val="20"/>
                <w:lang w:val="en-GB" w:eastAsia="en-NZ"/>
              </w:rPr>
              <w:t>magentae</w:t>
            </w:r>
            <w:proofErr w:type="spellEnd"/>
          </w:p>
        </w:tc>
        <w:tc>
          <w:tcPr>
            <w:tcW w:w="2526" w:type="dxa"/>
            <w:vAlign w:val="center"/>
          </w:tcPr>
          <w:p w14:paraId="052E7E2A"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63AAB286" w14:textId="4BCD316D" w:rsidR="006C5F59" w:rsidRPr="004D748B" w:rsidRDefault="00E452EB" w:rsidP="003D33B1">
            <w:pPr>
              <w:spacing w:after="0"/>
              <w:jc w:val="center"/>
              <w:rPr>
                <w:rFonts w:eastAsia="Times New Roman" w:cs="Arial"/>
                <w:sz w:val="20"/>
                <w:szCs w:val="20"/>
              </w:rPr>
            </w:pPr>
            <w:r w:rsidRPr="00E452EB">
              <w:rPr>
                <w:rFonts w:eastAsia="Times New Roman" w:cs="Arial"/>
                <w:sz w:val="20"/>
                <w:szCs w:val="20"/>
              </w:rPr>
              <w:t>Petrel taiko</w:t>
            </w:r>
          </w:p>
        </w:tc>
        <w:tc>
          <w:tcPr>
            <w:tcW w:w="2642" w:type="dxa"/>
            <w:vAlign w:val="center"/>
          </w:tcPr>
          <w:p w14:paraId="268FB166" w14:textId="6433997C"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71954D0D" w14:textId="77777777" w:rsidR="006C5F59" w:rsidRPr="004D748B" w:rsidRDefault="006C5F59" w:rsidP="003D33B1">
            <w:pPr>
              <w:spacing w:after="0"/>
              <w:jc w:val="center"/>
              <w:rPr>
                <w:rFonts w:eastAsia="Times New Roman" w:cs="Arial"/>
                <w:sz w:val="20"/>
                <w:szCs w:val="20"/>
              </w:rPr>
            </w:pPr>
          </w:p>
        </w:tc>
      </w:tr>
      <w:tr w:rsidR="006C5F59" w:rsidRPr="004D748B" w14:paraId="4F66937A" w14:textId="77777777" w:rsidTr="003D33B1">
        <w:trPr>
          <w:trHeight w:val="567"/>
        </w:trPr>
        <w:tc>
          <w:tcPr>
            <w:tcW w:w="1252" w:type="dxa"/>
            <w:vMerge/>
            <w:vAlign w:val="center"/>
          </w:tcPr>
          <w:p w14:paraId="7EBA2196"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45A784A8" w14:textId="77777777" w:rsidR="006C5F59" w:rsidRPr="004D748B" w:rsidRDefault="006C5F59" w:rsidP="003D33B1">
            <w:pPr>
              <w:spacing w:after="0" w:line="240" w:lineRule="auto"/>
              <w:jc w:val="center"/>
              <w:textAlignment w:val="baseline"/>
              <w:rPr>
                <w:rFonts w:eastAsia="Times New Roman" w:cs="Arial"/>
                <w:i/>
                <w:iCs/>
                <w:sz w:val="20"/>
                <w:szCs w:val="20"/>
                <w:lang w:val="en-GB" w:eastAsia="en-NZ"/>
              </w:rPr>
            </w:pPr>
            <w:r w:rsidRPr="004D748B">
              <w:rPr>
                <w:rFonts w:eastAsia="Times New Roman" w:cs="Arial"/>
                <w:i/>
                <w:iCs/>
                <w:sz w:val="20"/>
                <w:szCs w:val="20"/>
                <w:lang w:val="en-GB" w:eastAsia="en-NZ"/>
              </w:rPr>
              <w:t>Pterodroma incerta</w:t>
            </w:r>
          </w:p>
        </w:tc>
        <w:tc>
          <w:tcPr>
            <w:tcW w:w="2526" w:type="dxa"/>
            <w:vAlign w:val="center"/>
          </w:tcPr>
          <w:p w14:paraId="469902F6"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771380B7" w14:textId="1F609AB6" w:rsidR="006C5F59" w:rsidRPr="004D748B" w:rsidRDefault="00722FDF" w:rsidP="003D33B1">
            <w:pPr>
              <w:spacing w:after="0"/>
              <w:jc w:val="center"/>
              <w:rPr>
                <w:rFonts w:eastAsia="Times New Roman" w:cs="Arial"/>
                <w:sz w:val="20"/>
                <w:szCs w:val="20"/>
              </w:rPr>
            </w:pPr>
            <w:r w:rsidRPr="00722FDF">
              <w:rPr>
                <w:rFonts w:eastAsia="Times New Roman" w:cs="Arial"/>
                <w:sz w:val="20"/>
                <w:szCs w:val="20"/>
              </w:rPr>
              <w:t>Petrel de Schlegel</w:t>
            </w:r>
          </w:p>
        </w:tc>
        <w:tc>
          <w:tcPr>
            <w:tcW w:w="2642" w:type="dxa"/>
            <w:vAlign w:val="center"/>
          </w:tcPr>
          <w:p w14:paraId="423DD528" w14:textId="0EAA6782"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59272FEE" w14:textId="77777777" w:rsidR="006C5F59" w:rsidRPr="004D748B" w:rsidRDefault="006C5F59" w:rsidP="003D33B1">
            <w:pPr>
              <w:spacing w:after="0"/>
              <w:jc w:val="center"/>
              <w:rPr>
                <w:rFonts w:eastAsia="Times New Roman" w:cs="Arial"/>
                <w:sz w:val="20"/>
                <w:szCs w:val="20"/>
              </w:rPr>
            </w:pPr>
          </w:p>
        </w:tc>
      </w:tr>
      <w:tr w:rsidR="006C5F59" w:rsidRPr="004D748B" w14:paraId="7F7C1C28" w14:textId="77777777" w:rsidTr="003D33B1">
        <w:trPr>
          <w:trHeight w:val="567"/>
        </w:trPr>
        <w:tc>
          <w:tcPr>
            <w:tcW w:w="1252" w:type="dxa"/>
            <w:vAlign w:val="center"/>
          </w:tcPr>
          <w:p w14:paraId="2D349D3E"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30.2.6</w:t>
            </w:r>
          </w:p>
        </w:tc>
        <w:tc>
          <w:tcPr>
            <w:tcW w:w="2562" w:type="dxa"/>
            <w:vAlign w:val="center"/>
          </w:tcPr>
          <w:p w14:paraId="568118E8" w14:textId="77777777" w:rsidR="006C5F59" w:rsidRPr="004D748B" w:rsidRDefault="006C5F59" w:rsidP="003D33B1">
            <w:pPr>
              <w:spacing w:after="0" w:line="240" w:lineRule="auto"/>
              <w:jc w:val="center"/>
              <w:textAlignment w:val="baseline"/>
              <w:rPr>
                <w:rFonts w:eastAsia="Times New Roman" w:cs="Arial"/>
                <w:i/>
                <w:iCs/>
                <w:sz w:val="20"/>
                <w:szCs w:val="20"/>
                <w:lang w:val="en-GB" w:eastAsia="en-NZ"/>
              </w:rPr>
            </w:pPr>
            <w:proofErr w:type="spellStart"/>
            <w:r w:rsidRPr="004D748B">
              <w:rPr>
                <w:rFonts w:eastAsia="Times New Roman" w:cs="Arial"/>
                <w:i/>
                <w:iCs/>
                <w:sz w:val="20"/>
                <w:szCs w:val="20"/>
                <w:lang w:val="en-GB" w:eastAsia="en-NZ"/>
              </w:rPr>
              <w:t>Ardenna</w:t>
            </w:r>
            <w:proofErr w:type="spellEnd"/>
            <w:r w:rsidRPr="004D748B">
              <w:rPr>
                <w:rFonts w:eastAsia="Times New Roman" w:cs="Arial"/>
                <w:i/>
                <w:iCs/>
                <w:sz w:val="20"/>
                <w:szCs w:val="20"/>
                <w:lang w:val="en-GB" w:eastAsia="en-NZ"/>
              </w:rPr>
              <w:t xml:space="preserve"> </w:t>
            </w:r>
            <w:proofErr w:type="spellStart"/>
            <w:r w:rsidRPr="004D748B">
              <w:rPr>
                <w:rFonts w:eastAsia="Times New Roman" w:cs="Arial"/>
                <w:i/>
                <w:iCs/>
                <w:sz w:val="20"/>
                <w:szCs w:val="20"/>
                <w:lang w:val="en-GB" w:eastAsia="en-NZ"/>
              </w:rPr>
              <w:t>carneipes</w:t>
            </w:r>
            <w:proofErr w:type="spellEnd"/>
          </w:p>
        </w:tc>
        <w:tc>
          <w:tcPr>
            <w:tcW w:w="2526" w:type="dxa"/>
            <w:vAlign w:val="center"/>
          </w:tcPr>
          <w:p w14:paraId="31A55DC4"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3A351E4C" w14:textId="77777777" w:rsidR="00510D76" w:rsidRPr="00510D76" w:rsidRDefault="00510D76" w:rsidP="00510D76">
            <w:pPr>
              <w:spacing w:after="0"/>
              <w:jc w:val="center"/>
              <w:rPr>
                <w:rFonts w:eastAsia="Times New Roman" w:cs="Arial"/>
                <w:sz w:val="20"/>
                <w:szCs w:val="20"/>
              </w:rPr>
            </w:pPr>
            <w:proofErr w:type="spellStart"/>
            <w:r w:rsidRPr="00510D76">
              <w:rPr>
                <w:rFonts w:eastAsia="Times New Roman" w:cs="Arial"/>
                <w:sz w:val="20"/>
                <w:szCs w:val="20"/>
              </w:rPr>
              <w:t>Pardela</w:t>
            </w:r>
            <w:proofErr w:type="spellEnd"/>
            <w:r w:rsidRPr="00510D76">
              <w:rPr>
                <w:rFonts w:eastAsia="Times New Roman" w:cs="Arial"/>
                <w:sz w:val="20"/>
                <w:szCs w:val="20"/>
              </w:rPr>
              <w:t xml:space="preserve"> de </w:t>
            </w:r>
            <w:proofErr w:type="spellStart"/>
            <w:r w:rsidRPr="00510D76">
              <w:rPr>
                <w:rFonts w:eastAsia="Times New Roman" w:cs="Arial"/>
                <w:sz w:val="20"/>
                <w:szCs w:val="20"/>
              </w:rPr>
              <w:t>pata</w:t>
            </w:r>
            <w:proofErr w:type="spellEnd"/>
          </w:p>
          <w:p w14:paraId="2D693F10" w14:textId="22D82A45" w:rsidR="006C5F59" w:rsidRPr="004D748B" w:rsidRDefault="00510D76" w:rsidP="00510D76">
            <w:pPr>
              <w:spacing w:after="0"/>
              <w:jc w:val="center"/>
              <w:rPr>
                <w:rFonts w:eastAsia="Times New Roman" w:cs="Arial"/>
                <w:sz w:val="20"/>
                <w:szCs w:val="20"/>
              </w:rPr>
            </w:pPr>
            <w:proofErr w:type="spellStart"/>
            <w:r w:rsidRPr="00510D76">
              <w:rPr>
                <w:rFonts w:eastAsia="Times New Roman" w:cs="Arial"/>
                <w:sz w:val="20"/>
                <w:szCs w:val="20"/>
              </w:rPr>
              <w:t>pálida</w:t>
            </w:r>
            <w:proofErr w:type="spellEnd"/>
          </w:p>
        </w:tc>
        <w:tc>
          <w:tcPr>
            <w:tcW w:w="2642" w:type="dxa"/>
            <w:vAlign w:val="center"/>
          </w:tcPr>
          <w:p w14:paraId="39A516E3" w14:textId="44130ECD"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Align w:val="center"/>
          </w:tcPr>
          <w:p w14:paraId="0D6BE6A6" w14:textId="77777777" w:rsidR="006C5F59" w:rsidRPr="004D748B" w:rsidRDefault="006C5F59" w:rsidP="003D33B1">
            <w:pPr>
              <w:spacing w:after="0"/>
              <w:jc w:val="center"/>
              <w:rPr>
                <w:rFonts w:eastAsia="Times New Roman" w:cs="Arial"/>
                <w:sz w:val="20"/>
                <w:szCs w:val="20"/>
              </w:rPr>
            </w:pPr>
            <w:r w:rsidRPr="004D748B">
              <w:rPr>
                <w:rFonts w:eastAsia="Times New Roman" w:cs="Arial"/>
                <w:sz w:val="20"/>
                <w:szCs w:val="20"/>
              </w:rPr>
              <w:t xml:space="preserve">AUS, </w:t>
            </w:r>
            <w:r w:rsidRPr="001A6FE8">
              <w:rPr>
                <w:rFonts w:eastAsia="Times New Roman" w:cs="Arial"/>
                <w:sz w:val="20"/>
                <w:szCs w:val="20"/>
              </w:rPr>
              <w:t>FRA</w:t>
            </w:r>
            <w:r>
              <w:rPr>
                <w:rFonts w:eastAsia="Times New Roman" w:cs="Arial"/>
                <w:sz w:val="20"/>
                <w:szCs w:val="20"/>
              </w:rPr>
              <w:t>, NZL</w:t>
            </w:r>
          </w:p>
        </w:tc>
      </w:tr>
      <w:tr w:rsidR="006C5F59" w:rsidRPr="002837A7" w14:paraId="545A4FFD" w14:textId="77777777" w:rsidTr="003D33B1">
        <w:trPr>
          <w:trHeight w:val="567"/>
        </w:trPr>
        <w:tc>
          <w:tcPr>
            <w:tcW w:w="1252" w:type="dxa"/>
            <w:vMerge w:val="restart"/>
            <w:vAlign w:val="center"/>
          </w:tcPr>
          <w:p w14:paraId="57513107" w14:textId="0DB88B31" w:rsidR="006C5F59" w:rsidRPr="004D748B" w:rsidRDefault="006C5F59" w:rsidP="003D33B1">
            <w:pPr>
              <w:spacing w:after="0"/>
              <w:jc w:val="center"/>
              <w:rPr>
                <w:rFonts w:eastAsia="Times New Roman" w:cs="Arial"/>
                <w:sz w:val="20"/>
                <w:szCs w:val="20"/>
              </w:rPr>
            </w:pPr>
            <w:r>
              <w:rPr>
                <w:rFonts w:eastAsia="Times New Roman" w:cs="Arial"/>
                <w:sz w:val="20"/>
                <w:szCs w:val="20"/>
              </w:rPr>
              <w:t>30.2.5</w:t>
            </w:r>
            <w:r w:rsidR="00DF6FAA">
              <w:rPr>
                <w:rFonts w:eastAsia="Times New Roman" w:cs="Arial"/>
                <w:sz w:val="20"/>
                <w:szCs w:val="20"/>
              </w:rPr>
              <w:t>/Rev.1</w:t>
            </w:r>
          </w:p>
        </w:tc>
        <w:tc>
          <w:tcPr>
            <w:tcW w:w="2562" w:type="dxa"/>
            <w:vAlign w:val="center"/>
          </w:tcPr>
          <w:p w14:paraId="60D2B52E" w14:textId="77777777" w:rsidR="006C5F59" w:rsidRPr="004D748B" w:rsidRDefault="006C5F59" w:rsidP="003D33B1">
            <w:pPr>
              <w:spacing w:after="0" w:line="240" w:lineRule="auto"/>
              <w:jc w:val="center"/>
              <w:textAlignment w:val="baseline"/>
              <w:rPr>
                <w:rFonts w:eastAsia="Times New Roman" w:cs="Arial"/>
                <w:i/>
                <w:iCs/>
                <w:sz w:val="20"/>
                <w:szCs w:val="20"/>
                <w:lang w:val="en-GB" w:eastAsia="en-NZ"/>
              </w:rPr>
            </w:pPr>
            <w:proofErr w:type="spellStart"/>
            <w:r w:rsidRPr="004D748B">
              <w:rPr>
                <w:rFonts w:eastAsia="Times New Roman" w:cs="Arial"/>
                <w:i/>
                <w:iCs/>
                <w:sz w:val="20"/>
                <w:szCs w:val="20"/>
                <w:lang w:val="en-GB" w:eastAsia="en-NZ"/>
              </w:rPr>
              <w:t>Pseudobulweria</w:t>
            </w:r>
            <w:proofErr w:type="spellEnd"/>
            <w:r w:rsidRPr="004D748B">
              <w:rPr>
                <w:rFonts w:eastAsia="Times New Roman" w:cs="Arial"/>
                <w:i/>
                <w:iCs/>
                <w:sz w:val="20"/>
                <w:szCs w:val="20"/>
                <w:lang w:val="en-GB" w:eastAsia="en-NZ"/>
              </w:rPr>
              <w:t xml:space="preserve"> </w:t>
            </w:r>
            <w:proofErr w:type="spellStart"/>
            <w:r w:rsidRPr="004D748B">
              <w:rPr>
                <w:rFonts w:eastAsia="Times New Roman" w:cs="Arial"/>
                <w:i/>
                <w:iCs/>
                <w:sz w:val="20"/>
                <w:szCs w:val="20"/>
                <w:lang w:val="en-GB" w:eastAsia="en-NZ"/>
              </w:rPr>
              <w:t>macgillivrayi</w:t>
            </w:r>
            <w:proofErr w:type="spellEnd"/>
          </w:p>
        </w:tc>
        <w:tc>
          <w:tcPr>
            <w:tcW w:w="2526" w:type="dxa"/>
            <w:vAlign w:val="center"/>
          </w:tcPr>
          <w:p w14:paraId="0E7D852C"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006AAC33" w14:textId="38BDF8AD" w:rsidR="006C5F59" w:rsidRPr="004D748B" w:rsidRDefault="001801F7" w:rsidP="003D33B1">
            <w:pPr>
              <w:spacing w:after="0"/>
              <w:jc w:val="center"/>
              <w:rPr>
                <w:rFonts w:eastAsia="Times New Roman" w:cs="Arial"/>
                <w:sz w:val="20"/>
                <w:szCs w:val="20"/>
              </w:rPr>
            </w:pPr>
            <w:r w:rsidRPr="001801F7">
              <w:rPr>
                <w:rFonts w:eastAsia="Times New Roman" w:cs="Arial"/>
                <w:sz w:val="20"/>
                <w:szCs w:val="20"/>
              </w:rPr>
              <w:t>Petrel de las Fiji</w:t>
            </w:r>
          </w:p>
        </w:tc>
        <w:tc>
          <w:tcPr>
            <w:tcW w:w="2642" w:type="dxa"/>
            <w:vAlign w:val="center"/>
          </w:tcPr>
          <w:p w14:paraId="175CD162" w14:textId="65F2D209"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val="restart"/>
            <w:vAlign w:val="center"/>
          </w:tcPr>
          <w:p w14:paraId="5ED96090" w14:textId="77777777" w:rsidR="006C5F59" w:rsidRPr="000363A4" w:rsidRDefault="006C5F59" w:rsidP="003D33B1">
            <w:pPr>
              <w:spacing w:after="0"/>
              <w:jc w:val="center"/>
              <w:rPr>
                <w:rFonts w:eastAsia="Times New Roman" w:cs="Arial"/>
                <w:sz w:val="20"/>
                <w:szCs w:val="20"/>
                <w:lang w:val="sv-SE"/>
              </w:rPr>
            </w:pPr>
            <w:r w:rsidRPr="000363A4">
              <w:rPr>
                <w:rFonts w:eastAsia="Times New Roman" w:cs="Arial"/>
                <w:sz w:val="20"/>
                <w:szCs w:val="20"/>
                <w:lang w:val="sv-SE"/>
              </w:rPr>
              <w:t xml:space="preserve">AUS, BRA, CHL, </w:t>
            </w:r>
            <w:r>
              <w:rPr>
                <w:rFonts w:eastAsia="Times New Roman" w:cs="Arial"/>
                <w:sz w:val="20"/>
                <w:szCs w:val="20"/>
                <w:lang w:val="sv-SE"/>
              </w:rPr>
              <w:t>Cook Islands,</w:t>
            </w:r>
            <w:r w:rsidRPr="000363A4">
              <w:rPr>
                <w:rFonts w:eastAsia="Times New Roman" w:cs="Arial"/>
                <w:sz w:val="20"/>
                <w:szCs w:val="20"/>
                <w:lang w:val="sv-SE"/>
              </w:rPr>
              <w:t xml:space="preserve"> DOM, FJI, NZL</w:t>
            </w:r>
          </w:p>
        </w:tc>
      </w:tr>
      <w:tr w:rsidR="006C5F59" w:rsidRPr="00FC3F24" w14:paraId="276C4C25" w14:textId="77777777" w:rsidTr="003D33B1">
        <w:trPr>
          <w:trHeight w:val="567"/>
        </w:trPr>
        <w:tc>
          <w:tcPr>
            <w:tcW w:w="1252" w:type="dxa"/>
            <w:vMerge/>
            <w:vAlign w:val="center"/>
          </w:tcPr>
          <w:p w14:paraId="27BB6CA3" w14:textId="77777777" w:rsidR="006C5F59" w:rsidRPr="000363A4" w:rsidRDefault="006C5F59" w:rsidP="003D33B1">
            <w:pPr>
              <w:spacing w:after="0"/>
              <w:jc w:val="center"/>
              <w:rPr>
                <w:rFonts w:eastAsia="Times New Roman" w:cs="Arial"/>
                <w:sz w:val="20"/>
                <w:szCs w:val="20"/>
                <w:lang w:val="sv-SE"/>
              </w:rPr>
            </w:pPr>
          </w:p>
        </w:tc>
        <w:tc>
          <w:tcPr>
            <w:tcW w:w="2562" w:type="dxa"/>
            <w:vAlign w:val="center"/>
          </w:tcPr>
          <w:p w14:paraId="5C4366E1" w14:textId="77777777" w:rsidR="006C5F59" w:rsidRPr="004D748B" w:rsidRDefault="006C5F59" w:rsidP="003D33B1">
            <w:pPr>
              <w:spacing w:after="0"/>
              <w:jc w:val="center"/>
              <w:rPr>
                <w:rFonts w:eastAsia="Times New Roman" w:cs="Arial"/>
                <w:i/>
                <w:sz w:val="20"/>
                <w:szCs w:val="20"/>
              </w:rPr>
            </w:pPr>
            <w:proofErr w:type="spellStart"/>
            <w:r w:rsidRPr="004D748B">
              <w:rPr>
                <w:rFonts w:eastAsia="Times New Roman" w:cs="Arial"/>
                <w:i/>
                <w:iCs/>
                <w:sz w:val="20"/>
                <w:szCs w:val="20"/>
                <w:lang w:val="en-GB" w:eastAsia="en-NZ"/>
              </w:rPr>
              <w:t>Pseudobulweria</w:t>
            </w:r>
            <w:proofErr w:type="spellEnd"/>
            <w:r w:rsidRPr="004D748B">
              <w:rPr>
                <w:rFonts w:eastAsia="Times New Roman" w:cs="Arial"/>
                <w:i/>
                <w:iCs/>
                <w:sz w:val="20"/>
                <w:szCs w:val="20"/>
                <w:lang w:val="en-GB" w:eastAsia="en-NZ"/>
              </w:rPr>
              <w:t xml:space="preserve"> aterrima</w:t>
            </w:r>
          </w:p>
        </w:tc>
        <w:tc>
          <w:tcPr>
            <w:tcW w:w="2526" w:type="dxa"/>
            <w:vAlign w:val="center"/>
          </w:tcPr>
          <w:p w14:paraId="20CEB263"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349E41FA" w14:textId="6E835164" w:rsidR="006C5F59" w:rsidRPr="004D748B" w:rsidRDefault="00244FCF" w:rsidP="003D33B1">
            <w:pPr>
              <w:spacing w:after="0"/>
              <w:jc w:val="center"/>
              <w:rPr>
                <w:rFonts w:eastAsia="Times New Roman" w:cs="Arial"/>
                <w:sz w:val="20"/>
                <w:szCs w:val="20"/>
              </w:rPr>
            </w:pPr>
            <w:r w:rsidRPr="00244FCF">
              <w:rPr>
                <w:rFonts w:eastAsia="Times New Roman" w:cs="Arial"/>
                <w:sz w:val="20"/>
                <w:szCs w:val="20"/>
              </w:rPr>
              <w:t xml:space="preserve">Petrel de </w:t>
            </w:r>
            <w:proofErr w:type="spellStart"/>
            <w:r w:rsidRPr="00244FCF">
              <w:rPr>
                <w:rFonts w:eastAsia="Times New Roman" w:cs="Arial"/>
                <w:sz w:val="20"/>
                <w:szCs w:val="20"/>
              </w:rPr>
              <w:t>Reunión</w:t>
            </w:r>
            <w:proofErr w:type="spellEnd"/>
          </w:p>
        </w:tc>
        <w:tc>
          <w:tcPr>
            <w:tcW w:w="2642" w:type="dxa"/>
            <w:vAlign w:val="center"/>
          </w:tcPr>
          <w:p w14:paraId="3655EEA2" w14:textId="0EC64FEF"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19B09C63" w14:textId="77777777" w:rsidR="006C5F59" w:rsidRPr="004D748B" w:rsidRDefault="006C5F59" w:rsidP="003D33B1">
            <w:pPr>
              <w:spacing w:after="0"/>
              <w:jc w:val="center"/>
              <w:rPr>
                <w:rFonts w:eastAsia="Times New Roman" w:cs="Arial"/>
                <w:sz w:val="20"/>
                <w:szCs w:val="20"/>
              </w:rPr>
            </w:pPr>
          </w:p>
        </w:tc>
      </w:tr>
      <w:tr w:rsidR="006C5F59" w:rsidRPr="00FC3F24" w14:paraId="1BF80967" w14:textId="77777777" w:rsidTr="003D33B1">
        <w:trPr>
          <w:trHeight w:val="567"/>
        </w:trPr>
        <w:tc>
          <w:tcPr>
            <w:tcW w:w="1252" w:type="dxa"/>
            <w:vMerge/>
            <w:vAlign w:val="center"/>
          </w:tcPr>
          <w:p w14:paraId="00B1FA8B"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46E54478" w14:textId="77777777" w:rsidR="006C5F59" w:rsidRPr="004D748B" w:rsidRDefault="006C5F59" w:rsidP="003D33B1">
            <w:pPr>
              <w:spacing w:after="0"/>
              <w:jc w:val="center"/>
              <w:rPr>
                <w:rFonts w:eastAsia="Times New Roman" w:cs="Arial"/>
                <w:i/>
                <w:sz w:val="20"/>
                <w:szCs w:val="20"/>
              </w:rPr>
            </w:pPr>
            <w:proofErr w:type="spellStart"/>
            <w:r w:rsidRPr="004D748B">
              <w:rPr>
                <w:rFonts w:eastAsia="Times New Roman" w:cs="Arial"/>
                <w:i/>
                <w:iCs/>
                <w:sz w:val="20"/>
                <w:szCs w:val="20"/>
              </w:rPr>
              <w:t>Pseudobulweria</w:t>
            </w:r>
            <w:proofErr w:type="spellEnd"/>
            <w:r w:rsidRPr="004D748B">
              <w:rPr>
                <w:rFonts w:eastAsia="Times New Roman" w:cs="Arial"/>
                <w:i/>
                <w:iCs/>
                <w:sz w:val="20"/>
                <w:szCs w:val="20"/>
              </w:rPr>
              <w:t xml:space="preserve"> </w:t>
            </w:r>
            <w:proofErr w:type="spellStart"/>
            <w:r w:rsidRPr="004D748B">
              <w:rPr>
                <w:rFonts w:eastAsia="Times New Roman" w:cs="Arial"/>
                <w:i/>
                <w:iCs/>
                <w:sz w:val="20"/>
                <w:szCs w:val="20"/>
              </w:rPr>
              <w:t>becki</w:t>
            </w:r>
            <w:proofErr w:type="spellEnd"/>
          </w:p>
        </w:tc>
        <w:tc>
          <w:tcPr>
            <w:tcW w:w="2526" w:type="dxa"/>
            <w:vAlign w:val="center"/>
          </w:tcPr>
          <w:p w14:paraId="64807C3F"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302B5B39" w14:textId="389D9D98" w:rsidR="006C5F59" w:rsidRPr="004D748B" w:rsidRDefault="000A12F4" w:rsidP="003D33B1">
            <w:pPr>
              <w:spacing w:after="0"/>
              <w:jc w:val="center"/>
              <w:rPr>
                <w:rFonts w:eastAsia="Times New Roman" w:cs="Arial"/>
                <w:sz w:val="20"/>
                <w:szCs w:val="20"/>
              </w:rPr>
            </w:pPr>
            <w:r>
              <w:rPr>
                <w:rFonts w:eastAsia="Times New Roman" w:cs="Arial"/>
                <w:sz w:val="20"/>
                <w:szCs w:val="20"/>
              </w:rPr>
              <w:t>P</w:t>
            </w:r>
            <w:r w:rsidRPr="000A12F4">
              <w:rPr>
                <w:rFonts w:eastAsia="Times New Roman" w:cs="Arial"/>
                <w:sz w:val="20"/>
                <w:szCs w:val="20"/>
              </w:rPr>
              <w:t>etrel de Beck</w:t>
            </w:r>
          </w:p>
        </w:tc>
        <w:tc>
          <w:tcPr>
            <w:tcW w:w="2642" w:type="dxa"/>
            <w:vAlign w:val="center"/>
          </w:tcPr>
          <w:p w14:paraId="0A57677C" w14:textId="24991CA7"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tcPr>
          <w:p w14:paraId="5629C85A" w14:textId="77777777" w:rsidR="006C5F59" w:rsidRPr="004D748B" w:rsidRDefault="006C5F59" w:rsidP="003D33B1">
            <w:pPr>
              <w:spacing w:after="0"/>
              <w:jc w:val="center"/>
              <w:rPr>
                <w:rFonts w:eastAsia="Times New Roman" w:cs="Arial"/>
                <w:sz w:val="20"/>
                <w:szCs w:val="20"/>
              </w:rPr>
            </w:pPr>
          </w:p>
        </w:tc>
      </w:tr>
      <w:tr w:rsidR="006C5F59" w:rsidRPr="00FC3F24" w14:paraId="698197B2" w14:textId="77777777" w:rsidTr="003D33B1">
        <w:trPr>
          <w:trHeight w:val="567"/>
        </w:trPr>
        <w:tc>
          <w:tcPr>
            <w:tcW w:w="1252" w:type="dxa"/>
            <w:vMerge/>
            <w:vAlign w:val="center"/>
          </w:tcPr>
          <w:p w14:paraId="158D6CB1" w14:textId="77777777" w:rsidR="006C5F59" w:rsidRPr="004D748B" w:rsidRDefault="006C5F59" w:rsidP="003D33B1">
            <w:pPr>
              <w:spacing w:after="0"/>
              <w:jc w:val="center"/>
              <w:rPr>
                <w:rFonts w:eastAsia="Times New Roman" w:cs="Arial"/>
                <w:sz w:val="20"/>
                <w:szCs w:val="20"/>
              </w:rPr>
            </w:pPr>
          </w:p>
        </w:tc>
        <w:tc>
          <w:tcPr>
            <w:tcW w:w="2562" w:type="dxa"/>
            <w:vAlign w:val="center"/>
          </w:tcPr>
          <w:p w14:paraId="6D8F8595" w14:textId="77777777" w:rsidR="006C5F59" w:rsidRPr="004D748B" w:rsidRDefault="006C5F59" w:rsidP="003D33B1">
            <w:pPr>
              <w:spacing w:after="0" w:line="240" w:lineRule="auto"/>
              <w:jc w:val="center"/>
              <w:textAlignment w:val="baseline"/>
              <w:rPr>
                <w:rFonts w:eastAsia="Times New Roman" w:cs="Arial"/>
                <w:i/>
                <w:sz w:val="20"/>
                <w:szCs w:val="20"/>
                <w:lang w:val="en-GB" w:eastAsia="en-NZ"/>
              </w:rPr>
            </w:pPr>
            <w:proofErr w:type="spellStart"/>
            <w:r w:rsidRPr="004D748B">
              <w:rPr>
                <w:rFonts w:eastAsia="Times New Roman" w:cs="Arial"/>
                <w:i/>
                <w:iCs/>
                <w:sz w:val="20"/>
                <w:szCs w:val="20"/>
                <w:lang w:val="en-GB" w:eastAsia="en-NZ"/>
              </w:rPr>
              <w:t>Pseudobulweria</w:t>
            </w:r>
            <w:proofErr w:type="spellEnd"/>
            <w:r w:rsidRPr="004D748B">
              <w:rPr>
                <w:rFonts w:eastAsia="Times New Roman" w:cs="Arial"/>
                <w:i/>
                <w:iCs/>
                <w:sz w:val="20"/>
                <w:szCs w:val="20"/>
                <w:lang w:val="en-GB" w:eastAsia="en-NZ"/>
              </w:rPr>
              <w:t xml:space="preserve"> rostrata</w:t>
            </w:r>
          </w:p>
        </w:tc>
        <w:tc>
          <w:tcPr>
            <w:tcW w:w="2526" w:type="dxa"/>
            <w:vAlign w:val="center"/>
          </w:tcPr>
          <w:p w14:paraId="3604A9AE"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6BEE381F" w14:textId="56D967B3" w:rsidR="006C5F59" w:rsidRPr="004D748B" w:rsidRDefault="00C72E8B" w:rsidP="003D33B1">
            <w:pPr>
              <w:spacing w:after="0"/>
              <w:jc w:val="center"/>
              <w:rPr>
                <w:rFonts w:eastAsia="Times New Roman" w:cs="Arial"/>
                <w:sz w:val="20"/>
                <w:szCs w:val="20"/>
              </w:rPr>
            </w:pPr>
            <w:r>
              <w:rPr>
                <w:rFonts w:eastAsia="Times New Roman" w:cs="Arial"/>
                <w:sz w:val="20"/>
                <w:szCs w:val="20"/>
              </w:rPr>
              <w:t>P</w:t>
            </w:r>
            <w:r w:rsidRPr="00C72E8B">
              <w:rPr>
                <w:rFonts w:eastAsia="Times New Roman" w:cs="Arial"/>
                <w:sz w:val="20"/>
                <w:szCs w:val="20"/>
              </w:rPr>
              <w:t xml:space="preserve">etrel de </w:t>
            </w:r>
            <w:proofErr w:type="spellStart"/>
            <w:r w:rsidRPr="00C72E8B">
              <w:rPr>
                <w:rFonts w:eastAsia="Times New Roman" w:cs="Arial"/>
                <w:sz w:val="20"/>
                <w:szCs w:val="20"/>
              </w:rPr>
              <w:t>Tahití</w:t>
            </w:r>
            <w:proofErr w:type="spellEnd"/>
          </w:p>
        </w:tc>
        <w:tc>
          <w:tcPr>
            <w:tcW w:w="2642" w:type="dxa"/>
            <w:vAlign w:val="center"/>
          </w:tcPr>
          <w:p w14:paraId="2CEBFB25" w14:textId="6740FE1B" w:rsidR="006C5F59" w:rsidRPr="004D748B"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Merge/>
          </w:tcPr>
          <w:p w14:paraId="740E73E9" w14:textId="77777777" w:rsidR="006C5F59" w:rsidRPr="004D748B" w:rsidRDefault="006C5F59" w:rsidP="003D33B1">
            <w:pPr>
              <w:spacing w:after="0"/>
              <w:jc w:val="center"/>
              <w:rPr>
                <w:rFonts w:eastAsia="Times New Roman" w:cs="Arial"/>
                <w:sz w:val="20"/>
                <w:szCs w:val="20"/>
              </w:rPr>
            </w:pPr>
          </w:p>
        </w:tc>
      </w:tr>
      <w:tr w:rsidR="006C5F59" w:rsidRPr="004D748B" w14:paraId="56C35D39" w14:textId="77777777" w:rsidTr="003D33B1">
        <w:trPr>
          <w:trHeight w:val="567"/>
        </w:trPr>
        <w:tc>
          <w:tcPr>
            <w:tcW w:w="1252" w:type="dxa"/>
            <w:vAlign w:val="center"/>
          </w:tcPr>
          <w:p w14:paraId="2BA570CA" w14:textId="77777777" w:rsidR="006C5F59" w:rsidRPr="00143200" w:rsidRDefault="006C5F59" w:rsidP="003D33B1">
            <w:pPr>
              <w:spacing w:after="0"/>
              <w:jc w:val="center"/>
              <w:rPr>
                <w:rFonts w:eastAsia="Times New Roman" w:cs="Arial"/>
                <w:sz w:val="20"/>
                <w:szCs w:val="20"/>
              </w:rPr>
            </w:pPr>
            <w:r>
              <w:rPr>
                <w:rFonts w:eastAsia="Times New Roman" w:cs="Arial"/>
                <w:sz w:val="20"/>
                <w:szCs w:val="20"/>
              </w:rPr>
              <w:t>30.2.7</w:t>
            </w:r>
          </w:p>
        </w:tc>
        <w:tc>
          <w:tcPr>
            <w:tcW w:w="2562" w:type="dxa"/>
            <w:vAlign w:val="center"/>
          </w:tcPr>
          <w:p w14:paraId="04E4C928" w14:textId="77777777" w:rsidR="006C5F59" w:rsidRPr="00143200" w:rsidRDefault="006C5F59" w:rsidP="003D33B1">
            <w:pPr>
              <w:spacing w:after="0" w:line="240" w:lineRule="auto"/>
              <w:jc w:val="center"/>
              <w:textAlignment w:val="baseline"/>
              <w:rPr>
                <w:rFonts w:eastAsia="Times New Roman" w:cs="Arial"/>
                <w:i/>
                <w:iCs/>
                <w:sz w:val="20"/>
                <w:szCs w:val="20"/>
                <w:lang w:val="en-GB" w:eastAsia="en-NZ"/>
              </w:rPr>
            </w:pPr>
            <w:r w:rsidRPr="00143200">
              <w:rPr>
                <w:rFonts w:eastAsia="Times New Roman" w:cs="Arial"/>
                <w:i/>
                <w:iCs/>
                <w:sz w:val="20"/>
                <w:szCs w:val="20"/>
              </w:rPr>
              <w:t xml:space="preserve">Numenius </w:t>
            </w:r>
            <w:proofErr w:type="spellStart"/>
            <w:r w:rsidRPr="00143200">
              <w:rPr>
                <w:rFonts w:eastAsia="Times New Roman" w:cs="Arial"/>
                <w:i/>
                <w:iCs/>
                <w:sz w:val="20"/>
                <w:szCs w:val="20"/>
              </w:rPr>
              <w:t>phaeopus</w:t>
            </w:r>
            <w:proofErr w:type="spellEnd"/>
            <w:r w:rsidRPr="00143200">
              <w:rPr>
                <w:rFonts w:eastAsia="Times New Roman" w:cs="Arial"/>
                <w:i/>
                <w:iCs/>
                <w:sz w:val="20"/>
                <w:szCs w:val="20"/>
              </w:rPr>
              <w:t xml:space="preserve"> </w:t>
            </w:r>
            <w:proofErr w:type="spellStart"/>
            <w:r w:rsidRPr="00143200">
              <w:rPr>
                <w:rFonts w:eastAsia="Times New Roman" w:cs="Arial"/>
                <w:i/>
                <w:iCs/>
                <w:sz w:val="20"/>
                <w:szCs w:val="20"/>
              </w:rPr>
              <w:t>hudsonicus</w:t>
            </w:r>
            <w:proofErr w:type="spellEnd"/>
          </w:p>
        </w:tc>
        <w:tc>
          <w:tcPr>
            <w:tcW w:w="2526" w:type="dxa"/>
            <w:vAlign w:val="center"/>
          </w:tcPr>
          <w:p w14:paraId="5805B9DA" w14:textId="77777777" w:rsidR="006C5F59" w:rsidRPr="00143200" w:rsidRDefault="006C5F59" w:rsidP="003D33B1">
            <w:pPr>
              <w:spacing w:after="0"/>
              <w:jc w:val="center"/>
              <w:rPr>
                <w:rFonts w:eastAsia="Times New Roman" w:cs="Arial"/>
                <w:sz w:val="20"/>
                <w:szCs w:val="20"/>
              </w:rPr>
            </w:pPr>
          </w:p>
        </w:tc>
        <w:tc>
          <w:tcPr>
            <w:tcW w:w="2659" w:type="dxa"/>
            <w:vAlign w:val="center"/>
          </w:tcPr>
          <w:p w14:paraId="6EB7D47B" w14:textId="185F08A1" w:rsidR="006C5F59" w:rsidRPr="00143200" w:rsidRDefault="001D0D3D" w:rsidP="003D33B1">
            <w:pPr>
              <w:spacing w:after="0"/>
              <w:jc w:val="center"/>
              <w:rPr>
                <w:rFonts w:eastAsia="Times New Roman" w:cs="Arial"/>
                <w:sz w:val="20"/>
                <w:szCs w:val="20"/>
              </w:rPr>
            </w:pPr>
            <w:proofErr w:type="spellStart"/>
            <w:r w:rsidRPr="001D0D3D">
              <w:rPr>
                <w:rFonts w:eastAsia="Times New Roman" w:cs="Arial"/>
                <w:sz w:val="20"/>
                <w:szCs w:val="20"/>
              </w:rPr>
              <w:t>Chorlo</w:t>
            </w:r>
            <w:proofErr w:type="spellEnd"/>
            <w:r w:rsidRPr="001D0D3D">
              <w:rPr>
                <w:rFonts w:eastAsia="Times New Roman" w:cs="Arial"/>
                <w:sz w:val="20"/>
                <w:szCs w:val="20"/>
              </w:rPr>
              <w:t xml:space="preserve"> </w:t>
            </w:r>
            <w:proofErr w:type="spellStart"/>
            <w:r w:rsidRPr="001D0D3D">
              <w:rPr>
                <w:rFonts w:eastAsia="Times New Roman" w:cs="Arial"/>
                <w:sz w:val="20"/>
                <w:szCs w:val="20"/>
              </w:rPr>
              <w:t>trinador</w:t>
            </w:r>
            <w:proofErr w:type="spellEnd"/>
          </w:p>
        </w:tc>
        <w:tc>
          <w:tcPr>
            <w:tcW w:w="2642" w:type="dxa"/>
            <w:vAlign w:val="center"/>
          </w:tcPr>
          <w:p w14:paraId="1D5F6F4B" w14:textId="3D8D70DC" w:rsidR="006C5F59" w:rsidRPr="00143200"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Align w:val="center"/>
          </w:tcPr>
          <w:p w14:paraId="713D466B" w14:textId="77777777" w:rsidR="006C5F59" w:rsidRPr="005B0843" w:rsidRDefault="006C5F59" w:rsidP="003D33B1">
            <w:pPr>
              <w:spacing w:after="0"/>
              <w:jc w:val="center"/>
              <w:rPr>
                <w:rFonts w:eastAsia="Times New Roman" w:cs="Arial"/>
                <w:sz w:val="20"/>
                <w:szCs w:val="20"/>
              </w:rPr>
            </w:pPr>
            <w:r w:rsidRPr="00143200">
              <w:rPr>
                <w:rFonts w:eastAsia="Times New Roman" w:cs="Arial"/>
                <w:sz w:val="20"/>
                <w:szCs w:val="20"/>
              </w:rPr>
              <w:t>BRA</w:t>
            </w:r>
            <w:r>
              <w:rPr>
                <w:rFonts w:eastAsia="Times New Roman" w:cs="Arial"/>
                <w:sz w:val="20"/>
                <w:szCs w:val="20"/>
              </w:rPr>
              <w:t xml:space="preserve">, </w:t>
            </w:r>
            <w:r w:rsidRPr="00F2439C">
              <w:rPr>
                <w:rFonts w:eastAsia="Times New Roman" w:cs="Arial"/>
                <w:sz w:val="20"/>
                <w:szCs w:val="20"/>
              </w:rPr>
              <w:t>CHL</w:t>
            </w:r>
          </w:p>
        </w:tc>
      </w:tr>
      <w:tr w:rsidR="006C5F59" w:rsidRPr="004D748B" w14:paraId="2C4144F4" w14:textId="77777777" w:rsidTr="003D33B1">
        <w:trPr>
          <w:trHeight w:val="567"/>
        </w:trPr>
        <w:tc>
          <w:tcPr>
            <w:tcW w:w="1252" w:type="dxa"/>
            <w:vAlign w:val="center"/>
          </w:tcPr>
          <w:p w14:paraId="1FDC3258"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30.2.8</w:t>
            </w:r>
          </w:p>
        </w:tc>
        <w:tc>
          <w:tcPr>
            <w:tcW w:w="2562" w:type="dxa"/>
            <w:vAlign w:val="center"/>
          </w:tcPr>
          <w:p w14:paraId="5D841D41" w14:textId="77777777" w:rsidR="006C5F59" w:rsidRPr="004D748B" w:rsidRDefault="006C5F59" w:rsidP="003D33B1">
            <w:pPr>
              <w:spacing w:after="0"/>
              <w:jc w:val="center"/>
              <w:rPr>
                <w:rFonts w:eastAsia="Times New Roman" w:cs="Arial"/>
                <w:b/>
                <w:bCs/>
                <w:sz w:val="20"/>
                <w:szCs w:val="20"/>
              </w:rPr>
            </w:pPr>
            <w:proofErr w:type="spellStart"/>
            <w:r w:rsidRPr="004D748B">
              <w:rPr>
                <w:rFonts w:eastAsia="Times New Roman" w:cs="Arial"/>
                <w:i/>
                <w:iCs/>
                <w:sz w:val="20"/>
                <w:szCs w:val="20"/>
                <w:lang w:val="en-GB" w:eastAsia="en-NZ"/>
              </w:rPr>
              <w:t>Limosa</w:t>
            </w:r>
            <w:proofErr w:type="spellEnd"/>
            <w:r w:rsidRPr="004D748B">
              <w:rPr>
                <w:rFonts w:eastAsia="Times New Roman" w:cs="Arial"/>
                <w:i/>
                <w:iCs/>
                <w:sz w:val="20"/>
                <w:szCs w:val="20"/>
                <w:lang w:val="en-GB" w:eastAsia="en-NZ"/>
              </w:rPr>
              <w:t xml:space="preserve"> </w:t>
            </w:r>
            <w:proofErr w:type="spellStart"/>
            <w:r w:rsidRPr="004D748B">
              <w:rPr>
                <w:rFonts w:eastAsia="Times New Roman" w:cs="Arial"/>
                <w:i/>
                <w:iCs/>
                <w:sz w:val="20"/>
                <w:szCs w:val="20"/>
                <w:lang w:val="en-GB" w:eastAsia="en-NZ"/>
              </w:rPr>
              <w:t>haemastica</w:t>
            </w:r>
            <w:proofErr w:type="spellEnd"/>
          </w:p>
        </w:tc>
        <w:tc>
          <w:tcPr>
            <w:tcW w:w="2526" w:type="dxa"/>
            <w:vAlign w:val="center"/>
          </w:tcPr>
          <w:p w14:paraId="306324CD"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66878C4F" w14:textId="06AAC17B" w:rsidR="006C5F59" w:rsidRPr="004D748B" w:rsidRDefault="00ED3418" w:rsidP="003D33B1">
            <w:pPr>
              <w:spacing w:after="0"/>
              <w:jc w:val="center"/>
              <w:rPr>
                <w:rFonts w:eastAsia="Times New Roman" w:cs="Arial"/>
                <w:sz w:val="20"/>
                <w:szCs w:val="20"/>
              </w:rPr>
            </w:pPr>
            <w:proofErr w:type="spellStart"/>
            <w:r w:rsidRPr="00ED3418">
              <w:rPr>
                <w:rFonts w:eastAsia="Times New Roman" w:cs="Arial"/>
                <w:sz w:val="20"/>
                <w:szCs w:val="20"/>
              </w:rPr>
              <w:t>Aguja</w:t>
            </w:r>
            <w:proofErr w:type="spellEnd"/>
            <w:r w:rsidRPr="00ED3418">
              <w:rPr>
                <w:rFonts w:eastAsia="Times New Roman" w:cs="Arial"/>
                <w:sz w:val="20"/>
                <w:szCs w:val="20"/>
              </w:rPr>
              <w:t xml:space="preserve"> caf</w:t>
            </w:r>
            <w:r>
              <w:rPr>
                <w:rFonts w:eastAsia="Times New Roman" w:cs="Arial"/>
                <w:sz w:val="20"/>
                <w:szCs w:val="20"/>
              </w:rPr>
              <w:t>é</w:t>
            </w:r>
          </w:p>
        </w:tc>
        <w:tc>
          <w:tcPr>
            <w:tcW w:w="2642" w:type="dxa"/>
            <w:vAlign w:val="center"/>
          </w:tcPr>
          <w:p w14:paraId="791EA99B" w14:textId="189D3B7D"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Align w:val="center"/>
          </w:tcPr>
          <w:p w14:paraId="285DA9A1" w14:textId="77777777" w:rsidR="006C5F59" w:rsidRPr="004D748B" w:rsidRDefault="006C5F59" w:rsidP="003D33B1">
            <w:pPr>
              <w:spacing w:after="0"/>
              <w:jc w:val="center"/>
              <w:rPr>
                <w:rFonts w:eastAsia="Times New Roman" w:cs="Arial"/>
                <w:sz w:val="20"/>
                <w:szCs w:val="20"/>
              </w:rPr>
            </w:pPr>
            <w:r w:rsidRPr="00F2439C">
              <w:rPr>
                <w:rFonts w:eastAsia="Times New Roman" w:cs="Arial"/>
                <w:sz w:val="20"/>
                <w:szCs w:val="20"/>
              </w:rPr>
              <w:t>BRA</w:t>
            </w:r>
            <w:r>
              <w:rPr>
                <w:rFonts w:eastAsia="Times New Roman" w:cs="Arial"/>
                <w:sz w:val="20"/>
                <w:szCs w:val="20"/>
              </w:rPr>
              <w:t xml:space="preserve">, </w:t>
            </w:r>
            <w:r w:rsidRPr="004D748B">
              <w:rPr>
                <w:rFonts w:eastAsia="Times New Roman" w:cs="Arial"/>
                <w:sz w:val="20"/>
                <w:szCs w:val="20"/>
              </w:rPr>
              <w:t>CHL</w:t>
            </w:r>
          </w:p>
        </w:tc>
      </w:tr>
      <w:tr w:rsidR="006C5F59" w:rsidRPr="004D748B" w14:paraId="102A265E" w14:textId="77777777" w:rsidTr="003D33B1">
        <w:trPr>
          <w:trHeight w:val="567"/>
        </w:trPr>
        <w:tc>
          <w:tcPr>
            <w:tcW w:w="1252" w:type="dxa"/>
            <w:vAlign w:val="center"/>
          </w:tcPr>
          <w:p w14:paraId="5EFF18B5"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30.2.9</w:t>
            </w:r>
          </w:p>
        </w:tc>
        <w:tc>
          <w:tcPr>
            <w:tcW w:w="2562" w:type="dxa"/>
            <w:vAlign w:val="center"/>
          </w:tcPr>
          <w:p w14:paraId="7B63D04F" w14:textId="77777777" w:rsidR="006C5F59" w:rsidRPr="004D748B" w:rsidRDefault="006C5F59" w:rsidP="003D33B1">
            <w:pPr>
              <w:spacing w:after="0"/>
              <w:jc w:val="center"/>
              <w:rPr>
                <w:rFonts w:eastAsia="Times New Roman" w:cs="Arial"/>
                <w:i/>
                <w:iCs/>
                <w:sz w:val="20"/>
                <w:szCs w:val="20"/>
                <w:lang w:val="en-GB" w:eastAsia="en-NZ"/>
              </w:rPr>
            </w:pPr>
            <w:r w:rsidRPr="00014869">
              <w:rPr>
                <w:rFonts w:eastAsia="Times New Roman" w:cs="Arial"/>
                <w:i/>
                <w:iCs/>
                <w:sz w:val="20"/>
                <w:szCs w:val="20"/>
                <w:lang w:val="en-GB" w:eastAsia="en-NZ"/>
              </w:rPr>
              <w:t>Tringa flavipes</w:t>
            </w:r>
          </w:p>
        </w:tc>
        <w:tc>
          <w:tcPr>
            <w:tcW w:w="2526" w:type="dxa"/>
            <w:vAlign w:val="center"/>
          </w:tcPr>
          <w:p w14:paraId="3F3B70DE"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66953025" w14:textId="77777777" w:rsidR="00ED3418" w:rsidRPr="00ED3418" w:rsidRDefault="00ED3418" w:rsidP="00ED3418">
            <w:pPr>
              <w:spacing w:after="0"/>
              <w:jc w:val="center"/>
              <w:rPr>
                <w:rFonts w:eastAsia="Times New Roman" w:cs="Arial"/>
                <w:sz w:val="20"/>
                <w:szCs w:val="20"/>
                <w:lang w:val="es-ES"/>
              </w:rPr>
            </w:pPr>
            <w:r w:rsidRPr="00ED3418">
              <w:rPr>
                <w:rFonts w:eastAsia="Times New Roman" w:cs="Arial"/>
                <w:sz w:val="20"/>
                <w:szCs w:val="20"/>
                <w:lang w:val="es-ES"/>
              </w:rPr>
              <w:t>Playero menor de patas</w:t>
            </w:r>
          </w:p>
          <w:p w14:paraId="6665CC63" w14:textId="0464F49B" w:rsidR="006C5F59" w:rsidRPr="00ED3418" w:rsidRDefault="00ED3418" w:rsidP="00ED3418">
            <w:pPr>
              <w:spacing w:after="0"/>
              <w:jc w:val="center"/>
              <w:rPr>
                <w:rFonts w:eastAsia="Times New Roman" w:cs="Arial"/>
                <w:sz w:val="20"/>
                <w:szCs w:val="20"/>
                <w:lang w:val="es-ES"/>
              </w:rPr>
            </w:pPr>
            <w:r w:rsidRPr="00ED3418">
              <w:rPr>
                <w:rFonts w:eastAsia="Times New Roman" w:cs="Arial"/>
                <w:sz w:val="20"/>
                <w:szCs w:val="20"/>
                <w:lang w:val="es-ES"/>
              </w:rPr>
              <w:t>amarillas</w:t>
            </w:r>
          </w:p>
        </w:tc>
        <w:tc>
          <w:tcPr>
            <w:tcW w:w="2642" w:type="dxa"/>
            <w:vAlign w:val="center"/>
          </w:tcPr>
          <w:p w14:paraId="6A5EE6B3" w14:textId="0CF01F24" w:rsidR="006C5F59" w:rsidRPr="004D748B" w:rsidRDefault="0019723D" w:rsidP="003D33B1">
            <w:pPr>
              <w:spacing w:after="0"/>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Align w:val="center"/>
          </w:tcPr>
          <w:p w14:paraId="55C56114"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URY</w:t>
            </w:r>
          </w:p>
        </w:tc>
      </w:tr>
      <w:tr w:rsidR="006C5F59" w:rsidRPr="00C51B5F" w14:paraId="2AFFE716" w14:textId="77777777" w:rsidTr="003D33B1">
        <w:trPr>
          <w:trHeight w:val="567"/>
        </w:trPr>
        <w:tc>
          <w:tcPr>
            <w:tcW w:w="1252" w:type="dxa"/>
            <w:vAlign w:val="center"/>
          </w:tcPr>
          <w:p w14:paraId="3C0E9F6B" w14:textId="77777777" w:rsidR="006C5F59" w:rsidRPr="00C51B5F" w:rsidRDefault="006C5F59" w:rsidP="003D33B1">
            <w:pPr>
              <w:spacing w:after="0"/>
              <w:jc w:val="center"/>
              <w:rPr>
                <w:rFonts w:eastAsia="Times New Roman" w:cs="Arial"/>
                <w:sz w:val="20"/>
                <w:szCs w:val="20"/>
              </w:rPr>
            </w:pPr>
            <w:r>
              <w:rPr>
                <w:rFonts w:eastAsia="Times New Roman" w:cs="Arial"/>
                <w:sz w:val="20"/>
                <w:szCs w:val="20"/>
              </w:rPr>
              <w:t>30.2.10</w:t>
            </w:r>
          </w:p>
        </w:tc>
        <w:tc>
          <w:tcPr>
            <w:tcW w:w="2562" w:type="dxa"/>
            <w:vAlign w:val="center"/>
          </w:tcPr>
          <w:p w14:paraId="1806995A" w14:textId="77777777" w:rsidR="006C5F59" w:rsidRPr="00C51B5F" w:rsidRDefault="006C5F59" w:rsidP="003D33B1">
            <w:pPr>
              <w:spacing w:after="0"/>
              <w:jc w:val="center"/>
              <w:rPr>
                <w:rFonts w:eastAsiaTheme="majorEastAsia" w:cs="Arial"/>
                <w:i/>
                <w:iCs/>
                <w:sz w:val="20"/>
                <w:szCs w:val="20"/>
              </w:rPr>
            </w:pPr>
            <w:r w:rsidRPr="00C51B5F">
              <w:rPr>
                <w:rFonts w:eastAsia="Times New Roman" w:cs="Arial"/>
                <w:i/>
                <w:sz w:val="20"/>
                <w:szCs w:val="20"/>
                <w:lang w:val="en-GB"/>
              </w:rPr>
              <w:t xml:space="preserve">Bubo </w:t>
            </w:r>
            <w:proofErr w:type="spellStart"/>
            <w:r w:rsidRPr="00C51B5F">
              <w:rPr>
                <w:rFonts w:eastAsia="Times New Roman" w:cs="Arial"/>
                <w:i/>
                <w:sz w:val="20"/>
                <w:szCs w:val="20"/>
                <w:lang w:val="en-GB"/>
              </w:rPr>
              <w:t>scandiacus</w:t>
            </w:r>
            <w:proofErr w:type="spellEnd"/>
          </w:p>
        </w:tc>
        <w:tc>
          <w:tcPr>
            <w:tcW w:w="2526" w:type="dxa"/>
            <w:vAlign w:val="center"/>
          </w:tcPr>
          <w:p w14:paraId="5035BE21" w14:textId="77777777" w:rsidR="006C5F59" w:rsidRPr="00C51B5F" w:rsidRDefault="006C5F59" w:rsidP="003D33B1">
            <w:pPr>
              <w:spacing w:after="0"/>
              <w:jc w:val="center"/>
              <w:rPr>
                <w:rFonts w:eastAsia="Times New Roman" w:cs="Arial"/>
                <w:sz w:val="20"/>
                <w:szCs w:val="20"/>
              </w:rPr>
            </w:pPr>
          </w:p>
        </w:tc>
        <w:tc>
          <w:tcPr>
            <w:tcW w:w="2659" w:type="dxa"/>
            <w:vAlign w:val="center"/>
          </w:tcPr>
          <w:p w14:paraId="38CBC6D0" w14:textId="3E683956" w:rsidR="006C5F59" w:rsidRPr="00C51B5F" w:rsidRDefault="00ED3418" w:rsidP="003D33B1">
            <w:pPr>
              <w:spacing w:after="0"/>
              <w:jc w:val="center"/>
              <w:rPr>
                <w:rFonts w:eastAsiaTheme="majorEastAsia" w:cs="Arial"/>
                <w:sz w:val="20"/>
                <w:szCs w:val="20"/>
              </w:rPr>
            </w:pPr>
            <w:proofErr w:type="spellStart"/>
            <w:r w:rsidRPr="00ED3418">
              <w:rPr>
                <w:rFonts w:eastAsiaTheme="majorEastAsia" w:cs="Arial"/>
                <w:sz w:val="20"/>
                <w:szCs w:val="20"/>
              </w:rPr>
              <w:t>Búho</w:t>
            </w:r>
            <w:proofErr w:type="spellEnd"/>
            <w:r w:rsidRPr="00ED3418">
              <w:rPr>
                <w:rFonts w:eastAsiaTheme="majorEastAsia" w:cs="Arial"/>
                <w:sz w:val="20"/>
                <w:szCs w:val="20"/>
              </w:rPr>
              <w:t xml:space="preserve"> nival</w:t>
            </w:r>
          </w:p>
        </w:tc>
        <w:tc>
          <w:tcPr>
            <w:tcW w:w="2642" w:type="dxa"/>
            <w:vAlign w:val="center"/>
          </w:tcPr>
          <w:p w14:paraId="7C96F6B2" w14:textId="0278299C" w:rsidR="006C5F59" w:rsidRPr="00C51B5F"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Align w:val="center"/>
          </w:tcPr>
          <w:p w14:paraId="46830266" w14:textId="77777777" w:rsidR="006C5F59" w:rsidRPr="00C51B5F" w:rsidRDefault="006C5F59" w:rsidP="003D33B1">
            <w:pPr>
              <w:spacing w:after="0"/>
              <w:jc w:val="center"/>
              <w:rPr>
                <w:rFonts w:eastAsia="Times New Roman" w:cs="Arial"/>
                <w:sz w:val="20"/>
                <w:szCs w:val="20"/>
              </w:rPr>
            </w:pPr>
            <w:r w:rsidRPr="00C51B5F">
              <w:rPr>
                <w:rFonts w:eastAsia="Times New Roman" w:cs="Arial"/>
                <w:sz w:val="20"/>
                <w:szCs w:val="20"/>
              </w:rPr>
              <w:t>NOR</w:t>
            </w:r>
          </w:p>
        </w:tc>
      </w:tr>
      <w:tr w:rsidR="006C5F59" w:rsidRPr="004D748B" w14:paraId="55EBD4BB" w14:textId="77777777" w:rsidTr="003D33B1">
        <w:trPr>
          <w:trHeight w:val="567"/>
        </w:trPr>
        <w:tc>
          <w:tcPr>
            <w:tcW w:w="1252" w:type="dxa"/>
            <w:vAlign w:val="center"/>
          </w:tcPr>
          <w:p w14:paraId="3650FD47" w14:textId="77777777" w:rsidR="006C5F59" w:rsidRPr="005A4909" w:rsidRDefault="006C5F59" w:rsidP="003D33B1">
            <w:pPr>
              <w:spacing w:after="0"/>
              <w:jc w:val="center"/>
              <w:rPr>
                <w:rFonts w:eastAsia="Times New Roman" w:cs="Arial"/>
                <w:sz w:val="20"/>
                <w:szCs w:val="20"/>
              </w:rPr>
            </w:pPr>
            <w:r>
              <w:rPr>
                <w:rFonts w:eastAsia="Times New Roman" w:cs="Arial"/>
                <w:sz w:val="20"/>
                <w:szCs w:val="20"/>
              </w:rPr>
              <w:t>30.2.11</w:t>
            </w:r>
          </w:p>
        </w:tc>
        <w:tc>
          <w:tcPr>
            <w:tcW w:w="2562" w:type="dxa"/>
            <w:vAlign w:val="center"/>
          </w:tcPr>
          <w:p w14:paraId="5C114ECE" w14:textId="77777777" w:rsidR="006C5F59" w:rsidRPr="005A4909" w:rsidRDefault="006C5F59" w:rsidP="003D33B1">
            <w:pPr>
              <w:spacing w:after="0"/>
              <w:jc w:val="center"/>
              <w:rPr>
                <w:rFonts w:eastAsia="Times New Roman" w:cs="Arial"/>
                <w:i/>
                <w:iCs/>
                <w:sz w:val="20"/>
                <w:szCs w:val="20"/>
                <w:lang w:val="en-GB" w:eastAsia="en-NZ"/>
              </w:rPr>
            </w:pPr>
            <w:r w:rsidRPr="005A4909">
              <w:rPr>
                <w:rFonts w:eastAsia="Times New Roman" w:cs="Arial"/>
                <w:i/>
                <w:iCs/>
                <w:sz w:val="20"/>
                <w:szCs w:val="20"/>
                <w:lang w:val="en-GB" w:eastAsia="en-NZ"/>
              </w:rPr>
              <w:t xml:space="preserve">Sporophila </w:t>
            </w:r>
            <w:proofErr w:type="spellStart"/>
            <w:r w:rsidRPr="005A4909">
              <w:rPr>
                <w:rFonts w:eastAsia="Times New Roman" w:cs="Arial"/>
                <w:i/>
                <w:iCs/>
                <w:sz w:val="20"/>
                <w:szCs w:val="20"/>
                <w:lang w:val="en-GB" w:eastAsia="en-NZ"/>
              </w:rPr>
              <w:t>iberaensis</w:t>
            </w:r>
            <w:proofErr w:type="spellEnd"/>
          </w:p>
        </w:tc>
        <w:tc>
          <w:tcPr>
            <w:tcW w:w="2526" w:type="dxa"/>
            <w:vAlign w:val="center"/>
          </w:tcPr>
          <w:p w14:paraId="1F090FA7" w14:textId="77777777" w:rsidR="006C5F59" w:rsidRPr="005A4909" w:rsidRDefault="006C5F59" w:rsidP="003D33B1">
            <w:pPr>
              <w:spacing w:after="0"/>
              <w:jc w:val="center"/>
              <w:rPr>
                <w:rFonts w:eastAsia="Times New Roman" w:cs="Arial"/>
                <w:i/>
                <w:iCs/>
                <w:sz w:val="20"/>
                <w:szCs w:val="20"/>
              </w:rPr>
            </w:pPr>
          </w:p>
        </w:tc>
        <w:tc>
          <w:tcPr>
            <w:tcW w:w="2659" w:type="dxa"/>
            <w:vAlign w:val="center"/>
          </w:tcPr>
          <w:p w14:paraId="39AA32D7" w14:textId="0956A54C" w:rsidR="006C5F59" w:rsidRPr="005A4909" w:rsidRDefault="00E937EB" w:rsidP="003D33B1">
            <w:pPr>
              <w:spacing w:after="0"/>
              <w:jc w:val="center"/>
              <w:rPr>
                <w:rFonts w:eastAsia="Times New Roman" w:cs="Arial"/>
                <w:sz w:val="20"/>
                <w:szCs w:val="20"/>
              </w:rPr>
            </w:pPr>
            <w:proofErr w:type="spellStart"/>
            <w:r w:rsidRPr="00E937EB">
              <w:rPr>
                <w:rFonts w:eastAsia="Times New Roman" w:cs="Arial"/>
                <w:sz w:val="20"/>
                <w:szCs w:val="20"/>
              </w:rPr>
              <w:t>Semillero</w:t>
            </w:r>
            <w:proofErr w:type="spellEnd"/>
            <w:r w:rsidRPr="00E937EB">
              <w:rPr>
                <w:rFonts w:eastAsia="Times New Roman" w:cs="Arial"/>
                <w:sz w:val="20"/>
                <w:szCs w:val="20"/>
              </w:rPr>
              <w:t xml:space="preserve"> del Iberá</w:t>
            </w:r>
          </w:p>
        </w:tc>
        <w:tc>
          <w:tcPr>
            <w:tcW w:w="2642" w:type="dxa"/>
            <w:vAlign w:val="center"/>
          </w:tcPr>
          <w:p w14:paraId="516D2C49" w14:textId="0EFCA168" w:rsidR="006C5F59" w:rsidRPr="005A4909" w:rsidRDefault="00C7277F" w:rsidP="003D33B1">
            <w:pPr>
              <w:spacing w:after="0"/>
              <w:jc w:val="center"/>
              <w:rPr>
                <w:rFonts w:eastAsia="Times New Roman" w:cs="Arial"/>
                <w:sz w:val="20"/>
                <w:szCs w:val="20"/>
              </w:rPr>
            </w:pPr>
            <w:r w:rsidRPr="0019723D">
              <w:rPr>
                <w:rFonts w:eastAsia="Times New Roman" w:cs="Arial"/>
                <w:sz w:val="20"/>
                <w:szCs w:val="20"/>
                <w:lang w:val="es-ES"/>
              </w:rPr>
              <w:t>Inclusión en Apéndice I</w:t>
            </w:r>
            <w:r>
              <w:rPr>
                <w:rFonts w:eastAsia="Times New Roman" w:cs="Arial"/>
                <w:sz w:val="20"/>
                <w:szCs w:val="20"/>
                <w:lang w:val="es-ES"/>
              </w:rPr>
              <w:t>I</w:t>
            </w:r>
          </w:p>
        </w:tc>
        <w:tc>
          <w:tcPr>
            <w:tcW w:w="2666" w:type="dxa"/>
            <w:vAlign w:val="center"/>
          </w:tcPr>
          <w:p w14:paraId="6448BF9D"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ARG,</w:t>
            </w:r>
            <w:r w:rsidRPr="005A4909">
              <w:rPr>
                <w:rFonts w:eastAsia="Times New Roman" w:cs="Arial"/>
                <w:sz w:val="20"/>
                <w:szCs w:val="20"/>
              </w:rPr>
              <w:t xml:space="preserve"> BRA</w:t>
            </w:r>
            <w:r>
              <w:rPr>
                <w:rFonts w:eastAsia="Times New Roman" w:cs="Arial"/>
                <w:sz w:val="20"/>
                <w:szCs w:val="20"/>
              </w:rPr>
              <w:t>, PRY</w:t>
            </w:r>
          </w:p>
        </w:tc>
      </w:tr>
      <w:tr w:rsidR="006C5F59" w:rsidRPr="00FC3F24" w14:paraId="70805A7A" w14:textId="77777777" w:rsidTr="003D33B1">
        <w:trPr>
          <w:trHeight w:val="567"/>
        </w:trPr>
        <w:tc>
          <w:tcPr>
            <w:tcW w:w="1252" w:type="dxa"/>
            <w:vAlign w:val="center"/>
            <w:hideMark/>
          </w:tcPr>
          <w:p w14:paraId="534CFCF3" w14:textId="77777777" w:rsidR="006C5F59" w:rsidRPr="004D748B" w:rsidRDefault="006C5F59" w:rsidP="003D33B1">
            <w:pPr>
              <w:spacing w:after="0"/>
              <w:jc w:val="center"/>
              <w:rPr>
                <w:rFonts w:eastAsia="Times New Roman" w:cs="Arial"/>
                <w:sz w:val="20"/>
                <w:szCs w:val="20"/>
              </w:rPr>
            </w:pPr>
          </w:p>
        </w:tc>
        <w:tc>
          <w:tcPr>
            <w:tcW w:w="2562" w:type="dxa"/>
            <w:vAlign w:val="center"/>
            <w:hideMark/>
          </w:tcPr>
          <w:p w14:paraId="4B90C926" w14:textId="77777777" w:rsidR="006C5F59" w:rsidRPr="004D748B" w:rsidRDefault="006C5F59" w:rsidP="003D33B1">
            <w:pPr>
              <w:spacing w:after="0"/>
              <w:jc w:val="center"/>
              <w:rPr>
                <w:rFonts w:eastAsia="Times New Roman" w:cs="Arial"/>
                <w:b/>
                <w:sz w:val="20"/>
                <w:szCs w:val="20"/>
              </w:rPr>
            </w:pPr>
            <w:r w:rsidRPr="004D748B">
              <w:rPr>
                <w:rFonts w:eastAsia="Times New Roman" w:cs="Arial"/>
                <w:b/>
                <w:sz w:val="20"/>
                <w:szCs w:val="20"/>
              </w:rPr>
              <w:t>PISCES</w:t>
            </w:r>
          </w:p>
        </w:tc>
        <w:tc>
          <w:tcPr>
            <w:tcW w:w="2526" w:type="dxa"/>
            <w:vAlign w:val="center"/>
            <w:hideMark/>
          </w:tcPr>
          <w:p w14:paraId="0C818C9A" w14:textId="77777777" w:rsidR="006C5F59" w:rsidRPr="004D748B" w:rsidRDefault="006C5F59" w:rsidP="003D33B1">
            <w:pPr>
              <w:spacing w:after="0"/>
              <w:jc w:val="center"/>
              <w:rPr>
                <w:rFonts w:eastAsia="Times New Roman" w:cs="Arial"/>
                <w:i/>
                <w:sz w:val="20"/>
                <w:szCs w:val="20"/>
              </w:rPr>
            </w:pPr>
          </w:p>
        </w:tc>
        <w:tc>
          <w:tcPr>
            <w:tcW w:w="2659" w:type="dxa"/>
            <w:vAlign w:val="center"/>
            <w:hideMark/>
          </w:tcPr>
          <w:p w14:paraId="60FBA298" w14:textId="77777777" w:rsidR="006C5F59" w:rsidRPr="004D748B" w:rsidRDefault="006C5F59" w:rsidP="003D33B1">
            <w:pPr>
              <w:spacing w:after="0"/>
              <w:jc w:val="center"/>
              <w:rPr>
                <w:rFonts w:eastAsia="Times New Roman" w:cs="Arial"/>
                <w:sz w:val="20"/>
                <w:szCs w:val="20"/>
              </w:rPr>
            </w:pPr>
          </w:p>
        </w:tc>
        <w:tc>
          <w:tcPr>
            <w:tcW w:w="2642" w:type="dxa"/>
            <w:vAlign w:val="center"/>
            <w:hideMark/>
          </w:tcPr>
          <w:p w14:paraId="30999954" w14:textId="77777777" w:rsidR="006C5F59" w:rsidRPr="004D748B" w:rsidRDefault="006C5F59" w:rsidP="003D33B1">
            <w:pPr>
              <w:spacing w:after="0"/>
              <w:jc w:val="center"/>
              <w:rPr>
                <w:rFonts w:eastAsia="Times New Roman" w:cs="Arial"/>
                <w:sz w:val="20"/>
                <w:szCs w:val="20"/>
              </w:rPr>
            </w:pPr>
          </w:p>
        </w:tc>
        <w:tc>
          <w:tcPr>
            <w:tcW w:w="2666" w:type="dxa"/>
            <w:vAlign w:val="center"/>
            <w:hideMark/>
          </w:tcPr>
          <w:p w14:paraId="0F9C0BE0" w14:textId="77777777" w:rsidR="006C5F59" w:rsidRPr="004D748B" w:rsidRDefault="006C5F59" w:rsidP="003D33B1">
            <w:pPr>
              <w:spacing w:after="0"/>
              <w:jc w:val="center"/>
              <w:rPr>
                <w:rFonts w:eastAsia="Times New Roman" w:cs="Arial"/>
                <w:sz w:val="20"/>
                <w:szCs w:val="20"/>
              </w:rPr>
            </w:pPr>
          </w:p>
        </w:tc>
      </w:tr>
      <w:tr w:rsidR="006C5F59" w:rsidRPr="004D748B" w14:paraId="0CE40312" w14:textId="77777777" w:rsidTr="003D33B1">
        <w:trPr>
          <w:trHeight w:val="567"/>
        </w:trPr>
        <w:tc>
          <w:tcPr>
            <w:tcW w:w="1252" w:type="dxa"/>
            <w:vMerge w:val="restart"/>
            <w:vAlign w:val="center"/>
          </w:tcPr>
          <w:p w14:paraId="071BECD1" w14:textId="77777777" w:rsidR="006C5F59" w:rsidRPr="004D748B" w:rsidRDefault="006C5F59" w:rsidP="003D33B1">
            <w:pPr>
              <w:jc w:val="center"/>
              <w:rPr>
                <w:rFonts w:eastAsia="Times New Roman" w:cs="Arial"/>
                <w:sz w:val="20"/>
                <w:szCs w:val="20"/>
              </w:rPr>
            </w:pPr>
            <w:r>
              <w:rPr>
                <w:rFonts w:eastAsia="Times New Roman" w:cs="Arial"/>
                <w:sz w:val="20"/>
                <w:szCs w:val="20"/>
              </w:rPr>
              <w:t>30.2.12</w:t>
            </w:r>
          </w:p>
        </w:tc>
        <w:tc>
          <w:tcPr>
            <w:tcW w:w="2562" w:type="dxa"/>
            <w:vAlign w:val="center"/>
          </w:tcPr>
          <w:p w14:paraId="5558B004" w14:textId="77777777" w:rsidR="006C5F59" w:rsidRPr="004D748B" w:rsidRDefault="006C5F59" w:rsidP="003D33B1">
            <w:pPr>
              <w:jc w:val="center"/>
              <w:rPr>
                <w:rFonts w:eastAsia="Arial" w:cs="Arial"/>
                <w:i/>
                <w:sz w:val="20"/>
                <w:szCs w:val="20"/>
              </w:rPr>
            </w:pPr>
            <w:r w:rsidRPr="004D748B">
              <w:rPr>
                <w:rFonts w:eastAsia="Arial" w:cs="Arial"/>
                <w:i/>
                <w:sz w:val="20"/>
                <w:szCs w:val="20"/>
                <w:lang w:val="pt-PT"/>
              </w:rPr>
              <w:t>Alopias pelagicus</w:t>
            </w:r>
            <w:r w:rsidRPr="00B76751">
              <w:rPr>
                <w:rStyle w:val="FootnoteReference"/>
                <w:rFonts w:cs="Arial"/>
                <w:i/>
                <w:color w:val="000000"/>
                <w:sz w:val="20"/>
                <w:szCs w:val="20"/>
                <w:vertAlign w:val="superscript"/>
              </w:rPr>
              <w:footnoteReference w:id="2"/>
            </w:r>
          </w:p>
        </w:tc>
        <w:tc>
          <w:tcPr>
            <w:tcW w:w="2526" w:type="dxa"/>
            <w:vAlign w:val="center"/>
          </w:tcPr>
          <w:p w14:paraId="46657C18" w14:textId="77777777" w:rsidR="006C5F59" w:rsidRPr="004D748B" w:rsidRDefault="006C5F59" w:rsidP="003D33B1">
            <w:pPr>
              <w:jc w:val="center"/>
              <w:rPr>
                <w:rFonts w:eastAsia="Times New Roman" w:cs="Arial"/>
                <w:sz w:val="20"/>
                <w:szCs w:val="20"/>
              </w:rPr>
            </w:pPr>
          </w:p>
        </w:tc>
        <w:tc>
          <w:tcPr>
            <w:tcW w:w="2659" w:type="dxa"/>
            <w:vAlign w:val="center"/>
          </w:tcPr>
          <w:p w14:paraId="3E567B1D" w14:textId="1100FD60" w:rsidR="006C5F59" w:rsidRPr="004D748B" w:rsidRDefault="00CB0D17" w:rsidP="003D33B1">
            <w:pPr>
              <w:jc w:val="center"/>
              <w:rPr>
                <w:rFonts w:eastAsia="Arial" w:cs="Arial"/>
                <w:sz w:val="20"/>
                <w:szCs w:val="20"/>
              </w:rPr>
            </w:pPr>
            <w:r w:rsidRPr="00CB0D17">
              <w:rPr>
                <w:rFonts w:eastAsia="Arial" w:cs="Arial"/>
                <w:sz w:val="20"/>
                <w:szCs w:val="20"/>
                <w:lang w:val="pt-PT"/>
              </w:rPr>
              <w:t>Tiburón zorro pelágico</w:t>
            </w:r>
          </w:p>
        </w:tc>
        <w:tc>
          <w:tcPr>
            <w:tcW w:w="2642" w:type="dxa"/>
            <w:vMerge w:val="restart"/>
            <w:vAlign w:val="center"/>
          </w:tcPr>
          <w:p w14:paraId="16BDCB93" w14:textId="309EE909" w:rsidR="006C5F59" w:rsidRPr="004D748B" w:rsidRDefault="0019723D" w:rsidP="003D33B1">
            <w:pPr>
              <w:jc w:val="center"/>
              <w:rPr>
                <w:rFonts w:eastAsia="Times New Roman" w:cs="Arial"/>
                <w:sz w:val="20"/>
                <w:szCs w:val="20"/>
              </w:rPr>
            </w:pPr>
            <w:r w:rsidRPr="0019723D">
              <w:rPr>
                <w:rFonts w:eastAsia="Times New Roman" w:cs="Arial"/>
                <w:sz w:val="20"/>
                <w:szCs w:val="20"/>
                <w:lang w:val="es-ES"/>
              </w:rPr>
              <w:t>Inclusión en Apéndice I</w:t>
            </w:r>
          </w:p>
        </w:tc>
        <w:tc>
          <w:tcPr>
            <w:tcW w:w="2666" w:type="dxa"/>
            <w:vMerge w:val="restart"/>
            <w:vAlign w:val="center"/>
          </w:tcPr>
          <w:p w14:paraId="0A37772F" w14:textId="77777777" w:rsidR="006C5F59" w:rsidRPr="004D748B" w:rsidRDefault="006C5F59" w:rsidP="003D33B1">
            <w:pPr>
              <w:jc w:val="center"/>
              <w:rPr>
                <w:rFonts w:eastAsia="Times New Roman" w:cs="Arial"/>
                <w:sz w:val="20"/>
                <w:szCs w:val="20"/>
              </w:rPr>
            </w:pPr>
            <w:r>
              <w:rPr>
                <w:rFonts w:eastAsia="Times New Roman" w:cs="Arial"/>
                <w:sz w:val="20"/>
                <w:szCs w:val="20"/>
              </w:rPr>
              <w:t>PAN</w:t>
            </w:r>
          </w:p>
        </w:tc>
      </w:tr>
      <w:tr w:rsidR="006C5F59" w:rsidRPr="00FC3F24" w14:paraId="5AECF234" w14:textId="77777777" w:rsidTr="003D33B1">
        <w:trPr>
          <w:trHeight w:val="567"/>
        </w:trPr>
        <w:tc>
          <w:tcPr>
            <w:tcW w:w="1252" w:type="dxa"/>
            <w:vMerge/>
            <w:vAlign w:val="center"/>
          </w:tcPr>
          <w:p w14:paraId="22567779" w14:textId="77777777" w:rsidR="006C5F59" w:rsidRPr="004D748B" w:rsidRDefault="006C5F59" w:rsidP="003D33B1">
            <w:pPr>
              <w:jc w:val="center"/>
              <w:rPr>
                <w:rFonts w:eastAsia="Times New Roman" w:cs="Arial"/>
                <w:sz w:val="20"/>
                <w:szCs w:val="20"/>
              </w:rPr>
            </w:pPr>
          </w:p>
        </w:tc>
        <w:tc>
          <w:tcPr>
            <w:tcW w:w="2562" w:type="dxa"/>
            <w:vAlign w:val="center"/>
          </w:tcPr>
          <w:p w14:paraId="6A321DB1" w14:textId="49D9D577" w:rsidR="006C5F59" w:rsidRPr="007651DD" w:rsidRDefault="006C5F59" w:rsidP="003D33B1">
            <w:pPr>
              <w:jc w:val="center"/>
              <w:rPr>
                <w:rFonts w:eastAsia="Times New Roman" w:cs="Arial"/>
                <w:i/>
                <w:sz w:val="20"/>
                <w:szCs w:val="20"/>
                <w:vertAlign w:val="superscript"/>
              </w:rPr>
            </w:pPr>
            <w:proofErr w:type="spellStart"/>
            <w:r w:rsidRPr="004D748B">
              <w:rPr>
                <w:rFonts w:eastAsia="Arial" w:cs="Arial"/>
                <w:i/>
                <w:sz w:val="20"/>
                <w:szCs w:val="20"/>
              </w:rPr>
              <w:t>Alopias</w:t>
            </w:r>
            <w:proofErr w:type="spellEnd"/>
            <w:r w:rsidRPr="004D748B">
              <w:rPr>
                <w:rFonts w:eastAsia="Arial" w:cs="Arial"/>
                <w:i/>
                <w:sz w:val="20"/>
                <w:szCs w:val="20"/>
              </w:rPr>
              <w:t xml:space="preserve"> superciliosus</w:t>
            </w:r>
            <w:r w:rsidR="007D12F5" w:rsidRPr="007D12F5">
              <w:rPr>
                <w:rFonts w:eastAsia="Arial" w:cs="Arial"/>
                <w:i/>
                <w:sz w:val="20"/>
                <w:szCs w:val="20"/>
                <w:vertAlign w:val="superscript"/>
              </w:rPr>
              <w:t>2</w:t>
            </w:r>
          </w:p>
        </w:tc>
        <w:tc>
          <w:tcPr>
            <w:tcW w:w="2526" w:type="dxa"/>
            <w:vAlign w:val="center"/>
          </w:tcPr>
          <w:p w14:paraId="1FAA0D1C" w14:textId="77777777" w:rsidR="006C5F59" w:rsidRPr="004D748B" w:rsidRDefault="006C5F59" w:rsidP="003D33B1">
            <w:pPr>
              <w:jc w:val="center"/>
              <w:rPr>
                <w:rFonts w:eastAsia="Times New Roman" w:cs="Arial"/>
                <w:sz w:val="20"/>
                <w:szCs w:val="20"/>
              </w:rPr>
            </w:pPr>
          </w:p>
        </w:tc>
        <w:tc>
          <w:tcPr>
            <w:tcW w:w="2659" w:type="dxa"/>
            <w:vAlign w:val="center"/>
          </w:tcPr>
          <w:p w14:paraId="59C59DAC" w14:textId="2D4BDFBE" w:rsidR="006C5F59" w:rsidRPr="004D748B" w:rsidRDefault="00CB0D17" w:rsidP="003D33B1">
            <w:pPr>
              <w:jc w:val="center"/>
              <w:rPr>
                <w:rFonts w:eastAsia="Times New Roman" w:cs="Arial"/>
                <w:sz w:val="20"/>
                <w:szCs w:val="20"/>
              </w:rPr>
            </w:pPr>
            <w:r w:rsidRPr="00CB0D17">
              <w:rPr>
                <w:rFonts w:eastAsia="Arial" w:cs="Arial"/>
                <w:sz w:val="20"/>
                <w:szCs w:val="20"/>
              </w:rPr>
              <w:t xml:space="preserve">Tiburón zorro </w:t>
            </w:r>
            <w:proofErr w:type="spellStart"/>
            <w:r w:rsidRPr="00CB0D17">
              <w:rPr>
                <w:rFonts w:eastAsia="Arial" w:cs="Arial"/>
                <w:sz w:val="20"/>
                <w:szCs w:val="20"/>
              </w:rPr>
              <w:t>ojón</w:t>
            </w:r>
            <w:proofErr w:type="spellEnd"/>
          </w:p>
        </w:tc>
        <w:tc>
          <w:tcPr>
            <w:tcW w:w="2642" w:type="dxa"/>
            <w:vMerge/>
            <w:vAlign w:val="center"/>
          </w:tcPr>
          <w:p w14:paraId="0D3EB9A9" w14:textId="77777777" w:rsidR="006C5F59" w:rsidRPr="004D748B" w:rsidRDefault="006C5F59" w:rsidP="003D33B1">
            <w:pPr>
              <w:jc w:val="center"/>
              <w:rPr>
                <w:rFonts w:eastAsia="Times New Roman" w:cs="Arial"/>
                <w:sz w:val="20"/>
                <w:szCs w:val="20"/>
              </w:rPr>
            </w:pPr>
          </w:p>
        </w:tc>
        <w:tc>
          <w:tcPr>
            <w:tcW w:w="2666" w:type="dxa"/>
            <w:vMerge/>
            <w:vAlign w:val="center"/>
          </w:tcPr>
          <w:p w14:paraId="3A654AA2" w14:textId="77777777" w:rsidR="006C5F59" w:rsidRPr="004D748B" w:rsidRDefault="006C5F59" w:rsidP="003D33B1">
            <w:pPr>
              <w:jc w:val="center"/>
              <w:rPr>
                <w:rFonts w:eastAsia="Times New Roman" w:cs="Arial"/>
                <w:sz w:val="20"/>
                <w:szCs w:val="20"/>
              </w:rPr>
            </w:pPr>
          </w:p>
        </w:tc>
      </w:tr>
      <w:tr w:rsidR="006C5F59" w:rsidRPr="00FC3F24" w14:paraId="1183D3BD" w14:textId="77777777" w:rsidTr="003D33B1">
        <w:trPr>
          <w:trHeight w:val="567"/>
        </w:trPr>
        <w:tc>
          <w:tcPr>
            <w:tcW w:w="1252" w:type="dxa"/>
            <w:vMerge/>
            <w:vAlign w:val="center"/>
          </w:tcPr>
          <w:p w14:paraId="4F14AE6C" w14:textId="77777777" w:rsidR="006C5F59" w:rsidRPr="004D748B" w:rsidRDefault="006C5F59" w:rsidP="003D33B1">
            <w:pPr>
              <w:jc w:val="center"/>
              <w:rPr>
                <w:rFonts w:eastAsia="Times New Roman" w:cs="Arial"/>
                <w:sz w:val="20"/>
                <w:szCs w:val="20"/>
              </w:rPr>
            </w:pPr>
          </w:p>
        </w:tc>
        <w:tc>
          <w:tcPr>
            <w:tcW w:w="2562" w:type="dxa"/>
            <w:vAlign w:val="center"/>
          </w:tcPr>
          <w:p w14:paraId="677456E6" w14:textId="3EA31B40" w:rsidR="006C5F59" w:rsidRPr="007651DD" w:rsidRDefault="006C5F59" w:rsidP="003D33B1">
            <w:pPr>
              <w:jc w:val="center"/>
              <w:rPr>
                <w:rFonts w:eastAsia="Times New Roman" w:cs="Arial"/>
                <w:i/>
                <w:sz w:val="20"/>
                <w:szCs w:val="20"/>
                <w:vertAlign w:val="superscript"/>
              </w:rPr>
            </w:pPr>
            <w:proofErr w:type="spellStart"/>
            <w:r w:rsidRPr="004D748B">
              <w:rPr>
                <w:rFonts w:eastAsia="Arial" w:cs="Arial"/>
                <w:i/>
                <w:sz w:val="20"/>
                <w:szCs w:val="20"/>
              </w:rPr>
              <w:t>Alopias</w:t>
            </w:r>
            <w:proofErr w:type="spellEnd"/>
            <w:r w:rsidRPr="004D748B">
              <w:rPr>
                <w:rFonts w:eastAsia="Arial" w:cs="Arial"/>
                <w:i/>
                <w:sz w:val="20"/>
                <w:szCs w:val="20"/>
              </w:rPr>
              <w:t xml:space="preserve"> vulpinus</w:t>
            </w:r>
            <w:r w:rsidR="007D12F5" w:rsidRPr="007D12F5">
              <w:rPr>
                <w:rFonts w:eastAsia="Arial" w:cs="Arial"/>
                <w:i/>
                <w:sz w:val="20"/>
                <w:szCs w:val="20"/>
                <w:vertAlign w:val="superscript"/>
              </w:rPr>
              <w:t>2</w:t>
            </w:r>
          </w:p>
        </w:tc>
        <w:tc>
          <w:tcPr>
            <w:tcW w:w="2526" w:type="dxa"/>
            <w:vAlign w:val="center"/>
          </w:tcPr>
          <w:p w14:paraId="7536A472" w14:textId="77777777" w:rsidR="006C5F59" w:rsidRPr="004D748B" w:rsidRDefault="006C5F59" w:rsidP="003D33B1">
            <w:pPr>
              <w:jc w:val="center"/>
              <w:rPr>
                <w:rFonts w:eastAsia="Times New Roman" w:cs="Arial"/>
                <w:sz w:val="20"/>
                <w:szCs w:val="20"/>
              </w:rPr>
            </w:pPr>
          </w:p>
        </w:tc>
        <w:tc>
          <w:tcPr>
            <w:tcW w:w="2659" w:type="dxa"/>
            <w:vAlign w:val="center"/>
          </w:tcPr>
          <w:p w14:paraId="4C4FA306" w14:textId="52207224" w:rsidR="006C5F59" w:rsidRPr="004D748B" w:rsidRDefault="00533B16" w:rsidP="003D33B1">
            <w:pPr>
              <w:jc w:val="center"/>
              <w:rPr>
                <w:rFonts w:eastAsia="Times New Roman" w:cs="Arial"/>
                <w:sz w:val="20"/>
                <w:szCs w:val="20"/>
              </w:rPr>
            </w:pPr>
            <w:r w:rsidRPr="00533B16">
              <w:rPr>
                <w:rFonts w:eastAsia="Arial" w:cs="Arial"/>
                <w:sz w:val="20"/>
                <w:szCs w:val="20"/>
              </w:rPr>
              <w:t xml:space="preserve">Tiburón zorro </w:t>
            </w:r>
            <w:proofErr w:type="spellStart"/>
            <w:r w:rsidRPr="00533B16">
              <w:rPr>
                <w:rFonts w:eastAsia="Arial" w:cs="Arial"/>
                <w:sz w:val="20"/>
                <w:szCs w:val="20"/>
              </w:rPr>
              <w:t>común</w:t>
            </w:r>
            <w:proofErr w:type="spellEnd"/>
          </w:p>
        </w:tc>
        <w:tc>
          <w:tcPr>
            <w:tcW w:w="2642" w:type="dxa"/>
            <w:vMerge/>
            <w:vAlign w:val="center"/>
          </w:tcPr>
          <w:p w14:paraId="262DEF87" w14:textId="77777777" w:rsidR="006C5F59" w:rsidRPr="004D748B" w:rsidRDefault="006C5F59" w:rsidP="003D33B1">
            <w:pPr>
              <w:jc w:val="center"/>
              <w:rPr>
                <w:rFonts w:eastAsia="Times New Roman" w:cs="Arial"/>
                <w:sz w:val="20"/>
                <w:szCs w:val="20"/>
              </w:rPr>
            </w:pPr>
          </w:p>
        </w:tc>
        <w:tc>
          <w:tcPr>
            <w:tcW w:w="2666" w:type="dxa"/>
            <w:vMerge/>
            <w:vAlign w:val="center"/>
          </w:tcPr>
          <w:p w14:paraId="4B4AD96C" w14:textId="77777777" w:rsidR="006C5F59" w:rsidRPr="004D748B" w:rsidRDefault="006C5F59" w:rsidP="003D33B1">
            <w:pPr>
              <w:jc w:val="center"/>
              <w:rPr>
                <w:rFonts w:eastAsia="Times New Roman" w:cs="Arial"/>
                <w:sz w:val="20"/>
                <w:szCs w:val="20"/>
              </w:rPr>
            </w:pPr>
          </w:p>
        </w:tc>
      </w:tr>
      <w:tr w:rsidR="006C5F59" w:rsidRPr="004D748B" w14:paraId="19560A94" w14:textId="77777777" w:rsidTr="003D33B1">
        <w:trPr>
          <w:trHeight w:val="567"/>
        </w:trPr>
        <w:tc>
          <w:tcPr>
            <w:tcW w:w="1252" w:type="dxa"/>
            <w:vAlign w:val="center"/>
          </w:tcPr>
          <w:p w14:paraId="095EA26D" w14:textId="77777777" w:rsidR="006C5F59" w:rsidRPr="004D748B" w:rsidRDefault="006C5F59" w:rsidP="003D33B1">
            <w:pPr>
              <w:jc w:val="center"/>
              <w:rPr>
                <w:rFonts w:eastAsia="Times New Roman" w:cs="Arial"/>
                <w:sz w:val="20"/>
                <w:szCs w:val="20"/>
              </w:rPr>
            </w:pPr>
            <w:r>
              <w:rPr>
                <w:rFonts w:eastAsia="Times New Roman" w:cs="Arial"/>
                <w:sz w:val="20"/>
                <w:szCs w:val="20"/>
              </w:rPr>
              <w:t>30.2.13</w:t>
            </w:r>
          </w:p>
        </w:tc>
        <w:tc>
          <w:tcPr>
            <w:tcW w:w="2562" w:type="dxa"/>
            <w:vAlign w:val="center"/>
          </w:tcPr>
          <w:p w14:paraId="0E89DBE2" w14:textId="77777777" w:rsidR="006C5F59" w:rsidRPr="00CD6A84" w:rsidRDefault="006C5F59" w:rsidP="003D33B1">
            <w:pPr>
              <w:spacing w:after="0"/>
              <w:jc w:val="center"/>
              <w:rPr>
                <w:rFonts w:eastAsia="Arial" w:cs="Arial"/>
                <w:i/>
                <w:sz w:val="20"/>
                <w:szCs w:val="20"/>
              </w:rPr>
            </w:pPr>
            <w:proofErr w:type="spellStart"/>
            <w:r w:rsidRPr="00CD6A84">
              <w:rPr>
                <w:rFonts w:eastAsia="Arial" w:cs="Arial"/>
                <w:i/>
                <w:sz w:val="20"/>
                <w:szCs w:val="20"/>
              </w:rPr>
              <w:t>Mustelus</w:t>
            </w:r>
            <w:proofErr w:type="spellEnd"/>
            <w:r w:rsidRPr="00CD6A84">
              <w:rPr>
                <w:rFonts w:eastAsia="Arial" w:cs="Arial"/>
                <w:i/>
                <w:sz w:val="20"/>
                <w:szCs w:val="20"/>
              </w:rPr>
              <w:t xml:space="preserve"> </w:t>
            </w:r>
            <w:proofErr w:type="spellStart"/>
            <w:r w:rsidRPr="00CD6A84">
              <w:rPr>
                <w:rFonts w:eastAsia="Arial" w:cs="Arial"/>
                <w:i/>
                <w:sz w:val="20"/>
                <w:szCs w:val="20"/>
              </w:rPr>
              <w:t>schmitti</w:t>
            </w:r>
            <w:proofErr w:type="spellEnd"/>
          </w:p>
        </w:tc>
        <w:tc>
          <w:tcPr>
            <w:tcW w:w="2526" w:type="dxa"/>
            <w:vAlign w:val="center"/>
          </w:tcPr>
          <w:p w14:paraId="59C52DFD" w14:textId="77777777" w:rsidR="006C5F59" w:rsidRPr="00CD6A84" w:rsidRDefault="006C5F59" w:rsidP="003D33B1">
            <w:pPr>
              <w:jc w:val="center"/>
              <w:rPr>
                <w:rFonts w:eastAsia="Times New Roman" w:cs="Arial"/>
                <w:sz w:val="20"/>
                <w:szCs w:val="20"/>
              </w:rPr>
            </w:pPr>
          </w:p>
        </w:tc>
        <w:tc>
          <w:tcPr>
            <w:tcW w:w="2659" w:type="dxa"/>
            <w:vAlign w:val="center"/>
          </w:tcPr>
          <w:p w14:paraId="7C822849" w14:textId="6A332C87" w:rsidR="006C5F59" w:rsidRPr="00CD6A84" w:rsidRDefault="00533B16" w:rsidP="003D33B1">
            <w:pPr>
              <w:spacing w:after="0"/>
              <w:jc w:val="center"/>
              <w:rPr>
                <w:rFonts w:eastAsia="Arial" w:cs="Arial"/>
                <w:sz w:val="20"/>
                <w:szCs w:val="20"/>
              </w:rPr>
            </w:pPr>
            <w:proofErr w:type="spellStart"/>
            <w:r w:rsidRPr="00533B16">
              <w:rPr>
                <w:rFonts w:eastAsia="Arial" w:cs="Arial"/>
                <w:sz w:val="20"/>
                <w:szCs w:val="20"/>
              </w:rPr>
              <w:t>Gatuzo</w:t>
            </w:r>
            <w:proofErr w:type="spellEnd"/>
          </w:p>
        </w:tc>
        <w:tc>
          <w:tcPr>
            <w:tcW w:w="2642" w:type="dxa"/>
            <w:vAlign w:val="center"/>
          </w:tcPr>
          <w:p w14:paraId="28506F82" w14:textId="77777777" w:rsidR="006C5F59" w:rsidRPr="00CD6A84" w:rsidRDefault="006C5F59" w:rsidP="003D33B1">
            <w:pPr>
              <w:jc w:val="center"/>
              <w:rPr>
                <w:rFonts w:eastAsia="Times New Roman" w:cs="Arial"/>
                <w:sz w:val="20"/>
                <w:szCs w:val="20"/>
              </w:rPr>
            </w:pPr>
            <w:r w:rsidRPr="00CD6A84">
              <w:rPr>
                <w:rFonts w:eastAsia="Times New Roman" w:cs="Arial"/>
                <w:sz w:val="20"/>
                <w:szCs w:val="20"/>
              </w:rPr>
              <w:t>Inclusion in Appendix II</w:t>
            </w:r>
          </w:p>
        </w:tc>
        <w:tc>
          <w:tcPr>
            <w:tcW w:w="2666" w:type="dxa"/>
            <w:vAlign w:val="center"/>
          </w:tcPr>
          <w:p w14:paraId="30D292CA" w14:textId="77777777" w:rsidR="006C5F59" w:rsidRPr="003B1677" w:rsidRDefault="006C5F59" w:rsidP="003D33B1">
            <w:pPr>
              <w:jc w:val="center"/>
              <w:rPr>
                <w:rFonts w:eastAsia="Times New Roman" w:cs="Arial"/>
                <w:sz w:val="20"/>
                <w:szCs w:val="20"/>
              </w:rPr>
            </w:pPr>
            <w:r w:rsidRPr="00CD6A84">
              <w:rPr>
                <w:rFonts w:eastAsia="Times New Roman" w:cs="Arial"/>
                <w:sz w:val="20"/>
                <w:szCs w:val="20"/>
              </w:rPr>
              <w:t>BRA</w:t>
            </w:r>
          </w:p>
        </w:tc>
      </w:tr>
      <w:tr w:rsidR="006C5F59" w:rsidRPr="004D748B" w14:paraId="5631C067" w14:textId="77777777" w:rsidTr="003D33B1">
        <w:trPr>
          <w:trHeight w:val="567"/>
        </w:trPr>
        <w:tc>
          <w:tcPr>
            <w:tcW w:w="1252" w:type="dxa"/>
            <w:vAlign w:val="center"/>
          </w:tcPr>
          <w:p w14:paraId="14E09647"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30.2.14</w:t>
            </w:r>
          </w:p>
        </w:tc>
        <w:tc>
          <w:tcPr>
            <w:tcW w:w="2562" w:type="dxa"/>
            <w:vAlign w:val="center"/>
          </w:tcPr>
          <w:p w14:paraId="06F1D25A" w14:textId="447A5EB2" w:rsidR="006C5F59" w:rsidRPr="007651DD" w:rsidRDefault="006C5F59" w:rsidP="003D33B1">
            <w:pPr>
              <w:spacing w:after="0"/>
              <w:jc w:val="center"/>
              <w:rPr>
                <w:rFonts w:eastAsia="Times New Roman" w:cs="Arial"/>
                <w:b/>
                <w:bCs/>
                <w:sz w:val="20"/>
                <w:szCs w:val="20"/>
                <w:vertAlign w:val="superscript"/>
              </w:rPr>
            </w:pPr>
            <w:r w:rsidRPr="004D748B">
              <w:rPr>
                <w:rFonts w:eastAsia="Arial" w:cs="Arial"/>
                <w:i/>
                <w:color w:val="000000"/>
                <w:sz w:val="20"/>
                <w:szCs w:val="20"/>
              </w:rPr>
              <w:t>Sphyrna lewin</w:t>
            </w:r>
            <w:r w:rsidR="00214F1D" w:rsidRPr="00214F1D">
              <w:rPr>
                <w:rFonts w:eastAsia="Arial" w:cs="Arial"/>
                <w:i/>
                <w:color w:val="000000"/>
                <w:sz w:val="20"/>
                <w:szCs w:val="20"/>
                <w:vertAlign w:val="superscript"/>
              </w:rPr>
              <w:t>2</w:t>
            </w:r>
          </w:p>
        </w:tc>
        <w:tc>
          <w:tcPr>
            <w:tcW w:w="2526" w:type="dxa"/>
            <w:vAlign w:val="center"/>
          </w:tcPr>
          <w:p w14:paraId="061F6EC9"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7EE9CF4F" w14:textId="42190578" w:rsidR="006C5F59" w:rsidRPr="004D748B" w:rsidRDefault="00DA668E" w:rsidP="003D33B1">
            <w:pPr>
              <w:spacing w:after="0"/>
              <w:jc w:val="center"/>
              <w:rPr>
                <w:rFonts w:eastAsia="Times New Roman" w:cs="Arial"/>
                <w:sz w:val="20"/>
                <w:szCs w:val="20"/>
              </w:rPr>
            </w:pPr>
            <w:r w:rsidRPr="00DA668E">
              <w:rPr>
                <w:rFonts w:eastAsia="Arial" w:cs="Arial"/>
                <w:color w:val="000000"/>
                <w:sz w:val="20"/>
                <w:szCs w:val="20"/>
              </w:rPr>
              <w:t xml:space="preserve">Tiburón </w:t>
            </w:r>
            <w:proofErr w:type="spellStart"/>
            <w:r w:rsidRPr="00DA668E">
              <w:rPr>
                <w:rFonts w:eastAsia="Arial" w:cs="Arial"/>
                <w:color w:val="000000"/>
                <w:sz w:val="20"/>
                <w:szCs w:val="20"/>
              </w:rPr>
              <w:t>martillo</w:t>
            </w:r>
            <w:proofErr w:type="spellEnd"/>
            <w:r w:rsidRPr="00DA668E">
              <w:rPr>
                <w:rFonts w:eastAsia="Arial" w:cs="Arial"/>
                <w:color w:val="000000"/>
                <w:sz w:val="20"/>
                <w:szCs w:val="20"/>
              </w:rPr>
              <w:t xml:space="preserve"> </w:t>
            </w:r>
            <w:proofErr w:type="spellStart"/>
            <w:r w:rsidRPr="00DA668E">
              <w:rPr>
                <w:rFonts w:eastAsia="Arial" w:cs="Arial"/>
                <w:color w:val="000000"/>
                <w:sz w:val="20"/>
                <w:szCs w:val="20"/>
              </w:rPr>
              <w:t>común</w:t>
            </w:r>
            <w:proofErr w:type="spellEnd"/>
          </w:p>
        </w:tc>
        <w:tc>
          <w:tcPr>
            <w:tcW w:w="2642" w:type="dxa"/>
            <w:vAlign w:val="center"/>
          </w:tcPr>
          <w:p w14:paraId="6AC3160A" w14:textId="77777777" w:rsidR="006C5F59" w:rsidRPr="004D748B" w:rsidRDefault="006C5F59" w:rsidP="003D33B1">
            <w:pPr>
              <w:spacing w:after="0"/>
              <w:jc w:val="center"/>
              <w:rPr>
                <w:rFonts w:eastAsia="Times New Roman" w:cs="Arial"/>
                <w:sz w:val="20"/>
                <w:szCs w:val="20"/>
              </w:rPr>
            </w:pPr>
            <w:r w:rsidRPr="004D748B">
              <w:rPr>
                <w:rFonts w:eastAsia="Times New Roman" w:cs="Arial"/>
                <w:sz w:val="20"/>
                <w:szCs w:val="20"/>
              </w:rPr>
              <w:t>Inclusion in Appendix I</w:t>
            </w:r>
          </w:p>
        </w:tc>
        <w:tc>
          <w:tcPr>
            <w:tcW w:w="2666" w:type="dxa"/>
            <w:vAlign w:val="center"/>
          </w:tcPr>
          <w:p w14:paraId="59315FB6" w14:textId="77777777" w:rsidR="006C5F59" w:rsidRPr="004D748B" w:rsidRDefault="006C5F59" w:rsidP="003D33B1">
            <w:pPr>
              <w:spacing w:after="0"/>
              <w:jc w:val="center"/>
              <w:rPr>
                <w:rFonts w:eastAsia="Times New Roman" w:cs="Arial"/>
                <w:sz w:val="20"/>
                <w:szCs w:val="20"/>
              </w:rPr>
            </w:pPr>
            <w:r w:rsidRPr="004D748B">
              <w:rPr>
                <w:rFonts w:eastAsia="Times New Roman" w:cs="Arial"/>
                <w:sz w:val="20"/>
                <w:szCs w:val="20"/>
              </w:rPr>
              <w:t>ECU</w:t>
            </w:r>
          </w:p>
        </w:tc>
      </w:tr>
      <w:tr w:rsidR="006C5F59" w:rsidRPr="004D748B" w14:paraId="2FDF7D28" w14:textId="77777777" w:rsidTr="003D33B1">
        <w:trPr>
          <w:trHeight w:val="567"/>
        </w:trPr>
        <w:tc>
          <w:tcPr>
            <w:tcW w:w="1252" w:type="dxa"/>
            <w:vAlign w:val="center"/>
          </w:tcPr>
          <w:p w14:paraId="4DAF0FDA"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30.2.15</w:t>
            </w:r>
          </w:p>
        </w:tc>
        <w:tc>
          <w:tcPr>
            <w:tcW w:w="2562" w:type="dxa"/>
            <w:vAlign w:val="center"/>
          </w:tcPr>
          <w:p w14:paraId="4FFFEF44" w14:textId="09D5AA34" w:rsidR="006C5F59" w:rsidRPr="007651DD" w:rsidRDefault="006C5F59" w:rsidP="003D33B1">
            <w:pPr>
              <w:spacing w:after="0"/>
              <w:jc w:val="center"/>
              <w:rPr>
                <w:rFonts w:eastAsia="Times New Roman" w:cs="Arial"/>
                <w:i/>
                <w:iCs/>
                <w:sz w:val="20"/>
                <w:szCs w:val="20"/>
                <w:vertAlign w:val="superscript"/>
              </w:rPr>
            </w:pPr>
            <w:r w:rsidRPr="004D748B">
              <w:rPr>
                <w:rFonts w:eastAsia="Times New Roman" w:cs="Arial"/>
                <w:i/>
                <w:iCs/>
                <w:sz w:val="20"/>
                <w:szCs w:val="20"/>
                <w:lang w:val="en-GB"/>
              </w:rPr>
              <w:t>Sphyrna mokarran</w:t>
            </w:r>
            <w:r w:rsidR="00214F1D" w:rsidRPr="00214F1D">
              <w:rPr>
                <w:rFonts w:eastAsia="Times New Roman" w:cs="Arial"/>
                <w:i/>
                <w:iCs/>
                <w:sz w:val="20"/>
                <w:szCs w:val="20"/>
                <w:vertAlign w:val="superscript"/>
                <w:lang w:val="en-GB"/>
              </w:rPr>
              <w:t>2</w:t>
            </w:r>
          </w:p>
        </w:tc>
        <w:tc>
          <w:tcPr>
            <w:tcW w:w="2526" w:type="dxa"/>
            <w:vAlign w:val="center"/>
          </w:tcPr>
          <w:p w14:paraId="288AF213" w14:textId="77777777" w:rsidR="006C5F59" w:rsidRPr="004D748B" w:rsidRDefault="006C5F59" w:rsidP="003D33B1">
            <w:pPr>
              <w:spacing w:after="0"/>
              <w:jc w:val="center"/>
              <w:rPr>
                <w:rFonts w:eastAsia="Times New Roman" w:cs="Arial"/>
                <w:sz w:val="20"/>
                <w:szCs w:val="20"/>
              </w:rPr>
            </w:pPr>
          </w:p>
        </w:tc>
        <w:tc>
          <w:tcPr>
            <w:tcW w:w="2659" w:type="dxa"/>
            <w:vAlign w:val="center"/>
          </w:tcPr>
          <w:p w14:paraId="75758BBB" w14:textId="7152F5DD" w:rsidR="006C5F59" w:rsidRPr="004D748B" w:rsidRDefault="00DA668E" w:rsidP="003D33B1">
            <w:pPr>
              <w:spacing w:after="0"/>
              <w:jc w:val="center"/>
              <w:rPr>
                <w:rFonts w:eastAsia="Times New Roman" w:cs="Arial"/>
                <w:sz w:val="20"/>
                <w:szCs w:val="20"/>
              </w:rPr>
            </w:pPr>
            <w:r w:rsidRPr="00DA668E">
              <w:rPr>
                <w:rFonts w:eastAsia="Times New Roman" w:cs="Arial"/>
                <w:sz w:val="20"/>
                <w:szCs w:val="20"/>
              </w:rPr>
              <w:t xml:space="preserve">Tiburón </w:t>
            </w:r>
            <w:proofErr w:type="spellStart"/>
            <w:r w:rsidRPr="00DA668E">
              <w:rPr>
                <w:rFonts w:eastAsia="Times New Roman" w:cs="Arial"/>
                <w:sz w:val="20"/>
                <w:szCs w:val="20"/>
              </w:rPr>
              <w:t>martillo</w:t>
            </w:r>
            <w:proofErr w:type="spellEnd"/>
            <w:r w:rsidRPr="00DA668E">
              <w:rPr>
                <w:rFonts w:eastAsia="Times New Roman" w:cs="Arial"/>
                <w:sz w:val="20"/>
                <w:szCs w:val="20"/>
              </w:rPr>
              <w:t xml:space="preserve"> </w:t>
            </w:r>
            <w:proofErr w:type="spellStart"/>
            <w:r w:rsidRPr="00DA668E">
              <w:rPr>
                <w:rFonts w:eastAsia="Times New Roman" w:cs="Arial"/>
                <w:sz w:val="20"/>
                <w:szCs w:val="20"/>
              </w:rPr>
              <w:t>gigante</w:t>
            </w:r>
            <w:proofErr w:type="spellEnd"/>
          </w:p>
        </w:tc>
        <w:tc>
          <w:tcPr>
            <w:tcW w:w="2642" w:type="dxa"/>
            <w:vAlign w:val="center"/>
          </w:tcPr>
          <w:p w14:paraId="397E740E" w14:textId="77777777" w:rsidR="006C5F59" w:rsidRPr="004D748B" w:rsidRDefault="006C5F59" w:rsidP="003D33B1">
            <w:pPr>
              <w:spacing w:after="0"/>
              <w:jc w:val="center"/>
              <w:rPr>
                <w:rFonts w:eastAsia="Times New Roman" w:cs="Arial"/>
                <w:sz w:val="20"/>
                <w:szCs w:val="20"/>
              </w:rPr>
            </w:pPr>
            <w:r w:rsidRPr="004D748B">
              <w:rPr>
                <w:rFonts w:eastAsia="Times New Roman" w:cs="Arial"/>
                <w:sz w:val="20"/>
                <w:szCs w:val="20"/>
              </w:rPr>
              <w:t>Inclusion in Appendix I</w:t>
            </w:r>
          </w:p>
        </w:tc>
        <w:tc>
          <w:tcPr>
            <w:tcW w:w="2666" w:type="dxa"/>
            <w:vAlign w:val="center"/>
          </w:tcPr>
          <w:p w14:paraId="4336FEF3" w14:textId="77777777" w:rsidR="006C5F59" w:rsidRPr="004D748B" w:rsidRDefault="006C5F59" w:rsidP="003D33B1">
            <w:pPr>
              <w:spacing w:after="0"/>
              <w:jc w:val="center"/>
              <w:rPr>
                <w:rFonts w:eastAsia="Times New Roman" w:cs="Arial"/>
                <w:sz w:val="20"/>
                <w:szCs w:val="20"/>
              </w:rPr>
            </w:pPr>
            <w:r w:rsidRPr="004D748B">
              <w:rPr>
                <w:rFonts w:eastAsia="Times New Roman" w:cs="Arial"/>
                <w:sz w:val="20"/>
                <w:szCs w:val="20"/>
              </w:rPr>
              <w:t>ECU</w:t>
            </w:r>
          </w:p>
        </w:tc>
      </w:tr>
      <w:tr w:rsidR="006C5F59" w:rsidRPr="004D748B" w14:paraId="42DABBF4" w14:textId="77777777" w:rsidTr="003D33B1">
        <w:trPr>
          <w:trHeight w:val="567"/>
        </w:trPr>
        <w:tc>
          <w:tcPr>
            <w:tcW w:w="1252" w:type="dxa"/>
            <w:vAlign w:val="center"/>
          </w:tcPr>
          <w:p w14:paraId="2BD128F2" w14:textId="77777777" w:rsidR="006C5F59" w:rsidRPr="004D748B" w:rsidRDefault="006C5F59" w:rsidP="003D33B1">
            <w:pPr>
              <w:jc w:val="center"/>
              <w:rPr>
                <w:rFonts w:eastAsia="Times New Roman" w:cs="Arial"/>
                <w:sz w:val="20"/>
                <w:szCs w:val="20"/>
              </w:rPr>
            </w:pPr>
            <w:r>
              <w:rPr>
                <w:rFonts w:eastAsia="Times New Roman" w:cs="Arial"/>
                <w:sz w:val="20"/>
                <w:szCs w:val="20"/>
              </w:rPr>
              <w:t>30.2.16</w:t>
            </w:r>
          </w:p>
        </w:tc>
        <w:tc>
          <w:tcPr>
            <w:tcW w:w="2562" w:type="dxa"/>
            <w:vAlign w:val="center"/>
          </w:tcPr>
          <w:p w14:paraId="121C9559" w14:textId="77777777" w:rsidR="006C5F59" w:rsidRPr="00323963" w:rsidRDefault="006C5F59" w:rsidP="003D33B1">
            <w:pPr>
              <w:spacing w:after="0"/>
              <w:jc w:val="center"/>
              <w:rPr>
                <w:rFonts w:eastAsia="Arial" w:cs="Arial"/>
                <w:i/>
                <w:sz w:val="20"/>
                <w:szCs w:val="20"/>
              </w:rPr>
            </w:pPr>
            <w:r w:rsidRPr="00323963">
              <w:rPr>
                <w:rFonts w:eastAsia="Arial" w:cs="Arial"/>
                <w:i/>
                <w:sz w:val="20"/>
                <w:szCs w:val="20"/>
              </w:rPr>
              <w:t xml:space="preserve">Squatina </w:t>
            </w:r>
            <w:proofErr w:type="spellStart"/>
            <w:r w:rsidRPr="00323963">
              <w:rPr>
                <w:rFonts w:eastAsia="Arial" w:cs="Arial"/>
                <w:i/>
                <w:sz w:val="20"/>
                <w:szCs w:val="20"/>
              </w:rPr>
              <w:t>guggenheim</w:t>
            </w:r>
            <w:proofErr w:type="spellEnd"/>
          </w:p>
        </w:tc>
        <w:tc>
          <w:tcPr>
            <w:tcW w:w="2526" w:type="dxa"/>
            <w:vAlign w:val="center"/>
          </w:tcPr>
          <w:p w14:paraId="6D9A2B1B" w14:textId="77777777" w:rsidR="006C5F59" w:rsidRPr="00323963" w:rsidRDefault="006C5F59" w:rsidP="003D33B1">
            <w:pPr>
              <w:jc w:val="center"/>
              <w:rPr>
                <w:rFonts w:eastAsia="Times New Roman" w:cs="Arial"/>
                <w:sz w:val="20"/>
                <w:szCs w:val="20"/>
              </w:rPr>
            </w:pPr>
          </w:p>
        </w:tc>
        <w:tc>
          <w:tcPr>
            <w:tcW w:w="2659" w:type="dxa"/>
            <w:vAlign w:val="center"/>
          </w:tcPr>
          <w:p w14:paraId="4E74985A" w14:textId="3D89903D" w:rsidR="006C5F59" w:rsidRPr="00323963" w:rsidRDefault="00A66ADC" w:rsidP="003D33B1">
            <w:pPr>
              <w:spacing w:after="0"/>
              <w:jc w:val="center"/>
              <w:rPr>
                <w:rFonts w:eastAsia="Arial" w:cs="Arial"/>
                <w:sz w:val="20"/>
                <w:szCs w:val="20"/>
              </w:rPr>
            </w:pPr>
            <w:r w:rsidRPr="00A66ADC">
              <w:rPr>
                <w:rFonts w:eastAsia="Arial" w:cs="Arial"/>
                <w:sz w:val="20"/>
                <w:szCs w:val="20"/>
              </w:rPr>
              <w:t>Angelito</w:t>
            </w:r>
          </w:p>
        </w:tc>
        <w:tc>
          <w:tcPr>
            <w:tcW w:w="2642" w:type="dxa"/>
            <w:vAlign w:val="center"/>
          </w:tcPr>
          <w:p w14:paraId="6A05A41D" w14:textId="77777777" w:rsidR="006C5F59" w:rsidRPr="00323963" w:rsidRDefault="006C5F59" w:rsidP="003D33B1">
            <w:pPr>
              <w:spacing w:after="0"/>
              <w:jc w:val="center"/>
              <w:rPr>
                <w:rFonts w:eastAsia="Times New Roman" w:cs="Arial"/>
                <w:sz w:val="20"/>
                <w:szCs w:val="20"/>
              </w:rPr>
            </w:pPr>
            <w:r w:rsidRPr="00323963">
              <w:rPr>
                <w:rFonts w:eastAsia="Times New Roman" w:cs="Arial"/>
                <w:sz w:val="20"/>
                <w:szCs w:val="20"/>
              </w:rPr>
              <w:t>Inclusion in Appendix II</w:t>
            </w:r>
          </w:p>
        </w:tc>
        <w:tc>
          <w:tcPr>
            <w:tcW w:w="2666" w:type="dxa"/>
            <w:vAlign w:val="center"/>
          </w:tcPr>
          <w:p w14:paraId="7575CA31" w14:textId="77777777" w:rsidR="006C5F59" w:rsidRPr="003B1677" w:rsidRDefault="006C5F59" w:rsidP="003D33B1">
            <w:pPr>
              <w:jc w:val="center"/>
              <w:rPr>
                <w:rFonts w:eastAsia="Times New Roman" w:cs="Arial"/>
                <w:sz w:val="20"/>
                <w:szCs w:val="20"/>
              </w:rPr>
            </w:pPr>
            <w:r w:rsidRPr="00323963">
              <w:rPr>
                <w:rFonts w:eastAsia="Times New Roman" w:cs="Arial"/>
                <w:sz w:val="20"/>
                <w:szCs w:val="20"/>
              </w:rPr>
              <w:t>BRA</w:t>
            </w:r>
          </w:p>
        </w:tc>
      </w:tr>
      <w:tr w:rsidR="006C5F59" w:rsidRPr="004D748B" w14:paraId="19740EA5" w14:textId="77777777" w:rsidTr="003D33B1">
        <w:trPr>
          <w:trHeight w:val="567"/>
        </w:trPr>
        <w:tc>
          <w:tcPr>
            <w:tcW w:w="1252" w:type="dxa"/>
            <w:vAlign w:val="center"/>
          </w:tcPr>
          <w:p w14:paraId="5C6946BF"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30.2.17</w:t>
            </w:r>
          </w:p>
        </w:tc>
        <w:tc>
          <w:tcPr>
            <w:tcW w:w="2562" w:type="dxa"/>
            <w:vAlign w:val="center"/>
          </w:tcPr>
          <w:p w14:paraId="4DCBF5B0" w14:textId="77777777" w:rsidR="006C5F59" w:rsidRPr="004D748B" w:rsidRDefault="006C5F59" w:rsidP="003D33B1">
            <w:pPr>
              <w:spacing w:after="0"/>
              <w:jc w:val="center"/>
              <w:rPr>
                <w:rFonts w:eastAsia="Arial" w:cs="Arial"/>
                <w:i/>
                <w:color w:val="000000"/>
                <w:sz w:val="20"/>
                <w:szCs w:val="20"/>
              </w:rPr>
            </w:pPr>
            <w:proofErr w:type="spellStart"/>
            <w:r w:rsidRPr="00C56AA2">
              <w:rPr>
                <w:rFonts w:eastAsia="Arial" w:cs="Arial"/>
                <w:i/>
                <w:color w:val="000000"/>
                <w:sz w:val="20"/>
                <w:szCs w:val="20"/>
              </w:rPr>
              <w:t>Pseudoplatystoma</w:t>
            </w:r>
            <w:proofErr w:type="spellEnd"/>
            <w:r w:rsidRPr="00C56AA2">
              <w:rPr>
                <w:rFonts w:eastAsia="Arial" w:cs="Arial"/>
                <w:i/>
                <w:color w:val="000000"/>
                <w:sz w:val="20"/>
                <w:szCs w:val="20"/>
              </w:rPr>
              <w:t xml:space="preserve"> </w:t>
            </w:r>
            <w:proofErr w:type="spellStart"/>
            <w:r w:rsidRPr="00C56AA2">
              <w:rPr>
                <w:rFonts w:eastAsia="Arial" w:cs="Arial"/>
                <w:i/>
                <w:color w:val="000000"/>
                <w:sz w:val="20"/>
                <w:szCs w:val="20"/>
              </w:rPr>
              <w:t>corruscans</w:t>
            </w:r>
            <w:proofErr w:type="spellEnd"/>
          </w:p>
        </w:tc>
        <w:tc>
          <w:tcPr>
            <w:tcW w:w="2526" w:type="dxa"/>
            <w:vAlign w:val="center"/>
          </w:tcPr>
          <w:p w14:paraId="249D34C9" w14:textId="77777777" w:rsidR="006C5F59" w:rsidRPr="004D748B" w:rsidRDefault="006C5F59" w:rsidP="003D33B1">
            <w:pPr>
              <w:spacing w:after="0"/>
              <w:jc w:val="center"/>
              <w:rPr>
                <w:rFonts w:eastAsia="Times New Roman" w:cs="Arial"/>
                <w:i/>
                <w:iCs/>
                <w:sz w:val="20"/>
                <w:szCs w:val="20"/>
              </w:rPr>
            </w:pPr>
          </w:p>
        </w:tc>
        <w:tc>
          <w:tcPr>
            <w:tcW w:w="2659" w:type="dxa"/>
            <w:vAlign w:val="center"/>
          </w:tcPr>
          <w:p w14:paraId="3DFEC050" w14:textId="3B7766DF" w:rsidR="006C5F59" w:rsidRPr="004D748B" w:rsidRDefault="00A66ADC" w:rsidP="003D33B1">
            <w:pPr>
              <w:spacing w:after="0"/>
              <w:jc w:val="center"/>
              <w:rPr>
                <w:rFonts w:eastAsia="Arial" w:cs="Arial"/>
                <w:color w:val="000000"/>
                <w:sz w:val="20"/>
                <w:szCs w:val="20"/>
              </w:rPr>
            </w:pPr>
            <w:proofErr w:type="spellStart"/>
            <w:r w:rsidRPr="00A66ADC">
              <w:rPr>
                <w:rFonts w:eastAsia="Arial" w:cs="Arial"/>
                <w:color w:val="000000"/>
                <w:sz w:val="20"/>
                <w:szCs w:val="20"/>
              </w:rPr>
              <w:t>Suburí</w:t>
            </w:r>
            <w:proofErr w:type="spellEnd"/>
          </w:p>
        </w:tc>
        <w:tc>
          <w:tcPr>
            <w:tcW w:w="2642" w:type="dxa"/>
            <w:vAlign w:val="center"/>
          </w:tcPr>
          <w:p w14:paraId="712486DD" w14:textId="77777777" w:rsidR="006C5F59" w:rsidRPr="004D748B" w:rsidRDefault="006C5F59" w:rsidP="003D33B1">
            <w:pPr>
              <w:spacing w:after="0"/>
              <w:jc w:val="center"/>
              <w:rPr>
                <w:rFonts w:eastAsia="Times New Roman" w:cs="Arial"/>
                <w:sz w:val="20"/>
                <w:szCs w:val="20"/>
              </w:rPr>
            </w:pPr>
            <w:r w:rsidRPr="00CD6A84">
              <w:rPr>
                <w:rFonts w:eastAsia="Times New Roman" w:cs="Arial"/>
                <w:sz w:val="20"/>
                <w:szCs w:val="20"/>
              </w:rPr>
              <w:t>Inclusion in Appendix II</w:t>
            </w:r>
          </w:p>
        </w:tc>
        <w:tc>
          <w:tcPr>
            <w:tcW w:w="2666" w:type="dxa"/>
            <w:vAlign w:val="center"/>
          </w:tcPr>
          <w:p w14:paraId="2156C945" w14:textId="77777777" w:rsidR="006C5F59" w:rsidRPr="004D748B" w:rsidRDefault="006C5F59" w:rsidP="003D33B1">
            <w:pPr>
              <w:spacing w:after="0"/>
              <w:jc w:val="center"/>
              <w:rPr>
                <w:rFonts w:eastAsia="Times New Roman" w:cs="Arial"/>
                <w:sz w:val="20"/>
                <w:szCs w:val="20"/>
              </w:rPr>
            </w:pPr>
            <w:r>
              <w:rPr>
                <w:rFonts w:eastAsia="Times New Roman" w:cs="Arial"/>
                <w:sz w:val="20"/>
                <w:szCs w:val="20"/>
              </w:rPr>
              <w:t>BRA</w:t>
            </w:r>
          </w:p>
        </w:tc>
      </w:tr>
    </w:tbl>
    <w:p w14:paraId="14629AB9" w14:textId="77777777" w:rsidR="006C5F59" w:rsidRPr="003629A7" w:rsidRDefault="006C5F59" w:rsidP="006C5F59">
      <w:pPr>
        <w:spacing w:after="0" w:line="240" w:lineRule="auto"/>
      </w:pPr>
    </w:p>
    <w:p w14:paraId="559E8564" w14:textId="01127C84" w:rsidR="002D5F2A" w:rsidRPr="00605631" w:rsidRDefault="002D5F2A" w:rsidP="00181779">
      <w:pPr>
        <w:rPr>
          <w:rFonts w:eastAsia="Times New Roman" w:cs="Arial"/>
          <w:lang w:val="fi-FI" w:eastAsia="es-ES"/>
        </w:rPr>
      </w:pPr>
    </w:p>
    <w:sectPr w:rsidR="002D5F2A" w:rsidRPr="00605631" w:rsidSect="006C5F59">
      <w:headerReference w:type="even" r:id="rId25"/>
      <w:headerReference w:type="default" r:id="rId26"/>
      <w:headerReference w:type="first" r:id="rId27"/>
      <w:pgSz w:w="16838" w:h="11906" w:orient="landscape" w:code="9"/>
      <w:pgMar w:top="1440" w:right="1440" w:bottom="144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74AD0" w14:textId="77777777" w:rsidR="00CB707C" w:rsidRDefault="00CB707C" w:rsidP="00002A97">
      <w:pPr>
        <w:spacing w:after="0" w:line="240" w:lineRule="auto"/>
      </w:pPr>
      <w:r>
        <w:separator/>
      </w:r>
    </w:p>
  </w:endnote>
  <w:endnote w:type="continuationSeparator" w:id="0">
    <w:p w14:paraId="146D8936" w14:textId="77777777" w:rsidR="00CB707C" w:rsidRDefault="00CB707C"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46B2785E"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58899"/>
      <w:docPartObj>
        <w:docPartGallery w:val="Page Numbers (Bottom of Page)"/>
        <w:docPartUnique/>
      </w:docPartObj>
    </w:sdtPr>
    <w:sdtEndPr>
      <w:rPr>
        <w:noProof/>
        <w:sz w:val="18"/>
        <w:szCs w:val="18"/>
      </w:rPr>
    </w:sdtEndPr>
    <w:sdtContent>
      <w:p w14:paraId="42215CD2" w14:textId="550513AE" w:rsidR="007963F0" w:rsidRPr="007963F0" w:rsidRDefault="007963F0">
        <w:pPr>
          <w:pStyle w:val="Footer"/>
          <w:jc w:val="center"/>
          <w:rPr>
            <w:sz w:val="18"/>
            <w:szCs w:val="18"/>
          </w:rPr>
        </w:pPr>
        <w:r w:rsidRPr="007963F0">
          <w:rPr>
            <w:sz w:val="18"/>
            <w:szCs w:val="18"/>
          </w:rPr>
          <w:fldChar w:fldCharType="begin"/>
        </w:r>
        <w:r w:rsidRPr="007963F0">
          <w:rPr>
            <w:sz w:val="18"/>
            <w:szCs w:val="18"/>
          </w:rPr>
          <w:instrText xml:space="preserve"> PAGE   \* MERGEFORMAT </w:instrText>
        </w:r>
        <w:r w:rsidRPr="007963F0">
          <w:rPr>
            <w:sz w:val="18"/>
            <w:szCs w:val="18"/>
          </w:rPr>
          <w:fldChar w:fldCharType="separate"/>
        </w:r>
        <w:r w:rsidRPr="007963F0">
          <w:rPr>
            <w:noProof/>
            <w:sz w:val="18"/>
            <w:szCs w:val="18"/>
          </w:rPr>
          <w:t>2</w:t>
        </w:r>
        <w:r w:rsidRPr="007963F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73E6" w14:textId="77777777" w:rsidR="00CB707C" w:rsidRDefault="00CB707C" w:rsidP="00002A97">
      <w:pPr>
        <w:spacing w:after="0" w:line="240" w:lineRule="auto"/>
      </w:pPr>
      <w:r>
        <w:separator/>
      </w:r>
    </w:p>
  </w:footnote>
  <w:footnote w:type="continuationSeparator" w:id="0">
    <w:p w14:paraId="2A46B590" w14:textId="77777777" w:rsidR="00CB707C" w:rsidRDefault="00CB707C" w:rsidP="00002A97">
      <w:pPr>
        <w:spacing w:after="0" w:line="240" w:lineRule="auto"/>
      </w:pPr>
      <w:r>
        <w:continuationSeparator/>
      </w:r>
    </w:p>
  </w:footnote>
  <w:footnote w:id="1">
    <w:p w14:paraId="449D90D9" w14:textId="0A4C1814" w:rsidR="00C40EEF" w:rsidRPr="00A90591" w:rsidRDefault="00C40EEF" w:rsidP="00C40EEF">
      <w:pPr>
        <w:pStyle w:val="FootnoteText"/>
        <w:rPr>
          <w:rFonts w:ascii="Arial" w:hAnsi="Arial" w:cs="Arial"/>
          <w:sz w:val="16"/>
          <w:szCs w:val="16"/>
          <w:lang w:val="es-ES"/>
        </w:rPr>
      </w:pPr>
      <w:r w:rsidRPr="00A90591">
        <w:rPr>
          <w:rStyle w:val="FootnoteReference"/>
          <w:rFonts w:ascii="Arial" w:hAnsi="Arial" w:cs="Arial"/>
          <w:sz w:val="16"/>
          <w:szCs w:val="16"/>
          <w:vertAlign w:val="superscript"/>
        </w:rPr>
        <w:footnoteRef/>
      </w:r>
      <w:r w:rsidRPr="00A90591">
        <w:rPr>
          <w:rFonts w:ascii="Arial" w:hAnsi="Arial" w:cs="Arial"/>
          <w:sz w:val="16"/>
          <w:szCs w:val="16"/>
          <w:vertAlign w:val="superscript"/>
        </w:rPr>
        <w:t xml:space="preserve"> </w:t>
      </w:r>
      <w:r w:rsidR="00DB5E1E" w:rsidRPr="00A90591">
        <w:rPr>
          <w:rFonts w:ascii="Arial" w:hAnsi="Arial" w:cs="Arial"/>
          <w:sz w:val="16"/>
          <w:szCs w:val="16"/>
        </w:rPr>
        <w:t xml:space="preserve">Rayner, M.J., van Loenen, A.L., Shepherd, L.D., </w:t>
      </w:r>
      <w:proofErr w:type="spellStart"/>
      <w:r w:rsidR="00DB5E1E" w:rsidRPr="00A90591">
        <w:rPr>
          <w:rFonts w:ascii="Arial" w:hAnsi="Arial" w:cs="Arial"/>
          <w:sz w:val="16"/>
          <w:szCs w:val="16"/>
        </w:rPr>
        <w:t>Cubrinovska</w:t>
      </w:r>
      <w:proofErr w:type="spellEnd"/>
      <w:r w:rsidR="00DB5E1E" w:rsidRPr="00A90591">
        <w:rPr>
          <w:rFonts w:ascii="Arial" w:hAnsi="Arial" w:cs="Arial"/>
          <w:sz w:val="16"/>
          <w:szCs w:val="16"/>
        </w:rPr>
        <w:t xml:space="preserve">, I., Scofield, R.P., Tennyson, A.J.D., Bunce, M. y Steeves, T.E. (2020). </w:t>
      </w:r>
      <w:r w:rsidR="00DB5E1E" w:rsidRPr="00A90591">
        <w:rPr>
          <w:rFonts w:ascii="Arial" w:hAnsi="Arial" w:cs="Arial"/>
          <w:sz w:val="16"/>
          <w:szCs w:val="16"/>
          <w:lang w:val="es-ES"/>
        </w:rPr>
        <w:t xml:space="preserve">Evidencia exhaustiva para la designación de subespecies en el petrel de Cook </w:t>
      </w:r>
      <w:proofErr w:type="spellStart"/>
      <w:r w:rsidR="00DB5E1E" w:rsidRPr="00A90591">
        <w:rPr>
          <w:rFonts w:ascii="Arial" w:hAnsi="Arial" w:cs="Arial"/>
          <w:sz w:val="16"/>
          <w:szCs w:val="16"/>
          <w:lang w:val="es-ES"/>
        </w:rPr>
        <w:t>Pterodroma</w:t>
      </w:r>
      <w:proofErr w:type="spellEnd"/>
      <w:r w:rsidR="00DB5E1E" w:rsidRPr="00A90591">
        <w:rPr>
          <w:rFonts w:ascii="Arial" w:hAnsi="Arial" w:cs="Arial"/>
          <w:sz w:val="16"/>
          <w:szCs w:val="16"/>
          <w:lang w:val="es-ES"/>
        </w:rPr>
        <w:t xml:space="preserve"> </w:t>
      </w:r>
      <w:proofErr w:type="spellStart"/>
      <w:r w:rsidR="00DB5E1E" w:rsidRPr="00A90591">
        <w:rPr>
          <w:rFonts w:ascii="Arial" w:hAnsi="Arial" w:cs="Arial"/>
          <w:sz w:val="16"/>
          <w:szCs w:val="16"/>
          <w:lang w:val="es-ES"/>
        </w:rPr>
        <w:t>cookii</w:t>
      </w:r>
      <w:proofErr w:type="spellEnd"/>
      <w:r w:rsidR="00DB5E1E" w:rsidRPr="00A90591">
        <w:rPr>
          <w:rFonts w:ascii="Arial" w:hAnsi="Arial" w:cs="Arial"/>
          <w:sz w:val="16"/>
          <w:szCs w:val="16"/>
          <w:lang w:val="es-ES"/>
        </w:rPr>
        <w:t xml:space="preserve"> con implicaciones para la gestión de la conservación. </w:t>
      </w:r>
      <w:r w:rsidR="00DB5E1E" w:rsidRPr="007D12F5">
        <w:rPr>
          <w:rFonts w:ascii="Arial" w:hAnsi="Arial" w:cs="Arial"/>
          <w:sz w:val="16"/>
          <w:szCs w:val="16"/>
          <w:lang w:val="es-ES"/>
        </w:rPr>
        <w:t xml:space="preserve">Bird </w:t>
      </w:r>
      <w:proofErr w:type="spellStart"/>
      <w:r w:rsidR="00DB5E1E" w:rsidRPr="007D12F5">
        <w:rPr>
          <w:rFonts w:ascii="Arial" w:hAnsi="Arial" w:cs="Arial"/>
          <w:sz w:val="16"/>
          <w:szCs w:val="16"/>
          <w:lang w:val="es-ES"/>
        </w:rPr>
        <w:t>Conservation</w:t>
      </w:r>
      <w:proofErr w:type="spellEnd"/>
      <w:r w:rsidR="00DB5E1E" w:rsidRPr="007D12F5">
        <w:rPr>
          <w:rFonts w:ascii="Arial" w:hAnsi="Arial" w:cs="Arial"/>
          <w:sz w:val="16"/>
          <w:szCs w:val="16"/>
          <w:lang w:val="es-ES"/>
        </w:rPr>
        <w:t xml:space="preserve"> International: 13 pp. doi:10.1017/S0959270920000350</w:t>
      </w:r>
    </w:p>
  </w:footnote>
  <w:footnote w:id="2">
    <w:p w14:paraId="25D66953" w14:textId="1D14D01A" w:rsidR="006C5F59" w:rsidRPr="00C7277F" w:rsidRDefault="006C5F59" w:rsidP="006C5F59">
      <w:pPr>
        <w:pStyle w:val="FootnoteText"/>
        <w:rPr>
          <w:lang w:val="es-ES"/>
        </w:rPr>
      </w:pPr>
      <w:r w:rsidRPr="00B76751">
        <w:rPr>
          <w:rStyle w:val="FootnoteReference"/>
          <w:rFonts w:ascii="Arial" w:hAnsi="Arial" w:cs="Arial"/>
        </w:rPr>
        <w:footnoteRef/>
      </w:r>
      <w:r w:rsidRPr="00C7277F">
        <w:rPr>
          <w:lang w:val="es-ES"/>
        </w:rPr>
        <w:t xml:space="preserve"> </w:t>
      </w:r>
      <w:r w:rsidR="00C7277F" w:rsidRPr="00C7277F">
        <w:rPr>
          <w:rFonts w:ascii="Arial" w:hAnsi="Arial" w:cs="Arial"/>
          <w:lang w:val="es-ES"/>
        </w:rPr>
        <w:t>Es</w:t>
      </w:r>
      <w:r w:rsidRPr="00C7277F">
        <w:rPr>
          <w:rFonts w:ascii="Arial" w:hAnsi="Arial" w:cs="Arial"/>
          <w:lang w:val="es-ES"/>
        </w:rPr>
        <w:t xml:space="preserve">pecies </w:t>
      </w:r>
      <w:r w:rsidR="00C7277F" w:rsidRPr="00C7277F">
        <w:rPr>
          <w:rFonts w:ascii="Arial" w:hAnsi="Arial" w:cs="Arial"/>
          <w:lang w:val="es-ES"/>
        </w:rPr>
        <w:t>ya incluidas en el Apénd</w:t>
      </w:r>
      <w:r w:rsidR="00C7277F">
        <w:rPr>
          <w:rFonts w:ascii="Arial" w:hAnsi="Arial" w:cs="Arial"/>
          <w:lang w:val="es-ES"/>
        </w:rPr>
        <w:t>ice</w:t>
      </w:r>
      <w:r w:rsidR="007D12F5">
        <w:rPr>
          <w:rFonts w:ascii="Arial" w:hAnsi="Arial" w:cs="Arial"/>
          <w:lang w:val="es-ES"/>
        </w:rPr>
        <w:t xml:space="preserve"> II</w:t>
      </w:r>
      <w:r w:rsidRPr="00C7277F">
        <w:rPr>
          <w:rFonts w:ascii="Arial" w:hAnsi="Arial" w:cs="Arial"/>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49DFE9C6" w:rsidR="00D70275" w:rsidRPr="00487BBE"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487BBE">
      <w:rPr>
        <w:rFonts w:eastAsia="Times New Roman" w:cs="Arial"/>
        <w:i/>
        <w:sz w:val="18"/>
        <w:szCs w:val="18"/>
        <w:lang w:eastAsia="es-ES"/>
      </w:rPr>
      <w:t>UNEP/CMS/COP1</w:t>
    </w:r>
    <w:r w:rsidR="00C22155" w:rsidRPr="00487BBE">
      <w:rPr>
        <w:rFonts w:eastAsia="Times New Roman" w:cs="Arial"/>
        <w:i/>
        <w:sz w:val="18"/>
        <w:szCs w:val="18"/>
        <w:lang w:eastAsia="es-ES"/>
      </w:rPr>
      <w:t>5</w:t>
    </w:r>
    <w:r w:rsidRPr="00487BBE">
      <w:rPr>
        <w:rFonts w:eastAsia="Times New Roman" w:cs="Arial"/>
        <w:i/>
        <w:sz w:val="18"/>
        <w:szCs w:val="18"/>
        <w:lang w:eastAsia="es-ES"/>
      </w:rPr>
      <w:t>/Doc.</w:t>
    </w:r>
    <w:bookmarkEnd w:id="1"/>
    <w:bookmarkEnd w:id="2"/>
    <w:bookmarkEnd w:id="3"/>
    <w:bookmarkEnd w:id="4"/>
    <w:bookmarkEnd w:id="5"/>
    <w:bookmarkEnd w:id="6"/>
    <w:bookmarkEnd w:id="7"/>
    <w:bookmarkEnd w:id="8"/>
    <w:r w:rsidR="00840CA0" w:rsidRPr="00487BBE">
      <w:rPr>
        <w:rFonts w:eastAsia="Times New Roman" w:cs="Arial"/>
        <w:i/>
        <w:sz w:val="18"/>
        <w:szCs w:val="18"/>
        <w:lang w:eastAsia="es-ES"/>
      </w:rPr>
      <w:t>30.2</w:t>
    </w:r>
    <w:r w:rsidR="00487BBE" w:rsidRPr="00487BBE">
      <w:rPr>
        <w:rFonts w:eastAsia="Times New Roman" w:cs="Arial"/>
        <w:i/>
        <w:sz w:val="18"/>
        <w:szCs w:val="18"/>
        <w:lang w:eastAsia="es-ES"/>
      </w:rPr>
      <w:t>/Rev.</w:t>
    </w:r>
    <w:r w:rsidR="00487BBE">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3A8C183" w:rsidR="000F4BDA" w:rsidRPr="00487BBE" w:rsidRDefault="000F4BDA" w:rsidP="000F4BDA">
    <w:pPr>
      <w:pStyle w:val="Header"/>
      <w:pBdr>
        <w:bottom w:val="single" w:sz="4" w:space="1" w:color="auto"/>
      </w:pBdr>
      <w:jc w:val="right"/>
      <w:rPr>
        <w:i/>
        <w:sz w:val="18"/>
        <w:szCs w:val="18"/>
      </w:rPr>
    </w:pPr>
    <w:bookmarkStart w:id="9" w:name="_Hlk214357359"/>
    <w:r w:rsidRPr="00487BBE">
      <w:rPr>
        <w:rFonts w:eastAsia="Times New Roman" w:cs="Arial"/>
        <w:i/>
        <w:sz w:val="18"/>
        <w:szCs w:val="18"/>
        <w:lang w:eastAsia="es-ES"/>
      </w:rPr>
      <w:t>UNEP/CMS/COP1</w:t>
    </w:r>
    <w:r w:rsidR="00C22155" w:rsidRPr="00487BBE">
      <w:rPr>
        <w:rFonts w:eastAsia="Times New Roman" w:cs="Arial"/>
        <w:i/>
        <w:sz w:val="18"/>
        <w:szCs w:val="18"/>
        <w:lang w:eastAsia="es-ES"/>
      </w:rPr>
      <w:t>5</w:t>
    </w:r>
    <w:r w:rsidRPr="00487BBE">
      <w:rPr>
        <w:rFonts w:eastAsia="Times New Roman" w:cs="Arial"/>
        <w:i/>
        <w:sz w:val="18"/>
        <w:szCs w:val="18"/>
        <w:lang w:eastAsia="es-ES"/>
      </w:rPr>
      <w:t>/</w:t>
    </w:r>
    <w:r w:rsidR="007B53CC" w:rsidRPr="00487BBE">
      <w:rPr>
        <w:rFonts w:eastAsia="Times New Roman" w:cs="Arial"/>
        <w:i/>
        <w:sz w:val="18"/>
        <w:szCs w:val="18"/>
        <w:lang w:eastAsia="es-ES"/>
      </w:rPr>
      <w:t>Doc</w:t>
    </w:r>
    <w:r w:rsidR="00430A25" w:rsidRPr="00487BBE">
      <w:rPr>
        <w:rFonts w:eastAsia="Times New Roman" w:cs="Arial"/>
        <w:i/>
        <w:sz w:val="18"/>
        <w:szCs w:val="18"/>
        <w:lang w:eastAsia="es-ES"/>
      </w:rPr>
      <w:t>.</w:t>
    </w:r>
    <w:r w:rsidR="00840CA0" w:rsidRPr="00487BBE">
      <w:rPr>
        <w:rFonts w:eastAsia="Times New Roman" w:cs="Arial"/>
        <w:i/>
        <w:sz w:val="18"/>
        <w:szCs w:val="18"/>
        <w:lang w:eastAsia="es-ES"/>
      </w:rPr>
      <w:t>30.2</w:t>
    </w:r>
    <w:r w:rsidR="00487BBE" w:rsidRPr="00487BBE">
      <w:rPr>
        <w:rFonts w:eastAsia="Times New Roman" w:cs="Arial"/>
        <w:i/>
        <w:sz w:val="18"/>
        <w:szCs w:val="18"/>
        <w:lang w:eastAsia="es-ES"/>
      </w:rPr>
      <w:t>/Rev</w:t>
    </w:r>
    <w:r w:rsidR="00487BBE">
      <w:rPr>
        <w:rFonts w:eastAsia="Times New Roman" w:cs="Arial"/>
        <w:i/>
        <w:sz w:val="18"/>
        <w:szCs w:val="18"/>
        <w:lang w:eastAsia="es-ES"/>
      </w:rPr>
      <w:t>.1</w:t>
    </w:r>
  </w:p>
  <w:bookmarkEnd w:id="9"/>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DA4B" w14:textId="2C4B7BF3" w:rsidR="00840CA0" w:rsidRPr="00840CA0" w:rsidRDefault="00840CA0" w:rsidP="00840CA0">
    <w:pPr>
      <w:pStyle w:val="Header"/>
      <w:pBdr>
        <w:bottom w:val="single" w:sz="4" w:space="1" w:color="auto"/>
      </w:pBdr>
      <w:rPr>
        <w:i/>
        <w:sz w:val="18"/>
        <w:szCs w:val="18"/>
      </w:rPr>
    </w:pPr>
    <w:r w:rsidRPr="00840CA0">
      <w:rPr>
        <w:rFonts w:eastAsia="Times New Roman" w:cs="Arial"/>
        <w:i/>
        <w:sz w:val="18"/>
        <w:szCs w:val="18"/>
        <w:lang w:eastAsia="es-ES"/>
      </w:rPr>
      <w:t>UNEP/CMS/COP15/Doc.30.2/</w:t>
    </w:r>
    <w:r w:rsidR="00487BBE">
      <w:rPr>
        <w:rFonts w:eastAsia="Times New Roman" w:cs="Arial"/>
        <w:i/>
        <w:sz w:val="18"/>
        <w:szCs w:val="18"/>
        <w:lang w:eastAsia="es-ES"/>
      </w:rPr>
      <w:t>Rev.1/</w:t>
    </w:r>
    <w:r w:rsidRPr="00840CA0">
      <w:rPr>
        <w:rFonts w:eastAsia="Times New Roman" w:cs="Arial"/>
        <w:i/>
        <w:sz w:val="18"/>
        <w:szCs w:val="18"/>
        <w:lang w:eastAsia="es-ES"/>
      </w:rPr>
      <w:t>Anex</w:t>
    </w:r>
    <w:r>
      <w:rPr>
        <w:rFonts w:eastAsia="Times New Roman" w:cs="Arial"/>
        <w:i/>
        <w:sz w:val="18"/>
        <w:szCs w:val="18"/>
        <w:lang w:eastAsia="es-ES"/>
      </w:rPr>
      <w:t>o</w:t>
    </w:r>
  </w:p>
  <w:p w14:paraId="79472DA4" w14:textId="77777777" w:rsidR="000B16FD" w:rsidRPr="006F22B0" w:rsidRDefault="000B16FD" w:rsidP="006F22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B790" w14:textId="64CAE8B4" w:rsidR="007B0225" w:rsidRPr="00002A97" w:rsidRDefault="007B0225" w:rsidP="00002A97">
    <w:pPr>
      <w:pStyle w:val="Header"/>
      <w:pBdr>
        <w:bottom w:val="single" w:sz="4" w:space="1" w:color="auto"/>
      </w:pBdr>
      <w:rPr>
        <w:i/>
        <w:sz w:val="18"/>
        <w:szCs w:val="18"/>
      </w:rPr>
    </w:pPr>
    <w:r w:rsidRPr="00442B9F">
      <w:rPr>
        <w:rFonts w:eastAsia="Times New Roman" w:cs="Arial"/>
        <w:i/>
        <w:sz w:val="18"/>
        <w:szCs w:val="18"/>
        <w:lang w:eastAsia="es-ES"/>
      </w:rPr>
      <w:t>UNEP/CMS/COP15/Doc.30.2/</w:t>
    </w:r>
    <w:r w:rsidR="00487BBE" w:rsidRPr="00442B9F">
      <w:rPr>
        <w:rFonts w:eastAsia="Times New Roman" w:cs="Arial"/>
        <w:i/>
        <w:sz w:val="18"/>
        <w:szCs w:val="18"/>
        <w:lang w:eastAsia="es-ES"/>
      </w:rPr>
      <w:t>Rev.</w:t>
    </w:r>
    <w:r w:rsidR="00442B9F" w:rsidRPr="00442B9F">
      <w:rPr>
        <w:rFonts w:eastAsia="Times New Roman" w:cs="Arial"/>
        <w:i/>
        <w:sz w:val="18"/>
        <w:szCs w:val="18"/>
        <w:lang w:eastAsia="es-ES"/>
      </w:rPr>
      <w:t>1/</w:t>
    </w:r>
    <w:r w:rsidRPr="00442B9F">
      <w:rPr>
        <w:rFonts w:eastAsia="Times New Roman" w:cs="Arial"/>
        <w:i/>
        <w:sz w:val="18"/>
        <w:szCs w:val="18"/>
        <w:lang w:eastAsia="es-ES"/>
      </w:rPr>
      <w:t>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CD0F" w14:textId="32F1BB9B" w:rsidR="007B0225" w:rsidRPr="007B0225" w:rsidRDefault="007B0225" w:rsidP="000F4BDA">
    <w:pPr>
      <w:pStyle w:val="Header"/>
      <w:pBdr>
        <w:bottom w:val="single" w:sz="4" w:space="1" w:color="auto"/>
      </w:pBdr>
      <w:jc w:val="right"/>
      <w:rPr>
        <w:i/>
        <w:sz w:val="18"/>
        <w:szCs w:val="18"/>
      </w:rPr>
    </w:pPr>
    <w:r w:rsidRPr="007B0225">
      <w:rPr>
        <w:rFonts w:eastAsia="Times New Roman" w:cs="Arial"/>
        <w:i/>
        <w:sz w:val="18"/>
        <w:szCs w:val="18"/>
        <w:lang w:eastAsia="es-ES"/>
      </w:rPr>
      <w:t>UNEP/CMS/COP15/Doc.30.2/</w:t>
    </w:r>
    <w:r w:rsidR="00442B9F">
      <w:rPr>
        <w:rFonts w:eastAsia="Times New Roman" w:cs="Arial"/>
        <w:i/>
        <w:sz w:val="18"/>
        <w:szCs w:val="18"/>
        <w:lang w:eastAsia="es-ES"/>
      </w:rPr>
      <w:t>Rev.1/</w:t>
    </w:r>
    <w:r w:rsidRPr="007B0225">
      <w:rPr>
        <w:rFonts w:eastAsia="Times New Roman" w:cs="Arial"/>
        <w:i/>
        <w:sz w:val="18"/>
        <w:szCs w:val="18"/>
        <w:lang w:eastAsia="es-ES"/>
      </w:rPr>
      <w:t>Anex</w:t>
    </w:r>
    <w:r>
      <w:rPr>
        <w:rFonts w:eastAsia="Times New Roman" w:cs="Arial"/>
        <w:i/>
        <w:sz w:val="18"/>
        <w:szCs w:val="18"/>
        <w:lang w:eastAsia="es-ES"/>
      </w:rPr>
      <w:t>o</w:t>
    </w:r>
  </w:p>
  <w:p w14:paraId="0F6B77D8" w14:textId="77777777" w:rsidR="007B0225" w:rsidRDefault="007B02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9773" w14:textId="187CB68E" w:rsidR="007B0225" w:rsidRPr="00840CA0" w:rsidRDefault="007B0225" w:rsidP="007B0225">
    <w:pPr>
      <w:pStyle w:val="Header"/>
      <w:pBdr>
        <w:bottom w:val="single" w:sz="4" w:space="1" w:color="auto"/>
      </w:pBdr>
      <w:jc w:val="right"/>
      <w:rPr>
        <w:i/>
        <w:sz w:val="18"/>
        <w:szCs w:val="18"/>
      </w:rPr>
    </w:pPr>
    <w:r w:rsidRPr="00840CA0">
      <w:rPr>
        <w:rFonts w:eastAsia="Times New Roman" w:cs="Arial"/>
        <w:i/>
        <w:sz w:val="18"/>
        <w:szCs w:val="18"/>
        <w:lang w:eastAsia="es-ES"/>
      </w:rPr>
      <w:t>UNEP/CMS/COP15/Doc.30.2/</w:t>
    </w:r>
    <w:r w:rsidR="00487BBE">
      <w:rPr>
        <w:rFonts w:eastAsia="Times New Roman" w:cs="Arial"/>
        <w:i/>
        <w:sz w:val="18"/>
        <w:szCs w:val="18"/>
        <w:lang w:eastAsia="es-ES"/>
      </w:rPr>
      <w:t>Rev.1/</w:t>
    </w:r>
    <w:r w:rsidRPr="00840CA0">
      <w:rPr>
        <w:rFonts w:eastAsia="Times New Roman" w:cs="Arial"/>
        <w:i/>
        <w:sz w:val="18"/>
        <w:szCs w:val="18"/>
        <w:lang w:eastAsia="es-ES"/>
      </w:rPr>
      <w:t>Anex</w:t>
    </w:r>
    <w:r>
      <w:rPr>
        <w:rFonts w:eastAsia="Times New Roman" w:cs="Arial"/>
        <w:i/>
        <w:sz w:val="18"/>
        <w:szCs w:val="18"/>
        <w:lang w:eastAsia="es-ES"/>
      </w:rPr>
      <w:t>o</w:t>
    </w:r>
  </w:p>
  <w:p w14:paraId="2B7A0A8B" w14:textId="77777777" w:rsidR="007B0225" w:rsidRPr="006F22B0" w:rsidRDefault="007B0225" w:rsidP="006F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1D3"/>
    <w:multiLevelType w:val="hybridMultilevel"/>
    <w:tmpl w:val="E56CF6F4"/>
    <w:lvl w:ilvl="0" w:tplc="1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D72B7"/>
    <w:multiLevelType w:val="hybridMultilevel"/>
    <w:tmpl w:val="28BE8CE2"/>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5" w15:restartNumberingAfterBreak="0">
    <w:nsid w:val="1A392691"/>
    <w:multiLevelType w:val="hybridMultilevel"/>
    <w:tmpl w:val="01E05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3C28F"/>
    <w:multiLevelType w:val="hybridMultilevel"/>
    <w:tmpl w:val="BCC2DE9A"/>
    <w:lvl w:ilvl="0" w:tplc="4B72EA7E">
      <w:start w:val="1"/>
      <w:numFmt w:val="decimal"/>
      <w:lvlText w:val="%1."/>
      <w:lvlJc w:val="left"/>
      <w:pPr>
        <w:ind w:left="360" w:hanging="360"/>
      </w:pPr>
      <w:rPr>
        <w:rFonts w:ascii="Arial" w:hAnsi="Arial" w:hint="default"/>
      </w:rPr>
    </w:lvl>
    <w:lvl w:ilvl="1" w:tplc="72E06BA4">
      <w:start w:val="1"/>
      <w:numFmt w:val="lowerLetter"/>
      <w:lvlText w:val="%2."/>
      <w:lvlJc w:val="left"/>
      <w:pPr>
        <w:ind w:left="1440" w:hanging="360"/>
      </w:pPr>
    </w:lvl>
    <w:lvl w:ilvl="2" w:tplc="136A3384">
      <w:start w:val="1"/>
      <w:numFmt w:val="lowerRoman"/>
      <w:lvlText w:val="%3."/>
      <w:lvlJc w:val="right"/>
      <w:pPr>
        <w:ind w:left="2160" w:hanging="180"/>
      </w:pPr>
    </w:lvl>
    <w:lvl w:ilvl="3" w:tplc="D37605A6">
      <w:start w:val="1"/>
      <w:numFmt w:val="decimal"/>
      <w:lvlText w:val="%4."/>
      <w:lvlJc w:val="left"/>
      <w:pPr>
        <w:ind w:left="2880" w:hanging="360"/>
      </w:pPr>
    </w:lvl>
    <w:lvl w:ilvl="4" w:tplc="1A28FA90">
      <w:start w:val="1"/>
      <w:numFmt w:val="lowerLetter"/>
      <w:lvlText w:val="%5."/>
      <w:lvlJc w:val="left"/>
      <w:pPr>
        <w:ind w:left="3600" w:hanging="360"/>
      </w:pPr>
    </w:lvl>
    <w:lvl w:ilvl="5" w:tplc="FEEC6936">
      <w:start w:val="1"/>
      <w:numFmt w:val="lowerRoman"/>
      <w:lvlText w:val="%6."/>
      <w:lvlJc w:val="right"/>
      <w:pPr>
        <w:ind w:left="4320" w:hanging="180"/>
      </w:pPr>
    </w:lvl>
    <w:lvl w:ilvl="6" w:tplc="BBDA4384">
      <w:start w:val="1"/>
      <w:numFmt w:val="decimal"/>
      <w:lvlText w:val="%7."/>
      <w:lvlJc w:val="left"/>
      <w:pPr>
        <w:ind w:left="5040" w:hanging="360"/>
      </w:pPr>
    </w:lvl>
    <w:lvl w:ilvl="7" w:tplc="79C86B4E">
      <w:start w:val="1"/>
      <w:numFmt w:val="lowerLetter"/>
      <w:lvlText w:val="%8."/>
      <w:lvlJc w:val="left"/>
      <w:pPr>
        <w:ind w:left="5760" w:hanging="360"/>
      </w:pPr>
    </w:lvl>
    <w:lvl w:ilvl="8" w:tplc="2CF4E8A4">
      <w:start w:val="1"/>
      <w:numFmt w:val="lowerRoman"/>
      <w:lvlText w:val="%9."/>
      <w:lvlJc w:val="right"/>
      <w:pPr>
        <w:ind w:left="6480" w:hanging="180"/>
      </w:pPr>
    </w:lvl>
  </w:abstractNum>
  <w:abstractNum w:abstractNumId="7"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1"/>
  </w:num>
  <w:num w:numId="5" w16cid:durableId="37974177">
    <w:abstractNumId w:val="8"/>
  </w:num>
  <w:num w:numId="6" w16cid:durableId="1958830237">
    <w:abstractNumId w:val="12"/>
  </w:num>
  <w:num w:numId="7" w16cid:durableId="396439182">
    <w:abstractNumId w:val="14"/>
  </w:num>
  <w:num w:numId="8" w16cid:durableId="260603560">
    <w:abstractNumId w:val="10"/>
  </w:num>
  <w:num w:numId="9" w16cid:durableId="1356272424">
    <w:abstractNumId w:val="9"/>
  </w:num>
  <w:num w:numId="10" w16cid:durableId="630594039">
    <w:abstractNumId w:val="17"/>
  </w:num>
  <w:num w:numId="11" w16cid:durableId="2069759870">
    <w:abstractNumId w:val="13"/>
  </w:num>
  <w:num w:numId="12" w16cid:durableId="904724938">
    <w:abstractNumId w:val="15"/>
  </w:num>
  <w:num w:numId="13" w16cid:durableId="657730385">
    <w:abstractNumId w:val="16"/>
  </w:num>
  <w:num w:numId="14" w16cid:durableId="723911935">
    <w:abstractNumId w:val="5"/>
  </w:num>
  <w:num w:numId="15" w16cid:durableId="1861816540">
    <w:abstractNumId w:val="6"/>
  </w:num>
  <w:num w:numId="16" w16cid:durableId="1874614690">
    <w:abstractNumId w:val="0"/>
  </w:num>
  <w:num w:numId="17" w16cid:durableId="1525442226">
    <w:abstractNumId w:val="4"/>
  </w:num>
  <w:num w:numId="18" w16cid:durableId="182674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A12F4"/>
    <w:rsid w:val="000B0AED"/>
    <w:rsid w:val="000B16FD"/>
    <w:rsid w:val="000D4944"/>
    <w:rsid w:val="000E192F"/>
    <w:rsid w:val="000F4BDA"/>
    <w:rsid w:val="0010131A"/>
    <w:rsid w:val="00106E24"/>
    <w:rsid w:val="00115F11"/>
    <w:rsid w:val="00127CCF"/>
    <w:rsid w:val="00137464"/>
    <w:rsid w:val="00150D94"/>
    <w:rsid w:val="00154A11"/>
    <w:rsid w:val="00166CB7"/>
    <w:rsid w:val="00167DC0"/>
    <w:rsid w:val="0017010F"/>
    <w:rsid w:val="001722A0"/>
    <w:rsid w:val="001801F7"/>
    <w:rsid w:val="00181779"/>
    <w:rsid w:val="00192411"/>
    <w:rsid w:val="00195B14"/>
    <w:rsid w:val="0019723D"/>
    <w:rsid w:val="001B594F"/>
    <w:rsid w:val="001D0D3D"/>
    <w:rsid w:val="001D318D"/>
    <w:rsid w:val="001E6CDF"/>
    <w:rsid w:val="00214F1D"/>
    <w:rsid w:val="00222C3B"/>
    <w:rsid w:val="0024152C"/>
    <w:rsid w:val="00244FCF"/>
    <w:rsid w:val="00256158"/>
    <w:rsid w:val="0028074B"/>
    <w:rsid w:val="00284C37"/>
    <w:rsid w:val="002924A3"/>
    <w:rsid w:val="002A40B8"/>
    <w:rsid w:val="002A5ABE"/>
    <w:rsid w:val="002D5F2A"/>
    <w:rsid w:val="002F43C9"/>
    <w:rsid w:val="002F7EC2"/>
    <w:rsid w:val="003104E7"/>
    <w:rsid w:val="003112E1"/>
    <w:rsid w:val="003133A7"/>
    <w:rsid w:val="00323406"/>
    <w:rsid w:val="00330B9C"/>
    <w:rsid w:val="00332891"/>
    <w:rsid w:val="003957B7"/>
    <w:rsid w:val="003D07AE"/>
    <w:rsid w:val="003D6DCC"/>
    <w:rsid w:val="003E3D6C"/>
    <w:rsid w:val="00430A25"/>
    <w:rsid w:val="004323B2"/>
    <w:rsid w:val="00442B9F"/>
    <w:rsid w:val="00453364"/>
    <w:rsid w:val="00457C8A"/>
    <w:rsid w:val="00487BBE"/>
    <w:rsid w:val="00497380"/>
    <w:rsid w:val="004B4A18"/>
    <w:rsid w:val="004C4F12"/>
    <w:rsid w:val="004C7808"/>
    <w:rsid w:val="004E3A34"/>
    <w:rsid w:val="004F13E9"/>
    <w:rsid w:val="00510D76"/>
    <w:rsid w:val="005330F7"/>
    <w:rsid w:val="00533B16"/>
    <w:rsid w:val="00545633"/>
    <w:rsid w:val="005468B6"/>
    <w:rsid w:val="00562082"/>
    <w:rsid w:val="00563598"/>
    <w:rsid w:val="00591364"/>
    <w:rsid w:val="0059243E"/>
    <w:rsid w:val="005C39FC"/>
    <w:rsid w:val="00602858"/>
    <w:rsid w:val="00605631"/>
    <w:rsid w:val="006114FC"/>
    <w:rsid w:val="006204A6"/>
    <w:rsid w:val="0065133D"/>
    <w:rsid w:val="0067676B"/>
    <w:rsid w:val="00681B55"/>
    <w:rsid w:val="00696351"/>
    <w:rsid w:val="006C2EF5"/>
    <w:rsid w:val="006C5A0D"/>
    <w:rsid w:val="006C5F59"/>
    <w:rsid w:val="006F22B0"/>
    <w:rsid w:val="00722FDF"/>
    <w:rsid w:val="00731FAC"/>
    <w:rsid w:val="00742C87"/>
    <w:rsid w:val="00775DDD"/>
    <w:rsid w:val="00790422"/>
    <w:rsid w:val="007963F0"/>
    <w:rsid w:val="007B0225"/>
    <w:rsid w:val="007B53CC"/>
    <w:rsid w:val="007C212E"/>
    <w:rsid w:val="007D12F5"/>
    <w:rsid w:val="007E5A82"/>
    <w:rsid w:val="007F6FAB"/>
    <w:rsid w:val="007F75B2"/>
    <w:rsid w:val="00800CB3"/>
    <w:rsid w:val="00805068"/>
    <w:rsid w:val="00810C64"/>
    <w:rsid w:val="00840CA0"/>
    <w:rsid w:val="008528E8"/>
    <w:rsid w:val="00861216"/>
    <w:rsid w:val="00894349"/>
    <w:rsid w:val="00894527"/>
    <w:rsid w:val="008C44A9"/>
    <w:rsid w:val="008D686F"/>
    <w:rsid w:val="008E4C0F"/>
    <w:rsid w:val="009059D0"/>
    <w:rsid w:val="00943D15"/>
    <w:rsid w:val="00945CBE"/>
    <w:rsid w:val="0097612C"/>
    <w:rsid w:val="009871B2"/>
    <w:rsid w:val="009B34CD"/>
    <w:rsid w:val="009D57C0"/>
    <w:rsid w:val="009E47DD"/>
    <w:rsid w:val="00A47615"/>
    <w:rsid w:val="00A56D83"/>
    <w:rsid w:val="00A66ADC"/>
    <w:rsid w:val="00A76203"/>
    <w:rsid w:val="00A90591"/>
    <w:rsid w:val="00A96EB9"/>
    <w:rsid w:val="00AC09AE"/>
    <w:rsid w:val="00AE0612"/>
    <w:rsid w:val="00B104EC"/>
    <w:rsid w:val="00B20B87"/>
    <w:rsid w:val="00B21F31"/>
    <w:rsid w:val="00B40E07"/>
    <w:rsid w:val="00BA57B7"/>
    <w:rsid w:val="00BC4FC1"/>
    <w:rsid w:val="00BC5707"/>
    <w:rsid w:val="00BE6C85"/>
    <w:rsid w:val="00BF7838"/>
    <w:rsid w:val="00C03545"/>
    <w:rsid w:val="00C22155"/>
    <w:rsid w:val="00C40EEF"/>
    <w:rsid w:val="00C41DAD"/>
    <w:rsid w:val="00C5422C"/>
    <w:rsid w:val="00C664E8"/>
    <w:rsid w:val="00C7277F"/>
    <w:rsid w:val="00C72E8B"/>
    <w:rsid w:val="00C9020A"/>
    <w:rsid w:val="00CB0D17"/>
    <w:rsid w:val="00CB707C"/>
    <w:rsid w:val="00CF5F53"/>
    <w:rsid w:val="00CF660D"/>
    <w:rsid w:val="00D70275"/>
    <w:rsid w:val="00D84650"/>
    <w:rsid w:val="00D91263"/>
    <w:rsid w:val="00DA330C"/>
    <w:rsid w:val="00DA60BA"/>
    <w:rsid w:val="00DA668E"/>
    <w:rsid w:val="00DB5E1E"/>
    <w:rsid w:val="00DC5853"/>
    <w:rsid w:val="00DF6FAA"/>
    <w:rsid w:val="00E044FA"/>
    <w:rsid w:val="00E452EB"/>
    <w:rsid w:val="00E607BD"/>
    <w:rsid w:val="00E61E08"/>
    <w:rsid w:val="00E63D0B"/>
    <w:rsid w:val="00E706EB"/>
    <w:rsid w:val="00E708F2"/>
    <w:rsid w:val="00E77A9F"/>
    <w:rsid w:val="00E81B4A"/>
    <w:rsid w:val="00E937EB"/>
    <w:rsid w:val="00EB38B7"/>
    <w:rsid w:val="00ED3418"/>
    <w:rsid w:val="00EF1D13"/>
    <w:rsid w:val="00F147ED"/>
    <w:rsid w:val="00F4038A"/>
    <w:rsid w:val="00F70C77"/>
    <w:rsid w:val="00F973DB"/>
    <w:rsid w:val="00FB4BC3"/>
    <w:rsid w:val="00FD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81779"/>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99"/>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rsid w:val="00181779"/>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181779"/>
    <w:rPr>
      <w:sz w:val="16"/>
      <w:szCs w:val="16"/>
    </w:rPr>
  </w:style>
  <w:style w:type="paragraph" w:styleId="CommentText">
    <w:name w:val="annotation text"/>
    <w:basedOn w:val="Normal"/>
    <w:link w:val="CommentTextChar"/>
    <w:uiPriority w:val="99"/>
    <w:unhideWhenUsed/>
    <w:rsid w:val="00181779"/>
    <w:pPr>
      <w:spacing w:line="240" w:lineRule="auto"/>
    </w:pPr>
    <w:rPr>
      <w:sz w:val="20"/>
      <w:szCs w:val="20"/>
    </w:rPr>
  </w:style>
  <w:style w:type="character" w:customStyle="1" w:styleId="CommentTextChar">
    <w:name w:val="Comment Text Char"/>
    <w:basedOn w:val="DefaultParagraphFont"/>
    <w:link w:val="CommentText"/>
    <w:uiPriority w:val="99"/>
    <w:rsid w:val="00181779"/>
    <w:rPr>
      <w:sz w:val="20"/>
      <w:szCs w:val="20"/>
    </w:rPr>
  </w:style>
  <w:style w:type="character" w:styleId="FollowedHyperlink">
    <w:name w:val="FollowedHyperlink"/>
    <w:basedOn w:val="DefaultParagraphFont"/>
    <w:uiPriority w:val="99"/>
    <w:semiHidden/>
    <w:unhideWhenUsed/>
    <w:rsid w:val="00A56D83"/>
    <w:rPr>
      <w:color w:val="954F72" w:themeColor="followedHyperlink"/>
      <w:u w:val="single"/>
    </w:rPr>
  </w:style>
  <w:style w:type="character" w:styleId="UnresolvedMention">
    <w:name w:val="Unresolved Mention"/>
    <w:basedOn w:val="DefaultParagraphFont"/>
    <w:uiPriority w:val="99"/>
    <w:semiHidden/>
    <w:unhideWhenUsed/>
    <w:rsid w:val="00FB4BC3"/>
    <w:rPr>
      <w:color w:val="605E5C"/>
      <w:shd w:val="clear" w:color="auto" w:fill="E1DFDD"/>
    </w:rPr>
  </w:style>
  <w:style w:type="paragraph" w:customStyle="1" w:styleId="Secondnumbering">
    <w:name w:val="Second numbering"/>
    <w:basedOn w:val="Normal"/>
    <w:link w:val="SecondnumberingChar"/>
    <w:qFormat/>
    <w:rsid w:val="00605631"/>
    <w:pPr>
      <w:numPr>
        <w:numId w:val="18"/>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605631"/>
    <w:rPr>
      <w:lang w:val="en-GB"/>
    </w:rPr>
  </w:style>
  <w:style w:type="paragraph" w:styleId="FootnoteText">
    <w:name w:val="footnote text"/>
    <w:basedOn w:val="Normal"/>
    <w:link w:val="FootnoteTextChar"/>
    <w:uiPriority w:val="99"/>
    <w:semiHidden/>
    <w:unhideWhenUsed/>
    <w:rsid w:val="006C5F5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C5F5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news/2025027-proposals-amend-appendices-convention"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news/2025027-proposals-amend-appendices-convention"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cms.int/document/report-48th-meeting-0"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ms.int/es/meeting/decimoquinta-reuni%C3%B3n-de-la-conferencia-de-las-partes"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guidelines-preparing-and-assessing-proposals-amendment-cms-appendices-1" TargetMode="External"/><Relationship Id="rId22" Type="http://schemas.openxmlformats.org/officeDocument/2006/relationships/footer" Target="footer3.xml"/><Relationship Id="rId27"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CEB40-010F-4DCA-8B3F-AB25DC7E4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93</TotalTime>
  <Pages>8</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98</cp:revision>
  <dcterms:created xsi:type="dcterms:W3CDTF">2025-11-18T09:59:00Z</dcterms:created>
  <dcterms:modified xsi:type="dcterms:W3CDTF">2026-01-26T08:48:00Z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