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555542"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555542"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555542"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55542">
              <w:rPr>
                <w:rFonts w:eastAsia="Times New Roman" w:cs="Arial"/>
                <w:b/>
                <w:sz w:val="32"/>
                <w:szCs w:val="32"/>
              </w:rPr>
              <w:t>CONVENTION ON</w:t>
            </w:r>
          </w:p>
          <w:p w14:paraId="32613398"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55542">
              <w:rPr>
                <w:rFonts w:eastAsia="Times New Roman" w:cs="Arial"/>
                <w:b/>
                <w:sz w:val="32"/>
                <w:szCs w:val="32"/>
              </w:rPr>
              <w:t>MIGRATORY</w:t>
            </w:r>
          </w:p>
          <w:p w14:paraId="56052177"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555542">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5587D9C8" w:rsidR="00A34291" w:rsidRPr="0055554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555542">
              <w:rPr>
                <w:rFonts w:eastAsia="Times New Roman" w:cs="Arial"/>
              </w:rPr>
              <w:t>UNEP/CMS/COP</w:t>
            </w:r>
            <w:r w:rsidR="00C976E8" w:rsidRPr="00555542">
              <w:rPr>
                <w:rFonts w:eastAsia="Times New Roman" w:cs="Arial"/>
              </w:rPr>
              <w:t>1</w:t>
            </w:r>
            <w:r w:rsidR="00C136EB" w:rsidRPr="00555542">
              <w:rPr>
                <w:rFonts w:eastAsia="Times New Roman" w:cs="Arial"/>
              </w:rPr>
              <w:t>5</w:t>
            </w:r>
            <w:r w:rsidRPr="00555542">
              <w:rPr>
                <w:rFonts w:eastAsia="Times New Roman" w:cs="Arial"/>
              </w:rPr>
              <w:t>/Doc.</w:t>
            </w:r>
            <w:r w:rsidR="0023243E" w:rsidRPr="00555542">
              <w:rPr>
                <w:rFonts w:eastAsia="Times New Roman" w:cs="Arial"/>
              </w:rPr>
              <w:t>25.6.3</w:t>
            </w:r>
            <w:r w:rsidR="00221CB7">
              <w:rPr>
                <w:rFonts w:eastAsia="Times New Roman" w:cs="Arial"/>
              </w:rPr>
              <w:t>/Rev.1</w:t>
            </w:r>
          </w:p>
          <w:p w14:paraId="7470AD45" w14:textId="662D5C59" w:rsidR="002E0DE9" w:rsidRPr="00555542" w:rsidRDefault="00221CB7" w:rsidP="00661875">
            <w:pPr>
              <w:tabs>
                <w:tab w:val="left" w:pos="5040"/>
                <w:tab w:val="left" w:pos="5760"/>
                <w:tab w:val="left" w:pos="6008"/>
                <w:tab w:val="left" w:pos="6480"/>
                <w:tab w:val="left" w:pos="7200"/>
                <w:tab w:val="left" w:pos="7920"/>
                <w:tab w:val="left" w:pos="8640"/>
              </w:tabs>
              <w:rPr>
                <w:rFonts w:eastAsia="Times New Roman" w:cs="Arial"/>
              </w:rPr>
            </w:pPr>
            <w:r>
              <w:rPr>
                <w:rFonts w:eastAsia="Times New Roman" w:cs="Arial"/>
              </w:rPr>
              <w:t>29</w:t>
            </w:r>
            <w:r w:rsidR="00D33855" w:rsidRPr="00555542">
              <w:rPr>
                <w:rFonts w:eastAsia="Times New Roman" w:cs="Arial"/>
              </w:rPr>
              <w:t xml:space="preserve"> </w:t>
            </w:r>
            <w:r>
              <w:rPr>
                <w:rFonts w:eastAsia="Times New Roman" w:cs="Arial"/>
              </w:rPr>
              <w:t>December</w:t>
            </w:r>
            <w:r w:rsidR="002E0DE9" w:rsidRPr="00555542">
              <w:rPr>
                <w:rFonts w:eastAsia="Times New Roman" w:cs="Arial"/>
              </w:rPr>
              <w:t xml:space="preserve"> </w:t>
            </w:r>
            <w:r w:rsidR="00DF4D78" w:rsidRPr="00555542">
              <w:rPr>
                <w:rFonts w:eastAsia="Times New Roman" w:cs="Arial"/>
              </w:rPr>
              <w:t>2025</w:t>
            </w:r>
          </w:p>
          <w:p w14:paraId="21B42A0D"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r w:rsidRPr="00555542">
              <w:rPr>
                <w:rFonts w:eastAsia="Times New Roman" w:cs="Arial"/>
              </w:rPr>
              <w:t>Original: English</w:t>
            </w:r>
          </w:p>
        </w:tc>
      </w:tr>
    </w:tbl>
    <w:p w14:paraId="6F980F1F" w14:textId="77777777" w:rsidR="002E0DE9" w:rsidRPr="00555542"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555542"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rPr>
        <w:t>15</w:t>
      </w:r>
      <w:r w:rsidR="002E0DE9" w:rsidRPr="00555542">
        <w:rPr>
          <w:rFonts w:eastAsia="Times New Roman" w:cs="Arial"/>
          <w:vertAlign w:val="superscript"/>
        </w:rPr>
        <w:t>th</w:t>
      </w:r>
      <w:r w:rsidR="002E0DE9" w:rsidRPr="00555542">
        <w:rPr>
          <w:rFonts w:eastAsia="Times New Roman" w:cs="Arial"/>
        </w:rPr>
        <w:t xml:space="preserve"> MEETING OF THE CONFERENCE OF THE PARTIES</w:t>
      </w:r>
    </w:p>
    <w:p w14:paraId="20D5A67B" w14:textId="29E703FE" w:rsidR="002E0DE9" w:rsidRPr="00555542"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555542">
        <w:rPr>
          <w:rFonts w:eastAsia="Times New Roman" w:cs="Arial"/>
          <w:lang w:val="pt-PT"/>
        </w:rPr>
        <w:t>C</w:t>
      </w:r>
      <w:r w:rsidR="00B0145B" w:rsidRPr="00555542">
        <w:rPr>
          <w:rFonts w:eastAsia="Times New Roman" w:cs="Arial"/>
          <w:lang w:val="pt-PT"/>
        </w:rPr>
        <w:t>ampo Grande</w:t>
      </w:r>
      <w:r w:rsidR="002E0DE9" w:rsidRPr="00555542">
        <w:rPr>
          <w:rFonts w:eastAsia="Times New Roman" w:cs="Arial"/>
          <w:lang w:val="pt-PT"/>
        </w:rPr>
        <w:t xml:space="preserve">, </w:t>
      </w:r>
      <w:r w:rsidR="00B0145B" w:rsidRPr="00555542">
        <w:rPr>
          <w:rFonts w:eastAsia="Times New Roman" w:cs="Arial"/>
          <w:lang w:val="pt-PT"/>
        </w:rPr>
        <w:t>Brazil</w:t>
      </w:r>
      <w:r w:rsidR="002E0DE9" w:rsidRPr="00555542">
        <w:rPr>
          <w:rFonts w:eastAsia="Times New Roman" w:cs="Arial"/>
          <w:lang w:val="pt-PT"/>
        </w:rPr>
        <w:t xml:space="preserve">, </w:t>
      </w:r>
      <w:r w:rsidR="00B0145B" w:rsidRPr="00555542">
        <w:rPr>
          <w:rFonts w:eastAsia="Times New Roman" w:cs="Arial"/>
          <w:lang w:val="pt-PT"/>
        </w:rPr>
        <w:t>23</w:t>
      </w:r>
      <w:r w:rsidRPr="00555542">
        <w:rPr>
          <w:rFonts w:eastAsia="Times New Roman" w:cs="Arial"/>
          <w:lang w:val="pt-PT"/>
        </w:rPr>
        <w:t>-</w:t>
      </w:r>
      <w:r w:rsidR="00B0145B" w:rsidRPr="00555542">
        <w:rPr>
          <w:rFonts w:eastAsia="Times New Roman" w:cs="Arial"/>
          <w:lang w:val="pt-PT"/>
        </w:rPr>
        <w:t>29</w:t>
      </w:r>
      <w:r w:rsidR="002E0DE9" w:rsidRPr="00555542">
        <w:rPr>
          <w:rFonts w:eastAsia="Times New Roman" w:cs="Arial"/>
          <w:lang w:val="pt-PT"/>
        </w:rPr>
        <w:t xml:space="preserve"> </w:t>
      </w:r>
      <w:r w:rsidR="00B0145B" w:rsidRPr="00555542">
        <w:rPr>
          <w:rFonts w:eastAsia="Times New Roman" w:cs="Arial"/>
          <w:lang w:val="pt-PT"/>
        </w:rPr>
        <w:t>March 2026</w:t>
      </w:r>
    </w:p>
    <w:p w14:paraId="3F607F85" w14:textId="0743C64B" w:rsidR="002E0DE9" w:rsidRPr="00555542" w:rsidRDefault="002E0DE9" w:rsidP="00661875">
      <w:pPr>
        <w:tabs>
          <w:tab w:val="left" w:pos="7020"/>
        </w:tabs>
        <w:rPr>
          <w:rFonts w:cs="Arial"/>
          <w:lang w:val="pt-PT"/>
        </w:rPr>
      </w:pPr>
      <w:r w:rsidRPr="00555542">
        <w:rPr>
          <w:lang w:val="pt-PT"/>
        </w:rPr>
        <w:t>Agenda Item</w:t>
      </w:r>
      <w:r w:rsidR="006D0F6F" w:rsidRPr="00555542">
        <w:rPr>
          <w:lang w:val="pt-PT"/>
        </w:rPr>
        <w:t xml:space="preserve"> </w:t>
      </w:r>
      <w:r w:rsidR="0023243E" w:rsidRPr="00555542">
        <w:rPr>
          <w:lang w:val="pt-PT"/>
        </w:rPr>
        <w:t>25.6.3</w:t>
      </w:r>
    </w:p>
    <w:p w14:paraId="7408EC0D" w14:textId="77777777" w:rsidR="002E0DE9" w:rsidRPr="00555542"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lang w:val="pt-PT"/>
        </w:rPr>
      </w:pPr>
    </w:p>
    <w:p w14:paraId="64FAB898" w14:textId="29F258AE" w:rsidR="003E45CE" w:rsidRPr="00555542" w:rsidRDefault="004F432B" w:rsidP="00774FD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rPr>
      </w:pPr>
      <w:r w:rsidRPr="00555542">
        <w:rPr>
          <w:rFonts w:eastAsia="Times New Roman" w:cs="Arial"/>
          <w:b/>
          <w:bCs/>
        </w:rPr>
        <w:t>SHARKS AND RAYS</w:t>
      </w:r>
    </w:p>
    <w:p w14:paraId="57504EB6" w14:textId="3BB68AE1" w:rsidR="002E0DE9" w:rsidRPr="00555542" w:rsidRDefault="008B0AC3" w:rsidP="00F81B4A">
      <w:pPr>
        <w:widowControl w:val="0"/>
        <w:suppressAutoHyphens/>
        <w:autoSpaceDE w:val="0"/>
        <w:autoSpaceDN w:val="0"/>
        <w:spacing w:after="0" w:line="240" w:lineRule="auto"/>
        <w:jc w:val="center"/>
        <w:textAlignment w:val="baseline"/>
        <w:rPr>
          <w:rFonts w:eastAsia="Times New Roman" w:cs="Arial"/>
          <w:i/>
        </w:rPr>
      </w:pPr>
      <w:r w:rsidRPr="00555542">
        <w:rPr>
          <w:rFonts w:eastAsia="Times New Roman" w:cs="Arial"/>
          <w:i/>
        </w:rPr>
        <w:t xml:space="preserve">(Prepared by </w:t>
      </w:r>
      <w:r w:rsidR="00B0145B" w:rsidRPr="00555542">
        <w:rPr>
          <w:rFonts w:eastAsia="Times New Roman" w:cs="Arial"/>
          <w:i/>
        </w:rPr>
        <w:t>the Secretariat</w:t>
      </w:r>
      <w:r w:rsidRPr="00555542">
        <w:rPr>
          <w:rFonts w:eastAsia="Times New Roman" w:cs="Arial"/>
          <w:i/>
        </w:rPr>
        <w:t>)</w:t>
      </w:r>
    </w:p>
    <w:p w14:paraId="458EA26C" w14:textId="77777777" w:rsidR="00B0145B" w:rsidRPr="00555542" w:rsidRDefault="00B0145B" w:rsidP="00774FDB">
      <w:pPr>
        <w:widowControl w:val="0"/>
        <w:suppressAutoHyphens/>
        <w:autoSpaceDE w:val="0"/>
        <w:autoSpaceDN w:val="0"/>
        <w:spacing w:after="0" w:line="240" w:lineRule="auto"/>
        <w:textAlignment w:val="baseline"/>
        <w:rPr>
          <w:rFonts w:ascii="Calibri" w:eastAsia="Calibri" w:hAnsi="Calibri" w:cs="Times New Roman"/>
        </w:rPr>
      </w:pPr>
    </w:p>
    <w:p w14:paraId="0A3BDC17" w14:textId="77777777" w:rsidR="00B0145B" w:rsidRPr="00555542"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6C9FBD9" w:rsidR="002E0DE9" w:rsidRPr="00555542" w:rsidRDefault="00CC095D" w:rsidP="00EC4F04">
      <w:pPr>
        <w:widowControl w:val="0"/>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B8B4BB2">
                <wp:simplePos x="0" y="0"/>
                <wp:positionH relativeFrom="column">
                  <wp:posOffset>628650</wp:posOffset>
                </wp:positionH>
                <wp:positionV relativeFrom="paragraph">
                  <wp:posOffset>72391</wp:posOffset>
                </wp:positionV>
                <wp:extent cx="4629150" cy="2914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9146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7B3F3C" w:rsidRDefault="00661875" w:rsidP="00661875">
                            <w:pPr>
                              <w:spacing w:after="0" w:line="240" w:lineRule="auto"/>
                              <w:jc w:val="both"/>
                              <w:rPr>
                                <w:rFonts w:cs="Arial"/>
                              </w:rPr>
                            </w:pPr>
                          </w:p>
                          <w:p w14:paraId="330BAF88" w14:textId="5DC4A26D" w:rsidR="00B507CA" w:rsidRPr="007828EF" w:rsidRDefault="00661875" w:rsidP="007828EF">
                            <w:pPr>
                              <w:spacing w:after="0" w:line="240" w:lineRule="auto"/>
                              <w:jc w:val="both"/>
                              <w:rPr>
                                <w:rFonts w:cs="Arial"/>
                                <w:i/>
                                <w:iCs/>
                              </w:rPr>
                            </w:pPr>
                            <w:r w:rsidRPr="00D5244B">
                              <w:rPr>
                                <w:rFonts w:cs="Arial"/>
                              </w:rPr>
                              <w:t>This document reports on progress to implement Decision</w:t>
                            </w:r>
                            <w:r w:rsidR="003C297C">
                              <w:rPr>
                                <w:rFonts w:cs="Arial"/>
                              </w:rPr>
                              <w:t>s</w:t>
                            </w:r>
                            <w:r w:rsidRPr="00D5244B">
                              <w:rPr>
                                <w:rFonts w:cs="Arial"/>
                              </w:rPr>
                              <w:t xml:space="preserve"> </w:t>
                            </w:r>
                            <w:r w:rsidR="00A81354" w:rsidRPr="00D5244B">
                              <w:rPr>
                                <w:rFonts w:cs="Arial"/>
                              </w:rPr>
                              <w:t>14.</w:t>
                            </w:r>
                            <w:r w:rsidR="00D72FC6">
                              <w:rPr>
                                <w:rFonts w:cs="Arial"/>
                              </w:rPr>
                              <w:t>101</w:t>
                            </w:r>
                            <w:r w:rsidR="00440EC3" w:rsidRPr="00A86EFE">
                              <w:rPr>
                                <w:rFonts w:cs="Arial"/>
                                <w:iCs/>
                              </w:rPr>
                              <w:t>–</w:t>
                            </w:r>
                            <w:r w:rsidR="00D72FC6">
                              <w:rPr>
                                <w:rFonts w:cs="Arial"/>
                              </w:rPr>
                              <w:t>14.105</w:t>
                            </w:r>
                            <w:r w:rsidR="00AD4521">
                              <w:rPr>
                                <w:rFonts w:cs="Arial"/>
                              </w:rPr>
                              <w:t xml:space="preserve"> </w:t>
                            </w:r>
                            <w:r w:rsidR="00AD4521">
                              <w:rPr>
                                <w:rFonts w:cs="Arial"/>
                                <w:i/>
                                <w:iCs/>
                              </w:rPr>
                              <w:t xml:space="preserve">Single Species Action Plan for the </w:t>
                            </w:r>
                            <w:proofErr w:type="spellStart"/>
                            <w:r w:rsidR="00AD4521">
                              <w:rPr>
                                <w:rFonts w:cs="Arial"/>
                                <w:i/>
                                <w:iCs/>
                              </w:rPr>
                              <w:t>Angelshark</w:t>
                            </w:r>
                            <w:proofErr w:type="spellEnd"/>
                            <w:r w:rsidR="00AD4521">
                              <w:rPr>
                                <w:rFonts w:cs="Arial"/>
                                <w:i/>
                                <w:iCs/>
                              </w:rPr>
                              <w:t xml:space="preserve"> (Squatina squatina) in the Mediterranean Sea</w:t>
                            </w:r>
                            <w:r w:rsidR="00BF613E">
                              <w:rPr>
                                <w:rFonts w:cs="Arial"/>
                                <w:i/>
                                <w:iCs/>
                              </w:rPr>
                              <w:t xml:space="preserve">, </w:t>
                            </w:r>
                            <w:r w:rsidR="00BF613E">
                              <w:rPr>
                                <w:rFonts w:cs="Arial"/>
                              </w:rPr>
                              <w:t>Decision</w:t>
                            </w:r>
                            <w:r w:rsidR="003C297C">
                              <w:rPr>
                                <w:rFonts w:cs="Arial"/>
                              </w:rPr>
                              <w:t>s</w:t>
                            </w:r>
                            <w:r w:rsidR="00BF613E">
                              <w:rPr>
                                <w:rFonts w:cs="Arial"/>
                              </w:rPr>
                              <w:t xml:space="preserve"> 14.114</w:t>
                            </w:r>
                            <w:r w:rsidR="00440EC3" w:rsidRPr="00A86EFE">
                              <w:rPr>
                                <w:rFonts w:cs="Arial"/>
                                <w:iCs/>
                              </w:rPr>
                              <w:t>–</w:t>
                            </w:r>
                            <w:r w:rsidR="00BF613E">
                              <w:rPr>
                                <w:rFonts w:cs="Arial"/>
                              </w:rPr>
                              <w:t xml:space="preserve">14.116 </w:t>
                            </w:r>
                            <w:r w:rsidR="00CF1879" w:rsidRPr="007828EF">
                              <w:rPr>
                                <w:rFonts w:cs="Arial"/>
                                <w:i/>
                                <w:iCs/>
                              </w:rPr>
                              <w:t>Implementation of the CMS</w:t>
                            </w:r>
                            <w:r w:rsidR="007828EF">
                              <w:rPr>
                                <w:rFonts w:cs="Arial"/>
                                <w:i/>
                                <w:iCs/>
                              </w:rPr>
                              <w:t xml:space="preserve"> </w:t>
                            </w:r>
                            <w:r w:rsidR="00CF1879" w:rsidRPr="007828EF">
                              <w:rPr>
                                <w:rFonts w:cs="Arial"/>
                                <w:i/>
                                <w:iCs/>
                              </w:rPr>
                              <w:t>Appendix I-Listing for the</w:t>
                            </w:r>
                            <w:r w:rsidR="007828EF" w:rsidRPr="007828EF">
                              <w:rPr>
                                <w:rFonts w:cs="Arial"/>
                                <w:i/>
                                <w:iCs/>
                              </w:rPr>
                              <w:t xml:space="preserve"> </w:t>
                            </w:r>
                            <w:r w:rsidR="00CF1879" w:rsidRPr="007828EF">
                              <w:rPr>
                                <w:rFonts w:cs="Arial"/>
                                <w:i/>
                                <w:iCs/>
                              </w:rPr>
                              <w:t>Oceanic Whitetip Shark</w:t>
                            </w:r>
                            <w:r w:rsidR="007828EF" w:rsidRPr="007828EF">
                              <w:rPr>
                                <w:rFonts w:cs="Arial"/>
                                <w:i/>
                                <w:iCs/>
                              </w:rPr>
                              <w:t xml:space="preserve"> </w:t>
                            </w:r>
                            <w:r w:rsidR="00CF1879" w:rsidRPr="007828EF">
                              <w:rPr>
                                <w:rFonts w:cs="Arial"/>
                                <w:i/>
                                <w:iCs/>
                              </w:rPr>
                              <w:t>(Carcharhinus longimanus)</w:t>
                            </w:r>
                            <w:r w:rsidR="009569B4">
                              <w:rPr>
                                <w:rFonts w:cs="Arial"/>
                              </w:rPr>
                              <w:t xml:space="preserve"> and </w:t>
                            </w:r>
                            <w:r w:rsidR="00874FD3" w:rsidRPr="006463B8">
                              <w:rPr>
                                <w:rFonts w:cs="Arial"/>
                              </w:rPr>
                              <w:t>Decision</w:t>
                            </w:r>
                            <w:r w:rsidR="00874FD3">
                              <w:rPr>
                                <w:rFonts w:cs="Arial"/>
                              </w:rPr>
                              <w:t xml:space="preserve"> </w:t>
                            </w:r>
                            <w:r w:rsidR="00676B75">
                              <w:rPr>
                                <w:rFonts w:cs="Arial"/>
                              </w:rPr>
                              <w:t>14.</w:t>
                            </w:r>
                            <w:r w:rsidR="00676B75" w:rsidRPr="006463B8">
                              <w:rPr>
                                <w:rFonts w:cs="Arial"/>
                              </w:rPr>
                              <w:t>236</w:t>
                            </w:r>
                            <w:r w:rsidR="00BB764D">
                              <w:rPr>
                                <w:rFonts w:cs="Arial"/>
                              </w:rPr>
                              <w:t xml:space="preserve"> </w:t>
                            </w:r>
                            <w:r w:rsidR="00123BF4">
                              <w:rPr>
                                <w:rFonts w:cs="Arial"/>
                              </w:rPr>
                              <w:t>(</w:t>
                            </w:r>
                            <w:r w:rsidR="00BB764D">
                              <w:rPr>
                                <w:rFonts w:cs="Arial"/>
                              </w:rPr>
                              <w:t>b)</w:t>
                            </w:r>
                            <w:r w:rsidR="003E7B2C" w:rsidRPr="006463B8">
                              <w:rPr>
                                <w:rFonts w:cs="Arial"/>
                              </w:rPr>
                              <w:t xml:space="preserve"> </w:t>
                            </w:r>
                            <w:r w:rsidR="00FB60EC">
                              <w:rPr>
                                <w:rFonts w:cs="Arial"/>
                              </w:rPr>
                              <w:t xml:space="preserve">concerning </w:t>
                            </w:r>
                            <w:r w:rsidR="007A38B3" w:rsidRPr="00EF0F21">
                              <w:rPr>
                                <w:rFonts w:cs="Arial"/>
                              </w:rPr>
                              <w:t xml:space="preserve">a </w:t>
                            </w:r>
                            <w:r w:rsidR="00EF0F21" w:rsidRPr="00EF0F21">
                              <w:rPr>
                                <w:rFonts w:cs="Arial"/>
                              </w:rPr>
                              <w:t>l</w:t>
                            </w:r>
                            <w:r w:rsidR="003E7B2C" w:rsidRPr="00EF0F21">
                              <w:rPr>
                                <w:rFonts w:cs="Arial"/>
                              </w:rPr>
                              <w:t xml:space="preserve">ist of </w:t>
                            </w:r>
                            <w:r w:rsidR="00EF0F21" w:rsidRPr="00EF0F21">
                              <w:rPr>
                                <w:rFonts w:cs="Arial"/>
                              </w:rPr>
                              <w:t>s</w:t>
                            </w:r>
                            <w:r w:rsidR="003E7B2C" w:rsidRPr="00EF0F21">
                              <w:rPr>
                                <w:rFonts w:cs="Arial"/>
                              </w:rPr>
                              <w:t xml:space="preserve">hark and </w:t>
                            </w:r>
                            <w:r w:rsidR="00EF0F21" w:rsidRPr="00EF0F21">
                              <w:rPr>
                                <w:rFonts w:cs="Arial"/>
                              </w:rPr>
                              <w:t>r</w:t>
                            </w:r>
                            <w:r w:rsidR="003E7B2C" w:rsidRPr="00EF0F21">
                              <w:rPr>
                                <w:rFonts w:cs="Arial"/>
                              </w:rPr>
                              <w:t xml:space="preserve">ay </w:t>
                            </w:r>
                            <w:r w:rsidR="00EF0F21" w:rsidRPr="00EF0F21">
                              <w:rPr>
                                <w:rFonts w:cs="Arial"/>
                              </w:rPr>
                              <w:t>s</w:t>
                            </w:r>
                            <w:r w:rsidR="003E7B2C" w:rsidRPr="00EF0F21">
                              <w:rPr>
                                <w:rFonts w:cs="Arial"/>
                              </w:rPr>
                              <w:t>pecies</w:t>
                            </w:r>
                            <w:r w:rsidR="003E7B2C" w:rsidRPr="00286CF2">
                              <w:rPr>
                                <w:rFonts w:cs="Arial"/>
                              </w:rPr>
                              <w:t xml:space="preserve"> that meet the criteria for inclusion in CMS Appendices</w:t>
                            </w:r>
                            <w:r w:rsidR="00572043">
                              <w:rPr>
                                <w:rFonts w:cs="Arial"/>
                              </w:rPr>
                              <w:t xml:space="preserve">. </w:t>
                            </w:r>
                            <w:r w:rsidR="00B65B8B">
                              <w:rPr>
                                <w:rFonts w:cs="Arial"/>
                              </w:rPr>
                              <w:t>It also contains new</w:t>
                            </w:r>
                            <w:r w:rsidR="004B71E5">
                              <w:rPr>
                                <w:rFonts w:cs="Arial"/>
                              </w:rPr>
                              <w:t xml:space="preserve"> </w:t>
                            </w:r>
                            <w:r w:rsidR="00AA5151" w:rsidRPr="00D5244B">
                              <w:rPr>
                                <w:rFonts w:cs="Arial"/>
                              </w:rPr>
                              <w:t>draft Decisions</w:t>
                            </w:r>
                            <w:r w:rsidR="00B65B8B">
                              <w:rPr>
                                <w:rFonts w:cs="Arial"/>
                              </w:rPr>
                              <w:t xml:space="preserve"> for adoption</w:t>
                            </w:r>
                            <w:r w:rsidR="00AA5151" w:rsidRPr="00D5244B">
                              <w:rPr>
                                <w:rFonts w:cs="Arial"/>
                              </w:rPr>
                              <w:t>.</w:t>
                            </w:r>
                            <w:r w:rsidR="00EB1ED8" w:rsidRPr="00D5244B">
                              <w:rPr>
                                <w:rFonts w:cs="Arial"/>
                              </w:rPr>
                              <w:t xml:space="preserve"> </w:t>
                            </w:r>
                          </w:p>
                          <w:p w14:paraId="1D6D3F83" w14:textId="77777777" w:rsidR="000E65DB" w:rsidRPr="007B3F3C" w:rsidRDefault="000E65DB" w:rsidP="00661875">
                            <w:pPr>
                              <w:spacing w:after="0" w:line="240" w:lineRule="auto"/>
                              <w:rPr>
                                <w:rFonts w:cs="Arial"/>
                              </w:rPr>
                            </w:pPr>
                          </w:p>
                          <w:p w14:paraId="18ECFC3A" w14:textId="74F944F9" w:rsidR="000E65DB" w:rsidRDefault="00FD78F4" w:rsidP="00A13ECA">
                            <w:pPr>
                              <w:spacing w:after="0" w:line="240" w:lineRule="auto"/>
                              <w:jc w:val="both"/>
                              <w:rPr>
                                <w:rFonts w:cs="Arial"/>
                                <w:iCs/>
                              </w:rPr>
                            </w:pPr>
                            <w:r w:rsidRPr="00A86EFE">
                              <w:rPr>
                                <w:rFonts w:cs="Arial"/>
                                <w:iCs/>
                              </w:rPr>
                              <w:t>T</w:t>
                            </w:r>
                            <w:r w:rsidR="00FC6429" w:rsidRPr="00A86EFE">
                              <w:rPr>
                                <w:rFonts w:cs="Arial"/>
                                <w:iCs/>
                              </w:rPr>
                              <w:t xml:space="preserve">he attached draft Decisions </w:t>
                            </w:r>
                            <w:r w:rsidR="009E4B76" w:rsidRPr="00A86EFE">
                              <w:rPr>
                                <w:rFonts w:cs="Arial"/>
                                <w:iCs/>
                              </w:rPr>
                              <w:t>would</w:t>
                            </w:r>
                            <w:r w:rsidR="00FC6429" w:rsidRPr="00A86EFE">
                              <w:rPr>
                                <w:rFonts w:cs="Arial"/>
                                <w:iCs/>
                              </w:rPr>
                              <w:t xml:space="preserve"> support the achievement of Target</w:t>
                            </w:r>
                            <w:r w:rsidR="0005762E">
                              <w:rPr>
                                <w:rFonts w:cs="Arial"/>
                                <w:iCs/>
                              </w:rPr>
                              <w:t>s</w:t>
                            </w:r>
                            <w:r w:rsidR="00F261C9" w:rsidRPr="00A86EFE">
                              <w:rPr>
                                <w:rFonts w:cs="Arial"/>
                                <w:iCs/>
                              </w:rPr>
                              <w:t xml:space="preserve"> 1.1</w:t>
                            </w:r>
                            <w:r w:rsidR="00B65B8B" w:rsidRPr="00A86EFE">
                              <w:rPr>
                                <w:rFonts w:cs="Arial"/>
                                <w:iCs/>
                              </w:rPr>
                              <w:t>–</w:t>
                            </w:r>
                            <w:r w:rsidR="00F261C9" w:rsidRPr="00A86EFE">
                              <w:rPr>
                                <w:rFonts w:cs="Arial"/>
                                <w:iCs/>
                              </w:rPr>
                              <w:t xml:space="preserve">1.3, </w:t>
                            </w:r>
                            <w:r w:rsidR="0068464F" w:rsidRPr="00A86EFE">
                              <w:rPr>
                                <w:rFonts w:cs="Arial"/>
                                <w:iCs/>
                              </w:rPr>
                              <w:t>3.1</w:t>
                            </w:r>
                            <w:r w:rsidR="0039242B" w:rsidRPr="00A86EFE">
                              <w:rPr>
                                <w:rFonts w:cs="Arial"/>
                                <w:iCs/>
                              </w:rPr>
                              <w:t>, 4.3</w:t>
                            </w:r>
                            <w:r w:rsidR="005700CE" w:rsidRPr="00A86EFE">
                              <w:rPr>
                                <w:rFonts w:cs="Arial"/>
                                <w:iCs/>
                              </w:rPr>
                              <w:t xml:space="preserve"> and</w:t>
                            </w:r>
                            <w:r w:rsidR="0039242B" w:rsidRPr="00A86EFE">
                              <w:rPr>
                                <w:rFonts w:cs="Arial"/>
                                <w:iCs/>
                              </w:rPr>
                              <w:t xml:space="preserve"> </w:t>
                            </w:r>
                            <w:r w:rsidR="009A670C" w:rsidRPr="00A86EFE">
                              <w:rPr>
                                <w:rFonts w:cs="Arial"/>
                                <w:iCs/>
                              </w:rPr>
                              <w:t>5.1</w:t>
                            </w:r>
                            <w:r w:rsidR="005700CE" w:rsidRPr="00A86EFE">
                              <w:rPr>
                                <w:rFonts w:cs="Arial"/>
                                <w:iCs/>
                              </w:rPr>
                              <w:t xml:space="preserve"> </w:t>
                            </w:r>
                            <w:r w:rsidR="00FC6429" w:rsidRPr="00A86EFE">
                              <w:rPr>
                                <w:rFonts w:cs="Arial"/>
                                <w:iCs/>
                              </w:rPr>
                              <w:t xml:space="preserve">of the </w:t>
                            </w:r>
                            <w:r w:rsidR="00964C43" w:rsidRPr="00A86EFE">
                              <w:rPr>
                                <w:rFonts w:cs="Arial"/>
                                <w:iCs/>
                              </w:rPr>
                              <w:t xml:space="preserve">Samarkand </w:t>
                            </w:r>
                            <w:r w:rsidR="00FC6429" w:rsidRPr="00A86EFE">
                              <w:rPr>
                                <w:rFonts w:cs="Arial"/>
                                <w:iCs/>
                              </w:rPr>
                              <w:t>Strategic Plan for Migratory Species 2024–2032</w:t>
                            </w:r>
                            <w:r w:rsidR="00D5244B" w:rsidRPr="00A86EFE">
                              <w:rPr>
                                <w:rFonts w:cs="Arial"/>
                                <w:iCs/>
                              </w:rPr>
                              <w:t>.</w:t>
                            </w:r>
                          </w:p>
                          <w:p w14:paraId="1BBC7371" w14:textId="77777777" w:rsidR="00A46C7B" w:rsidRPr="00A86EFE" w:rsidRDefault="00A46C7B" w:rsidP="00A13ECA">
                            <w:pPr>
                              <w:spacing w:after="0" w:line="240" w:lineRule="auto"/>
                              <w:jc w:val="both"/>
                              <w:rPr>
                                <w:rFonts w:cs="Arial"/>
                                <w:iCs/>
                              </w:rPr>
                            </w:pPr>
                          </w:p>
                          <w:p w14:paraId="63B50B66" w14:textId="7AAACDFF" w:rsidR="00E70813" w:rsidRPr="007B3F3C" w:rsidRDefault="00A46C7B" w:rsidP="00661875">
                            <w:pPr>
                              <w:spacing w:after="0" w:line="240" w:lineRule="auto"/>
                              <w:rPr>
                                <w:rFonts w:cs="Arial"/>
                              </w:rPr>
                            </w:pPr>
                            <w:r>
                              <w:rPr>
                                <w:rFonts w:cs="Arial"/>
                              </w:rPr>
                              <w:t xml:space="preserve">Revision 1 includes corrected numbering of Decisions. </w:t>
                            </w:r>
                          </w:p>
                          <w:p w14:paraId="22219136" w14:textId="77777777" w:rsidR="00E70813" w:rsidRPr="007B3F3C"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9.5pt;margin-top:5.7pt;width:364.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7B3F3C" w:rsidRDefault="00661875" w:rsidP="00661875">
                      <w:pPr>
                        <w:spacing w:after="0" w:line="240" w:lineRule="auto"/>
                        <w:jc w:val="both"/>
                        <w:rPr>
                          <w:rFonts w:cs="Arial"/>
                        </w:rPr>
                      </w:pPr>
                    </w:p>
                    <w:p w14:paraId="330BAF88" w14:textId="5DC4A26D" w:rsidR="00B507CA" w:rsidRPr="007828EF" w:rsidRDefault="00661875" w:rsidP="007828EF">
                      <w:pPr>
                        <w:spacing w:after="0" w:line="240" w:lineRule="auto"/>
                        <w:jc w:val="both"/>
                        <w:rPr>
                          <w:rFonts w:cs="Arial"/>
                          <w:i/>
                          <w:iCs/>
                        </w:rPr>
                      </w:pPr>
                      <w:r w:rsidRPr="00D5244B">
                        <w:rPr>
                          <w:rFonts w:cs="Arial"/>
                        </w:rPr>
                        <w:t>This document reports on progress to implement Decision</w:t>
                      </w:r>
                      <w:r w:rsidR="003C297C">
                        <w:rPr>
                          <w:rFonts w:cs="Arial"/>
                        </w:rPr>
                        <w:t>s</w:t>
                      </w:r>
                      <w:r w:rsidRPr="00D5244B">
                        <w:rPr>
                          <w:rFonts w:cs="Arial"/>
                        </w:rPr>
                        <w:t xml:space="preserve"> </w:t>
                      </w:r>
                      <w:r w:rsidR="00A81354" w:rsidRPr="00D5244B">
                        <w:rPr>
                          <w:rFonts w:cs="Arial"/>
                        </w:rPr>
                        <w:t>14.</w:t>
                      </w:r>
                      <w:r w:rsidR="00D72FC6">
                        <w:rPr>
                          <w:rFonts w:cs="Arial"/>
                        </w:rPr>
                        <w:t>101</w:t>
                      </w:r>
                      <w:r w:rsidR="00440EC3" w:rsidRPr="00A86EFE">
                        <w:rPr>
                          <w:rFonts w:cs="Arial"/>
                          <w:iCs/>
                        </w:rPr>
                        <w:t>–</w:t>
                      </w:r>
                      <w:r w:rsidR="00D72FC6">
                        <w:rPr>
                          <w:rFonts w:cs="Arial"/>
                        </w:rPr>
                        <w:t>14.105</w:t>
                      </w:r>
                      <w:r w:rsidR="00AD4521">
                        <w:rPr>
                          <w:rFonts w:cs="Arial"/>
                        </w:rPr>
                        <w:t xml:space="preserve"> </w:t>
                      </w:r>
                      <w:r w:rsidR="00AD4521">
                        <w:rPr>
                          <w:rFonts w:cs="Arial"/>
                          <w:i/>
                          <w:iCs/>
                        </w:rPr>
                        <w:t xml:space="preserve">Single Species Action Plan for the </w:t>
                      </w:r>
                      <w:proofErr w:type="spellStart"/>
                      <w:r w:rsidR="00AD4521">
                        <w:rPr>
                          <w:rFonts w:cs="Arial"/>
                          <w:i/>
                          <w:iCs/>
                        </w:rPr>
                        <w:t>Angelshark</w:t>
                      </w:r>
                      <w:proofErr w:type="spellEnd"/>
                      <w:r w:rsidR="00AD4521">
                        <w:rPr>
                          <w:rFonts w:cs="Arial"/>
                          <w:i/>
                          <w:iCs/>
                        </w:rPr>
                        <w:t xml:space="preserve"> (Squatina squatina) in the Mediterranean Sea</w:t>
                      </w:r>
                      <w:r w:rsidR="00BF613E">
                        <w:rPr>
                          <w:rFonts w:cs="Arial"/>
                          <w:i/>
                          <w:iCs/>
                        </w:rPr>
                        <w:t xml:space="preserve">, </w:t>
                      </w:r>
                      <w:r w:rsidR="00BF613E">
                        <w:rPr>
                          <w:rFonts w:cs="Arial"/>
                        </w:rPr>
                        <w:t>Decision</w:t>
                      </w:r>
                      <w:r w:rsidR="003C297C">
                        <w:rPr>
                          <w:rFonts w:cs="Arial"/>
                        </w:rPr>
                        <w:t>s</w:t>
                      </w:r>
                      <w:r w:rsidR="00BF613E">
                        <w:rPr>
                          <w:rFonts w:cs="Arial"/>
                        </w:rPr>
                        <w:t xml:space="preserve"> 14.114</w:t>
                      </w:r>
                      <w:r w:rsidR="00440EC3" w:rsidRPr="00A86EFE">
                        <w:rPr>
                          <w:rFonts w:cs="Arial"/>
                          <w:iCs/>
                        </w:rPr>
                        <w:t>–</w:t>
                      </w:r>
                      <w:r w:rsidR="00BF613E">
                        <w:rPr>
                          <w:rFonts w:cs="Arial"/>
                        </w:rPr>
                        <w:t xml:space="preserve">14.116 </w:t>
                      </w:r>
                      <w:r w:rsidR="00CF1879" w:rsidRPr="007828EF">
                        <w:rPr>
                          <w:rFonts w:cs="Arial"/>
                          <w:i/>
                          <w:iCs/>
                        </w:rPr>
                        <w:t>Implementation of the CMS</w:t>
                      </w:r>
                      <w:r w:rsidR="007828EF">
                        <w:rPr>
                          <w:rFonts w:cs="Arial"/>
                          <w:i/>
                          <w:iCs/>
                        </w:rPr>
                        <w:t xml:space="preserve"> </w:t>
                      </w:r>
                      <w:r w:rsidR="00CF1879" w:rsidRPr="007828EF">
                        <w:rPr>
                          <w:rFonts w:cs="Arial"/>
                          <w:i/>
                          <w:iCs/>
                        </w:rPr>
                        <w:t>Appendix I-Listing for the</w:t>
                      </w:r>
                      <w:r w:rsidR="007828EF" w:rsidRPr="007828EF">
                        <w:rPr>
                          <w:rFonts w:cs="Arial"/>
                          <w:i/>
                          <w:iCs/>
                        </w:rPr>
                        <w:t xml:space="preserve"> </w:t>
                      </w:r>
                      <w:r w:rsidR="00CF1879" w:rsidRPr="007828EF">
                        <w:rPr>
                          <w:rFonts w:cs="Arial"/>
                          <w:i/>
                          <w:iCs/>
                        </w:rPr>
                        <w:t>Oceanic Whitetip Shark</w:t>
                      </w:r>
                      <w:r w:rsidR="007828EF" w:rsidRPr="007828EF">
                        <w:rPr>
                          <w:rFonts w:cs="Arial"/>
                          <w:i/>
                          <w:iCs/>
                        </w:rPr>
                        <w:t xml:space="preserve"> </w:t>
                      </w:r>
                      <w:r w:rsidR="00CF1879" w:rsidRPr="007828EF">
                        <w:rPr>
                          <w:rFonts w:cs="Arial"/>
                          <w:i/>
                          <w:iCs/>
                        </w:rPr>
                        <w:t>(Carcharhinus longimanus)</w:t>
                      </w:r>
                      <w:r w:rsidR="009569B4">
                        <w:rPr>
                          <w:rFonts w:cs="Arial"/>
                        </w:rPr>
                        <w:t xml:space="preserve"> and </w:t>
                      </w:r>
                      <w:r w:rsidR="00874FD3" w:rsidRPr="006463B8">
                        <w:rPr>
                          <w:rFonts w:cs="Arial"/>
                        </w:rPr>
                        <w:t>Decision</w:t>
                      </w:r>
                      <w:r w:rsidR="00874FD3">
                        <w:rPr>
                          <w:rFonts w:cs="Arial"/>
                        </w:rPr>
                        <w:t xml:space="preserve"> </w:t>
                      </w:r>
                      <w:r w:rsidR="00676B75">
                        <w:rPr>
                          <w:rFonts w:cs="Arial"/>
                        </w:rPr>
                        <w:t>14.</w:t>
                      </w:r>
                      <w:r w:rsidR="00676B75" w:rsidRPr="006463B8">
                        <w:rPr>
                          <w:rFonts w:cs="Arial"/>
                        </w:rPr>
                        <w:t>236</w:t>
                      </w:r>
                      <w:r w:rsidR="00BB764D">
                        <w:rPr>
                          <w:rFonts w:cs="Arial"/>
                        </w:rPr>
                        <w:t xml:space="preserve"> </w:t>
                      </w:r>
                      <w:r w:rsidR="00123BF4">
                        <w:rPr>
                          <w:rFonts w:cs="Arial"/>
                        </w:rPr>
                        <w:t>(</w:t>
                      </w:r>
                      <w:r w:rsidR="00BB764D">
                        <w:rPr>
                          <w:rFonts w:cs="Arial"/>
                        </w:rPr>
                        <w:t>b)</w:t>
                      </w:r>
                      <w:r w:rsidR="003E7B2C" w:rsidRPr="006463B8">
                        <w:rPr>
                          <w:rFonts w:cs="Arial"/>
                        </w:rPr>
                        <w:t xml:space="preserve"> </w:t>
                      </w:r>
                      <w:r w:rsidR="00FB60EC">
                        <w:rPr>
                          <w:rFonts w:cs="Arial"/>
                        </w:rPr>
                        <w:t xml:space="preserve">concerning </w:t>
                      </w:r>
                      <w:r w:rsidR="007A38B3" w:rsidRPr="00EF0F21">
                        <w:rPr>
                          <w:rFonts w:cs="Arial"/>
                        </w:rPr>
                        <w:t xml:space="preserve">a </w:t>
                      </w:r>
                      <w:r w:rsidR="00EF0F21" w:rsidRPr="00EF0F21">
                        <w:rPr>
                          <w:rFonts w:cs="Arial"/>
                        </w:rPr>
                        <w:t>l</w:t>
                      </w:r>
                      <w:r w:rsidR="003E7B2C" w:rsidRPr="00EF0F21">
                        <w:rPr>
                          <w:rFonts w:cs="Arial"/>
                        </w:rPr>
                        <w:t xml:space="preserve">ist of </w:t>
                      </w:r>
                      <w:r w:rsidR="00EF0F21" w:rsidRPr="00EF0F21">
                        <w:rPr>
                          <w:rFonts w:cs="Arial"/>
                        </w:rPr>
                        <w:t>s</w:t>
                      </w:r>
                      <w:r w:rsidR="003E7B2C" w:rsidRPr="00EF0F21">
                        <w:rPr>
                          <w:rFonts w:cs="Arial"/>
                        </w:rPr>
                        <w:t xml:space="preserve">hark and </w:t>
                      </w:r>
                      <w:r w:rsidR="00EF0F21" w:rsidRPr="00EF0F21">
                        <w:rPr>
                          <w:rFonts w:cs="Arial"/>
                        </w:rPr>
                        <w:t>r</w:t>
                      </w:r>
                      <w:r w:rsidR="003E7B2C" w:rsidRPr="00EF0F21">
                        <w:rPr>
                          <w:rFonts w:cs="Arial"/>
                        </w:rPr>
                        <w:t xml:space="preserve">ay </w:t>
                      </w:r>
                      <w:r w:rsidR="00EF0F21" w:rsidRPr="00EF0F21">
                        <w:rPr>
                          <w:rFonts w:cs="Arial"/>
                        </w:rPr>
                        <w:t>s</w:t>
                      </w:r>
                      <w:r w:rsidR="003E7B2C" w:rsidRPr="00EF0F21">
                        <w:rPr>
                          <w:rFonts w:cs="Arial"/>
                        </w:rPr>
                        <w:t>pecies</w:t>
                      </w:r>
                      <w:r w:rsidR="003E7B2C" w:rsidRPr="00286CF2">
                        <w:rPr>
                          <w:rFonts w:cs="Arial"/>
                        </w:rPr>
                        <w:t xml:space="preserve"> that meet the criteria for inclusion in CMS Appendices</w:t>
                      </w:r>
                      <w:r w:rsidR="00572043">
                        <w:rPr>
                          <w:rFonts w:cs="Arial"/>
                        </w:rPr>
                        <w:t xml:space="preserve">. </w:t>
                      </w:r>
                      <w:r w:rsidR="00B65B8B">
                        <w:rPr>
                          <w:rFonts w:cs="Arial"/>
                        </w:rPr>
                        <w:t>It also contains new</w:t>
                      </w:r>
                      <w:r w:rsidR="004B71E5">
                        <w:rPr>
                          <w:rFonts w:cs="Arial"/>
                        </w:rPr>
                        <w:t xml:space="preserve"> </w:t>
                      </w:r>
                      <w:r w:rsidR="00AA5151" w:rsidRPr="00D5244B">
                        <w:rPr>
                          <w:rFonts w:cs="Arial"/>
                        </w:rPr>
                        <w:t>draft Decisions</w:t>
                      </w:r>
                      <w:r w:rsidR="00B65B8B">
                        <w:rPr>
                          <w:rFonts w:cs="Arial"/>
                        </w:rPr>
                        <w:t xml:space="preserve"> for adoption</w:t>
                      </w:r>
                      <w:r w:rsidR="00AA5151" w:rsidRPr="00D5244B">
                        <w:rPr>
                          <w:rFonts w:cs="Arial"/>
                        </w:rPr>
                        <w:t>.</w:t>
                      </w:r>
                      <w:r w:rsidR="00EB1ED8" w:rsidRPr="00D5244B">
                        <w:rPr>
                          <w:rFonts w:cs="Arial"/>
                        </w:rPr>
                        <w:t xml:space="preserve"> </w:t>
                      </w:r>
                    </w:p>
                    <w:p w14:paraId="1D6D3F83" w14:textId="77777777" w:rsidR="000E65DB" w:rsidRPr="007B3F3C" w:rsidRDefault="000E65DB" w:rsidP="00661875">
                      <w:pPr>
                        <w:spacing w:after="0" w:line="240" w:lineRule="auto"/>
                        <w:rPr>
                          <w:rFonts w:cs="Arial"/>
                        </w:rPr>
                      </w:pPr>
                    </w:p>
                    <w:p w14:paraId="18ECFC3A" w14:textId="74F944F9" w:rsidR="000E65DB" w:rsidRDefault="00FD78F4" w:rsidP="00A13ECA">
                      <w:pPr>
                        <w:spacing w:after="0" w:line="240" w:lineRule="auto"/>
                        <w:jc w:val="both"/>
                        <w:rPr>
                          <w:rFonts w:cs="Arial"/>
                          <w:iCs/>
                        </w:rPr>
                      </w:pPr>
                      <w:r w:rsidRPr="00A86EFE">
                        <w:rPr>
                          <w:rFonts w:cs="Arial"/>
                          <w:iCs/>
                        </w:rPr>
                        <w:t>T</w:t>
                      </w:r>
                      <w:r w:rsidR="00FC6429" w:rsidRPr="00A86EFE">
                        <w:rPr>
                          <w:rFonts w:cs="Arial"/>
                          <w:iCs/>
                        </w:rPr>
                        <w:t xml:space="preserve">he attached draft Decisions </w:t>
                      </w:r>
                      <w:r w:rsidR="009E4B76" w:rsidRPr="00A86EFE">
                        <w:rPr>
                          <w:rFonts w:cs="Arial"/>
                          <w:iCs/>
                        </w:rPr>
                        <w:t>would</w:t>
                      </w:r>
                      <w:r w:rsidR="00FC6429" w:rsidRPr="00A86EFE">
                        <w:rPr>
                          <w:rFonts w:cs="Arial"/>
                          <w:iCs/>
                        </w:rPr>
                        <w:t xml:space="preserve"> support the achievement of Target</w:t>
                      </w:r>
                      <w:r w:rsidR="0005762E">
                        <w:rPr>
                          <w:rFonts w:cs="Arial"/>
                          <w:iCs/>
                        </w:rPr>
                        <w:t>s</w:t>
                      </w:r>
                      <w:r w:rsidR="00F261C9" w:rsidRPr="00A86EFE">
                        <w:rPr>
                          <w:rFonts w:cs="Arial"/>
                          <w:iCs/>
                        </w:rPr>
                        <w:t xml:space="preserve"> 1.1</w:t>
                      </w:r>
                      <w:r w:rsidR="00B65B8B" w:rsidRPr="00A86EFE">
                        <w:rPr>
                          <w:rFonts w:cs="Arial"/>
                          <w:iCs/>
                        </w:rPr>
                        <w:t>–</w:t>
                      </w:r>
                      <w:r w:rsidR="00F261C9" w:rsidRPr="00A86EFE">
                        <w:rPr>
                          <w:rFonts w:cs="Arial"/>
                          <w:iCs/>
                        </w:rPr>
                        <w:t xml:space="preserve">1.3, </w:t>
                      </w:r>
                      <w:r w:rsidR="0068464F" w:rsidRPr="00A86EFE">
                        <w:rPr>
                          <w:rFonts w:cs="Arial"/>
                          <w:iCs/>
                        </w:rPr>
                        <w:t>3.1</w:t>
                      </w:r>
                      <w:r w:rsidR="0039242B" w:rsidRPr="00A86EFE">
                        <w:rPr>
                          <w:rFonts w:cs="Arial"/>
                          <w:iCs/>
                        </w:rPr>
                        <w:t>, 4.3</w:t>
                      </w:r>
                      <w:r w:rsidR="005700CE" w:rsidRPr="00A86EFE">
                        <w:rPr>
                          <w:rFonts w:cs="Arial"/>
                          <w:iCs/>
                        </w:rPr>
                        <w:t xml:space="preserve"> and</w:t>
                      </w:r>
                      <w:r w:rsidR="0039242B" w:rsidRPr="00A86EFE">
                        <w:rPr>
                          <w:rFonts w:cs="Arial"/>
                          <w:iCs/>
                        </w:rPr>
                        <w:t xml:space="preserve"> </w:t>
                      </w:r>
                      <w:r w:rsidR="009A670C" w:rsidRPr="00A86EFE">
                        <w:rPr>
                          <w:rFonts w:cs="Arial"/>
                          <w:iCs/>
                        </w:rPr>
                        <w:t>5.1</w:t>
                      </w:r>
                      <w:r w:rsidR="005700CE" w:rsidRPr="00A86EFE">
                        <w:rPr>
                          <w:rFonts w:cs="Arial"/>
                          <w:iCs/>
                        </w:rPr>
                        <w:t xml:space="preserve"> </w:t>
                      </w:r>
                      <w:r w:rsidR="00FC6429" w:rsidRPr="00A86EFE">
                        <w:rPr>
                          <w:rFonts w:cs="Arial"/>
                          <w:iCs/>
                        </w:rPr>
                        <w:t xml:space="preserve">of the </w:t>
                      </w:r>
                      <w:r w:rsidR="00964C43" w:rsidRPr="00A86EFE">
                        <w:rPr>
                          <w:rFonts w:cs="Arial"/>
                          <w:iCs/>
                        </w:rPr>
                        <w:t xml:space="preserve">Samarkand </w:t>
                      </w:r>
                      <w:r w:rsidR="00FC6429" w:rsidRPr="00A86EFE">
                        <w:rPr>
                          <w:rFonts w:cs="Arial"/>
                          <w:iCs/>
                        </w:rPr>
                        <w:t>Strategic Plan for Migratory Species 2024–2032</w:t>
                      </w:r>
                      <w:r w:rsidR="00D5244B" w:rsidRPr="00A86EFE">
                        <w:rPr>
                          <w:rFonts w:cs="Arial"/>
                          <w:iCs/>
                        </w:rPr>
                        <w:t>.</w:t>
                      </w:r>
                    </w:p>
                    <w:p w14:paraId="1BBC7371" w14:textId="77777777" w:rsidR="00A46C7B" w:rsidRPr="00A86EFE" w:rsidRDefault="00A46C7B" w:rsidP="00A13ECA">
                      <w:pPr>
                        <w:spacing w:after="0" w:line="240" w:lineRule="auto"/>
                        <w:jc w:val="both"/>
                        <w:rPr>
                          <w:rFonts w:cs="Arial"/>
                          <w:iCs/>
                        </w:rPr>
                      </w:pPr>
                    </w:p>
                    <w:p w14:paraId="63B50B66" w14:textId="7AAACDFF" w:rsidR="00E70813" w:rsidRPr="007B3F3C" w:rsidRDefault="00A46C7B" w:rsidP="00661875">
                      <w:pPr>
                        <w:spacing w:after="0" w:line="240" w:lineRule="auto"/>
                        <w:rPr>
                          <w:rFonts w:cs="Arial"/>
                        </w:rPr>
                      </w:pPr>
                      <w:r>
                        <w:rPr>
                          <w:rFonts w:cs="Arial"/>
                        </w:rPr>
                        <w:t xml:space="preserve">Revision 1 includes corrected numbering of Decisions. </w:t>
                      </w:r>
                    </w:p>
                    <w:p w14:paraId="22219136" w14:textId="77777777" w:rsidR="00E70813" w:rsidRPr="007B3F3C" w:rsidRDefault="00E70813" w:rsidP="00661875">
                      <w:pPr>
                        <w:spacing w:after="0" w:line="240" w:lineRule="auto"/>
                        <w:rPr>
                          <w:rFonts w:cs="Arial"/>
                        </w:rPr>
                      </w:pPr>
                    </w:p>
                  </w:txbxContent>
                </v:textbox>
              </v:shape>
            </w:pict>
          </mc:Fallback>
        </mc:AlternateContent>
      </w:r>
    </w:p>
    <w:p w14:paraId="320AAD7B" w14:textId="2783CFDC"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555542"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555542" w:rsidRDefault="005330F7" w:rsidP="00EC4F04">
      <w:pPr>
        <w:spacing w:after="0" w:line="240" w:lineRule="auto"/>
      </w:pPr>
    </w:p>
    <w:p w14:paraId="111843FD" w14:textId="3BB741DE" w:rsidR="002E0DE9" w:rsidRPr="00555542" w:rsidRDefault="002E0DE9" w:rsidP="00EC4F04">
      <w:pPr>
        <w:spacing w:after="0" w:line="240" w:lineRule="auto"/>
      </w:pPr>
    </w:p>
    <w:p w14:paraId="6AF4E8FF" w14:textId="77777777" w:rsidR="002E0DE9" w:rsidRPr="00555542" w:rsidRDefault="002E0DE9" w:rsidP="00EC4F04">
      <w:pPr>
        <w:spacing w:after="0" w:line="240" w:lineRule="auto"/>
      </w:pPr>
    </w:p>
    <w:p w14:paraId="509B5F4B" w14:textId="77777777" w:rsidR="002E0DE9" w:rsidRPr="00555542" w:rsidRDefault="002E0DE9" w:rsidP="00EC4F04">
      <w:pPr>
        <w:spacing w:after="0" w:line="240" w:lineRule="auto"/>
      </w:pPr>
    </w:p>
    <w:p w14:paraId="73A3A65F" w14:textId="77777777" w:rsidR="00661875" w:rsidRPr="00555542" w:rsidRDefault="00661875" w:rsidP="00EC4F04">
      <w:pPr>
        <w:spacing w:after="0" w:line="240" w:lineRule="auto"/>
        <w:sectPr w:rsidR="00661875" w:rsidRPr="00555542" w:rsidSect="00774FD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2B05C1E" w14:textId="2F8B1C5D" w:rsidR="00733D1C" w:rsidRPr="00555542" w:rsidRDefault="00226189" w:rsidP="00733D1C">
      <w:pPr>
        <w:pStyle w:val="Title1"/>
      </w:pPr>
      <w:r w:rsidRPr="00555542">
        <w:lastRenderedPageBreak/>
        <w:t>SHARKS AND RAYS</w:t>
      </w:r>
    </w:p>
    <w:p w14:paraId="2B8E7EBF" w14:textId="77777777" w:rsidR="00733D1C" w:rsidRPr="00555542" w:rsidRDefault="00733D1C" w:rsidP="00733D1C">
      <w:pPr>
        <w:suppressAutoHyphens/>
        <w:autoSpaceDN w:val="0"/>
        <w:spacing w:after="0" w:line="240" w:lineRule="auto"/>
        <w:textAlignment w:val="baseline"/>
        <w:rPr>
          <w:rFonts w:eastAsia="Calibri" w:cs="Arial"/>
          <w:u w:val="single"/>
        </w:rPr>
      </w:pPr>
    </w:p>
    <w:p w14:paraId="5524FBFC" w14:textId="77777777" w:rsidR="006A713A" w:rsidRPr="00555542" w:rsidRDefault="006A713A" w:rsidP="00733D1C">
      <w:pPr>
        <w:suppressAutoHyphens/>
        <w:autoSpaceDN w:val="0"/>
        <w:spacing w:after="0" w:line="240" w:lineRule="auto"/>
        <w:textAlignment w:val="baseline"/>
        <w:rPr>
          <w:rFonts w:eastAsia="Calibri" w:cs="Arial"/>
          <w:u w:val="single"/>
        </w:rPr>
      </w:pPr>
    </w:p>
    <w:p w14:paraId="23948AFB" w14:textId="0B89D0BE" w:rsidR="006A713A" w:rsidRPr="00555542" w:rsidRDefault="002A0698" w:rsidP="00CA1B71">
      <w:pPr>
        <w:widowControl w:val="0"/>
        <w:numPr>
          <w:ilvl w:val="0"/>
          <w:numId w:val="11"/>
        </w:numPr>
        <w:autoSpaceDE w:val="0"/>
        <w:autoSpaceDN w:val="0"/>
        <w:adjustRightInd w:val="0"/>
        <w:spacing w:after="80" w:line="240" w:lineRule="auto"/>
        <w:ind w:left="567" w:hanging="567"/>
        <w:jc w:val="both"/>
      </w:pPr>
      <w:r w:rsidRPr="00555542">
        <w:t>This document contains</w:t>
      </w:r>
      <w:r w:rsidR="00F800F1" w:rsidRPr="00555542">
        <w:t xml:space="preserve"> the following sections</w:t>
      </w:r>
      <w:r w:rsidRPr="00555542">
        <w:t>:</w:t>
      </w:r>
    </w:p>
    <w:p w14:paraId="3448F504" w14:textId="051B53D7" w:rsidR="002A0698" w:rsidRPr="00555542" w:rsidRDefault="00594E06" w:rsidP="00CA1B71">
      <w:pPr>
        <w:pStyle w:val="ListParagraph"/>
        <w:numPr>
          <w:ilvl w:val="0"/>
          <w:numId w:val="16"/>
        </w:numPr>
        <w:spacing w:after="80" w:line="240" w:lineRule="auto"/>
        <w:ind w:left="1134" w:hanging="567"/>
      </w:pPr>
      <w:r w:rsidRPr="00555542">
        <w:t xml:space="preserve">Single Species Action Plan </w:t>
      </w:r>
      <w:r w:rsidR="00AC0C71" w:rsidRPr="00555542">
        <w:t>f</w:t>
      </w:r>
      <w:r w:rsidRPr="00555542">
        <w:t xml:space="preserve">or </w:t>
      </w:r>
      <w:r w:rsidR="00AC0C71" w:rsidRPr="00555542">
        <w:t>t</w:t>
      </w:r>
      <w:r w:rsidRPr="00555542">
        <w:t xml:space="preserve">he </w:t>
      </w:r>
      <w:proofErr w:type="spellStart"/>
      <w:r w:rsidRPr="00555542">
        <w:t>Angelshark</w:t>
      </w:r>
      <w:proofErr w:type="spellEnd"/>
      <w:r w:rsidRPr="00555542">
        <w:t xml:space="preserve"> (</w:t>
      </w:r>
      <w:r w:rsidRPr="00555542">
        <w:rPr>
          <w:i/>
          <w:iCs/>
        </w:rPr>
        <w:t xml:space="preserve">Squatina </w:t>
      </w:r>
      <w:r w:rsidR="00AC0C71" w:rsidRPr="00555542">
        <w:rPr>
          <w:i/>
          <w:iCs/>
        </w:rPr>
        <w:t>s</w:t>
      </w:r>
      <w:r w:rsidRPr="00555542">
        <w:rPr>
          <w:i/>
          <w:iCs/>
        </w:rPr>
        <w:t>quatina</w:t>
      </w:r>
      <w:r w:rsidRPr="00555542">
        <w:t xml:space="preserve">) </w:t>
      </w:r>
      <w:r w:rsidR="00AC0C71" w:rsidRPr="00555542">
        <w:t>i</w:t>
      </w:r>
      <w:r w:rsidRPr="00555542">
        <w:t xml:space="preserve">n </w:t>
      </w:r>
      <w:r w:rsidR="00AC0C71" w:rsidRPr="00555542">
        <w:t>t</w:t>
      </w:r>
      <w:r w:rsidRPr="00555542">
        <w:t>he Mediterranean</w:t>
      </w:r>
      <w:r w:rsidR="00B0760D" w:rsidRPr="00555542">
        <w:t xml:space="preserve"> </w:t>
      </w:r>
      <w:r w:rsidRPr="00555542">
        <w:t>Sea</w:t>
      </w:r>
    </w:p>
    <w:p w14:paraId="00DDEE1D" w14:textId="02CFC117" w:rsidR="00594E06" w:rsidRPr="00555542" w:rsidRDefault="00594E06" w:rsidP="00CA1B71">
      <w:pPr>
        <w:pStyle w:val="ListParagraph"/>
        <w:numPr>
          <w:ilvl w:val="0"/>
          <w:numId w:val="16"/>
        </w:numPr>
        <w:spacing w:after="80" w:line="240" w:lineRule="auto"/>
        <w:ind w:left="1134" w:hanging="567"/>
      </w:pPr>
      <w:r w:rsidRPr="00555542">
        <w:t xml:space="preserve">Implementation </w:t>
      </w:r>
      <w:r w:rsidR="00AC0C71" w:rsidRPr="00555542">
        <w:t>o</w:t>
      </w:r>
      <w:r w:rsidRPr="00555542">
        <w:t xml:space="preserve">f </w:t>
      </w:r>
      <w:r w:rsidR="00AC0C71" w:rsidRPr="00555542">
        <w:t>t</w:t>
      </w:r>
      <w:r w:rsidRPr="00555542">
        <w:t>he CMS Appendix I-</w:t>
      </w:r>
      <w:r w:rsidR="00F04FE8" w:rsidRPr="00555542">
        <w:t>l</w:t>
      </w:r>
      <w:r w:rsidRPr="00555542">
        <w:t xml:space="preserve">isting </w:t>
      </w:r>
      <w:r w:rsidR="00AC0C71" w:rsidRPr="00555542">
        <w:t>f</w:t>
      </w:r>
      <w:r w:rsidRPr="00555542">
        <w:t xml:space="preserve">or </w:t>
      </w:r>
      <w:r w:rsidR="00AC0C71" w:rsidRPr="00555542">
        <w:t>t</w:t>
      </w:r>
      <w:r w:rsidRPr="00555542">
        <w:t xml:space="preserve">he </w:t>
      </w:r>
      <w:r w:rsidR="00A04EB7" w:rsidRPr="00555542">
        <w:t>oceanic whitetip shark</w:t>
      </w:r>
      <w:r w:rsidRPr="00555542">
        <w:t xml:space="preserve"> (</w:t>
      </w:r>
      <w:r w:rsidRPr="00555542">
        <w:rPr>
          <w:i/>
          <w:iCs/>
        </w:rPr>
        <w:t>Carcharhinus</w:t>
      </w:r>
      <w:r w:rsidR="00B0760D" w:rsidRPr="00555542">
        <w:rPr>
          <w:i/>
          <w:iCs/>
        </w:rPr>
        <w:t xml:space="preserve"> </w:t>
      </w:r>
      <w:r w:rsidR="00AC0C71" w:rsidRPr="00555542">
        <w:rPr>
          <w:i/>
          <w:iCs/>
        </w:rPr>
        <w:t>l</w:t>
      </w:r>
      <w:r w:rsidRPr="00555542">
        <w:rPr>
          <w:i/>
          <w:iCs/>
        </w:rPr>
        <w:t>ongimanus</w:t>
      </w:r>
      <w:r w:rsidRPr="00555542">
        <w:t>)</w:t>
      </w:r>
    </w:p>
    <w:p w14:paraId="63E3A061" w14:textId="2F7BA697" w:rsidR="00EC567F" w:rsidRPr="00555542" w:rsidRDefault="00EC567F" w:rsidP="00CA1B71">
      <w:pPr>
        <w:pStyle w:val="ListParagraph"/>
        <w:numPr>
          <w:ilvl w:val="0"/>
          <w:numId w:val="16"/>
        </w:numPr>
        <w:spacing w:after="0" w:line="240" w:lineRule="auto"/>
        <w:ind w:left="1134" w:hanging="567"/>
      </w:pPr>
      <w:r w:rsidRPr="00555542">
        <w:t xml:space="preserve">List of </w:t>
      </w:r>
      <w:r w:rsidR="00F04FE8" w:rsidRPr="00555542">
        <w:t>s</w:t>
      </w:r>
      <w:r w:rsidRPr="00555542">
        <w:t xml:space="preserve">hark and </w:t>
      </w:r>
      <w:r w:rsidR="00F04FE8" w:rsidRPr="00555542">
        <w:t>r</w:t>
      </w:r>
      <w:r w:rsidRPr="00555542">
        <w:t xml:space="preserve">ay </w:t>
      </w:r>
      <w:r w:rsidR="00F04FE8" w:rsidRPr="00555542">
        <w:t>s</w:t>
      </w:r>
      <w:r w:rsidRPr="00555542">
        <w:t xml:space="preserve">pecies that meet the criteria for </w:t>
      </w:r>
      <w:r w:rsidR="004E384E" w:rsidRPr="00555542">
        <w:t>listing</w:t>
      </w:r>
      <w:r w:rsidRPr="00555542">
        <w:t xml:space="preserve"> </w:t>
      </w:r>
      <w:r w:rsidR="00EF4420" w:rsidRPr="00555542">
        <w:t>o</w:t>
      </w:r>
      <w:r w:rsidRPr="00555542">
        <w:t>n CMS Appendices</w:t>
      </w:r>
    </w:p>
    <w:p w14:paraId="7DA474E1" w14:textId="77777777" w:rsidR="007F51AE" w:rsidRPr="00555542" w:rsidRDefault="007F51AE" w:rsidP="006A713A">
      <w:pPr>
        <w:spacing w:after="0" w:line="240" w:lineRule="auto"/>
      </w:pPr>
      <w:bookmarkStart w:id="0" w:name="_Toc201244579"/>
    </w:p>
    <w:p w14:paraId="21A5B0DE" w14:textId="6F99BFB9" w:rsidR="00DA5DCB" w:rsidRPr="00555542" w:rsidRDefault="00A341E2" w:rsidP="00A860A3">
      <w:pPr>
        <w:widowControl w:val="0"/>
        <w:numPr>
          <w:ilvl w:val="0"/>
          <w:numId w:val="11"/>
        </w:numPr>
        <w:autoSpaceDE w:val="0"/>
        <w:autoSpaceDN w:val="0"/>
        <w:adjustRightInd w:val="0"/>
        <w:spacing w:after="0" w:line="240" w:lineRule="auto"/>
        <w:ind w:left="567" w:hanging="567"/>
        <w:jc w:val="both"/>
      </w:pPr>
      <w:r w:rsidRPr="00555542">
        <w:rPr>
          <w:rFonts w:cs="Arial"/>
        </w:rPr>
        <w:t>It</w:t>
      </w:r>
      <w:r w:rsidR="00DA5DCB" w:rsidRPr="00555542">
        <w:rPr>
          <w:rFonts w:cs="Arial"/>
        </w:rPr>
        <w:t xml:space="preserve"> integrates COP14 mandates relating to sharks and rays, except for</w:t>
      </w:r>
      <w:r w:rsidR="00663F5D" w:rsidRPr="00555542">
        <w:rPr>
          <w:rFonts w:cs="Arial"/>
        </w:rPr>
        <w:t xml:space="preserve"> those dealing with bycatch</w:t>
      </w:r>
      <w:r w:rsidR="00D21285" w:rsidRPr="00555542">
        <w:rPr>
          <w:rFonts w:cs="Arial"/>
        </w:rPr>
        <w:t xml:space="preserve"> and </w:t>
      </w:r>
      <w:r w:rsidR="00916BAA" w:rsidRPr="00555542">
        <w:rPr>
          <w:rFonts w:cs="Arial"/>
        </w:rPr>
        <w:t xml:space="preserve">area-based conservation. </w:t>
      </w:r>
      <w:r w:rsidR="00BC41AF" w:rsidRPr="00555542">
        <w:rPr>
          <w:rFonts w:cs="Arial"/>
        </w:rPr>
        <w:t>For these exceptions, see Decision</w:t>
      </w:r>
      <w:r w:rsidR="009907C8" w:rsidRPr="00555542">
        <w:rPr>
          <w:rFonts w:cs="Arial"/>
        </w:rPr>
        <w:t xml:space="preserve">s 14.117-14.118 </w:t>
      </w:r>
      <w:r w:rsidR="009907C8" w:rsidRPr="00555542">
        <w:rPr>
          <w:rFonts w:cs="Arial"/>
          <w:i/>
          <w:iCs/>
        </w:rPr>
        <w:t>Chondrichthyan Species (Sharks, Rays, Skates and Chimaeras)</w:t>
      </w:r>
      <w:r w:rsidR="009907C8" w:rsidRPr="00555542">
        <w:rPr>
          <w:rFonts w:cs="Arial"/>
        </w:rPr>
        <w:t xml:space="preserve">, which are addressed in </w:t>
      </w:r>
      <w:hyperlink r:id="rId18" w:history="1">
        <w:r w:rsidR="009907C8" w:rsidRPr="00555542">
          <w:rPr>
            <w:rStyle w:val="Hyperlink"/>
            <w:rFonts w:cs="Arial"/>
          </w:rPr>
          <w:t>UNEP/CMS/COP15/Doc.</w:t>
        </w:r>
        <w:r w:rsidR="00113002" w:rsidRPr="00555542">
          <w:rPr>
            <w:rStyle w:val="Hyperlink"/>
            <w:rFonts w:cs="Arial"/>
          </w:rPr>
          <w:t>25.1.2</w:t>
        </w:r>
      </w:hyperlink>
      <w:r w:rsidR="009907C8" w:rsidRPr="00555542">
        <w:rPr>
          <w:rFonts w:cs="Arial"/>
        </w:rPr>
        <w:t xml:space="preserve"> </w:t>
      </w:r>
      <w:r w:rsidR="009907C8" w:rsidRPr="00555542">
        <w:rPr>
          <w:rFonts w:cs="Arial"/>
          <w:i/>
          <w:iCs/>
        </w:rPr>
        <w:t>Bycatch</w:t>
      </w:r>
      <w:r w:rsidR="00205B98" w:rsidRPr="00555542">
        <w:rPr>
          <w:rFonts w:cs="Arial"/>
          <w:i/>
          <w:iCs/>
        </w:rPr>
        <w:t xml:space="preserve"> of </w:t>
      </w:r>
      <w:r w:rsidR="009F4979" w:rsidRPr="00555542">
        <w:rPr>
          <w:rFonts w:cs="Arial"/>
          <w:i/>
          <w:iCs/>
        </w:rPr>
        <w:t>Chondrichthyan Species (Sharks, Rays, Skates and Chimaeras)</w:t>
      </w:r>
      <w:r w:rsidR="009F4979" w:rsidRPr="00555542">
        <w:rPr>
          <w:rFonts w:cs="Arial"/>
        </w:rPr>
        <w:t>,</w:t>
      </w:r>
      <w:r w:rsidR="00077559" w:rsidRPr="00555542">
        <w:rPr>
          <w:rFonts w:cs="Arial"/>
        </w:rPr>
        <w:t xml:space="preserve"> and </w:t>
      </w:r>
      <w:r w:rsidR="00CA35B4" w:rsidRPr="00555542">
        <w:rPr>
          <w:rFonts w:cs="Arial"/>
        </w:rPr>
        <w:t xml:space="preserve">Decisions 14.61-14.64 </w:t>
      </w:r>
      <w:r w:rsidR="00CA35B4" w:rsidRPr="00555542">
        <w:rPr>
          <w:rFonts w:cs="Arial"/>
          <w:i/>
          <w:iCs/>
        </w:rPr>
        <w:t>Important Shark and Ray Areas (ISRAs)</w:t>
      </w:r>
      <w:r w:rsidR="00E74D36" w:rsidRPr="00555542">
        <w:rPr>
          <w:rFonts w:cs="Arial"/>
          <w:i/>
          <w:iCs/>
        </w:rPr>
        <w:t xml:space="preserve">, </w:t>
      </w:r>
      <w:r w:rsidR="0078066D" w:rsidRPr="00555542">
        <w:rPr>
          <w:rFonts w:cs="Arial"/>
        </w:rPr>
        <w:t xml:space="preserve">which are addressed in </w:t>
      </w:r>
      <w:hyperlink r:id="rId19" w:history="1">
        <w:r w:rsidR="0078066D" w:rsidRPr="00555542">
          <w:rPr>
            <w:rStyle w:val="Hyperlink"/>
            <w:rFonts w:cs="Arial"/>
          </w:rPr>
          <w:t>UNEP/CMS/COP15/Doc.</w:t>
        </w:r>
        <w:r w:rsidR="003B14D3" w:rsidRPr="00555542">
          <w:rPr>
            <w:rStyle w:val="Hyperlink"/>
            <w:rFonts w:cs="Arial"/>
          </w:rPr>
          <w:t>25.3.1</w:t>
        </w:r>
        <w:r w:rsidR="0078066D" w:rsidRPr="00555542">
          <w:rPr>
            <w:rStyle w:val="Hyperlink"/>
            <w:rFonts w:cs="Arial"/>
          </w:rPr>
          <w:t xml:space="preserve"> </w:t>
        </w:r>
      </w:hyperlink>
      <w:r w:rsidR="00113002" w:rsidRPr="00555542">
        <w:rPr>
          <w:rFonts w:cs="Arial"/>
          <w:i/>
          <w:iCs/>
        </w:rPr>
        <w:t>Priorit</w:t>
      </w:r>
      <w:r w:rsidR="009E00AB" w:rsidRPr="00555542">
        <w:rPr>
          <w:rFonts w:cs="Arial"/>
          <w:i/>
          <w:iCs/>
        </w:rPr>
        <w:t>ies for</w:t>
      </w:r>
      <w:r w:rsidR="00113002" w:rsidRPr="00555542">
        <w:rPr>
          <w:rFonts w:cs="Arial"/>
          <w:i/>
          <w:iCs/>
        </w:rPr>
        <w:t xml:space="preserve"> Area</w:t>
      </w:r>
      <w:r w:rsidR="009E00AB" w:rsidRPr="00555542">
        <w:rPr>
          <w:rFonts w:cs="Arial"/>
          <w:i/>
          <w:iCs/>
        </w:rPr>
        <w:t>-based</w:t>
      </w:r>
      <w:r w:rsidR="00A771CC" w:rsidRPr="00555542">
        <w:rPr>
          <w:rFonts w:cs="Arial"/>
          <w:i/>
          <w:iCs/>
        </w:rPr>
        <w:t xml:space="preserve"> </w:t>
      </w:r>
      <w:r w:rsidR="00113002" w:rsidRPr="00555542">
        <w:rPr>
          <w:rFonts w:cs="Arial"/>
          <w:i/>
          <w:iCs/>
        </w:rPr>
        <w:t>Conservation</w:t>
      </w:r>
      <w:r w:rsidR="00A771CC" w:rsidRPr="00555542">
        <w:rPr>
          <w:rFonts w:cs="Arial"/>
          <w:i/>
          <w:iCs/>
        </w:rPr>
        <w:t xml:space="preserve"> of Marine Migratory Species</w:t>
      </w:r>
      <w:r w:rsidR="004B3C95" w:rsidRPr="00555542">
        <w:rPr>
          <w:rFonts w:cs="Arial"/>
          <w:i/>
          <w:iCs/>
        </w:rPr>
        <w:t>.</w:t>
      </w:r>
    </w:p>
    <w:p w14:paraId="3C2F538B" w14:textId="77777777" w:rsidR="001C4363" w:rsidRPr="00555542" w:rsidRDefault="001C4363" w:rsidP="006A713A">
      <w:pPr>
        <w:spacing w:after="0" w:line="240" w:lineRule="auto"/>
      </w:pPr>
    </w:p>
    <w:p w14:paraId="08F5BC83" w14:textId="3E41D454" w:rsidR="00BA7E64" w:rsidRPr="00555542" w:rsidRDefault="004F432B" w:rsidP="0019360F">
      <w:pPr>
        <w:pStyle w:val="ListParagraph"/>
        <w:numPr>
          <w:ilvl w:val="0"/>
          <w:numId w:val="15"/>
        </w:numPr>
        <w:spacing w:after="0" w:line="240" w:lineRule="auto"/>
        <w:ind w:left="357" w:hanging="357"/>
        <w:contextualSpacing w:val="0"/>
        <w:jc w:val="both"/>
        <w:rPr>
          <w:b/>
        </w:rPr>
      </w:pPr>
      <w:r w:rsidRPr="00555542">
        <w:rPr>
          <w:b/>
        </w:rPr>
        <w:t>S</w:t>
      </w:r>
      <w:r w:rsidR="00853B36" w:rsidRPr="00555542">
        <w:rPr>
          <w:b/>
        </w:rPr>
        <w:t xml:space="preserve">ingle </w:t>
      </w:r>
      <w:r w:rsidR="008A2898" w:rsidRPr="00555542">
        <w:rPr>
          <w:b/>
        </w:rPr>
        <w:t xml:space="preserve">Species Action Plan for the </w:t>
      </w:r>
      <w:proofErr w:type="spellStart"/>
      <w:r w:rsidR="008A2898" w:rsidRPr="00555542">
        <w:rPr>
          <w:b/>
        </w:rPr>
        <w:t>Angelshark</w:t>
      </w:r>
      <w:proofErr w:type="spellEnd"/>
      <w:r w:rsidR="008A2898" w:rsidRPr="00555542">
        <w:rPr>
          <w:b/>
        </w:rPr>
        <w:t xml:space="preserve"> (</w:t>
      </w:r>
      <w:r w:rsidR="008A2898" w:rsidRPr="00555542">
        <w:rPr>
          <w:b/>
          <w:i/>
        </w:rPr>
        <w:t>Squatina Squatina</w:t>
      </w:r>
      <w:r w:rsidR="008A2898" w:rsidRPr="00555542">
        <w:rPr>
          <w:b/>
        </w:rPr>
        <w:t>) in the</w:t>
      </w:r>
      <w:r w:rsidR="00CF1686" w:rsidRPr="00555542">
        <w:rPr>
          <w:b/>
        </w:rPr>
        <w:t xml:space="preserve"> </w:t>
      </w:r>
      <w:r w:rsidR="008A2898" w:rsidRPr="00555542">
        <w:rPr>
          <w:b/>
        </w:rPr>
        <w:t>Mediterranean Sea</w:t>
      </w:r>
      <w:bookmarkEnd w:id="0"/>
    </w:p>
    <w:p w14:paraId="5CC1B5A6" w14:textId="77777777" w:rsidR="00673D18" w:rsidRPr="00555542" w:rsidRDefault="00673D18" w:rsidP="00673D18">
      <w:pPr>
        <w:widowControl w:val="0"/>
        <w:autoSpaceDE w:val="0"/>
        <w:autoSpaceDN w:val="0"/>
        <w:adjustRightInd w:val="0"/>
        <w:spacing w:after="0" w:line="240" w:lineRule="auto"/>
        <w:ind w:left="567"/>
        <w:jc w:val="both"/>
        <w:rPr>
          <w:rFonts w:cs="Arial"/>
        </w:rPr>
      </w:pPr>
    </w:p>
    <w:p w14:paraId="22D3B537" w14:textId="5806D16E" w:rsidR="00A341E2" w:rsidRPr="00555542" w:rsidRDefault="00A341E2" w:rsidP="007B3F3C">
      <w:pPr>
        <w:widowControl w:val="0"/>
        <w:autoSpaceDE w:val="0"/>
        <w:autoSpaceDN w:val="0"/>
        <w:adjustRightInd w:val="0"/>
        <w:spacing w:after="0" w:line="240" w:lineRule="auto"/>
        <w:jc w:val="both"/>
        <w:rPr>
          <w:rFonts w:cs="Arial"/>
          <w:u w:val="single"/>
        </w:rPr>
      </w:pPr>
      <w:r w:rsidRPr="00555542">
        <w:rPr>
          <w:rFonts w:cs="Arial"/>
          <w:u w:val="single"/>
        </w:rPr>
        <w:t xml:space="preserve">Background </w:t>
      </w:r>
    </w:p>
    <w:p w14:paraId="42B842C7" w14:textId="77777777" w:rsidR="00A341E2" w:rsidRPr="00555542" w:rsidRDefault="00A341E2" w:rsidP="007B3F3C">
      <w:pPr>
        <w:widowControl w:val="0"/>
        <w:autoSpaceDE w:val="0"/>
        <w:autoSpaceDN w:val="0"/>
        <w:adjustRightInd w:val="0"/>
        <w:spacing w:after="0" w:line="240" w:lineRule="auto"/>
        <w:ind w:left="567"/>
        <w:jc w:val="both"/>
        <w:rPr>
          <w:rFonts w:cs="Arial"/>
        </w:rPr>
      </w:pPr>
    </w:p>
    <w:p w14:paraId="5723C2B3" w14:textId="1DE5CF65" w:rsidR="00DB28C5" w:rsidRPr="00555542" w:rsidRDefault="00DB28C5"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At COP14, Parties adopted </w:t>
      </w:r>
      <w:hyperlink r:id="rId20" w:history="1">
        <w:r w:rsidRPr="00555542">
          <w:rPr>
            <w:rStyle w:val="Hyperlink"/>
            <w:rFonts w:cs="Arial"/>
          </w:rPr>
          <w:t>Resolution 14.12</w:t>
        </w:r>
      </w:hyperlink>
      <w:r w:rsidRPr="00555542">
        <w:rPr>
          <w:rFonts w:cs="Arial"/>
        </w:rPr>
        <w:t xml:space="preserve"> </w:t>
      </w:r>
      <w:r w:rsidRPr="00555542">
        <w:rPr>
          <w:rFonts w:cs="Arial"/>
          <w:i/>
          <w:iCs/>
        </w:rPr>
        <w:t xml:space="preserve">Single Species Action Plan for the </w:t>
      </w:r>
      <w:proofErr w:type="spellStart"/>
      <w:r w:rsidRPr="00555542">
        <w:rPr>
          <w:rFonts w:cs="Arial"/>
          <w:i/>
          <w:iCs/>
        </w:rPr>
        <w:t>Angelshark</w:t>
      </w:r>
      <w:proofErr w:type="spellEnd"/>
      <w:r w:rsidRPr="00555542">
        <w:rPr>
          <w:rFonts w:cs="Arial"/>
        </w:rPr>
        <w:t xml:space="preserve"> (</w:t>
      </w:r>
      <w:r w:rsidRPr="00555542">
        <w:rPr>
          <w:rFonts w:cs="Arial"/>
          <w:i/>
          <w:iCs/>
        </w:rPr>
        <w:t>Squatina squatina</w:t>
      </w:r>
      <w:r w:rsidRPr="00555542">
        <w:rPr>
          <w:rFonts w:cs="Arial"/>
        </w:rPr>
        <w:t xml:space="preserve">) </w:t>
      </w:r>
      <w:r w:rsidRPr="00555542">
        <w:rPr>
          <w:rFonts w:cs="Arial"/>
          <w:i/>
          <w:iCs/>
        </w:rPr>
        <w:t>in the Mediterranean Sea</w:t>
      </w:r>
      <w:r w:rsidRPr="00555542">
        <w:rPr>
          <w:rFonts w:cs="Arial"/>
        </w:rPr>
        <w:t>.</w:t>
      </w:r>
    </w:p>
    <w:p w14:paraId="6C9C4499" w14:textId="77777777" w:rsidR="00DB28C5" w:rsidRPr="00555542" w:rsidRDefault="00DB28C5" w:rsidP="006A713A">
      <w:pPr>
        <w:widowControl w:val="0"/>
        <w:autoSpaceDE w:val="0"/>
        <w:autoSpaceDN w:val="0"/>
        <w:adjustRightInd w:val="0"/>
        <w:spacing w:after="0" w:line="240" w:lineRule="auto"/>
        <w:ind w:left="567"/>
        <w:jc w:val="both"/>
        <w:rPr>
          <w:rFonts w:cs="Arial"/>
        </w:rPr>
      </w:pPr>
    </w:p>
    <w:p w14:paraId="514239AC" w14:textId="2619C2E4" w:rsidR="004B113D" w:rsidRPr="00555542" w:rsidRDefault="006C2A03"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COP14 </w:t>
      </w:r>
      <w:r w:rsidR="00A808DE" w:rsidRPr="00555542">
        <w:rPr>
          <w:rFonts w:cs="Arial"/>
        </w:rPr>
        <w:t xml:space="preserve">also </w:t>
      </w:r>
      <w:r w:rsidRPr="00555542">
        <w:rPr>
          <w:rFonts w:cs="Arial"/>
        </w:rPr>
        <w:t xml:space="preserve">adopted </w:t>
      </w:r>
      <w:r w:rsidR="00675CBF" w:rsidRPr="00555542">
        <w:rPr>
          <w:rFonts w:cs="Arial"/>
        </w:rPr>
        <w:t xml:space="preserve">the following </w:t>
      </w:r>
      <w:r w:rsidR="00795B9A" w:rsidRPr="00555542">
        <w:rPr>
          <w:rFonts w:cs="Arial"/>
        </w:rPr>
        <w:t>Decision</w:t>
      </w:r>
      <w:r w:rsidR="00675CBF" w:rsidRPr="00555542">
        <w:rPr>
          <w:rFonts w:cs="Arial"/>
        </w:rPr>
        <w:t>s on this issue</w:t>
      </w:r>
      <w:r w:rsidR="00EC55E4" w:rsidRPr="00555542">
        <w:rPr>
          <w:rFonts w:cs="Arial"/>
        </w:rPr>
        <w:t>:</w:t>
      </w:r>
    </w:p>
    <w:p w14:paraId="2F4B242C" w14:textId="77777777" w:rsidR="00BC7BE5" w:rsidRPr="00555542" w:rsidRDefault="00BC7BE5" w:rsidP="00BC7BE5">
      <w:pPr>
        <w:widowControl w:val="0"/>
        <w:autoSpaceDE w:val="0"/>
        <w:autoSpaceDN w:val="0"/>
        <w:adjustRightInd w:val="0"/>
        <w:spacing w:after="0" w:line="240" w:lineRule="auto"/>
        <w:contextualSpacing/>
        <w:jc w:val="both"/>
        <w:rPr>
          <w:rFonts w:cs="Arial"/>
        </w:rPr>
      </w:pPr>
    </w:p>
    <w:p w14:paraId="24865A48" w14:textId="205B8C28" w:rsidR="004B113D" w:rsidRPr="00555542" w:rsidRDefault="004B113D" w:rsidP="00EC05C8">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w:t>
      </w:r>
      <w:r w:rsidR="00182A1D" w:rsidRPr="00555542">
        <w:rPr>
          <w:rFonts w:cs="Arial"/>
          <w:b/>
          <w:bCs/>
          <w:i/>
          <w:iCs/>
          <w:sz w:val="20"/>
          <w:szCs w:val="20"/>
        </w:rPr>
        <w:t>101</w:t>
      </w:r>
      <w:r w:rsidRPr="00555542">
        <w:rPr>
          <w:rFonts w:cs="Arial"/>
          <w:b/>
          <w:bCs/>
          <w:i/>
          <w:iCs/>
          <w:sz w:val="20"/>
          <w:szCs w:val="20"/>
        </w:rPr>
        <w:t xml:space="preserve"> </w:t>
      </w:r>
      <w:r w:rsidR="00890CAF" w:rsidRPr="00555542">
        <w:rPr>
          <w:rFonts w:cs="Arial"/>
          <w:b/>
          <w:bCs/>
          <w:i/>
          <w:iCs/>
          <w:sz w:val="20"/>
          <w:szCs w:val="20"/>
        </w:rPr>
        <w:t>D</w:t>
      </w:r>
      <w:r w:rsidRPr="00555542">
        <w:rPr>
          <w:rFonts w:cs="Arial"/>
          <w:b/>
          <w:bCs/>
          <w:i/>
          <w:iCs/>
          <w:sz w:val="20"/>
          <w:szCs w:val="20"/>
        </w:rPr>
        <w:t>irected to the Parties</w:t>
      </w:r>
    </w:p>
    <w:p w14:paraId="37BED323" w14:textId="77777777" w:rsidR="00ED6D5D" w:rsidRPr="00555542" w:rsidRDefault="00ED6D5D" w:rsidP="00EC05C8">
      <w:pPr>
        <w:widowControl w:val="0"/>
        <w:autoSpaceDE w:val="0"/>
        <w:autoSpaceDN w:val="0"/>
        <w:adjustRightInd w:val="0"/>
        <w:spacing w:after="0" w:line="240" w:lineRule="auto"/>
        <w:ind w:left="851"/>
        <w:contextualSpacing/>
        <w:jc w:val="both"/>
        <w:rPr>
          <w:rFonts w:cs="Arial"/>
          <w:i/>
          <w:iCs/>
          <w:sz w:val="20"/>
          <w:szCs w:val="20"/>
        </w:rPr>
      </w:pPr>
    </w:p>
    <w:p w14:paraId="78EC26AB" w14:textId="77777777" w:rsidR="00ED6D5D" w:rsidRPr="00555542" w:rsidRDefault="00ED6D5D" w:rsidP="00EC05C8">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Parties that are Range States to the species are requested to:</w:t>
      </w:r>
    </w:p>
    <w:p w14:paraId="169472D2" w14:textId="77777777" w:rsidR="00ED6D5D" w:rsidRPr="00555542" w:rsidRDefault="00ED6D5D" w:rsidP="00ED6D5D">
      <w:pPr>
        <w:widowControl w:val="0"/>
        <w:autoSpaceDE w:val="0"/>
        <w:autoSpaceDN w:val="0"/>
        <w:adjustRightInd w:val="0"/>
        <w:spacing w:after="0" w:line="240" w:lineRule="auto"/>
        <w:ind w:left="794"/>
        <w:contextualSpacing/>
        <w:jc w:val="both"/>
        <w:rPr>
          <w:rFonts w:cs="Arial"/>
          <w:i/>
          <w:iCs/>
          <w:sz w:val="20"/>
          <w:szCs w:val="20"/>
        </w:rPr>
      </w:pPr>
    </w:p>
    <w:p w14:paraId="6D43245A" w14:textId="61B9E879"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undertake, to the extent possible, those actions of the Single Species Action Plan for the </w:t>
      </w:r>
      <w:proofErr w:type="spellStart"/>
      <w:r w:rsidRPr="00555542">
        <w:rPr>
          <w:rFonts w:cs="Arial"/>
          <w:i/>
          <w:iCs/>
          <w:sz w:val="20"/>
          <w:szCs w:val="20"/>
        </w:rPr>
        <w:t>Angelshark</w:t>
      </w:r>
      <w:proofErr w:type="spellEnd"/>
      <w:r w:rsidRPr="00555542">
        <w:rPr>
          <w:rFonts w:cs="Arial"/>
          <w:i/>
          <w:iCs/>
          <w:sz w:val="20"/>
          <w:szCs w:val="20"/>
        </w:rPr>
        <w:t xml:space="preserve"> (Squatina squatina) in the Mediterranean Sea (SSAP </w:t>
      </w:r>
      <w:proofErr w:type="spellStart"/>
      <w:r w:rsidRPr="00555542">
        <w:rPr>
          <w:rFonts w:cs="Arial"/>
          <w:i/>
          <w:iCs/>
          <w:sz w:val="20"/>
          <w:szCs w:val="20"/>
        </w:rPr>
        <w:t>Angelshark</w:t>
      </w:r>
      <w:proofErr w:type="spellEnd"/>
      <w:r w:rsidRPr="00555542">
        <w:rPr>
          <w:rFonts w:cs="Arial"/>
          <w:i/>
          <w:iCs/>
          <w:sz w:val="20"/>
          <w:szCs w:val="20"/>
        </w:rPr>
        <w:t xml:space="preserve"> Med) specified for immediate and short-term implementation and for delivery within three years as a matter of priority, continue ongoing and medium-term activities, and start implementation of long-term activities within five </w:t>
      </w:r>
      <w:proofErr w:type="gramStart"/>
      <w:r w:rsidRPr="00555542">
        <w:rPr>
          <w:rFonts w:cs="Arial"/>
          <w:i/>
          <w:iCs/>
          <w:sz w:val="20"/>
          <w:szCs w:val="20"/>
        </w:rPr>
        <w:t>years;</w:t>
      </w:r>
      <w:proofErr w:type="gramEnd"/>
    </w:p>
    <w:p w14:paraId="14C48FE1" w14:textId="08F37962"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provide relevant information and materials to update Annex III of the SSAP </w:t>
      </w:r>
      <w:proofErr w:type="spellStart"/>
      <w:r w:rsidRPr="00555542">
        <w:rPr>
          <w:rFonts w:cs="Arial"/>
          <w:i/>
          <w:iCs/>
          <w:sz w:val="20"/>
          <w:szCs w:val="20"/>
        </w:rPr>
        <w:t>Angelshark</w:t>
      </w:r>
      <w:proofErr w:type="spellEnd"/>
      <w:r w:rsidRPr="00555542">
        <w:rPr>
          <w:rFonts w:cs="Arial"/>
          <w:i/>
          <w:iCs/>
          <w:sz w:val="20"/>
          <w:szCs w:val="20"/>
        </w:rPr>
        <w:t xml:space="preserve"> Med Legislation relevant to the conservation of </w:t>
      </w:r>
      <w:proofErr w:type="spellStart"/>
      <w:r w:rsidRPr="00555542">
        <w:rPr>
          <w:rFonts w:cs="Arial"/>
          <w:i/>
          <w:iCs/>
          <w:sz w:val="20"/>
          <w:szCs w:val="20"/>
        </w:rPr>
        <w:t>Angelshark</w:t>
      </w:r>
      <w:proofErr w:type="spellEnd"/>
      <w:r w:rsidRPr="00555542">
        <w:rPr>
          <w:rFonts w:cs="Arial"/>
          <w:i/>
          <w:iCs/>
          <w:sz w:val="20"/>
          <w:szCs w:val="20"/>
        </w:rPr>
        <w:t xml:space="preserve"> (Squatina squatina), and to develop Annex IV, Tools and Guidelines to Support Implementation of the </w:t>
      </w:r>
      <w:proofErr w:type="gramStart"/>
      <w:r w:rsidRPr="00555542">
        <w:rPr>
          <w:rFonts w:cs="Arial"/>
          <w:i/>
          <w:iCs/>
          <w:sz w:val="20"/>
          <w:szCs w:val="20"/>
        </w:rPr>
        <w:t>SSAP;</w:t>
      </w:r>
      <w:proofErr w:type="gramEnd"/>
      <w:r w:rsidRPr="00555542">
        <w:rPr>
          <w:rFonts w:cs="Arial"/>
          <w:i/>
          <w:iCs/>
          <w:sz w:val="20"/>
          <w:szCs w:val="20"/>
        </w:rPr>
        <w:t xml:space="preserve"> </w:t>
      </w:r>
    </w:p>
    <w:p w14:paraId="7E9DF469" w14:textId="013808C5"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establish a governance structure, including a Working Group of Range States, as required, to support and monitor implementation and to facilitate cooperation and communication among Range </w:t>
      </w:r>
      <w:proofErr w:type="gramStart"/>
      <w:r w:rsidRPr="00555542">
        <w:rPr>
          <w:rFonts w:cs="Arial"/>
          <w:i/>
          <w:iCs/>
          <w:sz w:val="20"/>
          <w:szCs w:val="20"/>
        </w:rPr>
        <w:t>States;</w:t>
      </w:r>
      <w:proofErr w:type="gramEnd"/>
    </w:p>
    <w:p w14:paraId="2259B9CB" w14:textId="5426799E" w:rsidR="00AE7AF2"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consider establishing additional national Working Groups, as required, to ensure active collaboration between stakeholders within each Range State to maximize the effective use of resources and </w:t>
      </w:r>
      <w:proofErr w:type="gramStart"/>
      <w:r w:rsidRPr="00555542">
        <w:rPr>
          <w:rFonts w:cs="Arial"/>
          <w:i/>
          <w:iCs/>
          <w:sz w:val="20"/>
          <w:szCs w:val="20"/>
        </w:rPr>
        <w:t>expertise;</w:t>
      </w:r>
      <w:proofErr w:type="gramEnd"/>
    </w:p>
    <w:p w14:paraId="7158F20B" w14:textId="26EEF6E2"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provide a brief report on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in time for the last meeting of the Sessional Committee before the 15th Meeting of the Conference of the Parties (COP15) using a template provided by the </w:t>
      </w:r>
      <w:proofErr w:type="gramStart"/>
      <w:r w:rsidRPr="00555542">
        <w:rPr>
          <w:rFonts w:cs="Arial"/>
          <w:i/>
          <w:iCs/>
          <w:sz w:val="20"/>
          <w:szCs w:val="20"/>
        </w:rPr>
        <w:t>Secretariat;</w:t>
      </w:r>
      <w:proofErr w:type="gramEnd"/>
    </w:p>
    <w:p w14:paraId="54487DBD" w14:textId="321ADE8C"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review information provided by Range States on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and prepare </w:t>
      </w:r>
      <w:proofErr w:type="gramStart"/>
      <w:r w:rsidRPr="00555542">
        <w:rPr>
          <w:rFonts w:cs="Arial"/>
          <w:i/>
          <w:iCs/>
          <w:sz w:val="20"/>
          <w:szCs w:val="20"/>
        </w:rPr>
        <w:t>a brief summary</w:t>
      </w:r>
      <w:proofErr w:type="gramEnd"/>
      <w:r w:rsidRPr="00555542">
        <w:rPr>
          <w:rFonts w:cs="Arial"/>
          <w:i/>
          <w:iCs/>
          <w:sz w:val="20"/>
          <w:szCs w:val="20"/>
        </w:rPr>
        <w:t xml:space="preserve"> and </w:t>
      </w:r>
      <w:proofErr w:type="gramStart"/>
      <w:r w:rsidRPr="00555542">
        <w:rPr>
          <w:rFonts w:cs="Arial"/>
          <w:i/>
          <w:iCs/>
          <w:sz w:val="20"/>
          <w:szCs w:val="20"/>
        </w:rPr>
        <w:t>analysis;</w:t>
      </w:r>
      <w:proofErr w:type="gramEnd"/>
    </w:p>
    <w:p w14:paraId="0A48DBBE" w14:textId="0A7893EF"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make recommendations on the further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to COP15; and</w:t>
      </w:r>
    </w:p>
    <w:p w14:paraId="1D4421AD" w14:textId="2B63722E" w:rsidR="00AE7AF2" w:rsidRPr="00555542" w:rsidRDefault="00AE7AF2" w:rsidP="00EC05C8">
      <w:pPr>
        <w:pStyle w:val="ListParagraph"/>
        <w:widowControl w:val="0"/>
        <w:numPr>
          <w:ilvl w:val="0"/>
          <w:numId w:val="8"/>
        </w:numPr>
        <w:autoSpaceDE w:val="0"/>
        <w:autoSpaceDN w:val="0"/>
        <w:adjustRightInd w:val="0"/>
        <w:spacing w:after="0" w:line="240" w:lineRule="auto"/>
        <w:ind w:left="1276" w:hanging="425"/>
        <w:jc w:val="both"/>
        <w:rPr>
          <w:rFonts w:cs="Arial"/>
          <w:i/>
          <w:iCs/>
          <w:sz w:val="20"/>
          <w:szCs w:val="20"/>
        </w:rPr>
      </w:pPr>
      <w:r w:rsidRPr="00555542">
        <w:rPr>
          <w:rFonts w:cs="Arial"/>
          <w:i/>
          <w:iCs/>
          <w:sz w:val="20"/>
          <w:szCs w:val="20"/>
        </w:rPr>
        <w:t xml:space="preserve">encourage non-Party Range States to adopt the SSAP </w:t>
      </w:r>
      <w:proofErr w:type="spellStart"/>
      <w:r w:rsidRPr="00555542">
        <w:rPr>
          <w:rFonts w:cs="Arial"/>
          <w:i/>
          <w:iCs/>
          <w:sz w:val="20"/>
          <w:szCs w:val="20"/>
        </w:rPr>
        <w:t>Angelshark</w:t>
      </w:r>
      <w:proofErr w:type="spellEnd"/>
      <w:r w:rsidRPr="00555542">
        <w:rPr>
          <w:rFonts w:cs="Arial"/>
          <w:i/>
          <w:iCs/>
          <w:sz w:val="20"/>
          <w:szCs w:val="20"/>
        </w:rPr>
        <w:t xml:space="preserve"> Med for their use.</w:t>
      </w:r>
    </w:p>
    <w:p w14:paraId="29E27001" w14:textId="6A9C2DAB"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lastRenderedPageBreak/>
        <w:t>Decision 14.102 Directed to</w:t>
      </w:r>
      <w:r w:rsidR="002956CD" w:rsidRPr="00555542">
        <w:rPr>
          <w:rFonts w:cs="Arial"/>
          <w:b/>
          <w:bCs/>
          <w:i/>
          <w:iCs/>
          <w:sz w:val="20"/>
          <w:szCs w:val="20"/>
        </w:rPr>
        <w:t xml:space="preserve"> the non-Party Range States</w:t>
      </w:r>
    </w:p>
    <w:p w14:paraId="175E5D78"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3D1B223A" w14:textId="76A9B0CD" w:rsidR="00C328D9" w:rsidRPr="00555542" w:rsidRDefault="00C328D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 xml:space="preserve">Non-Party Range States are requested to engage with Party Range States in the implementation of activities outlined in the SSAP </w:t>
      </w:r>
      <w:proofErr w:type="spellStart"/>
      <w:r w:rsidRPr="00555542">
        <w:rPr>
          <w:rFonts w:cs="Arial"/>
          <w:i/>
          <w:iCs/>
          <w:sz w:val="20"/>
          <w:szCs w:val="20"/>
        </w:rPr>
        <w:t>Angelshark</w:t>
      </w:r>
      <w:proofErr w:type="spellEnd"/>
      <w:r w:rsidRPr="00555542">
        <w:rPr>
          <w:rFonts w:cs="Arial"/>
          <w:i/>
          <w:iCs/>
          <w:sz w:val="20"/>
          <w:szCs w:val="20"/>
        </w:rPr>
        <w:t xml:space="preserve"> Med.</w:t>
      </w:r>
    </w:p>
    <w:p w14:paraId="35620D1E" w14:textId="77777777" w:rsidR="00C328D9" w:rsidRPr="00555542" w:rsidRDefault="00C328D9" w:rsidP="00F6582A">
      <w:pPr>
        <w:widowControl w:val="0"/>
        <w:autoSpaceDE w:val="0"/>
        <w:autoSpaceDN w:val="0"/>
        <w:adjustRightInd w:val="0"/>
        <w:spacing w:after="0" w:line="240" w:lineRule="auto"/>
        <w:ind w:left="851"/>
        <w:contextualSpacing/>
        <w:jc w:val="both"/>
        <w:rPr>
          <w:rFonts w:cs="Arial"/>
          <w:i/>
          <w:iCs/>
          <w:sz w:val="20"/>
          <w:szCs w:val="20"/>
        </w:rPr>
      </w:pPr>
    </w:p>
    <w:p w14:paraId="79B3C698" w14:textId="270BC1F6"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14.103 Directed to</w:t>
      </w:r>
      <w:r w:rsidR="002956CD" w:rsidRPr="00555542">
        <w:rPr>
          <w:rFonts w:cs="Arial"/>
          <w:b/>
          <w:bCs/>
          <w:i/>
          <w:iCs/>
          <w:sz w:val="20"/>
          <w:szCs w:val="20"/>
        </w:rPr>
        <w:t xml:space="preserve"> intergovernmental organizations</w:t>
      </w:r>
    </w:p>
    <w:p w14:paraId="1695D33A" w14:textId="77777777" w:rsidR="00207C12" w:rsidRPr="00555542" w:rsidRDefault="00207C12" w:rsidP="00F6582A">
      <w:pPr>
        <w:widowControl w:val="0"/>
        <w:autoSpaceDE w:val="0"/>
        <w:autoSpaceDN w:val="0"/>
        <w:adjustRightInd w:val="0"/>
        <w:spacing w:after="0" w:line="240" w:lineRule="auto"/>
        <w:ind w:left="851"/>
        <w:contextualSpacing/>
        <w:jc w:val="both"/>
        <w:rPr>
          <w:rFonts w:cs="Arial"/>
          <w:b/>
          <w:bCs/>
          <w:i/>
          <w:iCs/>
          <w:sz w:val="20"/>
          <w:szCs w:val="20"/>
        </w:rPr>
      </w:pPr>
    </w:p>
    <w:p w14:paraId="66A9CEB1" w14:textId="4C517B8D" w:rsidR="00207C12" w:rsidRPr="00555542" w:rsidRDefault="00207C12"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 xml:space="preserve">Intergovernmental organizations, in particular the General Fisheries Commission for the Mediterranean (GFCM) and the Memorandum of Understanding on the Conservation of Migratory Sharks and its Advisory Committee, are encouraged to continue to engage with the implementation of activities outlined in the SSAP </w:t>
      </w:r>
      <w:proofErr w:type="spellStart"/>
      <w:r w:rsidRPr="00555542">
        <w:rPr>
          <w:rFonts w:cs="Arial"/>
          <w:i/>
          <w:iCs/>
          <w:sz w:val="20"/>
          <w:szCs w:val="20"/>
        </w:rPr>
        <w:t>Angelshark</w:t>
      </w:r>
      <w:proofErr w:type="spellEnd"/>
      <w:r w:rsidRPr="00555542">
        <w:rPr>
          <w:rFonts w:cs="Arial"/>
          <w:i/>
          <w:iCs/>
          <w:sz w:val="20"/>
          <w:szCs w:val="20"/>
        </w:rPr>
        <w:t xml:space="preserve"> Med.</w:t>
      </w:r>
    </w:p>
    <w:p w14:paraId="06EE8B17"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6BF7475F" w14:textId="56FFC38E"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14.104 Directed to</w:t>
      </w:r>
      <w:r w:rsidR="002956CD" w:rsidRPr="00555542">
        <w:rPr>
          <w:rFonts w:cs="Arial"/>
          <w:b/>
          <w:bCs/>
          <w:i/>
          <w:iCs/>
          <w:sz w:val="20"/>
          <w:szCs w:val="20"/>
        </w:rPr>
        <w:t xml:space="preserve"> </w:t>
      </w:r>
      <w:r w:rsidR="00B958B8" w:rsidRPr="00555542">
        <w:rPr>
          <w:rFonts w:cs="Arial"/>
          <w:b/>
          <w:bCs/>
          <w:i/>
          <w:iCs/>
          <w:sz w:val="20"/>
          <w:szCs w:val="20"/>
        </w:rPr>
        <w:t>non-governmental organizations and experts</w:t>
      </w:r>
    </w:p>
    <w:p w14:paraId="168A88A9" w14:textId="77777777" w:rsidR="00207C12" w:rsidRPr="00555542" w:rsidRDefault="00207C12" w:rsidP="00F6582A">
      <w:pPr>
        <w:widowControl w:val="0"/>
        <w:autoSpaceDE w:val="0"/>
        <w:autoSpaceDN w:val="0"/>
        <w:adjustRightInd w:val="0"/>
        <w:spacing w:after="0" w:line="240" w:lineRule="auto"/>
        <w:ind w:left="851"/>
        <w:contextualSpacing/>
        <w:jc w:val="both"/>
        <w:rPr>
          <w:rFonts w:cs="Arial"/>
          <w:b/>
          <w:bCs/>
          <w:i/>
          <w:iCs/>
          <w:sz w:val="20"/>
          <w:szCs w:val="20"/>
        </w:rPr>
      </w:pPr>
    </w:p>
    <w:p w14:paraId="0FCCBEA4" w14:textId="4F127737" w:rsidR="00207C12" w:rsidRPr="00555542" w:rsidRDefault="005A71B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Non-governmental organizations, the Angel Shark Conservation Network (ASCN) and other experts are encouraged to provide technical support to Range States for the implementation of the Action Plan and the development of Annex IV, Tools and Guidelines to Support Implementation of the SSAP.</w:t>
      </w:r>
    </w:p>
    <w:p w14:paraId="7DACFC4F"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71AD249E" w14:textId="54F673E7"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14.105 Directed to</w:t>
      </w:r>
      <w:r w:rsidR="00B958B8" w:rsidRPr="00555542">
        <w:rPr>
          <w:rFonts w:cs="Arial"/>
          <w:b/>
          <w:bCs/>
          <w:i/>
          <w:iCs/>
          <w:sz w:val="20"/>
          <w:szCs w:val="20"/>
        </w:rPr>
        <w:t xml:space="preserve"> </w:t>
      </w:r>
      <w:r w:rsidR="00885D25" w:rsidRPr="00555542">
        <w:rPr>
          <w:rFonts w:cs="Arial"/>
          <w:b/>
          <w:bCs/>
          <w:i/>
          <w:iCs/>
          <w:sz w:val="20"/>
          <w:szCs w:val="20"/>
        </w:rPr>
        <w:t xml:space="preserve">the Secretariat </w:t>
      </w:r>
    </w:p>
    <w:p w14:paraId="452A6B60"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b/>
          <w:bCs/>
          <w:i/>
          <w:iCs/>
          <w:sz w:val="20"/>
          <w:szCs w:val="20"/>
        </w:rPr>
      </w:pPr>
    </w:p>
    <w:p w14:paraId="233993E0"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The Secretariat shall:</w:t>
      </w:r>
    </w:p>
    <w:p w14:paraId="72EAC8C5"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i/>
          <w:iCs/>
          <w:sz w:val="20"/>
          <w:szCs w:val="20"/>
        </w:rPr>
      </w:pPr>
    </w:p>
    <w:p w14:paraId="10C716D6" w14:textId="063F8F19"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encourage non-Party Range States to adopt the SSAP </w:t>
      </w:r>
      <w:proofErr w:type="spellStart"/>
      <w:r w:rsidRPr="00555542">
        <w:rPr>
          <w:rFonts w:cs="Arial"/>
          <w:i/>
          <w:iCs/>
          <w:sz w:val="20"/>
          <w:szCs w:val="20"/>
        </w:rPr>
        <w:t>Angelshark</w:t>
      </w:r>
      <w:proofErr w:type="spellEnd"/>
      <w:r w:rsidRPr="00555542">
        <w:rPr>
          <w:rFonts w:cs="Arial"/>
          <w:i/>
          <w:iCs/>
          <w:sz w:val="20"/>
          <w:szCs w:val="20"/>
        </w:rPr>
        <w:t xml:space="preserve"> </w:t>
      </w:r>
      <w:proofErr w:type="gramStart"/>
      <w:r w:rsidRPr="00555542">
        <w:rPr>
          <w:rFonts w:cs="Arial"/>
          <w:i/>
          <w:iCs/>
          <w:sz w:val="20"/>
          <w:szCs w:val="20"/>
        </w:rPr>
        <w:t>Med;</w:t>
      </w:r>
      <w:proofErr w:type="gramEnd"/>
    </w:p>
    <w:p w14:paraId="33D40E1C" w14:textId="041B880C"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assist Range States in the establishment of a governance structure and monitoring system and provide a platform for communication upon request and subject to the availability of </w:t>
      </w:r>
      <w:proofErr w:type="gramStart"/>
      <w:r w:rsidRPr="00555542">
        <w:rPr>
          <w:rFonts w:cs="Arial"/>
          <w:i/>
          <w:iCs/>
          <w:sz w:val="20"/>
          <w:szCs w:val="20"/>
        </w:rPr>
        <w:t>resources;</w:t>
      </w:r>
      <w:proofErr w:type="gramEnd"/>
    </w:p>
    <w:p w14:paraId="25EAAC28" w14:textId="77AACE0D"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develop a simple reporting form, in collaboration with the Range States Working Group, to enable assessment of progress in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and disseminate this to Range States to facilitate reporting in advance of COP15; and</w:t>
      </w:r>
    </w:p>
    <w:p w14:paraId="74DFFA87" w14:textId="74715CA7" w:rsidR="006A5DF9" w:rsidRPr="00555542" w:rsidRDefault="006A5DF9" w:rsidP="00F77AD6">
      <w:pPr>
        <w:pStyle w:val="ListParagraph"/>
        <w:widowControl w:val="0"/>
        <w:numPr>
          <w:ilvl w:val="0"/>
          <w:numId w:val="9"/>
        </w:numPr>
        <w:autoSpaceDE w:val="0"/>
        <w:autoSpaceDN w:val="0"/>
        <w:adjustRightInd w:val="0"/>
        <w:spacing w:after="0" w:line="240" w:lineRule="auto"/>
        <w:ind w:left="1276" w:hanging="425"/>
        <w:jc w:val="both"/>
        <w:rPr>
          <w:rFonts w:cs="Arial"/>
          <w:i/>
          <w:iCs/>
          <w:sz w:val="20"/>
          <w:szCs w:val="20"/>
        </w:rPr>
      </w:pPr>
      <w:r w:rsidRPr="00555542">
        <w:rPr>
          <w:rFonts w:cs="Arial"/>
          <w:i/>
          <w:iCs/>
          <w:sz w:val="20"/>
          <w:szCs w:val="20"/>
        </w:rPr>
        <w:t>convene, subject to the availability of external resources, a meeting of Range States to stimulate implementation of priority actions and facilitate coordination across the region.</w:t>
      </w:r>
    </w:p>
    <w:p w14:paraId="5D110E62" w14:textId="77777777" w:rsidR="00CB66D1" w:rsidRPr="00555542" w:rsidRDefault="00CB66D1" w:rsidP="00661875">
      <w:pPr>
        <w:spacing w:after="0" w:line="240" w:lineRule="auto"/>
        <w:rPr>
          <w:rFonts w:cs="Arial"/>
        </w:rPr>
      </w:pPr>
    </w:p>
    <w:p w14:paraId="7BBA4962" w14:textId="6CA6FBA6" w:rsidR="00661875" w:rsidRPr="00555542" w:rsidRDefault="00CB66D1" w:rsidP="00661875">
      <w:pPr>
        <w:spacing w:after="0" w:line="240" w:lineRule="auto"/>
        <w:rPr>
          <w:rFonts w:cs="Arial"/>
          <w:u w:val="single"/>
        </w:rPr>
      </w:pPr>
      <w:r w:rsidRPr="00555542">
        <w:rPr>
          <w:rFonts w:cs="Arial"/>
          <w:u w:val="single"/>
        </w:rPr>
        <w:t>Implementation</w:t>
      </w:r>
    </w:p>
    <w:p w14:paraId="4656AF77" w14:textId="77777777" w:rsidR="00CB66D1" w:rsidRPr="00555542" w:rsidRDefault="00CB66D1" w:rsidP="00661875">
      <w:pPr>
        <w:spacing w:after="0" w:line="240" w:lineRule="auto"/>
        <w:rPr>
          <w:rFonts w:cs="Arial"/>
          <w:u w:val="single"/>
        </w:rPr>
      </w:pPr>
    </w:p>
    <w:p w14:paraId="6344BE90" w14:textId="23795303" w:rsidR="00E60824" w:rsidRPr="00555542" w:rsidRDefault="007C19C4"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w:t>
      </w:r>
      <w:r w:rsidR="00CA6EE1" w:rsidRPr="00555542">
        <w:rPr>
          <w:rFonts w:cs="Arial"/>
        </w:rPr>
        <w:t xml:space="preserve">he </w:t>
      </w:r>
      <w:hyperlink r:id="rId21" w:history="1">
        <w:r w:rsidR="00157D84" w:rsidRPr="00555542">
          <w:rPr>
            <w:rStyle w:val="Hyperlink"/>
            <w:lang w:val="en-US"/>
          </w:rPr>
          <w:t>1</w:t>
        </w:r>
        <w:r w:rsidR="00157D84" w:rsidRPr="00555542">
          <w:rPr>
            <w:rStyle w:val="Hyperlink"/>
            <w:vertAlign w:val="superscript"/>
            <w:lang w:val="en-US"/>
          </w:rPr>
          <w:t>st</w:t>
        </w:r>
        <w:r w:rsidR="00C114A1" w:rsidRPr="00555542">
          <w:rPr>
            <w:rStyle w:val="Hyperlink"/>
            <w:lang w:val="en-US"/>
          </w:rPr>
          <w:t xml:space="preserve"> </w:t>
        </w:r>
        <w:r w:rsidR="00223819" w:rsidRPr="00555542">
          <w:rPr>
            <w:rStyle w:val="Hyperlink"/>
            <w:lang w:val="en-US"/>
          </w:rPr>
          <w:t>m</w:t>
        </w:r>
        <w:r w:rsidR="00C114A1" w:rsidRPr="00555542">
          <w:rPr>
            <w:rStyle w:val="Hyperlink"/>
            <w:lang w:val="en-US"/>
          </w:rPr>
          <w:t xml:space="preserve">eeting of the Working Group on the Implementation of the Single Species Action Plan for the </w:t>
        </w:r>
        <w:proofErr w:type="spellStart"/>
        <w:r w:rsidR="00C114A1" w:rsidRPr="00555542">
          <w:rPr>
            <w:rStyle w:val="Hyperlink"/>
            <w:lang w:val="en-US"/>
          </w:rPr>
          <w:t>Angelshark</w:t>
        </w:r>
        <w:proofErr w:type="spellEnd"/>
        <w:r w:rsidR="00C114A1" w:rsidRPr="00555542">
          <w:rPr>
            <w:rStyle w:val="Hyperlink"/>
            <w:lang w:val="en-US"/>
          </w:rPr>
          <w:t xml:space="preserve"> (</w:t>
        </w:r>
        <w:r w:rsidR="00C114A1" w:rsidRPr="00555542">
          <w:rPr>
            <w:rStyle w:val="Hyperlink"/>
            <w:i/>
            <w:iCs/>
            <w:lang w:val="en-US"/>
          </w:rPr>
          <w:t xml:space="preserve">Squatina </w:t>
        </w:r>
        <w:r w:rsidR="00705BD1" w:rsidRPr="00555542">
          <w:rPr>
            <w:rStyle w:val="Hyperlink"/>
            <w:i/>
            <w:iCs/>
            <w:lang w:val="en-US"/>
          </w:rPr>
          <w:t>s</w:t>
        </w:r>
        <w:r w:rsidR="00C114A1" w:rsidRPr="00555542">
          <w:rPr>
            <w:rStyle w:val="Hyperlink"/>
            <w:i/>
            <w:iCs/>
            <w:lang w:val="en-US"/>
          </w:rPr>
          <w:t>quatina</w:t>
        </w:r>
        <w:r w:rsidR="00C114A1" w:rsidRPr="00555542">
          <w:rPr>
            <w:rStyle w:val="Hyperlink"/>
            <w:lang w:val="en-US"/>
          </w:rPr>
          <w:t>) in the Mediterranean Sea (</w:t>
        </w:r>
        <w:proofErr w:type="spellStart"/>
        <w:r w:rsidR="00C114A1" w:rsidRPr="00555542">
          <w:rPr>
            <w:rStyle w:val="Hyperlink"/>
            <w:lang w:val="en-US"/>
          </w:rPr>
          <w:t>Angelshark</w:t>
        </w:r>
        <w:proofErr w:type="spellEnd"/>
        <w:r w:rsidR="00C114A1" w:rsidRPr="00555542">
          <w:rPr>
            <w:rStyle w:val="Hyperlink"/>
            <w:lang w:val="en-US"/>
          </w:rPr>
          <w:t xml:space="preserve"> Med WG1)</w:t>
        </w:r>
      </w:hyperlink>
      <w:r w:rsidR="00705BD1" w:rsidRPr="00555542">
        <w:rPr>
          <w:lang w:val="en-US"/>
        </w:rPr>
        <w:t xml:space="preserve"> took place </w:t>
      </w:r>
      <w:r w:rsidR="00AE1683" w:rsidRPr="00555542">
        <w:rPr>
          <w:lang w:val="en-US"/>
        </w:rPr>
        <w:t>online</w:t>
      </w:r>
      <w:r w:rsidRPr="00555542">
        <w:rPr>
          <w:lang w:val="en-US"/>
        </w:rPr>
        <w:t xml:space="preserve"> </w:t>
      </w:r>
      <w:r w:rsidRPr="00555542">
        <w:rPr>
          <w:rFonts w:cs="Arial"/>
        </w:rPr>
        <w:t>on 29</w:t>
      </w:r>
      <w:r w:rsidR="006B29F6" w:rsidRPr="00555542">
        <w:rPr>
          <w:rFonts w:cs="Arial"/>
        </w:rPr>
        <w:t xml:space="preserve"> and </w:t>
      </w:r>
      <w:r w:rsidRPr="00555542">
        <w:rPr>
          <w:rFonts w:cs="Arial"/>
        </w:rPr>
        <w:t>30 April 2025</w:t>
      </w:r>
      <w:r w:rsidR="00C114A1" w:rsidRPr="00555542">
        <w:rPr>
          <w:lang w:val="en-US"/>
        </w:rPr>
        <w:t>.</w:t>
      </w:r>
      <w:r w:rsidR="001917F1" w:rsidRPr="00555542">
        <w:rPr>
          <w:lang w:val="en-US"/>
        </w:rPr>
        <w:t xml:space="preserve"> </w:t>
      </w:r>
      <w:r w:rsidR="00A80AAB" w:rsidRPr="00555542">
        <w:rPr>
          <w:lang w:val="en-US"/>
        </w:rPr>
        <w:t xml:space="preserve">The full meeting report is available as </w:t>
      </w:r>
      <w:hyperlink r:id="rId22" w:history="1">
        <w:r w:rsidR="00A80AAB" w:rsidRPr="00555542">
          <w:rPr>
            <w:rStyle w:val="Hyperlink"/>
            <w:lang w:val="en-US"/>
          </w:rPr>
          <w:t>UNEP/CMS/COP15/</w:t>
        </w:r>
        <w:r w:rsidR="00F235A1" w:rsidRPr="00555542">
          <w:rPr>
            <w:rStyle w:val="Hyperlink"/>
            <w:lang w:val="en-US"/>
          </w:rPr>
          <w:t>Inf</w:t>
        </w:r>
        <w:r w:rsidR="00A80AAB" w:rsidRPr="00555542">
          <w:rPr>
            <w:rStyle w:val="Hyperlink"/>
            <w:lang w:val="en-US"/>
          </w:rPr>
          <w:t>.25.6.3a</w:t>
        </w:r>
      </w:hyperlink>
      <w:r w:rsidR="00A80AAB" w:rsidRPr="00555542">
        <w:rPr>
          <w:lang w:val="en-US"/>
        </w:rPr>
        <w:t xml:space="preserve">. </w:t>
      </w:r>
      <w:r w:rsidR="001917F1" w:rsidRPr="00555542">
        <w:t xml:space="preserve">The meeting discussed institutional matters, established a governance structure to support the implementation of the SSAP, </w:t>
      </w:r>
      <w:r w:rsidR="0071500B" w:rsidRPr="00555542">
        <w:t>discussed</w:t>
      </w:r>
      <w:r w:rsidR="001917F1" w:rsidRPr="00555542">
        <w:t xml:space="preserve"> funding and coordination arrangements, set up</w:t>
      </w:r>
      <w:r w:rsidR="00A0418F" w:rsidRPr="00555542">
        <w:t xml:space="preserve"> </w:t>
      </w:r>
      <w:r w:rsidR="001917F1" w:rsidRPr="00555542">
        <w:t xml:space="preserve">a reporting mechanism, </w:t>
      </w:r>
      <w:r w:rsidR="00362EBC" w:rsidRPr="00555542">
        <w:t xml:space="preserve">and </w:t>
      </w:r>
      <w:r w:rsidR="001917F1" w:rsidRPr="00555542">
        <w:t xml:space="preserve">reviewed </w:t>
      </w:r>
      <w:r w:rsidR="0071500B" w:rsidRPr="00555542">
        <w:t xml:space="preserve">implementation reports from </w:t>
      </w:r>
      <w:r w:rsidR="006229E7" w:rsidRPr="00555542">
        <w:t xml:space="preserve">Range </w:t>
      </w:r>
      <w:r w:rsidR="0071500B" w:rsidRPr="00555542">
        <w:t>States</w:t>
      </w:r>
      <w:r w:rsidR="00362EBC" w:rsidRPr="00555542">
        <w:t xml:space="preserve"> a</w:t>
      </w:r>
      <w:r w:rsidR="0065658A" w:rsidRPr="00555542">
        <w:t>s well as</w:t>
      </w:r>
      <w:r w:rsidR="001917F1" w:rsidRPr="00555542">
        <w:t xml:space="preserve"> Annexes </w:t>
      </w:r>
      <w:r w:rsidR="002A46A8" w:rsidRPr="00555542">
        <w:t>III and IV</w:t>
      </w:r>
      <w:r w:rsidR="001917F1" w:rsidRPr="00555542">
        <w:t xml:space="preserve"> of the SSAP.</w:t>
      </w:r>
      <w:r w:rsidR="00715732" w:rsidRPr="00555542">
        <w:t xml:space="preserve"> </w:t>
      </w:r>
      <w:r w:rsidR="00FE3FA0" w:rsidRPr="00555542">
        <w:t>Consultations on meeting outputs continued after the meeting.</w:t>
      </w:r>
      <w:r w:rsidR="00E60824" w:rsidRPr="00555542">
        <w:rPr>
          <w:rFonts w:cs="Arial"/>
        </w:rPr>
        <w:t xml:space="preserve"> </w:t>
      </w:r>
    </w:p>
    <w:p w14:paraId="524793CA" w14:textId="77777777" w:rsidR="0055506C" w:rsidRPr="00555542" w:rsidRDefault="0055506C" w:rsidP="0055506C">
      <w:pPr>
        <w:adjustRightInd w:val="0"/>
        <w:spacing w:after="0"/>
        <w:ind w:left="567"/>
        <w:jc w:val="both"/>
        <w:rPr>
          <w:lang w:val="en-US"/>
        </w:rPr>
      </w:pPr>
    </w:p>
    <w:p w14:paraId="2D30B881" w14:textId="5DCCA070" w:rsidR="005A1618" w:rsidRPr="00555542" w:rsidRDefault="00323ADE" w:rsidP="004B011B">
      <w:pPr>
        <w:widowControl w:val="0"/>
        <w:numPr>
          <w:ilvl w:val="0"/>
          <w:numId w:val="11"/>
        </w:numPr>
        <w:autoSpaceDE w:val="0"/>
        <w:autoSpaceDN w:val="0"/>
        <w:adjustRightInd w:val="0"/>
        <w:spacing w:after="0" w:line="240" w:lineRule="auto"/>
        <w:ind w:left="567" w:hanging="567"/>
        <w:jc w:val="both"/>
        <w:rPr>
          <w:lang w:val="en-US"/>
        </w:rPr>
      </w:pPr>
      <w:r w:rsidRPr="00555542">
        <w:rPr>
          <w:rFonts w:cs="Arial"/>
        </w:rPr>
        <w:t xml:space="preserve">The Range States </w:t>
      </w:r>
      <w:r w:rsidR="00B51C28" w:rsidRPr="00555542">
        <w:rPr>
          <w:rFonts w:cs="Arial"/>
        </w:rPr>
        <w:t xml:space="preserve">established the </w:t>
      </w:r>
      <w:r w:rsidR="005A1618" w:rsidRPr="00555542">
        <w:rPr>
          <w:rFonts w:cs="Arial"/>
        </w:rPr>
        <w:t>W</w:t>
      </w:r>
      <w:r w:rsidR="00B51C28" w:rsidRPr="00555542">
        <w:rPr>
          <w:rFonts w:cs="Arial"/>
        </w:rPr>
        <w:t xml:space="preserve">orking </w:t>
      </w:r>
      <w:r w:rsidR="005A1618" w:rsidRPr="00555542">
        <w:rPr>
          <w:rFonts w:cs="Arial"/>
        </w:rPr>
        <w:t>G</w:t>
      </w:r>
      <w:r w:rsidR="00B51C28" w:rsidRPr="00555542">
        <w:rPr>
          <w:rFonts w:cs="Arial"/>
        </w:rPr>
        <w:t>roup</w:t>
      </w:r>
      <w:r w:rsidR="00B51C28" w:rsidRPr="00555542">
        <w:rPr>
          <w:rFonts w:cs="Arial"/>
          <w:i/>
          <w:iCs/>
        </w:rPr>
        <w:t xml:space="preserve"> </w:t>
      </w:r>
      <w:r w:rsidR="00FC307B" w:rsidRPr="00555542">
        <w:rPr>
          <w:rFonts w:cs="Arial"/>
        </w:rPr>
        <w:t>and</w:t>
      </w:r>
      <w:r w:rsidR="00FC307B" w:rsidRPr="00555542">
        <w:rPr>
          <w:rFonts w:cs="Arial"/>
          <w:i/>
          <w:iCs/>
        </w:rPr>
        <w:t xml:space="preserve"> </w:t>
      </w:r>
      <w:r w:rsidR="00B82D0B" w:rsidRPr="00555542">
        <w:rPr>
          <w:rFonts w:cs="Arial"/>
        </w:rPr>
        <w:t>endorsed</w:t>
      </w:r>
      <w:r w:rsidR="00CD015F" w:rsidRPr="00555542">
        <w:rPr>
          <w:rFonts w:cs="Arial"/>
        </w:rPr>
        <w:t xml:space="preserve"> a</w:t>
      </w:r>
      <w:r w:rsidR="00790F80" w:rsidRPr="00555542">
        <w:rPr>
          <w:rFonts w:cs="Arial"/>
        </w:rPr>
        <w:t xml:space="preserve"> draft </w:t>
      </w:r>
      <w:r w:rsidR="003A471A" w:rsidRPr="00555542">
        <w:rPr>
          <w:rFonts w:cs="Arial"/>
        </w:rPr>
        <w:t>g</w:t>
      </w:r>
      <w:r w:rsidR="00790F80" w:rsidRPr="00555542">
        <w:rPr>
          <w:rFonts w:cs="Arial"/>
        </w:rPr>
        <w:t>overnance structure</w:t>
      </w:r>
      <w:r w:rsidR="00790F80" w:rsidRPr="00555542">
        <w:rPr>
          <w:rFonts w:cs="Arial"/>
          <w:i/>
          <w:iCs/>
        </w:rPr>
        <w:t xml:space="preserve"> </w:t>
      </w:r>
      <w:r w:rsidR="00790F80" w:rsidRPr="00555542">
        <w:rPr>
          <w:rFonts w:cs="Arial"/>
        </w:rPr>
        <w:t>to support implementation</w:t>
      </w:r>
      <w:r w:rsidR="00082749" w:rsidRPr="00555542">
        <w:rPr>
          <w:rFonts w:cs="Arial"/>
        </w:rPr>
        <w:t>,</w:t>
      </w:r>
      <w:r w:rsidR="00B51C28" w:rsidRPr="00555542">
        <w:rPr>
          <w:rFonts w:cs="Arial"/>
          <w:i/>
          <w:iCs/>
        </w:rPr>
        <w:t xml:space="preserve"> </w:t>
      </w:r>
      <w:r w:rsidR="00CD015F" w:rsidRPr="00555542">
        <w:rPr>
          <w:rFonts w:cs="Arial"/>
        </w:rPr>
        <w:t xml:space="preserve">which </w:t>
      </w:r>
      <w:r w:rsidR="00780181" w:rsidRPr="00555542">
        <w:rPr>
          <w:rFonts w:cs="Arial"/>
        </w:rPr>
        <w:t xml:space="preserve">can be found in Annex </w:t>
      </w:r>
      <w:r w:rsidR="00EB247F" w:rsidRPr="00555542">
        <w:rPr>
          <w:rFonts w:cs="Arial"/>
        </w:rPr>
        <w:t>1</w:t>
      </w:r>
      <w:r w:rsidR="00082749" w:rsidRPr="00555542">
        <w:rPr>
          <w:rFonts w:cs="Arial"/>
        </w:rPr>
        <w:t xml:space="preserve"> of this document</w:t>
      </w:r>
      <w:r w:rsidR="00361FA6" w:rsidRPr="00555542">
        <w:rPr>
          <w:rFonts w:cs="Arial"/>
        </w:rPr>
        <w:t>.</w:t>
      </w:r>
      <w:r w:rsidR="00FE3EC1" w:rsidRPr="00555542">
        <w:rPr>
          <w:rFonts w:cs="Arial"/>
        </w:rPr>
        <w:t xml:space="preserve"> </w:t>
      </w:r>
      <w:r w:rsidR="005A1618" w:rsidRPr="00555542">
        <w:rPr>
          <w:rFonts w:cs="Arial"/>
        </w:rPr>
        <w:t xml:space="preserve">A list of the members of the Working Group can be found in </w:t>
      </w:r>
      <w:hyperlink r:id="rId23" w:history="1">
        <w:r w:rsidR="005A1618" w:rsidRPr="00555542">
          <w:rPr>
            <w:rStyle w:val="Hyperlink"/>
            <w:rFonts w:cs="Arial"/>
          </w:rPr>
          <w:t>UNEP/CMS/COP15/Inf.25.6.3b</w:t>
        </w:r>
      </w:hyperlink>
      <w:r w:rsidR="005A1618" w:rsidRPr="00555542">
        <w:rPr>
          <w:rFonts w:cs="Arial"/>
        </w:rPr>
        <w:t xml:space="preserve">. </w:t>
      </w:r>
      <w:r w:rsidR="00FE3EC1" w:rsidRPr="00555542">
        <w:rPr>
          <w:rFonts w:cs="Arial"/>
        </w:rPr>
        <w:t xml:space="preserve">The draft </w:t>
      </w:r>
      <w:r w:rsidR="004B011B" w:rsidRPr="00555542">
        <w:rPr>
          <w:rFonts w:cs="Arial"/>
        </w:rPr>
        <w:t>governa</w:t>
      </w:r>
      <w:r w:rsidR="003A471A" w:rsidRPr="00555542">
        <w:rPr>
          <w:rFonts w:cs="Arial"/>
        </w:rPr>
        <w:t xml:space="preserve">nce </w:t>
      </w:r>
      <w:r w:rsidR="00FE3EC1" w:rsidRPr="00555542">
        <w:rPr>
          <w:rFonts w:cs="Arial"/>
        </w:rPr>
        <w:t xml:space="preserve">structure builds on </w:t>
      </w:r>
      <w:r w:rsidR="005A1618" w:rsidRPr="00555542">
        <w:rPr>
          <w:rFonts w:cs="Arial"/>
        </w:rPr>
        <w:t xml:space="preserve">an </w:t>
      </w:r>
      <w:r w:rsidR="00DA0DD0" w:rsidRPr="00555542">
        <w:rPr>
          <w:rFonts w:cs="Arial"/>
        </w:rPr>
        <w:t xml:space="preserve">earlier </w:t>
      </w:r>
      <w:r w:rsidR="005A1618" w:rsidRPr="00555542">
        <w:rPr>
          <w:rFonts w:cs="Arial"/>
        </w:rPr>
        <w:t>version</w:t>
      </w:r>
      <w:r w:rsidR="00FE3EC1" w:rsidRPr="00555542">
        <w:rPr>
          <w:rFonts w:cs="Arial"/>
        </w:rPr>
        <w:t xml:space="preserve"> discussed in 2022</w:t>
      </w:r>
      <w:r w:rsidR="00E00512" w:rsidRPr="00555542">
        <w:rPr>
          <w:rFonts w:cs="Arial"/>
        </w:rPr>
        <w:t xml:space="preserve">. </w:t>
      </w:r>
      <w:r w:rsidR="00FE3EC1" w:rsidRPr="00555542">
        <w:rPr>
          <w:rFonts w:cs="Arial"/>
        </w:rPr>
        <w:t xml:space="preserve">It has been significantly streamlined to reduce </w:t>
      </w:r>
      <w:r w:rsidR="00E00512" w:rsidRPr="00555542">
        <w:rPr>
          <w:rFonts w:cs="Arial"/>
        </w:rPr>
        <w:t xml:space="preserve">the </w:t>
      </w:r>
      <w:r w:rsidR="00FE3EC1" w:rsidRPr="00555542">
        <w:rPr>
          <w:rFonts w:cs="Arial"/>
        </w:rPr>
        <w:t>workload for governments and increase cost efficiency.</w:t>
      </w:r>
      <w:r w:rsidR="00033769" w:rsidRPr="00555542">
        <w:rPr>
          <w:rFonts w:cs="Arial"/>
        </w:rPr>
        <w:t xml:space="preserve"> </w:t>
      </w:r>
    </w:p>
    <w:p w14:paraId="4D0FD4AE" w14:textId="1FE41156" w:rsidR="006445BD" w:rsidRPr="00555542" w:rsidRDefault="006445BD" w:rsidP="00D13F48">
      <w:pPr>
        <w:adjustRightInd w:val="0"/>
        <w:spacing w:after="0"/>
        <w:ind w:left="567"/>
        <w:jc w:val="both"/>
        <w:rPr>
          <w:rFonts w:cs="Arial"/>
          <w:lang w:val="en-US"/>
        </w:rPr>
      </w:pPr>
    </w:p>
    <w:p w14:paraId="650AF30F" w14:textId="264305B1" w:rsidR="00F5688F" w:rsidRPr="00555542" w:rsidRDefault="00ED7500"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The development of Annex IV to the </w:t>
      </w:r>
      <w:r w:rsidR="00B8325F" w:rsidRPr="00555542">
        <w:rPr>
          <w:rFonts w:cs="Arial"/>
        </w:rPr>
        <w:t xml:space="preserve">SSAP </w:t>
      </w:r>
      <w:r w:rsidRPr="00555542">
        <w:rPr>
          <w:rFonts w:cs="Arial"/>
          <w:i/>
          <w:iCs/>
        </w:rPr>
        <w:t xml:space="preserve">Toolbox for Implementation of the SSAP </w:t>
      </w:r>
      <w:proofErr w:type="spellStart"/>
      <w:r w:rsidRPr="00555542">
        <w:rPr>
          <w:rFonts w:cs="Arial"/>
          <w:i/>
          <w:iCs/>
        </w:rPr>
        <w:t>Angelshark</w:t>
      </w:r>
      <w:proofErr w:type="spellEnd"/>
      <w:r w:rsidRPr="00555542">
        <w:rPr>
          <w:rFonts w:cs="Arial"/>
          <w:i/>
          <w:iCs/>
        </w:rPr>
        <w:t xml:space="preserve"> Med</w:t>
      </w:r>
      <w:r w:rsidRPr="00555542">
        <w:rPr>
          <w:rFonts w:cs="Arial"/>
        </w:rPr>
        <w:t xml:space="preserve"> </w:t>
      </w:r>
      <w:r w:rsidR="00AC6855" w:rsidRPr="00555542">
        <w:rPr>
          <w:rFonts w:cs="Arial"/>
        </w:rPr>
        <w:t xml:space="preserve">was funded by the </w:t>
      </w:r>
      <w:r w:rsidR="008B06A3" w:rsidRPr="00555542">
        <w:rPr>
          <w:rFonts w:cs="Arial"/>
        </w:rPr>
        <w:t xml:space="preserve">German </w:t>
      </w:r>
      <w:r w:rsidR="00B37B6B" w:rsidRPr="00555542">
        <w:rPr>
          <w:rFonts w:cs="Arial"/>
        </w:rPr>
        <w:t xml:space="preserve">Government </w:t>
      </w:r>
      <w:r w:rsidR="008B06A3" w:rsidRPr="00555542">
        <w:rPr>
          <w:rFonts w:cs="Arial"/>
        </w:rPr>
        <w:t>and the</w:t>
      </w:r>
      <w:r w:rsidR="009B6DD7" w:rsidRPr="00555542">
        <w:rPr>
          <w:rFonts w:cs="Arial"/>
        </w:rPr>
        <w:t xml:space="preserve"> </w:t>
      </w:r>
      <w:r w:rsidR="008B06A3" w:rsidRPr="00555542">
        <w:rPr>
          <w:rFonts w:cs="Arial"/>
        </w:rPr>
        <w:t>Principality of Monaco</w:t>
      </w:r>
      <w:r w:rsidR="00433C6B" w:rsidRPr="00555542">
        <w:rPr>
          <w:rFonts w:cs="Arial"/>
        </w:rPr>
        <w:t xml:space="preserve"> under the </w:t>
      </w:r>
      <w:r w:rsidR="002C40C1" w:rsidRPr="00555542">
        <w:rPr>
          <w:rFonts w:cs="Arial"/>
        </w:rPr>
        <w:t>Migratory Species Champion Programme</w:t>
      </w:r>
      <w:r w:rsidR="00AC6855" w:rsidRPr="00555542">
        <w:rPr>
          <w:rFonts w:cs="Arial"/>
        </w:rPr>
        <w:t>.</w:t>
      </w:r>
      <w:r w:rsidR="00A14FFC" w:rsidRPr="00555542">
        <w:rPr>
          <w:rFonts w:cs="Arial"/>
        </w:rPr>
        <w:t xml:space="preserve"> </w:t>
      </w:r>
      <w:r w:rsidR="00BB4629" w:rsidRPr="00555542">
        <w:rPr>
          <w:rFonts w:cs="Arial"/>
        </w:rPr>
        <w:t xml:space="preserve">The toolbox provides a compilation of </w:t>
      </w:r>
      <w:r w:rsidR="006010DD" w:rsidRPr="00555542">
        <w:rPr>
          <w:rFonts w:cs="Arial"/>
        </w:rPr>
        <w:t>existing guid</w:t>
      </w:r>
      <w:r w:rsidR="004D64A2" w:rsidRPr="00555542">
        <w:rPr>
          <w:rFonts w:cs="Arial"/>
        </w:rPr>
        <w:t>ance</w:t>
      </w:r>
      <w:r w:rsidR="006010DD" w:rsidRPr="00555542">
        <w:rPr>
          <w:rFonts w:cs="Arial"/>
        </w:rPr>
        <w:t xml:space="preserve"> </w:t>
      </w:r>
      <w:r w:rsidR="00BB4629" w:rsidRPr="00555542">
        <w:rPr>
          <w:rFonts w:cs="Arial"/>
        </w:rPr>
        <w:t xml:space="preserve">materials </w:t>
      </w:r>
      <w:r w:rsidR="00CC4060" w:rsidRPr="00555542">
        <w:rPr>
          <w:rFonts w:cs="Arial"/>
        </w:rPr>
        <w:t xml:space="preserve">and </w:t>
      </w:r>
      <w:r w:rsidR="005930EF" w:rsidRPr="00555542">
        <w:rPr>
          <w:rFonts w:cs="Arial"/>
        </w:rPr>
        <w:t>will be</w:t>
      </w:r>
      <w:r w:rsidR="00CC4060" w:rsidRPr="00555542">
        <w:rPr>
          <w:rFonts w:cs="Arial"/>
        </w:rPr>
        <w:t xml:space="preserve"> </w:t>
      </w:r>
      <w:r w:rsidR="00EA1EB1" w:rsidRPr="00555542">
        <w:rPr>
          <w:rFonts w:cs="Arial"/>
        </w:rPr>
        <w:t>updated periodically</w:t>
      </w:r>
      <w:r w:rsidR="00B43BA3" w:rsidRPr="00555542">
        <w:rPr>
          <w:rFonts w:cs="Arial"/>
        </w:rPr>
        <w:t>.</w:t>
      </w:r>
      <w:r w:rsidR="00BB4629" w:rsidRPr="00555542">
        <w:rPr>
          <w:rFonts w:cs="Arial"/>
        </w:rPr>
        <w:t xml:space="preserve"> </w:t>
      </w:r>
      <w:r w:rsidR="00B43BA3" w:rsidRPr="00555542">
        <w:rPr>
          <w:rFonts w:cs="Arial"/>
        </w:rPr>
        <w:t>The</w:t>
      </w:r>
      <w:r w:rsidR="00567867" w:rsidRPr="00555542">
        <w:rPr>
          <w:rFonts w:cs="Arial"/>
        </w:rPr>
        <w:t xml:space="preserve"> materials</w:t>
      </w:r>
      <w:r w:rsidR="00BB4629" w:rsidRPr="00555542">
        <w:rPr>
          <w:rFonts w:cs="Arial"/>
        </w:rPr>
        <w:t xml:space="preserve"> aim to </w:t>
      </w:r>
      <w:r w:rsidR="00BB4629" w:rsidRPr="00555542">
        <w:rPr>
          <w:rFonts w:cs="Arial"/>
        </w:rPr>
        <w:lastRenderedPageBreak/>
        <w:t xml:space="preserve">support governments with the implementation of the SSAP. Annex </w:t>
      </w:r>
      <w:r w:rsidR="00044686" w:rsidRPr="00555542">
        <w:rPr>
          <w:rFonts w:cs="Arial"/>
        </w:rPr>
        <w:t>IV</w:t>
      </w:r>
      <w:r w:rsidR="00EA1EB1" w:rsidRPr="00555542">
        <w:rPr>
          <w:rFonts w:cs="Arial"/>
        </w:rPr>
        <w:t xml:space="preserve"> </w:t>
      </w:r>
      <w:r w:rsidR="00BB4629" w:rsidRPr="00555542">
        <w:rPr>
          <w:rFonts w:cs="Arial"/>
        </w:rPr>
        <w:t>was reviewed and updated by Range States</w:t>
      </w:r>
      <w:r w:rsidR="00EA1EB1" w:rsidRPr="00555542">
        <w:rPr>
          <w:rFonts w:cs="Arial"/>
        </w:rPr>
        <w:t xml:space="preserve">, </w:t>
      </w:r>
      <w:r w:rsidR="009A22D3" w:rsidRPr="00555542">
        <w:rPr>
          <w:rFonts w:cs="Arial"/>
        </w:rPr>
        <w:t xml:space="preserve">and is </w:t>
      </w:r>
      <w:r w:rsidR="007C68F5" w:rsidRPr="00555542">
        <w:rPr>
          <w:rFonts w:cs="Arial"/>
        </w:rPr>
        <w:t xml:space="preserve">available as </w:t>
      </w:r>
      <w:hyperlink r:id="rId24" w:history="1">
        <w:r w:rsidR="009A22D3" w:rsidRPr="00555542">
          <w:rPr>
            <w:rStyle w:val="Hyperlink"/>
            <w:rFonts w:cs="Arial"/>
          </w:rPr>
          <w:t>UNEP/CMS/COP15/Inf.</w:t>
        </w:r>
        <w:r w:rsidR="00E447A5" w:rsidRPr="00555542">
          <w:rPr>
            <w:rStyle w:val="Hyperlink"/>
            <w:rFonts w:cs="Arial"/>
          </w:rPr>
          <w:t>25.6.3</w:t>
        </w:r>
        <w:r w:rsidR="00A80AAB" w:rsidRPr="00555542">
          <w:rPr>
            <w:rStyle w:val="Hyperlink"/>
            <w:rFonts w:cs="Arial"/>
          </w:rPr>
          <w:t>c</w:t>
        </w:r>
      </w:hyperlink>
      <w:r w:rsidR="00BB4629" w:rsidRPr="00555542">
        <w:rPr>
          <w:rFonts w:cs="Arial"/>
        </w:rPr>
        <w:t>.</w:t>
      </w:r>
    </w:p>
    <w:p w14:paraId="2D90A874" w14:textId="77777777" w:rsidR="000074E5" w:rsidRPr="00555542" w:rsidRDefault="000074E5" w:rsidP="00F5688F">
      <w:pPr>
        <w:widowControl w:val="0"/>
        <w:autoSpaceDE w:val="0"/>
        <w:autoSpaceDN w:val="0"/>
        <w:adjustRightInd w:val="0"/>
        <w:spacing w:after="0" w:line="240" w:lineRule="auto"/>
        <w:jc w:val="both"/>
        <w:rPr>
          <w:rFonts w:cs="Arial"/>
        </w:rPr>
      </w:pPr>
    </w:p>
    <w:p w14:paraId="267071D2" w14:textId="0626EE75" w:rsidR="00F80149" w:rsidRPr="00555542" w:rsidRDefault="000333C2" w:rsidP="00A02A1A">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Annex </w:t>
      </w:r>
      <w:r w:rsidR="000074E5" w:rsidRPr="00555542">
        <w:rPr>
          <w:rFonts w:cs="Arial"/>
        </w:rPr>
        <w:t>I</w:t>
      </w:r>
      <w:r w:rsidR="00044686" w:rsidRPr="00555542">
        <w:rPr>
          <w:rFonts w:cs="Arial"/>
        </w:rPr>
        <w:t>II</w:t>
      </w:r>
      <w:r w:rsidR="005D4AD4" w:rsidRPr="00555542">
        <w:rPr>
          <w:rFonts w:cs="Arial"/>
        </w:rPr>
        <w:t xml:space="preserve"> to the </w:t>
      </w:r>
      <w:r w:rsidR="00B8325F" w:rsidRPr="00555542">
        <w:rPr>
          <w:rFonts w:cs="Arial"/>
        </w:rPr>
        <w:t xml:space="preserve">SSAP </w:t>
      </w:r>
      <w:r w:rsidR="00246DD0" w:rsidRPr="00555542">
        <w:rPr>
          <w:rFonts w:cs="Arial"/>
          <w:i/>
          <w:iCs/>
        </w:rPr>
        <w:t xml:space="preserve">Legislation relevant to the conservation of </w:t>
      </w:r>
      <w:proofErr w:type="spellStart"/>
      <w:r w:rsidR="008152C1" w:rsidRPr="00555542">
        <w:rPr>
          <w:rFonts w:cs="Arial"/>
          <w:i/>
          <w:iCs/>
        </w:rPr>
        <w:t>a</w:t>
      </w:r>
      <w:r w:rsidR="00246DD0" w:rsidRPr="00555542">
        <w:rPr>
          <w:rFonts w:cs="Arial"/>
          <w:i/>
          <w:iCs/>
        </w:rPr>
        <w:t>ngelshark</w:t>
      </w:r>
      <w:proofErr w:type="spellEnd"/>
      <w:r w:rsidR="00246DD0" w:rsidRPr="00555542">
        <w:rPr>
          <w:rFonts w:cs="Arial"/>
        </w:rPr>
        <w:t xml:space="preserve"> </w:t>
      </w:r>
      <w:r w:rsidR="007815C7" w:rsidRPr="00555542">
        <w:rPr>
          <w:rFonts w:cs="Arial"/>
        </w:rPr>
        <w:t>was</w:t>
      </w:r>
      <w:r w:rsidR="00246DD0" w:rsidRPr="00555542">
        <w:rPr>
          <w:rFonts w:cs="Arial"/>
        </w:rPr>
        <w:t xml:space="preserve"> updated</w:t>
      </w:r>
      <w:r w:rsidR="00F30D18" w:rsidRPr="00555542">
        <w:rPr>
          <w:rFonts w:cs="Arial"/>
        </w:rPr>
        <w:t xml:space="preserve"> based on </w:t>
      </w:r>
      <w:r w:rsidR="008F39F6" w:rsidRPr="00555542">
        <w:rPr>
          <w:rFonts w:cs="Arial"/>
        </w:rPr>
        <w:t xml:space="preserve">the </w:t>
      </w:r>
      <w:r w:rsidR="00481639" w:rsidRPr="00555542">
        <w:rPr>
          <w:rFonts w:cs="Arial"/>
        </w:rPr>
        <w:t>reports on implementation</w:t>
      </w:r>
      <w:r w:rsidR="003A471A" w:rsidRPr="00555542">
        <w:rPr>
          <w:rFonts w:cs="Arial"/>
        </w:rPr>
        <w:t xml:space="preserve"> that were </w:t>
      </w:r>
      <w:r w:rsidR="008F39F6" w:rsidRPr="00555542">
        <w:rPr>
          <w:rFonts w:cs="Arial"/>
        </w:rPr>
        <w:t xml:space="preserve">submitted </w:t>
      </w:r>
      <w:r w:rsidR="003A471A" w:rsidRPr="00555542">
        <w:rPr>
          <w:rFonts w:cs="Arial"/>
        </w:rPr>
        <w:t>and on comments received</w:t>
      </w:r>
      <w:r w:rsidR="00481639" w:rsidRPr="00555542">
        <w:rPr>
          <w:rFonts w:cs="Arial"/>
        </w:rPr>
        <w:t xml:space="preserve"> by Range States</w:t>
      </w:r>
      <w:r w:rsidR="003A471A" w:rsidRPr="00555542">
        <w:rPr>
          <w:rFonts w:cs="Arial"/>
        </w:rPr>
        <w:t>. It</w:t>
      </w:r>
      <w:r w:rsidR="00B452C6" w:rsidRPr="00555542">
        <w:rPr>
          <w:rFonts w:cs="Arial"/>
        </w:rPr>
        <w:t xml:space="preserve"> is available as </w:t>
      </w:r>
      <w:hyperlink r:id="rId25" w:history="1">
        <w:r w:rsidR="00FE0EFD" w:rsidRPr="00555542">
          <w:rPr>
            <w:rStyle w:val="Hyperlink"/>
            <w:rFonts w:cs="Arial"/>
          </w:rPr>
          <w:t>UNEP/CMS/COP15/</w:t>
        </w:r>
        <w:r w:rsidR="00B452C6" w:rsidRPr="00555542">
          <w:rPr>
            <w:rStyle w:val="Hyperlink"/>
            <w:rFonts w:cs="Arial"/>
          </w:rPr>
          <w:t>Inf.</w:t>
        </w:r>
        <w:r w:rsidR="00E447A5" w:rsidRPr="00555542">
          <w:rPr>
            <w:rStyle w:val="Hyperlink"/>
            <w:rFonts w:cs="Arial"/>
          </w:rPr>
          <w:t>25.6.3</w:t>
        </w:r>
        <w:r w:rsidR="001C4E9C" w:rsidRPr="00555542">
          <w:rPr>
            <w:rStyle w:val="Hyperlink"/>
            <w:rFonts w:cs="Arial"/>
          </w:rPr>
          <w:t>d</w:t>
        </w:r>
      </w:hyperlink>
      <w:r w:rsidR="00B452C6" w:rsidRPr="00555542">
        <w:rPr>
          <w:rFonts w:cs="Arial"/>
        </w:rPr>
        <w:t>.</w:t>
      </w:r>
    </w:p>
    <w:p w14:paraId="42CB46A0" w14:textId="77777777" w:rsidR="00F80149" w:rsidRPr="00555542" w:rsidRDefault="00F80149" w:rsidP="00A02A1A">
      <w:pPr>
        <w:pStyle w:val="ListParagraph"/>
        <w:spacing w:after="0" w:line="240" w:lineRule="auto"/>
        <w:contextualSpacing w:val="0"/>
        <w:rPr>
          <w:rFonts w:cs="Arial"/>
        </w:rPr>
      </w:pPr>
    </w:p>
    <w:p w14:paraId="69AF64E9" w14:textId="3F2B6C8C" w:rsidR="000C3B51" w:rsidRPr="00555542" w:rsidRDefault="003233A2" w:rsidP="00A02A1A">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To help </w:t>
      </w:r>
      <w:r w:rsidR="004E15D4" w:rsidRPr="00555542">
        <w:rPr>
          <w:rFonts w:cs="Arial"/>
        </w:rPr>
        <w:t>assess progress in the implementation of the SSAP</w:t>
      </w:r>
      <w:r w:rsidR="00054F25" w:rsidRPr="00555542">
        <w:rPr>
          <w:rFonts w:cs="Arial"/>
        </w:rPr>
        <w:t>, t</w:t>
      </w:r>
      <w:r w:rsidR="00EF5ED4" w:rsidRPr="00555542">
        <w:rPr>
          <w:rFonts w:cs="Arial"/>
        </w:rPr>
        <w:t xml:space="preserve">he Secretariat developed a </w:t>
      </w:r>
      <w:r w:rsidR="004E15D4" w:rsidRPr="00555542">
        <w:rPr>
          <w:rFonts w:cs="Arial"/>
        </w:rPr>
        <w:t>reporting</w:t>
      </w:r>
      <w:r w:rsidR="00E31E92" w:rsidRPr="00555542">
        <w:rPr>
          <w:rFonts w:cs="Arial"/>
        </w:rPr>
        <w:t xml:space="preserve"> format</w:t>
      </w:r>
      <w:r w:rsidR="00054F25" w:rsidRPr="00555542">
        <w:rPr>
          <w:rFonts w:cs="Arial"/>
        </w:rPr>
        <w:t>, which was</w:t>
      </w:r>
      <w:r w:rsidR="00214D57" w:rsidRPr="00555542">
        <w:rPr>
          <w:rFonts w:cs="Arial"/>
        </w:rPr>
        <w:t xml:space="preserve"> shared</w:t>
      </w:r>
      <w:r w:rsidR="00214D57" w:rsidRPr="00555542" w:rsidDel="003004AF">
        <w:rPr>
          <w:rFonts w:cs="Arial"/>
        </w:rPr>
        <w:t xml:space="preserve"> </w:t>
      </w:r>
      <w:r w:rsidR="00214D57" w:rsidRPr="00555542">
        <w:rPr>
          <w:rFonts w:cs="Arial"/>
        </w:rPr>
        <w:t xml:space="preserve">with Parties on 28 February 2025 through </w:t>
      </w:r>
      <w:hyperlink r:id="rId26" w:history="1">
        <w:r w:rsidR="00214D57" w:rsidRPr="00555542">
          <w:rPr>
            <w:rStyle w:val="Hyperlink"/>
            <w:rFonts w:cs="Arial"/>
          </w:rPr>
          <w:t>Notification 2025/009</w:t>
        </w:r>
      </w:hyperlink>
      <w:r w:rsidR="00214D57" w:rsidRPr="00555542">
        <w:rPr>
          <w:rFonts w:cs="Arial"/>
        </w:rPr>
        <w:t xml:space="preserve">. </w:t>
      </w:r>
      <w:r w:rsidR="00AD52F6" w:rsidRPr="00555542">
        <w:rPr>
          <w:rFonts w:cs="Arial"/>
        </w:rPr>
        <w:t>Reports were received from ten Range States (Albania, Algeria, Croatia, Cyprus, France, Greece, Malta, Montenegro, Spain and Syria) and the European Union</w:t>
      </w:r>
      <w:r w:rsidR="003E664A" w:rsidRPr="00555542">
        <w:rPr>
          <w:rFonts w:cs="Arial"/>
        </w:rPr>
        <w:t>.</w:t>
      </w:r>
      <w:r w:rsidR="00204998" w:rsidRPr="00555542">
        <w:rPr>
          <w:rFonts w:cs="Arial"/>
        </w:rPr>
        <w:t xml:space="preserve"> </w:t>
      </w:r>
      <w:r w:rsidR="008E7E93" w:rsidRPr="00555542">
        <w:rPr>
          <w:rFonts w:cs="Arial"/>
        </w:rPr>
        <w:t xml:space="preserve">The summary and recommendations from the </w:t>
      </w:r>
      <w:r w:rsidR="00514596" w:rsidRPr="00555542">
        <w:rPr>
          <w:rFonts w:cs="Arial"/>
        </w:rPr>
        <w:t>i</w:t>
      </w:r>
      <w:r w:rsidR="008E7E93" w:rsidRPr="00555542">
        <w:rPr>
          <w:rFonts w:cs="Arial"/>
        </w:rPr>
        <w:t xml:space="preserve">mplementation </w:t>
      </w:r>
      <w:r w:rsidR="00514596" w:rsidRPr="00555542">
        <w:rPr>
          <w:rFonts w:cs="Arial"/>
        </w:rPr>
        <w:t>r</w:t>
      </w:r>
      <w:r w:rsidR="008E7E93" w:rsidRPr="00555542">
        <w:rPr>
          <w:rFonts w:cs="Arial"/>
        </w:rPr>
        <w:t xml:space="preserve">eports </w:t>
      </w:r>
      <w:r w:rsidR="00FD4A67" w:rsidRPr="00555542">
        <w:rPr>
          <w:rFonts w:cs="Arial"/>
        </w:rPr>
        <w:t>are</w:t>
      </w:r>
      <w:r w:rsidR="008E7E93" w:rsidRPr="00555542">
        <w:rPr>
          <w:rFonts w:cs="Arial"/>
        </w:rPr>
        <w:t xml:space="preserve"> </w:t>
      </w:r>
      <w:r w:rsidR="00305131" w:rsidRPr="00555542">
        <w:rPr>
          <w:rFonts w:cs="Arial"/>
        </w:rPr>
        <w:t xml:space="preserve">contained in Annex </w:t>
      </w:r>
      <w:r w:rsidR="00EB247F" w:rsidRPr="00555542">
        <w:rPr>
          <w:rFonts w:cs="Arial"/>
        </w:rPr>
        <w:t>2</w:t>
      </w:r>
      <w:r w:rsidR="00FA6041" w:rsidRPr="00555542">
        <w:rPr>
          <w:rFonts w:cs="Arial"/>
        </w:rPr>
        <w:t xml:space="preserve"> of this document</w:t>
      </w:r>
      <w:r w:rsidR="00DC1F6C" w:rsidRPr="00555542">
        <w:rPr>
          <w:rFonts w:cs="Arial"/>
        </w:rPr>
        <w:t>. A</w:t>
      </w:r>
      <w:r w:rsidR="00305131" w:rsidRPr="00555542">
        <w:rPr>
          <w:rFonts w:cs="Arial"/>
        </w:rPr>
        <w:t xml:space="preserve"> full analysis is available as </w:t>
      </w:r>
      <w:hyperlink r:id="rId27" w:history="1">
        <w:r w:rsidR="00D94468" w:rsidRPr="00555542">
          <w:rPr>
            <w:rStyle w:val="Hyperlink"/>
            <w:rFonts w:cs="Arial"/>
          </w:rPr>
          <w:t>UNEP/CMS/COP15/</w:t>
        </w:r>
        <w:r w:rsidR="00305131" w:rsidRPr="00555542">
          <w:rPr>
            <w:rStyle w:val="Hyperlink"/>
            <w:rFonts w:cs="Arial"/>
          </w:rPr>
          <w:t>Inf.</w:t>
        </w:r>
        <w:r w:rsidR="00E447A5" w:rsidRPr="00555542">
          <w:rPr>
            <w:rStyle w:val="Hyperlink"/>
            <w:rFonts w:cs="Arial"/>
          </w:rPr>
          <w:t>25.6.3</w:t>
        </w:r>
        <w:r w:rsidR="001C4E9C" w:rsidRPr="00555542">
          <w:rPr>
            <w:rStyle w:val="Hyperlink"/>
            <w:rFonts w:cs="Arial"/>
          </w:rPr>
          <w:t>e</w:t>
        </w:r>
      </w:hyperlink>
      <w:r w:rsidR="008E7E93" w:rsidRPr="00555542">
        <w:rPr>
          <w:rFonts w:cs="Arial"/>
        </w:rPr>
        <w:t>.</w:t>
      </w:r>
    </w:p>
    <w:p w14:paraId="3EDCD90D" w14:textId="77777777" w:rsidR="00696895" w:rsidRPr="00555542" w:rsidRDefault="00696895" w:rsidP="00A02A1A">
      <w:pPr>
        <w:widowControl w:val="0"/>
        <w:autoSpaceDE w:val="0"/>
        <w:autoSpaceDN w:val="0"/>
        <w:adjustRightInd w:val="0"/>
        <w:spacing w:after="0" w:line="240" w:lineRule="auto"/>
        <w:jc w:val="both"/>
        <w:rPr>
          <w:rFonts w:cs="Arial"/>
        </w:rPr>
      </w:pPr>
    </w:p>
    <w:p w14:paraId="52F88C92" w14:textId="07161C3E" w:rsidR="002054AC" w:rsidRPr="00555542" w:rsidRDefault="00032A6A" w:rsidP="00D13F48">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Furthermore, t</w:t>
      </w:r>
      <w:r w:rsidR="00D13F48" w:rsidRPr="00555542">
        <w:rPr>
          <w:rFonts w:cs="Arial"/>
        </w:rPr>
        <w:t>he</w:t>
      </w:r>
      <w:r w:rsidR="00D13F48" w:rsidRPr="00555542">
        <w:rPr>
          <w:rFonts w:cs="Arial"/>
          <w:color w:val="000000" w:themeColor="text1"/>
        </w:rPr>
        <w:t xml:space="preserve"> </w:t>
      </w:r>
      <w:r w:rsidR="00391D34" w:rsidRPr="00555542">
        <w:rPr>
          <w:rFonts w:cs="Arial"/>
          <w:color w:val="000000" w:themeColor="text1"/>
        </w:rPr>
        <w:t xml:space="preserve">Secretariat </w:t>
      </w:r>
      <w:r w:rsidR="007E0B9D" w:rsidRPr="00555542">
        <w:rPr>
          <w:rFonts w:cs="Arial"/>
          <w:color w:val="000000" w:themeColor="text1"/>
        </w:rPr>
        <w:t>developed</w:t>
      </w:r>
      <w:r w:rsidR="00391D34" w:rsidRPr="00555542" w:rsidDel="00253A1C">
        <w:rPr>
          <w:rFonts w:cs="Arial"/>
          <w:color w:val="000000" w:themeColor="text1"/>
        </w:rPr>
        <w:t xml:space="preserve"> </w:t>
      </w:r>
      <w:r w:rsidR="00391D34" w:rsidRPr="00555542">
        <w:rPr>
          <w:rFonts w:cs="Arial"/>
          <w:i/>
          <w:iCs/>
          <w:color w:val="000000" w:themeColor="text1"/>
        </w:rPr>
        <w:t xml:space="preserve">Advice for Spatial Management of </w:t>
      </w:r>
      <w:proofErr w:type="spellStart"/>
      <w:r w:rsidR="00391D34" w:rsidRPr="00555542">
        <w:rPr>
          <w:rFonts w:cs="Arial"/>
          <w:i/>
          <w:iCs/>
          <w:color w:val="000000" w:themeColor="text1"/>
        </w:rPr>
        <w:t>Angelsharks</w:t>
      </w:r>
      <w:proofErr w:type="spellEnd"/>
      <w:r w:rsidR="00391D34" w:rsidRPr="00555542">
        <w:rPr>
          <w:rFonts w:cs="Arial"/>
          <w:i/>
          <w:iCs/>
          <w:color w:val="000000" w:themeColor="text1"/>
        </w:rPr>
        <w:t xml:space="preserve"> in the Mediterranean</w:t>
      </w:r>
      <w:r w:rsidR="00AF6FD9" w:rsidRPr="00555542">
        <w:rPr>
          <w:rFonts w:cs="Arial"/>
          <w:i/>
          <w:iCs/>
          <w:color w:val="000000" w:themeColor="text1"/>
        </w:rPr>
        <w:t xml:space="preserve"> </w:t>
      </w:r>
      <w:r w:rsidR="0013742A" w:rsidRPr="00555542">
        <w:rPr>
          <w:rFonts w:cs="Arial"/>
          <w:i/>
          <w:iCs/>
          <w:color w:val="000000" w:themeColor="text1"/>
        </w:rPr>
        <w:t>(</w:t>
      </w:r>
      <w:hyperlink r:id="rId28" w:history="1">
        <w:r w:rsidR="0013742A" w:rsidRPr="00555542">
          <w:rPr>
            <w:rStyle w:val="Hyperlink"/>
            <w:rFonts w:cs="Arial"/>
          </w:rPr>
          <w:t>UNEP/CMS/COP15/Inf.25.6.3f</w:t>
        </w:r>
        <w:r w:rsidR="00FB4134" w:rsidRPr="00555542">
          <w:rPr>
            <w:rStyle w:val="Hyperlink"/>
            <w:rFonts w:cs="Arial"/>
          </w:rPr>
          <w:t>)</w:t>
        </w:r>
      </w:hyperlink>
      <w:r w:rsidR="00AF6FD9" w:rsidRPr="00555542">
        <w:rPr>
          <w:rFonts w:cs="Arial"/>
          <w:color w:val="000000" w:themeColor="text1"/>
        </w:rPr>
        <w:t>,</w:t>
      </w:r>
      <w:r w:rsidR="00D13F48" w:rsidRPr="00555542">
        <w:rPr>
          <w:rFonts w:cs="Arial"/>
          <w:i/>
          <w:iCs/>
          <w:color w:val="000000" w:themeColor="text1"/>
        </w:rPr>
        <w:t xml:space="preserve"> </w:t>
      </w:r>
      <w:r w:rsidR="00D13F48" w:rsidRPr="00555542">
        <w:rPr>
          <w:rFonts w:cs="Arial"/>
          <w:color w:val="000000" w:themeColor="text1"/>
        </w:rPr>
        <w:t xml:space="preserve">which was </w:t>
      </w:r>
      <w:r w:rsidRPr="00555542">
        <w:rPr>
          <w:rFonts w:cs="Arial"/>
          <w:color w:val="000000" w:themeColor="text1"/>
        </w:rPr>
        <w:t>reviewed</w:t>
      </w:r>
      <w:r w:rsidR="00D13F48" w:rsidRPr="00555542">
        <w:rPr>
          <w:rFonts w:cs="Arial"/>
          <w:color w:val="000000" w:themeColor="text1"/>
        </w:rPr>
        <w:t xml:space="preserve"> by the</w:t>
      </w:r>
      <w:r w:rsidR="00391D34" w:rsidRPr="00555542">
        <w:rPr>
          <w:rFonts w:cs="Arial"/>
          <w:color w:val="000000" w:themeColor="text1"/>
        </w:rPr>
        <w:t xml:space="preserve"> Working Group</w:t>
      </w:r>
      <w:r w:rsidR="00391D34" w:rsidRPr="00555542">
        <w:rPr>
          <w:rFonts w:eastAsia="Arial" w:cs="Arial"/>
          <w:color w:val="000000" w:themeColor="text1"/>
        </w:rPr>
        <w:t xml:space="preserve">. </w:t>
      </w:r>
      <w:r w:rsidR="00D13F48" w:rsidRPr="00555542">
        <w:t>It analyses overlaps between key</w:t>
      </w:r>
      <w:r w:rsidR="00391D34" w:rsidRPr="00555542">
        <w:t xml:space="preserve"> </w:t>
      </w:r>
      <w:proofErr w:type="spellStart"/>
      <w:r w:rsidR="00471476" w:rsidRPr="00555542">
        <w:t>a</w:t>
      </w:r>
      <w:r w:rsidR="00391D34" w:rsidRPr="00555542">
        <w:t>ngelshark</w:t>
      </w:r>
      <w:proofErr w:type="spellEnd"/>
      <w:r w:rsidR="00391D34" w:rsidRPr="00555542">
        <w:t xml:space="preserve"> areas and </w:t>
      </w:r>
      <w:r w:rsidR="0015564D" w:rsidRPr="00555542">
        <w:t>Marine Protected Areas</w:t>
      </w:r>
      <w:r w:rsidR="00D13F48" w:rsidRPr="00555542">
        <w:t>, offering</w:t>
      </w:r>
      <w:r w:rsidR="00391D34" w:rsidRPr="00555542">
        <w:t xml:space="preserve"> expert </w:t>
      </w:r>
      <w:r w:rsidR="00D13F48" w:rsidRPr="00555542">
        <w:t>guidance</w:t>
      </w:r>
      <w:r w:rsidR="00391D34" w:rsidRPr="00555542">
        <w:t xml:space="preserve"> on spatial management</w:t>
      </w:r>
      <w:r w:rsidR="00D13F48" w:rsidRPr="00555542">
        <w:t>.</w:t>
      </w:r>
    </w:p>
    <w:p w14:paraId="1FFF09B0" w14:textId="77777777" w:rsidR="00D13F48" w:rsidRPr="00555542" w:rsidRDefault="00D13F48" w:rsidP="00D13F48">
      <w:pPr>
        <w:widowControl w:val="0"/>
        <w:autoSpaceDE w:val="0"/>
        <w:autoSpaceDN w:val="0"/>
        <w:adjustRightInd w:val="0"/>
        <w:spacing w:after="0" w:line="240" w:lineRule="auto"/>
        <w:jc w:val="both"/>
        <w:rPr>
          <w:rFonts w:cs="Arial"/>
        </w:rPr>
      </w:pPr>
    </w:p>
    <w:p w14:paraId="00E5BCAF" w14:textId="69BBEA06" w:rsidR="00D5760E" w:rsidRPr="00555542" w:rsidRDefault="00E35B70"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At the Range State meeting, it was </w:t>
      </w:r>
      <w:r w:rsidR="00060976" w:rsidRPr="00555542">
        <w:rPr>
          <w:rFonts w:cs="Arial"/>
        </w:rPr>
        <w:t>noted</w:t>
      </w:r>
      <w:r w:rsidRPr="00555542">
        <w:rPr>
          <w:rFonts w:cs="Arial"/>
        </w:rPr>
        <w:t xml:space="preserve"> that </w:t>
      </w:r>
      <w:r w:rsidR="002130D7" w:rsidRPr="00555542">
        <w:rPr>
          <w:rFonts w:cs="Arial"/>
        </w:rPr>
        <w:t xml:space="preserve">there are </w:t>
      </w:r>
      <w:r w:rsidRPr="00555542">
        <w:rPr>
          <w:rFonts w:cs="Arial"/>
        </w:rPr>
        <w:t>only</w:t>
      </w:r>
      <w:r w:rsidR="00E861E3" w:rsidRPr="00555542">
        <w:rPr>
          <w:rFonts w:cs="Arial"/>
        </w:rPr>
        <w:t xml:space="preserve"> two </w:t>
      </w:r>
      <w:r w:rsidR="003D49F1" w:rsidRPr="00555542">
        <w:rPr>
          <w:rFonts w:cs="Arial"/>
        </w:rPr>
        <w:t xml:space="preserve">available </w:t>
      </w:r>
      <w:r w:rsidR="00E861E3" w:rsidRPr="00555542">
        <w:rPr>
          <w:rFonts w:cs="Arial"/>
        </w:rPr>
        <w:t xml:space="preserve">tools for compiling and accessing </w:t>
      </w:r>
      <w:r w:rsidR="00471476" w:rsidRPr="00555542">
        <w:rPr>
          <w:rFonts w:cs="Arial"/>
        </w:rPr>
        <w:t xml:space="preserve">information on </w:t>
      </w:r>
      <w:proofErr w:type="spellStart"/>
      <w:r w:rsidR="00471476" w:rsidRPr="00555542">
        <w:rPr>
          <w:rFonts w:cs="Arial"/>
        </w:rPr>
        <w:t>a</w:t>
      </w:r>
      <w:r w:rsidR="00E861E3" w:rsidRPr="00555542">
        <w:rPr>
          <w:rFonts w:cs="Arial"/>
        </w:rPr>
        <w:t>nge</w:t>
      </w:r>
      <w:r w:rsidR="006A643F" w:rsidRPr="00555542">
        <w:rPr>
          <w:rFonts w:cs="Arial"/>
        </w:rPr>
        <w:t>ls</w:t>
      </w:r>
      <w:r w:rsidR="00E861E3" w:rsidRPr="00555542">
        <w:rPr>
          <w:rFonts w:cs="Arial"/>
        </w:rPr>
        <w:t>hark</w:t>
      </w:r>
      <w:proofErr w:type="spellEnd"/>
      <w:r w:rsidR="00E861E3" w:rsidRPr="00555542">
        <w:rPr>
          <w:rFonts w:cs="Arial"/>
        </w:rPr>
        <w:t>: (1) the Angel Shark Sightings Map</w:t>
      </w:r>
      <w:r w:rsidR="00D94468" w:rsidRPr="00555542">
        <w:rPr>
          <w:rFonts w:cs="Arial"/>
        </w:rPr>
        <w:t>;</w:t>
      </w:r>
      <w:r w:rsidR="00E861E3" w:rsidRPr="00555542">
        <w:rPr>
          <w:rFonts w:cs="Arial"/>
        </w:rPr>
        <w:t xml:space="preserve"> and (2) </w:t>
      </w:r>
      <w:r w:rsidR="00D94468" w:rsidRPr="00555542">
        <w:rPr>
          <w:rFonts w:cs="Arial"/>
        </w:rPr>
        <w:t xml:space="preserve">the </w:t>
      </w:r>
      <w:r w:rsidR="00E861E3" w:rsidRPr="00555542">
        <w:rPr>
          <w:rFonts w:cs="Arial"/>
        </w:rPr>
        <w:t xml:space="preserve">T-Shark tracking platform. </w:t>
      </w:r>
      <w:r w:rsidR="005B54F9" w:rsidRPr="00555542">
        <w:rPr>
          <w:rFonts w:cs="Arial"/>
        </w:rPr>
        <w:t xml:space="preserve">As the </w:t>
      </w:r>
      <w:r w:rsidR="00794737" w:rsidRPr="00555542">
        <w:rPr>
          <w:rFonts w:cs="Arial"/>
        </w:rPr>
        <w:t>SSAP calls for the collation of data from both historic and contemporary sources to improve knowledge of the species, t</w:t>
      </w:r>
      <w:r w:rsidR="00E861E3" w:rsidRPr="00555542">
        <w:rPr>
          <w:rFonts w:cs="Arial"/>
        </w:rPr>
        <w:t>he meeting request</w:t>
      </w:r>
      <w:r w:rsidR="00F1429D" w:rsidRPr="00555542">
        <w:rPr>
          <w:rFonts w:cs="Arial"/>
        </w:rPr>
        <w:t xml:space="preserve">ed the Secretariat </w:t>
      </w:r>
      <w:r w:rsidR="00E61BBC" w:rsidRPr="00555542">
        <w:rPr>
          <w:rFonts w:cs="Arial"/>
        </w:rPr>
        <w:t xml:space="preserve">to </w:t>
      </w:r>
      <w:r w:rsidR="00E861E3" w:rsidRPr="00555542">
        <w:rPr>
          <w:rFonts w:cs="Arial"/>
        </w:rPr>
        <w:t xml:space="preserve">develop a </w:t>
      </w:r>
      <w:r w:rsidR="00E861E3" w:rsidRPr="00555542">
        <w:rPr>
          <w:rFonts w:cs="Arial"/>
          <w:color w:val="000000" w:themeColor="text1"/>
        </w:rPr>
        <w:t>data</w:t>
      </w:r>
      <w:r w:rsidR="009B5C3A" w:rsidRPr="00555542">
        <w:rPr>
          <w:rFonts w:cs="Arial"/>
          <w:color w:val="000000" w:themeColor="text1"/>
        </w:rPr>
        <w:t>-</w:t>
      </w:r>
      <w:r w:rsidR="00E861E3" w:rsidRPr="00555542">
        <w:rPr>
          <w:rFonts w:cs="Arial"/>
          <w:color w:val="000000" w:themeColor="text1"/>
        </w:rPr>
        <w:t xml:space="preserve">sharing </w:t>
      </w:r>
      <w:r w:rsidR="00E861E3" w:rsidRPr="00555542">
        <w:rPr>
          <w:rFonts w:cs="Arial"/>
        </w:rPr>
        <w:t>protocol to facilitate data sharing among Range States</w:t>
      </w:r>
      <w:r w:rsidR="00977876" w:rsidRPr="00555542">
        <w:rPr>
          <w:rFonts w:cs="Arial"/>
        </w:rPr>
        <w:t xml:space="preserve">. </w:t>
      </w:r>
    </w:p>
    <w:p w14:paraId="75B852BE" w14:textId="77777777" w:rsidR="00671656" w:rsidRPr="00555542" w:rsidRDefault="00671656" w:rsidP="00671656">
      <w:pPr>
        <w:spacing w:after="0" w:line="240" w:lineRule="auto"/>
        <w:rPr>
          <w:rFonts w:cs="Arial"/>
          <w:u w:val="single"/>
        </w:rPr>
      </w:pPr>
    </w:p>
    <w:p w14:paraId="03F6DACD" w14:textId="77777777" w:rsidR="00671656" w:rsidRPr="00555542" w:rsidRDefault="00671656" w:rsidP="00671656">
      <w:pPr>
        <w:spacing w:after="0" w:line="240" w:lineRule="auto"/>
        <w:rPr>
          <w:rFonts w:cs="Arial"/>
          <w:u w:val="single"/>
        </w:rPr>
      </w:pPr>
      <w:r w:rsidRPr="00555542">
        <w:rPr>
          <w:rFonts w:cs="Arial"/>
          <w:u w:val="single"/>
        </w:rPr>
        <w:t>Discussion and analysis</w:t>
      </w:r>
    </w:p>
    <w:p w14:paraId="551EDD8B" w14:textId="77777777" w:rsidR="00671656" w:rsidRPr="00555542" w:rsidRDefault="00671656" w:rsidP="007B3F3C">
      <w:pPr>
        <w:spacing w:after="0" w:line="240" w:lineRule="auto"/>
        <w:rPr>
          <w:rFonts w:cs="Arial"/>
          <w:u w:val="single"/>
        </w:rPr>
      </w:pPr>
    </w:p>
    <w:p w14:paraId="2CC1DE23" w14:textId="1821C212" w:rsidR="00CB66D1" w:rsidRPr="00555542" w:rsidRDefault="003957C6" w:rsidP="00F80149">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Since COP14, key conservation actions have progressed. Range States </w:t>
      </w:r>
      <w:r w:rsidR="00B73103" w:rsidRPr="00555542">
        <w:rPr>
          <w:rFonts w:cs="Arial"/>
        </w:rPr>
        <w:t xml:space="preserve">have </w:t>
      </w:r>
      <w:r w:rsidRPr="00555542">
        <w:rPr>
          <w:rFonts w:cs="Arial"/>
        </w:rPr>
        <w:t>set up</w:t>
      </w:r>
      <w:r w:rsidR="00444EC8" w:rsidRPr="00555542">
        <w:rPr>
          <w:rFonts w:cs="Arial"/>
        </w:rPr>
        <w:t xml:space="preserve"> a governance structure, updated the SSAP </w:t>
      </w:r>
      <w:proofErr w:type="spellStart"/>
      <w:r w:rsidR="00444EC8" w:rsidRPr="00555542">
        <w:rPr>
          <w:rFonts w:cs="Arial"/>
        </w:rPr>
        <w:t>Angelshark</w:t>
      </w:r>
      <w:proofErr w:type="spellEnd"/>
      <w:r w:rsidR="00444EC8" w:rsidRPr="00555542">
        <w:rPr>
          <w:rFonts w:cs="Arial"/>
        </w:rPr>
        <w:t xml:space="preserve"> Med, and </w:t>
      </w:r>
      <w:r w:rsidRPr="00555542">
        <w:rPr>
          <w:rFonts w:cs="Arial"/>
        </w:rPr>
        <w:t>developed</w:t>
      </w:r>
      <w:r w:rsidR="00444EC8" w:rsidRPr="00555542">
        <w:rPr>
          <w:rFonts w:cs="Arial"/>
        </w:rPr>
        <w:t xml:space="preserve"> spatial management </w:t>
      </w:r>
      <w:r w:rsidRPr="00555542">
        <w:rPr>
          <w:rFonts w:cs="Arial"/>
        </w:rPr>
        <w:t>guidance.</w:t>
      </w:r>
      <w:r w:rsidR="00444EC8" w:rsidRPr="00555542">
        <w:rPr>
          <w:rFonts w:cs="Arial"/>
        </w:rPr>
        <w:t xml:space="preserve"> Next steps include the </w:t>
      </w:r>
      <w:r w:rsidR="00DC0F09" w:rsidRPr="00555542">
        <w:rPr>
          <w:rFonts w:cs="Arial"/>
        </w:rPr>
        <w:t xml:space="preserve">election of a </w:t>
      </w:r>
      <w:r w:rsidRPr="00555542">
        <w:rPr>
          <w:rFonts w:cs="Arial"/>
        </w:rPr>
        <w:t>Chair</w:t>
      </w:r>
      <w:r w:rsidR="002402F9" w:rsidRPr="00555542">
        <w:rPr>
          <w:rFonts w:cs="Arial"/>
        </w:rPr>
        <w:t xml:space="preserve"> and</w:t>
      </w:r>
      <w:r w:rsidRPr="00555542">
        <w:rPr>
          <w:rFonts w:cs="Arial"/>
        </w:rPr>
        <w:t xml:space="preserve"> Vice-Chair and </w:t>
      </w:r>
      <w:r w:rsidR="00DC0F09" w:rsidRPr="00555542">
        <w:rPr>
          <w:rFonts w:cs="Arial"/>
        </w:rPr>
        <w:t xml:space="preserve">the </w:t>
      </w:r>
      <w:r w:rsidR="00DA1F9E" w:rsidRPr="00555542">
        <w:rPr>
          <w:rFonts w:cs="Arial"/>
        </w:rPr>
        <w:t xml:space="preserve">hiring </w:t>
      </w:r>
      <w:r w:rsidR="00DC0F09" w:rsidRPr="00555542">
        <w:rPr>
          <w:rFonts w:cs="Arial"/>
        </w:rPr>
        <w:t xml:space="preserve">of a </w:t>
      </w:r>
      <w:r w:rsidR="008247B2" w:rsidRPr="00555542">
        <w:rPr>
          <w:rFonts w:cs="Arial"/>
        </w:rPr>
        <w:t>C</w:t>
      </w:r>
      <w:r w:rsidRPr="00555542">
        <w:rPr>
          <w:rFonts w:cs="Arial"/>
        </w:rPr>
        <w:t xml:space="preserve">oordinator </w:t>
      </w:r>
      <w:r w:rsidR="00DC0F09" w:rsidRPr="00555542">
        <w:rPr>
          <w:rFonts w:cs="Arial"/>
        </w:rPr>
        <w:t xml:space="preserve">to support </w:t>
      </w:r>
      <w:r w:rsidR="001403E5" w:rsidRPr="00555542">
        <w:rPr>
          <w:rFonts w:cs="Arial"/>
        </w:rPr>
        <w:t>the Working Group</w:t>
      </w:r>
      <w:r w:rsidR="006A35A5" w:rsidRPr="00555542">
        <w:rPr>
          <w:rFonts w:cs="Arial"/>
        </w:rPr>
        <w:t xml:space="preserve">, </w:t>
      </w:r>
      <w:r w:rsidR="001403E5" w:rsidRPr="00555542">
        <w:rPr>
          <w:rFonts w:cs="Arial"/>
        </w:rPr>
        <w:t xml:space="preserve">for which the Principality of Monaco has provided funding. </w:t>
      </w:r>
    </w:p>
    <w:p w14:paraId="16ED6690" w14:textId="77777777" w:rsidR="003957C6" w:rsidRPr="00555542" w:rsidRDefault="003957C6" w:rsidP="003957C6">
      <w:pPr>
        <w:widowControl w:val="0"/>
        <w:autoSpaceDE w:val="0"/>
        <w:autoSpaceDN w:val="0"/>
        <w:adjustRightInd w:val="0"/>
        <w:spacing w:after="0" w:line="240" w:lineRule="auto"/>
        <w:ind w:left="567"/>
        <w:jc w:val="both"/>
        <w:rPr>
          <w:rFonts w:cs="Arial"/>
        </w:rPr>
      </w:pPr>
    </w:p>
    <w:p w14:paraId="7B002E99" w14:textId="6FE383F5" w:rsidR="002054AC" w:rsidRPr="00555542" w:rsidRDefault="002054AC" w:rsidP="002054AC">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Draft Decisions on </w:t>
      </w:r>
      <w:r w:rsidR="006C2A22" w:rsidRPr="00555542">
        <w:rPr>
          <w:rFonts w:cs="Arial"/>
        </w:rPr>
        <w:t xml:space="preserve">the </w:t>
      </w:r>
      <w:r w:rsidR="0022292A" w:rsidRPr="00555542">
        <w:rPr>
          <w:rFonts w:cs="Arial"/>
        </w:rPr>
        <w:t>i</w:t>
      </w:r>
      <w:r w:rsidR="006C2A22" w:rsidRPr="00555542">
        <w:rPr>
          <w:rFonts w:cs="Arial"/>
        </w:rPr>
        <w:t xml:space="preserve">mplementation of the SSAP </w:t>
      </w:r>
      <w:proofErr w:type="spellStart"/>
      <w:r w:rsidRPr="00555542">
        <w:rPr>
          <w:rFonts w:cs="Arial"/>
        </w:rPr>
        <w:t>Angelshark</w:t>
      </w:r>
      <w:proofErr w:type="spellEnd"/>
      <w:r w:rsidR="006C2A22" w:rsidRPr="00555542">
        <w:rPr>
          <w:rFonts w:cs="Arial"/>
        </w:rPr>
        <w:t xml:space="preserve"> Med</w:t>
      </w:r>
      <w:r w:rsidRPr="00555542">
        <w:rPr>
          <w:rFonts w:cs="Arial"/>
        </w:rPr>
        <w:t xml:space="preserve"> are contained in </w:t>
      </w:r>
      <w:r w:rsidR="006C2A22" w:rsidRPr="00555542">
        <w:rPr>
          <w:rFonts w:cs="Arial"/>
        </w:rPr>
        <w:br/>
      </w:r>
      <w:r w:rsidRPr="00555542">
        <w:rPr>
          <w:rFonts w:cs="Arial"/>
          <w:bCs/>
        </w:rPr>
        <w:t xml:space="preserve">Annex </w:t>
      </w:r>
      <w:r w:rsidR="008D5B84" w:rsidRPr="00555542">
        <w:rPr>
          <w:rFonts w:cs="Arial"/>
          <w:bCs/>
        </w:rPr>
        <w:t>4</w:t>
      </w:r>
      <w:r w:rsidRPr="00555542">
        <w:rPr>
          <w:rFonts w:cs="Arial"/>
        </w:rPr>
        <w:t xml:space="preserve"> of this document.</w:t>
      </w:r>
    </w:p>
    <w:p w14:paraId="6115A96D" w14:textId="77777777" w:rsidR="006C2A22" w:rsidRPr="00555542" w:rsidRDefault="006C2A22" w:rsidP="00602945">
      <w:pPr>
        <w:widowControl w:val="0"/>
        <w:autoSpaceDE w:val="0"/>
        <w:autoSpaceDN w:val="0"/>
        <w:adjustRightInd w:val="0"/>
        <w:spacing w:after="0" w:line="240" w:lineRule="auto"/>
        <w:rPr>
          <w:rFonts w:cs="Arial"/>
        </w:rPr>
      </w:pPr>
    </w:p>
    <w:p w14:paraId="5264134A" w14:textId="25539B81" w:rsidR="00675CBF" w:rsidRPr="00555542" w:rsidRDefault="009D1E3E" w:rsidP="0019360F">
      <w:pPr>
        <w:pStyle w:val="ListParagraph"/>
        <w:numPr>
          <w:ilvl w:val="0"/>
          <w:numId w:val="15"/>
        </w:numPr>
        <w:spacing w:after="0" w:line="240" w:lineRule="auto"/>
        <w:ind w:left="357" w:hanging="357"/>
        <w:contextualSpacing w:val="0"/>
        <w:jc w:val="both"/>
        <w:rPr>
          <w:b/>
        </w:rPr>
      </w:pPr>
      <w:bookmarkStart w:id="1" w:name="_Toc201244580"/>
      <w:r w:rsidRPr="00555542">
        <w:rPr>
          <w:b/>
        </w:rPr>
        <w:t>Implementation of the CMS Appendix I-</w:t>
      </w:r>
      <w:r w:rsidR="00814B5D" w:rsidRPr="00555542">
        <w:rPr>
          <w:b/>
        </w:rPr>
        <w:t>l</w:t>
      </w:r>
      <w:r w:rsidRPr="00555542">
        <w:rPr>
          <w:b/>
        </w:rPr>
        <w:t xml:space="preserve">isting for the </w:t>
      </w:r>
      <w:r w:rsidR="00A04EB7" w:rsidRPr="00555542">
        <w:rPr>
          <w:b/>
        </w:rPr>
        <w:t>oceanic whitetip shark</w:t>
      </w:r>
      <w:r w:rsidRPr="00555542">
        <w:rPr>
          <w:b/>
        </w:rPr>
        <w:t xml:space="preserve"> (</w:t>
      </w:r>
      <w:r w:rsidRPr="00555542">
        <w:rPr>
          <w:b/>
          <w:i/>
        </w:rPr>
        <w:t xml:space="preserve">Carcharhinus </w:t>
      </w:r>
      <w:r w:rsidR="00BC1F00" w:rsidRPr="00555542">
        <w:rPr>
          <w:b/>
          <w:i/>
        </w:rPr>
        <w:t>l</w:t>
      </w:r>
      <w:r w:rsidRPr="00555542">
        <w:rPr>
          <w:b/>
          <w:i/>
        </w:rPr>
        <w:t>ongimanus</w:t>
      </w:r>
      <w:r w:rsidRPr="00555542">
        <w:rPr>
          <w:b/>
        </w:rPr>
        <w:t>)</w:t>
      </w:r>
      <w:bookmarkEnd w:id="1"/>
    </w:p>
    <w:p w14:paraId="136DC371" w14:textId="77777777" w:rsidR="0019360F" w:rsidRDefault="0019360F" w:rsidP="0019360F">
      <w:pPr>
        <w:spacing w:after="0" w:line="240" w:lineRule="auto"/>
        <w:rPr>
          <w:u w:val="single"/>
        </w:rPr>
      </w:pPr>
    </w:p>
    <w:p w14:paraId="4E02A4E5" w14:textId="11A5745D" w:rsidR="00C13A33" w:rsidRDefault="00C13A33" w:rsidP="0019360F">
      <w:pPr>
        <w:spacing w:after="0" w:line="240" w:lineRule="auto"/>
        <w:rPr>
          <w:u w:val="single"/>
        </w:rPr>
      </w:pPr>
      <w:r w:rsidRPr="00555542">
        <w:rPr>
          <w:u w:val="single"/>
        </w:rPr>
        <w:t>Background</w:t>
      </w:r>
    </w:p>
    <w:p w14:paraId="36A78DB4" w14:textId="77777777" w:rsidR="0019360F" w:rsidRPr="00555542" w:rsidRDefault="0019360F" w:rsidP="0019360F">
      <w:pPr>
        <w:spacing w:after="0" w:line="240" w:lineRule="auto"/>
        <w:rPr>
          <w:bCs/>
          <w:u w:val="single"/>
        </w:rPr>
      </w:pPr>
    </w:p>
    <w:p w14:paraId="72C84D5A" w14:textId="4C09B00E" w:rsidR="00C956C1" w:rsidRPr="00555542" w:rsidRDefault="008B3C55"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8B3C55">
        <w:rPr>
          <w:rFonts w:cs="Arial"/>
        </w:rPr>
        <w:t xml:space="preserve">Analysis of CITES Trade Database records from 2021 to 2023 indicates that eight CMS Parties, Benin, Ghana, Kenya, Senegal, Seychelles, Sri Lanka, the United Arab Emirates, and Yemen, were involved in international trade of </w:t>
      </w:r>
      <w:r w:rsidRPr="008B3C55">
        <w:rPr>
          <w:rFonts w:cs="Arial"/>
          <w:i/>
          <w:iCs/>
        </w:rPr>
        <w:t>C. longimanus</w:t>
      </w:r>
      <w:r w:rsidRPr="008B3C55">
        <w:rPr>
          <w:rFonts w:cs="Arial"/>
        </w:rPr>
        <w:t>, acting either as exporting or origin countries</w:t>
      </w:r>
      <w:r w:rsidR="00C956C1" w:rsidRPr="00555542">
        <w:rPr>
          <w:rFonts w:cs="Arial"/>
        </w:rPr>
        <w:t>.</w:t>
      </w:r>
    </w:p>
    <w:p w14:paraId="441F353E" w14:textId="670A135E" w:rsidR="00AD2385" w:rsidRPr="00555542" w:rsidRDefault="00AD2385" w:rsidP="00EA612B">
      <w:pPr>
        <w:widowControl w:val="0"/>
        <w:autoSpaceDE w:val="0"/>
        <w:autoSpaceDN w:val="0"/>
        <w:adjustRightInd w:val="0"/>
        <w:spacing w:after="0" w:line="240" w:lineRule="auto"/>
        <w:ind w:left="567"/>
        <w:contextualSpacing/>
        <w:jc w:val="both"/>
        <w:rPr>
          <w:rFonts w:cs="Arial"/>
        </w:rPr>
      </w:pPr>
      <w:r w:rsidRPr="00555542">
        <w:rPr>
          <w:rFonts w:cs="Arial"/>
        </w:rPr>
        <w:br w:type="page"/>
      </w:r>
    </w:p>
    <w:p w14:paraId="5BAAC154" w14:textId="0426AC4E" w:rsidR="00853B36" w:rsidRPr="00555542" w:rsidRDefault="00F51D60"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lastRenderedPageBreak/>
        <w:t xml:space="preserve">COP14 adopted </w:t>
      </w:r>
      <w:r w:rsidR="00675CBF" w:rsidRPr="00555542">
        <w:rPr>
          <w:rFonts w:cs="Arial"/>
        </w:rPr>
        <w:t xml:space="preserve">the following </w:t>
      </w:r>
      <w:r w:rsidRPr="00555542">
        <w:rPr>
          <w:rFonts w:cs="Arial"/>
        </w:rPr>
        <w:t xml:space="preserve">Decisions </w:t>
      </w:r>
      <w:r w:rsidR="00675CBF" w:rsidRPr="00555542">
        <w:rPr>
          <w:rFonts w:cs="Arial"/>
        </w:rPr>
        <w:t>on this issue</w:t>
      </w:r>
      <w:r w:rsidR="00853B36" w:rsidRPr="00555542">
        <w:rPr>
          <w:rFonts w:cs="Arial"/>
        </w:rPr>
        <w:t>:</w:t>
      </w:r>
    </w:p>
    <w:p w14:paraId="40C7882F" w14:textId="77777777" w:rsidR="00853B36" w:rsidRPr="00555542" w:rsidRDefault="00853B36" w:rsidP="00853B36">
      <w:pPr>
        <w:widowControl w:val="0"/>
        <w:autoSpaceDE w:val="0"/>
        <w:autoSpaceDN w:val="0"/>
        <w:adjustRightInd w:val="0"/>
        <w:spacing w:after="0" w:line="240" w:lineRule="auto"/>
        <w:contextualSpacing/>
        <w:jc w:val="both"/>
        <w:rPr>
          <w:rFonts w:cs="Arial"/>
        </w:rPr>
      </w:pPr>
    </w:p>
    <w:p w14:paraId="41C056A7" w14:textId="6DEB4536" w:rsidR="00853B36" w:rsidRPr="00555542" w:rsidRDefault="00853B36" w:rsidP="00AD2385">
      <w:pPr>
        <w:spacing w:after="0" w:line="240" w:lineRule="auto"/>
        <w:ind w:left="851"/>
        <w:rPr>
          <w:rFonts w:cs="Arial"/>
          <w:b/>
          <w:bCs/>
          <w:i/>
          <w:iCs/>
          <w:sz w:val="20"/>
          <w:szCs w:val="20"/>
        </w:rPr>
      </w:pPr>
      <w:r w:rsidRPr="00555542">
        <w:rPr>
          <w:rFonts w:cs="Arial"/>
          <w:b/>
          <w:bCs/>
          <w:i/>
          <w:iCs/>
          <w:sz w:val="20"/>
          <w:szCs w:val="20"/>
        </w:rPr>
        <w:t>Decision</w:t>
      </w:r>
      <w:r w:rsidR="00491FD2" w:rsidRPr="00555542">
        <w:rPr>
          <w:rFonts w:cs="Arial"/>
          <w:b/>
          <w:bCs/>
          <w:i/>
          <w:iCs/>
          <w:sz w:val="20"/>
          <w:szCs w:val="20"/>
        </w:rPr>
        <w:t xml:space="preserve"> 14.114 Directed to the Parties</w:t>
      </w:r>
    </w:p>
    <w:p w14:paraId="177B0949" w14:textId="77777777" w:rsidR="00D71244" w:rsidRPr="00555542" w:rsidRDefault="00D71244" w:rsidP="00AD2385">
      <w:pPr>
        <w:spacing w:after="0" w:line="240" w:lineRule="auto"/>
        <w:ind w:left="851"/>
        <w:jc w:val="both"/>
        <w:rPr>
          <w:rFonts w:cs="Arial"/>
          <w:i/>
          <w:iCs/>
          <w:sz w:val="20"/>
          <w:szCs w:val="20"/>
        </w:rPr>
      </w:pPr>
    </w:p>
    <w:p w14:paraId="73CF7290" w14:textId="163E766C" w:rsidR="00D71244" w:rsidRPr="00555542" w:rsidRDefault="00D71244" w:rsidP="00AD2385">
      <w:pPr>
        <w:spacing w:after="0" w:line="240" w:lineRule="auto"/>
        <w:ind w:left="851"/>
        <w:jc w:val="both"/>
        <w:rPr>
          <w:rFonts w:cs="Arial"/>
          <w:i/>
          <w:iCs/>
          <w:sz w:val="20"/>
          <w:szCs w:val="20"/>
        </w:rPr>
      </w:pPr>
      <w:r w:rsidRPr="00555542">
        <w:rPr>
          <w:rFonts w:cs="Arial"/>
          <w:i/>
          <w:iCs/>
          <w:sz w:val="20"/>
          <w:szCs w:val="20"/>
        </w:rPr>
        <w:t>Parties are requested to provide to the CMS Secretariat information on their domestic and regional management measures for the oceanic whitetip shark by the 56th Meeting of the Standing Committee, clarifying how they meet the objectives and obligations of the CMS Appendix I listing.</w:t>
      </w:r>
    </w:p>
    <w:p w14:paraId="0751FCED" w14:textId="77777777" w:rsidR="00491FD2" w:rsidRPr="00555542" w:rsidRDefault="00491FD2" w:rsidP="00AD2385">
      <w:pPr>
        <w:spacing w:after="0" w:line="240" w:lineRule="auto"/>
        <w:ind w:left="851"/>
        <w:jc w:val="both"/>
        <w:rPr>
          <w:rFonts w:cs="Arial"/>
          <w:i/>
          <w:iCs/>
          <w:sz w:val="20"/>
          <w:szCs w:val="20"/>
        </w:rPr>
      </w:pPr>
    </w:p>
    <w:p w14:paraId="0E234F74" w14:textId="04FDE04B" w:rsidR="00491FD2" w:rsidRPr="00555542" w:rsidRDefault="00491FD2" w:rsidP="00AD2385">
      <w:pPr>
        <w:spacing w:after="0" w:line="240" w:lineRule="auto"/>
        <w:ind w:left="851"/>
        <w:jc w:val="both"/>
        <w:rPr>
          <w:rFonts w:cs="Arial"/>
          <w:b/>
          <w:bCs/>
          <w:i/>
          <w:iCs/>
          <w:sz w:val="20"/>
          <w:szCs w:val="20"/>
        </w:rPr>
      </w:pPr>
      <w:r w:rsidRPr="00555542">
        <w:rPr>
          <w:rFonts w:cs="Arial"/>
          <w:b/>
          <w:bCs/>
          <w:i/>
          <w:iCs/>
          <w:sz w:val="20"/>
          <w:szCs w:val="20"/>
        </w:rPr>
        <w:t>Decision 14.115 Directed to the Standing Committee</w:t>
      </w:r>
    </w:p>
    <w:p w14:paraId="7ACE4454" w14:textId="77777777" w:rsidR="00D71244" w:rsidRPr="00555542" w:rsidRDefault="00D71244" w:rsidP="00AD2385">
      <w:pPr>
        <w:spacing w:after="0" w:line="240" w:lineRule="auto"/>
        <w:ind w:left="851"/>
        <w:jc w:val="both"/>
        <w:rPr>
          <w:rFonts w:cs="Arial"/>
          <w:i/>
          <w:iCs/>
          <w:sz w:val="20"/>
          <w:szCs w:val="20"/>
        </w:rPr>
      </w:pPr>
    </w:p>
    <w:p w14:paraId="2CDFC90C" w14:textId="1FA54AAF" w:rsidR="00D71244" w:rsidRPr="00555542" w:rsidRDefault="00B8600A" w:rsidP="00AD2385">
      <w:pPr>
        <w:spacing w:after="0" w:line="240" w:lineRule="auto"/>
        <w:ind w:left="851"/>
        <w:jc w:val="both"/>
        <w:rPr>
          <w:rFonts w:cs="Arial"/>
          <w:i/>
          <w:iCs/>
          <w:sz w:val="20"/>
          <w:szCs w:val="20"/>
        </w:rPr>
      </w:pPr>
      <w:r w:rsidRPr="00555542">
        <w:rPr>
          <w:rFonts w:cs="Arial"/>
          <w:i/>
          <w:iCs/>
          <w:sz w:val="20"/>
          <w:szCs w:val="20"/>
        </w:rPr>
        <w:t>The Standing Committee is requested to review the compilation of information provided by the Secretariat in fulfilment of Decision 14.116, and to both report progress, and make recommendations for further action, to the Conference of the Parties at its 15th meeting.</w:t>
      </w:r>
    </w:p>
    <w:p w14:paraId="6DB77605" w14:textId="77777777" w:rsidR="00491FD2" w:rsidRPr="00555542" w:rsidRDefault="00491FD2" w:rsidP="00AD2385">
      <w:pPr>
        <w:spacing w:after="0" w:line="240" w:lineRule="auto"/>
        <w:ind w:left="851"/>
        <w:jc w:val="both"/>
        <w:rPr>
          <w:rFonts w:cs="Arial"/>
          <w:i/>
          <w:iCs/>
          <w:sz w:val="20"/>
          <w:szCs w:val="20"/>
        </w:rPr>
      </w:pPr>
    </w:p>
    <w:p w14:paraId="7BA54A10" w14:textId="1F304104" w:rsidR="00491FD2" w:rsidRPr="00555542" w:rsidRDefault="00491FD2" w:rsidP="00AD2385">
      <w:pPr>
        <w:spacing w:after="0" w:line="240" w:lineRule="auto"/>
        <w:ind w:left="851"/>
        <w:jc w:val="both"/>
        <w:rPr>
          <w:rFonts w:cs="Arial"/>
          <w:b/>
          <w:bCs/>
          <w:i/>
          <w:iCs/>
          <w:sz w:val="20"/>
          <w:szCs w:val="20"/>
        </w:rPr>
      </w:pPr>
      <w:r w:rsidRPr="00555542">
        <w:rPr>
          <w:rFonts w:cs="Arial"/>
          <w:b/>
          <w:bCs/>
          <w:i/>
          <w:iCs/>
          <w:sz w:val="20"/>
          <w:szCs w:val="20"/>
        </w:rPr>
        <w:t xml:space="preserve">Decision 14.116 Directed to the Secretariat </w:t>
      </w:r>
    </w:p>
    <w:p w14:paraId="551083C8" w14:textId="77777777" w:rsidR="00B8600A" w:rsidRPr="00555542" w:rsidRDefault="00B8600A" w:rsidP="00AD2385">
      <w:pPr>
        <w:spacing w:after="0" w:line="240" w:lineRule="auto"/>
        <w:ind w:left="851"/>
        <w:jc w:val="both"/>
        <w:rPr>
          <w:rFonts w:cs="Arial"/>
          <w:b/>
          <w:bCs/>
          <w:i/>
          <w:iCs/>
          <w:sz w:val="20"/>
          <w:szCs w:val="20"/>
        </w:rPr>
      </w:pPr>
    </w:p>
    <w:p w14:paraId="52E6F055" w14:textId="77777777" w:rsidR="00AA0705" w:rsidRPr="00555542" w:rsidRDefault="00AA0705" w:rsidP="00AD2385">
      <w:pPr>
        <w:spacing w:after="0" w:line="240" w:lineRule="auto"/>
        <w:ind w:left="851"/>
        <w:jc w:val="both"/>
        <w:rPr>
          <w:rFonts w:cs="Arial"/>
          <w:i/>
          <w:iCs/>
          <w:sz w:val="20"/>
          <w:szCs w:val="20"/>
        </w:rPr>
      </w:pPr>
      <w:r w:rsidRPr="00555542">
        <w:rPr>
          <w:rFonts w:cs="Arial"/>
          <w:i/>
          <w:iCs/>
          <w:sz w:val="20"/>
          <w:szCs w:val="20"/>
        </w:rPr>
        <w:t>The Secretariat is requested to:</w:t>
      </w:r>
    </w:p>
    <w:p w14:paraId="009EE166" w14:textId="77777777" w:rsidR="00AA0705" w:rsidRPr="00555542" w:rsidRDefault="00AA0705" w:rsidP="00AD2385">
      <w:pPr>
        <w:spacing w:after="0" w:line="240" w:lineRule="auto"/>
        <w:ind w:left="851"/>
        <w:jc w:val="both"/>
        <w:rPr>
          <w:rFonts w:cs="Arial"/>
          <w:i/>
          <w:iCs/>
          <w:sz w:val="20"/>
          <w:szCs w:val="20"/>
        </w:rPr>
      </w:pPr>
    </w:p>
    <w:p w14:paraId="4067AC6C" w14:textId="08359C91" w:rsidR="00AA0705" w:rsidRPr="00555542" w:rsidRDefault="00AA0705" w:rsidP="00AD2385">
      <w:pPr>
        <w:pStyle w:val="ListParagraph"/>
        <w:numPr>
          <w:ilvl w:val="0"/>
          <w:numId w:val="10"/>
        </w:numPr>
        <w:spacing w:after="80" w:line="240" w:lineRule="auto"/>
        <w:ind w:left="1276" w:hanging="425"/>
        <w:contextualSpacing w:val="0"/>
        <w:jc w:val="both"/>
        <w:rPr>
          <w:rFonts w:cs="Arial"/>
          <w:i/>
          <w:iCs/>
          <w:sz w:val="20"/>
          <w:szCs w:val="20"/>
        </w:rPr>
      </w:pPr>
      <w:r w:rsidRPr="00555542">
        <w:rPr>
          <w:rFonts w:cs="Arial"/>
          <w:i/>
          <w:iCs/>
          <w:sz w:val="20"/>
          <w:szCs w:val="20"/>
        </w:rPr>
        <w:t>issue a notification to seek information from Parties in fulfilment of Decision 14.114; and</w:t>
      </w:r>
    </w:p>
    <w:p w14:paraId="0FC6B970" w14:textId="1F62036A" w:rsidR="00B8600A" w:rsidRPr="00555542" w:rsidRDefault="00AA0705" w:rsidP="00AD2385">
      <w:pPr>
        <w:pStyle w:val="ListParagraph"/>
        <w:numPr>
          <w:ilvl w:val="0"/>
          <w:numId w:val="10"/>
        </w:numPr>
        <w:spacing w:after="0" w:line="240" w:lineRule="auto"/>
        <w:ind w:left="1276" w:hanging="425"/>
        <w:jc w:val="both"/>
        <w:rPr>
          <w:rFonts w:cs="Arial"/>
          <w:i/>
          <w:iCs/>
          <w:sz w:val="20"/>
          <w:szCs w:val="20"/>
        </w:rPr>
      </w:pPr>
      <w:r w:rsidRPr="00555542">
        <w:rPr>
          <w:rFonts w:cs="Arial"/>
          <w:i/>
          <w:iCs/>
          <w:sz w:val="20"/>
          <w:szCs w:val="20"/>
        </w:rPr>
        <w:t>collate the information provided by the Parties in response to Decision 14.114, and to transmit this information by 31 May 2024 to allow submission to the Standing Committee for review at its 56th meeting.</w:t>
      </w:r>
    </w:p>
    <w:p w14:paraId="64A44687" w14:textId="77777777" w:rsidR="00853B36" w:rsidRPr="00555542" w:rsidRDefault="00853B36" w:rsidP="00AD2385">
      <w:pPr>
        <w:spacing w:after="0" w:line="240" w:lineRule="auto"/>
        <w:ind w:left="851"/>
        <w:rPr>
          <w:rFonts w:cs="Arial"/>
          <w:u w:val="single"/>
        </w:rPr>
      </w:pPr>
    </w:p>
    <w:p w14:paraId="64ECD713" w14:textId="77777777" w:rsidR="003C63CD" w:rsidRPr="00555542" w:rsidRDefault="003C63CD" w:rsidP="00853B36">
      <w:pPr>
        <w:spacing w:after="0" w:line="240" w:lineRule="auto"/>
        <w:rPr>
          <w:rFonts w:cs="Arial"/>
          <w:u w:val="single"/>
        </w:rPr>
      </w:pPr>
      <w:r w:rsidRPr="00555542">
        <w:rPr>
          <w:rFonts w:cs="Arial"/>
          <w:u w:val="single"/>
        </w:rPr>
        <w:t>Implementation</w:t>
      </w:r>
    </w:p>
    <w:p w14:paraId="11CC9123" w14:textId="77777777" w:rsidR="003C63CD" w:rsidRPr="00555542" w:rsidRDefault="003C63CD" w:rsidP="00853B36">
      <w:pPr>
        <w:spacing w:after="0" w:line="240" w:lineRule="auto"/>
        <w:rPr>
          <w:rFonts w:cs="Arial"/>
          <w:u w:val="single"/>
        </w:rPr>
      </w:pPr>
    </w:p>
    <w:p w14:paraId="793872FE" w14:textId="6B09E4E8" w:rsidR="004F5E08" w:rsidRPr="00555542" w:rsidRDefault="006152FD"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On 18 April 2024, the Secretariat issued </w:t>
      </w:r>
      <w:hyperlink r:id="rId29" w:history="1">
        <w:r w:rsidRPr="00555542">
          <w:rPr>
            <w:rStyle w:val="Hyperlink"/>
            <w:rFonts w:cs="Arial"/>
          </w:rPr>
          <w:t>Notification 2024/007</w:t>
        </w:r>
      </w:hyperlink>
      <w:r w:rsidRPr="00555542">
        <w:rPr>
          <w:rFonts w:cs="Arial"/>
        </w:rPr>
        <w:t xml:space="preserve"> </w:t>
      </w:r>
      <w:r w:rsidR="0087653C" w:rsidRPr="00555542">
        <w:rPr>
          <w:rFonts w:cs="Arial"/>
        </w:rPr>
        <w:t>requesting</w:t>
      </w:r>
      <w:r w:rsidRPr="00555542">
        <w:rPr>
          <w:rFonts w:cs="Arial"/>
        </w:rPr>
        <w:t xml:space="preserve"> Parties </w:t>
      </w:r>
      <w:r w:rsidR="008F1FD4" w:rsidRPr="00555542">
        <w:rPr>
          <w:rFonts w:cs="Arial"/>
        </w:rPr>
        <w:t xml:space="preserve">to </w:t>
      </w:r>
      <w:r w:rsidR="00C54A94" w:rsidRPr="00555542">
        <w:rPr>
          <w:rFonts w:cs="Arial"/>
        </w:rPr>
        <w:t>complete</w:t>
      </w:r>
      <w:r w:rsidR="0097568E" w:rsidRPr="00555542">
        <w:rPr>
          <w:rFonts w:cs="Arial"/>
        </w:rPr>
        <w:t xml:space="preserve"> </w:t>
      </w:r>
      <w:r w:rsidRPr="00555542">
        <w:rPr>
          <w:rFonts w:cs="Arial"/>
        </w:rPr>
        <w:t xml:space="preserve">a </w:t>
      </w:r>
      <w:r w:rsidR="002F4601" w:rsidRPr="00555542">
        <w:rPr>
          <w:rFonts w:cs="Arial"/>
        </w:rPr>
        <w:t>survey</w:t>
      </w:r>
      <w:r w:rsidRPr="00555542">
        <w:rPr>
          <w:rFonts w:cs="Arial"/>
        </w:rPr>
        <w:t xml:space="preserve"> on domestic and regional management measures for the </w:t>
      </w:r>
      <w:r w:rsidR="006D2F90" w:rsidRPr="00555542">
        <w:rPr>
          <w:rFonts w:cs="Arial"/>
        </w:rPr>
        <w:t>o</w:t>
      </w:r>
      <w:r w:rsidRPr="00555542">
        <w:rPr>
          <w:rFonts w:cs="Arial"/>
        </w:rPr>
        <w:t xml:space="preserve">ceanic </w:t>
      </w:r>
      <w:r w:rsidR="006D2F90" w:rsidRPr="00555542">
        <w:rPr>
          <w:rFonts w:cs="Arial"/>
        </w:rPr>
        <w:t>w</w:t>
      </w:r>
      <w:r w:rsidRPr="00555542">
        <w:rPr>
          <w:rFonts w:cs="Arial"/>
        </w:rPr>
        <w:t xml:space="preserve">hitetip </w:t>
      </w:r>
      <w:r w:rsidR="006D2F90" w:rsidRPr="00555542">
        <w:rPr>
          <w:rFonts w:cs="Arial"/>
        </w:rPr>
        <w:t>s</w:t>
      </w:r>
      <w:r w:rsidRPr="00555542">
        <w:rPr>
          <w:rFonts w:cs="Arial"/>
        </w:rPr>
        <w:t xml:space="preserve">hark. </w:t>
      </w:r>
      <w:r w:rsidR="004E3860" w:rsidRPr="00555542">
        <w:rPr>
          <w:rFonts w:cs="Arial"/>
        </w:rPr>
        <w:t>R</w:t>
      </w:r>
      <w:r w:rsidR="00D5243E" w:rsidRPr="00555542">
        <w:rPr>
          <w:rFonts w:cs="Arial"/>
        </w:rPr>
        <w:t xml:space="preserve">esponses were received from 14 Parties, including the European Union. </w:t>
      </w:r>
    </w:p>
    <w:p w14:paraId="4536D8AF" w14:textId="77777777" w:rsidR="004F5E08" w:rsidRPr="00555542" w:rsidRDefault="004F5E08" w:rsidP="004F5E08">
      <w:pPr>
        <w:widowControl w:val="0"/>
        <w:autoSpaceDE w:val="0"/>
        <w:autoSpaceDN w:val="0"/>
        <w:adjustRightInd w:val="0"/>
        <w:spacing w:after="0" w:line="240" w:lineRule="auto"/>
        <w:jc w:val="both"/>
        <w:rPr>
          <w:rFonts w:cs="Arial"/>
        </w:rPr>
      </w:pPr>
    </w:p>
    <w:p w14:paraId="25550ECF" w14:textId="060F2762" w:rsidR="00837952" w:rsidRPr="00555542" w:rsidRDefault="0013524D" w:rsidP="00837952">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The</w:t>
      </w:r>
      <w:r w:rsidR="004E3860" w:rsidRPr="00555542">
        <w:rPr>
          <w:rFonts w:cs="Arial"/>
        </w:rPr>
        <w:t>se</w:t>
      </w:r>
      <w:r w:rsidRPr="00555542">
        <w:rPr>
          <w:rFonts w:cs="Arial"/>
        </w:rPr>
        <w:t xml:space="preserve"> responses</w:t>
      </w:r>
      <w:r w:rsidR="004E3860" w:rsidRPr="00555542">
        <w:rPr>
          <w:rFonts w:cs="Arial"/>
        </w:rPr>
        <w:t>,</w:t>
      </w:r>
      <w:r w:rsidRPr="00555542">
        <w:rPr>
          <w:rFonts w:cs="Arial"/>
        </w:rPr>
        <w:t xml:space="preserve"> </w:t>
      </w:r>
      <w:r w:rsidR="004E3860" w:rsidRPr="00555542">
        <w:rPr>
          <w:rFonts w:cs="Arial"/>
        </w:rPr>
        <w:t>along with</w:t>
      </w:r>
      <w:r w:rsidRPr="00555542">
        <w:rPr>
          <w:rFonts w:cs="Arial"/>
        </w:rPr>
        <w:t xml:space="preserve"> a summary and analysis</w:t>
      </w:r>
      <w:r w:rsidR="009F6D07" w:rsidRPr="00555542">
        <w:rPr>
          <w:rFonts w:cs="Arial"/>
        </w:rPr>
        <w:t>,</w:t>
      </w:r>
      <w:r w:rsidR="00EC5236" w:rsidRPr="00555542">
        <w:rPr>
          <w:rFonts w:cs="Arial"/>
        </w:rPr>
        <w:t xml:space="preserve"> were </w:t>
      </w:r>
      <w:r w:rsidR="002831FD" w:rsidRPr="00555542">
        <w:rPr>
          <w:rFonts w:cs="Arial"/>
        </w:rPr>
        <w:t xml:space="preserve">submitted to the </w:t>
      </w:r>
      <w:r w:rsidR="006D2F90" w:rsidRPr="00555542">
        <w:rPr>
          <w:rFonts w:cs="Arial"/>
        </w:rPr>
        <w:br/>
      </w:r>
      <w:r w:rsidR="002831FD" w:rsidRPr="00555542">
        <w:rPr>
          <w:rFonts w:cs="Arial"/>
        </w:rPr>
        <w:t>5</w:t>
      </w:r>
      <w:r w:rsidR="00E85CB9" w:rsidRPr="00555542">
        <w:rPr>
          <w:rFonts w:cs="Arial"/>
        </w:rPr>
        <w:t>6</w:t>
      </w:r>
      <w:r w:rsidR="002831FD" w:rsidRPr="00555542">
        <w:rPr>
          <w:rFonts w:cs="Arial"/>
          <w:vertAlign w:val="superscript"/>
        </w:rPr>
        <w:t>th</w:t>
      </w:r>
      <w:r w:rsidR="002831FD" w:rsidRPr="00555542">
        <w:rPr>
          <w:rFonts w:cs="Arial"/>
        </w:rPr>
        <w:t xml:space="preserve"> </w:t>
      </w:r>
      <w:r w:rsidR="00B4112C" w:rsidRPr="00555542">
        <w:rPr>
          <w:rFonts w:cs="Arial"/>
        </w:rPr>
        <w:t>m</w:t>
      </w:r>
      <w:r w:rsidR="002831FD" w:rsidRPr="00555542">
        <w:rPr>
          <w:rFonts w:cs="Arial"/>
        </w:rPr>
        <w:t>eeting of the Standing Committee</w:t>
      </w:r>
      <w:r w:rsidR="00EC5236" w:rsidRPr="00555542">
        <w:rPr>
          <w:rFonts w:cs="Arial"/>
        </w:rPr>
        <w:t xml:space="preserve"> </w:t>
      </w:r>
      <w:r w:rsidR="00106387" w:rsidRPr="00555542">
        <w:rPr>
          <w:rFonts w:cs="Arial"/>
        </w:rPr>
        <w:t>(StC</w:t>
      </w:r>
      <w:r w:rsidR="00714B00" w:rsidRPr="00555542">
        <w:rPr>
          <w:rFonts w:cs="Arial"/>
        </w:rPr>
        <w:t>56</w:t>
      </w:r>
      <w:r w:rsidR="00106387" w:rsidRPr="00555542">
        <w:rPr>
          <w:rFonts w:cs="Arial"/>
        </w:rPr>
        <w:t>)</w:t>
      </w:r>
      <w:r w:rsidR="0081310A" w:rsidRPr="00555542">
        <w:rPr>
          <w:rFonts w:cs="Arial"/>
        </w:rPr>
        <w:t>, as</w:t>
      </w:r>
      <w:r w:rsidR="00106387" w:rsidRPr="00555542">
        <w:rPr>
          <w:rFonts w:cs="Arial"/>
        </w:rPr>
        <w:t xml:space="preserve"> </w:t>
      </w:r>
      <w:r w:rsidR="00EC5236" w:rsidRPr="00555542">
        <w:rPr>
          <w:rFonts w:cs="Arial"/>
        </w:rPr>
        <w:t xml:space="preserve">contained in document </w:t>
      </w:r>
      <w:hyperlink r:id="rId30" w:history="1">
        <w:r w:rsidR="00EC5236" w:rsidRPr="00555542">
          <w:rPr>
            <w:rStyle w:val="Hyperlink"/>
            <w:rFonts w:cs="Arial"/>
          </w:rPr>
          <w:t>UNEP/CMS/StC56/Doc.16</w:t>
        </w:r>
      </w:hyperlink>
      <w:r w:rsidR="00A55B63" w:rsidRPr="00555542">
        <w:t>.</w:t>
      </w:r>
      <w:r w:rsidR="00EA4163" w:rsidRPr="00555542">
        <w:rPr>
          <w:rFonts w:cs="Arial"/>
        </w:rPr>
        <w:t xml:space="preserve"> </w:t>
      </w:r>
      <w:r w:rsidR="00A55B63" w:rsidRPr="00555542">
        <w:rPr>
          <w:rFonts w:cs="Arial"/>
          <w:color w:val="000000" w:themeColor="text1"/>
        </w:rPr>
        <w:t xml:space="preserve">To compile further evidence, particularly in view of the low response rate, the </w:t>
      </w:r>
      <w:proofErr w:type="spellStart"/>
      <w:r w:rsidR="00A55B63" w:rsidRPr="00555542">
        <w:rPr>
          <w:rFonts w:cs="Arial"/>
          <w:color w:val="000000" w:themeColor="text1"/>
        </w:rPr>
        <w:t>StC</w:t>
      </w:r>
      <w:proofErr w:type="spellEnd"/>
      <w:r w:rsidR="00A55B63" w:rsidRPr="00555542">
        <w:rPr>
          <w:rFonts w:cs="Arial"/>
          <w:color w:val="000000" w:themeColor="text1"/>
        </w:rPr>
        <w:t xml:space="preserve"> instructed the Secretariat to seek additional responses, review further data sources and report findings to COP15, while continuing to encourage Parties to respond. </w:t>
      </w:r>
    </w:p>
    <w:p w14:paraId="4B25E095" w14:textId="77777777" w:rsidR="00837952" w:rsidRPr="00555542" w:rsidRDefault="00837952" w:rsidP="00837952">
      <w:pPr>
        <w:pStyle w:val="ListParagraph"/>
        <w:spacing w:after="0"/>
        <w:rPr>
          <w:rFonts w:cs="Arial"/>
        </w:rPr>
      </w:pPr>
    </w:p>
    <w:p w14:paraId="134BBB9C" w14:textId="36ACED5B" w:rsidR="006F1FDB" w:rsidRPr="00555542" w:rsidRDefault="00373B58" w:rsidP="00837952">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In response, </w:t>
      </w:r>
      <w:hyperlink r:id="rId31" w:history="1">
        <w:r w:rsidR="00A30CC2" w:rsidRPr="00555542">
          <w:rPr>
            <w:rStyle w:val="Hyperlink"/>
            <w:rFonts w:cs="Arial"/>
          </w:rPr>
          <w:t xml:space="preserve">Notification </w:t>
        </w:r>
        <w:r w:rsidR="00B83C13" w:rsidRPr="00555542">
          <w:rPr>
            <w:rStyle w:val="Hyperlink"/>
            <w:rFonts w:cs="Arial"/>
          </w:rPr>
          <w:t>2025/015</w:t>
        </w:r>
      </w:hyperlink>
      <w:r w:rsidR="004177D5" w:rsidRPr="00555542">
        <w:t xml:space="preserve"> was</w:t>
      </w:r>
      <w:r w:rsidR="004177D5" w:rsidRPr="00555542">
        <w:rPr>
          <w:rFonts w:cs="Arial"/>
        </w:rPr>
        <w:t xml:space="preserve"> issued</w:t>
      </w:r>
      <w:r w:rsidR="00EA7F00" w:rsidRPr="00555542">
        <w:rPr>
          <w:rFonts w:cs="Arial"/>
        </w:rPr>
        <w:t xml:space="preserve">, </w:t>
      </w:r>
      <w:r w:rsidR="004177D5" w:rsidRPr="00555542">
        <w:rPr>
          <w:rFonts w:cs="Arial"/>
        </w:rPr>
        <w:t>resulting</w:t>
      </w:r>
      <w:r w:rsidR="00935641" w:rsidRPr="00555542">
        <w:rPr>
          <w:rFonts w:cs="Arial"/>
        </w:rPr>
        <w:t xml:space="preserve"> in</w:t>
      </w:r>
      <w:r w:rsidR="00EA7F00" w:rsidRPr="00555542">
        <w:rPr>
          <w:rFonts w:cs="Arial"/>
        </w:rPr>
        <w:t xml:space="preserve"> </w:t>
      </w:r>
      <w:r w:rsidR="00883C7F" w:rsidRPr="00555542">
        <w:rPr>
          <w:rFonts w:cs="Arial"/>
        </w:rPr>
        <w:t>s</w:t>
      </w:r>
      <w:r w:rsidR="00FB05D4" w:rsidRPr="00555542">
        <w:rPr>
          <w:rFonts w:cs="Arial"/>
        </w:rPr>
        <w:t>even</w:t>
      </w:r>
      <w:r w:rsidR="00967D47" w:rsidRPr="00555542">
        <w:rPr>
          <w:rFonts w:cs="Arial"/>
        </w:rPr>
        <w:t xml:space="preserve"> </w:t>
      </w:r>
      <w:r w:rsidR="00935641" w:rsidRPr="00555542">
        <w:rPr>
          <w:rFonts w:cs="Arial"/>
        </w:rPr>
        <w:t>more</w:t>
      </w:r>
      <w:r w:rsidR="00967D47" w:rsidRPr="00555542">
        <w:rPr>
          <w:rFonts w:cs="Arial"/>
        </w:rPr>
        <w:t xml:space="preserve"> responses </w:t>
      </w:r>
      <w:r w:rsidR="00CF224D" w:rsidRPr="00555542">
        <w:rPr>
          <w:rFonts w:cs="Arial"/>
        </w:rPr>
        <w:t xml:space="preserve">from </w:t>
      </w:r>
      <w:r w:rsidR="009266EB" w:rsidRPr="00555542">
        <w:rPr>
          <w:rFonts w:cs="Arial"/>
        </w:rPr>
        <w:t xml:space="preserve">Belgium, </w:t>
      </w:r>
      <w:r w:rsidR="006B4C66" w:rsidRPr="00555542">
        <w:rPr>
          <w:rFonts w:cs="Arial"/>
        </w:rPr>
        <w:t>Dominican Republic</w:t>
      </w:r>
      <w:r w:rsidR="00FB05D4" w:rsidRPr="00555542">
        <w:rPr>
          <w:rFonts w:cs="Arial"/>
        </w:rPr>
        <w:t>, Iran, Israel, Mozambique</w:t>
      </w:r>
      <w:r w:rsidR="009266EB" w:rsidRPr="00555542">
        <w:rPr>
          <w:rFonts w:cs="Arial"/>
        </w:rPr>
        <w:t>, Togo</w:t>
      </w:r>
      <w:r w:rsidR="00FB05D4" w:rsidRPr="00555542">
        <w:rPr>
          <w:rFonts w:cs="Arial"/>
        </w:rPr>
        <w:t xml:space="preserve"> and the United Kingdom</w:t>
      </w:r>
      <w:r w:rsidR="00967D47" w:rsidRPr="00555542">
        <w:rPr>
          <w:rFonts w:cs="Arial"/>
        </w:rPr>
        <w:t xml:space="preserve">. </w:t>
      </w:r>
      <w:r w:rsidR="00802CFC" w:rsidRPr="00555542">
        <w:rPr>
          <w:rFonts w:cs="Arial"/>
        </w:rPr>
        <w:t>These were compiled and accompanied by a renewed analysis and recommendations</w:t>
      </w:r>
      <w:r w:rsidR="0081310A" w:rsidRPr="00555542">
        <w:rPr>
          <w:rFonts w:cs="Arial"/>
        </w:rPr>
        <w:t>,</w:t>
      </w:r>
      <w:r w:rsidR="00802CFC" w:rsidRPr="00555542">
        <w:rPr>
          <w:rFonts w:cs="Arial"/>
        </w:rPr>
        <w:t xml:space="preserve"> </w:t>
      </w:r>
      <w:r w:rsidR="00CF224D" w:rsidRPr="00555542">
        <w:rPr>
          <w:rFonts w:cs="Arial"/>
        </w:rPr>
        <w:t>available as</w:t>
      </w:r>
      <w:r w:rsidR="00802CFC" w:rsidRPr="00555542">
        <w:rPr>
          <w:rFonts w:cs="Arial"/>
        </w:rPr>
        <w:t xml:space="preserve"> </w:t>
      </w:r>
      <w:hyperlink r:id="rId32" w:history="1">
        <w:r w:rsidR="00802CFC" w:rsidRPr="00555542">
          <w:rPr>
            <w:rStyle w:val="Hyperlink"/>
            <w:rFonts w:cs="Arial"/>
          </w:rPr>
          <w:t>UNEP/CMS/COP15/Inf.</w:t>
        </w:r>
        <w:r w:rsidR="00E447A5" w:rsidRPr="00555542">
          <w:rPr>
            <w:rStyle w:val="Hyperlink"/>
            <w:rFonts w:cs="Arial"/>
          </w:rPr>
          <w:t>25.6.3</w:t>
        </w:r>
        <w:r w:rsidR="002664BD" w:rsidRPr="00555542">
          <w:rPr>
            <w:rStyle w:val="Hyperlink"/>
            <w:rFonts w:cs="Arial"/>
          </w:rPr>
          <w:t>g</w:t>
        </w:r>
      </w:hyperlink>
      <w:r w:rsidR="00E003C0" w:rsidRPr="00555542">
        <w:rPr>
          <w:rFonts w:cs="Arial"/>
        </w:rPr>
        <w:t>.</w:t>
      </w:r>
    </w:p>
    <w:p w14:paraId="17131C28" w14:textId="77777777" w:rsidR="00826328" w:rsidRPr="00555542" w:rsidRDefault="00826328" w:rsidP="00F062F0">
      <w:pPr>
        <w:spacing w:after="0"/>
        <w:rPr>
          <w:rFonts w:cs="Arial"/>
        </w:rPr>
      </w:pPr>
    </w:p>
    <w:p w14:paraId="39E65E82" w14:textId="732861DD" w:rsidR="00103FCB" w:rsidRPr="00555542" w:rsidRDefault="006F1FDB"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The </w:t>
      </w:r>
      <w:r w:rsidR="00027050" w:rsidRPr="00555542">
        <w:rPr>
          <w:rFonts w:cs="Arial"/>
        </w:rPr>
        <w:t>Secretariat analysed</w:t>
      </w:r>
      <w:r w:rsidR="00826328" w:rsidRPr="00555542">
        <w:rPr>
          <w:rFonts w:cs="Arial"/>
        </w:rPr>
        <w:t xml:space="preserve"> </w:t>
      </w:r>
      <w:r w:rsidR="00826328" w:rsidRPr="00555542" w:rsidDel="00552862">
        <w:rPr>
          <w:rFonts w:cs="Arial"/>
        </w:rPr>
        <w:t xml:space="preserve">international </w:t>
      </w:r>
      <w:r w:rsidR="00310255" w:rsidRPr="00555542">
        <w:rPr>
          <w:rFonts w:cs="Arial"/>
        </w:rPr>
        <w:t xml:space="preserve">trade in </w:t>
      </w:r>
      <w:r w:rsidR="00DA0F79" w:rsidRPr="00555542">
        <w:rPr>
          <w:rFonts w:cs="Arial"/>
        </w:rPr>
        <w:t>o</w:t>
      </w:r>
      <w:r w:rsidR="00310255" w:rsidRPr="00555542">
        <w:rPr>
          <w:rFonts w:cs="Arial"/>
        </w:rPr>
        <w:t xml:space="preserve">ceanic </w:t>
      </w:r>
      <w:r w:rsidR="00DA0F79" w:rsidRPr="00555542">
        <w:rPr>
          <w:rFonts w:cs="Arial"/>
        </w:rPr>
        <w:t>w</w:t>
      </w:r>
      <w:r w:rsidR="00310255" w:rsidRPr="00555542">
        <w:rPr>
          <w:rFonts w:cs="Arial"/>
        </w:rPr>
        <w:t xml:space="preserve">hitetip </w:t>
      </w:r>
      <w:r w:rsidR="00DA0F79" w:rsidRPr="00555542">
        <w:rPr>
          <w:rFonts w:cs="Arial"/>
        </w:rPr>
        <w:t>s</w:t>
      </w:r>
      <w:r w:rsidR="00310255" w:rsidRPr="00555542">
        <w:rPr>
          <w:rFonts w:cs="Arial"/>
        </w:rPr>
        <w:t>hark products by CMS Parties</w:t>
      </w:r>
      <w:r w:rsidR="00027050" w:rsidRPr="00555542">
        <w:rPr>
          <w:rFonts w:cs="Arial"/>
        </w:rPr>
        <w:t xml:space="preserve"> using</w:t>
      </w:r>
      <w:r w:rsidR="00310255" w:rsidRPr="00555542">
        <w:rPr>
          <w:rFonts w:cs="Arial"/>
        </w:rPr>
        <w:t xml:space="preserve"> CITES records from 2021</w:t>
      </w:r>
      <w:r w:rsidR="00027050" w:rsidRPr="00555542">
        <w:rPr>
          <w:rFonts w:cs="Arial"/>
        </w:rPr>
        <w:t>–</w:t>
      </w:r>
      <w:r w:rsidR="00310255" w:rsidRPr="00555542">
        <w:rPr>
          <w:rFonts w:cs="Arial"/>
        </w:rPr>
        <w:t>2023.</w:t>
      </w:r>
      <w:r w:rsidR="00471F90" w:rsidRPr="00555542">
        <w:rPr>
          <w:rFonts w:cs="Arial"/>
        </w:rPr>
        <w:t xml:space="preserve"> </w:t>
      </w:r>
      <w:r w:rsidR="00826328" w:rsidRPr="00555542">
        <w:rPr>
          <w:rFonts w:cs="Arial"/>
        </w:rPr>
        <w:t xml:space="preserve">For </w:t>
      </w:r>
      <w:r w:rsidR="00AE79FB" w:rsidRPr="00555542">
        <w:rPr>
          <w:rFonts w:cs="Arial"/>
        </w:rPr>
        <w:t>fisheries</w:t>
      </w:r>
      <w:r w:rsidR="008909A3" w:rsidRPr="00555542">
        <w:rPr>
          <w:rFonts w:cs="Arial"/>
        </w:rPr>
        <w:t xml:space="preserve"> data, </w:t>
      </w:r>
      <w:r w:rsidR="00027050" w:rsidRPr="00555542">
        <w:rPr>
          <w:rFonts w:cs="Arial"/>
        </w:rPr>
        <w:t xml:space="preserve">it </w:t>
      </w:r>
      <w:r w:rsidR="00DB0FF5" w:rsidRPr="00555542">
        <w:rPr>
          <w:rFonts w:cs="Arial"/>
        </w:rPr>
        <w:t xml:space="preserve">requested </w:t>
      </w:r>
      <w:r w:rsidR="00027050" w:rsidRPr="00555542">
        <w:rPr>
          <w:rFonts w:cs="Arial"/>
        </w:rPr>
        <w:t xml:space="preserve">catch, discard, release and landing information for 2021–2023 from </w:t>
      </w:r>
      <w:r w:rsidR="00DB0FF5" w:rsidRPr="00555542">
        <w:rPr>
          <w:rFonts w:cs="Arial"/>
        </w:rPr>
        <w:t>Regional Fisheries Management Organizations (RFMOs</w:t>
      </w:r>
      <w:r w:rsidR="00027050" w:rsidRPr="00555542">
        <w:rPr>
          <w:rFonts w:cs="Arial"/>
        </w:rPr>
        <w:t>).</w:t>
      </w:r>
      <w:r w:rsidR="00DB0FF5" w:rsidRPr="00555542">
        <w:rPr>
          <w:rFonts w:cs="Arial"/>
        </w:rPr>
        <w:t xml:space="preserve"> Responses were received from the Inter-American Tropical Tuna Commission (IATTC), International Commission for the Conservation of Atlantic Tunas (ICCAT) and Indian Ocean Tuna Commission (IOTC). </w:t>
      </w:r>
      <w:r w:rsidR="00027050" w:rsidRPr="00555542">
        <w:rPr>
          <w:rFonts w:cs="Arial"/>
        </w:rPr>
        <w:t>T</w:t>
      </w:r>
      <w:r w:rsidR="00DB0FF5" w:rsidRPr="00555542">
        <w:rPr>
          <w:rFonts w:cs="Arial"/>
        </w:rPr>
        <w:t>he Secretariat</w:t>
      </w:r>
      <w:r w:rsidR="00027050" w:rsidRPr="00555542">
        <w:rPr>
          <w:rFonts w:cs="Arial"/>
        </w:rPr>
        <w:t xml:space="preserve"> also</w:t>
      </w:r>
      <w:r w:rsidR="00DB0FF5" w:rsidRPr="00555542" w:rsidDel="003B5F28">
        <w:rPr>
          <w:rFonts w:cs="Arial"/>
        </w:rPr>
        <w:t xml:space="preserve"> </w:t>
      </w:r>
      <w:r w:rsidR="003B5F28" w:rsidRPr="00555542">
        <w:rPr>
          <w:rFonts w:cs="Arial"/>
        </w:rPr>
        <w:t xml:space="preserve">included </w:t>
      </w:r>
      <w:r w:rsidR="00876CE2" w:rsidRPr="00555542">
        <w:rPr>
          <w:rFonts w:cs="Arial"/>
        </w:rPr>
        <w:t xml:space="preserve">an analysis </w:t>
      </w:r>
      <w:r w:rsidR="00103FCB" w:rsidRPr="00555542">
        <w:rPr>
          <w:rFonts w:cs="Arial"/>
        </w:rPr>
        <w:t>of</w:t>
      </w:r>
      <w:r w:rsidR="00DB0FF5" w:rsidRPr="00555542">
        <w:rPr>
          <w:rFonts w:cs="Arial"/>
        </w:rPr>
        <w:t xml:space="preserve"> FAO data records </w:t>
      </w:r>
      <w:r w:rsidR="00027050" w:rsidRPr="00555542">
        <w:rPr>
          <w:rFonts w:cs="Arial"/>
        </w:rPr>
        <w:t xml:space="preserve">in its assessment, </w:t>
      </w:r>
      <w:r w:rsidR="00DB0FF5" w:rsidRPr="00555542">
        <w:rPr>
          <w:rFonts w:cs="Arial"/>
        </w:rPr>
        <w:t xml:space="preserve">which were obtained from the </w:t>
      </w:r>
      <w:hyperlink r:id="rId33" w:history="1">
        <w:r w:rsidR="00315C92" w:rsidRPr="00555542">
          <w:rPr>
            <w:rStyle w:val="Hyperlink"/>
            <w:rFonts w:cs="Arial"/>
          </w:rPr>
          <w:t xml:space="preserve">report of the </w:t>
        </w:r>
        <w:r w:rsidR="00DB0FF5" w:rsidRPr="00555542">
          <w:rPr>
            <w:rStyle w:val="Hyperlink"/>
            <w:rFonts w:cs="Arial"/>
          </w:rPr>
          <w:t>4</w:t>
        </w:r>
        <w:r w:rsidR="00DB0FF5" w:rsidRPr="00555542">
          <w:rPr>
            <w:rStyle w:val="Hyperlink"/>
            <w:rFonts w:cs="Arial"/>
            <w:vertAlign w:val="superscript"/>
          </w:rPr>
          <w:t>th</w:t>
        </w:r>
        <w:r w:rsidR="00DB0FF5" w:rsidRPr="00555542">
          <w:rPr>
            <w:rStyle w:val="Hyperlink"/>
            <w:rFonts w:cs="Arial"/>
          </w:rPr>
          <w:t xml:space="preserve"> </w:t>
        </w:r>
        <w:r w:rsidR="002D2D10" w:rsidRPr="00555542">
          <w:rPr>
            <w:rStyle w:val="Hyperlink"/>
            <w:rFonts w:cs="Arial"/>
          </w:rPr>
          <w:t>m</w:t>
        </w:r>
        <w:r w:rsidR="00DB0FF5" w:rsidRPr="00555542">
          <w:rPr>
            <w:rStyle w:val="Hyperlink"/>
            <w:rFonts w:cs="Arial"/>
          </w:rPr>
          <w:t xml:space="preserve">eeting of the </w:t>
        </w:r>
        <w:r w:rsidR="00315C92" w:rsidRPr="00555542">
          <w:rPr>
            <w:rStyle w:val="Hyperlink"/>
            <w:rFonts w:cs="Arial"/>
          </w:rPr>
          <w:t xml:space="preserve">Sharks MOU </w:t>
        </w:r>
        <w:r w:rsidR="00DB0FF5" w:rsidRPr="00555542">
          <w:rPr>
            <w:rStyle w:val="Hyperlink"/>
            <w:rFonts w:cs="Arial"/>
          </w:rPr>
          <w:t>Advisory Committee (</w:t>
        </w:r>
        <w:r w:rsidR="00315C92" w:rsidRPr="00555542">
          <w:rPr>
            <w:rStyle w:val="Hyperlink"/>
            <w:rFonts w:cs="Arial"/>
          </w:rPr>
          <w:t xml:space="preserve">Sharks </w:t>
        </w:r>
        <w:r w:rsidR="00DB0FF5" w:rsidRPr="00555542">
          <w:rPr>
            <w:rStyle w:val="Hyperlink"/>
            <w:rFonts w:cs="Arial"/>
          </w:rPr>
          <w:t>AC4).</w:t>
        </w:r>
      </w:hyperlink>
      <w:r w:rsidR="00A056B4" w:rsidRPr="00555542">
        <w:rPr>
          <w:rFonts w:cs="Arial"/>
        </w:rPr>
        <w:t xml:space="preserve"> </w:t>
      </w:r>
    </w:p>
    <w:p w14:paraId="27D1B9AC" w14:textId="77777777" w:rsidR="006C18AD" w:rsidRPr="00555542" w:rsidRDefault="006C18AD" w:rsidP="006C18AD">
      <w:pPr>
        <w:widowControl w:val="0"/>
        <w:autoSpaceDE w:val="0"/>
        <w:autoSpaceDN w:val="0"/>
        <w:adjustRightInd w:val="0"/>
        <w:spacing w:after="0" w:line="240" w:lineRule="auto"/>
        <w:ind w:left="567"/>
        <w:jc w:val="both"/>
        <w:rPr>
          <w:rFonts w:cs="Arial"/>
        </w:rPr>
      </w:pPr>
    </w:p>
    <w:p w14:paraId="07E0B6A2" w14:textId="22C2D0A6" w:rsidR="006C18AD" w:rsidRPr="00555542" w:rsidRDefault="006C18AD" w:rsidP="006C18AD">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 summary </w:t>
      </w:r>
      <w:r w:rsidR="00763B2B" w:rsidRPr="00555542">
        <w:rPr>
          <w:rFonts w:cs="Arial"/>
        </w:rPr>
        <w:t xml:space="preserve">of the </w:t>
      </w:r>
      <w:r w:rsidR="002B6CEC" w:rsidRPr="00555542">
        <w:rPr>
          <w:rFonts w:cs="Arial"/>
        </w:rPr>
        <w:t xml:space="preserve">Secretariat’s analysis </w:t>
      </w:r>
      <w:r w:rsidRPr="00555542">
        <w:rPr>
          <w:rFonts w:cs="Arial"/>
        </w:rPr>
        <w:t xml:space="preserve">and recommendations </w:t>
      </w:r>
      <w:r w:rsidR="002B6CEC" w:rsidRPr="00555542">
        <w:rPr>
          <w:rFonts w:cs="Arial"/>
        </w:rPr>
        <w:t xml:space="preserve">is </w:t>
      </w:r>
      <w:r w:rsidRPr="00555542">
        <w:rPr>
          <w:rFonts w:cs="Arial"/>
        </w:rPr>
        <w:t xml:space="preserve">contained in Annex </w:t>
      </w:r>
      <w:r w:rsidR="008D5B84" w:rsidRPr="00555542">
        <w:rPr>
          <w:rFonts w:cs="Arial"/>
        </w:rPr>
        <w:t>3</w:t>
      </w:r>
      <w:r w:rsidRPr="00555542">
        <w:rPr>
          <w:rFonts w:cs="Arial"/>
        </w:rPr>
        <w:t xml:space="preserve"> of this document. The full assessments are available as </w:t>
      </w:r>
      <w:hyperlink r:id="rId34" w:history="1">
        <w:r w:rsidRPr="00555542">
          <w:rPr>
            <w:rStyle w:val="Hyperlink"/>
            <w:rFonts w:cs="Arial"/>
          </w:rPr>
          <w:t>UNEP/CMS/COP15/Inf.25.6.3h</w:t>
        </w:r>
      </w:hyperlink>
      <w:r w:rsidRPr="00555542">
        <w:rPr>
          <w:rFonts w:cs="Arial"/>
        </w:rPr>
        <w:t>.</w:t>
      </w:r>
    </w:p>
    <w:p w14:paraId="4BDB72A7" w14:textId="5C9B2522" w:rsidR="008928EA" w:rsidRPr="00555542" w:rsidRDefault="008928EA" w:rsidP="007B3F3C">
      <w:pPr>
        <w:spacing w:after="0" w:line="240" w:lineRule="auto"/>
        <w:rPr>
          <w:rFonts w:cs="Arial"/>
          <w:u w:val="single"/>
        </w:rPr>
      </w:pPr>
      <w:r w:rsidRPr="00555542">
        <w:rPr>
          <w:rFonts w:cs="Arial"/>
          <w:u w:val="single"/>
        </w:rPr>
        <w:br w:type="page"/>
      </w:r>
    </w:p>
    <w:p w14:paraId="407985EB" w14:textId="7E5CDEC7" w:rsidR="007B3F3C" w:rsidRPr="00555542" w:rsidRDefault="007B3F3C" w:rsidP="007B3F3C">
      <w:pPr>
        <w:spacing w:after="0" w:line="240" w:lineRule="auto"/>
        <w:rPr>
          <w:rFonts w:cs="Arial"/>
          <w:u w:val="single"/>
        </w:rPr>
      </w:pPr>
      <w:r w:rsidRPr="00555542">
        <w:rPr>
          <w:rFonts w:cs="Arial"/>
          <w:u w:val="single"/>
        </w:rPr>
        <w:lastRenderedPageBreak/>
        <w:t>Discussion and analysis</w:t>
      </w:r>
    </w:p>
    <w:p w14:paraId="5EA5EC66" w14:textId="77777777" w:rsidR="007B3F3C" w:rsidRPr="00555542" w:rsidRDefault="007B3F3C" w:rsidP="007B3F3C">
      <w:pPr>
        <w:spacing w:after="0"/>
        <w:rPr>
          <w:rFonts w:cs="Arial"/>
        </w:rPr>
      </w:pPr>
    </w:p>
    <w:p w14:paraId="5CB04A68" w14:textId="0FD596FA" w:rsidR="00EF4010" w:rsidRPr="00555542" w:rsidRDefault="00EF4010" w:rsidP="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Information submitted by CMS Parties, combined with trade and fisheries data, shows that the oceanic whitetip shark (</w:t>
      </w:r>
      <w:r w:rsidRPr="00555542">
        <w:rPr>
          <w:rFonts w:cs="Arial"/>
          <w:i/>
        </w:rPr>
        <w:t>Carcharhinus longimanus</w:t>
      </w:r>
      <w:r w:rsidRPr="00555542">
        <w:rPr>
          <w:rFonts w:cs="Arial"/>
        </w:rPr>
        <w:t>) continues to be caught and utilized despite the prohibition on taking under CMS Article III (5). While some Parties report strong legislative and monitoring frameworks, others face persistent challenges such as weak enforcement, limited data collection, or the absence of specific measures</w:t>
      </w:r>
      <w:r w:rsidR="0008175C" w:rsidRPr="00555542">
        <w:rPr>
          <w:rFonts w:cs="Arial"/>
        </w:rPr>
        <w:t>, and in one case the lack of legislation to prohibit the taking</w:t>
      </w:r>
      <w:r w:rsidRPr="00555542">
        <w:rPr>
          <w:rFonts w:cs="Arial"/>
        </w:rPr>
        <w:t>.</w:t>
      </w:r>
    </w:p>
    <w:p w14:paraId="123CD973" w14:textId="77777777" w:rsidR="0008175C" w:rsidRPr="00555542" w:rsidRDefault="0008175C" w:rsidP="00DE6CC7">
      <w:pPr>
        <w:widowControl w:val="0"/>
        <w:autoSpaceDE w:val="0"/>
        <w:autoSpaceDN w:val="0"/>
        <w:adjustRightInd w:val="0"/>
        <w:spacing w:after="0" w:line="240" w:lineRule="auto"/>
        <w:ind w:left="567"/>
        <w:jc w:val="both"/>
        <w:rPr>
          <w:rFonts w:cs="Arial"/>
        </w:rPr>
      </w:pPr>
    </w:p>
    <w:p w14:paraId="311CC921" w14:textId="51B59947" w:rsidR="0008175C" w:rsidRPr="00555542" w:rsidRDefault="0008175C" w:rsidP="00DE6CC7">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Between 2021 and 2023, CMS Parties were involved in the trade of more than </w:t>
      </w:r>
      <w:r w:rsidR="00423DBE">
        <w:rPr>
          <w:rFonts w:cs="Arial"/>
        </w:rPr>
        <w:br/>
      </w:r>
      <w:r w:rsidRPr="00555542">
        <w:rPr>
          <w:rFonts w:cs="Arial"/>
        </w:rPr>
        <w:t xml:space="preserve">22,000 kg of </w:t>
      </w:r>
      <w:r w:rsidRPr="00555542">
        <w:rPr>
          <w:rFonts w:cs="Arial"/>
          <w:i/>
        </w:rPr>
        <w:t>C. longimanus</w:t>
      </w:r>
      <w:r w:rsidRPr="00555542">
        <w:rPr>
          <w:rFonts w:cs="Arial"/>
        </w:rPr>
        <w:t xml:space="preserve"> products, consisting mainly of fins but also skins and whole specimens, with exports directed primarily to China, Hong Kong</w:t>
      </w:r>
      <w:r w:rsidRPr="00555542">
        <w:rPr>
          <w:rFonts w:cs="Arial"/>
          <w:color w:val="000000" w:themeColor="text1"/>
        </w:rPr>
        <w:t xml:space="preserve"> </w:t>
      </w:r>
      <w:r w:rsidR="00940B10" w:rsidRPr="00555542">
        <w:rPr>
          <w:rFonts w:cs="Arial"/>
          <w:color w:val="000000" w:themeColor="text1"/>
        </w:rPr>
        <w:t>Special Administrative Region (</w:t>
      </w:r>
      <w:r w:rsidRPr="00555542">
        <w:rPr>
          <w:rFonts w:cs="Arial"/>
          <w:color w:val="000000" w:themeColor="text1"/>
        </w:rPr>
        <w:t>SAR</w:t>
      </w:r>
      <w:r w:rsidR="00940B10" w:rsidRPr="00555542">
        <w:rPr>
          <w:rFonts w:cs="Arial"/>
          <w:color w:val="000000" w:themeColor="text1"/>
        </w:rPr>
        <w:t>)</w:t>
      </w:r>
      <w:r w:rsidRPr="00555542">
        <w:rPr>
          <w:rFonts w:cs="Arial"/>
          <w:color w:val="000000" w:themeColor="text1"/>
        </w:rPr>
        <w:t xml:space="preserve"> </w:t>
      </w:r>
      <w:r w:rsidRPr="00555542">
        <w:rPr>
          <w:rFonts w:cs="Arial"/>
        </w:rPr>
        <w:t>and Singapore. Yemen was identified as the largest exporter, with Senegal, Seychelles, Benin, Kenya, Sri Lanka and the United Arab Emirates also participating</w:t>
      </w:r>
      <w:r w:rsidR="004E56F4" w:rsidRPr="00555542">
        <w:rPr>
          <w:rFonts w:cs="Arial"/>
        </w:rPr>
        <w:t>,</w:t>
      </w:r>
      <w:r w:rsidR="00DE6CC7" w:rsidRPr="00555542">
        <w:rPr>
          <w:rFonts w:cs="Arial"/>
        </w:rPr>
        <w:t xml:space="preserve"> mainly</w:t>
      </w:r>
      <w:r w:rsidRPr="00555542">
        <w:rPr>
          <w:rFonts w:cs="Arial"/>
        </w:rPr>
        <w:t xml:space="preserve"> as exporters or origin countries.</w:t>
      </w:r>
    </w:p>
    <w:p w14:paraId="7E572210" w14:textId="77777777" w:rsidR="0008175C" w:rsidRPr="00555542" w:rsidRDefault="0008175C" w:rsidP="00DE6CC7">
      <w:pPr>
        <w:widowControl w:val="0"/>
        <w:autoSpaceDE w:val="0"/>
        <w:autoSpaceDN w:val="0"/>
        <w:adjustRightInd w:val="0"/>
        <w:spacing w:after="0" w:line="240" w:lineRule="auto"/>
        <w:ind w:left="567"/>
        <w:jc w:val="both"/>
        <w:rPr>
          <w:rFonts w:cs="Arial"/>
        </w:rPr>
      </w:pPr>
    </w:p>
    <w:p w14:paraId="7850328E" w14:textId="469E21E1" w:rsidR="007C186A" w:rsidRPr="00555542" w:rsidRDefault="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Catch and landing data reported by Parties further underscore the scale of exploitation. According to FAO </w:t>
      </w:r>
      <w:r w:rsidR="00C81A7A" w:rsidRPr="00555542">
        <w:rPr>
          <w:rFonts w:cs="Arial"/>
        </w:rPr>
        <w:t>landings data</w:t>
      </w:r>
      <w:r w:rsidRPr="00555542">
        <w:rPr>
          <w:rFonts w:cs="Arial"/>
        </w:rPr>
        <w:t>, French Polynesia and Fiji together reported 699 metric ton</w:t>
      </w:r>
      <w:r w:rsidR="00261F3B" w:rsidRPr="00555542">
        <w:rPr>
          <w:rFonts w:cs="Arial"/>
        </w:rPr>
        <w:t>nes</w:t>
      </w:r>
      <w:r w:rsidRPr="00555542">
        <w:rPr>
          <w:rFonts w:cs="Arial"/>
        </w:rPr>
        <w:t xml:space="preserve"> of landings during 2021</w:t>
      </w:r>
      <w:r w:rsidR="00F13FD9" w:rsidRPr="00555542">
        <w:rPr>
          <w:rFonts w:cs="Arial"/>
        </w:rPr>
        <w:t xml:space="preserve"> and </w:t>
      </w:r>
      <w:r w:rsidRPr="00555542">
        <w:rPr>
          <w:rFonts w:cs="Arial"/>
        </w:rPr>
        <w:t>2022</w:t>
      </w:r>
      <w:r w:rsidR="007C186A" w:rsidRPr="00555542">
        <w:rPr>
          <w:rFonts w:cs="Arial"/>
        </w:rPr>
        <w:t xml:space="preserve"> in the Pacific region</w:t>
      </w:r>
      <w:r w:rsidRPr="00555542">
        <w:rPr>
          <w:rFonts w:cs="Arial"/>
        </w:rPr>
        <w:t>, while Iran reported an additional 41 metric ton</w:t>
      </w:r>
      <w:r w:rsidR="00261F3B" w:rsidRPr="00555542">
        <w:rPr>
          <w:rFonts w:cs="Arial"/>
        </w:rPr>
        <w:t>nes</w:t>
      </w:r>
      <w:r w:rsidR="007C186A" w:rsidRPr="00555542">
        <w:rPr>
          <w:rFonts w:cs="Arial"/>
        </w:rPr>
        <w:t xml:space="preserve"> from the Indian Ocean region</w:t>
      </w:r>
      <w:r w:rsidRPr="00555542">
        <w:rPr>
          <w:rFonts w:cs="Arial"/>
        </w:rPr>
        <w:t xml:space="preserve">. Data from the </w:t>
      </w:r>
      <w:r w:rsidR="00642F8C" w:rsidRPr="00555542">
        <w:rPr>
          <w:rFonts w:cs="Arial"/>
        </w:rPr>
        <w:t>IOTC</w:t>
      </w:r>
      <w:r w:rsidRPr="00555542">
        <w:rPr>
          <w:rFonts w:cs="Arial"/>
        </w:rPr>
        <w:t xml:space="preserve"> recorded retained catches by several CMS Parties, including instances where dead specimens were documented by observers. </w:t>
      </w:r>
    </w:p>
    <w:p w14:paraId="46E3BDCA" w14:textId="77777777" w:rsidR="006323DF" w:rsidRPr="00555542" w:rsidRDefault="006323DF" w:rsidP="006323DF">
      <w:pPr>
        <w:widowControl w:val="0"/>
        <w:autoSpaceDE w:val="0"/>
        <w:autoSpaceDN w:val="0"/>
        <w:adjustRightInd w:val="0"/>
        <w:spacing w:after="0" w:line="240" w:lineRule="auto"/>
        <w:jc w:val="both"/>
        <w:rPr>
          <w:rFonts w:cs="Arial"/>
        </w:rPr>
      </w:pPr>
    </w:p>
    <w:p w14:paraId="3A2ECD4B" w14:textId="3EC61F4C" w:rsidR="00636798" w:rsidRPr="00555542" w:rsidRDefault="007C186A" w:rsidP="002E1414">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In conclusion</w:t>
      </w:r>
      <w:r w:rsidR="00EF4010" w:rsidRPr="00555542">
        <w:rPr>
          <w:rFonts w:cs="Arial"/>
        </w:rPr>
        <w:t xml:space="preserve">, these findings highlight significant gaps between </w:t>
      </w:r>
      <w:r w:rsidR="00BF6031" w:rsidRPr="00555542">
        <w:rPr>
          <w:rFonts w:cs="Arial"/>
        </w:rPr>
        <w:t xml:space="preserve">actual practices and </w:t>
      </w:r>
      <w:r w:rsidR="00EF4010" w:rsidRPr="00555542">
        <w:rPr>
          <w:rFonts w:cs="Arial"/>
        </w:rPr>
        <w:t xml:space="preserve">the </w:t>
      </w:r>
      <w:r w:rsidR="001918D9" w:rsidRPr="00555542">
        <w:rPr>
          <w:rFonts w:cs="Arial"/>
        </w:rPr>
        <w:t xml:space="preserve">goal of the Convention to strictly protect </w:t>
      </w:r>
      <w:r w:rsidR="00C014BB" w:rsidRPr="00555542">
        <w:rPr>
          <w:rFonts w:cs="Arial"/>
        </w:rPr>
        <w:t>all Appendix</w:t>
      </w:r>
      <w:r w:rsidR="001918D9" w:rsidRPr="00555542">
        <w:rPr>
          <w:rFonts w:cs="Arial"/>
        </w:rPr>
        <w:t xml:space="preserve"> I-listed species</w:t>
      </w:r>
      <w:r w:rsidR="00BF6031" w:rsidRPr="00555542">
        <w:rPr>
          <w:rFonts w:cs="Arial"/>
        </w:rPr>
        <w:t xml:space="preserve">, </w:t>
      </w:r>
      <w:r w:rsidR="0040666F" w:rsidRPr="00555542">
        <w:rPr>
          <w:rFonts w:cs="Arial"/>
        </w:rPr>
        <w:t xml:space="preserve">such as </w:t>
      </w:r>
      <w:r w:rsidR="00423DBE">
        <w:rPr>
          <w:rFonts w:cs="Arial"/>
        </w:rPr>
        <w:br/>
      </w:r>
      <w:r w:rsidR="00BF6031" w:rsidRPr="00555542">
        <w:rPr>
          <w:rFonts w:cs="Arial"/>
          <w:i/>
        </w:rPr>
        <w:t>C. longimanus,</w:t>
      </w:r>
      <w:r w:rsidR="001918D9" w:rsidRPr="00555542">
        <w:rPr>
          <w:rFonts w:cs="Arial"/>
        </w:rPr>
        <w:t xml:space="preserve"> from taking</w:t>
      </w:r>
      <w:r w:rsidR="00BF6031" w:rsidRPr="00555542">
        <w:rPr>
          <w:rFonts w:cs="Arial"/>
        </w:rPr>
        <w:t xml:space="preserve">. This </w:t>
      </w:r>
      <w:r w:rsidR="00EF4010" w:rsidRPr="00555542">
        <w:rPr>
          <w:rFonts w:cs="Arial"/>
        </w:rPr>
        <w:t>leav</w:t>
      </w:r>
      <w:r w:rsidR="00BF6031" w:rsidRPr="00555542">
        <w:rPr>
          <w:rFonts w:cs="Arial"/>
        </w:rPr>
        <w:t>es</w:t>
      </w:r>
      <w:r w:rsidR="00EF4010" w:rsidRPr="00555542">
        <w:rPr>
          <w:rFonts w:cs="Arial"/>
        </w:rPr>
        <w:t xml:space="preserve"> the species highly vulnerable to overexploitation. </w:t>
      </w:r>
    </w:p>
    <w:p w14:paraId="3B884856" w14:textId="77777777" w:rsidR="002E1414" w:rsidRPr="00555542" w:rsidRDefault="002E1414" w:rsidP="002E1414">
      <w:pPr>
        <w:widowControl w:val="0"/>
        <w:autoSpaceDE w:val="0"/>
        <w:autoSpaceDN w:val="0"/>
        <w:adjustRightInd w:val="0"/>
        <w:spacing w:after="0" w:line="240" w:lineRule="auto"/>
        <w:jc w:val="both"/>
        <w:rPr>
          <w:rFonts w:cs="Arial"/>
        </w:rPr>
      </w:pPr>
    </w:p>
    <w:p w14:paraId="2F3E6894" w14:textId="437A1558" w:rsidR="002C16A6" w:rsidRPr="00555542" w:rsidRDefault="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To address th</w:t>
      </w:r>
      <w:r w:rsidR="006E3E7F" w:rsidRPr="00555542">
        <w:rPr>
          <w:rFonts w:cs="Arial"/>
        </w:rPr>
        <w:t>is</w:t>
      </w:r>
      <w:r w:rsidRPr="00555542">
        <w:rPr>
          <w:rFonts w:cs="Arial"/>
        </w:rPr>
        <w:t xml:space="preserve"> </w:t>
      </w:r>
      <w:r w:rsidR="00BF6031" w:rsidRPr="00555542">
        <w:rPr>
          <w:rFonts w:cs="Arial"/>
        </w:rPr>
        <w:t>issue</w:t>
      </w:r>
      <w:r w:rsidRPr="00555542">
        <w:rPr>
          <w:rFonts w:cs="Arial"/>
        </w:rPr>
        <w:t xml:space="preserve">, it is essential that Parties </w:t>
      </w:r>
      <w:r w:rsidR="006643E4" w:rsidRPr="00555542">
        <w:rPr>
          <w:rFonts w:cs="Arial"/>
        </w:rPr>
        <w:t>end the use of incidentally caught Appendix I-listed species</w:t>
      </w:r>
      <w:r w:rsidRPr="00555542">
        <w:rPr>
          <w:rFonts w:cs="Arial"/>
        </w:rPr>
        <w:t xml:space="preserve"> </w:t>
      </w:r>
      <w:r w:rsidR="00E77C07" w:rsidRPr="00555542">
        <w:rPr>
          <w:rFonts w:cs="Arial"/>
        </w:rPr>
        <w:t>by</w:t>
      </w:r>
      <w:r w:rsidRPr="00555542">
        <w:rPr>
          <w:rFonts w:cs="Arial"/>
        </w:rPr>
        <w:t xml:space="preserve"> strengthen</w:t>
      </w:r>
      <w:r w:rsidR="00E77C07" w:rsidRPr="00555542">
        <w:rPr>
          <w:rFonts w:cs="Arial"/>
        </w:rPr>
        <w:t>ing</w:t>
      </w:r>
      <w:r w:rsidRPr="00555542">
        <w:rPr>
          <w:rFonts w:cs="Arial"/>
        </w:rPr>
        <w:t xml:space="preserve"> </w:t>
      </w:r>
      <w:r w:rsidR="005E3E2B" w:rsidRPr="00555542">
        <w:rPr>
          <w:rFonts w:cs="Arial"/>
        </w:rPr>
        <w:t>legislation, as well a</w:t>
      </w:r>
      <w:r w:rsidR="00786255" w:rsidRPr="00555542">
        <w:rPr>
          <w:rFonts w:cs="Arial"/>
        </w:rPr>
        <w:t xml:space="preserve">s </w:t>
      </w:r>
      <w:r w:rsidR="002927BC" w:rsidRPr="00555542">
        <w:rPr>
          <w:rFonts w:cs="Arial"/>
        </w:rPr>
        <w:t xml:space="preserve">by </w:t>
      </w:r>
      <w:r w:rsidR="00786255" w:rsidRPr="00555542">
        <w:rPr>
          <w:rFonts w:cs="Arial"/>
        </w:rPr>
        <w:t>enforcing</w:t>
      </w:r>
      <w:r w:rsidRPr="00555542">
        <w:rPr>
          <w:rFonts w:cs="Arial"/>
        </w:rPr>
        <w:t xml:space="preserve"> and monitoring existing measures and ensur</w:t>
      </w:r>
      <w:r w:rsidR="00786255" w:rsidRPr="00555542">
        <w:rPr>
          <w:rFonts w:cs="Arial"/>
        </w:rPr>
        <w:t>ing</w:t>
      </w:r>
      <w:r w:rsidRPr="00555542">
        <w:rPr>
          <w:rFonts w:cs="Arial"/>
        </w:rPr>
        <w:t xml:space="preserve"> the full implementation of Article</w:t>
      </w:r>
      <w:r w:rsidR="00C238E1" w:rsidRPr="00555542">
        <w:rPr>
          <w:rFonts w:cs="Arial"/>
        </w:rPr>
        <w:t>s</w:t>
      </w:r>
      <w:r w:rsidRPr="00555542">
        <w:rPr>
          <w:rFonts w:cs="Arial"/>
        </w:rPr>
        <w:t xml:space="preserve"> III</w:t>
      </w:r>
      <w:r w:rsidR="005E3E2B" w:rsidRPr="00555542">
        <w:rPr>
          <w:rFonts w:cs="Arial"/>
        </w:rPr>
        <w:t xml:space="preserve"> </w:t>
      </w:r>
      <w:r w:rsidRPr="00555542">
        <w:rPr>
          <w:rFonts w:cs="Arial"/>
        </w:rPr>
        <w:t>(5)</w:t>
      </w:r>
      <w:r w:rsidR="005E3E2B" w:rsidRPr="00555542">
        <w:rPr>
          <w:rFonts w:cs="Arial"/>
        </w:rPr>
        <w:t xml:space="preserve"> and III</w:t>
      </w:r>
      <w:r w:rsidR="00C238E1" w:rsidRPr="00555542">
        <w:rPr>
          <w:rFonts w:cs="Arial"/>
        </w:rPr>
        <w:t xml:space="preserve"> (4c)</w:t>
      </w:r>
      <w:r w:rsidRPr="00555542">
        <w:rPr>
          <w:rFonts w:cs="Arial"/>
        </w:rPr>
        <w:t xml:space="preserve">. National legislation should explicitly </w:t>
      </w:r>
      <w:r w:rsidR="00C238E1" w:rsidRPr="00555542">
        <w:rPr>
          <w:rFonts w:cs="Arial"/>
        </w:rPr>
        <w:t xml:space="preserve">include the </w:t>
      </w:r>
      <w:r w:rsidRPr="00555542">
        <w:rPr>
          <w:rFonts w:cs="Arial"/>
        </w:rPr>
        <w:t>prohibit</w:t>
      </w:r>
      <w:r w:rsidR="00C238E1" w:rsidRPr="00555542">
        <w:rPr>
          <w:rFonts w:cs="Arial"/>
        </w:rPr>
        <w:t>ion of</w:t>
      </w:r>
      <w:r w:rsidRPr="00555542">
        <w:rPr>
          <w:rFonts w:cs="Arial"/>
        </w:rPr>
        <w:t xml:space="preserve"> the taking of the oceanic whitetip shark, and Parties are encouraged to apply the recommendations set out in </w:t>
      </w:r>
      <w:hyperlink r:id="rId35" w:history="1">
        <w:r w:rsidRPr="00555542">
          <w:rPr>
            <w:rStyle w:val="Hyperlink"/>
            <w:rFonts w:cs="Arial"/>
          </w:rPr>
          <w:t>UNEP/CMS/COP15/Doc.25.1.1</w:t>
        </w:r>
      </w:hyperlink>
      <w:r w:rsidRPr="00555542">
        <w:rPr>
          <w:rFonts w:cs="Arial"/>
        </w:rPr>
        <w:t>, including the</w:t>
      </w:r>
      <w:r w:rsidR="006E3E7F" w:rsidRPr="00555542">
        <w:rPr>
          <w:rFonts w:cs="Arial"/>
        </w:rPr>
        <w:t xml:space="preserve"> </w:t>
      </w:r>
      <w:r w:rsidR="0060394A" w:rsidRPr="00555542">
        <w:rPr>
          <w:rFonts w:cs="Arial"/>
        </w:rPr>
        <w:t xml:space="preserve">proposed </w:t>
      </w:r>
      <w:r w:rsidRPr="00555542">
        <w:rPr>
          <w:rFonts w:cs="Arial"/>
        </w:rPr>
        <w:t xml:space="preserve">amendments to Resolution 12.22 </w:t>
      </w:r>
      <w:r w:rsidRPr="00555542">
        <w:rPr>
          <w:rFonts w:cs="Arial"/>
          <w:i/>
        </w:rPr>
        <w:t>Bycatch</w:t>
      </w:r>
      <w:r w:rsidR="00DB2CC2" w:rsidRPr="00555542">
        <w:rPr>
          <w:rFonts w:cs="Arial"/>
        </w:rPr>
        <w:t>.</w:t>
      </w:r>
    </w:p>
    <w:p w14:paraId="746B5F89" w14:textId="77777777" w:rsidR="00DB2CC2" w:rsidRPr="00555542" w:rsidRDefault="00DB2CC2" w:rsidP="00DB2CC2">
      <w:pPr>
        <w:widowControl w:val="0"/>
        <w:autoSpaceDE w:val="0"/>
        <w:autoSpaceDN w:val="0"/>
        <w:adjustRightInd w:val="0"/>
        <w:spacing w:after="0" w:line="240" w:lineRule="auto"/>
        <w:jc w:val="both"/>
        <w:rPr>
          <w:rFonts w:cs="Arial"/>
        </w:rPr>
      </w:pPr>
    </w:p>
    <w:p w14:paraId="11C08178" w14:textId="21C900DB" w:rsidR="00634DBA" w:rsidRPr="00555542" w:rsidRDefault="00EF4010" w:rsidP="002E555F">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Parties may consider </w:t>
      </w:r>
      <w:r w:rsidR="002E555F" w:rsidRPr="00555542">
        <w:t xml:space="preserve">taking further actions in response to the </w:t>
      </w:r>
      <w:r w:rsidR="002E555F" w:rsidRPr="00555542">
        <w:rPr>
          <w:color w:val="000000" w:themeColor="text1"/>
        </w:rPr>
        <w:t xml:space="preserve">information provided by Parties </w:t>
      </w:r>
      <w:r w:rsidR="00DD3311" w:rsidRPr="00555542">
        <w:rPr>
          <w:color w:val="000000" w:themeColor="text1"/>
        </w:rPr>
        <w:t xml:space="preserve">in response to the </w:t>
      </w:r>
      <w:r w:rsidR="008576B6" w:rsidRPr="00555542">
        <w:rPr>
          <w:color w:val="000000" w:themeColor="text1"/>
        </w:rPr>
        <w:t>survey</w:t>
      </w:r>
      <w:r w:rsidR="000326DE" w:rsidRPr="00555542">
        <w:rPr>
          <w:color w:val="000000" w:themeColor="text1"/>
        </w:rPr>
        <w:t>,</w:t>
      </w:r>
      <w:r w:rsidR="00DD3311" w:rsidRPr="00555542">
        <w:rPr>
          <w:color w:val="000000" w:themeColor="text1"/>
        </w:rPr>
        <w:t xml:space="preserve"> </w:t>
      </w:r>
      <w:r w:rsidR="002E555F" w:rsidRPr="00555542">
        <w:rPr>
          <w:color w:val="000000" w:themeColor="text1"/>
        </w:rPr>
        <w:t xml:space="preserve">and the outcomes of the assessments of </w:t>
      </w:r>
      <w:r w:rsidR="002E555F" w:rsidRPr="00555542">
        <w:t>trade and fisheries data.</w:t>
      </w:r>
    </w:p>
    <w:p w14:paraId="05DAFCC9" w14:textId="77777777" w:rsidR="002E555F" w:rsidRPr="00555542" w:rsidRDefault="002E555F" w:rsidP="002E555F">
      <w:pPr>
        <w:widowControl w:val="0"/>
        <w:autoSpaceDE w:val="0"/>
        <w:autoSpaceDN w:val="0"/>
        <w:adjustRightInd w:val="0"/>
        <w:spacing w:after="0" w:line="240" w:lineRule="auto"/>
        <w:ind w:left="567"/>
        <w:jc w:val="both"/>
        <w:rPr>
          <w:rFonts w:cs="Arial"/>
        </w:rPr>
      </w:pPr>
    </w:p>
    <w:p w14:paraId="280A7D93" w14:textId="59C56C5C" w:rsidR="006C18AD" w:rsidRPr="00555542" w:rsidRDefault="006C18AD" w:rsidP="007B3F3C">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Annex </w:t>
      </w:r>
      <w:r w:rsidR="008D5B84" w:rsidRPr="00555542">
        <w:rPr>
          <w:rFonts w:cs="Arial"/>
        </w:rPr>
        <w:t>4</w:t>
      </w:r>
      <w:r w:rsidRPr="00555542">
        <w:rPr>
          <w:rFonts w:cs="Arial"/>
        </w:rPr>
        <w:t xml:space="preserve"> contains </w:t>
      </w:r>
      <w:r w:rsidR="00634DBA" w:rsidRPr="00555542">
        <w:rPr>
          <w:rFonts w:cs="Arial"/>
        </w:rPr>
        <w:t xml:space="preserve">draft </w:t>
      </w:r>
      <w:r w:rsidRPr="00555542">
        <w:rPr>
          <w:rFonts w:cs="Arial"/>
        </w:rPr>
        <w:t xml:space="preserve">Decisions </w:t>
      </w:r>
      <w:r w:rsidR="00800E0B" w:rsidRPr="00555542">
        <w:rPr>
          <w:rFonts w:cs="Arial"/>
        </w:rPr>
        <w:t>regarding</w:t>
      </w:r>
      <w:r w:rsidRPr="00555542">
        <w:rPr>
          <w:rFonts w:cs="Arial"/>
        </w:rPr>
        <w:t xml:space="preserve"> the implementation of the Appendix I-listing of the oceanic whitetip shark.</w:t>
      </w:r>
    </w:p>
    <w:p w14:paraId="5E145F39" w14:textId="77777777" w:rsidR="00853B36" w:rsidRPr="00555542" w:rsidRDefault="00853B36" w:rsidP="00853B36">
      <w:pPr>
        <w:spacing w:after="0" w:line="240" w:lineRule="auto"/>
        <w:jc w:val="both"/>
        <w:rPr>
          <w:rFonts w:cs="Arial"/>
        </w:rPr>
      </w:pPr>
    </w:p>
    <w:p w14:paraId="2340F264" w14:textId="46CA3F77" w:rsidR="00885A59" w:rsidRPr="00555542" w:rsidRDefault="00637EFE" w:rsidP="001F16B1">
      <w:pPr>
        <w:pStyle w:val="ListParagraph"/>
        <w:widowControl w:val="0"/>
        <w:numPr>
          <w:ilvl w:val="0"/>
          <w:numId w:val="15"/>
        </w:numPr>
        <w:autoSpaceDE w:val="0"/>
        <w:autoSpaceDN w:val="0"/>
        <w:adjustRightInd w:val="0"/>
        <w:spacing w:after="0" w:line="240" w:lineRule="auto"/>
        <w:jc w:val="both"/>
        <w:rPr>
          <w:rFonts w:cs="Arial"/>
        </w:rPr>
      </w:pPr>
      <w:r w:rsidRPr="00555542">
        <w:rPr>
          <w:b/>
        </w:rPr>
        <w:t xml:space="preserve">List of </w:t>
      </w:r>
      <w:r w:rsidR="00885A59" w:rsidRPr="00555542">
        <w:rPr>
          <w:b/>
        </w:rPr>
        <w:t>shark</w:t>
      </w:r>
      <w:r w:rsidRPr="00555542">
        <w:rPr>
          <w:b/>
        </w:rPr>
        <w:t xml:space="preserve"> and </w:t>
      </w:r>
      <w:r w:rsidR="00885A59" w:rsidRPr="00555542">
        <w:rPr>
          <w:b/>
        </w:rPr>
        <w:t>ray species</w:t>
      </w:r>
      <w:r w:rsidRPr="00555542">
        <w:rPr>
          <w:b/>
        </w:rPr>
        <w:t xml:space="preserve"> that meet the criteria for </w:t>
      </w:r>
      <w:r w:rsidR="00885A59" w:rsidRPr="00555542">
        <w:rPr>
          <w:b/>
        </w:rPr>
        <w:t>listing on</w:t>
      </w:r>
      <w:r w:rsidRPr="00555542">
        <w:rPr>
          <w:b/>
        </w:rPr>
        <w:t xml:space="preserve"> CMS Appendices</w:t>
      </w:r>
    </w:p>
    <w:p w14:paraId="054A58CD" w14:textId="1DCC8EEA" w:rsidR="00637EFE" w:rsidRPr="00555542" w:rsidRDefault="00637EFE" w:rsidP="00885A59">
      <w:pPr>
        <w:pStyle w:val="ListParagraph"/>
        <w:rPr>
          <w:rFonts w:cs="Arial"/>
        </w:rPr>
      </w:pPr>
    </w:p>
    <w:p w14:paraId="5A8EE5ED" w14:textId="1CFF1F4B" w:rsidR="007C7C28" w:rsidRPr="00555542" w:rsidRDefault="007C7C28" w:rsidP="007C7C28">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This document reports on</w:t>
      </w:r>
      <w:r w:rsidR="00EE7347" w:rsidRPr="00555542">
        <w:rPr>
          <w:rFonts w:cs="Arial"/>
        </w:rPr>
        <w:t xml:space="preserve">ly on </w:t>
      </w:r>
      <w:r w:rsidR="00C94DFE" w:rsidRPr="00555542">
        <w:rPr>
          <w:rFonts w:cs="Arial"/>
        </w:rPr>
        <w:t xml:space="preserve">the implementation of </w:t>
      </w:r>
      <w:r w:rsidR="00EE7347" w:rsidRPr="00555542">
        <w:rPr>
          <w:rFonts w:cs="Arial"/>
        </w:rPr>
        <w:t>paragraph (b)</w:t>
      </w:r>
      <w:r w:rsidRPr="00555542">
        <w:rPr>
          <w:rFonts w:cs="Arial"/>
        </w:rPr>
        <w:t xml:space="preserve"> of Decision </w:t>
      </w:r>
      <w:r w:rsidRPr="00555542">
        <w:t>14.236.</w:t>
      </w:r>
      <w:r w:rsidRPr="00555542">
        <w:rPr>
          <w:b/>
          <w:i/>
        </w:rPr>
        <w:t xml:space="preserve"> </w:t>
      </w:r>
      <w:r w:rsidRPr="00555542">
        <w:t xml:space="preserve">Other elements of the Decision are addressed in </w:t>
      </w:r>
      <w:hyperlink r:id="rId36" w:history="1">
        <w:r w:rsidRPr="00555542">
          <w:rPr>
            <w:rStyle w:val="Hyperlink"/>
          </w:rPr>
          <w:t>UNEP/CMS/COP15/Doc.29.</w:t>
        </w:r>
        <w:r w:rsidR="006A7656" w:rsidRPr="00555542">
          <w:rPr>
            <w:rStyle w:val="Hyperlink"/>
          </w:rPr>
          <w:t>4</w:t>
        </w:r>
        <w:r w:rsidRPr="00555542">
          <w:rPr>
            <w:rStyle w:val="Hyperlink"/>
          </w:rPr>
          <w:t xml:space="preserve"> </w:t>
        </w:r>
      </w:hyperlink>
      <w:r w:rsidRPr="00555542">
        <w:rPr>
          <w:rStyle w:val="Hyperlink"/>
          <w:color w:val="auto"/>
          <w:u w:val="none"/>
        </w:rPr>
        <w:t>S</w:t>
      </w:r>
      <w:r w:rsidRPr="00555542">
        <w:rPr>
          <w:i/>
          <w:iCs/>
        </w:rPr>
        <w:t>pecies that meet the criteria for listing on CMS Appendices.</w:t>
      </w:r>
    </w:p>
    <w:p w14:paraId="65711FDB" w14:textId="279F51B2" w:rsidR="008C3F9C" w:rsidRPr="00555542" w:rsidRDefault="008C3F9C" w:rsidP="007C7C28">
      <w:pPr>
        <w:widowControl w:val="0"/>
        <w:autoSpaceDE w:val="0"/>
        <w:autoSpaceDN w:val="0"/>
        <w:adjustRightInd w:val="0"/>
        <w:spacing w:after="0" w:line="240" w:lineRule="auto"/>
        <w:ind w:left="567"/>
        <w:contextualSpacing/>
        <w:jc w:val="both"/>
        <w:rPr>
          <w:rFonts w:cs="Arial"/>
        </w:rPr>
      </w:pPr>
      <w:r w:rsidRPr="00555542">
        <w:rPr>
          <w:rFonts w:cs="Arial"/>
        </w:rPr>
        <w:br w:type="page"/>
      </w:r>
    </w:p>
    <w:p w14:paraId="47CEFB64" w14:textId="36FF662D" w:rsidR="00D67D19" w:rsidRPr="00555542" w:rsidRDefault="00D67D19"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lastRenderedPageBreak/>
        <w:t>COP14 adopted the following Decision on this issue:</w:t>
      </w:r>
    </w:p>
    <w:p w14:paraId="19DF4CC8" w14:textId="77777777" w:rsidR="008311D1" w:rsidRPr="00555542" w:rsidRDefault="008311D1" w:rsidP="004A567E">
      <w:pPr>
        <w:widowControl w:val="0"/>
        <w:autoSpaceDE w:val="0"/>
        <w:autoSpaceDN w:val="0"/>
        <w:adjustRightInd w:val="0"/>
        <w:spacing w:after="0" w:line="240" w:lineRule="auto"/>
        <w:ind w:left="567"/>
        <w:contextualSpacing/>
        <w:jc w:val="both"/>
        <w:rPr>
          <w:rFonts w:eastAsia="Calibri" w:cs="Arial"/>
          <w:i/>
          <w:iCs/>
          <w:sz w:val="20"/>
          <w:szCs w:val="20"/>
          <w:lang w:val="en-US"/>
        </w:rPr>
      </w:pPr>
    </w:p>
    <w:p w14:paraId="4A9415A3" w14:textId="362C97B5" w:rsidR="008311D1" w:rsidRPr="00555542" w:rsidRDefault="00AB6A22" w:rsidP="008C3F9C">
      <w:pPr>
        <w:widowControl w:val="0"/>
        <w:autoSpaceDE w:val="0"/>
        <w:autoSpaceDN w:val="0"/>
        <w:adjustRightInd w:val="0"/>
        <w:spacing w:after="0" w:line="240" w:lineRule="auto"/>
        <w:ind w:left="851"/>
        <w:contextualSpacing/>
        <w:jc w:val="both"/>
        <w:rPr>
          <w:rFonts w:cs="Arial"/>
          <w:b/>
          <w:bCs/>
          <w:i/>
          <w:iCs/>
          <w:sz w:val="20"/>
          <w:szCs w:val="20"/>
        </w:rPr>
      </w:pPr>
      <w:r w:rsidRPr="00555542">
        <w:rPr>
          <w:b/>
          <w:bCs/>
          <w:i/>
          <w:iCs/>
          <w:sz w:val="20"/>
          <w:szCs w:val="20"/>
        </w:rPr>
        <w:t xml:space="preserve">14.236 </w:t>
      </w:r>
      <w:r w:rsidR="00AC0991" w:rsidRPr="00555542">
        <w:rPr>
          <w:rFonts w:cs="Arial"/>
          <w:b/>
          <w:bCs/>
          <w:i/>
          <w:iCs/>
          <w:sz w:val="20"/>
          <w:szCs w:val="20"/>
        </w:rPr>
        <w:t>Directed to the Scientific Council</w:t>
      </w:r>
    </w:p>
    <w:p w14:paraId="77FB70C7" w14:textId="77777777" w:rsidR="00AC0991" w:rsidRPr="00555542" w:rsidRDefault="00AC0991" w:rsidP="008C3F9C">
      <w:pPr>
        <w:widowControl w:val="0"/>
        <w:autoSpaceDE w:val="0"/>
        <w:autoSpaceDN w:val="0"/>
        <w:adjustRightInd w:val="0"/>
        <w:spacing w:after="0" w:line="240" w:lineRule="auto"/>
        <w:ind w:left="851"/>
        <w:contextualSpacing/>
        <w:jc w:val="both"/>
        <w:rPr>
          <w:rFonts w:cs="Arial"/>
          <w:sz w:val="20"/>
          <w:szCs w:val="20"/>
        </w:rPr>
      </w:pPr>
    </w:p>
    <w:p w14:paraId="7870B165" w14:textId="77777777" w:rsidR="0037283F" w:rsidRPr="00555542" w:rsidRDefault="0037283F" w:rsidP="008C3F9C">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The Scientific Council is requested, subject to the availability of resources, to:</w:t>
      </w:r>
    </w:p>
    <w:p w14:paraId="16525C7D" w14:textId="77777777" w:rsidR="0037283F" w:rsidRPr="00555542" w:rsidRDefault="0037283F" w:rsidP="008C3F9C">
      <w:pPr>
        <w:widowControl w:val="0"/>
        <w:autoSpaceDE w:val="0"/>
        <w:autoSpaceDN w:val="0"/>
        <w:adjustRightInd w:val="0"/>
        <w:spacing w:after="0" w:line="240" w:lineRule="auto"/>
        <w:ind w:left="851"/>
        <w:contextualSpacing/>
        <w:jc w:val="both"/>
        <w:rPr>
          <w:rFonts w:cs="Arial"/>
          <w:i/>
          <w:iCs/>
          <w:sz w:val="20"/>
          <w:szCs w:val="20"/>
        </w:rPr>
      </w:pPr>
    </w:p>
    <w:p w14:paraId="3712A6D4" w14:textId="071A371B" w:rsidR="0037283F" w:rsidRPr="00555542" w:rsidRDefault="0037283F" w:rsidP="008C3F9C">
      <w:pPr>
        <w:widowControl w:val="0"/>
        <w:autoSpaceDE w:val="0"/>
        <w:autoSpaceDN w:val="0"/>
        <w:adjustRightInd w:val="0"/>
        <w:spacing w:after="0" w:line="240" w:lineRule="auto"/>
        <w:ind w:left="1276" w:hanging="425"/>
        <w:contextualSpacing/>
        <w:jc w:val="both"/>
        <w:rPr>
          <w:rFonts w:cs="Arial"/>
          <w:i/>
          <w:iCs/>
          <w:sz w:val="20"/>
          <w:szCs w:val="20"/>
        </w:rPr>
      </w:pPr>
      <w:r w:rsidRPr="00555542">
        <w:rPr>
          <w:rFonts w:cs="Arial"/>
          <w:i/>
          <w:iCs/>
          <w:sz w:val="20"/>
          <w:szCs w:val="20"/>
        </w:rPr>
        <w:t>b)</w:t>
      </w:r>
      <w:r w:rsidRPr="00555542">
        <w:rPr>
          <w:rFonts w:cs="Arial"/>
          <w:i/>
          <w:iCs/>
          <w:sz w:val="20"/>
          <w:szCs w:val="20"/>
        </w:rPr>
        <w:tab/>
        <w:t xml:space="preserve">develop equivalent lists for other taxonomic groups for adoption at </w:t>
      </w:r>
      <w:proofErr w:type="gramStart"/>
      <w:r w:rsidRPr="00555542">
        <w:rPr>
          <w:rFonts w:cs="Arial"/>
          <w:i/>
          <w:iCs/>
          <w:sz w:val="20"/>
          <w:szCs w:val="20"/>
        </w:rPr>
        <w:t>COP15;</w:t>
      </w:r>
      <w:proofErr w:type="gramEnd"/>
    </w:p>
    <w:p w14:paraId="0D05B6FD" w14:textId="77777777" w:rsidR="008F6FFD" w:rsidRPr="00555542" w:rsidRDefault="008F6FFD" w:rsidP="00874FD3">
      <w:pPr>
        <w:widowControl w:val="0"/>
        <w:autoSpaceDE w:val="0"/>
        <w:autoSpaceDN w:val="0"/>
        <w:adjustRightInd w:val="0"/>
        <w:spacing w:after="0" w:line="240" w:lineRule="auto"/>
        <w:ind w:left="567"/>
        <w:contextualSpacing/>
        <w:jc w:val="both"/>
        <w:rPr>
          <w:rFonts w:cs="Arial"/>
        </w:rPr>
      </w:pPr>
    </w:p>
    <w:p w14:paraId="658482FF" w14:textId="2A95B237" w:rsidR="00500FA1" w:rsidRPr="00555542" w:rsidRDefault="00C7742F"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 xml:space="preserve">The development of a </w:t>
      </w:r>
      <w:r w:rsidR="00117A68" w:rsidRPr="00555542">
        <w:rPr>
          <w:rFonts w:cs="Arial"/>
        </w:rPr>
        <w:t xml:space="preserve">list of shark and ray species that meet the criteria for </w:t>
      </w:r>
      <w:r w:rsidR="004E384E" w:rsidRPr="00555542">
        <w:rPr>
          <w:rFonts w:cs="Arial"/>
        </w:rPr>
        <w:t>listing on</w:t>
      </w:r>
      <w:r w:rsidR="00117A68" w:rsidRPr="00555542">
        <w:rPr>
          <w:rFonts w:cs="Arial"/>
        </w:rPr>
        <w:t xml:space="preserve"> CMS Appendices </w:t>
      </w:r>
      <w:r w:rsidR="00955B05" w:rsidRPr="00555542">
        <w:rPr>
          <w:rFonts w:cs="Arial"/>
        </w:rPr>
        <w:t xml:space="preserve">and Annex </w:t>
      </w:r>
      <w:r w:rsidR="00AC2D9F" w:rsidRPr="00555542">
        <w:rPr>
          <w:rFonts w:cs="Arial"/>
        </w:rPr>
        <w:t>1</w:t>
      </w:r>
      <w:r w:rsidR="00955B05" w:rsidRPr="00555542">
        <w:rPr>
          <w:rFonts w:cs="Arial"/>
        </w:rPr>
        <w:t xml:space="preserve"> of the Memoran</w:t>
      </w:r>
      <w:r w:rsidR="00CE3FEF" w:rsidRPr="00555542">
        <w:rPr>
          <w:rFonts w:cs="Arial"/>
        </w:rPr>
        <w:t xml:space="preserve">dum of </w:t>
      </w:r>
      <w:r w:rsidR="00AC2D9F" w:rsidRPr="00555542">
        <w:rPr>
          <w:rFonts w:cs="Arial"/>
        </w:rPr>
        <w:t>Understanding</w:t>
      </w:r>
      <w:r w:rsidR="00CE3FEF" w:rsidRPr="00555542">
        <w:rPr>
          <w:rFonts w:cs="Arial"/>
        </w:rPr>
        <w:t xml:space="preserve"> on the Conservation of Migratory Sharks (</w:t>
      </w:r>
      <w:r w:rsidR="00955B05" w:rsidRPr="00555542">
        <w:rPr>
          <w:rFonts w:cs="Arial"/>
        </w:rPr>
        <w:t>Sharks MOU</w:t>
      </w:r>
      <w:r w:rsidR="00CE3FEF" w:rsidRPr="00555542">
        <w:rPr>
          <w:rFonts w:cs="Arial"/>
        </w:rPr>
        <w:t>)</w:t>
      </w:r>
      <w:r w:rsidR="00955B05" w:rsidRPr="00555542">
        <w:rPr>
          <w:rFonts w:cs="Arial"/>
        </w:rPr>
        <w:t xml:space="preserve"> </w:t>
      </w:r>
      <w:r w:rsidRPr="00555542">
        <w:rPr>
          <w:rFonts w:cs="Arial"/>
        </w:rPr>
        <w:t>has been commissioned</w:t>
      </w:r>
      <w:r w:rsidR="00117A68" w:rsidRPr="00555542">
        <w:rPr>
          <w:rFonts w:cs="Arial"/>
        </w:rPr>
        <w:t xml:space="preserve"> by the Secretariat</w:t>
      </w:r>
      <w:r w:rsidR="00297B09" w:rsidRPr="00555542">
        <w:rPr>
          <w:rFonts w:cs="Arial"/>
        </w:rPr>
        <w:t>, using funding provided by the Principality of Monaco</w:t>
      </w:r>
      <w:r w:rsidR="00C9275B" w:rsidRPr="00555542">
        <w:rPr>
          <w:rFonts w:cs="Arial"/>
        </w:rPr>
        <w:t xml:space="preserve"> under the Migratory Species Champion Programme</w:t>
      </w:r>
      <w:r w:rsidR="00297B09" w:rsidRPr="00555542">
        <w:rPr>
          <w:rFonts w:cs="Arial"/>
        </w:rPr>
        <w:t xml:space="preserve">. </w:t>
      </w:r>
      <w:r w:rsidR="00A450F3" w:rsidRPr="00555542">
        <w:rPr>
          <w:rFonts w:cs="Arial"/>
        </w:rPr>
        <w:t>Work</w:t>
      </w:r>
      <w:r w:rsidR="005F079B" w:rsidRPr="00555542">
        <w:rPr>
          <w:rFonts w:cs="Arial"/>
        </w:rPr>
        <w:t xml:space="preserve"> on the list</w:t>
      </w:r>
      <w:r w:rsidR="00A450F3" w:rsidRPr="00555542">
        <w:rPr>
          <w:rFonts w:cs="Arial"/>
        </w:rPr>
        <w:t xml:space="preserve"> is currently under</w:t>
      </w:r>
      <w:r w:rsidR="008D0BD4" w:rsidRPr="00555542">
        <w:rPr>
          <w:rFonts w:cs="Arial"/>
        </w:rPr>
        <w:t xml:space="preserve"> </w:t>
      </w:r>
      <w:r w:rsidR="00A450F3" w:rsidRPr="00555542">
        <w:rPr>
          <w:rFonts w:cs="Arial"/>
        </w:rPr>
        <w:t xml:space="preserve">way and will be finalized </w:t>
      </w:r>
      <w:r w:rsidR="007C7C28" w:rsidRPr="00555542">
        <w:rPr>
          <w:rFonts w:cs="Arial"/>
        </w:rPr>
        <w:t>in 2026</w:t>
      </w:r>
      <w:r w:rsidR="002500C8" w:rsidRPr="00555542">
        <w:rPr>
          <w:rFonts w:cs="Arial"/>
        </w:rPr>
        <w:t>.</w:t>
      </w:r>
      <w:r w:rsidR="00A450F3" w:rsidRPr="00555542">
        <w:rPr>
          <w:rFonts w:cs="Arial"/>
        </w:rPr>
        <w:t xml:space="preserve"> Due to the short intersessional period</w:t>
      </w:r>
      <w:r w:rsidR="000D36FC" w:rsidRPr="00555542">
        <w:rPr>
          <w:rFonts w:cs="Arial"/>
        </w:rPr>
        <w:t>,</w:t>
      </w:r>
      <w:r w:rsidR="00A450F3" w:rsidRPr="00555542">
        <w:rPr>
          <w:rFonts w:cs="Arial"/>
        </w:rPr>
        <w:t xml:space="preserve"> the document </w:t>
      </w:r>
      <w:r w:rsidR="00F404AF" w:rsidRPr="00555542">
        <w:rPr>
          <w:rFonts w:cs="Arial"/>
        </w:rPr>
        <w:t xml:space="preserve">could not be made available </w:t>
      </w:r>
      <w:r w:rsidR="00051C5B" w:rsidRPr="00555542">
        <w:rPr>
          <w:rFonts w:cs="Arial"/>
        </w:rPr>
        <w:t xml:space="preserve">in time for </w:t>
      </w:r>
      <w:r w:rsidR="00955B05" w:rsidRPr="00555542">
        <w:rPr>
          <w:rFonts w:cs="Arial"/>
        </w:rPr>
        <w:t xml:space="preserve">consideration by </w:t>
      </w:r>
      <w:r w:rsidR="00F404AF" w:rsidRPr="00555542">
        <w:rPr>
          <w:rFonts w:cs="Arial"/>
        </w:rPr>
        <w:t>COP15</w:t>
      </w:r>
      <w:r w:rsidR="00955B05" w:rsidRPr="00555542">
        <w:rPr>
          <w:rFonts w:cs="Arial"/>
        </w:rPr>
        <w:t>.</w:t>
      </w:r>
      <w:r w:rsidR="00051C5B" w:rsidRPr="00555542">
        <w:rPr>
          <w:rFonts w:cs="Arial"/>
        </w:rPr>
        <w:t xml:space="preserve"> </w:t>
      </w:r>
      <w:r w:rsidR="005F079B" w:rsidRPr="00555542">
        <w:rPr>
          <w:rFonts w:cs="Arial"/>
        </w:rPr>
        <w:t>The development of the list</w:t>
      </w:r>
      <w:r w:rsidR="00051C5B" w:rsidRPr="00555542">
        <w:rPr>
          <w:rFonts w:cs="Arial"/>
        </w:rPr>
        <w:t xml:space="preserve"> is guided by the </w:t>
      </w:r>
      <w:r w:rsidR="007726CB" w:rsidRPr="00555542">
        <w:rPr>
          <w:rFonts w:cs="Arial"/>
        </w:rPr>
        <w:t xml:space="preserve">COP-appointed </w:t>
      </w:r>
      <w:r w:rsidR="00051C5B" w:rsidRPr="00555542">
        <w:rPr>
          <w:rFonts w:cs="Arial"/>
        </w:rPr>
        <w:t xml:space="preserve">Councillor for Marine Fish and the Sharks MOU Advisory Committee. </w:t>
      </w:r>
    </w:p>
    <w:p w14:paraId="6BB826D5" w14:textId="77777777" w:rsidR="004C0835" w:rsidRPr="00555542" w:rsidRDefault="004C0835" w:rsidP="004C0835">
      <w:pPr>
        <w:widowControl w:val="0"/>
        <w:autoSpaceDE w:val="0"/>
        <w:autoSpaceDN w:val="0"/>
        <w:adjustRightInd w:val="0"/>
        <w:spacing w:after="0" w:line="240" w:lineRule="auto"/>
        <w:contextualSpacing/>
        <w:jc w:val="both"/>
        <w:rPr>
          <w:rFonts w:cs="Arial"/>
        </w:rPr>
      </w:pPr>
    </w:p>
    <w:p w14:paraId="743DAC2B" w14:textId="0C66F311" w:rsidR="00556F5C" w:rsidRPr="00555542" w:rsidRDefault="00500FA1" w:rsidP="00504FA7">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 xml:space="preserve">To inform the development of proposals for the inclusion of species of sharks and rays in CMS Appendices at COP16, the Secretariat </w:t>
      </w:r>
      <w:r w:rsidR="00DB0CEB" w:rsidRPr="00555542">
        <w:rPr>
          <w:rFonts w:cs="Arial"/>
        </w:rPr>
        <w:t xml:space="preserve">proposes </w:t>
      </w:r>
      <w:r w:rsidR="0018665D" w:rsidRPr="00555542">
        <w:rPr>
          <w:rFonts w:cs="Arial"/>
        </w:rPr>
        <w:t>an intersessional re</w:t>
      </w:r>
      <w:r w:rsidR="00941D7F" w:rsidRPr="00555542">
        <w:rPr>
          <w:rFonts w:cs="Arial"/>
        </w:rPr>
        <w:t>view process, which is outlined in the</w:t>
      </w:r>
      <w:r w:rsidR="0070574F" w:rsidRPr="00555542">
        <w:rPr>
          <w:rFonts w:cs="Arial"/>
        </w:rPr>
        <w:t xml:space="preserve"> </w:t>
      </w:r>
      <w:r w:rsidR="00DB0CEB" w:rsidRPr="00555542">
        <w:rPr>
          <w:rFonts w:cs="Arial"/>
        </w:rPr>
        <w:t xml:space="preserve">draft </w:t>
      </w:r>
      <w:r w:rsidR="00815549" w:rsidRPr="00555542">
        <w:rPr>
          <w:rFonts w:cs="Arial"/>
        </w:rPr>
        <w:t>D</w:t>
      </w:r>
      <w:r w:rsidR="00DB0CEB" w:rsidRPr="00555542">
        <w:rPr>
          <w:rFonts w:cs="Arial"/>
        </w:rPr>
        <w:t>ecision</w:t>
      </w:r>
      <w:r w:rsidR="0070574F" w:rsidRPr="00555542">
        <w:rPr>
          <w:rFonts w:cs="Arial"/>
        </w:rPr>
        <w:t>s</w:t>
      </w:r>
      <w:r w:rsidR="00DB0CEB" w:rsidRPr="00555542">
        <w:rPr>
          <w:rFonts w:cs="Arial"/>
        </w:rPr>
        <w:t xml:space="preserve"> in Annex </w:t>
      </w:r>
      <w:r w:rsidR="008D5B84" w:rsidRPr="00555542">
        <w:rPr>
          <w:rFonts w:cs="Arial"/>
        </w:rPr>
        <w:t>4</w:t>
      </w:r>
      <w:r w:rsidR="000D36FC" w:rsidRPr="00555542">
        <w:rPr>
          <w:rFonts w:cs="Arial"/>
        </w:rPr>
        <w:t>.</w:t>
      </w:r>
      <w:r w:rsidR="00DB0CEB" w:rsidRPr="00555542">
        <w:rPr>
          <w:rFonts w:cs="Arial"/>
        </w:rPr>
        <w:t xml:space="preserve"> </w:t>
      </w:r>
    </w:p>
    <w:p w14:paraId="54497DF0" w14:textId="77777777" w:rsidR="00D17A2B" w:rsidRPr="00555542" w:rsidRDefault="00D17A2B" w:rsidP="00D17A2B">
      <w:pPr>
        <w:spacing w:after="0" w:line="240" w:lineRule="auto"/>
        <w:jc w:val="both"/>
        <w:rPr>
          <w:rFonts w:cs="Arial"/>
        </w:rPr>
      </w:pPr>
    </w:p>
    <w:p w14:paraId="22713143" w14:textId="5EFB8754" w:rsidR="00D17A2B" w:rsidRPr="00555542" w:rsidRDefault="00D17A2B" w:rsidP="00D17A2B">
      <w:pPr>
        <w:spacing w:after="0" w:line="240" w:lineRule="auto"/>
        <w:rPr>
          <w:rFonts w:cs="Arial"/>
          <w:u w:val="single"/>
        </w:rPr>
      </w:pPr>
      <w:r w:rsidRPr="00555542">
        <w:rPr>
          <w:rFonts w:cs="Arial"/>
          <w:u w:val="single"/>
        </w:rPr>
        <w:t>Recommended actions</w:t>
      </w:r>
    </w:p>
    <w:p w14:paraId="6EDAF880" w14:textId="77777777" w:rsidR="009569B4" w:rsidRPr="00555542" w:rsidRDefault="009569B4" w:rsidP="009569B4">
      <w:pPr>
        <w:spacing w:after="0" w:line="240" w:lineRule="auto"/>
        <w:rPr>
          <w:rFonts w:cs="Arial"/>
        </w:rPr>
      </w:pPr>
    </w:p>
    <w:p w14:paraId="617C377D" w14:textId="77777777" w:rsidR="009569B4" w:rsidRPr="00555542" w:rsidRDefault="009569B4"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lang w:eastAsia="en-GB"/>
        </w:rPr>
        <w:t>The Conference of the Parties is recommended to</w:t>
      </w:r>
      <w:r w:rsidRPr="00555542">
        <w:rPr>
          <w:rFonts w:cs="Arial"/>
        </w:rPr>
        <w:t>:</w:t>
      </w:r>
    </w:p>
    <w:p w14:paraId="4E0A9F58" w14:textId="77777777" w:rsidR="003D515B" w:rsidRPr="00555542" w:rsidRDefault="003D515B" w:rsidP="00F00C09">
      <w:pPr>
        <w:pStyle w:val="Secondnumbering"/>
        <w:numPr>
          <w:ilvl w:val="0"/>
          <w:numId w:val="0"/>
        </w:numPr>
      </w:pPr>
    </w:p>
    <w:p w14:paraId="7A0630EF" w14:textId="5D5185B8" w:rsidR="0080556E" w:rsidRPr="00555542" w:rsidRDefault="00BD7ED4" w:rsidP="008C3F9C">
      <w:pPr>
        <w:pStyle w:val="Secondnumbering"/>
        <w:ind w:left="993" w:hanging="426"/>
        <w:jc w:val="both"/>
      </w:pPr>
      <w:r w:rsidRPr="00555542">
        <w:rPr>
          <w:rFonts w:cs="Arial"/>
        </w:rPr>
        <w:t>adopt</w:t>
      </w:r>
      <w:r w:rsidR="0080556E" w:rsidRPr="00555542">
        <w:rPr>
          <w:rFonts w:cs="Arial"/>
        </w:rPr>
        <w:t xml:space="preserve"> the </w:t>
      </w:r>
      <w:r w:rsidR="00B8325F" w:rsidRPr="00555542">
        <w:rPr>
          <w:rFonts w:cs="Arial"/>
          <w:i/>
          <w:iCs/>
        </w:rPr>
        <w:t xml:space="preserve">Governance Structure to Support the Implementation of the SSAP </w:t>
      </w:r>
      <w:proofErr w:type="spellStart"/>
      <w:r w:rsidR="0080556E" w:rsidRPr="00555542">
        <w:rPr>
          <w:rFonts w:cs="Arial"/>
          <w:i/>
          <w:iCs/>
        </w:rPr>
        <w:t>Angelshark</w:t>
      </w:r>
      <w:proofErr w:type="spellEnd"/>
      <w:r w:rsidR="0080556E" w:rsidRPr="00555542">
        <w:rPr>
          <w:rFonts w:cs="Arial"/>
          <w:i/>
          <w:iCs/>
        </w:rPr>
        <w:t xml:space="preserve"> Med</w:t>
      </w:r>
      <w:r w:rsidR="0080556E" w:rsidRPr="00555542">
        <w:rPr>
          <w:rFonts w:cs="Arial"/>
        </w:rPr>
        <w:t xml:space="preserve"> contained in Annex </w:t>
      </w:r>
      <w:r w:rsidR="001D4CBB" w:rsidRPr="00555542">
        <w:rPr>
          <w:rFonts w:cs="Arial"/>
        </w:rPr>
        <w:t>1</w:t>
      </w:r>
      <w:r w:rsidR="001C3104" w:rsidRPr="00555542">
        <w:rPr>
          <w:rFonts w:cs="Arial"/>
        </w:rPr>
        <w:t xml:space="preserve"> of this </w:t>
      </w:r>
      <w:proofErr w:type="gramStart"/>
      <w:r w:rsidR="001C3104" w:rsidRPr="00555542">
        <w:rPr>
          <w:rFonts w:cs="Arial"/>
        </w:rPr>
        <w:t>document</w:t>
      </w:r>
      <w:r w:rsidR="0080556E" w:rsidRPr="00555542">
        <w:rPr>
          <w:rFonts w:cs="Arial"/>
        </w:rPr>
        <w:t>;</w:t>
      </w:r>
      <w:proofErr w:type="gramEnd"/>
    </w:p>
    <w:p w14:paraId="3573C950" w14:textId="5A17D153" w:rsidR="0080226B" w:rsidRPr="00555542" w:rsidRDefault="0080226B" w:rsidP="008C3F9C">
      <w:pPr>
        <w:pStyle w:val="Secondnumbering"/>
        <w:numPr>
          <w:ilvl w:val="0"/>
          <w:numId w:val="0"/>
        </w:numPr>
        <w:ind w:left="993" w:hanging="426"/>
        <w:jc w:val="both"/>
      </w:pPr>
    </w:p>
    <w:p w14:paraId="28E3761D" w14:textId="691B6018" w:rsidR="0071416C" w:rsidRPr="00555542" w:rsidRDefault="0079214A" w:rsidP="008C3F9C">
      <w:pPr>
        <w:pStyle w:val="Secondnumbering"/>
        <w:ind w:left="993" w:hanging="426"/>
        <w:jc w:val="both"/>
      </w:pPr>
      <w:r w:rsidRPr="00555542">
        <w:rPr>
          <w:rFonts w:cs="Arial"/>
        </w:rPr>
        <w:t>note</w:t>
      </w:r>
      <w:r w:rsidRPr="00555542" w:rsidDel="004D07A1">
        <w:rPr>
          <w:rFonts w:cs="Arial"/>
        </w:rPr>
        <w:t xml:space="preserve"> </w:t>
      </w:r>
      <w:r w:rsidR="002E05FF" w:rsidRPr="00555542">
        <w:rPr>
          <w:rFonts w:cs="Arial"/>
        </w:rPr>
        <w:t>the</w:t>
      </w:r>
      <w:r w:rsidRPr="00555542">
        <w:rPr>
          <w:rFonts w:cs="Arial"/>
        </w:rPr>
        <w:t xml:space="preserve"> summary and recommendations</w:t>
      </w:r>
      <w:r w:rsidR="004D07A1" w:rsidRPr="00555542">
        <w:rPr>
          <w:rFonts w:cs="Arial"/>
        </w:rPr>
        <w:t xml:space="preserve"> of</w:t>
      </w:r>
      <w:r w:rsidRPr="00555542">
        <w:rPr>
          <w:rFonts w:cs="Arial"/>
        </w:rPr>
        <w:t xml:space="preserve"> </w:t>
      </w:r>
      <w:r w:rsidR="004D07A1" w:rsidRPr="00555542">
        <w:rPr>
          <w:rFonts w:cs="Arial"/>
        </w:rPr>
        <w:t xml:space="preserve">the </w:t>
      </w:r>
      <w:r w:rsidR="00CC302D" w:rsidRPr="00555542">
        <w:rPr>
          <w:rFonts w:cs="Arial"/>
          <w:i/>
          <w:iCs/>
        </w:rPr>
        <w:t>A</w:t>
      </w:r>
      <w:r w:rsidR="004D07A1" w:rsidRPr="00555542">
        <w:rPr>
          <w:rFonts w:cs="Arial"/>
          <w:i/>
          <w:iCs/>
        </w:rPr>
        <w:t>nalysis</w:t>
      </w:r>
      <w:r w:rsidR="004D07A1" w:rsidRPr="00555542">
        <w:rPr>
          <w:rFonts w:cs="Arial"/>
          <w:i/>
        </w:rPr>
        <w:t xml:space="preserve"> of Implementation </w:t>
      </w:r>
      <w:r w:rsidR="00FC6903" w:rsidRPr="00555542">
        <w:rPr>
          <w:rFonts w:cs="Arial"/>
          <w:i/>
        </w:rPr>
        <w:t>Reports</w:t>
      </w:r>
      <w:r w:rsidR="004D07A1" w:rsidRPr="00555542">
        <w:rPr>
          <w:rFonts w:cs="Arial"/>
          <w:i/>
        </w:rPr>
        <w:t xml:space="preserve"> on the SSAP </w:t>
      </w:r>
      <w:proofErr w:type="spellStart"/>
      <w:r w:rsidR="004D07A1" w:rsidRPr="00555542">
        <w:rPr>
          <w:rFonts w:cs="Arial"/>
          <w:i/>
        </w:rPr>
        <w:t>Angelshark</w:t>
      </w:r>
      <w:proofErr w:type="spellEnd"/>
      <w:r w:rsidR="004D07A1" w:rsidRPr="00555542">
        <w:rPr>
          <w:rFonts w:cs="Arial"/>
          <w:i/>
        </w:rPr>
        <w:t xml:space="preserve"> Med</w:t>
      </w:r>
      <w:r w:rsidR="004D07A1" w:rsidRPr="00555542">
        <w:rPr>
          <w:rFonts w:cs="Arial"/>
        </w:rPr>
        <w:t xml:space="preserve"> </w:t>
      </w:r>
      <w:r w:rsidRPr="00555542">
        <w:rPr>
          <w:rFonts w:cs="Arial"/>
        </w:rPr>
        <w:t xml:space="preserve">contained in Annex </w:t>
      </w:r>
      <w:r w:rsidR="001D4CBB" w:rsidRPr="00555542">
        <w:rPr>
          <w:rFonts w:cs="Arial"/>
        </w:rPr>
        <w:t>2</w:t>
      </w:r>
      <w:r w:rsidR="00886386" w:rsidRPr="00555542">
        <w:rPr>
          <w:rFonts w:cs="Arial"/>
        </w:rPr>
        <w:t xml:space="preserve"> of this </w:t>
      </w:r>
      <w:proofErr w:type="gramStart"/>
      <w:r w:rsidR="00886386" w:rsidRPr="00555542">
        <w:rPr>
          <w:rFonts w:cs="Arial"/>
        </w:rPr>
        <w:t>document</w:t>
      </w:r>
      <w:r w:rsidRPr="00555542">
        <w:rPr>
          <w:rFonts w:cs="Arial"/>
        </w:rPr>
        <w:t>;</w:t>
      </w:r>
      <w:proofErr w:type="gramEnd"/>
    </w:p>
    <w:p w14:paraId="7AE9D3CC" w14:textId="77777777" w:rsidR="00F97969" w:rsidRPr="00555542" w:rsidRDefault="00F97969" w:rsidP="008C3F9C">
      <w:pPr>
        <w:pStyle w:val="Secondnumbering"/>
        <w:numPr>
          <w:ilvl w:val="0"/>
          <w:numId w:val="0"/>
        </w:numPr>
        <w:ind w:left="993" w:hanging="426"/>
        <w:jc w:val="both"/>
      </w:pPr>
    </w:p>
    <w:p w14:paraId="59E94229" w14:textId="7CC07760" w:rsidR="0079214A" w:rsidRPr="00555542" w:rsidRDefault="002E05FF" w:rsidP="008C3F9C">
      <w:pPr>
        <w:pStyle w:val="Secondnumbering"/>
        <w:ind w:left="993" w:hanging="426"/>
        <w:jc w:val="both"/>
      </w:pPr>
      <w:r w:rsidRPr="00555542">
        <w:t>note the</w:t>
      </w:r>
      <w:r w:rsidR="00E31AC3" w:rsidRPr="00555542">
        <w:t xml:space="preserve"> summary and recommendations </w:t>
      </w:r>
      <w:r w:rsidR="004D07A1" w:rsidRPr="00555542">
        <w:t xml:space="preserve">of the </w:t>
      </w:r>
      <w:r w:rsidR="004D07A1" w:rsidRPr="00555542">
        <w:rPr>
          <w:i/>
          <w:iCs/>
        </w:rPr>
        <w:t xml:space="preserve">Implementation of the CMS Appendix I-listing for the </w:t>
      </w:r>
      <w:r w:rsidR="00DA0F79" w:rsidRPr="00555542">
        <w:rPr>
          <w:i/>
          <w:iCs/>
        </w:rPr>
        <w:t>o</w:t>
      </w:r>
      <w:r w:rsidR="004D07A1" w:rsidRPr="00555542">
        <w:rPr>
          <w:i/>
          <w:iCs/>
        </w:rPr>
        <w:t xml:space="preserve">ceanic </w:t>
      </w:r>
      <w:r w:rsidR="00A04EB7" w:rsidRPr="00555542">
        <w:rPr>
          <w:i/>
          <w:iCs/>
        </w:rPr>
        <w:t>whitetip shark</w:t>
      </w:r>
      <w:r w:rsidR="004D07A1" w:rsidRPr="00555542">
        <w:rPr>
          <w:i/>
          <w:iCs/>
        </w:rPr>
        <w:t xml:space="preserve"> </w:t>
      </w:r>
      <w:r w:rsidR="00E31AC3" w:rsidRPr="00555542">
        <w:t xml:space="preserve">contained in Annex </w:t>
      </w:r>
      <w:r w:rsidR="00B14F26" w:rsidRPr="00555542">
        <w:t>3</w:t>
      </w:r>
      <w:r w:rsidR="00886386" w:rsidRPr="00555542">
        <w:t xml:space="preserve"> of this </w:t>
      </w:r>
      <w:proofErr w:type="gramStart"/>
      <w:r w:rsidR="00886386" w:rsidRPr="00555542">
        <w:t>document</w:t>
      </w:r>
      <w:r w:rsidR="00E31AC3" w:rsidRPr="00555542">
        <w:t>;</w:t>
      </w:r>
      <w:proofErr w:type="gramEnd"/>
    </w:p>
    <w:p w14:paraId="17263F5E" w14:textId="77777777" w:rsidR="009569B4" w:rsidRPr="00555542" w:rsidRDefault="009569B4" w:rsidP="008C3F9C">
      <w:pPr>
        <w:pStyle w:val="Secondnumbering"/>
        <w:numPr>
          <w:ilvl w:val="0"/>
          <w:numId w:val="0"/>
        </w:numPr>
        <w:ind w:left="993" w:hanging="426"/>
        <w:jc w:val="both"/>
      </w:pPr>
    </w:p>
    <w:p w14:paraId="3159BAA3" w14:textId="03EF0C1E" w:rsidR="009569B4" w:rsidRPr="00555542" w:rsidRDefault="009569B4" w:rsidP="008C3F9C">
      <w:pPr>
        <w:pStyle w:val="Secondnumbering"/>
        <w:ind w:left="993" w:hanging="426"/>
        <w:jc w:val="both"/>
      </w:pPr>
      <w:r w:rsidRPr="00555542">
        <w:rPr>
          <w:rFonts w:cs="Arial"/>
        </w:rPr>
        <w:t xml:space="preserve">adopt the draft Decisions contained in Annex </w:t>
      </w:r>
      <w:r w:rsidR="008D5B84" w:rsidRPr="00555542">
        <w:rPr>
          <w:rFonts w:cs="Arial"/>
        </w:rPr>
        <w:t>4</w:t>
      </w:r>
      <w:r w:rsidRPr="00555542">
        <w:rPr>
          <w:rFonts w:cs="Arial"/>
        </w:rPr>
        <w:t xml:space="preserve"> of this document;</w:t>
      </w:r>
      <w:r w:rsidR="00E53E2F" w:rsidRPr="00555542">
        <w:rPr>
          <w:rFonts w:cs="Arial"/>
        </w:rPr>
        <w:t xml:space="preserve"> and</w:t>
      </w:r>
    </w:p>
    <w:p w14:paraId="5A59CF9D" w14:textId="77777777" w:rsidR="009569B4" w:rsidRPr="00555542" w:rsidRDefault="009569B4" w:rsidP="008C3F9C">
      <w:pPr>
        <w:spacing w:after="0" w:line="240" w:lineRule="auto"/>
        <w:ind w:left="993" w:hanging="426"/>
        <w:jc w:val="both"/>
        <w:rPr>
          <w:rFonts w:cs="Arial"/>
        </w:rPr>
      </w:pPr>
      <w:r w:rsidRPr="00555542" w:rsidDel="00D537E4">
        <w:t xml:space="preserve"> </w:t>
      </w:r>
    </w:p>
    <w:p w14:paraId="427E900E" w14:textId="03CFD21D" w:rsidR="009569B4" w:rsidRPr="00555542" w:rsidRDefault="009569B4" w:rsidP="008C3F9C">
      <w:pPr>
        <w:pStyle w:val="Secondnumbering"/>
        <w:ind w:left="993" w:hanging="426"/>
        <w:jc w:val="both"/>
      </w:pPr>
      <w:r w:rsidRPr="00555542">
        <w:rPr>
          <w:rFonts w:cs="Arial"/>
        </w:rPr>
        <w:t>delete Decisions 14.101</w:t>
      </w:r>
      <w:r w:rsidR="00E61C76" w:rsidRPr="00555542">
        <w:rPr>
          <w:rFonts w:cs="Arial"/>
          <w:iCs/>
        </w:rPr>
        <w:t>–</w:t>
      </w:r>
      <w:r w:rsidRPr="00555542">
        <w:rPr>
          <w:rFonts w:cs="Arial"/>
        </w:rPr>
        <w:t>14.105</w:t>
      </w:r>
      <w:r w:rsidR="00D435B0" w:rsidRPr="00555542">
        <w:rPr>
          <w:rFonts w:cs="Arial"/>
        </w:rPr>
        <w:t>, 14.114</w:t>
      </w:r>
      <w:r w:rsidR="00E61C76" w:rsidRPr="00555542">
        <w:rPr>
          <w:rFonts w:cs="Arial"/>
          <w:iCs/>
        </w:rPr>
        <w:t>–</w:t>
      </w:r>
      <w:r w:rsidR="00D435B0" w:rsidRPr="00555542">
        <w:rPr>
          <w:rFonts w:cs="Arial"/>
        </w:rPr>
        <w:t>14.116</w:t>
      </w:r>
      <w:r w:rsidR="003603AC" w:rsidRPr="00555542">
        <w:rPr>
          <w:rFonts w:cs="Arial"/>
        </w:rPr>
        <w:t xml:space="preserve"> </w:t>
      </w:r>
      <w:r w:rsidR="009B64C5" w:rsidRPr="00555542">
        <w:rPr>
          <w:rFonts w:cs="Arial"/>
        </w:rPr>
        <w:t>and</w:t>
      </w:r>
      <w:r w:rsidR="00D435B0" w:rsidRPr="00555542">
        <w:rPr>
          <w:rFonts w:cs="Arial"/>
        </w:rPr>
        <w:t xml:space="preserve"> 14.235</w:t>
      </w:r>
      <w:r w:rsidR="00E61C76" w:rsidRPr="00555542">
        <w:rPr>
          <w:rFonts w:cs="Arial"/>
          <w:iCs/>
        </w:rPr>
        <w:t>–</w:t>
      </w:r>
      <w:r w:rsidR="00D435B0" w:rsidRPr="00555542">
        <w:rPr>
          <w:rFonts w:cs="Arial"/>
        </w:rPr>
        <w:t>14.236.</w:t>
      </w:r>
    </w:p>
    <w:p w14:paraId="61CB105E" w14:textId="77777777" w:rsidR="00D17A2B" w:rsidRPr="00555542" w:rsidRDefault="00D17A2B" w:rsidP="00853B36">
      <w:pPr>
        <w:pStyle w:val="Secondnumbering"/>
        <w:numPr>
          <w:ilvl w:val="0"/>
          <w:numId w:val="0"/>
        </w:numPr>
        <w:ind w:left="360" w:hanging="360"/>
      </w:pPr>
    </w:p>
    <w:p w14:paraId="6F93F5BC" w14:textId="77777777" w:rsidR="00853B36" w:rsidRPr="00555542" w:rsidRDefault="00853B36" w:rsidP="00853B36">
      <w:pPr>
        <w:pStyle w:val="Secondnumbering"/>
        <w:numPr>
          <w:ilvl w:val="0"/>
          <w:numId w:val="0"/>
        </w:numPr>
        <w:ind w:left="360" w:hanging="360"/>
      </w:pPr>
    </w:p>
    <w:p w14:paraId="6C11F3F5" w14:textId="77777777" w:rsidR="00EA5A83" w:rsidRPr="00555542" w:rsidRDefault="00EA5A83" w:rsidP="00392513">
      <w:pPr>
        <w:rPr>
          <w:rFonts w:cs="Arial"/>
          <w:caps/>
          <w:lang w:val="en-US"/>
        </w:rPr>
      </w:pPr>
    </w:p>
    <w:p w14:paraId="408E8878" w14:textId="77484532" w:rsidR="00EA5A83" w:rsidRPr="00555542" w:rsidRDefault="00EA5A83" w:rsidP="00EA5A83">
      <w:pPr>
        <w:rPr>
          <w:rFonts w:cs="Arial"/>
          <w:caps/>
          <w:lang w:val="en-US"/>
        </w:rPr>
        <w:sectPr w:rsidR="00EA5A83" w:rsidRPr="00555542" w:rsidSect="00C93929">
          <w:headerReference w:type="even" r:id="rId37"/>
          <w:headerReference w:type="default" r:id="rId38"/>
          <w:footerReference w:type="default" r:id="rId39"/>
          <w:headerReference w:type="first" r:id="rId40"/>
          <w:footerReference w:type="first" r:id="rId41"/>
          <w:pgSz w:w="11906" w:h="16838" w:code="9"/>
          <w:pgMar w:top="1440" w:right="1440" w:bottom="1440" w:left="1440" w:header="720" w:footer="720" w:gutter="0"/>
          <w:cols w:space="720"/>
          <w:titlePg/>
          <w:docGrid w:linePitch="360"/>
        </w:sectPr>
      </w:pPr>
    </w:p>
    <w:p w14:paraId="06F518E3" w14:textId="68676B2B" w:rsidR="009007C1" w:rsidRPr="00555542" w:rsidRDefault="00AC63DD" w:rsidP="00AC63DD">
      <w:pPr>
        <w:widowControl w:val="0"/>
        <w:autoSpaceDE w:val="0"/>
        <w:autoSpaceDN w:val="0"/>
        <w:adjustRightInd w:val="0"/>
        <w:spacing w:after="0" w:line="240" w:lineRule="auto"/>
        <w:jc w:val="right"/>
        <w:rPr>
          <w:rFonts w:cs="Arial"/>
          <w:b/>
          <w:bCs/>
        </w:rPr>
      </w:pPr>
      <w:r w:rsidRPr="00555542">
        <w:rPr>
          <w:rFonts w:cs="Arial"/>
          <w:b/>
        </w:rPr>
        <w:lastRenderedPageBreak/>
        <w:t xml:space="preserve">ANNEX </w:t>
      </w:r>
      <w:r w:rsidR="00F4328E" w:rsidRPr="00555542">
        <w:rPr>
          <w:rFonts w:cs="Arial"/>
          <w:b/>
          <w:bCs/>
        </w:rPr>
        <w:t>1</w:t>
      </w:r>
    </w:p>
    <w:p w14:paraId="16C9B8A2" w14:textId="77777777" w:rsidR="00AC63DD" w:rsidRPr="00555542" w:rsidRDefault="00AC63DD" w:rsidP="00AC63DD">
      <w:pPr>
        <w:widowControl w:val="0"/>
        <w:autoSpaceDE w:val="0"/>
        <w:autoSpaceDN w:val="0"/>
        <w:adjustRightInd w:val="0"/>
        <w:spacing w:after="0" w:line="240" w:lineRule="auto"/>
        <w:jc w:val="right"/>
        <w:rPr>
          <w:rFonts w:cs="Arial"/>
          <w:b/>
          <w:bCs/>
        </w:rPr>
      </w:pPr>
    </w:p>
    <w:p w14:paraId="11502A7D" w14:textId="6B56A5A8" w:rsidR="00AC63DD" w:rsidRPr="00555542" w:rsidRDefault="00BE22ED" w:rsidP="00AC63DD">
      <w:pPr>
        <w:widowControl w:val="0"/>
        <w:autoSpaceDE w:val="0"/>
        <w:autoSpaceDN w:val="0"/>
        <w:adjustRightInd w:val="0"/>
        <w:spacing w:after="0" w:line="240" w:lineRule="auto"/>
        <w:jc w:val="center"/>
        <w:rPr>
          <w:rFonts w:cs="Arial"/>
          <w:b/>
          <w:bCs/>
        </w:rPr>
      </w:pPr>
      <w:r w:rsidRPr="00555542">
        <w:rPr>
          <w:rFonts w:cs="Arial"/>
          <w:b/>
          <w:bCs/>
        </w:rPr>
        <w:t>GOVERNANCE STRUCTURE TO SUPPORT THE IMPLEMENTATION OF THE SINGLES</w:t>
      </w:r>
      <w:r w:rsidR="00F00C09" w:rsidRPr="00555542">
        <w:rPr>
          <w:rFonts w:cs="Arial"/>
          <w:b/>
          <w:bCs/>
        </w:rPr>
        <w:t xml:space="preserve"> </w:t>
      </w:r>
      <w:r w:rsidRPr="00555542">
        <w:rPr>
          <w:rFonts w:cs="Arial"/>
          <w:b/>
          <w:bCs/>
        </w:rPr>
        <w:t>SPECIES ACTION PLAN FOR THE ANGELSHARK (SQUATINA SQUATINA) IN THE MEDITERRANEAN SEA</w:t>
      </w:r>
    </w:p>
    <w:p w14:paraId="7A868C0B" w14:textId="77777777" w:rsidR="00F00C09" w:rsidRPr="00555542" w:rsidRDefault="00F00C09" w:rsidP="00AC63DD">
      <w:pPr>
        <w:widowControl w:val="0"/>
        <w:autoSpaceDE w:val="0"/>
        <w:autoSpaceDN w:val="0"/>
        <w:adjustRightInd w:val="0"/>
        <w:spacing w:after="0" w:line="240" w:lineRule="auto"/>
        <w:jc w:val="center"/>
        <w:rPr>
          <w:rFonts w:cs="Arial"/>
          <w:b/>
          <w:bCs/>
        </w:rPr>
      </w:pPr>
    </w:p>
    <w:p w14:paraId="4F9F2201" w14:textId="75B9D8ED" w:rsidR="008F42F9" w:rsidRPr="00555542" w:rsidRDefault="008F42F9" w:rsidP="00F00C09">
      <w:pPr>
        <w:spacing w:after="0"/>
        <w:jc w:val="center"/>
        <w:rPr>
          <w:rStyle w:val="eop"/>
          <w:rFonts w:eastAsia="Arial" w:cs="Arial"/>
          <w:b/>
          <w:bCs/>
          <w:shd w:val="clear" w:color="auto" w:fill="FFFFFF"/>
        </w:rPr>
      </w:pPr>
      <w:r w:rsidRPr="00555542">
        <w:rPr>
          <w:rStyle w:val="eop"/>
          <w:rFonts w:eastAsia="Arial" w:cs="Arial"/>
          <w:b/>
          <w:bCs/>
          <w:shd w:val="clear" w:color="auto" w:fill="FFFFFF"/>
        </w:rPr>
        <w:t>Endorsed by the Range States at their 1</w:t>
      </w:r>
      <w:r w:rsidRPr="00555542">
        <w:rPr>
          <w:rStyle w:val="eop"/>
          <w:rFonts w:eastAsia="Arial" w:cs="Arial"/>
          <w:b/>
          <w:bCs/>
          <w:shd w:val="clear" w:color="auto" w:fill="FFFFFF"/>
          <w:vertAlign w:val="superscript"/>
        </w:rPr>
        <w:t>st</w:t>
      </w:r>
      <w:r w:rsidRPr="00555542">
        <w:rPr>
          <w:rStyle w:val="eop"/>
          <w:rFonts w:eastAsia="Arial" w:cs="Arial"/>
          <w:b/>
          <w:bCs/>
          <w:shd w:val="clear" w:color="auto" w:fill="FFFFFF"/>
        </w:rPr>
        <w:t xml:space="preserve"> </w:t>
      </w:r>
      <w:r w:rsidR="00744D1B" w:rsidRPr="00555542">
        <w:rPr>
          <w:rStyle w:val="eop"/>
          <w:rFonts w:eastAsia="Arial" w:cs="Arial"/>
          <w:b/>
          <w:bCs/>
          <w:shd w:val="clear" w:color="auto" w:fill="FFFFFF"/>
        </w:rPr>
        <w:t>m</w:t>
      </w:r>
      <w:r w:rsidRPr="00555542">
        <w:rPr>
          <w:rStyle w:val="eop"/>
          <w:rFonts w:eastAsia="Arial" w:cs="Arial"/>
          <w:b/>
          <w:bCs/>
          <w:shd w:val="clear" w:color="auto" w:fill="FFFFFF"/>
        </w:rPr>
        <w:t xml:space="preserve">eeting on 29 </w:t>
      </w:r>
      <w:r w:rsidR="00744D1B" w:rsidRPr="00555542">
        <w:rPr>
          <w:rStyle w:val="eop"/>
          <w:rFonts w:eastAsia="Arial" w:cs="Arial"/>
          <w:b/>
          <w:bCs/>
          <w:shd w:val="clear" w:color="auto" w:fill="FFFFFF"/>
        </w:rPr>
        <w:t>and</w:t>
      </w:r>
      <w:r w:rsidRPr="00555542">
        <w:rPr>
          <w:rStyle w:val="eop"/>
          <w:rFonts w:eastAsia="Arial" w:cs="Arial"/>
          <w:b/>
          <w:bCs/>
          <w:shd w:val="clear" w:color="auto" w:fill="FFFFFF"/>
        </w:rPr>
        <w:t xml:space="preserve"> 30 April 2025</w:t>
      </w:r>
    </w:p>
    <w:p w14:paraId="18417954" w14:textId="77777777" w:rsidR="00F00C09" w:rsidRPr="00555542" w:rsidRDefault="00F00C09" w:rsidP="00F00C09">
      <w:pPr>
        <w:spacing w:after="0"/>
        <w:jc w:val="center"/>
        <w:rPr>
          <w:rStyle w:val="normaltextrun"/>
          <w:rFonts w:eastAsiaTheme="majorEastAsia"/>
          <w:b/>
          <w:bCs/>
        </w:rPr>
      </w:pPr>
    </w:p>
    <w:p w14:paraId="26E85A94" w14:textId="77777777" w:rsidR="008F42F9" w:rsidRPr="00555542" w:rsidRDefault="008F42F9" w:rsidP="008F42F9">
      <w:pPr>
        <w:pStyle w:val="paragraph"/>
        <w:spacing w:before="0" w:beforeAutospacing="0" w:after="240" w:afterAutospacing="0"/>
        <w:jc w:val="both"/>
        <w:textAlignment w:val="baseline"/>
        <w:rPr>
          <w:rFonts w:ascii="Arial" w:hAnsi="Arial" w:cs="Arial"/>
          <w:sz w:val="22"/>
          <w:szCs w:val="22"/>
          <w:u w:val="single"/>
        </w:rPr>
      </w:pPr>
      <w:r w:rsidRPr="00555542">
        <w:rPr>
          <w:rStyle w:val="normaltextrun"/>
          <w:rFonts w:ascii="Arial" w:eastAsiaTheme="majorEastAsia" w:hAnsi="Arial" w:cs="Arial"/>
          <w:color w:val="000000"/>
          <w:sz w:val="22"/>
          <w:szCs w:val="22"/>
          <w:u w:val="single"/>
          <w:lang w:val="en-US"/>
        </w:rPr>
        <w:t>Introduction</w:t>
      </w:r>
    </w:p>
    <w:p w14:paraId="3AE7ADEB" w14:textId="15D68582"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rPr>
      </w:pPr>
      <w:r w:rsidRPr="00555542">
        <w:rPr>
          <w:rStyle w:val="eop"/>
          <w:rFonts w:ascii="Arial" w:eastAsiaTheme="majorEastAsia" w:hAnsi="Arial" w:cs="Arial"/>
          <w:sz w:val="22"/>
          <w:szCs w:val="22"/>
        </w:rPr>
        <w:t xml:space="preserve">The draft governance structure outlined here is designed to support the effective implementation of the Single Species Action Plan (SSAP) for the </w:t>
      </w:r>
      <w:proofErr w:type="spellStart"/>
      <w:r w:rsidRPr="00555542">
        <w:rPr>
          <w:rStyle w:val="eop"/>
          <w:rFonts w:ascii="Arial" w:eastAsiaTheme="majorEastAsia" w:hAnsi="Arial" w:cs="Arial"/>
          <w:sz w:val="22"/>
          <w:szCs w:val="22"/>
        </w:rPr>
        <w:t>Angelshark</w:t>
      </w:r>
      <w:proofErr w:type="spellEnd"/>
      <w:r w:rsidRPr="00555542">
        <w:rPr>
          <w:rStyle w:val="eop"/>
          <w:rFonts w:ascii="Arial" w:eastAsiaTheme="majorEastAsia" w:hAnsi="Arial" w:cs="Arial"/>
          <w:sz w:val="22"/>
          <w:szCs w:val="22"/>
        </w:rPr>
        <w:t xml:space="preserve"> (</w:t>
      </w:r>
      <w:r w:rsidRPr="00555542">
        <w:rPr>
          <w:rStyle w:val="eop"/>
          <w:rFonts w:ascii="Arial" w:eastAsiaTheme="majorEastAsia" w:hAnsi="Arial" w:cs="Arial"/>
          <w:i/>
          <w:iCs/>
          <w:sz w:val="22"/>
          <w:szCs w:val="22"/>
        </w:rPr>
        <w:t>Squatina squatina</w:t>
      </w:r>
      <w:r w:rsidRPr="00555542">
        <w:rPr>
          <w:rStyle w:val="eop"/>
          <w:rFonts w:ascii="Arial" w:eastAsiaTheme="majorEastAsia" w:hAnsi="Arial" w:cs="Arial"/>
          <w:sz w:val="22"/>
          <w:szCs w:val="22"/>
        </w:rPr>
        <w:t xml:space="preserve">) in the Mediterranean Sea. Its primary goal is to establish a framework that helps Range States identify key priorities and opportunities for </w:t>
      </w:r>
      <w:proofErr w:type="spellStart"/>
      <w:r w:rsidR="00C36A44" w:rsidRPr="00555542">
        <w:rPr>
          <w:rStyle w:val="eop"/>
          <w:rFonts w:ascii="Arial" w:eastAsiaTheme="majorEastAsia" w:hAnsi="Arial" w:cs="Arial"/>
          <w:sz w:val="22"/>
          <w:szCs w:val="22"/>
        </w:rPr>
        <w:t>a</w:t>
      </w:r>
      <w:r w:rsidRPr="00555542">
        <w:rPr>
          <w:rStyle w:val="eop"/>
          <w:rFonts w:ascii="Arial" w:eastAsiaTheme="majorEastAsia" w:hAnsi="Arial" w:cs="Arial"/>
          <w:sz w:val="22"/>
          <w:szCs w:val="22"/>
        </w:rPr>
        <w:t>ngelshark</w:t>
      </w:r>
      <w:proofErr w:type="spellEnd"/>
      <w:r w:rsidRPr="00555542">
        <w:rPr>
          <w:rStyle w:val="eop"/>
          <w:rFonts w:ascii="Arial" w:eastAsiaTheme="majorEastAsia" w:hAnsi="Arial" w:cs="Arial"/>
          <w:sz w:val="22"/>
          <w:szCs w:val="22"/>
        </w:rPr>
        <w:t xml:space="preserve"> conservation within their respective territories. This structure aims to foster collaboration through an international Working Group (WG), </w:t>
      </w:r>
      <w:r w:rsidRPr="00555542">
        <w:rPr>
          <w:rStyle w:val="eop"/>
          <w:rFonts w:ascii="Arial" w:hAnsi="Arial"/>
          <w:sz w:val="22"/>
          <w:szCs w:val="22"/>
        </w:rPr>
        <w:t>strengthening</w:t>
      </w:r>
      <w:r w:rsidRPr="00555542">
        <w:rPr>
          <w:rStyle w:val="eop"/>
          <w:rFonts w:ascii="Arial" w:eastAsiaTheme="majorEastAsia" w:hAnsi="Arial" w:cs="Arial"/>
          <w:sz w:val="22"/>
          <w:szCs w:val="22"/>
        </w:rPr>
        <w:t xml:space="preserve"> coordination and monitoring the progress of SSAP implementation across all Range States.</w:t>
      </w:r>
    </w:p>
    <w:p w14:paraId="6507D527"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41F513FF" w14:textId="53E8018B" w:rsidR="008F42F9" w:rsidRPr="00555542" w:rsidRDefault="008F42F9" w:rsidP="00F00C09">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rPr>
      </w:pPr>
      <w:r w:rsidRPr="00555542">
        <w:rPr>
          <w:rStyle w:val="eop"/>
          <w:rFonts w:ascii="Arial" w:eastAsiaTheme="majorEastAsia" w:hAnsi="Arial" w:cs="Arial"/>
          <w:sz w:val="22"/>
          <w:szCs w:val="22"/>
        </w:rPr>
        <w:t>This governance structure will ensure that efforts are aligned and that challenges faced by different Range States are addressed in a cohesive and coordinated manner. The framework provides clear roles, responsibilities and mechanisms for ongoing review and monitoring of progress.</w:t>
      </w:r>
    </w:p>
    <w:p w14:paraId="720CF5AD"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n-US"/>
        </w:rPr>
      </w:pPr>
    </w:p>
    <w:p w14:paraId="14319BF0" w14:textId="6C570791" w:rsidR="008F42F9" w:rsidRPr="009901E4" w:rsidRDefault="008F42F9" w:rsidP="00B75FB6">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r w:rsidRPr="00555542">
        <w:rPr>
          <w:rStyle w:val="normaltextrun"/>
          <w:rFonts w:ascii="Arial" w:eastAsiaTheme="majorEastAsia" w:hAnsi="Arial" w:cs="Arial"/>
          <w:color w:val="000000"/>
          <w:sz w:val="22"/>
          <w:szCs w:val="22"/>
          <w:u w:val="single"/>
          <w:lang w:val="en-US"/>
        </w:rPr>
        <w:t>Coordination</w:t>
      </w:r>
      <w:r w:rsidR="009901E4">
        <w:rPr>
          <w:rFonts w:ascii="Arial" w:eastAsiaTheme="majorEastAsia" w:hAnsi="Arial" w:cs="Arial"/>
          <w:sz w:val="22"/>
          <w:szCs w:val="22"/>
          <w:u w:val="single"/>
        </w:rPr>
        <w:t xml:space="preserve"> </w:t>
      </w:r>
      <w:r w:rsidRPr="00555542">
        <w:rPr>
          <w:rStyle w:val="normaltextrun"/>
          <w:rFonts w:ascii="Arial" w:eastAsiaTheme="majorEastAsia" w:hAnsi="Arial" w:cs="Arial"/>
          <w:color w:val="000000"/>
          <w:sz w:val="22"/>
          <w:szCs w:val="22"/>
          <w:u w:val="single"/>
          <w:lang w:val="en-US"/>
        </w:rPr>
        <w:t>Working Group</w:t>
      </w:r>
    </w:p>
    <w:p w14:paraId="2388386F" w14:textId="77777777" w:rsidR="00B75FB6" w:rsidRPr="00555542" w:rsidRDefault="00B75FB6" w:rsidP="00B75FB6">
      <w:pPr>
        <w:pStyle w:val="paragraph"/>
        <w:spacing w:before="0" w:beforeAutospacing="0" w:after="0" w:afterAutospacing="0"/>
        <w:jc w:val="both"/>
        <w:textAlignment w:val="baseline"/>
        <w:rPr>
          <w:rFonts w:ascii="Arial" w:hAnsi="Arial" w:cs="Arial"/>
          <w:sz w:val="22"/>
          <w:szCs w:val="22"/>
          <w:u w:val="single"/>
        </w:rPr>
      </w:pPr>
    </w:p>
    <w:p w14:paraId="4BC5D59D" w14:textId="58FC4BDA" w:rsidR="00DA7856" w:rsidRPr="00555542" w:rsidRDefault="005C7C5E" w:rsidP="00B75FB6">
      <w:pPr>
        <w:pStyle w:val="paragraph"/>
        <w:numPr>
          <w:ilvl w:val="0"/>
          <w:numId w:val="24"/>
        </w:numPr>
        <w:spacing w:before="0" w:beforeAutospacing="0" w:after="0" w:afterAutospacing="0"/>
        <w:ind w:left="567" w:hanging="567"/>
        <w:jc w:val="both"/>
        <w:textAlignment w:val="baseline"/>
      </w:pPr>
      <w:r w:rsidRPr="00555542">
        <w:rPr>
          <w:rStyle w:val="eop"/>
          <w:rFonts w:ascii="Arial" w:eastAsiaTheme="majorEastAsia" w:hAnsi="Arial" w:cs="Arial"/>
          <w:color w:val="000000" w:themeColor="text1"/>
          <w:sz w:val="22"/>
          <w:szCs w:val="22"/>
        </w:rPr>
        <w:t>As requested under</w:t>
      </w:r>
      <w:r w:rsidR="008F42F9" w:rsidRPr="00555542">
        <w:rPr>
          <w:rStyle w:val="eop"/>
          <w:rFonts w:ascii="Arial" w:eastAsiaTheme="majorEastAsia" w:hAnsi="Arial" w:cs="Arial"/>
          <w:color w:val="000000" w:themeColor="text1"/>
          <w:sz w:val="22"/>
          <w:szCs w:val="22"/>
        </w:rPr>
        <w:t xml:space="preserve"> </w:t>
      </w:r>
      <w:r w:rsidR="008F42F9" w:rsidRPr="00555542">
        <w:rPr>
          <w:rStyle w:val="eop"/>
          <w:rFonts w:ascii="Arial" w:eastAsiaTheme="majorEastAsia" w:hAnsi="Arial" w:cs="Arial"/>
          <w:sz w:val="22"/>
          <w:szCs w:val="22"/>
        </w:rPr>
        <w:t xml:space="preserve">Action 4.2 of the SSAP, an International Working Group for the Mediterranean </w:t>
      </w:r>
      <w:r w:rsidR="0087492D" w:rsidRPr="00555542">
        <w:rPr>
          <w:rStyle w:val="eop"/>
          <w:rFonts w:ascii="Arial" w:eastAsiaTheme="majorEastAsia" w:hAnsi="Arial" w:cs="Arial"/>
          <w:sz w:val="22"/>
          <w:szCs w:val="22"/>
        </w:rPr>
        <w:t>was</w:t>
      </w:r>
      <w:r w:rsidR="008F42F9" w:rsidRPr="00555542">
        <w:rPr>
          <w:rStyle w:val="eop"/>
          <w:rFonts w:ascii="Arial" w:eastAsiaTheme="majorEastAsia" w:hAnsi="Arial" w:cs="Arial"/>
          <w:sz w:val="22"/>
          <w:szCs w:val="22"/>
        </w:rPr>
        <w:t xml:space="preserve"> established following a call by the Secretariat (CMS Notification 2024/008: Implementation of the Single Species Action Plan for the </w:t>
      </w:r>
      <w:proofErr w:type="spellStart"/>
      <w:r w:rsidR="008F42F9" w:rsidRPr="00555542">
        <w:rPr>
          <w:rStyle w:val="eop"/>
          <w:rFonts w:ascii="Arial" w:eastAsiaTheme="majorEastAsia" w:hAnsi="Arial" w:cs="Arial"/>
          <w:sz w:val="22"/>
          <w:szCs w:val="22"/>
        </w:rPr>
        <w:t>Angelshark</w:t>
      </w:r>
      <w:proofErr w:type="spellEnd"/>
      <w:r w:rsidR="008F42F9" w:rsidRPr="00555542">
        <w:rPr>
          <w:rStyle w:val="eop"/>
          <w:rFonts w:ascii="Arial" w:eastAsiaTheme="majorEastAsia" w:hAnsi="Arial" w:cs="Arial"/>
          <w:sz w:val="22"/>
          <w:szCs w:val="22"/>
        </w:rPr>
        <w:t xml:space="preserve"> in the Mediterranean Sea Region (SSAP </w:t>
      </w:r>
      <w:proofErr w:type="spellStart"/>
      <w:r w:rsidR="008F42F9" w:rsidRPr="00555542">
        <w:rPr>
          <w:rStyle w:val="eop"/>
          <w:rFonts w:ascii="Arial" w:eastAsiaTheme="majorEastAsia" w:hAnsi="Arial" w:cs="Arial"/>
          <w:sz w:val="22"/>
          <w:szCs w:val="22"/>
        </w:rPr>
        <w:t>Angelshark</w:t>
      </w:r>
      <w:proofErr w:type="spellEnd"/>
      <w:r w:rsidR="008F42F9" w:rsidRPr="00555542">
        <w:rPr>
          <w:rStyle w:val="eop"/>
          <w:rFonts w:ascii="Arial" w:eastAsiaTheme="majorEastAsia" w:hAnsi="Arial" w:cs="Arial"/>
          <w:sz w:val="22"/>
          <w:szCs w:val="22"/>
        </w:rPr>
        <w:t xml:space="preserve"> Med), dated 15 May 2024). The WG is composed of one representative from each Range State, who will serve as the national government Focal Point, along with one national expert per Range State. </w:t>
      </w:r>
      <w:r w:rsidR="00A46BFC" w:rsidRPr="00555542">
        <w:rPr>
          <w:rStyle w:val="eop"/>
          <w:rFonts w:ascii="Arial" w:eastAsiaTheme="majorEastAsia" w:hAnsi="Arial" w:cs="Arial"/>
          <w:sz w:val="22"/>
          <w:szCs w:val="22"/>
        </w:rPr>
        <w:t>T</w:t>
      </w:r>
      <w:r w:rsidR="008F42F9" w:rsidRPr="00555542">
        <w:rPr>
          <w:rStyle w:val="eop"/>
          <w:rFonts w:ascii="Arial" w:eastAsiaTheme="majorEastAsia" w:hAnsi="Arial" w:cs="Arial"/>
          <w:sz w:val="22"/>
          <w:szCs w:val="22"/>
        </w:rPr>
        <w:t xml:space="preserve">he WG </w:t>
      </w:r>
      <w:r w:rsidR="00A46BFC" w:rsidRPr="00555542">
        <w:rPr>
          <w:rStyle w:val="eop"/>
          <w:rFonts w:ascii="Arial" w:eastAsiaTheme="majorEastAsia" w:hAnsi="Arial" w:cs="Arial"/>
          <w:sz w:val="22"/>
          <w:szCs w:val="22"/>
        </w:rPr>
        <w:t xml:space="preserve">also </w:t>
      </w:r>
      <w:r w:rsidR="008F42F9" w:rsidRPr="00555542">
        <w:rPr>
          <w:rStyle w:val="eop"/>
          <w:rFonts w:ascii="Arial" w:eastAsiaTheme="majorEastAsia" w:hAnsi="Arial" w:cs="Arial"/>
          <w:sz w:val="22"/>
          <w:szCs w:val="22"/>
        </w:rPr>
        <w:t>comprises experts from the Angel Shark Conservation Network (ASCN)</w:t>
      </w:r>
      <w:r w:rsidR="008A24C7" w:rsidRPr="00555542">
        <w:rPr>
          <w:rStyle w:val="eop"/>
          <w:rFonts w:ascii="Arial" w:eastAsiaTheme="majorEastAsia" w:hAnsi="Arial" w:cs="Arial"/>
          <w:sz w:val="22"/>
          <w:szCs w:val="22"/>
        </w:rPr>
        <w:t xml:space="preserve"> and</w:t>
      </w:r>
      <w:r w:rsidR="008F42F9" w:rsidRPr="00555542">
        <w:rPr>
          <w:rStyle w:val="eop"/>
          <w:rFonts w:ascii="Arial" w:eastAsiaTheme="majorEastAsia" w:hAnsi="Arial" w:cs="Arial"/>
          <w:sz w:val="22"/>
          <w:szCs w:val="22"/>
        </w:rPr>
        <w:t xml:space="preserve"> may consider inviting international stakeholders, either as full members or as observers, to contribute to discussion</w:t>
      </w:r>
      <w:r w:rsidR="008A24C7" w:rsidRPr="00555542">
        <w:rPr>
          <w:rStyle w:val="eop"/>
          <w:rFonts w:ascii="Arial" w:eastAsiaTheme="majorEastAsia" w:hAnsi="Arial" w:cs="Arial"/>
          <w:sz w:val="22"/>
          <w:szCs w:val="22"/>
        </w:rPr>
        <w:t>s</w:t>
      </w:r>
      <w:r w:rsidR="008F42F9" w:rsidRPr="00555542">
        <w:rPr>
          <w:rStyle w:val="eop"/>
          <w:rFonts w:ascii="Arial" w:eastAsiaTheme="majorEastAsia" w:hAnsi="Arial" w:cs="Arial"/>
          <w:sz w:val="22"/>
          <w:szCs w:val="22"/>
        </w:rPr>
        <w:t xml:space="preserve"> and implementation efforts. A list of WG members is provided </w:t>
      </w:r>
      <w:r w:rsidR="008A24C7" w:rsidRPr="00555542">
        <w:rPr>
          <w:rStyle w:val="eop"/>
          <w:rFonts w:ascii="Arial" w:eastAsiaTheme="majorEastAsia" w:hAnsi="Arial" w:cs="Arial"/>
          <w:sz w:val="22"/>
          <w:szCs w:val="22"/>
        </w:rPr>
        <w:t>in</w:t>
      </w:r>
      <w:r w:rsidR="008F42F9" w:rsidRPr="00555542">
        <w:rPr>
          <w:rStyle w:val="eop"/>
          <w:rFonts w:ascii="Arial" w:eastAsiaTheme="majorEastAsia" w:hAnsi="Arial" w:cs="Arial"/>
          <w:sz w:val="22"/>
          <w:szCs w:val="22"/>
        </w:rPr>
        <w:t xml:space="preserve"> </w:t>
      </w:r>
      <w:r w:rsidR="00DA7856" w:rsidRPr="00555542">
        <w:rPr>
          <w:rFonts w:ascii="Arial" w:hAnsi="Arial" w:cs="Arial"/>
        </w:rPr>
        <w:t>UNEP/CMS/COP15/Inf.25.6.3b.</w:t>
      </w:r>
    </w:p>
    <w:p w14:paraId="534F6D7E"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29284E65"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rPr>
      </w:pPr>
      <w:r w:rsidRPr="00555542">
        <w:rPr>
          <w:rStyle w:val="eop"/>
          <w:rFonts w:ascii="Arial" w:hAnsi="Arial"/>
          <w:sz w:val="22"/>
          <w:szCs w:val="22"/>
        </w:rPr>
        <w:t>To coordinate the work of the WG, a Chair and a Co-Chair will be elected on a voluntary basis. These individuals will be responsible for overseeing the coordination and progress of the WG's activities, ensuring that the WG functions efficiently and that its efforts align with the objectives of the SSAP.</w:t>
      </w:r>
    </w:p>
    <w:p w14:paraId="0A544772"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sz w:val="22"/>
          <w:szCs w:val="22"/>
        </w:rPr>
      </w:pPr>
    </w:p>
    <w:p w14:paraId="5E459037"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hAnsi="Arial"/>
          <w:sz w:val="22"/>
          <w:szCs w:val="22"/>
        </w:rPr>
      </w:pPr>
      <w:r w:rsidRPr="00555542">
        <w:rPr>
          <w:rStyle w:val="eop"/>
          <w:rFonts w:ascii="Arial" w:hAnsi="Arial"/>
          <w:sz w:val="22"/>
          <w:szCs w:val="22"/>
        </w:rPr>
        <w:t>The CMS Secretariat will provide administrative and logistical support for the WG but will not assume a leadership role in coordinating the implementation</w:t>
      </w:r>
      <w:r w:rsidRPr="00555542">
        <w:rPr>
          <w:rStyle w:val="eop"/>
          <w:rFonts w:ascii="Arial" w:eastAsiaTheme="majorEastAsia" w:hAnsi="Arial"/>
          <w:sz w:val="22"/>
          <w:szCs w:val="22"/>
        </w:rPr>
        <w:t xml:space="preserve"> of the </w:t>
      </w:r>
      <w:r w:rsidRPr="00555542">
        <w:rPr>
          <w:rStyle w:val="eop"/>
          <w:rFonts w:ascii="Arial" w:hAnsi="Arial"/>
          <w:sz w:val="22"/>
          <w:szCs w:val="22"/>
        </w:rPr>
        <w:t>SSAP.</w:t>
      </w:r>
    </w:p>
    <w:p w14:paraId="2DBA89D7" w14:textId="77777777" w:rsidR="008F42F9" w:rsidRPr="00555542" w:rsidRDefault="008F42F9" w:rsidP="008F42F9">
      <w:pPr>
        <w:pStyle w:val="paragraph"/>
        <w:spacing w:before="0" w:beforeAutospacing="0" w:after="0" w:afterAutospacing="0"/>
        <w:ind w:left="567"/>
        <w:jc w:val="both"/>
        <w:textAlignment w:val="baseline"/>
        <w:rPr>
          <w:rStyle w:val="eop"/>
          <w:rFonts w:eastAsiaTheme="majorEastAsia"/>
          <w:sz w:val="22"/>
          <w:szCs w:val="22"/>
        </w:rPr>
      </w:pPr>
    </w:p>
    <w:p w14:paraId="6846BA3F"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rPr>
      </w:pPr>
      <w:r w:rsidRPr="00555542">
        <w:rPr>
          <w:rStyle w:val="eop"/>
          <w:rFonts w:ascii="Arial" w:hAnsi="Arial"/>
          <w:sz w:val="22"/>
          <w:szCs w:val="22"/>
        </w:rPr>
        <w:t>The Chair of the WG will be supported by a designated Coordinator, who will be responsible for the day-to-day coordination and management of the activities</w:t>
      </w:r>
      <w:r w:rsidRPr="00555542">
        <w:rPr>
          <w:rStyle w:val="eop"/>
          <w:rFonts w:ascii="Arial" w:eastAsiaTheme="majorEastAsia" w:hAnsi="Arial"/>
          <w:sz w:val="22"/>
          <w:szCs w:val="22"/>
        </w:rPr>
        <w:t xml:space="preserve"> of the WG</w:t>
      </w:r>
      <w:r w:rsidRPr="00555542">
        <w:rPr>
          <w:rStyle w:val="eop"/>
          <w:rFonts w:ascii="Arial" w:hAnsi="Arial"/>
          <w:sz w:val="22"/>
          <w:szCs w:val="22"/>
        </w:rPr>
        <w:t xml:space="preserve">. The Chair's role will primarily be to oversee the work of the </w:t>
      </w:r>
      <w:proofErr w:type="gramStart"/>
      <w:r w:rsidRPr="00555542">
        <w:rPr>
          <w:rStyle w:val="eop"/>
          <w:rFonts w:ascii="Arial" w:hAnsi="Arial"/>
          <w:sz w:val="22"/>
          <w:szCs w:val="22"/>
        </w:rPr>
        <w:t>Coordinator</w:t>
      </w:r>
      <w:proofErr w:type="gramEnd"/>
      <w:r w:rsidRPr="00555542">
        <w:rPr>
          <w:rStyle w:val="eop"/>
          <w:rFonts w:ascii="Arial" w:hAnsi="Arial"/>
          <w:sz w:val="22"/>
          <w:szCs w:val="22"/>
        </w:rPr>
        <w:t xml:space="preserve">. The Chair will provide strategic guidance and ensure that communication between WG members is coordinated effectively, while the </w:t>
      </w:r>
      <w:proofErr w:type="gramStart"/>
      <w:r w:rsidRPr="00555542">
        <w:rPr>
          <w:rStyle w:val="eop"/>
          <w:rFonts w:ascii="Arial" w:hAnsi="Arial"/>
          <w:sz w:val="22"/>
          <w:szCs w:val="22"/>
        </w:rPr>
        <w:t>Coordinator</w:t>
      </w:r>
      <w:proofErr w:type="gramEnd"/>
      <w:r w:rsidRPr="00555542">
        <w:rPr>
          <w:rStyle w:val="eop"/>
          <w:rFonts w:ascii="Arial" w:hAnsi="Arial"/>
          <w:sz w:val="22"/>
          <w:szCs w:val="22"/>
        </w:rPr>
        <w:t xml:space="preserve"> will handle the operational aspects, including organizing meetings and reviewing the annual reports submitted by Range States.</w:t>
      </w:r>
    </w:p>
    <w:p w14:paraId="7C63E51D"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1F598EC3"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rPr>
      </w:pPr>
      <w:r w:rsidRPr="00555542">
        <w:rPr>
          <w:rStyle w:val="eop"/>
          <w:rFonts w:ascii="Arial" w:eastAsiaTheme="majorEastAsia" w:hAnsi="Arial" w:cs="Arial"/>
          <w:sz w:val="22"/>
          <w:szCs w:val="22"/>
        </w:rPr>
        <w:t xml:space="preserve">On a triennial basis, the Chair and Co-Chair will also oversee the review of the SSAP, synthesize feedback on the challenges faced by Range States, and compile </w:t>
      </w:r>
      <w:r w:rsidRPr="00555542">
        <w:rPr>
          <w:rStyle w:val="eop"/>
          <w:rFonts w:ascii="Arial" w:eastAsiaTheme="majorEastAsia" w:hAnsi="Arial" w:cs="Arial"/>
          <w:sz w:val="22"/>
          <w:szCs w:val="22"/>
        </w:rPr>
        <w:lastRenderedPageBreak/>
        <w:t>recommendations to the Conference of the Parties (COP) to address these challenges effectively.</w:t>
      </w:r>
    </w:p>
    <w:p w14:paraId="20052B01" w14:textId="77777777" w:rsidR="00B75FB6" w:rsidRPr="00555542" w:rsidRDefault="00B75FB6" w:rsidP="00B75FB6">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49C680D1"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r w:rsidRPr="00555542">
        <w:rPr>
          <w:rStyle w:val="eop"/>
          <w:rFonts w:ascii="Arial" w:eastAsiaTheme="majorEastAsia" w:hAnsi="Arial" w:cs="Arial"/>
          <w:color w:val="000000"/>
          <w:sz w:val="22"/>
          <w:szCs w:val="22"/>
          <w:u w:val="single"/>
        </w:rPr>
        <w:t>Implementation</w:t>
      </w:r>
    </w:p>
    <w:p w14:paraId="6467F8E9"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5F48B1AF" w14:textId="585403A5"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Following </w:t>
      </w:r>
      <w:r w:rsidR="00FE194B" w:rsidRPr="00555542">
        <w:rPr>
          <w:rStyle w:val="eop"/>
          <w:rFonts w:ascii="Arial" w:eastAsiaTheme="majorEastAsia" w:hAnsi="Arial" w:cs="Arial"/>
          <w:color w:val="000000"/>
          <w:sz w:val="22"/>
          <w:szCs w:val="22"/>
        </w:rPr>
        <w:t>its</w:t>
      </w:r>
      <w:r w:rsidRPr="00555542">
        <w:rPr>
          <w:rStyle w:val="eop"/>
          <w:rFonts w:ascii="Arial" w:eastAsiaTheme="majorEastAsia" w:hAnsi="Arial" w:cs="Arial"/>
          <w:color w:val="000000"/>
          <w:sz w:val="22"/>
          <w:szCs w:val="22"/>
        </w:rPr>
        <w:t xml:space="preserve"> establishment</w:t>
      </w:r>
      <w:r w:rsidR="00FE194B" w:rsidRPr="00555542">
        <w:rPr>
          <w:rStyle w:val="eop"/>
          <w:rFonts w:ascii="Arial" w:eastAsiaTheme="majorEastAsia" w:hAnsi="Arial" w:cs="Arial"/>
          <w:color w:val="000000"/>
          <w:sz w:val="22"/>
          <w:szCs w:val="22"/>
        </w:rPr>
        <w:t>,</w:t>
      </w:r>
      <w:r w:rsidRPr="00555542">
        <w:rPr>
          <w:rStyle w:val="eop"/>
          <w:rFonts w:ascii="Arial" w:eastAsiaTheme="majorEastAsia" w:hAnsi="Arial" w:cs="Arial"/>
          <w:color w:val="000000"/>
          <w:sz w:val="22"/>
          <w:szCs w:val="22"/>
        </w:rPr>
        <w:t xml:space="preserve"> the WG should agree upon a Programme of Work (POW) covering a COP triennium, focused on prioritizing key actions for </w:t>
      </w:r>
      <w:proofErr w:type="spellStart"/>
      <w:r w:rsidR="00FE194B" w:rsidRPr="00555542">
        <w:rPr>
          <w:rStyle w:val="eop"/>
          <w:rFonts w:ascii="Arial" w:eastAsiaTheme="majorEastAsia" w:hAnsi="Arial" w:cs="Arial"/>
          <w:color w:val="000000"/>
          <w:sz w:val="22"/>
          <w:szCs w:val="22"/>
        </w:rPr>
        <w:t>a</w:t>
      </w:r>
      <w:r w:rsidRPr="00555542">
        <w:rPr>
          <w:rStyle w:val="eop"/>
          <w:rFonts w:ascii="Arial" w:eastAsiaTheme="majorEastAsia" w:hAnsi="Arial" w:cs="Arial"/>
          <w:color w:val="000000"/>
          <w:sz w:val="22"/>
          <w:szCs w:val="22"/>
        </w:rPr>
        <w:t>ngelshark</w:t>
      </w:r>
      <w:proofErr w:type="spellEnd"/>
      <w:r w:rsidRPr="00555542">
        <w:rPr>
          <w:rStyle w:val="eop"/>
          <w:rFonts w:ascii="Arial" w:eastAsiaTheme="majorEastAsia" w:hAnsi="Arial" w:cs="Arial"/>
          <w:color w:val="000000"/>
          <w:sz w:val="22"/>
          <w:szCs w:val="22"/>
        </w:rPr>
        <w:t xml:space="preserve"> conservation. The </w:t>
      </w:r>
      <w:r w:rsidR="008247B2" w:rsidRPr="00555542">
        <w:rPr>
          <w:rStyle w:val="eop"/>
          <w:rFonts w:ascii="Arial" w:eastAsiaTheme="majorEastAsia" w:hAnsi="Arial" w:cs="Arial"/>
          <w:color w:val="000000"/>
          <w:sz w:val="22"/>
          <w:szCs w:val="22"/>
        </w:rPr>
        <w:t>d</w:t>
      </w:r>
      <w:r w:rsidRPr="00555542">
        <w:rPr>
          <w:rStyle w:val="eop"/>
          <w:rFonts w:ascii="Arial" w:eastAsiaTheme="majorEastAsia" w:hAnsi="Arial" w:cs="Arial"/>
          <w:color w:val="000000"/>
          <w:sz w:val="22"/>
          <w:szCs w:val="22"/>
        </w:rPr>
        <w:t>raft Programme of Work for 2025 and 2026, as presented in document UNEP/CMS/</w:t>
      </w:r>
      <w:proofErr w:type="spellStart"/>
      <w:r w:rsidRPr="00555542">
        <w:rPr>
          <w:rStyle w:val="eop"/>
          <w:rFonts w:ascii="Arial" w:eastAsiaTheme="majorEastAsia" w:hAnsi="Arial" w:cs="Arial"/>
          <w:color w:val="000000"/>
          <w:sz w:val="22"/>
          <w:szCs w:val="22"/>
        </w:rPr>
        <w:t>Angelshark</w:t>
      </w:r>
      <w:proofErr w:type="spellEnd"/>
      <w:r w:rsidRPr="00555542">
        <w:rPr>
          <w:rStyle w:val="eop"/>
          <w:rFonts w:ascii="Arial" w:eastAsiaTheme="majorEastAsia" w:hAnsi="Arial" w:cs="Arial"/>
          <w:color w:val="000000"/>
          <w:sz w:val="22"/>
          <w:szCs w:val="22"/>
        </w:rPr>
        <w:t xml:space="preserve"> WG1/Doc.7.1, should serve as the starting point for this process. The POW should be a living document, publicly accessible and annually updated by the WG members as progress is made. The POW will outline specific actions, timelines and responsibilities, ensuring clear accountability and measurable outcomes.</w:t>
      </w:r>
    </w:p>
    <w:p w14:paraId="02D565AA"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4FA9CB20"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To facilitate ongoing collaboration, the WG will have access to an online platform containing the SSAP, relevant supporting documents, and regular updates such as progress reports and meeting minutes. The Secretariat will support the WG by providing the technical tools necessary to enable efficient collaboration and document sharing.</w:t>
      </w:r>
    </w:p>
    <w:p w14:paraId="3FE27673"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b/>
          <w:bCs/>
          <w:color w:val="000000" w:themeColor="text1"/>
          <w:sz w:val="22"/>
          <w:szCs w:val="22"/>
          <w:lang w:val="en-US"/>
        </w:rPr>
      </w:pPr>
    </w:p>
    <w:p w14:paraId="6DE6F2DD"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u w:val="single"/>
          <w:lang w:val="en-US"/>
        </w:rPr>
      </w:pPr>
      <w:r w:rsidRPr="00555542">
        <w:rPr>
          <w:rStyle w:val="normaltextrun"/>
          <w:rFonts w:ascii="Arial" w:eastAsiaTheme="majorEastAsia" w:hAnsi="Arial" w:cs="Arial"/>
          <w:color w:val="000000" w:themeColor="text1"/>
          <w:sz w:val="22"/>
          <w:szCs w:val="22"/>
          <w:u w:val="single"/>
          <w:lang w:val="en-US"/>
        </w:rPr>
        <w:t>Meetings of the Working Group</w:t>
      </w:r>
    </w:p>
    <w:p w14:paraId="425DD8F0"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rPr>
      </w:pPr>
    </w:p>
    <w:p w14:paraId="5000075D" w14:textId="71AE0B3C"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WG should hold an annual meeting to assess progress </w:t>
      </w:r>
      <w:r w:rsidR="006916B3" w:rsidRPr="00555542">
        <w:rPr>
          <w:rStyle w:val="eop"/>
          <w:rFonts w:ascii="Arial" w:eastAsiaTheme="majorEastAsia" w:hAnsi="Arial" w:cs="Arial"/>
          <w:color w:val="000000"/>
          <w:sz w:val="22"/>
          <w:szCs w:val="22"/>
        </w:rPr>
        <w:t>in implementing</w:t>
      </w:r>
      <w:r w:rsidRPr="00555542">
        <w:rPr>
          <w:rStyle w:val="eop"/>
          <w:rFonts w:ascii="Arial" w:eastAsiaTheme="majorEastAsia" w:hAnsi="Arial" w:cs="Arial"/>
          <w:color w:val="000000"/>
          <w:sz w:val="22"/>
          <w:szCs w:val="22"/>
        </w:rPr>
        <w:t xml:space="preserve"> SSAP actions across the Range States. These meetings will serve as an opportunity to share updates, discuss challenges and plan next steps.</w:t>
      </w:r>
    </w:p>
    <w:p w14:paraId="2C275706"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7C424BA8" w14:textId="16BACA0B"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In the lead-up to a Conference of the Partie</w:t>
      </w:r>
      <w:r w:rsidR="00670229" w:rsidRPr="00555542">
        <w:rPr>
          <w:rStyle w:val="eop"/>
          <w:rFonts w:ascii="Arial" w:eastAsiaTheme="majorEastAsia" w:hAnsi="Arial" w:cs="Arial"/>
          <w:color w:val="000000"/>
          <w:sz w:val="22"/>
          <w:szCs w:val="22"/>
        </w:rPr>
        <w:t>s</w:t>
      </w:r>
      <w:r w:rsidRPr="00555542">
        <w:rPr>
          <w:rStyle w:val="eop"/>
          <w:rFonts w:ascii="Arial" w:eastAsiaTheme="majorEastAsia" w:hAnsi="Arial" w:cs="Arial"/>
          <w:color w:val="000000"/>
          <w:sz w:val="22"/>
          <w:szCs w:val="22"/>
        </w:rPr>
        <w:t>, the WG should hold a dedicated meeting to review both the progress of the WG and to conduct an in-depth review of the SSAP. This review should inform the decisions and priorities for the upcoming COP.</w:t>
      </w:r>
    </w:p>
    <w:p w14:paraId="165D5B01"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678E94B"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CMS Secretariat will assist in organizing these meetings upon the request of the WG Chair. Typically, these meetings will be held virtually and conducted in English. </w:t>
      </w:r>
    </w:p>
    <w:p w14:paraId="379A9101" w14:textId="77777777" w:rsidR="008F42F9" w:rsidRPr="00555542" w:rsidRDefault="008F42F9" w:rsidP="00B75FB6">
      <w:pPr>
        <w:pStyle w:val="paragraph"/>
        <w:spacing w:before="0" w:beforeAutospacing="0" w:after="0" w:afterAutospacing="0"/>
        <w:jc w:val="both"/>
        <w:textAlignment w:val="baseline"/>
        <w:rPr>
          <w:rFonts w:ascii="Arial" w:hAnsi="Arial" w:cs="Arial"/>
          <w:sz w:val="22"/>
          <w:szCs w:val="22"/>
        </w:rPr>
      </w:pPr>
    </w:p>
    <w:p w14:paraId="3FB99407"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r w:rsidRPr="00555542">
        <w:rPr>
          <w:rStyle w:val="eop"/>
          <w:rFonts w:ascii="Arial" w:eastAsiaTheme="majorEastAsia" w:hAnsi="Arial" w:cs="Arial"/>
          <w:color w:val="000000"/>
          <w:sz w:val="22"/>
          <w:szCs w:val="22"/>
          <w:u w:val="single"/>
        </w:rPr>
        <w:t>Funding</w:t>
      </w:r>
    </w:p>
    <w:p w14:paraId="4735A05F"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4D70A104" w14:textId="6C37B668"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responsibility for securing funding for the implementation of the SSAP at the national level will lie with the individual Range States. Each </w:t>
      </w:r>
      <w:r w:rsidR="00A11718" w:rsidRPr="00555542">
        <w:rPr>
          <w:rStyle w:val="eop"/>
          <w:rFonts w:ascii="Arial" w:eastAsiaTheme="majorEastAsia" w:hAnsi="Arial" w:cs="Arial"/>
          <w:color w:val="000000"/>
          <w:sz w:val="22"/>
          <w:szCs w:val="22"/>
        </w:rPr>
        <w:t>S</w:t>
      </w:r>
      <w:r w:rsidRPr="00555542">
        <w:rPr>
          <w:rStyle w:val="eop"/>
          <w:rFonts w:ascii="Arial" w:eastAsiaTheme="majorEastAsia" w:hAnsi="Arial" w:cs="Arial"/>
          <w:color w:val="000000"/>
          <w:sz w:val="22"/>
          <w:szCs w:val="22"/>
        </w:rPr>
        <w:t>tate is encouraged to identify and secure financial resources to support conservation efforts within their jurisdiction.</w:t>
      </w:r>
    </w:p>
    <w:p w14:paraId="74DDF370"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rPr>
      </w:pPr>
    </w:p>
    <w:p w14:paraId="01D0F97E"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Additionally, Range States may consider providing funds directly to partner organizations, particularly those within the Angel Shark Conservation Network, to support the implementation of specific activities outlined in the SSAP. This approach could facilitate more targeted and efficient conservation actions, leveraging the expertise and local knowledge of these partner organizations.</w:t>
      </w:r>
    </w:p>
    <w:p w14:paraId="48FFF62B"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E93AD96" w14:textId="3496D9FF"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In particular, the </w:t>
      </w:r>
      <w:r w:rsidR="008247B2" w:rsidRPr="00555542">
        <w:rPr>
          <w:rStyle w:val="eop"/>
          <w:rFonts w:ascii="Arial" w:eastAsiaTheme="majorEastAsia" w:hAnsi="Arial" w:cs="Arial"/>
          <w:color w:val="000000"/>
          <w:sz w:val="22"/>
          <w:szCs w:val="22"/>
        </w:rPr>
        <w:t>d</w:t>
      </w:r>
      <w:r w:rsidRPr="00555542">
        <w:rPr>
          <w:rStyle w:val="eop"/>
          <w:rFonts w:ascii="Arial" w:eastAsiaTheme="majorEastAsia" w:hAnsi="Arial" w:cs="Arial"/>
          <w:color w:val="000000"/>
          <w:sz w:val="22"/>
          <w:szCs w:val="22"/>
        </w:rPr>
        <w:t xml:space="preserve">raft Programme of Work for 2025 and 2026 presents several key actions that could be supported by such direct funding, including research, capacity-building, public awareness campaigns and on-the-ground conservation activities. By </w:t>
      </w:r>
      <w:r w:rsidR="00FD02C6" w:rsidRPr="00555542">
        <w:rPr>
          <w:rStyle w:val="eop"/>
          <w:rFonts w:ascii="Arial" w:eastAsiaTheme="majorEastAsia" w:hAnsi="Arial" w:cs="Arial"/>
          <w:color w:val="000000"/>
          <w:sz w:val="22"/>
          <w:szCs w:val="22"/>
        </w:rPr>
        <w:t>channelling</w:t>
      </w:r>
      <w:r w:rsidRPr="00555542">
        <w:rPr>
          <w:rStyle w:val="eop"/>
          <w:rFonts w:ascii="Arial" w:eastAsiaTheme="majorEastAsia" w:hAnsi="Arial" w:cs="Arial"/>
          <w:color w:val="000000"/>
          <w:sz w:val="22"/>
          <w:szCs w:val="22"/>
        </w:rPr>
        <w:t xml:space="preserve"> financial resources to trusted, experienced partners, Range States can enhance the overall effectiveness of conservation efforts, ensuring that funds are used where they are most needed and can make the greatest impact.</w:t>
      </w:r>
    </w:p>
    <w:p w14:paraId="2277156E" w14:textId="57480532" w:rsidR="00B75FB6" w:rsidRPr="00555542" w:rsidRDefault="00B75FB6"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br w:type="page"/>
      </w:r>
    </w:p>
    <w:p w14:paraId="738BF27D" w14:textId="12DACA38"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eastAsiaTheme="majorEastAsia" w:cs="Arial"/>
          <w:b/>
          <w:bCs/>
          <w:color w:val="000000"/>
        </w:rPr>
      </w:pPr>
      <w:r w:rsidRPr="00555542">
        <w:rPr>
          <w:rStyle w:val="eop"/>
          <w:rFonts w:ascii="Arial" w:eastAsiaTheme="majorEastAsia" w:hAnsi="Arial" w:cs="Arial"/>
          <w:color w:val="000000"/>
          <w:sz w:val="22"/>
          <w:szCs w:val="22"/>
        </w:rPr>
        <w:lastRenderedPageBreak/>
        <w:t>Furthermore, Range States may explore the possibility of establishing a dedicated fund to support SSAP activities, particularly to assist developing countries and non-governmental organizations in implementing key actions. This fund could be used to provide financial support for capacity-building, research, and other essential activities outlined in the SSAP</w:t>
      </w:r>
      <w:r w:rsidRPr="00555542">
        <w:rPr>
          <w:rStyle w:val="eop"/>
          <w:rFonts w:ascii="Arial" w:eastAsiaTheme="majorEastAsia" w:hAnsi="Arial" w:cs="Arial"/>
          <w:b/>
          <w:color w:val="000000"/>
          <w:sz w:val="22"/>
          <w:szCs w:val="22"/>
        </w:rPr>
        <w:t>.</w:t>
      </w:r>
    </w:p>
    <w:p w14:paraId="4B92D455" w14:textId="77777777" w:rsidR="00B75FB6" w:rsidRPr="00555542" w:rsidRDefault="00B75FB6" w:rsidP="00B75FB6">
      <w:pPr>
        <w:pStyle w:val="paragraph"/>
        <w:spacing w:before="0" w:beforeAutospacing="0" w:after="0" w:afterAutospacing="0"/>
        <w:ind w:left="567"/>
        <w:jc w:val="both"/>
        <w:textAlignment w:val="baseline"/>
        <w:rPr>
          <w:rStyle w:val="normaltextrun"/>
          <w:rFonts w:eastAsiaTheme="majorEastAsia" w:cs="Arial"/>
          <w:b/>
          <w:bCs/>
          <w:color w:val="000000"/>
        </w:rPr>
      </w:pPr>
    </w:p>
    <w:p w14:paraId="28F47179" w14:textId="63FB764E" w:rsidR="00B75FB6"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555542">
        <w:rPr>
          <w:rStyle w:val="normaltextrun"/>
          <w:rFonts w:ascii="Arial" w:eastAsiaTheme="majorEastAsia" w:hAnsi="Arial" w:cs="Arial"/>
          <w:color w:val="000000"/>
          <w:sz w:val="22"/>
          <w:szCs w:val="22"/>
          <w:u w:val="single"/>
          <w:lang w:val="en-US"/>
        </w:rPr>
        <w:t>Monitoring</w:t>
      </w:r>
    </w:p>
    <w:p w14:paraId="4C06A9FB" w14:textId="77777777" w:rsidR="00B75FB6" w:rsidRPr="00555542" w:rsidRDefault="00B75FB6"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p>
    <w:p w14:paraId="41912575"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 xml:space="preserve">To ensure effective tracking of progress and accountability, a light monitoring framework will be employed. This will involve Range States submitting annual reports outlining their progress in implementing each action outlined in </w:t>
      </w:r>
      <w:proofErr w:type="gramStart"/>
      <w:r w:rsidRPr="00555542">
        <w:rPr>
          <w:rStyle w:val="normaltextrun"/>
          <w:rFonts w:ascii="Arial" w:eastAsiaTheme="majorEastAsia" w:hAnsi="Arial" w:cs="Arial"/>
          <w:color w:val="000000" w:themeColor="text1"/>
          <w:sz w:val="22"/>
          <w:szCs w:val="22"/>
          <w:lang w:val="en-US"/>
        </w:rPr>
        <w:t>the SSAP</w:t>
      </w:r>
      <w:proofErr w:type="gramEnd"/>
      <w:r w:rsidRPr="00555542">
        <w:rPr>
          <w:rStyle w:val="normaltextrun"/>
          <w:rFonts w:ascii="Arial" w:eastAsiaTheme="majorEastAsia" w:hAnsi="Arial" w:cs="Arial"/>
          <w:color w:val="000000" w:themeColor="text1"/>
          <w:sz w:val="22"/>
          <w:szCs w:val="22"/>
          <w:lang w:val="en-US"/>
        </w:rPr>
        <w:t>. A standardized reporting template</w:t>
      </w:r>
      <w:r w:rsidRPr="00555542">
        <w:rPr>
          <w:rStyle w:val="normaltextrun"/>
          <w:rFonts w:eastAsiaTheme="majorEastAsia"/>
          <w:color w:val="000000" w:themeColor="text1"/>
          <w:vertAlign w:val="superscript"/>
        </w:rPr>
        <w:footnoteReference w:id="2"/>
      </w:r>
      <w:r w:rsidRPr="00555542">
        <w:rPr>
          <w:rStyle w:val="normaltextrun"/>
          <w:rFonts w:ascii="Arial" w:eastAsiaTheme="majorEastAsia" w:hAnsi="Arial" w:cs="Arial"/>
          <w:color w:val="000000" w:themeColor="text1"/>
          <w:sz w:val="22"/>
          <w:szCs w:val="22"/>
          <w:vertAlign w:val="superscript"/>
          <w:lang w:val="en-US"/>
        </w:rPr>
        <w:t xml:space="preserve"> </w:t>
      </w:r>
      <w:r w:rsidRPr="00555542">
        <w:rPr>
          <w:rStyle w:val="normaltextrun"/>
          <w:rFonts w:ascii="Arial" w:eastAsiaTheme="majorEastAsia" w:hAnsi="Arial" w:cs="Arial"/>
          <w:color w:val="000000" w:themeColor="text1"/>
          <w:sz w:val="22"/>
          <w:szCs w:val="22"/>
          <w:lang w:val="en-US"/>
        </w:rPr>
        <w:t>will be provided to facilitate consistency and comparability in these reports. The reports will be uploaded to a shared, accessible online platform, ensuring transparency and facilitating information-sharing among Range States and stakeholders. The Secretariat will ensure that the reporting platform remains functional and user-friendly, regularly updating it with relevant templates and guidance to support Range States in their reporting obligations.</w:t>
      </w:r>
    </w:p>
    <w:p w14:paraId="7856D969" w14:textId="77777777" w:rsidR="008F42F9" w:rsidRPr="00555542" w:rsidRDefault="008F42F9" w:rsidP="00B75FB6">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en-US"/>
        </w:rPr>
      </w:pPr>
    </w:p>
    <w:p w14:paraId="36DF7E2B" w14:textId="2211A4E5"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 xml:space="preserve">In addition to the annual reports, every three years, the Chair of the WG will conduct a thorough analysis of the national reports. This analysis will include a detailed assessment of the progress towards </w:t>
      </w:r>
      <w:proofErr w:type="gramStart"/>
      <w:r w:rsidRPr="00555542">
        <w:rPr>
          <w:rStyle w:val="normaltextrun"/>
          <w:rFonts w:ascii="Arial" w:eastAsiaTheme="majorEastAsia" w:hAnsi="Arial" w:cs="Arial"/>
          <w:color w:val="000000" w:themeColor="text1"/>
          <w:sz w:val="22"/>
          <w:szCs w:val="22"/>
          <w:lang w:val="en-US"/>
        </w:rPr>
        <w:t>the SSAP's</w:t>
      </w:r>
      <w:proofErr w:type="gramEnd"/>
      <w:r w:rsidRPr="00555542">
        <w:rPr>
          <w:rStyle w:val="normaltextrun"/>
          <w:rFonts w:ascii="Arial" w:eastAsiaTheme="majorEastAsia" w:hAnsi="Arial" w:cs="Arial"/>
          <w:color w:val="000000" w:themeColor="text1"/>
          <w:sz w:val="22"/>
          <w:szCs w:val="22"/>
          <w:lang w:val="en-US"/>
        </w:rPr>
        <w:t xml:space="preserve"> objectives, identifying trends, challenges and areas where additional efforts may be required. This will provide an evidence-based understanding of the status of conservation actions across the Mediterranean. The analyses will be instrumental in determining where resources should be prioritized, and which Range States might require additional support.</w:t>
      </w:r>
    </w:p>
    <w:p w14:paraId="36F7F630"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en-US"/>
        </w:rPr>
      </w:pPr>
    </w:p>
    <w:p w14:paraId="61AC5C9D" w14:textId="0E608CD3"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 xml:space="preserve">The </w:t>
      </w:r>
      <w:proofErr w:type="gramStart"/>
      <w:r w:rsidRPr="00555542">
        <w:rPr>
          <w:rStyle w:val="normaltextrun"/>
          <w:rFonts w:ascii="Arial" w:eastAsiaTheme="majorEastAsia" w:hAnsi="Arial" w:cs="Arial"/>
          <w:color w:val="000000" w:themeColor="text1"/>
          <w:sz w:val="22"/>
          <w:szCs w:val="22"/>
          <w:lang w:val="en-US"/>
        </w:rPr>
        <w:t>Coordinator</w:t>
      </w:r>
      <w:proofErr w:type="gramEnd"/>
      <w:r w:rsidRPr="00555542">
        <w:rPr>
          <w:rStyle w:val="normaltextrun"/>
          <w:rFonts w:ascii="Arial" w:eastAsiaTheme="majorEastAsia" w:hAnsi="Arial" w:cs="Arial"/>
          <w:color w:val="000000" w:themeColor="text1"/>
          <w:sz w:val="22"/>
          <w:szCs w:val="22"/>
          <w:lang w:val="en-US"/>
        </w:rPr>
        <w:t xml:space="preserve">, under the oversight of the Chair, will be responsible for compiling the results of these analyses into a consolidated progress report. The </w:t>
      </w:r>
      <w:proofErr w:type="gramStart"/>
      <w:r w:rsidRPr="00555542">
        <w:rPr>
          <w:rStyle w:val="normaltextrun"/>
          <w:rFonts w:ascii="Arial" w:eastAsiaTheme="majorEastAsia" w:hAnsi="Arial" w:cs="Arial"/>
          <w:color w:val="000000" w:themeColor="text1"/>
          <w:sz w:val="22"/>
          <w:szCs w:val="22"/>
          <w:lang w:val="en-US"/>
        </w:rPr>
        <w:t>Coordinator</w:t>
      </w:r>
      <w:proofErr w:type="gramEnd"/>
      <w:r w:rsidRPr="00555542">
        <w:rPr>
          <w:rStyle w:val="normaltextrun"/>
          <w:rFonts w:ascii="Arial" w:eastAsiaTheme="majorEastAsia" w:hAnsi="Arial" w:cs="Arial"/>
          <w:color w:val="000000" w:themeColor="text1"/>
          <w:sz w:val="22"/>
          <w:szCs w:val="22"/>
          <w:lang w:val="en-US"/>
        </w:rPr>
        <w:t xml:space="preserve"> will highlight key successes, common challenges and gaps in implementation. This report will include recommendations for addressing issues identified across the Range States, with a focus on providing practical solutions and actions that can accelerate progress. The report will also serve as a foundation for discussions during WG meetings and provide valuable input into the overall strategy for </w:t>
      </w:r>
      <w:proofErr w:type="gramStart"/>
      <w:r w:rsidRPr="00555542">
        <w:rPr>
          <w:rStyle w:val="normaltextrun"/>
          <w:rFonts w:ascii="Arial" w:eastAsiaTheme="majorEastAsia" w:hAnsi="Arial" w:cs="Arial"/>
          <w:color w:val="000000" w:themeColor="text1"/>
          <w:sz w:val="22"/>
          <w:szCs w:val="22"/>
          <w:lang w:val="en-US"/>
        </w:rPr>
        <w:t>the SSAP’s</w:t>
      </w:r>
      <w:proofErr w:type="gramEnd"/>
      <w:r w:rsidRPr="00555542">
        <w:rPr>
          <w:rStyle w:val="normaltextrun"/>
          <w:rFonts w:ascii="Arial" w:eastAsiaTheme="majorEastAsia" w:hAnsi="Arial" w:cs="Arial"/>
          <w:color w:val="000000" w:themeColor="text1"/>
          <w:sz w:val="22"/>
          <w:szCs w:val="22"/>
          <w:lang w:val="en-US"/>
        </w:rPr>
        <w:t xml:space="preserve"> continued implementation.</w:t>
      </w:r>
    </w:p>
    <w:p w14:paraId="68E8EA34" w14:textId="77777777" w:rsidR="00F00C09" w:rsidRPr="00555542" w:rsidRDefault="00F00C09" w:rsidP="00B75FB6">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n-US"/>
        </w:rPr>
      </w:pPr>
    </w:p>
    <w:p w14:paraId="7269B918" w14:textId="5238D24E"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555542">
        <w:rPr>
          <w:rStyle w:val="normaltextrun"/>
          <w:rFonts w:ascii="Arial" w:eastAsiaTheme="majorEastAsia" w:hAnsi="Arial" w:cs="Arial"/>
          <w:color w:val="000000"/>
          <w:sz w:val="22"/>
          <w:szCs w:val="22"/>
          <w:u w:val="single"/>
          <w:lang w:val="en-US"/>
        </w:rPr>
        <w:t xml:space="preserve">Documentation </w:t>
      </w:r>
    </w:p>
    <w:p w14:paraId="2B96F4AA" w14:textId="77777777" w:rsidR="00B75FB6" w:rsidRPr="00555542" w:rsidRDefault="00B75FB6" w:rsidP="00B75FB6">
      <w:pPr>
        <w:pStyle w:val="paragraph"/>
        <w:spacing w:before="0" w:beforeAutospacing="0" w:after="0" w:afterAutospacing="0"/>
        <w:jc w:val="both"/>
        <w:textAlignment w:val="baseline"/>
        <w:rPr>
          <w:rFonts w:ascii="Arial" w:hAnsi="Arial" w:cs="Arial"/>
          <w:sz w:val="22"/>
          <w:szCs w:val="22"/>
          <w:u w:val="single"/>
        </w:rPr>
      </w:pPr>
    </w:p>
    <w:p w14:paraId="5CEECFB8" w14:textId="1D6EEA8A"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rPr>
      </w:pPr>
      <w:r w:rsidRPr="00555542">
        <w:rPr>
          <w:rStyle w:val="normaltextrun"/>
          <w:rFonts w:ascii="Arial" w:eastAsiaTheme="majorEastAsia" w:hAnsi="Arial" w:cs="Arial"/>
          <w:sz w:val="22"/>
          <w:szCs w:val="22"/>
          <w:lang w:val="en-US"/>
        </w:rPr>
        <w:t>The outcomes of each WG meeting, including decisions</w:t>
      </w:r>
      <w:r w:rsidR="00AA0544" w:rsidRPr="00555542">
        <w:rPr>
          <w:rStyle w:val="normaltextrun"/>
          <w:rFonts w:ascii="Arial" w:eastAsiaTheme="majorEastAsia" w:hAnsi="Arial" w:cs="Arial"/>
          <w:sz w:val="22"/>
          <w:szCs w:val="22"/>
          <w:lang w:val="en-US"/>
        </w:rPr>
        <w:t xml:space="preserve"> and</w:t>
      </w:r>
      <w:r w:rsidRPr="00555542">
        <w:rPr>
          <w:rStyle w:val="normaltextrun"/>
          <w:rFonts w:ascii="Arial" w:eastAsiaTheme="majorEastAsia" w:hAnsi="Arial" w:cs="Arial"/>
          <w:sz w:val="22"/>
          <w:szCs w:val="22"/>
          <w:lang w:val="en-US"/>
        </w:rPr>
        <w:t xml:space="preserve"> action points, will be documented in meeting reports. These reports will be prepared by the </w:t>
      </w:r>
      <w:proofErr w:type="gramStart"/>
      <w:r w:rsidRPr="00555542">
        <w:rPr>
          <w:rStyle w:val="normaltextrun"/>
          <w:rFonts w:ascii="Arial" w:eastAsiaTheme="majorEastAsia" w:hAnsi="Arial" w:cs="Arial"/>
          <w:sz w:val="22"/>
          <w:szCs w:val="22"/>
          <w:lang w:val="en-US"/>
        </w:rPr>
        <w:t>Coordinator</w:t>
      </w:r>
      <w:proofErr w:type="gramEnd"/>
      <w:r w:rsidRPr="00555542">
        <w:rPr>
          <w:rStyle w:val="normaltextrun"/>
          <w:rFonts w:ascii="Arial" w:eastAsiaTheme="majorEastAsia" w:hAnsi="Arial" w:cs="Arial"/>
          <w:sz w:val="22"/>
          <w:szCs w:val="22"/>
          <w:lang w:val="en-US"/>
        </w:rPr>
        <w:t>, who will work closely with the Chair and the Secretariat to ensure accuracy and completeness. The Secretariat will ensure that these reports are prepared in a timely manner</w:t>
      </w:r>
      <w:r w:rsidR="0059322A" w:rsidRPr="00555542">
        <w:rPr>
          <w:rStyle w:val="normaltextrun"/>
          <w:rFonts w:ascii="Arial" w:eastAsiaTheme="majorEastAsia" w:hAnsi="Arial" w:cs="Arial"/>
          <w:sz w:val="22"/>
          <w:szCs w:val="22"/>
          <w:lang w:val="en-US"/>
        </w:rPr>
        <w:t>.</w:t>
      </w:r>
      <w:r w:rsidRPr="00555542">
        <w:rPr>
          <w:rStyle w:val="normaltextrun"/>
          <w:rFonts w:ascii="Arial" w:eastAsiaTheme="majorEastAsia" w:hAnsi="Arial" w:cs="Arial"/>
          <w:sz w:val="22"/>
          <w:szCs w:val="22"/>
          <w:lang w:val="en-US"/>
        </w:rPr>
        <w:t xml:space="preserve"> </w:t>
      </w:r>
    </w:p>
    <w:p w14:paraId="50A3A560" w14:textId="77777777" w:rsidR="008F42F9" w:rsidRPr="00555542" w:rsidRDefault="008F42F9" w:rsidP="00B75FB6">
      <w:pPr>
        <w:pStyle w:val="paragraph"/>
        <w:spacing w:before="0" w:beforeAutospacing="0" w:after="0" w:afterAutospacing="0"/>
        <w:ind w:left="567"/>
        <w:jc w:val="both"/>
        <w:textAlignment w:val="baseline"/>
        <w:rPr>
          <w:rStyle w:val="normaltextrun"/>
          <w:rFonts w:ascii="Arial" w:eastAsiaTheme="majorEastAsia" w:hAnsi="Arial" w:cs="Arial"/>
          <w:sz w:val="22"/>
          <w:szCs w:val="22"/>
        </w:rPr>
      </w:pPr>
    </w:p>
    <w:p w14:paraId="0E09890E" w14:textId="77777777" w:rsidR="00A644B2"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en-US"/>
        </w:rPr>
      </w:pPr>
      <w:r w:rsidRPr="00555542">
        <w:rPr>
          <w:rStyle w:val="normaltextrun"/>
          <w:rFonts w:ascii="Arial" w:eastAsiaTheme="majorEastAsia" w:hAnsi="Arial" w:cs="Arial"/>
          <w:sz w:val="22"/>
          <w:szCs w:val="22"/>
          <w:lang w:val="en-US"/>
        </w:rPr>
        <w:t xml:space="preserve">All documents related to the implementation of </w:t>
      </w:r>
      <w:proofErr w:type="gramStart"/>
      <w:r w:rsidRPr="00555542">
        <w:rPr>
          <w:rStyle w:val="normaltextrun"/>
          <w:rFonts w:ascii="Arial" w:eastAsiaTheme="majorEastAsia" w:hAnsi="Arial" w:cs="Arial"/>
          <w:sz w:val="22"/>
          <w:szCs w:val="22"/>
          <w:lang w:val="en-US"/>
        </w:rPr>
        <w:t>the SSAP</w:t>
      </w:r>
      <w:proofErr w:type="gramEnd"/>
      <w:r w:rsidRPr="00555542">
        <w:rPr>
          <w:rStyle w:val="normaltextrun"/>
          <w:rFonts w:ascii="Arial" w:eastAsiaTheme="majorEastAsia" w:hAnsi="Arial" w:cs="Arial"/>
          <w:sz w:val="22"/>
          <w:szCs w:val="22"/>
          <w:lang w:val="en-US"/>
        </w:rPr>
        <w:t>, including meeting documents, national reports on implementation and meeting reports, will be made publicly available via the CMS website, ensuring that key information is shared openly.</w:t>
      </w:r>
    </w:p>
    <w:p w14:paraId="6FE75406" w14:textId="77777777" w:rsidR="00A644B2" w:rsidRPr="00555542" w:rsidRDefault="00A644B2" w:rsidP="00B452C6">
      <w:pPr>
        <w:widowControl w:val="0"/>
        <w:autoSpaceDE w:val="0"/>
        <w:autoSpaceDN w:val="0"/>
        <w:adjustRightInd w:val="0"/>
        <w:spacing w:after="0" w:line="240" w:lineRule="auto"/>
        <w:rPr>
          <w:rFonts w:cs="Arial"/>
          <w:b/>
          <w:bCs/>
        </w:rPr>
        <w:sectPr w:rsidR="00A644B2" w:rsidRPr="00555542" w:rsidSect="00A644B2">
          <w:headerReference w:type="even" r:id="rId42"/>
          <w:headerReference w:type="default" r:id="rId43"/>
          <w:headerReference w:type="first" r:id="rId44"/>
          <w:pgSz w:w="11906" w:h="16838" w:code="9"/>
          <w:pgMar w:top="1440" w:right="1440" w:bottom="1440" w:left="1440" w:header="720" w:footer="720" w:gutter="0"/>
          <w:cols w:space="720"/>
          <w:titlePg/>
          <w:docGrid w:linePitch="360"/>
        </w:sectPr>
      </w:pPr>
    </w:p>
    <w:p w14:paraId="2FAD6BD1" w14:textId="7B00EE29" w:rsidR="00A706EF" w:rsidRPr="00555542" w:rsidRDefault="00A706EF" w:rsidP="00A706EF">
      <w:pPr>
        <w:widowControl w:val="0"/>
        <w:autoSpaceDE w:val="0"/>
        <w:autoSpaceDN w:val="0"/>
        <w:adjustRightInd w:val="0"/>
        <w:spacing w:after="0" w:line="240" w:lineRule="auto"/>
        <w:jc w:val="right"/>
        <w:rPr>
          <w:rFonts w:cs="Arial"/>
          <w:b/>
          <w:bCs/>
        </w:rPr>
      </w:pPr>
      <w:r w:rsidRPr="00555542">
        <w:rPr>
          <w:rFonts w:cs="Arial"/>
          <w:b/>
        </w:rPr>
        <w:lastRenderedPageBreak/>
        <w:t xml:space="preserve">ANNEX </w:t>
      </w:r>
      <w:r w:rsidR="00F4328E" w:rsidRPr="00555542">
        <w:rPr>
          <w:rFonts w:cs="Arial"/>
          <w:b/>
          <w:bCs/>
        </w:rPr>
        <w:t>2</w:t>
      </w:r>
    </w:p>
    <w:p w14:paraId="139DF921" w14:textId="77777777" w:rsidR="00A706EF" w:rsidRPr="00555542" w:rsidRDefault="00A706EF" w:rsidP="00A706EF">
      <w:pPr>
        <w:widowControl w:val="0"/>
        <w:autoSpaceDE w:val="0"/>
        <w:autoSpaceDN w:val="0"/>
        <w:adjustRightInd w:val="0"/>
        <w:spacing w:after="0" w:line="240" w:lineRule="auto"/>
        <w:jc w:val="right"/>
        <w:rPr>
          <w:rFonts w:cs="Arial"/>
          <w:b/>
          <w:bCs/>
        </w:rPr>
      </w:pPr>
    </w:p>
    <w:p w14:paraId="67CF9E23" w14:textId="09CE52D2" w:rsidR="00A706EF" w:rsidRPr="00555542" w:rsidRDefault="00BC7ABA" w:rsidP="00AC63DD">
      <w:pPr>
        <w:widowControl w:val="0"/>
        <w:autoSpaceDE w:val="0"/>
        <w:autoSpaceDN w:val="0"/>
        <w:adjustRightInd w:val="0"/>
        <w:spacing w:after="0" w:line="240" w:lineRule="auto"/>
        <w:jc w:val="center"/>
        <w:rPr>
          <w:rFonts w:cs="Arial"/>
          <w:b/>
          <w:bCs/>
        </w:rPr>
      </w:pPr>
      <w:bookmarkStart w:id="2" w:name="_Hlk210911394"/>
      <w:r w:rsidRPr="00555542">
        <w:rPr>
          <w:rFonts w:cs="Arial"/>
          <w:b/>
          <w:bCs/>
        </w:rPr>
        <w:t>IMPLEMENTATION</w:t>
      </w:r>
      <w:r w:rsidR="00A706EF" w:rsidRPr="00555542">
        <w:rPr>
          <w:rFonts w:cs="Arial"/>
          <w:b/>
          <w:bCs/>
        </w:rPr>
        <w:t xml:space="preserve"> </w:t>
      </w:r>
      <w:r w:rsidR="007C712F" w:rsidRPr="00555542">
        <w:rPr>
          <w:rFonts w:cs="Arial"/>
          <w:b/>
          <w:bCs/>
        </w:rPr>
        <w:t xml:space="preserve">OF THE SSAP ANGELSHARK MED </w:t>
      </w:r>
      <w:r w:rsidR="00160EF1" w:rsidRPr="00555542">
        <w:rPr>
          <w:rFonts w:cs="Arial"/>
          <w:b/>
          <w:bCs/>
        </w:rPr>
        <w:t>REPORTED BY RANGES STATES</w:t>
      </w:r>
      <w:r w:rsidR="002669D5" w:rsidRPr="00555542">
        <w:rPr>
          <w:rFonts w:cs="Arial"/>
          <w:b/>
          <w:bCs/>
        </w:rPr>
        <w:t xml:space="preserve">: </w:t>
      </w:r>
      <w:r w:rsidR="00465049" w:rsidRPr="00555542">
        <w:rPr>
          <w:rFonts w:cs="Arial"/>
          <w:b/>
          <w:bCs/>
        </w:rPr>
        <w:t>SUMMARY</w:t>
      </w:r>
      <w:r w:rsidR="00D76A7A" w:rsidRPr="00555542">
        <w:rPr>
          <w:rFonts w:cs="Arial"/>
          <w:b/>
          <w:bCs/>
        </w:rPr>
        <w:t xml:space="preserve"> </w:t>
      </w:r>
      <w:r w:rsidR="0092462A" w:rsidRPr="00555542">
        <w:rPr>
          <w:rFonts w:cs="Arial"/>
          <w:b/>
          <w:bCs/>
        </w:rPr>
        <w:t xml:space="preserve">AND RECOMMENDATIONS </w:t>
      </w:r>
      <w:r w:rsidR="00160EF1" w:rsidRPr="00555542">
        <w:rPr>
          <w:rFonts w:cs="Arial"/>
          <w:b/>
          <w:bCs/>
        </w:rPr>
        <w:t>FOR FUTURE IMPLEMENTATION</w:t>
      </w:r>
    </w:p>
    <w:bookmarkEnd w:id="2"/>
    <w:p w14:paraId="5B155A3D" w14:textId="77777777" w:rsidR="00E66A2C" w:rsidRPr="00555542" w:rsidRDefault="00E66A2C" w:rsidP="00AC63DD">
      <w:pPr>
        <w:widowControl w:val="0"/>
        <w:autoSpaceDE w:val="0"/>
        <w:autoSpaceDN w:val="0"/>
        <w:adjustRightInd w:val="0"/>
        <w:spacing w:after="0" w:line="240" w:lineRule="auto"/>
        <w:jc w:val="center"/>
        <w:rPr>
          <w:rFonts w:cs="Arial"/>
          <w:b/>
          <w:bCs/>
        </w:rPr>
      </w:pPr>
    </w:p>
    <w:p w14:paraId="22194B81" w14:textId="37452A92" w:rsidR="00E66A2C" w:rsidRPr="00555542" w:rsidRDefault="00E66A2C" w:rsidP="00E66A2C">
      <w:pPr>
        <w:pStyle w:val="Secondnumbering"/>
        <w:numPr>
          <w:ilvl w:val="0"/>
          <w:numId w:val="0"/>
        </w:numPr>
        <w:jc w:val="center"/>
        <w:rPr>
          <w:rFonts w:cs="Arial"/>
          <w:b/>
          <w:bCs/>
        </w:rPr>
      </w:pPr>
      <w:r w:rsidRPr="00555542">
        <w:rPr>
          <w:rFonts w:cs="Arial"/>
          <w:b/>
          <w:bCs/>
        </w:rPr>
        <w:t xml:space="preserve">The full report can be found in </w:t>
      </w:r>
      <w:hyperlink r:id="rId45" w:history="1">
        <w:r w:rsidRPr="00555542">
          <w:rPr>
            <w:rStyle w:val="Hyperlink"/>
            <w:rFonts w:cs="Arial"/>
            <w:b/>
          </w:rPr>
          <w:t>UNEP/CMS/COP15/Inf.25.6.</w:t>
        </w:r>
        <w:r w:rsidRPr="00555542">
          <w:rPr>
            <w:rStyle w:val="Hyperlink"/>
            <w:rFonts w:cs="Arial"/>
            <w:b/>
            <w:bCs/>
          </w:rPr>
          <w:t>3</w:t>
        </w:r>
        <w:r w:rsidR="00294F95" w:rsidRPr="00555542">
          <w:rPr>
            <w:rStyle w:val="Hyperlink"/>
            <w:rFonts w:cs="Arial"/>
            <w:b/>
            <w:bCs/>
          </w:rPr>
          <w:t>e</w:t>
        </w:r>
      </w:hyperlink>
      <w:r w:rsidRPr="00555542">
        <w:rPr>
          <w:rFonts w:cs="Arial"/>
          <w:b/>
          <w:bCs/>
        </w:rPr>
        <w:t xml:space="preserve"> </w:t>
      </w:r>
    </w:p>
    <w:p w14:paraId="0F700C65" w14:textId="77777777" w:rsidR="008F038D" w:rsidRPr="00555542" w:rsidRDefault="008F038D" w:rsidP="00AC63DD">
      <w:pPr>
        <w:widowControl w:val="0"/>
        <w:autoSpaceDE w:val="0"/>
        <w:autoSpaceDN w:val="0"/>
        <w:adjustRightInd w:val="0"/>
        <w:spacing w:after="0" w:line="240" w:lineRule="auto"/>
        <w:jc w:val="center"/>
        <w:rPr>
          <w:rFonts w:cs="Arial"/>
          <w:b/>
          <w:bCs/>
        </w:rPr>
      </w:pPr>
    </w:p>
    <w:p w14:paraId="24D5BFF0" w14:textId="76D935AF" w:rsidR="00381855" w:rsidRPr="00555542" w:rsidRDefault="00381855" w:rsidP="00932B1D">
      <w:pPr>
        <w:pStyle w:val="ListParagraph"/>
        <w:widowControl w:val="0"/>
        <w:numPr>
          <w:ilvl w:val="0"/>
          <w:numId w:val="12"/>
        </w:numPr>
        <w:tabs>
          <w:tab w:val="left" w:pos="180"/>
        </w:tabs>
        <w:autoSpaceDE w:val="0"/>
        <w:autoSpaceDN w:val="0"/>
        <w:adjustRightInd w:val="0"/>
        <w:spacing w:after="0" w:line="240" w:lineRule="auto"/>
        <w:ind w:left="567" w:right="28" w:hanging="567"/>
        <w:jc w:val="both"/>
        <w:rPr>
          <w:rFonts w:cs="Arial"/>
        </w:rPr>
      </w:pPr>
      <w:r w:rsidRPr="00555542">
        <w:rPr>
          <w:rFonts w:cs="Arial"/>
        </w:rPr>
        <w:t xml:space="preserve">The Secretariat has summarized the status of implementation of each Range State in </w:t>
      </w:r>
      <w:r w:rsidR="00E618C3" w:rsidRPr="00555542">
        <w:rPr>
          <w:rFonts w:cs="Arial"/>
        </w:rPr>
        <w:br/>
      </w:r>
      <w:r w:rsidRPr="00555542">
        <w:rPr>
          <w:rFonts w:cs="Arial"/>
          <w:b/>
        </w:rPr>
        <w:t xml:space="preserve">Table 1, </w:t>
      </w:r>
      <w:r w:rsidRPr="00555542">
        <w:rPr>
          <w:rFonts w:cs="Arial"/>
        </w:rPr>
        <w:t xml:space="preserve">using a traffic light system. The areas shaded grey for the EU indicate that competency for those actions lies with EU Member States and are thus not applicable to the </w:t>
      </w:r>
      <w:proofErr w:type="gramStart"/>
      <w:r w:rsidRPr="00555542">
        <w:rPr>
          <w:rFonts w:cs="Arial"/>
        </w:rPr>
        <w:t>EU as a whole</w:t>
      </w:r>
      <w:proofErr w:type="gramEnd"/>
      <w:r w:rsidRPr="00555542">
        <w:rPr>
          <w:rFonts w:cs="Arial"/>
        </w:rPr>
        <w:t xml:space="preserve">. Significant </w:t>
      </w:r>
      <w:r w:rsidRPr="00555542" w:rsidDel="008E608C">
        <w:rPr>
          <w:rFonts w:cs="Arial"/>
        </w:rPr>
        <w:t>e</w:t>
      </w:r>
      <w:r w:rsidRPr="00555542">
        <w:rPr>
          <w:rFonts w:cs="Arial"/>
        </w:rPr>
        <w:t xml:space="preserve">fforts were made by Range States in species-level protection, identification of sites and habitats, scientific studies and data collection, and resource allocation and international coordination. The implementation of the SSAP shows varying levels of progress among Range States. While some countries have made significant strides in legislation, awareness and data collection, others face challenges due to conflict, funding and capacity limitations. </w:t>
      </w:r>
    </w:p>
    <w:p w14:paraId="6751B288" w14:textId="77777777" w:rsidR="00381855" w:rsidRPr="00555542" w:rsidRDefault="00381855" w:rsidP="00381855">
      <w:pPr>
        <w:pStyle w:val="ListParagraph"/>
        <w:widowControl w:val="0"/>
        <w:tabs>
          <w:tab w:val="left" w:pos="180"/>
        </w:tabs>
        <w:autoSpaceDE w:val="0"/>
        <w:autoSpaceDN w:val="0"/>
        <w:adjustRightInd w:val="0"/>
        <w:spacing w:after="0" w:line="240" w:lineRule="auto"/>
        <w:ind w:left="567" w:right="26"/>
        <w:jc w:val="both"/>
        <w:rPr>
          <w:rFonts w:cs="Arial"/>
        </w:rPr>
      </w:pPr>
    </w:p>
    <w:p w14:paraId="2585B038" w14:textId="675218E2"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Species-Level Protection (SSAP Objective 1)</w:t>
      </w:r>
    </w:p>
    <w:p w14:paraId="117414B4" w14:textId="77777777" w:rsidR="00381855" w:rsidRPr="00555542" w:rsidRDefault="00381855" w:rsidP="00381855">
      <w:pPr>
        <w:spacing w:after="0"/>
        <w:rPr>
          <w:lang w:val="en-US"/>
        </w:rPr>
      </w:pPr>
    </w:p>
    <w:p w14:paraId="03489ABD" w14:textId="3C77AB8D" w:rsidR="00381855" w:rsidRPr="00555542" w:rsidRDefault="00381855" w:rsidP="00521A07">
      <w:pPr>
        <w:pStyle w:val="ListParagraph"/>
        <w:widowControl w:val="0"/>
        <w:numPr>
          <w:ilvl w:val="0"/>
          <w:numId w:val="12"/>
        </w:numPr>
        <w:tabs>
          <w:tab w:val="left" w:pos="180"/>
        </w:tabs>
        <w:autoSpaceDE w:val="0"/>
        <w:autoSpaceDN w:val="0"/>
        <w:adjustRightInd w:val="0"/>
        <w:spacing w:after="0" w:line="240" w:lineRule="auto"/>
        <w:ind w:left="567" w:right="28" w:hanging="567"/>
        <w:contextualSpacing w:val="0"/>
        <w:jc w:val="both"/>
        <w:rPr>
          <w:rFonts w:cs="Arial"/>
          <w:i/>
        </w:rPr>
      </w:pPr>
      <w:r w:rsidRPr="00555542">
        <w:rPr>
          <w:rFonts w:cs="Arial"/>
        </w:rPr>
        <w:t xml:space="preserve">Croatia, Cyprus and Greece </w:t>
      </w:r>
      <w:r w:rsidR="00742AD5" w:rsidRPr="00555542">
        <w:rPr>
          <w:rFonts w:cs="Arial"/>
        </w:rPr>
        <w:t>adhere to</w:t>
      </w:r>
      <w:r w:rsidRPr="00555542">
        <w:rPr>
          <w:rFonts w:cs="Arial"/>
        </w:rPr>
        <w:t xml:space="preserve"> EU legislation prohibiting the capture, retention and sale of </w:t>
      </w:r>
      <w:proofErr w:type="spellStart"/>
      <w:r w:rsidR="00360783" w:rsidRPr="00555542">
        <w:rPr>
          <w:rFonts w:cs="Arial"/>
        </w:rPr>
        <w:t>a</w:t>
      </w:r>
      <w:r w:rsidRPr="00555542">
        <w:rPr>
          <w:rFonts w:cs="Arial"/>
        </w:rPr>
        <w:t>ngelsharks</w:t>
      </w:r>
      <w:proofErr w:type="spellEnd"/>
      <w:r w:rsidRPr="00555542">
        <w:rPr>
          <w:rFonts w:cs="Arial"/>
        </w:rPr>
        <w:t xml:space="preserve">. Albania, Algeria, Croatia, Malta, Montenegro and Spain have national measures in place for species protection, while Cyprus, Greece and Syria lack specific national legislation. Croatia has legislation strictly protecting </w:t>
      </w:r>
      <w:r w:rsidRPr="00555542">
        <w:rPr>
          <w:rFonts w:cs="Arial"/>
          <w:i/>
        </w:rPr>
        <w:t>S. squatina</w:t>
      </w:r>
      <w:r w:rsidRPr="00555542">
        <w:rPr>
          <w:rFonts w:cs="Arial"/>
        </w:rPr>
        <w:t xml:space="preserve"> and </w:t>
      </w:r>
      <w:r w:rsidRPr="00555542">
        <w:rPr>
          <w:rFonts w:cs="Arial"/>
          <w:i/>
        </w:rPr>
        <w:t xml:space="preserve">S. </w:t>
      </w:r>
      <w:proofErr w:type="spellStart"/>
      <w:r w:rsidRPr="00555542">
        <w:rPr>
          <w:rFonts w:cs="Arial"/>
          <w:i/>
        </w:rPr>
        <w:t>oculata</w:t>
      </w:r>
      <w:proofErr w:type="spellEnd"/>
      <w:r w:rsidRPr="00555542">
        <w:rPr>
          <w:rFonts w:cs="Arial"/>
        </w:rPr>
        <w:t xml:space="preserve">, while </w:t>
      </w:r>
      <w:r w:rsidRPr="00555542">
        <w:rPr>
          <w:rFonts w:cs="Arial"/>
          <w:i/>
        </w:rPr>
        <w:t>S. aculeata</w:t>
      </w:r>
      <w:r w:rsidRPr="00555542">
        <w:rPr>
          <w:rFonts w:cs="Arial"/>
        </w:rPr>
        <w:t xml:space="preserve"> is not included due to </w:t>
      </w:r>
      <w:r w:rsidR="00D064A9" w:rsidRPr="00555542">
        <w:rPr>
          <w:rFonts w:cs="Arial"/>
        </w:rPr>
        <w:t xml:space="preserve">its </w:t>
      </w:r>
      <w:r w:rsidRPr="00555542">
        <w:rPr>
          <w:rFonts w:cs="Arial"/>
        </w:rPr>
        <w:t xml:space="preserve">absence in the Adriatic. Malta and Montenegro both strictly protect </w:t>
      </w:r>
      <w:r w:rsidRPr="00555542">
        <w:rPr>
          <w:rFonts w:cs="Arial"/>
          <w:i/>
        </w:rPr>
        <w:t>S. squatina</w:t>
      </w:r>
      <w:r w:rsidRPr="00555542">
        <w:rPr>
          <w:rFonts w:cs="Arial"/>
        </w:rPr>
        <w:t xml:space="preserve">, </w:t>
      </w:r>
      <w:r w:rsidRPr="00555542">
        <w:rPr>
          <w:rFonts w:cs="Arial"/>
          <w:i/>
        </w:rPr>
        <w:t xml:space="preserve">S. </w:t>
      </w:r>
      <w:proofErr w:type="spellStart"/>
      <w:r w:rsidRPr="00555542">
        <w:rPr>
          <w:rFonts w:cs="Arial"/>
          <w:i/>
        </w:rPr>
        <w:t>oculata</w:t>
      </w:r>
      <w:proofErr w:type="spellEnd"/>
      <w:r w:rsidRPr="00555542">
        <w:rPr>
          <w:rFonts w:cs="Arial"/>
        </w:rPr>
        <w:t xml:space="preserve"> and </w:t>
      </w:r>
      <w:r w:rsidRPr="00555542">
        <w:rPr>
          <w:rFonts w:cs="Arial"/>
          <w:i/>
        </w:rPr>
        <w:t>S. aculeata</w:t>
      </w:r>
      <w:r w:rsidRPr="00555542">
        <w:rPr>
          <w:rFonts w:cs="Arial"/>
        </w:rPr>
        <w:t xml:space="preserve">. Syria has not addressed this action due to ongoing conflict. Awareness and educational programmes have been initiated in eight Range States, focusing on stakeholder engagement and species identification. Monitoring and enforcement measures are in place in Algeria, Croatia, Cyprus, the EU, Greece, Malta and Spain, with varying levels of implementation and effectiveness. </w:t>
      </w:r>
    </w:p>
    <w:p w14:paraId="136508C6"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rPr>
      </w:pPr>
    </w:p>
    <w:p w14:paraId="260E4BAE"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Identification of Sites and Habitats (SSAP Objective 2)</w:t>
      </w:r>
    </w:p>
    <w:p w14:paraId="0D7A2217" w14:textId="77777777" w:rsidR="00381855" w:rsidRPr="00555542" w:rsidRDefault="00381855" w:rsidP="00381855">
      <w:pPr>
        <w:spacing w:after="0"/>
        <w:rPr>
          <w:rFonts w:cs="Arial"/>
        </w:rPr>
      </w:pPr>
    </w:p>
    <w:p w14:paraId="217A7199" w14:textId="5B487392"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rPr>
        <w:t>Significant data</w:t>
      </w:r>
      <w:r w:rsidR="004540CD" w:rsidRPr="00555542">
        <w:rPr>
          <w:rFonts w:cs="Arial"/>
        </w:rPr>
        <w:t>-</w:t>
      </w:r>
      <w:r w:rsidRPr="00555542">
        <w:rPr>
          <w:rFonts w:cs="Arial"/>
        </w:rPr>
        <w:t>collection efforts have been implemented by</w:t>
      </w:r>
      <w:r w:rsidRPr="00555542" w:rsidDel="009F6B2E">
        <w:rPr>
          <w:rFonts w:cs="Arial"/>
        </w:rPr>
        <w:t xml:space="preserve"> </w:t>
      </w:r>
      <w:r w:rsidRPr="00555542">
        <w:rPr>
          <w:rFonts w:cs="Arial"/>
        </w:rPr>
        <w:t xml:space="preserve">all reporting Range States. Algeria, Cyprus, Greece, France and Spain have made progress in identifying critical habitats, while other Range States have not addressed this action. Croatia, France and Spain have conducted eDNA analysis to confirm the presence of </w:t>
      </w:r>
      <w:proofErr w:type="spellStart"/>
      <w:r w:rsidR="00FF5426" w:rsidRPr="00555542">
        <w:rPr>
          <w:rFonts w:cs="Arial"/>
        </w:rPr>
        <w:t>a</w:t>
      </w:r>
      <w:r w:rsidRPr="00555542">
        <w:rPr>
          <w:rFonts w:cs="Arial"/>
        </w:rPr>
        <w:t>ngelsharks</w:t>
      </w:r>
      <w:proofErr w:type="spellEnd"/>
      <w:r w:rsidRPr="00555542">
        <w:rPr>
          <w:rFonts w:cs="Arial"/>
        </w:rPr>
        <w:t xml:space="preserve">. Croatia, France and Spain have used non-invasive visual survey methods to monitor </w:t>
      </w:r>
      <w:proofErr w:type="spellStart"/>
      <w:r w:rsidR="00E70213" w:rsidRPr="00555542">
        <w:rPr>
          <w:rFonts w:cs="Arial"/>
        </w:rPr>
        <w:t>a</w:t>
      </w:r>
      <w:r w:rsidRPr="00555542">
        <w:rPr>
          <w:rFonts w:cs="Arial"/>
        </w:rPr>
        <w:t>ngelsharks</w:t>
      </w:r>
      <w:proofErr w:type="spellEnd"/>
      <w:r w:rsidRPr="00555542">
        <w:rPr>
          <w:rFonts w:cs="Arial"/>
        </w:rPr>
        <w:t xml:space="preserve">. Efforts to integrate </w:t>
      </w:r>
      <w:proofErr w:type="spellStart"/>
      <w:r w:rsidR="00E70213" w:rsidRPr="00555542">
        <w:rPr>
          <w:rFonts w:cs="Arial"/>
        </w:rPr>
        <w:t>a</w:t>
      </w:r>
      <w:r w:rsidRPr="00555542">
        <w:rPr>
          <w:rFonts w:cs="Arial"/>
        </w:rPr>
        <w:t>ngelshark</w:t>
      </w:r>
      <w:proofErr w:type="spellEnd"/>
      <w:r w:rsidRPr="00555542">
        <w:rPr>
          <w:rFonts w:cs="Arial"/>
        </w:rPr>
        <w:t xml:space="preserve"> conservation into Marine Protected Areas (MPAs) are ongoing in Croatia, Cyprus, France, Greece and Spain. </w:t>
      </w:r>
    </w:p>
    <w:p w14:paraId="7164B89F"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400B94E3"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Scientific</w:t>
      </w:r>
      <w:r w:rsidRPr="00555542">
        <w:rPr>
          <w:rFonts w:cs="Arial"/>
          <w:b/>
          <w:bCs/>
          <w:sz w:val="22"/>
          <w:szCs w:val="22"/>
        </w:rPr>
        <w:t xml:space="preserve"> </w:t>
      </w:r>
      <w:r w:rsidRPr="00555542">
        <w:rPr>
          <w:rFonts w:cs="Arial"/>
          <w:color w:val="auto"/>
          <w:sz w:val="22"/>
          <w:szCs w:val="22"/>
        </w:rPr>
        <w:t>Studies and Data Collection (SSAP Objective 3)</w:t>
      </w:r>
    </w:p>
    <w:p w14:paraId="175B9C50" w14:textId="77777777" w:rsidR="00381855" w:rsidRPr="00555542" w:rsidRDefault="00381855" w:rsidP="00381855">
      <w:pPr>
        <w:spacing w:after="0"/>
        <w:rPr>
          <w:rFonts w:cs="Arial"/>
          <w:sz w:val="18"/>
          <w:szCs w:val="18"/>
        </w:rPr>
      </w:pPr>
    </w:p>
    <w:p w14:paraId="3088665B" w14:textId="435C67C3"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rPr>
        <w:t xml:space="preserve">Existing frameworks in Algeria, Croatia, Cyprus, France, Greece and Spain include elasmobranch monitoring, with specific efforts for </w:t>
      </w:r>
      <w:proofErr w:type="spellStart"/>
      <w:r w:rsidR="00777C9E" w:rsidRPr="00555542">
        <w:rPr>
          <w:rFonts w:cs="Arial"/>
        </w:rPr>
        <w:t>a</w:t>
      </w:r>
      <w:r w:rsidRPr="00555542">
        <w:rPr>
          <w:rFonts w:cs="Arial"/>
        </w:rPr>
        <w:t>ngelsharks</w:t>
      </w:r>
      <w:proofErr w:type="spellEnd"/>
      <w:r w:rsidRPr="00555542">
        <w:rPr>
          <w:rFonts w:cs="Arial"/>
        </w:rPr>
        <w:t xml:space="preserve"> in Algeria, France and Spain. Monitoring and enforcement related to </w:t>
      </w:r>
      <w:proofErr w:type="spellStart"/>
      <w:r w:rsidR="004B493D" w:rsidRPr="00555542">
        <w:rPr>
          <w:rFonts w:cs="Arial"/>
        </w:rPr>
        <w:t>a</w:t>
      </w:r>
      <w:r w:rsidRPr="00555542">
        <w:rPr>
          <w:rFonts w:cs="Arial"/>
        </w:rPr>
        <w:t>ngelshark</w:t>
      </w:r>
      <w:proofErr w:type="spellEnd"/>
      <w:r w:rsidRPr="00555542">
        <w:rPr>
          <w:rFonts w:cs="Arial"/>
        </w:rPr>
        <w:t xml:space="preserve"> catch data are reported by Algeria, Croatia, Cyprus, France, Greece and Spain. Reporting and awareness efforts are in place in Algeria, Croatia, Cyprus, France, Greece and Spain. There are also reporting requirements under the G</w:t>
      </w:r>
      <w:r w:rsidR="00C13FD5" w:rsidRPr="00555542">
        <w:rPr>
          <w:rFonts w:cs="Arial"/>
        </w:rPr>
        <w:t xml:space="preserve">eneral </w:t>
      </w:r>
      <w:r w:rsidRPr="00555542">
        <w:rPr>
          <w:rFonts w:cs="Arial"/>
        </w:rPr>
        <w:t>F</w:t>
      </w:r>
      <w:r w:rsidR="00C13FD5" w:rsidRPr="00555542">
        <w:rPr>
          <w:rFonts w:cs="Arial"/>
        </w:rPr>
        <w:t xml:space="preserve">isheries </w:t>
      </w:r>
      <w:r w:rsidRPr="00555542">
        <w:rPr>
          <w:rFonts w:cs="Arial"/>
        </w:rPr>
        <w:t>C</w:t>
      </w:r>
      <w:r w:rsidR="00C13FD5" w:rsidRPr="00555542">
        <w:rPr>
          <w:rFonts w:cs="Arial"/>
        </w:rPr>
        <w:t xml:space="preserve">ommission for the </w:t>
      </w:r>
      <w:r w:rsidRPr="00555542">
        <w:rPr>
          <w:rFonts w:cs="Arial"/>
        </w:rPr>
        <w:t>M</w:t>
      </w:r>
      <w:r w:rsidR="00C13FD5" w:rsidRPr="00555542">
        <w:rPr>
          <w:rFonts w:cs="Arial"/>
        </w:rPr>
        <w:t>editer</w:t>
      </w:r>
      <w:r w:rsidR="00DC3E45" w:rsidRPr="00555542">
        <w:rPr>
          <w:rFonts w:cs="Arial"/>
        </w:rPr>
        <w:t>r</w:t>
      </w:r>
      <w:r w:rsidR="00C13FD5" w:rsidRPr="00555542">
        <w:rPr>
          <w:rFonts w:cs="Arial"/>
        </w:rPr>
        <w:t>anean</w:t>
      </w:r>
      <w:r w:rsidRPr="00555542">
        <w:rPr>
          <w:rFonts w:cs="Arial"/>
        </w:rPr>
        <w:t xml:space="preserve"> </w:t>
      </w:r>
      <w:r w:rsidR="000028FF" w:rsidRPr="00555542">
        <w:rPr>
          <w:rFonts w:cs="Arial"/>
        </w:rPr>
        <w:t xml:space="preserve">(GFCM) </w:t>
      </w:r>
      <w:r w:rsidRPr="00555542">
        <w:rPr>
          <w:rFonts w:cs="Arial"/>
        </w:rPr>
        <w:t xml:space="preserve">framework that are applicable to all </w:t>
      </w:r>
      <w:r w:rsidR="00172A56" w:rsidRPr="00555542">
        <w:rPr>
          <w:rFonts w:cs="Arial"/>
        </w:rPr>
        <w:t xml:space="preserve">contracting partners and </w:t>
      </w:r>
      <w:r w:rsidR="00B72BAC" w:rsidRPr="00555542">
        <w:rPr>
          <w:rFonts w:cs="Arial"/>
        </w:rPr>
        <w:t>cooperating non-contracting partners</w:t>
      </w:r>
      <w:r w:rsidRPr="00555542">
        <w:rPr>
          <w:rFonts w:cs="Arial"/>
        </w:rPr>
        <w:t xml:space="preserve"> (thus all EU Member States in the region). Engagement of recreational fishers and divers in </w:t>
      </w:r>
      <w:proofErr w:type="spellStart"/>
      <w:r w:rsidR="00567086" w:rsidRPr="00555542">
        <w:rPr>
          <w:rFonts w:cs="Arial"/>
        </w:rPr>
        <w:t>a</w:t>
      </w:r>
      <w:r w:rsidRPr="00555542">
        <w:rPr>
          <w:rFonts w:cs="Arial"/>
        </w:rPr>
        <w:t>ngelshark</w:t>
      </w:r>
      <w:proofErr w:type="spellEnd"/>
      <w:r w:rsidRPr="00555542">
        <w:rPr>
          <w:rFonts w:cs="Arial"/>
        </w:rPr>
        <w:t xml:space="preserve"> conservation is ongoing in Algeria, Croatia, Cyprus, France, Greece and Spain. Pilot monitoring program</w:t>
      </w:r>
      <w:r w:rsidR="00DC3E45" w:rsidRPr="00555542">
        <w:rPr>
          <w:rFonts w:cs="Arial"/>
        </w:rPr>
        <w:t>me</w:t>
      </w:r>
      <w:r w:rsidRPr="00555542">
        <w:rPr>
          <w:rFonts w:cs="Arial"/>
        </w:rPr>
        <w:t>s have been implemented in Greece and Spain. Tagging efforts are reported by France, Greece and Spain, with challenges in expanding these efforts.</w:t>
      </w:r>
    </w:p>
    <w:p w14:paraId="483546E7"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lastRenderedPageBreak/>
        <w:t>Resource Allocation and International Coordination (SSAP Objective 4)</w:t>
      </w:r>
    </w:p>
    <w:p w14:paraId="3EEDE4DC" w14:textId="77777777" w:rsidR="00381855" w:rsidRPr="00555542" w:rsidRDefault="00381855" w:rsidP="00932B1D">
      <w:pPr>
        <w:spacing w:after="0" w:line="240" w:lineRule="auto"/>
        <w:rPr>
          <w:rFonts w:cs="Arial"/>
        </w:rPr>
      </w:pPr>
    </w:p>
    <w:p w14:paraId="477196B3" w14:textId="1B22651F" w:rsidR="00381855" w:rsidRPr="00555542" w:rsidRDefault="00381855" w:rsidP="00932B1D">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rFonts w:cs="Arial"/>
          <w:i/>
        </w:rPr>
      </w:pPr>
      <w:r w:rsidRPr="00555542">
        <w:rPr>
          <w:rFonts w:cs="Arial"/>
        </w:rPr>
        <w:t>Cyprus and</w:t>
      </w:r>
      <w:r w:rsidRPr="00555542" w:rsidDel="0073588E">
        <w:rPr>
          <w:rFonts w:cs="Arial"/>
        </w:rPr>
        <w:t xml:space="preserve"> </w:t>
      </w:r>
      <w:r w:rsidRPr="00555542">
        <w:rPr>
          <w:rFonts w:cs="Arial"/>
        </w:rPr>
        <w:t xml:space="preserve">Spain have made progress in securing funds for </w:t>
      </w:r>
      <w:proofErr w:type="spellStart"/>
      <w:r w:rsidR="000028FF" w:rsidRPr="00555542">
        <w:rPr>
          <w:rFonts w:cs="Arial"/>
        </w:rPr>
        <w:t>a</w:t>
      </w:r>
      <w:r w:rsidRPr="00555542">
        <w:rPr>
          <w:rFonts w:cs="Arial"/>
        </w:rPr>
        <w:t>ngelshark</w:t>
      </w:r>
      <w:proofErr w:type="spellEnd"/>
      <w:r w:rsidRPr="00555542">
        <w:rPr>
          <w:rFonts w:cs="Arial"/>
        </w:rPr>
        <w:t xml:space="preserve"> conservation. </w:t>
      </w:r>
      <w:r w:rsidR="00922E97" w:rsidRPr="00555542">
        <w:rPr>
          <w:rFonts w:cs="Arial"/>
        </w:rPr>
        <w:t xml:space="preserve">Research on </w:t>
      </w:r>
      <w:proofErr w:type="spellStart"/>
      <w:r w:rsidR="00922E97" w:rsidRPr="00555542">
        <w:rPr>
          <w:rFonts w:cs="Arial"/>
        </w:rPr>
        <w:t>angelsharks</w:t>
      </w:r>
      <w:proofErr w:type="spellEnd"/>
      <w:r w:rsidR="00922E97" w:rsidRPr="00555542">
        <w:rPr>
          <w:rFonts w:cs="Arial"/>
        </w:rPr>
        <w:t xml:space="preserve"> can be funded t</w:t>
      </w:r>
      <w:r w:rsidRPr="00555542">
        <w:rPr>
          <w:rFonts w:cs="Arial"/>
        </w:rPr>
        <w:t>hrough the EU’s grant to the GFCM as well as through E</w:t>
      </w:r>
      <w:r w:rsidR="009A1931" w:rsidRPr="00555542">
        <w:rPr>
          <w:rFonts w:cs="Arial"/>
        </w:rPr>
        <w:t xml:space="preserve">uropean </w:t>
      </w:r>
      <w:r w:rsidRPr="00555542">
        <w:rPr>
          <w:rFonts w:cs="Arial"/>
        </w:rPr>
        <w:t>M</w:t>
      </w:r>
      <w:r w:rsidR="009A1931" w:rsidRPr="00555542">
        <w:rPr>
          <w:rFonts w:cs="Arial"/>
        </w:rPr>
        <w:t xml:space="preserve">aritime, </w:t>
      </w:r>
      <w:r w:rsidRPr="00555542">
        <w:rPr>
          <w:rFonts w:cs="Arial"/>
        </w:rPr>
        <w:t>F</w:t>
      </w:r>
      <w:r w:rsidR="009A1931" w:rsidRPr="00555542">
        <w:rPr>
          <w:rFonts w:cs="Arial"/>
        </w:rPr>
        <w:t xml:space="preserve">isheries and </w:t>
      </w:r>
      <w:r w:rsidRPr="00555542">
        <w:rPr>
          <w:rFonts w:cs="Arial"/>
        </w:rPr>
        <w:t>A</w:t>
      </w:r>
      <w:r w:rsidR="009A1931" w:rsidRPr="00555542">
        <w:rPr>
          <w:rFonts w:cs="Arial"/>
        </w:rPr>
        <w:t xml:space="preserve">quaculture </w:t>
      </w:r>
      <w:r w:rsidRPr="00555542">
        <w:rPr>
          <w:rFonts w:cs="Arial"/>
        </w:rPr>
        <w:t>F</w:t>
      </w:r>
      <w:r w:rsidR="009A1931" w:rsidRPr="00555542">
        <w:rPr>
          <w:rFonts w:cs="Arial"/>
        </w:rPr>
        <w:t>und</w:t>
      </w:r>
      <w:r w:rsidRPr="00555542">
        <w:rPr>
          <w:rFonts w:cs="Arial"/>
        </w:rPr>
        <w:t xml:space="preserve"> projects. Other states face challenges. Algeria, Cyprus, Greece, Montenegro and Spain support the establishment of an international working group for </w:t>
      </w:r>
      <w:proofErr w:type="spellStart"/>
      <w:r w:rsidR="00922E97" w:rsidRPr="00555542">
        <w:rPr>
          <w:rFonts w:cs="Arial"/>
        </w:rPr>
        <w:t>a</w:t>
      </w:r>
      <w:r w:rsidRPr="00555542">
        <w:rPr>
          <w:rFonts w:cs="Arial"/>
        </w:rPr>
        <w:t>ngelshark</w:t>
      </w:r>
      <w:proofErr w:type="spellEnd"/>
      <w:r w:rsidRPr="00555542">
        <w:rPr>
          <w:rFonts w:cs="Arial"/>
        </w:rPr>
        <w:t xml:space="preserve"> conservation. Efforts to expand MPA networks to include Critical Angel Shark Areas (CASAs) are ongoing in Greece and Spain.</w:t>
      </w:r>
    </w:p>
    <w:p w14:paraId="6BAF3581"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3BA485F5" w14:textId="64C88A88"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i w:val="0"/>
          <w:color w:val="auto"/>
          <w:sz w:val="22"/>
          <w:szCs w:val="22"/>
          <w:u w:val="single"/>
        </w:rPr>
      </w:pPr>
      <w:r w:rsidRPr="00555542">
        <w:rPr>
          <w:rFonts w:cs="Arial"/>
          <w:i w:val="0"/>
          <w:color w:val="auto"/>
          <w:sz w:val="22"/>
          <w:szCs w:val="22"/>
          <w:u w:val="single"/>
        </w:rPr>
        <w:t xml:space="preserve">Conclusions and </w:t>
      </w:r>
      <w:r w:rsidR="005D1F9A" w:rsidRPr="00555542">
        <w:rPr>
          <w:rFonts w:cs="Arial"/>
          <w:i w:val="0"/>
          <w:color w:val="auto"/>
          <w:sz w:val="22"/>
          <w:szCs w:val="22"/>
          <w:u w:val="single"/>
        </w:rPr>
        <w:t>r</w:t>
      </w:r>
      <w:r w:rsidRPr="00555542">
        <w:rPr>
          <w:rFonts w:cs="Arial"/>
          <w:i w:val="0"/>
          <w:color w:val="auto"/>
          <w:sz w:val="22"/>
          <w:szCs w:val="22"/>
          <w:u w:val="single"/>
        </w:rPr>
        <w:t>ecommendations</w:t>
      </w:r>
    </w:p>
    <w:p w14:paraId="31B3D7A7" w14:textId="77777777" w:rsidR="00381855" w:rsidRPr="00555542" w:rsidRDefault="00381855" w:rsidP="00381855">
      <w:pPr>
        <w:spacing w:after="0"/>
        <w:rPr>
          <w:rFonts w:cs="Arial"/>
        </w:rPr>
      </w:pPr>
    </w:p>
    <w:p w14:paraId="5B64FEBA" w14:textId="142248D3"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color w:val="242424"/>
        </w:rPr>
        <w:t xml:space="preserve">The </w:t>
      </w:r>
      <w:r w:rsidRPr="00555542">
        <w:rPr>
          <w:rFonts w:cs="Arial"/>
        </w:rPr>
        <w:t>implementation of the SSAP shows encouraging progress in some Range States, but others continue to face significant challenges, particularly due to conflict, funding shortages, lack of data and limited capacity. The differences in progress among Range States underscore differences in the legal and social context, and the need for continued support, resource mobilization, and stronger collaboration at the regional and transnational level.</w:t>
      </w:r>
    </w:p>
    <w:p w14:paraId="4C8D1656" w14:textId="77777777" w:rsidR="00381855" w:rsidRPr="00555542" w:rsidRDefault="00381855" w:rsidP="00381855">
      <w:pPr>
        <w:pStyle w:val="ListParagraph"/>
        <w:tabs>
          <w:tab w:val="left" w:pos="180"/>
        </w:tabs>
        <w:ind w:left="567" w:right="26"/>
        <w:jc w:val="both"/>
        <w:rPr>
          <w:rFonts w:cs="Arial"/>
          <w:color w:val="242424"/>
        </w:rPr>
      </w:pPr>
    </w:p>
    <w:p w14:paraId="5B9EC93E" w14:textId="5C2380F1"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Increased efforts are needed to secure additional funding and to build national capacity, particularly for activities related to monitoring, enforcement and scientific research. Strengthening these areas will enable Range States to implement the SSAP more effectively.</w:t>
      </w:r>
    </w:p>
    <w:p w14:paraId="759B2DDB" w14:textId="77777777" w:rsidR="00381855" w:rsidRPr="00555542" w:rsidRDefault="00381855" w:rsidP="00381855">
      <w:pPr>
        <w:pStyle w:val="ListParagraph"/>
        <w:tabs>
          <w:tab w:val="left" w:pos="180"/>
        </w:tabs>
        <w:ind w:left="567" w:right="26"/>
        <w:jc w:val="both"/>
        <w:rPr>
          <w:rFonts w:cs="Arial"/>
          <w:color w:val="242424"/>
        </w:rPr>
      </w:pPr>
    </w:p>
    <w:p w14:paraId="5D3B1EB2" w14:textId="77777777"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The establishment and sustained support of the Working Group, under an efficient governance structure, is crucial. It will offer an effective forum for coordinated action, promote knowledge exchange, and help maintain momentum in implementing the SSAP across the region.</w:t>
      </w:r>
    </w:p>
    <w:p w14:paraId="4015817C" w14:textId="77777777" w:rsidR="00381855" w:rsidRPr="00555542" w:rsidRDefault="00381855" w:rsidP="00381855">
      <w:pPr>
        <w:pStyle w:val="ListParagraph"/>
        <w:tabs>
          <w:tab w:val="left" w:pos="180"/>
        </w:tabs>
        <w:ind w:left="567" w:right="26"/>
        <w:jc w:val="both"/>
        <w:rPr>
          <w:rFonts w:cs="Arial"/>
          <w:color w:val="242424"/>
        </w:rPr>
      </w:pPr>
    </w:p>
    <w:p w14:paraId="14153E54" w14:textId="48BCDB2B"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 xml:space="preserve">Where </w:t>
      </w:r>
      <w:r w:rsidRPr="00555542">
        <w:t xml:space="preserve">CASAs have been identified, Range States should work towards integrating these areas into existing or new MPAs. This step will help safeguard key habitats and support the long-term recovery of </w:t>
      </w:r>
      <w:proofErr w:type="spellStart"/>
      <w:r w:rsidR="00064500" w:rsidRPr="00555542">
        <w:t>a</w:t>
      </w:r>
      <w:r w:rsidRPr="00555542">
        <w:t>ngelshark</w:t>
      </w:r>
      <w:proofErr w:type="spellEnd"/>
      <w:r w:rsidRPr="00555542">
        <w:t xml:space="preserve"> populations.</w:t>
      </w:r>
    </w:p>
    <w:p w14:paraId="0E04CC8C" w14:textId="77777777" w:rsidR="00381855" w:rsidRPr="00555542" w:rsidRDefault="00381855" w:rsidP="00E811D5">
      <w:pPr>
        <w:spacing w:after="0" w:line="240" w:lineRule="auto"/>
        <w:rPr>
          <w:rFonts w:cs="Arial"/>
        </w:rPr>
      </w:pPr>
    </w:p>
    <w:p w14:paraId="6927DAE4" w14:textId="30A9DB92"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rPr>
        <w:t xml:space="preserve">By taking these actions, Range States can strengthen their conservation efforts for the </w:t>
      </w:r>
      <w:proofErr w:type="spellStart"/>
      <w:r w:rsidR="00064500" w:rsidRPr="00555542">
        <w:rPr>
          <w:rFonts w:cs="Arial"/>
        </w:rPr>
        <w:t>a</w:t>
      </w:r>
      <w:r w:rsidRPr="00555542">
        <w:rPr>
          <w:rFonts w:cs="Arial"/>
        </w:rPr>
        <w:t>ngelshark</w:t>
      </w:r>
      <w:proofErr w:type="spellEnd"/>
      <w:r w:rsidRPr="00555542">
        <w:rPr>
          <w:rFonts w:cs="Arial"/>
        </w:rPr>
        <w:t xml:space="preserve"> in the Mediterranean and contribute to the successful and coordinated implementation of the SSAP.</w:t>
      </w:r>
    </w:p>
    <w:p w14:paraId="10D0AEA7" w14:textId="77777777" w:rsidR="0037579B" w:rsidRPr="00555542" w:rsidRDefault="0037579B">
      <w:pPr>
        <w:rPr>
          <w:rFonts w:cs="Arial"/>
        </w:rPr>
      </w:pPr>
      <w:r w:rsidRPr="00555542">
        <w:rPr>
          <w:rFonts w:cs="Arial"/>
        </w:rPr>
        <w:br w:type="page"/>
      </w:r>
    </w:p>
    <w:p w14:paraId="44238DE7" w14:textId="77777777" w:rsidR="00FE0AA8" w:rsidRPr="00555542" w:rsidRDefault="00FE0AA8" w:rsidP="002247C2">
      <w:pPr>
        <w:tabs>
          <w:tab w:val="left" w:pos="180"/>
        </w:tabs>
        <w:ind w:right="26"/>
        <w:jc w:val="both"/>
        <w:rPr>
          <w:rFonts w:cs="Arial"/>
          <w:b/>
          <w:bCs/>
        </w:rPr>
        <w:sectPr w:rsidR="00FE0AA8" w:rsidRPr="00555542" w:rsidSect="00932B1D">
          <w:headerReference w:type="even" r:id="rId46"/>
          <w:headerReference w:type="first" r:id="rId47"/>
          <w:pgSz w:w="11906" w:h="16838" w:code="9"/>
          <w:pgMar w:top="1440" w:right="1440" w:bottom="1440" w:left="1440" w:header="720" w:footer="720" w:gutter="0"/>
          <w:cols w:space="720"/>
          <w:titlePg/>
          <w:docGrid w:linePitch="360"/>
        </w:sectPr>
      </w:pPr>
    </w:p>
    <w:p w14:paraId="337CB5BA" w14:textId="539880A0" w:rsidR="002247C2" w:rsidRPr="00555542" w:rsidRDefault="002247C2" w:rsidP="00211AC3">
      <w:pPr>
        <w:tabs>
          <w:tab w:val="left" w:pos="180"/>
        </w:tabs>
        <w:spacing w:after="0" w:line="240" w:lineRule="auto"/>
        <w:ind w:right="28"/>
        <w:jc w:val="both"/>
        <w:rPr>
          <w:rFonts w:cs="Arial"/>
        </w:rPr>
      </w:pPr>
      <w:r w:rsidRPr="00555542">
        <w:rPr>
          <w:rFonts w:cs="Arial"/>
          <w:b/>
          <w:bCs/>
        </w:rPr>
        <w:lastRenderedPageBreak/>
        <w:t xml:space="preserve">Table 1. </w:t>
      </w:r>
      <w:r w:rsidRPr="00555542">
        <w:rPr>
          <w:rFonts w:cs="Arial"/>
        </w:rPr>
        <w:t>Overview of information submitted by the Range States in response to Decision 14.101(e) o</w:t>
      </w:r>
      <w:r w:rsidR="005E0F50" w:rsidRPr="00555542">
        <w:rPr>
          <w:rFonts w:cs="Arial"/>
        </w:rPr>
        <w:t>n</w:t>
      </w:r>
      <w:r w:rsidRPr="00555542">
        <w:rPr>
          <w:rFonts w:cs="Arial"/>
        </w:rPr>
        <w:t xml:space="preserve"> the implementation of relevant activities </w:t>
      </w:r>
      <w:r w:rsidR="002A6616" w:rsidRPr="00555542">
        <w:rPr>
          <w:rFonts w:cs="Arial"/>
        </w:rPr>
        <w:t>for</w:t>
      </w:r>
      <w:r w:rsidRPr="00555542">
        <w:rPr>
          <w:rFonts w:cs="Arial"/>
        </w:rPr>
        <w:t xml:space="preserve"> the Single Species Action Plan for the </w:t>
      </w:r>
      <w:proofErr w:type="spellStart"/>
      <w:r w:rsidRPr="00555542">
        <w:rPr>
          <w:rFonts w:cs="Arial"/>
        </w:rPr>
        <w:t>Angelshark</w:t>
      </w:r>
      <w:proofErr w:type="spellEnd"/>
      <w:r w:rsidRPr="00555542">
        <w:rPr>
          <w:rFonts w:cs="Arial"/>
        </w:rPr>
        <w:t xml:space="preserve"> (</w:t>
      </w:r>
      <w:r w:rsidRPr="00555542">
        <w:rPr>
          <w:rFonts w:cs="Arial"/>
          <w:i/>
          <w:iCs/>
        </w:rPr>
        <w:t>Squatina squatina)</w:t>
      </w:r>
      <w:r w:rsidRPr="00555542">
        <w:rPr>
          <w:rFonts w:cs="Arial"/>
        </w:rPr>
        <w:t xml:space="preserve"> in the Mediterranean </w:t>
      </w:r>
      <w:r w:rsidRPr="00555542">
        <w:rPr>
          <w:rFonts w:cs="Arial"/>
          <w:color w:val="242424"/>
        </w:rPr>
        <w:t>(</w:t>
      </w:r>
      <w:r w:rsidR="00BA1A3F" w:rsidRPr="00555542">
        <w:rPr>
          <w:rFonts w:cs="Arial"/>
          <w:color w:val="242424"/>
        </w:rPr>
        <w:t>green: fully implemented</w:t>
      </w:r>
      <w:r w:rsidR="00D804CE" w:rsidRPr="00555542">
        <w:rPr>
          <w:rFonts w:cs="Arial"/>
          <w:color w:val="242424"/>
        </w:rPr>
        <w:t>;</w:t>
      </w:r>
      <w:r w:rsidR="00BA1A3F" w:rsidRPr="00555542">
        <w:rPr>
          <w:rFonts w:cs="Arial"/>
          <w:color w:val="242424"/>
        </w:rPr>
        <w:t xml:space="preserve"> yellow: partially implemented</w:t>
      </w:r>
      <w:r w:rsidR="00D804CE" w:rsidRPr="00555542">
        <w:rPr>
          <w:rFonts w:cs="Arial"/>
          <w:color w:val="242424"/>
        </w:rPr>
        <w:t>;</w:t>
      </w:r>
      <w:r w:rsidR="00BA1A3F" w:rsidRPr="00555542">
        <w:rPr>
          <w:rFonts w:cs="Arial"/>
          <w:color w:val="242424"/>
        </w:rPr>
        <w:t xml:space="preserve"> red: not addressed yet</w:t>
      </w:r>
      <w:r w:rsidR="00D804CE" w:rsidRPr="00555542">
        <w:rPr>
          <w:rFonts w:cs="Arial"/>
          <w:color w:val="242424"/>
        </w:rPr>
        <w:t>;</w:t>
      </w:r>
      <w:r w:rsidR="00BA1A3F" w:rsidRPr="00555542">
        <w:rPr>
          <w:rFonts w:cs="Arial"/>
          <w:color w:val="242424"/>
        </w:rPr>
        <w:t xml:space="preserve"> grey: not applicable</w:t>
      </w:r>
      <w:r w:rsidRPr="00555542">
        <w:rPr>
          <w:rFonts w:cs="Arial"/>
          <w:color w:val="242424"/>
        </w:rPr>
        <w:t>).</w:t>
      </w:r>
    </w:p>
    <w:tbl>
      <w:tblPr>
        <w:tblW w:w="5000" w:type="pct"/>
        <w:tblLayout w:type="fixed"/>
        <w:tblCellMar>
          <w:left w:w="28" w:type="dxa"/>
          <w:right w:w="28" w:type="dxa"/>
        </w:tblCellMar>
        <w:tblLook w:val="04A0" w:firstRow="1" w:lastRow="0" w:firstColumn="1" w:lastColumn="0" w:noHBand="0" w:noVBand="1"/>
      </w:tblPr>
      <w:tblGrid>
        <w:gridCol w:w="7313"/>
        <w:gridCol w:w="658"/>
        <w:gridCol w:w="658"/>
        <w:gridCol w:w="658"/>
        <w:gridCol w:w="658"/>
        <w:gridCol w:w="658"/>
        <w:gridCol w:w="658"/>
        <w:gridCol w:w="658"/>
        <w:gridCol w:w="658"/>
        <w:gridCol w:w="658"/>
        <w:gridCol w:w="658"/>
        <w:gridCol w:w="664"/>
      </w:tblGrid>
      <w:tr w:rsidR="00AB766A" w:rsidRPr="00555542" w14:paraId="51B780B7" w14:textId="77777777" w:rsidTr="00CC2569">
        <w:trPr>
          <w:cantSplit/>
          <w:trHeight w:val="1661"/>
          <w:tblHeader/>
        </w:trPr>
        <w:tc>
          <w:tcPr>
            <w:tcW w:w="2511" w:type="pct"/>
            <w:tcBorders>
              <w:bottom w:val="single" w:sz="4" w:space="0" w:color="auto"/>
              <w:right w:val="single" w:sz="4" w:space="0" w:color="auto"/>
            </w:tcBorders>
            <w:noWrap/>
            <w:vAlign w:val="bottom"/>
            <w:hideMark/>
          </w:tcPr>
          <w:p w14:paraId="7B1DE995" w14:textId="77777777" w:rsidR="00AB766A" w:rsidRPr="00555542" w:rsidRDefault="00AB766A">
            <w:pPr>
              <w:tabs>
                <w:tab w:val="left" w:pos="180"/>
              </w:tabs>
              <w:ind w:right="26"/>
              <w:jc w:val="both"/>
              <w:rPr>
                <w:rFonts w:cs="Arial"/>
                <w:b/>
                <w:color w:val="000000"/>
                <w:sz w:val="20"/>
                <w:szCs w:val="20"/>
              </w:rPr>
            </w:pPr>
          </w:p>
        </w:tc>
        <w:tc>
          <w:tcPr>
            <w:tcW w:w="226" w:type="pct"/>
            <w:tcBorders>
              <w:top w:val="single" w:sz="4" w:space="0" w:color="auto"/>
              <w:bottom w:val="single" w:sz="4" w:space="0" w:color="auto"/>
              <w:right w:val="single" w:sz="4" w:space="0" w:color="auto"/>
            </w:tcBorders>
            <w:shd w:val="clear" w:color="auto" w:fill="98A7BD" w:themeFill="text2" w:themeFillTint="80"/>
            <w:textDirection w:val="btLr"/>
          </w:tcPr>
          <w:p w14:paraId="4596F283"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European Union</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4AE26F52"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Albania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BD56D8F"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Algeria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5D8FFCE"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Croatia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20DA819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Cyprus</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9AA4C2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Greece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vAlign w:val="center"/>
          </w:tcPr>
          <w:p w14:paraId="15386D41" w14:textId="77777777" w:rsidR="00AB766A" w:rsidRPr="00555542" w:rsidRDefault="00AB766A">
            <w:pPr>
              <w:tabs>
                <w:tab w:val="left" w:pos="180"/>
              </w:tabs>
              <w:ind w:left="113" w:right="26"/>
              <w:rPr>
                <w:rFonts w:cs="Arial"/>
                <w:b/>
                <w:color w:val="000000"/>
                <w:sz w:val="20"/>
                <w:szCs w:val="20"/>
              </w:rPr>
            </w:pPr>
            <w:r w:rsidRPr="00555542">
              <w:rPr>
                <w:rFonts w:cs="Arial"/>
                <w:b/>
                <w:color w:val="000000"/>
                <w:sz w:val="20"/>
                <w:szCs w:val="20"/>
              </w:rPr>
              <w:t>France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30C41E79"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Malta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ED1C2D9"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Montenegro</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002CF632"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Spain</w:t>
            </w:r>
          </w:p>
        </w:tc>
        <w:tc>
          <w:tcPr>
            <w:tcW w:w="228"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7ED9D4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Syria</w:t>
            </w:r>
          </w:p>
        </w:tc>
      </w:tr>
      <w:tr w:rsidR="009D29CE" w:rsidRPr="00555542" w14:paraId="5B25BA4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AEAAAA" w:themeFill="background2" w:themeFillShade="BF"/>
            <w:hideMark/>
          </w:tcPr>
          <w:p w14:paraId="07D1BF21" w14:textId="77777777" w:rsidR="00AB766A" w:rsidRPr="00555542" w:rsidRDefault="00AB766A">
            <w:pPr>
              <w:tabs>
                <w:tab w:val="left" w:pos="180"/>
              </w:tabs>
              <w:ind w:right="26"/>
              <w:rPr>
                <w:rFonts w:cs="Arial"/>
                <w:sz w:val="20"/>
                <w:szCs w:val="20"/>
              </w:rPr>
            </w:pPr>
            <w:r w:rsidRPr="00555542">
              <w:rPr>
                <w:rFonts w:cs="Arial"/>
                <w:b/>
                <w:sz w:val="20"/>
                <w:szCs w:val="20"/>
              </w:rPr>
              <w:t>Action</w:t>
            </w: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9E15E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FBA17C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2E17B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517239"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1F97AFFA"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1946D74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DBE5168"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1945D19C"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26870472"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24C25ACA" w14:textId="77777777" w:rsidR="00AB766A" w:rsidRPr="00555542" w:rsidRDefault="00AB766A">
            <w:pPr>
              <w:tabs>
                <w:tab w:val="left" w:pos="180"/>
              </w:tabs>
              <w:ind w:right="26"/>
              <w:jc w:val="center"/>
              <w:rPr>
                <w:rFonts w:cs="Arial"/>
                <w:color w:val="000000"/>
                <w:sz w:val="20"/>
                <w:szCs w:val="20"/>
              </w:rPr>
            </w:pPr>
          </w:p>
        </w:tc>
        <w:tc>
          <w:tcPr>
            <w:tcW w:w="228" w:type="pct"/>
            <w:tcBorders>
              <w:left w:val="single" w:sz="4" w:space="0" w:color="auto"/>
              <w:bottom w:val="single" w:sz="4" w:space="0" w:color="auto"/>
              <w:right w:val="single" w:sz="4" w:space="0" w:color="auto"/>
            </w:tcBorders>
            <w:shd w:val="clear" w:color="auto" w:fill="AEAAAA" w:themeFill="background2" w:themeFillShade="BF"/>
            <w:vAlign w:val="center"/>
          </w:tcPr>
          <w:p w14:paraId="4F21B4E6" w14:textId="77777777" w:rsidR="00AB766A" w:rsidRPr="00555542" w:rsidRDefault="00AB766A">
            <w:pPr>
              <w:tabs>
                <w:tab w:val="left" w:pos="180"/>
              </w:tabs>
              <w:ind w:right="26"/>
              <w:jc w:val="center"/>
              <w:rPr>
                <w:rFonts w:cs="Arial"/>
                <w:color w:val="000000"/>
                <w:sz w:val="20"/>
                <w:szCs w:val="20"/>
              </w:rPr>
            </w:pPr>
          </w:p>
        </w:tc>
      </w:tr>
      <w:tr w:rsidR="00AB766A" w:rsidRPr="00555542" w14:paraId="6FDF42D1"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51678CF5" w14:textId="77777777" w:rsidR="00AB766A" w:rsidRPr="00555542" w:rsidRDefault="00AB766A">
            <w:pPr>
              <w:tabs>
                <w:tab w:val="left" w:pos="180"/>
              </w:tabs>
              <w:ind w:right="26"/>
              <w:rPr>
                <w:rFonts w:cs="Arial"/>
                <w:sz w:val="20"/>
                <w:szCs w:val="20"/>
              </w:rPr>
            </w:pPr>
            <w:r w:rsidRPr="00555542">
              <w:rPr>
                <w:rFonts w:cs="Arial"/>
                <w:sz w:val="20"/>
                <w:szCs w:val="20"/>
              </w:rPr>
              <w:t>1.1 Prohibition in fisheries regulations</w:t>
            </w:r>
          </w:p>
        </w:tc>
        <w:tc>
          <w:tcPr>
            <w:tcW w:w="226" w:type="pct"/>
            <w:tcBorders>
              <w:top w:val="single" w:sz="4" w:space="0" w:color="auto"/>
              <w:left w:val="nil"/>
              <w:bottom w:val="single" w:sz="4" w:space="0" w:color="auto"/>
              <w:right w:val="single" w:sz="4" w:space="0" w:color="auto"/>
            </w:tcBorders>
            <w:shd w:val="clear" w:color="auto" w:fill="C6E0B4"/>
          </w:tcPr>
          <w:p w14:paraId="0C976D1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8400BC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C0FB82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2180C6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2FA1992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657D21B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C8269C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221C9E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54B29A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F8A1F94" w14:textId="77777777" w:rsidR="00AB766A" w:rsidRPr="00555542" w:rsidRDefault="00AB766A">
            <w:pPr>
              <w:tabs>
                <w:tab w:val="left" w:pos="180"/>
              </w:tabs>
              <w:ind w:right="26"/>
              <w:jc w:val="center"/>
              <w:rPr>
                <w:rFonts w:cs="Arial"/>
                <w:color w:val="000000"/>
                <w:sz w:val="20"/>
                <w:szCs w:val="20"/>
              </w:rPr>
            </w:pPr>
          </w:p>
        </w:tc>
        <w:tc>
          <w:tcPr>
            <w:tcW w:w="228" w:type="pct"/>
            <w:tcBorders>
              <w:top w:val="single" w:sz="4" w:space="0" w:color="auto"/>
              <w:left w:val="nil"/>
              <w:bottom w:val="single" w:sz="4" w:space="0" w:color="auto"/>
              <w:right w:val="single" w:sz="4" w:space="0" w:color="auto"/>
            </w:tcBorders>
            <w:shd w:val="clear" w:color="auto" w:fill="FF7C80"/>
            <w:vAlign w:val="center"/>
          </w:tcPr>
          <w:p w14:paraId="40EA1974" w14:textId="77777777" w:rsidR="00AB766A" w:rsidRPr="00555542" w:rsidRDefault="00AB766A">
            <w:pPr>
              <w:tabs>
                <w:tab w:val="left" w:pos="180"/>
              </w:tabs>
              <w:ind w:right="26"/>
              <w:jc w:val="center"/>
              <w:rPr>
                <w:rFonts w:cs="Arial"/>
                <w:color w:val="000000"/>
                <w:sz w:val="20"/>
                <w:szCs w:val="20"/>
              </w:rPr>
            </w:pPr>
          </w:p>
        </w:tc>
      </w:tr>
      <w:tr w:rsidR="00AB766A" w:rsidRPr="00555542" w14:paraId="77898BA5"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313374C" w14:textId="5CA9529B" w:rsidR="00AB766A" w:rsidRPr="00555542" w:rsidRDefault="00AB766A">
            <w:pPr>
              <w:tabs>
                <w:tab w:val="left" w:pos="180"/>
              </w:tabs>
              <w:ind w:right="26"/>
              <w:rPr>
                <w:rFonts w:cs="Arial"/>
                <w:color w:val="000000"/>
                <w:sz w:val="20"/>
                <w:szCs w:val="20"/>
              </w:rPr>
            </w:pPr>
            <w:r w:rsidRPr="00555542">
              <w:rPr>
                <w:rFonts w:cs="Arial"/>
                <w:color w:val="000000"/>
                <w:sz w:val="20"/>
                <w:szCs w:val="20"/>
              </w:rPr>
              <w:t>1.2 Species</w:t>
            </w:r>
            <w:r w:rsidR="00D804CE" w:rsidRPr="00555542">
              <w:rPr>
                <w:rFonts w:cs="Arial"/>
                <w:color w:val="000000"/>
                <w:sz w:val="20"/>
                <w:szCs w:val="20"/>
              </w:rPr>
              <w:t xml:space="preserve"> </w:t>
            </w:r>
            <w:r w:rsidRPr="00555542">
              <w:rPr>
                <w:rFonts w:cs="Arial"/>
                <w:color w:val="000000"/>
                <w:sz w:val="20"/>
                <w:szCs w:val="20"/>
              </w:rPr>
              <w:t>protection</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733D43A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5A920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DA1D1C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3F92C4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923DB1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7F989F2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D1F66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58A93EC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FDA810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C94EBD8"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8289283" w14:textId="77777777" w:rsidR="00AB766A" w:rsidRPr="00555542" w:rsidRDefault="00AB766A">
            <w:pPr>
              <w:tabs>
                <w:tab w:val="left" w:pos="180"/>
              </w:tabs>
              <w:ind w:right="26"/>
              <w:jc w:val="center"/>
              <w:rPr>
                <w:rFonts w:cs="Arial"/>
                <w:color w:val="000000"/>
                <w:sz w:val="20"/>
                <w:szCs w:val="20"/>
              </w:rPr>
            </w:pPr>
          </w:p>
        </w:tc>
      </w:tr>
      <w:tr w:rsidR="00AB766A" w:rsidRPr="00555542" w14:paraId="2D011EA4"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2BF33E5" w14:textId="77777777"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1.3 Awareness programmes </w:t>
            </w:r>
          </w:p>
        </w:tc>
        <w:tc>
          <w:tcPr>
            <w:tcW w:w="226" w:type="pct"/>
            <w:tcBorders>
              <w:top w:val="single" w:sz="4" w:space="0" w:color="auto"/>
              <w:left w:val="nil"/>
              <w:bottom w:val="single" w:sz="4" w:space="0" w:color="auto"/>
              <w:right w:val="single" w:sz="4" w:space="0" w:color="auto"/>
            </w:tcBorders>
            <w:shd w:val="clear" w:color="auto" w:fill="C6E0B4"/>
          </w:tcPr>
          <w:p w14:paraId="2C36DB3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F85A78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5789CE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F27AF2C"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0077E46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12813C5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2F402E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61F8F6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CE195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4AECB09"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0B00D74" w14:textId="77777777" w:rsidR="00AB766A" w:rsidRPr="00555542" w:rsidRDefault="00AB766A">
            <w:pPr>
              <w:tabs>
                <w:tab w:val="left" w:pos="180"/>
              </w:tabs>
              <w:ind w:right="26"/>
              <w:jc w:val="center"/>
              <w:rPr>
                <w:rFonts w:cs="Arial"/>
                <w:color w:val="000000"/>
                <w:sz w:val="20"/>
                <w:szCs w:val="20"/>
              </w:rPr>
            </w:pPr>
          </w:p>
        </w:tc>
      </w:tr>
      <w:tr w:rsidR="00AB766A" w:rsidRPr="00555542" w14:paraId="62B19917"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F014B07"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1.4 Monitoring and enforcement</w:t>
            </w:r>
          </w:p>
        </w:tc>
        <w:tc>
          <w:tcPr>
            <w:tcW w:w="226" w:type="pct"/>
            <w:tcBorders>
              <w:top w:val="single" w:sz="4" w:space="0" w:color="auto"/>
              <w:left w:val="nil"/>
              <w:bottom w:val="single" w:sz="4" w:space="0" w:color="auto"/>
              <w:right w:val="single" w:sz="4" w:space="0" w:color="auto"/>
            </w:tcBorders>
            <w:shd w:val="clear" w:color="auto" w:fill="C6E0B4"/>
          </w:tcPr>
          <w:p w14:paraId="0FA8100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D7BB72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E2D5DF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D7B3CB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3BD57D8B"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083E0C6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6E62C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8D0F95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FB22A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46E2209"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01C8F49" w14:textId="77777777" w:rsidR="00AB766A" w:rsidRPr="00555542" w:rsidRDefault="00AB766A">
            <w:pPr>
              <w:tabs>
                <w:tab w:val="left" w:pos="180"/>
              </w:tabs>
              <w:ind w:right="26"/>
              <w:jc w:val="center"/>
              <w:rPr>
                <w:rFonts w:cs="Arial"/>
                <w:color w:val="000000"/>
                <w:sz w:val="20"/>
                <w:szCs w:val="20"/>
              </w:rPr>
            </w:pPr>
          </w:p>
        </w:tc>
      </w:tr>
      <w:tr w:rsidR="00AB766A" w:rsidRPr="00555542" w14:paraId="43BB27AA"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24B02B0"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2.1 Data collation</w:t>
            </w:r>
          </w:p>
        </w:tc>
        <w:tc>
          <w:tcPr>
            <w:tcW w:w="226" w:type="pct"/>
            <w:tcBorders>
              <w:top w:val="single" w:sz="4" w:space="0" w:color="auto"/>
              <w:left w:val="nil"/>
              <w:bottom w:val="single" w:sz="4" w:space="0" w:color="auto"/>
              <w:right w:val="single" w:sz="4" w:space="0" w:color="auto"/>
            </w:tcBorders>
            <w:shd w:val="clear" w:color="auto" w:fill="C6E0B4"/>
          </w:tcPr>
          <w:p w14:paraId="22B3016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4A136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CD8273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B657B6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F3B825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1903594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08502A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9C3EF9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CCCABF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2EEBAE4"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B84764D" w14:textId="77777777" w:rsidR="00AB766A" w:rsidRPr="00555542" w:rsidRDefault="00AB766A">
            <w:pPr>
              <w:tabs>
                <w:tab w:val="left" w:pos="180"/>
              </w:tabs>
              <w:ind w:right="26"/>
              <w:jc w:val="center"/>
              <w:rPr>
                <w:rFonts w:cs="Arial"/>
                <w:color w:val="000000"/>
                <w:sz w:val="20"/>
                <w:szCs w:val="20"/>
              </w:rPr>
            </w:pPr>
          </w:p>
        </w:tc>
      </w:tr>
      <w:tr w:rsidR="00AB766A" w:rsidRPr="00555542" w14:paraId="60528DB5"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ED7E5E"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2.2 Habitat modelling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B15E5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217AA6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0F12BD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2C1C6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6A4A0C2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35C04C1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D34031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67896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20F44E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ED24D5F"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4EF02FE" w14:textId="77777777" w:rsidR="00AB766A" w:rsidRPr="00555542" w:rsidRDefault="00AB766A">
            <w:pPr>
              <w:tabs>
                <w:tab w:val="left" w:pos="180"/>
              </w:tabs>
              <w:ind w:right="26"/>
              <w:jc w:val="center"/>
              <w:rPr>
                <w:rFonts w:cs="Arial"/>
                <w:color w:val="000000"/>
                <w:sz w:val="20"/>
                <w:szCs w:val="20"/>
              </w:rPr>
            </w:pPr>
          </w:p>
        </w:tc>
      </w:tr>
      <w:tr w:rsidR="00AB766A" w:rsidRPr="00555542" w14:paraId="3A600788"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A1344E0"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2.3 Environmental DNA (eDNA) sampling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046235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DC66B8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186A0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3A90AD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571130E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98D9EC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9110D1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E30DCA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8F2CE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6BA28D5"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EBD2C79" w14:textId="77777777" w:rsidR="00AB766A" w:rsidRPr="00555542" w:rsidRDefault="00AB766A">
            <w:pPr>
              <w:tabs>
                <w:tab w:val="left" w:pos="180"/>
              </w:tabs>
              <w:ind w:right="26"/>
              <w:jc w:val="center"/>
              <w:rPr>
                <w:rFonts w:cs="Arial"/>
                <w:color w:val="000000"/>
                <w:sz w:val="20"/>
                <w:szCs w:val="20"/>
              </w:rPr>
            </w:pPr>
          </w:p>
        </w:tc>
      </w:tr>
      <w:tr w:rsidR="00AB766A" w:rsidRPr="00555542" w14:paraId="7BD68672"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10DC3B3"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2.4 Non-destructive site sampling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81974F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A8A70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81DABE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559E69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4EFDE8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1380F2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EA9EA30"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78A14E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51614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80D9577"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3C2BEAAB" w14:textId="77777777" w:rsidR="00AB766A" w:rsidRPr="00555542" w:rsidRDefault="00AB766A">
            <w:pPr>
              <w:tabs>
                <w:tab w:val="left" w:pos="180"/>
              </w:tabs>
              <w:ind w:right="26"/>
              <w:jc w:val="center"/>
              <w:rPr>
                <w:rFonts w:cs="Arial"/>
                <w:color w:val="000000"/>
                <w:sz w:val="20"/>
                <w:szCs w:val="20"/>
              </w:rPr>
            </w:pPr>
          </w:p>
        </w:tc>
      </w:tr>
      <w:tr w:rsidR="00AB766A" w:rsidRPr="00555542" w14:paraId="17E4D051"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FF0CBEE"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2.5 Role of current MPA network</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3CC67D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B9739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C94F7D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9F500F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573217D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7C9310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C69B90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EECD8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F34CA1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73A9712"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DC273E4" w14:textId="77777777" w:rsidR="00AB766A" w:rsidRPr="00555542" w:rsidRDefault="00AB766A">
            <w:pPr>
              <w:tabs>
                <w:tab w:val="left" w:pos="180"/>
              </w:tabs>
              <w:ind w:right="26"/>
              <w:jc w:val="center"/>
              <w:rPr>
                <w:rFonts w:cs="Arial"/>
                <w:color w:val="000000"/>
                <w:sz w:val="20"/>
                <w:szCs w:val="20"/>
              </w:rPr>
            </w:pPr>
          </w:p>
        </w:tc>
      </w:tr>
      <w:tr w:rsidR="00AB766A" w:rsidRPr="00555542" w14:paraId="597206E2"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01868C6"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3.1 Scientific monitoring</w:t>
            </w:r>
          </w:p>
        </w:tc>
        <w:tc>
          <w:tcPr>
            <w:tcW w:w="226" w:type="pct"/>
            <w:tcBorders>
              <w:top w:val="single" w:sz="4" w:space="0" w:color="auto"/>
              <w:left w:val="nil"/>
              <w:bottom w:val="single" w:sz="4" w:space="0" w:color="auto"/>
              <w:right w:val="single" w:sz="4" w:space="0" w:color="auto"/>
            </w:tcBorders>
            <w:shd w:val="clear" w:color="auto" w:fill="C6E0B4"/>
          </w:tcPr>
          <w:p w14:paraId="03785A5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B2F3A8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DE48B2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3BC4A8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4983658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50DA88A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AB9CA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497D4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FC5B3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E7E75CF"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347A789E" w14:textId="77777777" w:rsidR="00AB766A" w:rsidRPr="00555542" w:rsidRDefault="00AB766A">
            <w:pPr>
              <w:tabs>
                <w:tab w:val="left" w:pos="180"/>
              </w:tabs>
              <w:ind w:right="26"/>
              <w:jc w:val="center"/>
              <w:rPr>
                <w:rFonts w:cs="Arial"/>
                <w:color w:val="000000"/>
                <w:sz w:val="20"/>
                <w:szCs w:val="20"/>
              </w:rPr>
            </w:pPr>
          </w:p>
        </w:tc>
      </w:tr>
      <w:tr w:rsidR="00AB766A" w:rsidRPr="00555542" w14:paraId="255A57B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67F02DE" w14:textId="77777777"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3.2 Commercial fishery-dependent catch-per-unit-effort data</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19DAE4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934ADE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4FFEF9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996BBE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6B2B30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008A086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A71257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B836F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210E5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662F5E57"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24327CA" w14:textId="77777777" w:rsidR="00AB766A" w:rsidRPr="00555542" w:rsidRDefault="00AB766A">
            <w:pPr>
              <w:tabs>
                <w:tab w:val="left" w:pos="180"/>
              </w:tabs>
              <w:ind w:right="26"/>
              <w:jc w:val="center"/>
              <w:rPr>
                <w:rFonts w:cs="Arial"/>
                <w:color w:val="000000"/>
                <w:sz w:val="20"/>
                <w:szCs w:val="20"/>
              </w:rPr>
            </w:pPr>
          </w:p>
        </w:tc>
      </w:tr>
      <w:tr w:rsidR="00AB766A" w:rsidRPr="00555542" w14:paraId="0D9AA0D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5E3A71A"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3.3 Recreational fishery</w:t>
            </w:r>
          </w:p>
        </w:tc>
        <w:tc>
          <w:tcPr>
            <w:tcW w:w="226" w:type="pct"/>
            <w:tcBorders>
              <w:top w:val="single" w:sz="4" w:space="0" w:color="auto"/>
              <w:left w:val="nil"/>
              <w:bottom w:val="single" w:sz="4" w:space="0" w:color="auto"/>
              <w:right w:val="single" w:sz="4" w:space="0" w:color="auto"/>
            </w:tcBorders>
            <w:shd w:val="clear" w:color="auto" w:fill="C6E0B4"/>
          </w:tcPr>
          <w:p w14:paraId="598E5CF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5909B3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79F44A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1992F0"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426B39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BC5713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0961DE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A05301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4126C7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1D82571"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C211E78" w14:textId="77777777" w:rsidR="00AB766A" w:rsidRPr="00555542" w:rsidRDefault="00AB766A">
            <w:pPr>
              <w:tabs>
                <w:tab w:val="left" w:pos="180"/>
              </w:tabs>
              <w:ind w:right="26"/>
              <w:jc w:val="center"/>
              <w:rPr>
                <w:rFonts w:cs="Arial"/>
                <w:color w:val="000000"/>
                <w:sz w:val="20"/>
                <w:szCs w:val="20"/>
              </w:rPr>
            </w:pPr>
          </w:p>
        </w:tc>
      </w:tr>
      <w:tr w:rsidR="00AB766A" w:rsidRPr="00555542" w14:paraId="60B2CB15"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018F0E9"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3.4 Citizen science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7DED2D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A4B64C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96662F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7EF5F7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52D575B"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777D07B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29DC02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E1C63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87E770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46A9778D"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E5C298C" w14:textId="77777777" w:rsidR="00AB766A" w:rsidRPr="00555542" w:rsidRDefault="00AB766A">
            <w:pPr>
              <w:tabs>
                <w:tab w:val="left" w:pos="180"/>
              </w:tabs>
              <w:ind w:right="26"/>
              <w:jc w:val="center"/>
              <w:rPr>
                <w:rFonts w:cs="Arial"/>
                <w:color w:val="000000"/>
                <w:sz w:val="20"/>
                <w:szCs w:val="20"/>
              </w:rPr>
            </w:pPr>
          </w:p>
        </w:tc>
      </w:tr>
      <w:tr w:rsidR="00AB766A" w:rsidRPr="00555542" w14:paraId="745CA6B8"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625BBC5"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3.5 Fishery-independent survey trends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0A157E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8B6CD0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7E46C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128CD6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55C017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75B11C8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6A143C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3B1511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481344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3BC0505B"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5BD7797D" w14:textId="77777777" w:rsidR="00AB766A" w:rsidRPr="00555542" w:rsidRDefault="00AB766A">
            <w:pPr>
              <w:tabs>
                <w:tab w:val="left" w:pos="180"/>
              </w:tabs>
              <w:ind w:right="26"/>
              <w:jc w:val="center"/>
              <w:rPr>
                <w:rFonts w:cs="Arial"/>
                <w:color w:val="000000"/>
                <w:sz w:val="20"/>
                <w:szCs w:val="20"/>
              </w:rPr>
            </w:pPr>
          </w:p>
        </w:tc>
      </w:tr>
      <w:tr w:rsidR="00AB766A" w:rsidRPr="00555542" w14:paraId="1C5DD730" w14:textId="77777777" w:rsidTr="00CC2569">
        <w:trPr>
          <w:trHeight w:val="94"/>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174D9C8" w14:textId="4A0BABF2"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3.6 Quantification and characterization of discarded </w:t>
            </w:r>
            <w:proofErr w:type="spellStart"/>
            <w:r w:rsidR="00B910A0" w:rsidRPr="00555542">
              <w:rPr>
                <w:rFonts w:cs="Arial"/>
                <w:color w:val="000000" w:themeColor="text1"/>
                <w:sz w:val="20"/>
                <w:szCs w:val="20"/>
              </w:rPr>
              <w:t>a</w:t>
            </w:r>
            <w:r w:rsidRPr="00555542">
              <w:rPr>
                <w:rFonts w:cs="Arial"/>
                <w:color w:val="000000" w:themeColor="text1"/>
                <w:sz w:val="20"/>
                <w:szCs w:val="20"/>
              </w:rPr>
              <w:t>ngelshark</w:t>
            </w:r>
            <w:proofErr w:type="spellEnd"/>
            <w:r w:rsidRPr="00555542">
              <w:rPr>
                <w:rFonts w:cs="Arial"/>
                <w:color w:val="000000" w:themeColor="text1"/>
                <w:sz w:val="20"/>
                <w:szCs w:val="20"/>
              </w:rPr>
              <w:t xml:space="preserve"> survival and options for minimi</w:t>
            </w:r>
            <w:r w:rsidR="00F41760" w:rsidRPr="00555542">
              <w:rPr>
                <w:rFonts w:cs="Arial"/>
                <w:color w:val="000000" w:themeColor="text1"/>
                <w:sz w:val="20"/>
                <w:szCs w:val="20"/>
              </w:rPr>
              <w:t>z</w:t>
            </w:r>
            <w:r w:rsidRPr="00555542">
              <w:rPr>
                <w:rFonts w:cs="Arial"/>
                <w:color w:val="000000" w:themeColor="text1"/>
                <w:sz w:val="20"/>
                <w:szCs w:val="20"/>
              </w:rPr>
              <w:t>ing discard mortality</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AD387B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0ABB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6CD70F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272E31C"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C7F71ED"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5042793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132522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286B4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4C4A90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2794DC1E"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4CD2053" w14:textId="77777777" w:rsidR="00AB766A" w:rsidRPr="00555542" w:rsidRDefault="00AB766A">
            <w:pPr>
              <w:tabs>
                <w:tab w:val="left" w:pos="180"/>
              </w:tabs>
              <w:ind w:right="26"/>
              <w:jc w:val="center"/>
              <w:rPr>
                <w:rFonts w:cs="Arial"/>
                <w:color w:val="000000"/>
                <w:sz w:val="20"/>
                <w:szCs w:val="20"/>
              </w:rPr>
            </w:pPr>
          </w:p>
        </w:tc>
      </w:tr>
      <w:tr w:rsidR="00AB766A" w:rsidRPr="00555542" w14:paraId="5186B86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7150768"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lastRenderedPageBreak/>
              <w:t>3.7 Tagging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CC9F8B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B589AA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1325F7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48483A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0ABADB49"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D7B358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AC1EDE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CD0EA5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5BC197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C2A246E"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7C451E6" w14:textId="77777777" w:rsidR="00AB766A" w:rsidRPr="00555542" w:rsidRDefault="00AB766A">
            <w:pPr>
              <w:tabs>
                <w:tab w:val="left" w:pos="180"/>
              </w:tabs>
              <w:ind w:right="26"/>
              <w:jc w:val="center"/>
              <w:rPr>
                <w:rFonts w:cs="Arial"/>
                <w:color w:val="000000"/>
                <w:sz w:val="20"/>
                <w:szCs w:val="20"/>
              </w:rPr>
            </w:pPr>
          </w:p>
        </w:tc>
      </w:tr>
      <w:tr w:rsidR="00AB766A" w:rsidRPr="00555542" w14:paraId="5F609AF0"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85D04B6"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3.8 Population structure and connectivity</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638A83E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F3CB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ACD14A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89D7BF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0CAAA3C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0958ECD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382EA1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5C5DF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28D70C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72C1D90"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2772202" w14:textId="77777777" w:rsidR="00AB766A" w:rsidRPr="00555542" w:rsidRDefault="00AB766A">
            <w:pPr>
              <w:tabs>
                <w:tab w:val="left" w:pos="180"/>
              </w:tabs>
              <w:ind w:right="26"/>
              <w:jc w:val="center"/>
              <w:rPr>
                <w:rFonts w:cs="Arial"/>
                <w:color w:val="000000"/>
                <w:sz w:val="20"/>
                <w:szCs w:val="20"/>
              </w:rPr>
            </w:pPr>
          </w:p>
        </w:tc>
      </w:tr>
      <w:tr w:rsidR="00AB766A" w:rsidRPr="00555542" w14:paraId="2CA4A50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824DEE7"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3.9 Life-history studies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988051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238B7B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4EC0E2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EE84DA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0F8DFA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26A9FD6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26A9D5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F24409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CCFD7F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C9C43FD"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1E94263" w14:textId="77777777" w:rsidR="00AB766A" w:rsidRPr="00555542" w:rsidRDefault="00AB766A">
            <w:pPr>
              <w:tabs>
                <w:tab w:val="left" w:pos="180"/>
              </w:tabs>
              <w:ind w:right="26"/>
              <w:jc w:val="center"/>
              <w:rPr>
                <w:rFonts w:cs="Arial"/>
                <w:color w:val="000000"/>
                <w:sz w:val="20"/>
                <w:szCs w:val="20"/>
              </w:rPr>
            </w:pPr>
          </w:p>
        </w:tc>
      </w:tr>
      <w:tr w:rsidR="00AB766A" w:rsidRPr="00555542" w14:paraId="7E30474E"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35B1DC9"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3.10 Longer-term, historical population dynamics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9927C9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3C36F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B9EFA4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CF3B6B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CB4F37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74ED723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5443EBE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CBE6FE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D819C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D62DDB6"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4E05BD9" w14:textId="77777777" w:rsidR="00AB766A" w:rsidRPr="00555542" w:rsidRDefault="00AB766A">
            <w:pPr>
              <w:tabs>
                <w:tab w:val="left" w:pos="180"/>
              </w:tabs>
              <w:ind w:right="26"/>
              <w:jc w:val="center"/>
              <w:rPr>
                <w:rFonts w:cs="Arial"/>
                <w:color w:val="000000"/>
                <w:sz w:val="20"/>
                <w:szCs w:val="20"/>
              </w:rPr>
            </w:pPr>
          </w:p>
        </w:tc>
      </w:tr>
      <w:tr w:rsidR="00AB766A" w:rsidRPr="00555542" w14:paraId="0E877FE4"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D2C7360" w14:textId="7657DE30" w:rsidR="00AB766A" w:rsidRPr="00555542" w:rsidRDefault="00AB766A">
            <w:pPr>
              <w:tabs>
                <w:tab w:val="left" w:pos="180"/>
              </w:tabs>
              <w:ind w:right="26"/>
              <w:rPr>
                <w:rFonts w:cs="Arial"/>
                <w:color w:val="000000"/>
                <w:sz w:val="20"/>
                <w:szCs w:val="20"/>
              </w:rPr>
            </w:pPr>
            <w:r w:rsidRPr="00555542">
              <w:rPr>
                <w:rFonts w:cs="Arial"/>
                <w:color w:val="000000"/>
                <w:sz w:val="20"/>
                <w:szCs w:val="20"/>
              </w:rPr>
              <w:t xml:space="preserve">4.1 Provide </w:t>
            </w:r>
            <w:r w:rsidR="00F41760" w:rsidRPr="00555542">
              <w:rPr>
                <w:rFonts w:cs="Arial"/>
                <w:color w:val="000000"/>
                <w:sz w:val="20"/>
                <w:szCs w:val="20"/>
              </w:rPr>
              <w:t>r</w:t>
            </w:r>
            <w:r w:rsidRPr="00555542">
              <w:rPr>
                <w:rFonts w:cs="Arial"/>
                <w:color w:val="000000"/>
                <w:sz w:val="20"/>
                <w:szCs w:val="20"/>
              </w:rPr>
              <w:t>esources</w:t>
            </w:r>
          </w:p>
        </w:tc>
        <w:tc>
          <w:tcPr>
            <w:tcW w:w="226" w:type="pct"/>
            <w:tcBorders>
              <w:top w:val="single" w:sz="4" w:space="0" w:color="auto"/>
              <w:left w:val="nil"/>
              <w:bottom w:val="single" w:sz="4" w:space="0" w:color="auto"/>
              <w:right w:val="single" w:sz="4" w:space="0" w:color="auto"/>
            </w:tcBorders>
            <w:shd w:val="clear" w:color="auto" w:fill="C6E0B4"/>
          </w:tcPr>
          <w:p w14:paraId="4D52DD0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EF717E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85C22F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1B69D9F"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45C9BD9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77A579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5B7F159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56D3F7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B2895B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F0567E0"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D6ECBA7" w14:textId="77777777" w:rsidR="00AB766A" w:rsidRPr="00555542" w:rsidRDefault="00AB766A">
            <w:pPr>
              <w:tabs>
                <w:tab w:val="left" w:pos="180"/>
              </w:tabs>
              <w:ind w:right="26"/>
              <w:jc w:val="center"/>
              <w:rPr>
                <w:rFonts w:cs="Arial"/>
                <w:color w:val="000000"/>
                <w:sz w:val="20"/>
                <w:szCs w:val="20"/>
              </w:rPr>
            </w:pPr>
          </w:p>
        </w:tc>
      </w:tr>
      <w:tr w:rsidR="00AB766A" w:rsidRPr="00555542" w14:paraId="1DCCE27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F420678" w14:textId="789DC843"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4.2 Establish an </w:t>
            </w:r>
            <w:r w:rsidR="00514596" w:rsidRPr="00555542">
              <w:rPr>
                <w:rFonts w:cs="Arial"/>
                <w:color w:val="000000" w:themeColor="text1"/>
                <w:sz w:val="20"/>
                <w:szCs w:val="20"/>
              </w:rPr>
              <w:t>International Working Group for the Mediterranean</w:t>
            </w:r>
            <w:r w:rsidRPr="00555542">
              <w:rPr>
                <w:rFonts w:cs="Arial"/>
                <w:color w:val="000000" w:themeColor="text1"/>
                <w:sz w:val="20"/>
                <w:szCs w:val="20"/>
              </w:rPr>
              <w:t xml:space="preserve"> region</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22FF361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CAB3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25AAFF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1E37B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5E4CCAF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31341F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54D6919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469B7D0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56178FF0"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0F9DEB3"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CE1642C" w14:textId="77777777" w:rsidR="00AB766A" w:rsidRPr="00555542" w:rsidRDefault="00AB766A">
            <w:pPr>
              <w:tabs>
                <w:tab w:val="left" w:pos="180"/>
              </w:tabs>
              <w:ind w:right="26"/>
              <w:jc w:val="center"/>
              <w:rPr>
                <w:rFonts w:cs="Arial"/>
                <w:color w:val="000000"/>
                <w:sz w:val="20"/>
                <w:szCs w:val="20"/>
              </w:rPr>
            </w:pPr>
          </w:p>
        </w:tc>
      </w:tr>
      <w:tr w:rsidR="00AB766A" w:rsidRPr="00555542" w14:paraId="3D02BD14" w14:textId="77777777" w:rsidTr="00CC2569">
        <w:trPr>
          <w:trHeight w:val="5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8180FFF"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4.3 Appraise protected areas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2E2A88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0C9081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B47641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D8BAF9"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5189C7C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2DC14D7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BC6C9D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439381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22A544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CEFF3EC"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C6D6D30" w14:textId="77777777" w:rsidR="00AB766A" w:rsidRPr="00555542" w:rsidRDefault="00AB766A">
            <w:pPr>
              <w:tabs>
                <w:tab w:val="left" w:pos="180"/>
              </w:tabs>
              <w:ind w:right="26"/>
              <w:jc w:val="center"/>
              <w:rPr>
                <w:rFonts w:cs="Arial"/>
                <w:color w:val="000000"/>
                <w:sz w:val="20"/>
                <w:szCs w:val="20"/>
              </w:rPr>
            </w:pPr>
          </w:p>
        </w:tc>
      </w:tr>
    </w:tbl>
    <w:p w14:paraId="126C90D1" w14:textId="77777777" w:rsidR="007A17D1" w:rsidRPr="00555542" w:rsidRDefault="007A17D1">
      <w:pPr>
        <w:rPr>
          <w:rFonts w:cs="Arial"/>
          <w:b/>
          <w:bCs/>
        </w:rPr>
      </w:pPr>
    </w:p>
    <w:p w14:paraId="1C39B8CA" w14:textId="618DA7D5" w:rsidR="007722F6" w:rsidRPr="00555542" w:rsidRDefault="007722F6">
      <w:pPr>
        <w:rPr>
          <w:rFonts w:cs="Arial"/>
          <w:b/>
          <w:bCs/>
        </w:rPr>
      </w:pPr>
      <w:r w:rsidRPr="00555542">
        <w:rPr>
          <w:rFonts w:cs="Arial"/>
          <w:b/>
          <w:bCs/>
        </w:rPr>
        <w:br w:type="page"/>
      </w:r>
    </w:p>
    <w:p w14:paraId="18699E86" w14:textId="77777777" w:rsidR="00AA6CE7" w:rsidRPr="00555542" w:rsidRDefault="00AA6CE7" w:rsidP="00AC63DD">
      <w:pPr>
        <w:widowControl w:val="0"/>
        <w:autoSpaceDE w:val="0"/>
        <w:autoSpaceDN w:val="0"/>
        <w:adjustRightInd w:val="0"/>
        <w:spacing w:after="0" w:line="240" w:lineRule="auto"/>
        <w:jc w:val="center"/>
        <w:rPr>
          <w:rFonts w:cs="Arial"/>
          <w:b/>
          <w:bCs/>
        </w:rPr>
        <w:sectPr w:rsidR="00AA6CE7" w:rsidRPr="00555542" w:rsidSect="00FE0AA8">
          <w:pgSz w:w="16838" w:h="11906" w:orient="landscape" w:code="9"/>
          <w:pgMar w:top="1138" w:right="1138" w:bottom="1138" w:left="1138" w:header="720" w:footer="720" w:gutter="0"/>
          <w:cols w:space="720"/>
          <w:titlePg/>
          <w:docGrid w:linePitch="360"/>
        </w:sectPr>
      </w:pPr>
    </w:p>
    <w:p w14:paraId="6BB86A70" w14:textId="1AFA222D" w:rsidR="00102C13" w:rsidRPr="00555542" w:rsidRDefault="00102C13" w:rsidP="0052320A">
      <w:pPr>
        <w:widowControl w:val="0"/>
        <w:autoSpaceDE w:val="0"/>
        <w:autoSpaceDN w:val="0"/>
        <w:adjustRightInd w:val="0"/>
        <w:spacing w:after="0" w:line="240" w:lineRule="auto"/>
        <w:jc w:val="right"/>
        <w:rPr>
          <w:rFonts w:cs="Arial"/>
          <w:b/>
        </w:rPr>
      </w:pPr>
      <w:r w:rsidRPr="00555542">
        <w:rPr>
          <w:rFonts w:cs="Arial"/>
          <w:b/>
        </w:rPr>
        <w:lastRenderedPageBreak/>
        <w:t xml:space="preserve">ANNEX </w:t>
      </w:r>
      <w:r w:rsidR="00F4328E" w:rsidRPr="00555542">
        <w:rPr>
          <w:rFonts w:cs="Arial"/>
          <w:b/>
        </w:rPr>
        <w:t>3</w:t>
      </w:r>
      <w:r w:rsidRPr="00555542">
        <w:rPr>
          <w:rFonts w:cs="Arial"/>
          <w:b/>
        </w:rPr>
        <w:t xml:space="preserve"> </w:t>
      </w:r>
    </w:p>
    <w:p w14:paraId="4E0AC2E5" w14:textId="77777777" w:rsidR="00102C13" w:rsidRPr="00555542" w:rsidRDefault="00102C13" w:rsidP="00AC63DD">
      <w:pPr>
        <w:widowControl w:val="0"/>
        <w:autoSpaceDE w:val="0"/>
        <w:autoSpaceDN w:val="0"/>
        <w:adjustRightInd w:val="0"/>
        <w:spacing w:after="0" w:line="240" w:lineRule="auto"/>
        <w:jc w:val="center"/>
        <w:rPr>
          <w:rFonts w:cs="Arial"/>
          <w:b/>
        </w:rPr>
      </w:pPr>
    </w:p>
    <w:p w14:paraId="715E9427" w14:textId="35EB493A" w:rsidR="00102C13" w:rsidRPr="00555542" w:rsidRDefault="00E87AD9" w:rsidP="00AC63DD">
      <w:pPr>
        <w:widowControl w:val="0"/>
        <w:autoSpaceDE w:val="0"/>
        <w:autoSpaceDN w:val="0"/>
        <w:adjustRightInd w:val="0"/>
        <w:spacing w:after="0" w:line="240" w:lineRule="auto"/>
        <w:jc w:val="center"/>
        <w:rPr>
          <w:rFonts w:cs="Arial"/>
          <w:b/>
        </w:rPr>
      </w:pPr>
      <w:r w:rsidRPr="00555542">
        <w:rPr>
          <w:rFonts w:cs="Arial"/>
          <w:b/>
        </w:rPr>
        <w:t xml:space="preserve">IMPLEMENTATION OF </w:t>
      </w:r>
      <w:r w:rsidR="00B055C1" w:rsidRPr="00555542">
        <w:rPr>
          <w:rFonts w:cs="Arial"/>
          <w:b/>
        </w:rPr>
        <w:t xml:space="preserve">THE CMS APPENDIX </w:t>
      </w:r>
      <w:r w:rsidR="00BC7ABA" w:rsidRPr="00555542">
        <w:rPr>
          <w:rFonts w:cs="Arial"/>
          <w:b/>
        </w:rPr>
        <w:t>I</w:t>
      </w:r>
      <w:r w:rsidR="006F5ABB" w:rsidRPr="00555542">
        <w:rPr>
          <w:rFonts w:cs="Arial"/>
          <w:b/>
        </w:rPr>
        <w:t>-</w:t>
      </w:r>
      <w:r w:rsidR="00B055C1" w:rsidRPr="00555542">
        <w:rPr>
          <w:rFonts w:cs="Arial"/>
          <w:b/>
        </w:rPr>
        <w:t>LISTING FOR THE OCEANIC WHITETIP SHARK: SUMMARY AND RECOMMENDATIONS</w:t>
      </w:r>
    </w:p>
    <w:p w14:paraId="1269ED9C" w14:textId="77777777" w:rsidR="00E66A2C" w:rsidRPr="00555542" w:rsidRDefault="00E66A2C" w:rsidP="00AC63DD">
      <w:pPr>
        <w:widowControl w:val="0"/>
        <w:autoSpaceDE w:val="0"/>
        <w:autoSpaceDN w:val="0"/>
        <w:adjustRightInd w:val="0"/>
        <w:spacing w:after="0" w:line="240" w:lineRule="auto"/>
        <w:jc w:val="center"/>
        <w:rPr>
          <w:rFonts w:cs="Arial"/>
          <w:b/>
        </w:rPr>
      </w:pPr>
    </w:p>
    <w:p w14:paraId="0AB8369E" w14:textId="77777777" w:rsidR="0052320A" w:rsidRPr="00555542" w:rsidRDefault="0052320A" w:rsidP="00AC63DD">
      <w:pPr>
        <w:widowControl w:val="0"/>
        <w:autoSpaceDE w:val="0"/>
        <w:autoSpaceDN w:val="0"/>
        <w:adjustRightInd w:val="0"/>
        <w:spacing w:after="0" w:line="240" w:lineRule="auto"/>
        <w:jc w:val="center"/>
        <w:rPr>
          <w:rFonts w:cs="Arial"/>
          <w:b/>
        </w:rPr>
      </w:pPr>
    </w:p>
    <w:p w14:paraId="7035D614" w14:textId="2AD91911" w:rsidR="00286CF2" w:rsidRPr="00555542" w:rsidRDefault="007144CD" w:rsidP="00707FBE">
      <w:pPr>
        <w:pStyle w:val="ListParagraph"/>
        <w:numPr>
          <w:ilvl w:val="0"/>
          <w:numId w:val="31"/>
        </w:numPr>
        <w:suppressAutoHyphens/>
        <w:spacing w:after="80" w:line="240" w:lineRule="auto"/>
        <w:ind w:left="567" w:hanging="567"/>
        <w:contextualSpacing w:val="0"/>
        <w:jc w:val="both"/>
        <w:rPr>
          <w:rFonts w:cs="Arial"/>
          <w:color w:val="000000"/>
          <w:kern w:val="2"/>
        </w:rPr>
      </w:pPr>
      <w:r w:rsidRPr="00555542">
        <w:rPr>
          <w:rFonts w:cs="Arial"/>
          <w:color w:val="000000"/>
          <w:kern w:val="2"/>
        </w:rPr>
        <w:t>This Annex consists of two parts:</w:t>
      </w:r>
    </w:p>
    <w:p w14:paraId="38DE3AB4" w14:textId="57EB1B11" w:rsidR="007A29D7" w:rsidRPr="00555542" w:rsidRDefault="00F11E42" w:rsidP="00707FBE">
      <w:pPr>
        <w:pStyle w:val="ListParagraph"/>
        <w:numPr>
          <w:ilvl w:val="0"/>
          <w:numId w:val="32"/>
        </w:numPr>
        <w:suppressAutoHyphens/>
        <w:spacing w:after="80" w:line="240" w:lineRule="auto"/>
        <w:contextualSpacing w:val="0"/>
        <w:jc w:val="both"/>
        <w:rPr>
          <w:rFonts w:cs="Arial"/>
          <w:color w:val="000000"/>
          <w:kern w:val="2"/>
        </w:rPr>
      </w:pPr>
      <w:r w:rsidRPr="00555542">
        <w:rPr>
          <w:rFonts w:cs="Arial"/>
          <w:color w:val="000000"/>
          <w:kern w:val="2"/>
        </w:rPr>
        <w:t xml:space="preserve">Key outcomes </w:t>
      </w:r>
      <w:r w:rsidR="00E74DCD" w:rsidRPr="00555542">
        <w:rPr>
          <w:rFonts w:cs="Arial"/>
          <w:color w:val="000000"/>
          <w:kern w:val="2"/>
        </w:rPr>
        <w:t>of the</w:t>
      </w:r>
      <w:r w:rsidR="00E74DCD" w:rsidRPr="00555542">
        <w:rPr>
          <w:rFonts w:cs="Arial"/>
          <w:color w:val="EE0000"/>
          <w:kern w:val="2"/>
        </w:rPr>
        <w:t xml:space="preserve"> </w:t>
      </w:r>
      <w:r w:rsidR="00E74DCD" w:rsidRPr="00555542">
        <w:rPr>
          <w:rFonts w:cs="Arial"/>
          <w:color w:val="000000"/>
          <w:kern w:val="2"/>
        </w:rPr>
        <w:t>survey</w:t>
      </w:r>
      <w:r w:rsidR="000A726D" w:rsidRPr="00555542">
        <w:rPr>
          <w:rFonts w:cs="Arial"/>
          <w:color w:val="000000"/>
          <w:kern w:val="2"/>
        </w:rPr>
        <w:t xml:space="preserve">, </w:t>
      </w:r>
      <w:r w:rsidR="00E61E73" w:rsidRPr="00555542">
        <w:rPr>
          <w:rFonts w:cs="Arial"/>
          <w:color w:val="000000"/>
          <w:kern w:val="2"/>
        </w:rPr>
        <w:t>summari</w:t>
      </w:r>
      <w:r w:rsidR="00F26369" w:rsidRPr="00555542">
        <w:rPr>
          <w:rFonts w:cs="Arial"/>
          <w:color w:val="000000"/>
          <w:kern w:val="2"/>
        </w:rPr>
        <w:t>zing</w:t>
      </w:r>
      <w:r w:rsidR="00E61E73" w:rsidRPr="00555542">
        <w:rPr>
          <w:rFonts w:cs="Arial"/>
          <w:color w:val="000000"/>
          <w:kern w:val="2"/>
        </w:rPr>
        <w:t xml:space="preserve"> </w:t>
      </w:r>
      <w:r w:rsidR="00487F7E" w:rsidRPr="00555542">
        <w:rPr>
          <w:rFonts w:cs="Arial"/>
          <w:color w:val="000000"/>
          <w:kern w:val="2"/>
        </w:rPr>
        <w:t>information provide</w:t>
      </w:r>
      <w:r w:rsidR="006F0448" w:rsidRPr="00555542">
        <w:rPr>
          <w:rFonts w:cs="Arial"/>
          <w:color w:val="000000"/>
          <w:kern w:val="2"/>
        </w:rPr>
        <w:t>d</w:t>
      </w:r>
      <w:r w:rsidR="00487F7E" w:rsidRPr="00555542">
        <w:rPr>
          <w:rFonts w:cs="Arial"/>
          <w:color w:val="000000"/>
          <w:kern w:val="2"/>
        </w:rPr>
        <w:t xml:space="preserve"> by </w:t>
      </w:r>
      <w:r w:rsidR="00E2514B" w:rsidRPr="00555542">
        <w:rPr>
          <w:rFonts w:cs="Arial"/>
          <w:color w:val="000000"/>
          <w:kern w:val="2"/>
        </w:rPr>
        <w:t>Part</w:t>
      </w:r>
      <w:r w:rsidR="00487F7E" w:rsidRPr="00555542">
        <w:rPr>
          <w:rFonts w:cs="Arial"/>
          <w:color w:val="000000"/>
          <w:kern w:val="2"/>
        </w:rPr>
        <w:t>ies</w:t>
      </w:r>
      <w:r w:rsidR="00F26369" w:rsidRPr="00555542">
        <w:rPr>
          <w:rFonts w:cs="Arial"/>
          <w:color w:val="000000"/>
          <w:kern w:val="2"/>
        </w:rPr>
        <w:t>.</w:t>
      </w:r>
    </w:p>
    <w:p w14:paraId="015FF210" w14:textId="305D6C67" w:rsidR="00F26369" w:rsidRPr="00555542" w:rsidRDefault="007B40C8" w:rsidP="00FC2053">
      <w:pPr>
        <w:pStyle w:val="ListParagraph"/>
        <w:numPr>
          <w:ilvl w:val="0"/>
          <w:numId w:val="32"/>
        </w:numPr>
        <w:suppressAutoHyphens/>
        <w:spacing w:after="0" w:line="240" w:lineRule="auto"/>
        <w:contextualSpacing w:val="0"/>
        <w:jc w:val="both"/>
        <w:rPr>
          <w:rFonts w:cs="Arial"/>
          <w:color w:val="000000"/>
          <w:kern w:val="2"/>
        </w:rPr>
      </w:pPr>
      <w:r w:rsidRPr="00555542">
        <w:rPr>
          <w:rFonts w:cs="Arial"/>
          <w:color w:val="000000"/>
        </w:rPr>
        <w:t xml:space="preserve">Assessment of </w:t>
      </w:r>
      <w:r w:rsidR="006F0448" w:rsidRPr="00555542">
        <w:rPr>
          <w:rFonts w:cs="Arial"/>
          <w:color w:val="000000"/>
        </w:rPr>
        <w:t>international trade and fisheries data</w:t>
      </w:r>
      <w:r w:rsidR="00F26369" w:rsidRPr="00555542">
        <w:rPr>
          <w:rFonts w:cs="Arial"/>
          <w:color w:val="000000"/>
        </w:rPr>
        <w:t>.</w:t>
      </w:r>
    </w:p>
    <w:p w14:paraId="06ABA184" w14:textId="77777777" w:rsidR="00F26369" w:rsidRPr="00555542" w:rsidRDefault="00F26369" w:rsidP="00FC2053">
      <w:pPr>
        <w:pStyle w:val="ListParagraph"/>
        <w:suppressAutoHyphens/>
        <w:spacing w:after="0" w:line="240" w:lineRule="auto"/>
        <w:ind w:left="927"/>
        <w:contextualSpacing w:val="0"/>
        <w:jc w:val="both"/>
        <w:rPr>
          <w:rFonts w:cs="Arial"/>
          <w:color w:val="000000"/>
          <w:kern w:val="2"/>
        </w:rPr>
      </w:pPr>
    </w:p>
    <w:p w14:paraId="6B1A1EA7" w14:textId="60D2EA1E" w:rsidR="00272A9B" w:rsidRPr="00555542" w:rsidRDefault="00910E04" w:rsidP="00FC2053">
      <w:pPr>
        <w:pStyle w:val="Secondnumbering"/>
        <w:numPr>
          <w:ilvl w:val="0"/>
          <w:numId w:val="30"/>
        </w:numPr>
        <w:ind w:left="567" w:hanging="567"/>
        <w:rPr>
          <w:rFonts w:cs="Arial"/>
          <w:b/>
          <w:bCs/>
        </w:rPr>
      </w:pPr>
      <w:r w:rsidRPr="00555542">
        <w:rPr>
          <w:rFonts w:cs="Arial"/>
          <w:b/>
          <w:bCs/>
          <w:color w:val="000000"/>
          <w:kern w:val="2"/>
        </w:rPr>
        <w:t>K</w:t>
      </w:r>
      <w:r w:rsidR="005F3BBB" w:rsidRPr="00555542">
        <w:rPr>
          <w:rFonts w:cs="Arial"/>
          <w:b/>
          <w:bCs/>
          <w:color w:val="000000"/>
          <w:kern w:val="2"/>
        </w:rPr>
        <w:t xml:space="preserve">ey </w:t>
      </w:r>
      <w:r w:rsidR="00515DA5" w:rsidRPr="00555542">
        <w:rPr>
          <w:rFonts w:cs="Arial"/>
          <w:b/>
          <w:bCs/>
          <w:color w:val="000000"/>
          <w:kern w:val="2"/>
        </w:rPr>
        <w:t>o</w:t>
      </w:r>
      <w:r w:rsidR="005F3BBB" w:rsidRPr="00555542">
        <w:rPr>
          <w:rFonts w:cs="Arial"/>
          <w:b/>
          <w:bCs/>
          <w:color w:val="000000"/>
          <w:kern w:val="2"/>
        </w:rPr>
        <w:t xml:space="preserve">utcomes of the </w:t>
      </w:r>
      <w:r w:rsidR="00515DA5" w:rsidRPr="00555542">
        <w:rPr>
          <w:rFonts w:cs="Arial"/>
          <w:b/>
          <w:bCs/>
          <w:color w:val="000000"/>
          <w:kern w:val="2"/>
        </w:rPr>
        <w:t>s</w:t>
      </w:r>
      <w:r w:rsidR="005F3BBB" w:rsidRPr="00555542">
        <w:rPr>
          <w:rFonts w:cs="Arial"/>
          <w:b/>
          <w:bCs/>
          <w:color w:val="000000"/>
          <w:kern w:val="2"/>
        </w:rPr>
        <w:t>urvey</w:t>
      </w:r>
      <w:r w:rsidR="00272A9B" w:rsidRPr="00555542">
        <w:rPr>
          <w:rFonts w:cs="Arial"/>
          <w:b/>
          <w:bCs/>
        </w:rPr>
        <w:t xml:space="preserve"> </w:t>
      </w:r>
    </w:p>
    <w:p w14:paraId="438BD26D" w14:textId="77777777" w:rsidR="006F04E2" w:rsidRPr="00555542" w:rsidRDefault="006F04E2" w:rsidP="00FC2053">
      <w:pPr>
        <w:pStyle w:val="Secondnumbering"/>
        <w:numPr>
          <w:ilvl w:val="0"/>
          <w:numId w:val="0"/>
        </w:numPr>
        <w:ind w:left="567"/>
        <w:rPr>
          <w:rFonts w:cs="Arial"/>
          <w:b/>
          <w:bCs/>
        </w:rPr>
      </w:pPr>
    </w:p>
    <w:p w14:paraId="59CDF433" w14:textId="35716F02" w:rsidR="00154A7C" w:rsidRPr="00555542" w:rsidRDefault="00272A9B" w:rsidP="00FC2053">
      <w:pPr>
        <w:pStyle w:val="Secondnumbering"/>
        <w:numPr>
          <w:ilvl w:val="0"/>
          <w:numId w:val="0"/>
        </w:numPr>
        <w:rPr>
          <w:rFonts w:cs="Arial"/>
        </w:rPr>
      </w:pPr>
      <w:r w:rsidRPr="00555542">
        <w:rPr>
          <w:rFonts w:cs="Arial"/>
        </w:rPr>
        <w:t xml:space="preserve">The full report can be found in </w:t>
      </w:r>
      <w:hyperlink r:id="rId48" w:history="1">
        <w:r w:rsidRPr="00555542">
          <w:rPr>
            <w:rStyle w:val="Hyperlink"/>
            <w:rFonts w:cs="Arial"/>
          </w:rPr>
          <w:t>UNEP/CMS/COP15/Inf.25.6.3</w:t>
        </w:r>
        <w:r w:rsidR="00060F58" w:rsidRPr="00555542">
          <w:rPr>
            <w:rStyle w:val="Hyperlink"/>
            <w:rFonts w:cs="Arial"/>
          </w:rPr>
          <w:t>g</w:t>
        </w:r>
      </w:hyperlink>
      <w:r w:rsidRPr="00555542">
        <w:rPr>
          <w:rFonts w:cs="Arial"/>
        </w:rPr>
        <w:t xml:space="preserve"> </w:t>
      </w:r>
    </w:p>
    <w:p w14:paraId="2E77479F" w14:textId="77777777" w:rsidR="005F3BBB" w:rsidRPr="00555542" w:rsidRDefault="005F3BBB" w:rsidP="00FC2053">
      <w:pPr>
        <w:pStyle w:val="Secondnumbering"/>
        <w:numPr>
          <w:ilvl w:val="0"/>
          <w:numId w:val="0"/>
        </w:numPr>
        <w:rPr>
          <w:rFonts w:cs="Arial"/>
        </w:rPr>
      </w:pPr>
    </w:p>
    <w:p w14:paraId="58469F7E" w14:textId="35D5AA53"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Of the 133 Parties to the Convention, </w:t>
      </w:r>
      <w:r w:rsidR="00CC1908" w:rsidRPr="00555542">
        <w:rPr>
          <w:rFonts w:cs="Arial"/>
          <w:color w:val="000000"/>
        </w:rPr>
        <w:t xml:space="preserve">21 </w:t>
      </w:r>
      <w:r w:rsidRPr="00555542">
        <w:rPr>
          <w:rFonts w:cs="Arial"/>
          <w:color w:val="000000"/>
        </w:rPr>
        <w:t>Parties, including the European Union (EU), responded to Notification</w:t>
      </w:r>
      <w:r w:rsidR="00DF4C83" w:rsidRPr="00555542">
        <w:rPr>
          <w:rFonts w:cs="Arial"/>
          <w:color w:val="000000"/>
        </w:rPr>
        <w:t>s</w:t>
      </w:r>
      <w:r w:rsidRPr="00555542">
        <w:rPr>
          <w:rFonts w:cs="Arial"/>
          <w:color w:val="000000"/>
        </w:rPr>
        <w:t xml:space="preserve"> 2024/007 and 2025/015</w:t>
      </w:r>
      <w:r w:rsidR="0083748E" w:rsidRPr="00555542">
        <w:rPr>
          <w:rFonts w:cs="Arial"/>
          <w:color w:val="000000"/>
        </w:rPr>
        <w:t xml:space="preserve">. </w:t>
      </w:r>
      <w:r w:rsidR="00154A7C" w:rsidRPr="00555542">
        <w:rPr>
          <w:rFonts w:cs="Arial"/>
          <w:color w:val="000000"/>
        </w:rPr>
        <w:t xml:space="preserve">Table 1 includes an overview of information </w:t>
      </w:r>
      <w:r w:rsidR="00C66508" w:rsidRPr="00555542">
        <w:rPr>
          <w:rFonts w:cs="Arial"/>
          <w:color w:val="000000"/>
        </w:rPr>
        <w:t xml:space="preserve">provided </w:t>
      </w:r>
      <w:r w:rsidR="00154A7C" w:rsidRPr="00555542">
        <w:rPr>
          <w:rFonts w:cs="Arial"/>
          <w:color w:val="000000"/>
        </w:rPr>
        <w:t xml:space="preserve">by Parties regarding their status as Range States for </w:t>
      </w:r>
      <w:r w:rsidR="00154A7C" w:rsidRPr="00555542">
        <w:rPr>
          <w:rFonts w:cs="Arial"/>
          <w:i/>
          <w:iCs/>
          <w:color w:val="000000"/>
        </w:rPr>
        <w:t>C. longimanus</w:t>
      </w:r>
      <w:r w:rsidR="00154A7C" w:rsidRPr="00555542">
        <w:rPr>
          <w:rFonts w:cs="Arial"/>
          <w:color w:val="000000"/>
        </w:rPr>
        <w:t xml:space="preserve">, </w:t>
      </w:r>
      <w:r w:rsidR="00D82955" w:rsidRPr="00555542">
        <w:rPr>
          <w:rFonts w:cs="Arial"/>
          <w:color w:val="000000"/>
        </w:rPr>
        <w:t xml:space="preserve">and </w:t>
      </w:r>
      <w:r w:rsidR="00154A7C" w:rsidRPr="00555542">
        <w:rPr>
          <w:rFonts w:cs="Arial"/>
          <w:color w:val="000000"/>
        </w:rPr>
        <w:t>information on catches, utili</w:t>
      </w:r>
      <w:r w:rsidR="00E32C7C" w:rsidRPr="00555542">
        <w:rPr>
          <w:rFonts w:cs="Arial"/>
          <w:color w:val="000000"/>
        </w:rPr>
        <w:t>z</w:t>
      </w:r>
      <w:r w:rsidR="00154A7C" w:rsidRPr="00555542">
        <w:rPr>
          <w:rFonts w:cs="Arial"/>
          <w:color w:val="000000"/>
        </w:rPr>
        <w:t>ation and exceptions made under CMS Article III (5) over the past five years.</w:t>
      </w:r>
    </w:p>
    <w:p w14:paraId="0CE630DD"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28617AA5" w14:textId="353AEC35" w:rsidR="005F3BBB" w:rsidRPr="00555542" w:rsidRDefault="0083748E"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Seventeen </w:t>
      </w:r>
      <w:r w:rsidR="005F3BBB" w:rsidRPr="00555542">
        <w:rPr>
          <w:rFonts w:cs="Arial"/>
          <w:color w:val="000000"/>
        </w:rPr>
        <w:t xml:space="preserve">Parties reported </w:t>
      </w:r>
      <w:r w:rsidR="00BE2EE9" w:rsidRPr="00555542">
        <w:rPr>
          <w:rFonts w:cs="Arial"/>
          <w:color w:val="000000"/>
        </w:rPr>
        <w:t>being</w:t>
      </w:r>
      <w:r w:rsidR="000A5EFB" w:rsidRPr="00555542">
        <w:rPr>
          <w:rFonts w:cs="Arial"/>
          <w:color w:val="000000"/>
        </w:rPr>
        <w:t xml:space="preserve"> a</w:t>
      </w:r>
      <w:r w:rsidR="005F3BBB" w:rsidRPr="00555542">
        <w:rPr>
          <w:rFonts w:cs="Arial"/>
          <w:color w:val="000000"/>
        </w:rPr>
        <w:t xml:space="preserve"> Range State to </w:t>
      </w:r>
      <w:r w:rsidR="005F3BBB" w:rsidRPr="00555542">
        <w:rPr>
          <w:rFonts w:cs="Arial"/>
          <w:i/>
          <w:iCs/>
          <w:color w:val="000000"/>
        </w:rPr>
        <w:t>C. longimanus</w:t>
      </w:r>
      <w:r w:rsidR="005F3BBB" w:rsidRPr="00555542">
        <w:rPr>
          <w:rFonts w:cs="Arial"/>
          <w:color w:val="000000"/>
        </w:rPr>
        <w:t xml:space="preserve">. </w:t>
      </w:r>
      <w:r w:rsidR="002F0460" w:rsidRPr="00555542">
        <w:rPr>
          <w:rFonts w:cs="Arial"/>
          <w:color w:val="000000"/>
        </w:rPr>
        <w:t>A</w:t>
      </w:r>
      <w:r w:rsidR="005F3BBB" w:rsidRPr="00555542">
        <w:rPr>
          <w:rFonts w:cs="Arial"/>
          <w:color w:val="000000"/>
        </w:rPr>
        <w:t xml:space="preserve">mong these, </w:t>
      </w:r>
      <w:r w:rsidR="00B37252" w:rsidRPr="00555542">
        <w:rPr>
          <w:rFonts w:cs="Arial"/>
          <w:color w:val="000000"/>
        </w:rPr>
        <w:t xml:space="preserve">ten </w:t>
      </w:r>
      <w:r w:rsidR="005F3BBB" w:rsidRPr="00555542">
        <w:rPr>
          <w:rFonts w:cs="Arial"/>
          <w:color w:val="000000"/>
        </w:rPr>
        <w:t xml:space="preserve">reported catching </w:t>
      </w:r>
      <w:r w:rsidR="005F3BBB" w:rsidRPr="00555542">
        <w:rPr>
          <w:rFonts w:cs="Arial"/>
          <w:i/>
          <w:iCs/>
          <w:color w:val="000000"/>
        </w:rPr>
        <w:t xml:space="preserve">C. longimanus </w:t>
      </w:r>
      <w:r w:rsidR="005F3BBB" w:rsidRPr="00555542">
        <w:rPr>
          <w:rFonts w:cs="Arial"/>
          <w:color w:val="000000"/>
        </w:rPr>
        <w:t>within their jurisdiction or by their flag</w:t>
      </w:r>
      <w:r w:rsidR="00096DD9" w:rsidRPr="00555542">
        <w:rPr>
          <w:rFonts w:cs="Arial"/>
          <w:color w:val="000000"/>
        </w:rPr>
        <w:t>ged</w:t>
      </w:r>
      <w:r w:rsidR="005F3BBB" w:rsidRPr="00555542">
        <w:rPr>
          <w:rFonts w:cs="Arial"/>
          <w:color w:val="000000"/>
        </w:rPr>
        <w:t xml:space="preserve"> vessels over the past five years. The EU reported that between 2018 and 2022, its </w:t>
      </w:r>
      <w:r w:rsidR="001D0355" w:rsidRPr="00555542">
        <w:rPr>
          <w:rFonts w:cs="Arial"/>
          <w:color w:val="000000"/>
        </w:rPr>
        <w:t>M</w:t>
      </w:r>
      <w:r w:rsidR="005F3BBB" w:rsidRPr="00555542">
        <w:rPr>
          <w:rFonts w:cs="Arial"/>
          <w:color w:val="000000"/>
        </w:rPr>
        <w:t xml:space="preserve">ember </w:t>
      </w:r>
      <w:r w:rsidR="001D0355" w:rsidRPr="00555542">
        <w:rPr>
          <w:rFonts w:cs="Arial"/>
          <w:color w:val="000000"/>
        </w:rPr>
        <w:t>S</w:t>
      </w:r>
      <w:r w:rsidR="005F3BBB" w:rsidRPr="00555542">
        <w:rPr>
          <w:rFonts w:cs="Arial"/>
          <w:color w:val="000000"/>
        </w:rPr>
        <w:t xml:space="preserve">tates caught and released 942 specimens alive and discarded 300 dead in the </w:t>
      </w:r>
      <w:r w:rsidR="00045869" w:rsidRPr="00555542">
        <w:rPr>
          <w:rFonts w:cs="Arial"/>
        </w:rPr>
        <w:t>IOTC</w:t>
      </w:r>
      <w:r w:rsidR="0093727F" w:rsidRPr="00555542">
        <w:rPr>
          <w:rStyle w:val="FootnoteReference"/>
          <w:rFonts w:cs="Arial"/>
        </w:rPr>
        <w:footnoteReference w:id="3"/>
      </w:r>
      <w:r w:rsidR="005F3BBB" w:rsidRPr="00555542">
        <w:rPr>
          <w:rFonts w:cs="Arial"/>
          <w:color w:val="000000"/>
        </w:rPr>
        <w:t xml:space="preserve"> region. In the ICCAT</w:t>
      </w:r>
      <w:r w:rsidR="0093727F" w:rsidRPr="00555542">
        <w:rPr>
          <w:rStyle w:val="FootnoteReference"/>
          <w:rFonts w:cs="Arial"/>
          <w:color w:val="000000"/>
        </w:rPr>
        <w:footnoteReference w:id="4"/>
      </w:r>
      <w:r w:rsidR="005F3BBB" w:rsidRPr="00555542">
        <w:rPr>
          <w:rFonts w:cs="Arial"/>
          <w:color w:val="000000"/>
        </w:rPr>
        <w:t xml:space="preserve"> region, the EU </w:t>
      </w:r>
      <w:r w:rsidR="002F4D9E" w:rsidRPr="00555542">
        <w:rPr>
          <w:rFonts w:cs="Arial"/>
          <w:color w:val="000000"/>
        </w:rPr>
        <w:t>M</w:t>
      </w:r>
      <w:r w:rsidR="005F3BBB" w:rsidRPr="00555542">
        <w:rPr>
          <w:rFonts w:cs="Arial"/>
          <w:color w:val="000000"/>
        </w:rPr>
        <w:t xml:space="preserve">ember </w:t>
      </w:r>
      <w:r w:rsidR="002F4D9E" w:rsidRPr="00555542">
        <w:rPr>
          <w:rFonts w:cs="Arial"/>
          <w:color w:val="000000"/>
        </w:rPr>
        <w:t>S</w:t>
      </w:r>
      <w:r w:rsidR="005F3BBB" w:rsidRPr="00555542">
        <w:rPr>
          <w:rFonts w:cs="Arial"/>
          <w:color w:val="000000"/>
        </w:rPr>
        <w:t xml:space="preserve">tates caught and discarded one </w:t>
      </w:r>
      <w:r w:rsidR="00FB4E4D" w:rsidRPr="00555542">
        <w:rPr>
          <w:rFonts w:cs="Arial"/>
          <w:color w:val="000000"/>
        </w:rPr>
        <w:t>ton</w:t>
      </w:r>
      <w:r w:rsidR="00261F3B" w:rsidRPr="00555542">
        <w:rPr>
          <w:rFonts w:cs="Arial"/>
          <w:color w:val="000000"/>
        </w:rPr>
        <w:t>ne</w:t>
      </w:r>
      <w:r w:rsidR="005F3BBB" w:rsidRPr="00555542">
        <w:rPr>
          <w:rFonts w:cs="Arial"/>
          <w:color w:val="000000"/>
        </w:rPr>
        <w:t xml:space="preserve"> alive in both 2021 and 2022, one </w:t>
      </w:r>
      <w:r w:rsidR="00FB4E4D" w:rsidRPr="00555542">
        <w:rPr>
          <w:rFonts w:cs="Arial"/>
          <w:color w:val="000000"/>
        </w:rPr>
        <w:t>ton</w:t>
      </w:r>
      <w:r w:rsidR="00261F3B" w:rsidRPr="00555542">
        <w:rPr>
          <w:rFonts w:cs="Arial"/>
          <w:color w:val="000000"/>
        </w:rPr>
        <w:t>ne</w:t>
      </w:r>
      <w:r w:rsidR="005F3BBB" w:rsidRPr="00555542">
        <w:rPr>
          <w:rFonts w:cs="Arial"/>
          <w:color w:val="000000"/>
        </w:rPr>
        <w:t xml:space="preserve"> dead in 2019, and none in 2018 and 2020. Additionally, the EU </w:t>
      </w:r>
      <w:r w:rsidR="002F4D9E" w:rsidRPr="00555542">
        <w:rPr>
          <w:rFonts w:cs="Arial"/>
          <w:color w:val="000000"/>
        </w:rPr>
        <w:t>noted</w:t>
      </w:r>
      <w:r w:rsidR="005F3BBB" w:rsidRPr="00555542">
        <w:rPr>
          <w:rFonts w:cs="Arial"/>
          <w:color w:val="000000"/>
        </w:rPr>
        <w:t xml:space="preserve"> that the EU-FRA purse seine fleet reported catching 0.12 ton</w:t>
      </w:r>
      <w:r w:rsidR="00261F3B" w:rsidRPr="00555542">
        <w:rPr>
          <w:rFonts w:cs="Arial"/>
          <w:color w:val="000000"/>
        </w:rPr>
        <w:t>nes</w:t>
      </w:r>
      <w:r w:rsidR="005F3BBB" w:rsidRPr="00555542">
        <w:rPr>
          <w:rFonts w:cs="Arial"/>
          <w:color w:val="000000"/>
        </w:rPr>
        <w:t>. In the WCPFC</w:t>
      </w:r>
      <w:r w:rsidR="00A24F45" w:rsidRPr="00555542">
        <w:rPr>
          <w:rStyle w:val="FootnoteReference"/>
          <w:rFonts w:cs="Arial"/>
          <w:color w:val="000000"/>
        </w:rPr>
        <w:footnoteReference w:id="5"/>
      </w:r>
      <w:r w:rsidR="005F3BBB" w:rsidRPr="00555542">
        <w:rPr>
          <w:rFonts w:cs="Arial"/>
          <w:color w:val="000000"/>
        </w:rPr>
        <w:t xml:space="preserve"> area, the EU reported catches of 1.26 ton</w:t>
      </w:r>
      <w:r w:rsidR="00261F3B" w:rsidRPr="00555542">
        <w:rPr>
          <w:rFonts w:cs="Arial"/>
          <w:color w:val="000000"/>
        </w:rPr>
        <w:t>nes</w:t>
      </w:r>
      <w:r w:rsidR="005F3BBB" w:rsidRPr="00555542">
        <w:rPr>
          <w:rFonts w:cs="Arial"/>
          <w:color w:val="000000"/>
        </w:rPr>
        <w:t xml:space="preserve"> for all gear types from 2018 to 2022, with no catches retained. The fate of the specimens after release or discard is unknown. Minor catches were reported by Australia, New Zealand and Nigeria. Brazil, Kenya, Pakistan and Senegal noted that catches occurred or likely occurred but did not provide specific catch levels. Australia further mentioned that they have provided education and identification resources to fisheries to ensure that all protected shark species, including those listed on CMS Appendix I, are not retained. UK reported that in the Cayman Islands </w:t>
      </w:r>
      <w:r w:rsidR="005F3BBB" w:rsidRPr="00555542">
        <w:rPr>
          <w:rFonts w:cs="Arial"/>
        </w:rPr>
        <w:t>i</w:t>
      </w:r>
      <w:r w:rsidR="005F3BBB" w:rsidRPr="00555542">
        <w:rPr>
          <w:rFonts w:cs="Arial"/>
          <w:color w:val="000000"/>
        </w:rPr>
        <w:t xml:space="preserve">ncidental recreational or artisanal </w:t>
      </w:r>
      <w:r w:rsidR="00E56C62" w:rsidRPr="00555542">
        <w:rPr>
          <w:rFonts w:cs="Arial"/>
          <w:color w:val="000000"/>
        </w:rPr>
        <w:t xml:space="preserve">illegal, </w:t>
      </w:r>
      <w:r w:rsidR="00817408" w:rsidRPr="00555542">
        <w:rPr>
          <w:rFonts w:cs="Arial"/>
          <w:color w:val="000000"/>
        </w:rPr>
        <w:t xml:space="preserve">unreported and </w:t>
      </w:r>
      <w:r w:rsidR="00E56C62" w:rsidRPr="00555542">
        <w:rPr>
          <w:rFonts w:cs="Arial"/>
          <w:color w:val="000000"/>
        </w:rPr>
        <w:t xml:space="preserve">unregulated </w:t>
      </w:r>
      <w:r w:rsidR="00817408" w:rsidRPr="00555542">
        <w:rPr>
          <w:rFonts w:cs="Arial"/>
          <w:color w:val="000000"/>
        </w:rPr>
        <w:t>(I</w:t>
      </w:r>
      <w:r w:rsidR="005F3BBB" w:rsidRPr="00555542">
        <w:rPr>
          <w:rFonts w:cs="Arial"/>
          <w:color w:val="000000"/>
        </w:rPr>
        <w:t>UU</w:t>
      </w:r>
      <w:r w:rsidR="00817408" w:rsidRPr="00555542">
        <w:rPr>
          <w:rFonts w:cs="Arial"/>
          <w:color w:val="000000"/>
        </w:rPr>
        <w:t>)</w:t>
      </w:r>
      <w:r w:rsidR="005F3BBB" w:rsidRPr="00555542">
        <w:rPr>
          <w:rFonts w:cs="Arial"/>
          <w:color w:val="000000"/>
        </w:rPr>
        <w:t xml:space="preserve"> catch may occur. </w:t>
      </w:r>
      <w:r w:rsidR="009640E0" w:rsidRPr="00555542">
        <w:rPr>
          <w:rFonts w:cs="Arial"/>
          <w:color w:val="000000"/>
        </w:rPr>
        <w:t xml:space="preserve">Mozambique recorded a total of 78 interactions with </w:t>
      </w:r>
      <w:r w:rsidR="009640E0" w:rsidRPr="00555542">
        <w:rPr>
          <w:rFonts w:cs="Arial"/>
          <w:i/>
          <w:iCs/>
          <w:color w:val="000000"/>
        </w:rPr>
        <w:t>C. longimanus</w:t>
      </w:r>
      <w:r w:rsidR="009640E0" w:rsidRPr="00555542">
        <w:rPr>
          <w:rFonts w:cs="Arial"/>
          <w:color w:val="000000"/>
        </w:rPr>
        <w:t xml:space="preserve">, noting that all individuals were safely released. </w:t>
      </w:r>
      <w:r w:rsidR="005F3BBB" w:rsidRPr="00555542">
        <w:rPr>
          <w:rFonts w:cs="Arial"/>
          <w:color w:val="000000"/>
        </w:rPr>
        <w:t xml:space="preserve">While </w:t>
      </w:r>
      <w:r w:rsidR="006B4C66" w:rsidRPr="00555542">
        <w:rPr>
          <w:rFonts w:cs="Arial"/>
          <w:color w:val="000000"/>
        </w:rPr>
        <w:t>the Dominican Republic</w:t>
      </w:r>
      <w:r w:rsidR="005F3BBB" w:rsidRPr="00555542">
        <w:rPr>
          <w:rFonts w:cs="Arial"/>
          <w:color w:val="000000"/>
        </w:rPr>
        <w:t xml:space="preserve"> noted that no catches have been reported, sporadic bycatches</w:t>
      </w:r>
      <w:r w:rsidR="00FB22DF" w:rsidRPr="00555542">
        <w:rPr>
          <w:rFonts w:cs="Arial"/>
        </w:rPr>
        <w:t xml:space="preserve"> do occur</w:t>
      </w:r>
      <w:r w:rsidR="005F3BBB" w:rsidRPr="00555542">
        <w:rPr>
          <w:rFonts w:cs="Arial"/>
        </w:rPr>
        <w:t xml:space="preserve"> </w:t>
      </w:r>
      <w:r w:rsidR="00504D24" w:rsidRPr="00555542">
        <w:rPr>
          <w:rFonts w:cs="Arial"/>
        </w:rPr>
        <w:t>but are not used for</w:t>
      </w:r>
      <w:r w:rsidR="005F3BBB" w:rsidRPr="00555542">
        <w:rPr>
          <w:rFonts w:cs="Arial"/>
        </w:rPr>
        <w:t xml:space="preserve"> commercial</w:t>
      </w:r>
      <w:r w:rsidR="00504D24" w:rsidRPr="00555542">
        <w:rPr>
          <w:rFonts w:cs="Arial"/>
        </w:rPr>
        <w:t xml:space="preserve"> purposes</w:t>
      </w:r>
      <w:r w:rsidR="005F3BBB" w:rsidRPr="00555542">
        <w:rPr>
          <w:rFonts w:cs="Arial"/>
          <w:color w:val="000000"/>
        </w:rPr>
        <w:t>. Seven Parties indicated that no catch reports were available.</w:t>
      </w:r>
      <w:r w:rsidR="00FB2A9A" w:rsidRPr="00555542">
        <w:rPr>
          <w:rFonts w:cs="Arial"/>
          <w:color w:val="000000"/>
        </w:rPr>
        <w:t xml:space="preserve"> </w:t>
      </w:r>
    </w:p>
    <w:p w14:paraId="2BCC92D2"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3EAAC590" w14:textId="0F7CD858"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Of the</w:t>
      </w:r>
      <w:r w:rsidRPr="00555542" w:rsidDel="00BF5C9F">
        <w:rPr>
          <w:rFonts w:cs="Arial"/>
          <w:color w:val="000000"/>
        </w:rPr>
        <w:t xml:space="preserve"> </w:t>
      </w:r>
      <w:r w:rsidR="00BF5C9F" w:rsidRPr="00555542">
        <w:rPr>
          <w:rFonts w:cs="Arial"/>
          <w:color w:val="000000"/>
        </w:rPr>
        <w:t xml:space="preserve">ten </w:t>
      </w:r>
      <w:r w:rsidRPr="00555542">
        <w:rPr>
          <w:rFonts w:cs="Arial"/>
          <w:color w:val="000000"/>
        </w:rPr>
        <w:t>Parties reporting catch, six</w:t>
      </w:r>
      <w:r w:rsidRPr="00555542" w:rsidDel="00730497">
        <w:rPr>
          <w:rFonts w:cs="Arial"/>
          <w:color w:val="000000"/>
        </w:rPr>
        <w:t xml:space="preserve"> </w:t>
      </w:r>
      <w:r w:rsidRPr="00555542">
        <w:rPr>
          <w:rFonts w:cs="Arial"/>
          <w:color w:val="000000"/>
        </w:rPr>
        <w:t>(Brazil, Kenya, Nigeria, Pakistan, Senegal and the United Kingdom (Overseas Territories)) reported utili</w:t>
      </w:r>
      <w:r w:rsidR="00036CBF" w:rsidRPr="00555542">
        <w:rPr>
          <w:rFonts w:cs="Arial"/>
          <w:color w:val="000000"/>
        </w:rPr>
        <w:t>z</w:t>
      </w:r>
      <w:r w:rsidRPr="00555542">
        <w:rPr>
          <w:rFonts w:cs="Arial"/>
          <w:color w:val="000000"/>
        </w:rPr>
        <w:t>ation or possible utili</w:t>
      </w:r>
      <w:r w:rsidR="00036CBF" w:rsidRPr="00555542">
        <w:rPr>
          <w:rFonts w:cs="Arial"/>
          <w:color w:val="000000"/>
        </w:rPr>
        <w:t>z</w:t>
      </w:r>
      <w:r w:rsidRPr="00555542">
        <w:rPr>
          <w:rFonts w:cs="Arial"/>
          <w:color w:val="000000"/>
        </w:rPr>
        <w:t xml:space="preserve">ation of whole animals or parts within the past five years. Kenya reported international commercial trade under CITES, exporting a total of 315 kg of dried fins to China. Brazil mentioned a limited market for meat and the possibility of illegal fin trade, noting that regular inspection operations are conducted to combat such illegal activities. Nigeria reported trade and consumption. Pakistan reported a lack of detailed information but indicated that a few instances of bycatch and illegal consumption (shark meat as fried finger fish and skins as poultry feed) and trade might have occurred. Senegal </w:t>
      </w:r>
      <w:r w:rsidR="008A4218" w:rsidRPr="00555542">
        <w:rPr>
          <w:rFonts w:cs="Arial"/>
          <w:color w:val="000000"/>
        </w:rPr>
        <w:t>reported</w:t>
      </w:r>
      <w:r w:rsidRPr="00555542">
        <w:rPr>
          <w:rFonts w:cs="Arial"/>
          <w:color w:val="000000"/>
        </w:rPr>
        <w:t xml:space="preserve"> that fins were exported to Asia and carcasses either consumed domestically or exported </w:t>
      </w:r>
      <w:r w:rsidRPr="00555542">
        <w:rPr>
          <w:rFonts w:cs="Arial"/>
          <w:color w:val="000000"/>
        </w:rPr>
        <w:lastRenderedPageBreak/>
        <w:t xml:space="preserve">to other African countries. The UK reported </w:t>
      </w:r>
      <w:r w:rsidR="00806635" w:rsidRPr="00555542">
        <w:rPr>
          <w:rFonts w:cs="Arial"/>
          <w:color w:val="000000"/>
        </w:rPr>
        <w:t xml:space="preserve">using specimens for </w:t>
      </w:r>
      <w:r w:rsidRPr="00555542">
        <w:rPr>
          <w:rFonts w:cs="Arial"/>
          <w:color w:val="000000"/>
        </w:rPr>
        <w:t xml:space="preserve">scientific </w:t>
      </w:r>
      <w:r w:rsidR="00806635" w:rsidRPr="00555542">
        <w:rPr>
          <w:rFonts w:cs="Arial"/>
          <w:color w:val="000000"/>
        </w:rPr>
        <w:t>purposes</w:t>
      </w:r>
      <w:r w:rsidRPr="00555542">
        <w:rPr>
          <w:rFonts w:cs="Arial"/>
          <w:color w:val="000000"/>
        </w:rPr>
        <w:t xml:space="preserve"> and </w:t>
      </w:r>
      <w:r w:rsidR="003B3699" w:rsidRPr="00555542">
        <w:rPr>
          <w:rFonts w:cs="Arial"/>
          <w:color w:val="000000"/>
        </w:rPr>
        <w:t xml:space="preserve">that </w:t>
      </w:r>
      <w:r w:rsidRPr="00555542">
        <w:rPr>
          <w:rFonts w:cs="Arial"/>
          <w:color w:val="000000"/>
        </w:rPr>
        <w:t>for the Cayman Island</w:t>
      </w:r>
      <w:r w:rsidR="006542D3" w:rsidRPr="00555542">
        <w:rPr>
          <w:rFonts w:cs="Arial"/>
          <w:color w:val="000000"/>
        </w:rPr>
        <w:t>s</w:t>
      </w:r>
      <w:r w:rsidRPr="00555542">
        <w:rPr>
          <w:rFonts w:cs="Arial"/>
          <w:color w:val="000000"/>
        </w:rPr>
        <w:t xml:space="preserve"> incidental take by recreational/artisanal fishers cannot definitively be ruled out.</w:t>
      </w:r>
    </w:p>
    <w:p w14:paraId="66A0BC97"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20C40591" w14:textId="090C9157"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Brazil reported</w:t>
      </w:r>
      <w:r w:rsidR="00540715" w:rsidRPr="00555542">
        <w:rPr>
          <w:rFonts w:cs="Arial"/>
        </w:rPr>
        <w:t>: “</w:t>
      </w:r>
      <w:r w:rsidRPr="00555542">
        <w:rPr>
          <w:rFonts w:cs="Arial"/>
          <w:i/>
        </w:rPr>
        <w:t xml:space="preserve">the </w:t>
      </w:r>
      <w:r w:rsidR="00540715" w:rsidRPr="00555542">
        <w:rPr>
          <w:rFonts w:cs="Arial"/>
          <w:i/>
          <w:iCs/>
        </w:rPr>
        <w:t xml:space="preserve">exception is the </w:t>
      </w:r>
      <w:r w:rsidRPr="00555542">
        <w:rPr>
          <w:rFonts w:cs="Arial"/>
          <w:i/>
        </w:rPr>
        <w:t xml:space="preserve">taking for scientific purposes, </w:t>
      </w:r>
      <w:r w:rsidR="00540715" w:rsidRPr="00555542">
        <w:rPr>
          <w:rFonts w:cs="Arial"/>
          <w:i/>
          <w:iCs/>
        </w:rPr>
        <w:t>enhancing</w:t>
      </w:r>
      <w:r w:rsidRPr="00555542">
        <w:rPr>
          <w:rFonts w:cs="Arial"/>
          <w:i/>
        </w:rPr>
        <w:t xml:space="preserve"> the propagation or survival of the species, </w:t>
      </w:r>
      <w:r w:rsidR="00540715" w:rsidRPr="00555542">
        <w:rPr>
          <w:rFonts w:cs="Arial"/>
          <w:i/>
          <w:iCs/>
        </w:rPr>
        <w:t>accommodating</w:t>
      </w:r>
      <w:r w:rsidRPr="00555542">
        <w:rPr>
          <w:rFonts w:cs="Arial"/>
          <w:i/>
        </w:rPr>
        <w:t xml:space="preserve"> the needs of traditional subsistence users</w:t>
      </w:r>
      <w:r w:rsidR="00540715" w:rsidRPr="00555542">
        <w:rPr>
          <w:rFonts w:cs="Arial"/>
          <w:i/>
          <w:iCs/>
        </w:rPr>
        <w:t xml:space="preserve"> and shall be </w:t>
      </w:r>
      <w:r w:rsidRPr="00555542">
        <w:rPr>
          <w:rFonts w:cs="Arial"/>
          <w:i/>
        </w:rPr>
        <w:t xml:space="preserve">subject to </w:t>
      </w:r>
      <w:r w:rsidR="00540715" w:rsidRPr="00555542">
        <w:rPr>
          <w:rFonts w:cs="Arial"/>
          <w:i/>
          <w:iCs/>
        </w:rPr>
        <w:t>authorization</w:t>
      </w:r>
      <w:r w:rsidRPr="00555542">
        <w:rPr>
          <w:rFonts w:cs="Arial"/>
          <w:i/>
        </w:rPr>
        <w:t xml:space="preserve"> by the competent </w:t>
      </w:r>
      <w:r w:rsidR="00540715" w:rsidRPr="00555542">
        <w:rPr>
          <w:rFonts w:cs="Arial"/>
          <w:i/>
          <w:iCs/>
        </w:rPr>
        <w:t>body, in accordance with current legislation</w:t>
      </w:r>
      <w:r w:rsidR="00540715" w:rsidRPr="00555542">
        <w:rPr>
          <w:rFonts w:cs="Arial"/>
        </w:rPr>
        <w:t>.”</w:t>
      </w:r>
    </w:p>
    <w:p w14:paraId="1B164873" w14:textId="77777777" w:rsidR="007A29D7" w:rsidRPr="00555542" w:rsidRDefault="007A29D7" w:rsidP="00FC2053">
      <w:pPr>
        <w:pStyle w:val="ListParagraph"/>
        <w:spacing w:after="0" w:line="240" w:lineRule="auto"/>
        <w:contextualSpacing w:val="0"/>
        <w:jc w:val="both"/>
        <w:rPr>
          <w:rFonts w:cs="Arial"/>
          <w:color w:val="000000"/>
        </w:rPr>
      </w:pPr>
    </w:p>
    <w:p w14:paraId="71F6A1DE" w14:textId="6F1C19FD" w:rsidR="00535A2C"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It should be noted that the CMS Secretariat </w:t>
      </w:r>
      <w:r w:rsidR="0045115E" w:rsidRPr="00555542">
        <w:rPr>
          <w:rFonts w:cs="Arial"/>
          <w:color w:val="000000"/>
        </w:rPr>
        <w:t>did</w:t>
      </w:r>
      <w:r w:rsidRPr="00555542">
        <w:rPr>
          <w:rFonts w:cs="Arial"/>
          <w:color w:val="000000"/>
        </w:rPr>
        <w:t xml:space="preserve"> not receive any formal notification from any Party </w:t>
      </w:r>
      <w:r w:rsidR="0037016E" w:rsidRPr="00555542">
        <w:rPr>
          <w:rFonts w:cs="Arial"/>
          <w:color w:val="000000"/>
        </w:rPr>
        <w:t xml:space="preserve">prior to this </w:t>
      </w:r>
      <w:r w:rsidR="00CE09D7" w:rsidRPr="00555542">
        <w:rPr>
          <w:rFonts w:cs="Arial"/>
          <w:color w:val="000000"/>
        </w:rPr>
        <w:t xml:space="preserve">survey </w:t>
      </w:r>
      <w:r w:rsidRPr="00555542">
        <w:rPr>
          <w:rFonts w:cs="Arial"/>
          <w:color w:val="000000"/>
        </w:rPr>
        <w:t xml:space="preserve">concerning exceptions taken with respect to the taking of </w:t>
      </w:r>
      <w:r w:rsidR="00DA0F79" w:rsidRPr="00555542">
        <w:rPr>
          <w:rFonts w:cs="Arial"/>
          <w:color w:val="000000"/>
        </w:rPr>
        <w:t>o</w:t>
      </w:r>
      <w:r w:rsidRPr="00555542">
        <w:rPr>
          <w:rFonts w:cs="Arial"/>
          <w:color w:val="000000"/>
        </w:rPr>
        <w:t xml:space="preserve">ceanic </w:t>
      </w:r>
      <w:r w:rsidR="00A04EB7" w:rsidRPr="00555542">
        <w:rPr>
          <w:rFonts w:cs="Arial"/>
          <w:color w:val="000000"/>
        </w:rPr>
        <w:t>whitetip shark</w:t>
      </w:r>
      <w:r w:rsidRPr="00555542">
        <w:rPr>
          <w:rFonts w:cs="Arial"/>
          <w:color w:val="000000"/>
        </w:rPr>
        <w:t xml:space="preserve"> pursuant to Article III</w:t>
      </w:r>
      <w:r w:rsidR="00E618C3" w:rsidRPr="00555542">
        <w:rPr>
          <w:rFonts w:cs="Arial"/>
          <w:color w:val="000000"/>
        </w:rPr>
        <w:t xml:space="preserve"> </w:t>
      </w:r>
      <w:r w:rsidRPr="00555542">
        <w:rPr>
          <w:rFonts w:cs="Arial"/>
          <w:color w:val="000000"/>
        </w:rPr>
        <w:t>(7) of the Convention:</w:t>
      </w:r>
      <w:r w:rsidR="007A29D7" w:rsidRPr="00555542">
        <w:rPr>
          <w:rFonts w:cs="Arial"/>
          <w:color w:val="000000"/>
        </w:rPr>
        <w:t xml:space="preserve"> </w:t>
      </w:r>
      <w:r w:rsidRPr="00555542">
        <w:rPr>
          <w:rFonts w:cs="Arial"/>
          <w:color w:val="000000"/>
        </w:rPr>
        <w:t>“The Parties shall as soon as possible inform the Secretariat of any exceptions made pursuant to paragraph 5 of this Article.”</w:t>
      </w:r>
    </w:p>
    <w:p w14:paraId="0B6372B1" w14:textId="77777777" w:rsidR="00746F22" w:rsidRPr="00555542" w:rsidRDefault="00746F22" w:rsidP="00746F22">
      <w:pPr>
        <w:pStyle w:val="ListParagraph"/>
        <w:suppressAutoHyphens/>
        <w:spacing w:after="0" w:line="240" w:lineRule="auto"/>
        <w:ind w:left="567"/>
        <w:contextualSpacing w:val="0"/>
        <w:jc w:val="both"/>
        <w:rPr>
          <w:rFonts w:cs="Arial"/>
          <w:color w:val="000000"/>
        </w:rPr>
      </w:pPr>
    </w:p>
    <w:p w14:paraId="2FE751DA" w14:textId="02D79224" w:rsidR="00535A2C" w:rsidRPr="00555542" w:rsidRDefault="00535A2C" w:rsidP="00FC2053">
      <w:pPr>
        <w:spacing w:after="0" w:line="240" w:lineRule="auto"/>
        <w:jc w:val="both"/>
        <w:rPr>
          <w:rFonts w:cs="Arial"/>
          <w:color w:val="000000"/>
          <w:kern w:val="2"/>
          <w:u w:val="single"/>
        </w:rPr>
      </w:pPr>
      <w:r w:rsidRPr="00555542">
        <w:rPr>
          <w:rFonts w:cs="Arial"/>
          <w:color w:val="000000"/>
          <w:kern w:val="2"/>
          <w:u w:val="single"/>
        </w:rPr>
        <w:t>Domestic legislation to prohibit taking and other domestic or regional measure</w:t>
      </w:r>
      <w:r w:rsidR="003158E1" w:rsidRPr="00555542">
        <w:rPr>
          <w:rFonts w:cs="Arial"/>
          <w:color w:val="000000"/>
          <w:kern w:val="2"/>
          <w:u w:val="single"/>
        </w:rPr>
        <w:t>s</w:t>
      </w:r>
      <w:r w:rsidRPr="00555542">
        <w:rPr>
          <w:rFonts w:cs="Arial"/>
          <w:color w:val="000000"/>
          <w:kern w:val="2"/>
          <w:u w:val="single"/>
        </w:rPr>
        <w:t xml:space="preserve"> to address taking</w:t>
      </w:r>
    </w:p>
    <w:p w14:paraId="3344904E" w14:textId="77777777" w:rsidR="00746F22" w:rsidRPr="00555542" w:rsidRDefault="00746F22" w:rsidP="00FC2053">
      <w:pPr>
        <w:spacing w:after="0" w:line="240" w:lineRule="auto"/>
        <w:jc w:val="both"/>
        <w:rPr>
          <w:rFonts w:cs="Arial"/>
          <w:color w:val="000000"/>
          <w:kern w:val="2"/>
          <w:u w:val="single"/>
        </w:rPr>
      </w:pPr>
    </w:p>
    <w:p w14:paraId="783E61C6" w14:textId="03C7F447" w:rsidR="00535A2C" w:rsidRPr="00555542" w:rsidRDefault="00163BC4"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Seventeen </w:t>
      </w:r>
      <w:r w:rsidR="00535A2C" w:rsidRPr="00555542">
        <w:rPr>
          <w:rFonts w:cs="Arial"/>
          <w:color w:val="000000"/>
          <w:kern w:val="2"/>
        </w:rPr>
        <w:t xml:space="preserve">Parties reported having domestic legislation (including EU legislation) that prohibits the taking of </w:t>
      </w:r>
      <w:r w:rsidR="00535A2C" w:rsidRPr="00555542">
        <w:rPr>
          <w:rFonts w:cs="Arial"/>
          <w:i/>
          <w:iCs/>
          <w:color w:val="000000"/>
          <w:kern w:val="2"/>
        </w:rPr>
        <w:t>C. longimanus</w:t>
      </w:r>
      <w:r w:rsidR="00535A2C" w:rsidRPr="00555542">
        <w:rPr>
          <w:rFonts w:cs="Arial"/>
          <w:color w:val="000000"/>
          <w:kern w:val="2"/>
        </w:rPr>
        <w:t xml:space="preserve">. Among these, Argentina noted that it has relevant legislation in place even though it does not consider itself a Range State. Nigeria indicated that while national laws exist, enforcement </w:t>
      </w:r>
      <w:r w:rsidR="00F72BBA" w:rsidRPr="00555542">
        <w:rPr>
          <w:rFonts w:cs="Arial"/>
          <w:color w:val="000000"/>
          <w:kern w:val="2"/>
        </w:rPr>
        <w:t xml:space="preserve">in coastal communities </w:t>
      </w:r>
      <w:r w:rsidR="00535A2C" w:rsidRPr="00555542">
        <w:rPr>
          <w:rFonts w:cs="Arial"/>
          <w:color w:val="000000"/>
          <w:kern w:val="2"/>
        </w:rPr>
        <w:t>remains weak</w:t>
      </w:r>
      <w:r w:rsidR="00F72BBA" w:rsidRPr="00555542">
        <w:rPr>
          <w:rFonts w:cs="Arial"/>
          <w:color w:val="000000"/>
          <w:kern w:val="2"/>
        </w:rPr>
        <w:t xml:space="preserve"> and </w:t>
      </w:r>
      <w:r w:rsidR="00F72BBA" w:rsidRPr="00555542">
        <w:rPr>
          <w:rFonts w:cs="Arial"/>
          <w:color w:val="000000" w:themeColor="text1"/>
          <w:kern w:val="2"/>
        </w:rPr>
        <w:t xml:space="preserve">fishers catch </w:t>
      </w:r>
      <w:r w:rsidR="00F72BBA" w:rsidRPr="00555542">
        <w:rPr>
          <w:rFonts w:cs="Arial"/>
          <w:i/>
          <w:color w:val="000000" w:themeColor="text1"/>
          <w:kern w:val="2"/>
        </w:rPr>
        <w:t xml:space="preserve">C. longimanus </w:t>
      </w:r>
      <w:r w:rsidR="00F72BBA" w:rsidRPr="00555542">
        <w:rPr>
          <w:rFonts w:cs="Arial"/>
          <w:color w:val="000000" w:themeColor="text1"/>
          <w:kern w:val="2"/>
        </w:rPr>
        <w:t>intentionally</w:t>
      </w:r>
      <w:r w:rsidR="00535A2C" w:rsidRPr="00555542">
        <w:rPr>
          <w:rFonts w:cs="Arial"/>
          <w:color w:val="000000" w:themeColor="text1"/>
          <w:kern w:val="2"/>
        </w:rPr>
        <w:t xml:space="preserve">. </w:t>
      </w:r>
      <w:r w:rsidR="00535A2C" w:rsidRPr="00555542">
        <w:rPr>
          <w:rFonts w:cs="Arial"/>
          <w:color w:val="000000"/>
          <w:kern w:val="2"/>
        </w:rPr>
        <w:t xml:space="preserve">Australia noted that no </w:t>
      </w:r>
      <w:r w:rsidR="00535A2C" w:rsidRPr="00555542">
        <w:rPr>
          <w:rFonts w:cs="Arial"/>
          <w:i/>
          <w:iCs/>
          <w:color w:val="000000"/>
          <w:kern w:val="2"/>
        </w:rPr>
        <w:t>C. longimanus</w:t>
      </w:r>
      <w:r w:rsidR="00535A2C" w:rsidRPr="00555542">
        <w:rPr>
          <w:rFonts w:cs="Arial"/>
          <w:color w:val="000000"/>
          <w:kern w:val="2"/>
        </w:rPr>
        <w:t xml:space="preserve"> can be exported from their fisheries. Togo prohibits taking and i</w:t>
      </w:r>
      <w:r w:rsidR="00535A2C" w:rsidRPr="00555542">
        <w:rPr>
          <w:rFonts w:cs="Arial"/>
          <w:color w:val="000000"/>
        </w:rPr>
        <w:t xml:space="preserve">n the event of accidental capture, the </w:t>
      </w:r>
      <w:r w:rsidR="00E5142C" w:rsidRPr="00555542">
        <w:rPr>
          <w:rFonts w:cs="Arial"/>
          <w:color w:val="000000"/>
        </w:rPr>
        <w:t>fisher</w:t>
      </w:r>
      <w:r w:rsidR="00535A2C" w:rsidRPr="00555542">
        <w:rPr>
          <w:rFonts w:cs="Arial"/>
          <w:color w:val="000000"/>
        </w:rPr>
        <w:t xml:space="preserve"> must release the animals </w:t>
      </w:r>
      <w:r w:rsidR="00E5142C" w:rsidRPr="00555542">
        <w:rPr>
          <w:rFonts w:cs="Arial"/>
          <w:color w:val="000000"/>
        </w:rPr>
        <w:t>if</w:t>
      </w:r>
      <w:r w:rsidR="00535A2C" w:rsidRPr="00555542">
        <w:rPr>
          <w:rFonts w:cs="Arial"/>
          <w:color w:val="000000"/>
        </w:rPr>
        <w:t xml:space="preserve"> they are still alive or </w:t>
      </w:r>
      <w:r w:rsidR="00E5142C" w:rsidRPr="00555542">
        <w:rPr>
          <w:rFonts w:cs="Arial"/>
          <w:color w:val="000000"/>
        </w:rPr>
        <w:t>report</w:t>
      </w:r>
      <w:r w:rsidR="00535A2C" w:rsidRPr="00555542">
        <w:rPr>
          <w:rFonts w:cs="Arial"/>
          <w:color w:val="000000"/>
        </w:rPr>
        <w:t xml:space="preserve"> them to the competent authorities when they are dead. Belgium reported </w:t>
      </w:r>
      <w:r w:rsidR="0075687B" w:rsidRPr="00555542">
        <w:rPr>
          <w:rFonts w:cs="Arial"/>
          <w:color w:val="000000"/>
        </w:rPr>
        <w:t>o</w:t>
      </w:r>
      <w:r w:rsidR="00535A2C" w:rsidRPr="00555542">
        <w:rPr>
          <w:rFonts w:cs="Arial"/>
          <w:color w:val="000000"/>
        </w:rPr>
        <w:t xml:space="preserve">n </w:t>
      </w:r>
      <w:r w:rsidR="0075687B" w:rsidRPr="00555542">
        <w:rPr>
          <w:rFonts w:cs="Arial"/>
          <w:color w:val="000000"/>
        </w:rPr>
        <w:t xml:space="preserve">a </w:t>
      </w:r>
      <w:r w:rsidR="00535A2C" w:rsidRPr="00555542">
        <w:rPr>
          <w:rFonts w:cs="Arial"/>
          <w:color w:val="000000"/>
        </w:rPr>
        <w:t xml:space="preserve">newly enforced </w:t>
      </w:r>
      <w:r w:rsidR="00535A2C" w:rsidRPr="00555542">
        <w:rPr>
          <w:rFonts w:eastAsia="Calibri" w:cs="Arial"/>
          <w:lang w:val="en-US"/>
        </w:rPr>
        <w:t>(EU) 2025/202 regulation in the IATTC</w:t>
      </w:r>
      <w:r w:rsidR="00A97228" w:rsidRPr="00555542">
        <w:rPr>
          <w:rStyle w:val="FootnoteReference"/>
          <w:rFonts w:eastAsia="Calibri" w:cs="Arial"/>
          <w:lang w:val="en-US"/>
        </w:rPr>
        <w:footnoteReference w:id="6"/>
      </w:r>
      <w:r w:rsidR="00535A2C" w:rsidRPr="00555542">
        <w:rPr>
          <w:rFonts w:eastAsia="Calibri" w:cs="Arial"/>
          <w:lang w:val="en-US"/>
        </w:rPr>
        <w:t xml:space="preserve"> Convention area. </w:t>
      </w:r>
      <w:r w:rsidR="00535A2C" w:rsidRPr="00555542">
        <w:rPr>
          <w:rFonts w:cs="Arial"/>
          <w:color w:val="000000"/>
        </w:rPr>
        <w:t>New Zealand reported that it prohibits the taking not only within national jurisdiction, but on any New Zealand flagged vessel.</w:t>
      </w:r>
    </w:p>
    <w:p w14:paraId="2327C0E5" w14:textId="77777777" w:rsidR="003C249B" w:rsidRPr="00555542" w:rsidRDefault="003C249B" w:rsidP="00FC2053">
      <w:pPr>
        <w:pStyle w:val="ListParagraph"/>
        <w:suppressAutoHyphens/>
        <w:spacing w:after="0" w:line="240" w:lineRule="auto"/>
        <w:ind w:left="567"/>
        <w:contextualSpacing w:val="0"/>
        <w:jc w:val="both"/>
        <w:rPr>
          <w:rFonts w:cs="Arial"/>
          <w:color w:val="000000"/>
          <w:kern w:val="2"/>
        </w:rPr>
      </w:pPr>
    </w:p>
    <w:p w14:paraId="4BC9F0FC" w14:textId="6502187E" w:rsidR="003C249B"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Senegal reported that harvesting of </w:t>
      </w:r>
      <w:r w:rsidRPr="00555542">
        <w:rPr>
          <w:rFonts w:cs="Arial"/>
          <w:i/>
          <w:iCs/>
          <w:color w:val="000000"/>
          <w:kern w:val="2"/>
        </w:rPr>
        <w:t>C. longimanus</w:t>
      </w:r>
      <w:r w:rsidRPr="00555542">
        <w:rPr>
          <w:rFonts w:cs="Arial"/>
          <w:color w:val="000000"/>
          <w:kern w:val="2"/>
        </w:rPr>
        <w:t xml:space="preserve"> is permitted but requires a CITES permit for export as the species is listed in Appendix II of CITES.</w:t>
      </w:r>
      <w:r w:rsidR="003C249B" w:rsidRPr="00555542">
        <w:rPr>
          <w:rFonts w:cs="Arial"/>
          <w:color w:val="000000"/>
          <w:kern w:val="2"/>
        </w:rPr>
        <w:t xml:space="preserve"> </w:t>
      </w:r>
    </w:p>
    <w:p w14:paraId="1D2ED21C" w14:textId="77777777" w:rsidR="00535A2C" w:rsidRPr="00555542" w:rsidRDefault="00535A2C" w:rsidP="00FC2053">
      <w:pPr>
        <w:pStyle w:val="ListParagraph"/>
        <w:spacing w:after="0" w:line="240" w:lineRule="auto"/>
        <w:contextualSpacing w:val="0"/>
        <w:rPr>
          <w:rFonts w:cs="Arial"/>
          <w:color w:val="000000"/>
          <w:kern w:val="2"/>
        </w:rPr>
      </w:pPr>
    </w:p>
    <w:p w14:paraId="3A86264A" w14:textId="60DADF38" w:rsidR="003C249B" w:rsidRPr="00555542" w:rsidRDefault="008B637A"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Ten </w:t>
      </w:r>
      <w:r w:rsidR="00535A2C" w:rsidRPr="00555542">
        <w:rPr>
          <w:rFonts w:cs="Arial"/>
          <w:color w:val="000000"/>
          <w:kern w:val="2"/>
        </w:rPr>
        <w:t xml:space="preserve">Parties reported having </w:t>
      </w:r>
      <w:r w:rsidR="007057B8" w:rsidRPr="00555542">
        <w:rPr>
          <w:rFonts w:cs="Arial"/>
          <w:color w:val="000000"/>
          <w:kern w:val="2"/>
        </w:rPr>
        <w:t xml:space="preserve">specifically </w:t>
      </w:r>
      <w:r w:rsidR="00535A2C" w:rsidRPr="00555542">
        <w:rPr>
          <w:rFonts w:cs="Arial"/>
          <w:color w:val="000000"/>
          <w:kern w:val="2"/>
        </w:rPr>
        <w:t xml:space="preserve">banned retention on board, and in several cases also banned trans-shipping, landing, storing, selling or offering for sale any part or whole carcass of </w:t>
      </w:r>
      <w:r w:rsidR="00535A2C" w:rsidRPr="00555542">
        <w:rPr>
          <w:rFonts w:cs="Arial"/>
          <w:i/>
          <w:iCs/>
          <w:color w:val="000000"/>
          <w:kern w:val="2"/>
        </w:rPr>
        <w:t xml:space="preserve">C. longimanus </w:t>
      </w:r>
      <w:r w:rsidR="00535A2C" w:rsidRPr="00555542">
        <w:rPr>
          <w:rFonts w:cs="Arial"/>
          <w:color w:val="000000"/>
          <w:kern w:val="2"/>
        </w:rPr>
        <w:t>after its capture. In many instances, these measures were implemented in accordance with obligations under various Regional Fishery Management Organi</w:t>
      </w:r>
      <w:r w:rsidR="00967CF7" w:rsidRPr="00555542">
        <w:rPr>
          <w:rFonts w:cs="Arial"/>
          <w:color w:val="000000"/>
          <w:kern w:val="2"/>
        </w:rPr>
        <w:t>z</w:t>
      </w:r>
      <w:r w:rsidR="00535A2C" w:rsidRPr="00555542">
        <w:rPr>
          <w:rFonts w:cs="Arial"/>
          <w:color w:val="000000"/>
          <w:kern w:val="2"/>
        </w:rPr>
        <w:t>ations (RFMOs), including ICCAT, IOTC, WCPFC and IATTC. Several Parties also reported domestic regulations in place to ensure compliance with CITES.</w:t>
      </w:r>
      <w:r w:rsidR="003C249B" w:rsidRPr="00555542">
        <w:rPr>
          <w:rFonts w:cs="Arial"/>
          <w:color w:val="000000"/>
          <w:kern w:val="2"/>
        </w:rPr>
        <w:t xml:space="preserve"> </w:t>
      </w:r>
    </w:p>
    <w:p w14:paraId="4777B43B" w14:textId="77777777" w:rsidR="00535A2C" w:rsidRPr="00555542" w:rsidRDefault="00535A2C" w:rsidP="00FC2053">
      <w:pPr>
        <w:pStyle w:val="ListParagraph"/>
        <w:spacing w:after="0" w:line="240" w:lineRule="auto"/>
        <w:contextualSpacing w:val="0"/>
        <w:rPr>
          <w:rFonts w:cs="Arial"/>
          <w:color w:val="000000"/>
          <w:kern w:val="2"/>
        </w:rPr>
      </w:pPr>
    </w:p>
    <w:p w14:paraId="6F9EF987" w14:textId="638FF416" w:rsidR="003C249B" w:rsidRPr="00555542" w:rsidRDefault="00535A2C" w:rsidP="00746F22">
      <w:pPr>
        <w:pStyle w:val="ListParagraph"/>
        <w:numPr>
          <w:ilvl w:val="0"/>
          <w:numId w:val="31"/>
        </w:numPr>
        <w:suppressAutoHyphens/>
        <w:spacing w:after="80" w:line="240" w:lineRule="auto"/>
        <w:ind w:left="567" w:hanging="567"/>
        <w:contextualSpacing w:val="0"/>
        <w:jc w:val="both"/>
        <w:rPr>
          <w:rFonts w:cs="Arial"/>
          <w:color w:val="000000"/>
          <w:kern w:val="2"/>
        </w:rPr>
      </w:pPr>
      <w:r w:rsidRPr="00555542">
        <w:rPr>
          <w:rFonts w:cs="Arial"/>
          <w:color w:val="000000"/>
          <w:kern w:val="2"/>
        </w:rPr>
        <w:t xml:space="preserve">Several Parties reported technical and operational measures to reduce unintentional capture and/or to facilitate the safe release of </w:t>
      </w:r>
      <w:r w:rsidRPr="00555542">
        <w:rPr>
          <w:rFonts w:cs="Arial"/>
          <w:i/>
          <w:iCs/>
          <w:color w:val="000000"/>
          <w:kern w:val="2"/>
        </w:rPr>
        <w:t>C. longimanus</w:t>
      </w:r>
      <w:r w:rsidRPr="00555542">
        <w:rPr>
          <w:rFonts w:cs="Arial"/>
          <w:color w:val="000000"/>
          <w:kern w:val="2"/>
        </w:rPr>
        <w:t xml:space="preserve"> after capture:</w:t>
      </w:r>
    </w:p>
    <w:p w14:paraId="6E3C66D3" w14:textId="77777777" w:rsidR="00535A2C" w:rsidRPr="00555542" w:rsidRDefault="00535A2C" w:rsidP="00746F22">
      <w:pPr>
        <w:pStyle w:val="ListParagraph"/>
        <w:numPr>
          <w:ilvl w:val="0"/>
          <w:numId w:val="41"/>
        </w:numPr>
        <w:spacing w:after="80" w:line="240" w:lineRule="auto"/>
        <w:ind w:left="993" w:hanging="426"/>
        <w:contextualSpacing w:val="0"/>
        <w:jc w:val="both"/>
        <w:rPr>
          <w:rFonts w:cs="Arial"/>
          <w:color w:val="000000"/>
          <w:kern w:val="2"/>
        </w:rPr>
      </w:pPr>
      <w:r w:rsidRPr="00555542">
        <w:rPr>
          <w:rFonts w:cs="Arial"/>
          <w:color w:val="000000"/>
          <w:kern w:val="2"/>
        </w:rPr>
        <w:t>Australia reported a ban on the use of wire traces to reduce shark retention. Additionally, all tuna longline vessels are required to carry line cutters and de-hookers to ensure safe release, improving post-capture survival.</w:t>
      </w:r>
    </w:p>
    <w:p w14:paraId="1E41994D" w14:textId="77777777" w:rsidR="00535A2C" w:rsidRPr="00555542" w:rsidRDefault="00535A2C" w:rsidP="00746F22">
      <w:pPr>
        <w:pStyle w:val="ListParagraph"/>
        <w:numPr>
          <w:ilvl w:val="0"/>
          <w:numId w:val="41"/>
        </w:numPr>
        <w:spacing w:after="80" w:line="240" w:lineRule="auto"/>
        <w:ind w:left="993" w:hanging="426"/>
        <w:contextualSpacing w:val="0"/>
        <w:jc w:val="both"/>
        <w:rPr>
          <w:rFonts w:cs="Arial"/>
          <w:color w:val="000000"/>
          <w:kern w:val="2"/>
        </w:rPr>
      </w:pPr>
      <w:r w:rsidRPr="00555542">
        <w:rPr>
          <w:rFonts w:cs="Arial"/>
          <w:color w:val="000000"/>
          <w:kern w:val="2"/>
        </w:rPr>
        <w:t>Brazil prohibits the use of steel slings or any material other than monofilament nylon by longline vessels in the Environmental Protection Area of the São Pedro and São Paulo Archipelago.</w:t>
      </w:r>
    </w:p>
    <w:p w14:paraId="55A2E122" w14:textId="59856ADC" w:rsidR="00535A2C" w:rsidRPr="00555542" w:rsidRDefault="00535A2C" w:rsidP="00746F22">
      <w:pPr>
        <w:pStyle w:val="ListParagraph"/>
        <w:numPr>
          <w:ilvl w:val="0"/>
          <w:numId w:val="41"/>
        </w:numPr>
        <w:spacing w:after="0" w:line="240" w:lineRule="auto"/>
        <w:ind w:left="993" w:hanging="426"/>
        <w:contextualSpacing w:val="0"/>
        <w:jc w:val="both"/>
        <w:rPr>
          <w:rFonts w:cs="Arial"/>
          <w:color w:val="000000"/>
          <w:kern w:val="2"/>
        </w:rPr>
      </w:pPr>
      <w:r w:rsidRPr="00555542">
        <w:rPr>
          <w:rFonts w:cs="Arial"/>
          <w:color w:val="000000"/>
        </w:rPr>
        <w:t xml:space="preserve">Panama </w:t>
      </w:r>
      <w:r w:rsidR="001F313B" w:rsidRPr="00555542">
        <w:rPr>
          <w:rFonts w:cs="Arial"/>
          <w:color w:val="000000"/>
        </w:rPr>
        <w:t>requires the</w:t>
      </w:r>
      <w:r w:rsidRPr="00555542">
        <w:rPr>
          <w:rFonts w:cs="Arial"/>
          <w:color w:val="000000"/>
        </w:rPr>
        <w:t xml:space="preserve"> mandatory use of an approved fishing log format for the reporting of catch data for fishing fleet with longline fishing gear.</w:t>
      </w:r>
    </w:p>
    <w:p w14:paraId="64A3BE19" w14:textId="759434D3" w:rsidR="00535A2C" w:rsidRPr="00555542" w:rsidRDefault="00535A2C" w:rsidP="00746F22">
      <w:pPr>
        <w:pStyle w:val="ListParagraph"/>
        <w:numPr>
          <w:ilvl w:val="0"/>
          <w:numId w:val="41"/>
        </w:numPr>
        <w:spacing w:after="0" w:line="240" w:lineRule="auto"/>
        <w:ind w:left="993" w:hanging="426"/>
        <w:contextualSpacing w:val="0"/>
        <w:jc w:val="both"/>
        <w:rPr>
          <w:rFonts w:cs="Arial"/>
          <w:color w:val="000000"/>
          <w:kern w:val="2"/>
        </w:rPr>
      </w:pPr>
      <w:r w:rsidRPr="00555542">
        <w:rPr>
          <w:rFonts w:cs="Arial"/>
          <w:color w:val="000000"/>
          <w:kern w:val="2"/>
        </w:rPr>
        <w:lastRenderedPageBreak/>
        <w:t>The EU implements WCPFC Conservation and Management Measure 2022-04, which prohibits the use of wire traces between 20°N and 20°S to minimi</w:t>
      </w:r>
      <w:r w:rsidR="00BA486E" w:rsidRPr="00555542">
        <w:rPr>
          <w:rFonts w:cs="Arial"/>
          <w:color w:val="000000"/>
          <w:kern w:val="2"/>
        </w:rPr>
        <w:t>z</w:t>
      </w:r>
      <w:r w:rsidRPr="00555542">
        <w:rPr>
          <w:rFonts w:cs="Arial"/>
          <w:color w:val="000000"/>
          <w:kern w:val="2"/>
        </w:rPr>
        <w:t>e incidental catches.</w:t>
      </w:r>
    </w:p>
    <w:p w14:paraId="202A0311" w14:textId="77777777" w:rsidR="000E07B8" w:rsidRPr="00555542" w:rsidRDefault="000E07B8" w:rsidP="00FC2053">
      <w:pPr>
        <w:pStyle w:val="ListParagraph"/>
        <w:spacing w:after="0" w:line="240" w:lineRule="auto"/>
        <w:ind w:left="1440"/>
        <w:contextualSpacing w:val="0"/>
        <w:jc w:val="both"/>
        <w:rPr>
          <w:rFonts w:cs="Arial"/>
          <w:color w:val="000000"/>
          <w:kern w:val="2"/>
        </w:rPr>
      </w:pPr>
    </w:p>
    <w:p w14:paraId="78C0C2BC" w14:textId="0F52FEA2" w:rsidR="00535A2C"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Other actions to address the taking of </w:t>
      </w:r>
      <w:r w:rsidRPr="00555542">
        <w:rPr>
          <w:rFonts w:cs="Arial"/>
          <w:i/>
          <w:iCs/>
          <w:color w:val="000000"/>
          <w:kern w:val="2"/>
        </w:rPr>
        <w:t>C. longimanus</w:t>
      </w:r>
      <w:r w:rsidRPr="00555542">
        <w:rPr>
          <w:rFonts w:cs="Arial"/>
          <w:color w:val="000000"/>
          <w:kern w:val="2"/>
        </w:rPr>
        <w:t xml:space="preserve"> include Kenya’s development of a recovery plan and training of law enforcement personnel in shark identification, Panama’s introduction of mandatory reporting and logbook protocols, and Brazil’s and Panama’s requirement that all shark fins remain attached to carcasses upon landing to enforce the ban on finning.</w:t>
      </w:r>
      <w:r w:rsidR="003C249B" w:rsidRPr="00555542">
        <w:rPr>
          <w:rFonts w:cs="Arial"/>
          <w:color w:val="000000"/>
          <w:kern w:val="2"/>
        </w:rPr>
        <w:t xml:space="preserve"> </w:t>
      </w:r>
    </w:p>
    <w:p w14:paraId="410765ED" w14:textId="77777777" w:rsidR="00761256" w:rsidRPr="00555542" w:rsidRDefault="00761256" w:rsidP="00FC2053">
      <w:pPr>
        <w:pStyle w:val="ListParagraph"/>
        <w:suppressAutoHyphens/>
        <w:spacing w:after="0" w:line="240" w:lineRule="auto"/>
        <w:ind w:left="567"/>
        <w:contextualSpacing w:val="0"/>
        <w:jc w:val="both"/>
        <w:rPr>
          <w:rFonts w:cs="Arial"/>
          <w:color w:val="000000"/>
          <w:kern w:val="2"/>
        </w:rPr>
      </w:pPr>
    </w:p>
    <w:p w14:paraId="2C256F79" w14:textId="271C7388" w:rsidR="009B5D2A"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Finland, Iran and Iraq reported hav</w:t>
      </w:r>
      <w:r w:rsidR="00E96827" w:rsidRPr="00555542">
        <w:rPr>
          <w:rFonts w:cs="Arial"/>
          <w:color w:val="000000"/>
          <w:kern w:val="2"/>
        </w:rPr>
        <w:t>ing</w:t>
      </w:r>
      <w:r w:rsidRPr="00555542">
        <w:rPr>
          <w:rFonts w:cs="Arial"/>
          <w:color w:val="000000"/>
          <w:kern w:val="2"/>
        </w:rPr>
        <w:t xml:space="preserve"> no domestic legislation to prohibit the taking of </w:t>
      </w:r>
      <w:proofErr w:type="spellStart"/>
      <w:proofErr w:type="gramStart"/>
      <w:r w:rsidRPr="00555542">
        <w:rPr>
          <w:rFonts w:cs="Arial"/>
          <w:i/>
          <w:iCs/>
          <w:color w:val="000000"/>
          <w:kern w:val="2"/>
        </w:rPr>
        <w:t>C.longimanus</w:t>
      </w:r>
      <w:proofErr w:type="spellEnd"/>
      <w:proofErr w:type="gramEnd"/>
      <w:r w:rsidRPr="00555542">
        <w:rPr>
          <w:rFonts w:cs="Arial"/>
          <w:color w:val="000000"/>
          <w:kern w:val="2"/>
        </w:rPr>
        <w:t xml:space="preserve">. Finland stated that it is not a Range State of </w:t>
      </w:r>
      <w:r w:rsidRPr="00555542">
        <w:rPr>
          <w:rFonts w:cs="Arial"/>
          <w:i/>
          <w:iCs/>
          <w:color w:val="000000"/>
          <w:kern w:val="2"/>
        </w:rPr>
        <w:t>C. longimanus</w:t>
      </w:r>
      <w:r w:rsidRPr="00555542">
        <w:rPr>
          <w:rFonts w:cs="Arial"/>
          <w:color w:val="000000"/>
          <w:kern w:val="2"/>
        </w:rPr>
        <w:t>.</w:t>
      </w:r>
    </w:p>
    <w:p w14:paraId="435F45D1" w14:textId="77777777" w:rsidR="009B5D2A" w:rsidRPr="00555542" w:rsidRDefault="009B5D2A" w:rsidP="00FC2053">
      <w:pPr>
        <w:pStyle w:val="ListParagraph"/>
        <w:widowControl w:val="0"/>
        <w:suppressAutoHyphens/>
        <w:spacing w:after="0" w:line="240" w:lineRule="auto"/>
        <w:contextualSpacing w:val="0"/>
        <w:jc w:val="both"/>
        <w:rPr>
          <w:rFonts w:cs="Arial"/>
          <w:color w:val="000000"/>
          <w:kern w:val="2"/>
        </w:rPr>
      </w:pPr>
    </w:p>
    <w:p w14:paraId="42F97824" w14:textId="400522C7" w:rsidR="00FB112F" w:rsidRPr="0063075C" w:rsidRDefault="00FB112F" w:rsidP="00FC2053">
      <w:pPr>
        <w:spacing w:after="0" w:line="240" w:lineRule="auto"/>
        <w:jc w:val="both"/>
        <w:rPr>
          <w:rFonts w:cs="Arial"/>
          <w:color w:val="000000"/>
          <w:kern w:val="2"/>
          <w:sz w:val="20"/>
          <w:szCs w:val="20"/>
        </w:rPr>
      </w:pPr>
      <w:r w:rsidRPr="0063075C">
        <w:rPr>
          <w:rFonts w:cs="Arial"/>
          <w:b/>
          <w:bCs/>
          <w:color w:val="000000"/>
          <w:kern w:val="2"/>
          <w:sz w:val="20"/>
          <w:szCs w:val="20"/>
        </w:rPr>
        <w:t xml:space="preserve">Table </w:t>
      </w:r>
      <w:r w:rsidR="00343804" w:rsidRPr="0063075C">
        <w:rPr>
          <w:rFonts w:cs="Arial"/>
          <w:b/>
          <w:bCs/>
          <w:color w:val="000000"/>
          <w:kern w:val="2"/>
          <w:sz w:val="20"/>
          <w:szCs w:val="20"/>
        </w:rPr>
        <w:t>1</w:t>
      </w:r>
      <w:r w:rsidRPr="0063075C">
        <w:rPr>
          <w:rFonts w:cs="Arial"/>
          <w:b/>
          <w:bCs/>
          <w:color w:val="000000"/>
          <w:kern w:val="2"/>
          <w:sz w:val="20"/>
          <w:szCs w:val="20"/>
        </w:rPr>
        <w:t>.</w:t>
      </w:r>
      <w:r w:rsidR="00343804" w:rsidRPr="0063075C">
        <w:rPr>
          <w:rFonts w:cs="Arial"/>
          <w:color w:val="000000"/>
          <w:kern w:val="2"/>
          <w:sz w:val="20"/>
          <w:szCs w:val="20"/>
        </w:rPr>
        <w:t xml:space="preserve"> Overview of information submitted by Parties in response to Notification 2024/007 regarding their status as Range States for </w:t>
      </w:r>
      <w:r w:rsidR="00343804" w:rsidRPr="0063075C">
        <w:rPr>
          <w:rFonts w:cs="Arial"/>
          <w:i/>
          <w:iCs/>
          <w:color w:val="000000"/>
          <w:kern w:val="2"/>
          <w:sz w:val="20"/>
          <w:szCs w:val="20"/>
        </w:rPr>
        <w:t>Carcharhinus longimanus</w:t>
      </w:r>
      <w:r w:rsidR="00343804" w:rsidRPr="0063075C">
        <w:rPr>
          <w:rFonts w:cs="Arial"/>
          <w:color w:val="000000"/>
          <w:kern w:val="2"/>
          <w:sz w:val="20"/>
          <w:szCs w:val="20"/>
        </w:rPr>
        <w:t>, including data on catches, utili</w:t>
      </w:r>
      <w:r w:rsidR="000E63F5" w:rsidRPr="0063075C">
        <w:rPr>
          <w:rFonts w:cs="Arial"/>
          <w:color w:val="000000"/>
          <w:kern w:val="2"/>
          <w:sz w:val="20"/>
          <w:szCs w:val="20"/>
        </w:rPr>
        <w:t>z</w:t>
      </w:r>
      <w:r w:rsidR="00343804" w:rsidRPr="0063075C">
        <w:rPr>
          <w:rFonts w:cs="Arial"/>
          <w:color w:val="000000"/>
          <w:kern w:val="2"/>
          <w:sz w:val="20"/>
          <w:szCs w:val="20"/>
        </w:rPr>
        <w:t xml:space="preserve">ation and exceptions made under CMS Article </w:t>
      </w:r>
      <w:proofErr w:type="gramStart"/>
      <w:r w:rsidR="00343804" w:rsidRPr="0063075C">
        <w:rPr>
          <w:rFonts w:cs="Arial"/>
          <w:color w:val="000000"/>
          <w:kern w:val="2"/>
          <w:sz w:val="20"/>
          <w:szCs w:val="20"/>
        </w:rPr>
        <w:t>III(</w:t>
      </w:r>
      <w:proofErr w:type="gramEnd"/>
      <w:r w:rsidR="00343804" w:rsidRPr="0063075C">
        <w:rPr>
          <w:rFonts w:cs="Arial"/>
          <w:color w:val="000000"/>
          <w:kern w:val="2"/>
          <w:sz w:val="20"/>
          <w:szCs w:val="20"/>
        </w:rPr>
        <w:t xml:space="preserve">5) over the past five years. The data is aggregated and adapted from the original responses included in Annex 2 of </w:t>
      </w:r>
      <w:r w:rsidR="001E4F99" w:rsidRPr="0063075C">
        <w:rPr>
          <w:rFonts w:cs="Arial"/>
          <w:color w:val="000000"/>
          <w:kern w:val="2"/>
          <w:sz w:val="20"/>
          <w:szCs w:val="20"/>
        </w:rPr>
        <w:t>UNEP/CMS/COP15/Inf.</w:t>
      </w:r>
      <w:r w:rsidR="00E46B91" w:rsidRPr="0063075C">
        <w:rPr>
          <w:rFonts w:cs="Arial"/>
          <w:color w:val="000000"/>
          <w:kern w:val="2"/>
          <w:sz w:val="20"/>
          <w:szCs w:val="20"/>
        </w:rPr>
        <w:t>25.6.3g</w:t>
      </w:r>
      <w:r w:rsidR="00343804" w:rsidRPr="0063075C">
        <w:rPr>
          <w:rFonts w:cs="Arial"/>
          <w:color w:val="000000"/>
          <w:kern w:val="2"/>
          <w:sz w:val="20"/>
          <w:szCs w:val="20"/>
        </w:rPr>
        <w:t>.</w:t>
      </w:r>
    </w:p>
    <w:p w14:paraId="4C02DE55" w14:textId="77777777" w:rsidR="00594E2C" w:rsidRPr="00555542" w:rsidRDefault="00594E2C" w:rsidP="00647377">
      <w:pPr>
        <w:spacing w:before="40" w:after="40" w:line="240" w:lineRule="auto"/>
        <w:jc w:val="both"/>
        <w:rPr>
          <w:rFonts w:cs="Arial"/>
          <w:color w:val="000000"/>
          <w:kern w:val="2"/>
        </w:rPr>
      </w:pPr>
    </w:p>
    <w:tbl>
      <w:tblPr>
        <w:tblStyle w:val="TableGrid"/>
        <w:tblpPr w:leftFromText="180" w:rightFromText="180" w:vertAnchor="text" w:tblpY="1"/>
        <w:tblOverlap w:val="never"/>
        <w:tblW w:w="4956" w:type="pct"/>
        <w:tblLayout w:type="fixed"/>
        <w:tblLook w:val="04A0" w:firstRow="1" w:lastRow="0" w:firstColumn="1" w:lastColumn="0" w:noHBand="0" w:noVBand="1"/>
      </w:tblPr>
      <w:tblGrid>
        <w:gridCol w:w="1177"/>
        <w:gridCol w:w="1521"/>
        <w:gridCol w:w="2702"/>
        <w:gridCol w:w="2364"/>
        <w:gridCol w:w="1183"/>
      </w:tblGrid>
      <w:tr w:rsidR="00B75065" w:rsidRPr="00555542" w14:paraId="3750D804" w14:textId="77777777" w:rsidTr="00B75065">
        <w:trPr>
          <w:trHeight w:val="343"/>
          <w:tblHeader/>
        </w:trPr>
        <w:tc>
          <w:tcPr>
            <w:tcW w:w="658" w:type="pct"/>
            <w:shd w:val="clear" w:color="auto" w:fill="D9D9D9" w:themeFill="background1" w:themeFillShade="D9"/>
            <w:hideMark/>
          </w:tcPr>
          <w:p w14:paraId="5509E929"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Party</w:t>
            </w:r>
          </w:p>
        </w:tc>
        <w:tc>
          <w:tcPr>
            <w:tcW w:w="850" w:type="pct"/>
            <w:shd w:val="clear" w:color="auto" w:fill="D9D9D9" w:themeFill="background1" w:themeFillShade="D9"/>
          </w:tcPr>
          <w:p w14:paraId="7842A2AE"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 xml:space="preserve">Range State to </w:t>
            </w:r>
            <w:r w:rsidRPr="00555542">
              <w:rPr>
                <w:rFonts w:ascii="Arial" w:hAnsi="Arial" w:cs="Arial"/>
                <w:b/>
                <w:bCs/>
                <w:i/>
                <w:iCs/>
                <w:color w:val="000000"/>
                <w:kern w:val="2"/>
                <w:sz w:val="18"/>
                <w:szCs w:val="18"/>
              </w:rPr>
              <w:t>C. longimanus</w:t>
            </w:r>
          </w:p>
        </w:tc>
        <w:tc>
          <w:tcPr>
            <w:tcW w:w="1510" w:type="pct"/>
            <w:shd w:val="clear" w:color="auto" w:fill="D9D9D9" w:themeFill="background1" w:themeFillShade="D9"/>
          </w:tcPr>
          <w:p w14:paraId="2F67F6C8" w14:textId="3E9AD6D9"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hAnsi="Arial" w:cs="Arial"/>
                <w:b/>
                <w:bCs/>
                <w:i/>
                <w:iCs/>
                <w:color w:val="000000"/>
                <w:kern w:val="2"/>
                <w:sz w:val="18"/>
                <w:szCs w:val="18"/>
              </w:rPr>
              <w:t>C. longimanus</w:t>
            </w:r>
            <w:r w:rsidRPr="00555542">
              <w:rPr>
                <w:rFonts w:ascii="Arial" w:eastAsia="Times New Roman" w:hAnsi="Arial" w:cs="Arial"/>
                <w:b/>
                <w:bCs/>
                <w:i/>
                <w:iCs/>
                <w:color w:val="000000"/>
                <w:sz w:val="18"/>
                <w:szCs w:val="18"/>
              </w:rPr>
              <w:t xml:space="preserve"> catches within </w:t>
            </w:r>
            <w:r w:rsidR="008E754D" w:rsidRPr="00555542">
              <w:rPr>
                <w:rFonts w:ascii="Arial" w:eastAsia="Times New Roman" w:hAnsi="Arial" w:cs="Arial"/>
                <w:b/>
                <w:bCs/>
                <w:i/>
                <w:iCs/>
                <w:color w:val="000000"/>
                <w:sz w:val="18"/>
                <w:szCs w:val="18"/>
              </w:rPr>
              <w:t xml:space="preserve">the </w:t>
            </w:r>
            <w:r w:rsidRPr="00555542">
              <w:rPr>
                <w:rFonts w:ascii="Arial" w:eastAsia="Times New Roman" w:hAnsi="Arial" w:cs="Arial"/>
                <w:b/>
                <w:bCs/>
                <w:i/>
                <w:iCs/>
                <w:color w:val="000000"/>
                <w:sz w:val="18"/>
                <w:szCs w:val="18"/>
              </w:rPr>
              <w:t>past 5 years</w:t>
            </w:r>
          </w:p>
        </w:tc>
        <w:tc>
          <w:tcPr>
            <w:tcW w:w="1321" w:type="pct"/>
            <w:shd w:val="clear" w:color="auto" w:fill="D9D9D9" w:themeFill="background1" w:themeFillShade="D9"/>
          </w:tcPr>
          <w:p w14:paraId="42731D04" w14:textId="0732B01C"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 xml:space="preserve">Utilization of </w:t>
            </w:r>
            <w:r w:rsidRPr="00555542">
              <w:rPr>
                <w:rFonts w:ascii="Arial" w:eastAsia="Times New Roman" w:hAnsi="Arial" w:cs="Arial"/>
                <w:b/>
                <w:bCs/>
                <w:i/>
                <w:iCs/>
                <w:color w:val="000000"/>
                <w:sz w:val="18"/>
                <w:szCs w:val="18"/>
              </w:rPr>
              <w:br/>
            </w:r>
            <w:r w:rsidRPr="00555542">
              <w:rPr>
                <w:rFonts w:ascii="Arial" w:hAnsi="Arial" w:cs="Arial"/>
                <w:b/>
                <w:bCs/>
                <w:i/>
                <w:iCs/>
                <w:color w:val="000000"/>
                <w:kern w:val="2"/>
                <w:sz w:val="18"/>
                <w:szCs w:val="18"/>
              </w:rPr>
              <w:t xml:space="preserve">C. longimanus </w:t>
            </w:r>
            <w:r w:rsidRPr="00555542">
              <w:rPr>
                <w:rFonts w:ascii="Arial" w:eastAsia="Times New Roman" w:hAnsi="Arial" w:cs="Arial"/>
                <w:b/>
                <w:bCs/>
                <w:i/>
                <w:iCs/>
                <w:color w:val="000000"/>
                <w:sz w:val="18"/>
                <w:szCs w:val="18"/>
              </w:rPr>
              <w:t xml:space="preserve">within </w:t>
            </w:r>
            <w:r w:rsidR="008E754D" w:rsidRPr="00555542">
              <w:rPr>
                <w:rFonts w:ascii="Arial" w:eastAsia="Times New Roman" w:hAnsi="Arial" w:cs="Arial"/>
                <w:b/>
                <w:bCs/>
                <w:i/>
                <w:iCs/>
                <w:color w:val="000000"/>
                <w:sz w:val="18"/>
                <w:szCs w:val="18"/>
              </w:rPr>
              <w:t xml:space="preserve">the </w:t>
            </w:r>
            <w:r w:rsidRPr="00555542">
              <w:rPr>
                <w:rFonts w:ascii="Arial" w:eastAsia="Times New Roman" w:hAnsi="Arial" w:cs="Arial"/>
                <w:b/>
                <w:bCs/>
                <w:i/>
                <w:iCs/>
                <w:color w:val="000000"/>
                <w:sz w:val="18"/>
                <w:szCs w:val="18"/>
              </w:rPr>
              <w:t>past 5 years</w:t>
            </w:r>
          </w:p>
        </w:tc>
        <w:tc>
          <w:tcPr>
            <w:tcW w:w="661" w:type="pct"/>
            <w:shd w:val="clear" w:color="auto" w:fill="D9D9D9" w:themeFill="background1" w:themeFillShade="D9"/>
          </w:tcPr>
          <w:p w14:paraId="552CEB6F"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Exceptions from Art III (5) made</w:t>
            </w:r>
          </w:p>
        </w:tc>
      </w:tr>
      <w:tr w:rsidR="00B75065" w:rsidRPr="00555542" w14:paraId="683508DC" w14:textId="77777777" w:rsidTr="00B75065">
        <w:trPr>
          <w:trHeight w:val="340"/>
        </w:trPr>
        <w:tc>
          <w:tcPr>
            <w:tcW w:w="658" w:type="pct"/>
            <w:hideMark/>
          </w:tcPr>
          <w:p w14:paraId="337BF15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Argentina</w:t>
            </w:r>
          </w:p>
        </w:tc>
        <w:tc>
          <w:tcPr>
            <w:tcW w:w="850" w:type="pct"/>
          </w:tcPr>
          <w:p w14:paraId="34E7437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Unclear</w:t>
            </w:r>
            <w:r w:rsidRPr="00555542">
              <w:rPr>
                <w:rStyle w:val="FootnoteReference"/>
                <w:rFonts w:ascii="Arial" w:eastAsia="Times New Roman" w:hAnsi="Arial" w:cs="Arial"/>
                <w:color w:val="000000"/>
                <w:sz w:val="18"/>
                <w:szCs w:val="18"/>
              </w:rPr>
              <w:footnoteReference w:id="7"/>
            </w:r>
          </w:p>
        </w:tc>
        <w:tc>
          <w:tcPr>
            <w:tcW w:w="1510" w:type="pct"/>
          </w:tcPr>
          <w:p w14:paraId="27132AE8" w14:textId="77777777" w:rsidR="00B75065" w:rsidRPr="00555542" w:rsidRDefault="00B75065" w:rsidP="00647377">
            <w:pPr>
              <w:tabs>
                <w:tab w:val="left" w:pos="1021"/>
              </w:tabs>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2561CC7E"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c>
          <w:tcPr>
            <w:tcW w:w="661" w:type="pct"/>
          </w:tcPr>
          <w:p w14:paraId="33EEB8D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w:t>
            </w:r>
          </w:p>
        </w:tc>
      </w:tr>
      <w:tr w:rsidR="00B75065" w:rsidRPr="00555542" w14:paraId="426990C3" w14:textId="77777777" w:rsidTr="00B75065">
        <w:trPr>
          <w:trHeight w:val="268"/>
        </w:trPr>
        <w:tc>
          <w:tcPr>
            <w:tcW w:w="658" w:type="pct"/>
            <w:hideMark/>
          </w:tcPr>
          <w:p w14:paraId="55A1BF1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Australia</w:t>
            </w:r>
          </w:p>
        </w:tc>
        <w:tc>
          <w:tcPr>
            <w:tcW w:w="850" w:type="pct"/>
          </w:tcPr>
          <w:p w14:paraId="392C565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74F8BC37"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A small number (&lt;5 individuals) were retained in the Coral Sea Fishery in 2021–22. Additional education and identification resources have been provided to this fishery to ensure that all protected shark species (including those listed on CMS Appendix I) are not retained.</w:t>
            </w:r>
          </w:p>
        </w:tc>
        <w:tc>
          <w:tcPr>
            <w:tcW w:w="1321" w:type="pct"/>
          </w:tcPr>
          <w:p w14:paraId="055972C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5396272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2D20F00F" w14:textId="77777777" w:rsidTr="00B75065">
        <w:trPr>
          <w:trHeight w:val="238"/>
        </w:trPr>
        <w:tc>
          <w:tcPr>
            <w:tcW w:w="658" w:type="pct"/>
          </w:tcPr>
          <w:p w14:paraId="66E3512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Belgium</w:t>
            </w:r>
          </w:p>
        </w:tc>
        <w:tc>
          <w:tcPr>
            <w:tcW w:w="850" w:type="pct"/>
          </w:tcPr>
          <w:p w14:paraId="39ACDD2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510" w:type="pct"/>
          </w:tcPr>
          <w:p w14:paraId="37ACB31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sz w:val="18"/>
                <w:szCs w:val="18"/>
              </w:rPr>
              <w:t>No</w:t>
            </w:r>
          </w:p>
        </w:tc>
        <w:tc>
          <w:tcPr>
            <w:tcW w:w="1321" w:type="pct"/>
          </w:tcPr>
          <w:p w14:paraId="775EC98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w:t>
            </w:r>
          </w:p>
        </w:tc>
        <w:tc>
          <w:tcPr>
            <w:tcW w:w="661" w:type="pct"/>
          </w:tcPr>
          <w:p w14:paraId="0A67046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p>
        </w:tc>
      </w:tr>
      <w:tr w:rsidR="00B75065" w:rsidRPr="00555542" w14:paraId="6E96E031" w14:textId="77777777" w:rsidTr="00B75065">
        <w:trPr>
          <w:trHeight w:val="238"/>
        </w:trPr>
        <w:tc>
          <w:tcPr>
            <w:tcW w:w="658" w:type="pct"/>
            <w:hideMark/>
          </w:tcPr>
          <w:p w14:paraId="63A646F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Brazil</w:t>
            </w:r>
          </w:p>
        </w:tc>
        <w:tc>
          <w:tcPr>
            <w:tcW w:w="850" w:type="pct"/>
          </w:tcPr>
          <w:p w14:paraId="7CFD518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1D2EE75E" w14:textId="1A347646"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Historically captured in pelagic longline fisheries; bycatch continues to occur; reporting requirements have changed and th</w:t>
            </w:r>
            <w:r w:rsidR="00534084" w:rsidRPr="00555542">
              <w:rPr>
                <w:rFonts w:ascii="Arial" w:hAnsi="Arial" w:cs="Arial"/>
                <w:color w:val="000000"/>
                <w:sz w:val="18"/>
                <w:szCs w:val="18"/>
              </w:rPr>
              <w:t>is has</w:t>
            </w:r>
            <w:r w:rsidRPr="00555542">
              <w:rPr>
                <w:rFonts w:ascii="Arial" w:hAnsi="Arial" w:cs="Arial"/>
                <w:color w:val="000000"/>
                <w:sz w:val="18"/>
                <w:szCs w:val="18"/>
              </w:rPr>
              <w:t xml:space="preserve"> affected reported catch</w:t>
            </w:r>
          </w:p>
        </w:tc>
        <w:tc>
          <w:tcPr>
            <w:tcW w:w="1321" w:type="pct"/>
          </w:tcPr>
          <w:p w14:paraId="2B6EC3E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Limited market for meat, possible illegal fin trade, regular inspection operations to repress trafficking</w:t>
            </w:r>
          </w:p>
        </w:tc>
        <w:tc>
          <w:tcPr>
            <w:tcW w:w="661" w:type="pct"/>
          </w:tcPr>
          <w:p w14:paraId="535E956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Yes</w:t>
            </w:r>
            <w:r w:rsidRPr="00555542">
              <w:rPr>
                <w:rStyle w:val="FootnoteReference"/>
                <w:rFonts w:ascii="Arial" w:eastAsia="Times New Roman" w:hAnsi="Arial" w:cs="Arial"/>
                <w:color w:val="000000"/>
                <w:sz w:val="18"/>
                <w:szCs w:val="18"/>
              </w:rPr>
              <w:footnoteReference w:id="8"/>
            </w:r>
          </w:p>
        </w:tc>
      </w:tr>
      <w:tr w:rsidR="00B75065" w:rsidRPr="00555542" w14:paraId="3CBB5BAD" w14:textId="77777777" w:rsidTr="00B75065">
        <w:trPr>
          <w:trHeight w:val="50"/>
        </w:trPr>
        <w:tc>
          <w:tcPr>
            <w:tcW w:w="658" w:type="pct"/>
          </w:tcPr>
          <w:p w14:paraId="2D23AC17" w14:textId="1A347B0D" w:rsidR="00B75065" w:rsidRPr="00555542" w:rsidRDefault="006B4C66"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Dominican Republic</w:t>
            </w:r>
          </w:p>
        </w:tc>
        <w:tc>
          <w:tcPr>
            <w:tcW w:w="850" w:type="pct"/>
          </w:tcPr>
          <w:p w14:paraId="4C8DC499" w14:textId="493F1BD7" w:rsidR="00B75065" w:rsidRPr="00555542" w:rsidRDefault="00B75065" w:rsidP="00647377">
            <w:pPr>
              <w:spacing w:before="40" w:after="40"/>
              <w:rPr>
                <w:rFonts w:ascii="Arial" w:hAnsi="Arial" w:cs="Arial"/>
                <w:color w:val="000000"/>
                <w:sz w:val="18"/>
                <w:szCs w:val="18"/>
                <w:vertAlign w:val="superscript"/>
              </w:rPr>
            </w:pPr>
            <w:r w:rsidRPr="00555542">
              <w:rPr>
                <w:rFonts w:ascii="Arial" w:hAnsi="Arial" w:cs="Arial"/>
                <w:color w:val="000000"/>
                <w:sz w:val="18"/>
                <w:szCs w:val="18"/>
              </w:rPr>
              <w:t>Yes</w:t>
            </w:r>
            <w:r w:rsidR="004E6CF4" w:rsidRPr="00555542">
              <w:rPr>
                <w:rFonts w:ascii="Arial" w:hAnsi="Arial" w:cs="Arial"/>
                <w:color w:val="000000"/>
                <w:sz w:val="18"/>
                <w:szCs w:val="18"/>
                <w:vertAlign w:val="superscript"/>
              </w:rPr>
              <w:t>8</w:t>
            </w:r>
          </w:p>
        </w:tc>
        <w:tc>
          <w:tcPr>
            <w:tcW w:w="1510" w:type="pct"/>
          </w:tcPr>
          <w:p w14:paraId="75BBFE0A" w14:textId="17272F4F" w:rsidR="00B75065" w:rsidRPr="00555542" w:rsidRDefault="00B75065" w:rsidP="004B5B37">
            <w:pPr>
              <w:pStyle w:val="NormalWeb"/>
              <w:spacing w:before="40" w:after="40"/>
              <w:jc w:val="both"/>
              <w:rPr>
                <w:rFonts w:ascii="Arial" w:hAnsi="Arial" w:cs="Arial"/>
                <w:color w:val="000000"/>
                <w:sz w:val="18"/>
                <w:szCs w:val="18"/>
              </w:rPr>
            </w:pPr>
            <w:r w:rsidRPr="00555542">
              <w:rPr>
                <w:rFonts w:ascii="Arial" w:hAnsi="Arial" w:cs="Arial"/>
                <w:color w:val="000000"/>
                <w:sz w:val="18"/>
                <w:szCs w:val="18"/>
              </w:rPr>
              <w:t>No, but sporadic cases of bycatch, these catches are no</w:t>
            </w:r>
            <w:r w:rsidR="00534084" w:rsidRPr="00555542">
              <w:rPr>
                <w:rFonts w:ascii="Arial" w:hAnsi="Arial" w:cs="Arial"/>
                <w:color w:val="000000"/>
                <w:sz w:val="18"/>
                <w:szCs w:val="18"/>
              </w:rPr>
              <w:t>t</w:t>
            </w:r>
            <w:r w:rsidRPr="00555542">
              <w:rPr>
                <w:rFonts w:ascii="Arial" w:hAnsi="Arial" w:cs="Arial"/>
                <w:color w:val="000000"/>
                <w:sz w:val="18"/>
                <w:szCs w:val="18"/>
              </w:rPr>
              <w:t xml:space="preserve"> </w:t>
            </w:r>
            <w:r w:rsidR="00534084" w:rsidRPr="00555542">
              <w:rPr>
                <w:rFonts w:ascii="Arial" w:hAnsi="Arial" w:cs="Arial"/>
                <w:color w:val="000000"/>
                <w:sz w:val="18"/>
                <w:szCs w:val="18"/>
              </w:rPr>
              <w:t xml:space="preserve">used for </w:t>
            </w:r>
            <w:r w:rsidRPr="00555542">
              <w:rPr>
                <w:rFonts w:ascii="Arial" w:hAnsi="Arial" w:cs="Arial"/>
                <w:color w:val="000000"/>
                <w:sz w:val="18"/>
                <w:szCs w:val="18"/>
              </w:rPr>
              <w:t xml:space="preserve">commercial </w:t>
            </w:r>
            <w:r w:rsidR="00534084" w:rsidRPr="00555542">
              <w:rPr>
                <w:rFonts w:ascii="Arial" w:hAnsi="Arial" w:cs="Arial"/>
                <w:color w:val="000000"/>
                <w:sz w:val="18"/>
                <w:szCs w:val="18"/>
              </w:rPr>
              <w:t xml:space="preserve">purposes </w:t>
            </w:r>
            <w:r w:rsidRPr="00555542">
              <w:rPr>
                <w:rFonts w:ascii="Arial" w:hAnsi="Arial" w:cs="Arial"/>
                <w:color w:val="000000"/>
                <w:sz w:val="18"/>
                <w:szCs w:val="18"/>
              </w:rPr>
              <w:t>and are managed according to established procedures for protected species</w:t>
            </w:r>
            <w:r w:rsidRPr="00555542">
              <w:rPr>
                <w:rFonts w:ascii="Arial" w:hAnsi="Arial" w:cs="Arial"/>
                <w:color w:val="000000" w:themeColor="text1"/>
                <w:sz w:val="18"/>
                <w:szCs w:val="18"/>
              </w:rPr>
              <w:t>.</w:t>
            </w:r>
            <w:r w:rsidR="004E6CF4" w:rsidRPr="00555542">
              <w:rPr>
                <w:rFonts w:ascii="Arial" w:hAnsi="Arial" w:cs="Arial"/>
                <w:color w:val="000000" w:themeColor="text1"/>
                <w:sz w:val="18"/>
                <w:szCs w:val="18"/>
                <w:vertAlign w:val="superscript"/>
              </w:rPr>
              <w:t>8</w:t>
            </w:r>
          </w:p>
        </w:tc>
        <w:tc>
          <w:tcPr>
            <w:tcW w:w="1321" w:type="pct"/>
          </w:tcPr>
          <w:p w14:paraId="480DCB61" w14:textId="3D7DFD92" w:rsidR="00B75065" w:rsidRPr="00555542" w:rsidRDefault="00B75065" w:rsidP="00647377">
            <w:pPr>
              <w:spacing w:before="40" w:after="40"/>
              <w:rPr>
                <w:rFonts w:ascii="Arial" w:hAnsi="Arial" w:cs="Arial"/>
                <w:color w:val="000000"/>
                <w:sz w:val="18"/>
                <w:szCs w:val="18"/>
              </w:rPr>
            </w:pPr>
            <w:r w:rsidRPr="00555542">
              <w:rPr>
                <w:rFonts w:cs="Arial"/>
                <w:color w:val="000000" w:themeColor="text1"/>
                <w:sz w:val="18"/>
                <w:szCs w:val="18"/>
              </w:rPr>
              <w:t>-</w:t>
            </w:r>
            <w:r w:rsidR="004E6CF4" w:rsidRPr="00555542">
              <w:rPr>
                <w:rFonts w:cs="Arial"/>
                <w:color w:val="000000" w:themeColor="text1"/>
                <w:sz w:val="18"/>
                <w:szCs w:val="18"/>
                <w:vertAlign w:val="superscript"/>
              </w:rPr>
              <w:t>8</w:t>
            </w:r>
          </w:p>
        </w:tc>
        <w:tc>
          <w:tcPr>
            <w:tcW w:w="661" w:type="pct"/>
          </w:tcPr>
          <w:p w14:paraId="54402AEB"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w:t>
            </w:r>
            <w:r w:rsidRPr="00555542">
              <w:rPr>
                <w:rStyle w:val="FootnoteReference"/>
                <w:rFonts w:ascii="Arial" w:hAnsi="Arial" w:cs="Arial"/>
                <w:color w:val="000000"/>
                <w:sz w:val="18"/>
                <w:szCs w:val="18"/>
              </w:rPr>
              <w:footnoteReference w:id="9"/>
            </w:r>
          </w:p>
        </w:tc>
      </w:tr>
      <w:tr w:rsidR="00B75065" w:rsidRPr="00555542" w14:paraId="7B981CCF" w14:textId="77777777" w:rsidTr="00B75065">
        <w:trPr>
          <w:trHeight w:val="50"/>
        </w:trPr>
        <w:tc>
          <w:tcPr>
            <w:tcW w:w="658" w:type="pct"/>
            <w:hideMark/>
          </w:tcPr>
          <w:p w14:paraId="7AB8E1A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European Union</w:t>
            </w:r>
          </w:p>
        </w:tc>
        <w:tc>
          <w:tcPr>
            <w:tcW w:w="850" w:type="pct"/>
          </w:tcPr>
          <w:p w14:paraId="21B67DE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1282C83A" w14:textId="61A476BC"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IOTC (total of individuals, all gears, for the period 2018-2022): 942 released alive; 300 discarded dead. No retained catches. </w:t>
            </w:r>
          </w:p>
          <w:p w14:paraId="6B8F3A1E" w14:textId="19CF2C8F"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WCPFC: (in metric tonnes, all gears, for the period 2018-2022): 1.26 t. No retained catches. No information on the </w:t>
            </w:r>
            <w:r w:rsidRPr="00555542">
              <w:rPr>
                <w:rFonts w:ascii="Arial" w:hAnsi="Arial" w:cs="Arial"/>
                <w:color w:val="000000"/>
                <w:sz w:val="18"/>
                <w:szCs w:val="18"/>
              </w:rPr>
              <w:lastRenderedPageBreak/>
              <w:t>status of the shark when released/discarded.</w:t>
            </w:r>
          </w:p>
          <w:p w14:paraId="7E3C3ED4" w14:textId="4DA6B3E8"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ICCAT: Data published in </w:t>
            </w:r>
            <w:r w:rsidR="003C673E" w:rsidRPr="00555542">
              <w:rPr>
                <w:rFonts w:ascii="Arial" w:hAnsi="Arial" w:cs="Arial"/>
                <w:color w:val="000000"/>
                <w:sz w:val="18"/>
                <w:szCs w:val="18"/>
              </w:rPr>
              <w:t>Standing Committee Research and Statistic</w:t>
            </w:r>
            <w:r w:rsidR="00983A80" w:rsidRPr="00555542">
              <w:rPr>
                <w:rFonts w:ascii="Arial" w:hAnsi="Arial" w:cs="Arial"/>
                <w:color w:val="000000"/>
                <w:sz w:val="18"/>
                <w:szCs w:val="18"/>
              </w:rPr>
              <w:t>s</w:t>
            </w:r>
            <w:r w:rsidR="003C673E" w:rsidRPr="00555542">
              <w:rPr>
                <w:rFonts w:ascii="Arial" w:hAnsi="Arial" w:cs="Arial"/>
                <w:color w:val="000000"/>
                <w:sz w:val="18"/>
                <w:szCs w:val="18"/>
              </w:rPr>
              <w:t xml:space="preserve"> </w:t>
            </w:r>
            <w:r w:rsidRPr="00555542">
              <w:rPr>
                <w:rFonts w:ascii="Arial" w:hAnsi="Arial" w:cs="Arial"/>
                <w:color w:val="000000"/>
                <w:sz w:val="18"/>
                <w:szCs w:val="18"/>
              </w:rPr>
              <w:t>reports are in rounded tons of discard (2022</w:t>
            </w:r>
            <w:r w:rsidR="005B02FA" w:rsidRPr="00555542">
              <w:rPr>
                <w:rFonts w:ascii="Arial" w:hAnsi="Arial" w:cs="Arial"/>
                <w:color w:val="000000"/>
                <w:sz w:val="18"/>
                <w:szCs w:val="18"/>
              </w:rPr>
              <w:t xml:space="preserve"> </w:t>
            </w:r>
            <w:r w:rsidRPr="00555542">
              <w:rPr>
                <w:rFonts w:ascii="Arial" w:hAnsi="Arial" w:cs="Arial"/>
                <w:color w:val="000000"/>
                <w:sz w:val="18"/>
                <w:szCs w:val="18"/>
              </w:rPr>
              <w:t>=</w:t>
            </w:r>
            <w:r w:rsidR="005B02FA" w:rsidRPr="00555542">
              <w:rPr>
                <w:rFonts w:ascii="Arial" w:hAnsi="Arial" w:cs="Arial"/>
                <w:color w:val="000000"/>
                <w:sz w:val="18"/>
                <w:szCs w:val="18"/>
              </w:rPr>
              <w:t xml:space="preserve"> </w:t>
            </w:r>
            <w:r w:rsidRPr="00555542">
              <w:rPr>
                <w:rFonts w:ascii="Arial" w:hAnsi="Arial" w:cs="Arial"/>
                <w:color w:val="000000"/>
                <w:sz w:val="18"/>
                <w:szCs w:val="18"/>
              </w:rPr>
              <w:t>1t live, 2021 =</w:t>
            </w:r>
            <w:r w:rsidR="005B02FA" w:rsidRPr="00555542">
              <w:rPr>
                <w:rFonts w:ascii="Arial" w:hAnsi="Arial" w:cs="Arial"/>
                <w:color w:val="000000"/>
                <w:sz w:val="18"/>
                <w:szCs w:val="18"/>
              </w:rPr>
              <w:t xml:space="preserve"> </w:t>
            </w:r>
            <w:r w:rsidRPr="00555542">
              <w:rPr>
                <w:rFonts w:ascii="Arial" w:hAnsi="Arial" w:cs="Arial"/>
                <w:color w:val="000000"/>
                <w:sz w:val="18"/>
                <w:szCs w:val="18"/>
              </w:rPr>
              <w:t>1t live, 2019 =1t dead, 2018/2020</w:t>
            </w:r>
            <w:r w:rsidR="007D7360" w:rsidRPr="00555542">
              <w:rPr>
                <w:rFonts w:ascii="Arial" w:hAnsi="Arial" w:cs="Arial"/>
                <w:color w:val="000000"/>
                <w:sz w:val="18"/>
                <w:szCs w:val="18"/>
              </w:rPr>
              <w:t xml:space="preserve"> </w:t>
            </w:r>
            <w:r w:rsidRPr="00555542">
              <w:rPr>
                <w:rFonts w:ascii="Arial" w:hAnsi="Arial" w:cs="Arial"/>
                <w:color w:val="000000"/>
                <w:sz w:val="18"/>
                <w:szCs w:val="18"/>
              </w:rPr>
              <w:t>=</w:t>
            </w:r>
            <w:r w:rsidR="007D7360" w:rsidRPr="00555542">
              <w:rPr>
                <w:rFonts w:ascii="Arial" w:hAnsi="Arial" w:cs="Arial"/>
                <w:color w:val="000000"/>
                <w:sz w:val="18"/>
                <w:szCs w:val="18"/>
              </w:rPr>
              <w:t xml:space="preserve"> </w:t>
            </w:r>
            <w:r w:rsidR="00B75914" w:rsidRPr="00555542">
              <w:rPr>
                <w:rFonts w:ascii="Arial" w:hAnsi="Arial" w:cs="Arial"/>
                <w:color w:val="000000"/>
                <w:sz w:val="18"/>
                <w:szCs w:val="18"/>
              </w:rPr>
              <w:t>none</w:t>
            </w:r>
            <w:r w:rsidRPr="00555542">
              <w:rPr>
                <w:rFonts w:ascii="Arial" w:hAnsi="Arial" w:cs="Arial"/>
                <w:color w:val="000000"/>
                <w:sz w:val="18"/>
                <w:szCs w:val="18"/>
              </w:rPr>
              <w:t xml:space="preserve">). </w:t>
            </w:r>
          </w:p>
          <w:p w14:paraId="684356C1"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 addition, catch data reported: 0.12t by EU-FRA purse seine fleet.</w:t>
            </w:r>
          </w:p>
        </w:tc>
        <w:tc>
          <w:tcPr>
            <w:tcW w:w="1321" w:type="pct"/>
          </w:tcPr>
          <w:p w14:paraId="7A64212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lastRenderedPageBreak/>
              <w:t>No</w:t>
            </w:r>
          </w:p>
        </w:tc>
        <w:tc>
          <w:tcPr>
            <w:tcW w:w="661" w:type="pct"/>
          </w:tcPr>
          <w:p w14:paraId="6E5986D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22AB302E" w14:textId="77777777" w:rsidTr="00B75065">
        <w:trPr>
          <w:trHeight w:val="296"/>
        </w:trPr>
        <w:tc>
          <w:tcPr>
            <w:tcW w:w="658" w:type="pct"/>
            <w:hideMark/>
          </w:tcPr>
          <w:p w14:paraId="15961E86"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Finland</w:t>
            </w:r>
          </w:p>
        </w:tc>
        <w:tc>
          <w:tcPr>
            <w:tcW w:w="850" w:type="pct"/>
          </w:tcPr>
          <w:p w14:paraId="3B1DAEC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1510" w:type="pct"/>
          </w:tcPr>
          <w:p w14:paraId="7CC6052A"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53C1216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332B641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4C8A2637" w14:textId="77777777" w:rsidTr="00B75065">
        <w:trPr>
          <w:trHeight w:val="296"/>
        </w:trPr>
        <w:tc>
          <w:tcPr>
            <w:tcW w:w="658" w:type="pct"/>
          </w:tcPr>
          <w:p w14:paraId="1C64112E"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Iran</w:t>
            </w:r>
          </w:p>
        </w:tc>
        <w:tc>
          <w:tcPr>
            <w:tcW w:w="850" w:type="pct"/>
          </w:tcPr>
          <w:p w14:paraId="45F3DB97"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r w:rsidRPr="00555542">
              <w:rPr>
                <w:rFonts w:cs="Arial"/>
                <w:color w:val="000000"/>
                <w:sz w:val="18"/>
                <w:szCs w:val="18"/>
                <w:vertAlign w:val="superscript"/>
              </w:rPr>
              <w:t>2</w:t>
            </w:r>
          </w:p>
        </w:tc>
        <w:tc>
          <w:tcPr>
            <w:tcW w:w="1510" w:type="pct"/>
          </w:tcPr>
          <w:p w14:paraId="373C0D71"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1321" w:type="pct"/>
          </w:tcPr>
          <w:p w14:paraId="15DC7CDF"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661" w:type="pct"/>
          </w:tcPr>
          <w:p w14:paraId="46AF422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r>
      <w:tr w:rsidR="00B75065" w:rsidRPr="00555542" w14:paraId="1F44B070" w14:textId="77777777" w:rsidTr="00B75065">
        <w:trPr>
          <w:trHeight w:val="296"/>
        </w:trPr>
        <w:tc>
          <w:tcPr>
            <w:tcW w:w="658" w:type="pct"/>
            <w:hideMark/>
          </w:tcPr>
          <w:p w14:paraId="6AE8E77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Iraq</w:t>
            </w:r>
          </w:p>
        </w:tc>
        <w:tc>
          <w:tcPr>
            <w:tcW w:w="850" w:type="pct"/>
          </w:tcPr>
          <w:p w14:paraId="0404B81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1510" w:type="pct"/>
          </w:tcPr>
          <w:p w14:paraId="4418225A"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6CEAAD2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0201EF4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p>
        </w:tc>
      </w:tr>
      <w:tr w:rsidR="00B75065" w:rsidRPr="00555542" w14:paraId="0EDB041F" w14:textId="77777777" w:rsidTr="00B75065">
        <w:trPr>
          <w:trHeight w:val="86"/>
        </w:trPr>
        <w:tc>
          <w:tcPr>
            <w:tcW w:w="658" w:type="pct"/>
          </w:tcPr>
          <w:p w14:paraId="29317D0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Israel</w:t>
            </w:r>
          </w:p>
        </w:tc>
        <w:tc>
          <w:tcPr>
            <w:tcW w:w="850" w:type="pct"/>
          </w:tcPr>
          <w:p w14:paraId="6A9632D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r w:rsidRPr="00555542">
              <w:rPr>
                <w:rFonts w:cs="Arial"/>
                <w:color w:val="000000"/>
                <w:sz w:val="18"/>
                <w:szCs w:val="18"/>
                <w:vertAlign w:val="superscript"/>
              </w:rPr>
              <w:t>2</w:t>
            </w:r>
          </w:p>
        </w:tc>
        <w:tc>
          <w:tcPr>
            <w:tcW w:w="1510" w:type="pct"/>
          </w:tcPr>
          <w:p w14:paraId="1F29058D"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w:t>
            </w:r>
            <w:r w:rsidRPr="00555542">
              <w:rPr>
                <w:rFonts w:cs="Arial"/>
                <w:color w:val="000000"/>
                <w:sz w:val="18"/>
                <w:szCs w:val="18"/>
                <w:vertAlign w:val="superscript"/>
              </w:rPr>
              <w:t>2</w:t>
            </w:r>
          </w:p>
        </w:tc>
        <w:tc>
          <w:tcPr>
            <w:tcW w:w="1321" w:type="pct"/>
          </w:tcPr>
          <w:p w14:paraId="03C6A27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661" w:type="pct"/>
          </w:tcPr>
          <w:p w14:paraId="7653FB42"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r>
      <w:tr w:rsidR="00B75065" w:rsidRPr="00555542" w14:paraId="1D32DB45" w14:textId="77777777" w:rsidTr="00B75065">
        <w:trPr>
          <w:trHeight w:val="86"/>
        </w:trPr>
        <w:tc>
          <w:tcPr>
            <w:tcW w:w="658" w:type="pct"/>
            <w:hideMark/>
          </w:tcPr>
          <w:p w14:paraId="0339D78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Kenya</w:t>
            </w:r>
          </w:p>
        </w:tc>
        <w:tc>
          <w:tcPr>
            <w:tcW w:w="850" w:type="pct"/>
          </w:tcPr>
          <w:p w14:paraId="5D0E2DB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03FC6688"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Yes</w:t>
            </w:r>
          </w:p>
        </w:tc>
        <w:tc>
          <w:tcPr>
            <w:tcW w:w="1321" w:type="pct"/>
          </w:tcPr>
          <w:p w14:paraId="04F6177F" w14:textId="0F9D11E4"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Between 2018 and June 2021: Three export permits for commercial trade</w:t>
            </w:r>
            <w:r w:rsidR="007873BA" w:rsidRPr="00555542">
              <w:rPr>
                <w:rFonts w:ascii="Arial" w:hAnsi="Arial" w:cs="Arial"/>
                <w:color w:val="000000"/>
                <w:sz w:val="18"/>
                <w:szCs w:val="18"/>
              </w:rPr>
              <w:t xml:space="preserve"> in</w:t>
            </w:r>
            <w:r w:rsidRPr="00555542">
              <w:rPr>
                <w:rFonts w:ascii="Arial" w:hAnsi="Arial" w:cs="Arial"/>
                <w:color w:val="000000"/>
                <w:sz w:val="18"/>
                <w:szCs w:val="18"/>
              </w:rPr>
              <w:t xml:space="preserve">/exports </w:t>
            </w:r>
            <w:r w:rsidR="007873BA" w:rsidRPr="00555542">
              <w:rPr>
                <w:rFonts w:ascii="Arial" w:hAnsi="Arial" w:cs="Arial"/>
                <w:color w:val="000000"/>
                <w:sz w:val="18"/>
                <w:szCs w:val="18"/>
              </w:rPr>
              <w:t>of</w:t>
            </w:r>
            <w:r w:rsidRPr="00555542">
              <w:rPr>
                <w:rFonts w:ascii="Arial" w:hAnsi="Arial" w:cs="Arial"/>
                <w:color w:val="000000"/>
                <w:sz w:val="18"/>
                <w:szCs w:val="18"/>
              </w:rPr>
              <w:t xml:space="preserve"> dried fins</w:t>
            </w:r>
            <w:r w:rsidR="00D936B5" w:rsidRPr="00555542">
              <w:rPr>
                <w:rFonts w:ascii="Arial" w:hAnsi="Arial" w:cs="Arial"/>
                <w:color w:val="000000"/>
                <w:sz w:val="18"/>
                <w:szCs w:val="18"/>
              </w:rPr>
              <w:t>,</w:t>
            </w:r>
            <w:r w:rsidRPr="00555542">
              <w:rPr>
                <w:rFonts w:ascii="Arial" w:hAnsi="Arial" w:cs="Arial"/>
                <w:color w:val="000000"/>
                <w:sz w:val="18"/>
                <w:szCs w:val="18"/>
              </w:rPr>
              <w:t xml:space="preserve"> total 315 kg (exported to China)</w:t>
            </w:r>
            <w:r w:rsidR="00EB04A8" w:rsidRPr="00555542">
              <w:rPr>
                <w:rFonts w:ascii="Arial" w:hAnsi="Arial" w:cs="Arial"/>
                <w:color w:val="000000"/>
                <w:sz w:val="18"/>
                <w:szCs w:val="18"/>
              </w:rPr>
              <w:t>.</w:t>
            </w:r>
          </w:p>
          <w:p w14:paraId="6FF01D6E" w14:textId="55258CF2"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One permit for 6 pieces of fin for education/training purpose</w:t>
            </w:r>
            <w:r w:rsidRPr="00555542">
              <w:rPr>
                <w:rFonts w:ascii="Arial" w:hAnsi="Arial" w:cs="Arial"/>
                <w:color w:val="000000"/>
                <w:sz w:val="18"/>
                <w:szCs w:val="18"/>
                <w:lang w:val="en-US"/>
              </w:rPr>
              <w:t>s</w:t>
            </w:r>
            <w:r w:rsidRPr="00555542">
              <w:rPr>
                <w:rFonts w:ascii="Arial" w:hAnsi="Arial" w:cs="Arial"/>
                <w:color w:val="000000"/>
                <w:sz w:val="18"/>
                <w:szCs w:val="18"/>
              </w:rPr>
              <w:t xml:space="preserve"> (Re-exported to UAE). </w:t>
            </w:r>
          </w:p>
        </w:tc>
        <w:tc>
          <w:tcPr>
            <w:tcW w:w="661" w:type="pct"/>
          </w:tcPr>
          <w:p w14:paraId="69A5EAF0"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6ACCE4EB" w14:textId="77777777" w:rsidTr="00B75065">
        <w:trPr>
          <w:trHeight w:val="50"/>
        </w:trPr>
        <w:tc>
          <w:tcPr>
            <w:tcW w:w="658" w:type="pct"/>
            <w:hideMark/>
          </w:tcPr>
          <w:p w14:paraId="4312B6F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Madagascar</w:t>
            </w:r>
          </w:p>
        </w:tc>
        <w:tc>
          <w:tcPr>
            <w:tcW w:w="850" w:type="pct"/>
          </w:tcPr>
          <w:p w14:paraId="4002E85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4A98490A"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w:t>
            </w:r>
          </w:p>
        </w:tc>
        <w:tc>
          <w:tcPr>
            <w:tcW w:w="1321" w:type="pct"/>
          </w:tcPr>
          <w:p w14:paraId="4F36F300"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Information not available</w:t>
            </w:r>
          </w:p>
        </w:tc>
        <w:tc>
          <w:tcPr>
            <w:tcW w:w="661" w:type="pct"/>
          </w:tcPr>
          <w:p w14:paraId="0A15363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Information not available</w:t>
            </w:r>
          </w:p>
        </w:tc>
      </w:tr>
      <w:tr w:rsidR="00B75065" w:rsidRPr="00555542" w14:paraId="2B0649BD" w14:textId="77777777" w:rsidTr="00B75065">
        <w:trPr>
          <w:trHeight w:val="255"/>
        </w:trPr>
        <w:tc>
          <w:tcPr>
            <w:tcW w:w="658" w:type="pct"/>
          </w:tcPr>
          <w:p w14:paraId="5176F38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Mozambique</w:t>
            </w:r>
          </w:p>
        </w:tc>
        <w:tc>
          <w:tcPr>
            <w:tcW w:w="850" w:type="pct"/>
          </w:tcPr>
          <w:p w14:paraId="5B6921B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p>
        </w:tc>
        <w:tc>
          <w:tcPr>
            <w:tcW w:w="1510" w:type="pct"/>
          </w:tcPr>
          <w:p w14:paraId="6B402321"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78 in total, all safely released</w:t>
            </w:r>
          </w:p>
        </w:tc>
        <w:tc>
          <w:tcPr>
            <w:tcW w:w="1321" w:type="pct"/>
          </w:tcPr>
          <w:p w14:paraId="1690902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w:t>
            </w:r>
          </w:p>
        </w:tc>
        <w:tc>
          <w:tcPr>
            <w:tcW w:w="661" w:type="pct"/>
          </w:tcPr>
          <w:p w14:paraId="42F779BE"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5EF4AA73" w14:textId="77777777" w:rsidTr="00B75065">
        <w:trPr>
          <w:trHeight w:val="255"/>
        </w:trPr>
        <w:tc>
          <w:tcPr>
            <w:tcW w:w="658" w:type="pct"/>
            <w:hideMark/>
          </w:tcPr>
          <w:p w14:paraId="2B4797B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New Zealand</w:t>
            </w:r>
          </w:p>
        </w:tc>
        <w:tc>
          <w:tcPr>
            <w:tcW w:w="850" w:type="pct"/>
          </w:tcPr>
          <w:p w14:paraId="749479A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7F0C1FF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Two observed incidental bycatches in the bottom longline Ling (</w:t>
            </w:r>
            <w:proofErr w:type="spellStart"/>
            <w:r w:rsidRPr="00555542">
              <w:rPr>
                <w:rFonts w:ascii="Arial" w:hAnsi="Arial" w:cs="Arial"/>
                <w:i/>
                <w:iCs/>
                <w:color w:val="000000"/>
                <w:sz w:val="18"/>
                <w:szCs w:val="18"/>
              </w:rPr>
              <w:t>Genypterus</w:t>
            </w:r>
            <w:proofErr w:type="spellEnd"/>
            <w:r w:rsidRPr="00555542">
              <w:rPr>
                <w:rFonts w:ascii="Arial" w:hAnsi="Arial" w:cs="Arial"/>
                <w:i/>
                <w:iCs/>
                <w:color w:val="000000"/>
                <w:sz w:val="18"/>
                <w:szCs w:val="18"/>
              </w:rPr>
              <w:t xml:space="preserve"> </w:t>
            </w:r>
            <w:proofErr w:type="spellStart"/>
            <w:r w:rsidRPr="00555542">
              <w:rPr>
                <w:rFonts w:ascii="Arial" w:hAnsi="Arial" w:cs="Arial"/>
                <w:i/>
                <w:iCs/>
                <w:color w:val="000000"/>
                <w:sz w:val="18"/>
                <w:szCs w:val="18"/>
              </w:rPr>
              <w:t>blacodes</w:t>
            </w:r>
            <w:proofErr w:type="spellEnd"/>
            <w:r w:rsidRPr="00555542">
              <w:rPr>
                <w:rFonts w:ascii="Arial" w:hAnsi="Arial" w:cs="Arial"/>
                <w:color w:val="000000"/>
                <w:sz w:val="18"/>
                <w:szCs w:val="18"/>
              </w:rPr>
              <w:t xml:space="preserve">) fishery </w:t>
            </w:r>
          </w:p>
        </w:tc>
        <w:tc>
          <w:tcPr>
            <w:tcW w:w="1321" w:type="pct"/>
          </w:tcPr>
          <w:p w14:paraId="0F33ED6D"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5628313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117F329A" w14:textId="77777777" w:rsidTr="00B75065">
        <w:trPr>
          <w:trHeight w:val="224"/>
        </w:trPr>
        <w:tc>
          <w:tcPr>
            <w:tcW w:w="658" w:type="pct"/>
            <w:hideMark/>
          </w:tcPr>
          <w:p w14:paraId="6B3BE2B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Nigeria</w:t>
            </w:r>
          </w:p>
        </w:tc>
        <w:tc>
          <w:tcPr>
            <w:tcW w:w="850" w:type="pct"/>
          </w:tcPr>
          <w:p w14:paraId="737506E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6B97B5E5"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One each in 2019 and 2020, two in 2023 </w:t>
            </w:r>
          </w:p>
        </w:tc>
        <w:tc>
          <w:tcPr>
            <w:tcW w:w="1321" w:type="pct"/>
          </w:tcPr>
          <w:p w14:paraId="3629FF83"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eastAsia="Times New Roman" w:hAnsi="Arial" w:cs="Arial"/>
                <w:color w:val="000000"/>
                <w:sz w:val="18"/>
                <w:szCs w:val="18"/>
              </w:rPr>
              <w:t>Trade and consumption</w:t>
            </w:r>
          </w:p>
        </w:tc>
        <w:tc>
          <w:tcPr>
            <w:tcW w:w="661" w:type="pct"/>
          </w:tcPr>
          <w:p w14:paraId="043C1F0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r>
      <w:tr w:rsidR="00B75065" w:rsidRPr="00555542" w14:paraId="6DC005D0" w14:textId="77777777" w:rsidTr="00B75065">
        <w:trPr>
          <w:trHeight w:val="116"/>
        </w:trPr>
        <w:tc>
          <w:tcPr>
            <w:tcW w:w="658" w:type="pct"/>
            <w:hideMark/>
          </w:tcPr>
          <w:p w14:paraId="57C4F65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Pakistan</w:t>
            </w:r>
          </w:p>
        </w:tc>
        <w:tc>
          <w:tcPr>
            <w:tcW w:w="850" w:type="pct"/>
          </w:tcPr>
          <w:p w14:paraId="3A2C455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4F6E237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 formal reports</w:t>
            </w:r>
          </w:p>
        </w:tc>
        <w:tc>
          <w:tcPr>
            <w:tcW w:w="1321" w:type="pct"/>
          </w:tcPr>
          <w:p w14:paraId="4F530017"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 possible few incidents of bycatch and illegal consumption (shark meat as fried finger fish and skins as poultry feed) and trade.</w:t>
            </w:r>
          </w:p>
        </w:tc>
        <w:tc>
          <w:tcPr>
            <w:tcW w:w="661" w:type="pct"/>
          </w:tcPr>
          <w:p w14:paraId="3E37623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5DEA9A78" w14:textId="77777777" w:rsidTr="00B75065">
        <w:trPr>
          <w:trHeight w:val="50"/>
        </w:trPr>
        <w:tc>
          <w:tcPr>
            <w:tcW w:w="658" w:type="pct"/>
            <w:hideMark/>
          </w:tcPr>
          <w:p w14:paraId="7AABE5F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Panama</w:t>
            </w:r>
          </w:p>
        </w:tc>
        <w:tc>
          <w:tcPr>
            <w:tcW w:w="850" w:type="pct"/>
          </w:tcPr>
          <w:p w14:paraId="2FA2E44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r w:rsidRPr="00555542">
              <w:rPr>
                <w:rStyle w:val="FootnoteReference"/>
                <w:rFonts w:ascii="Arial" w:hAnsi="Arial" w:cs="Arial"/>
                <w:color w:val="000000"/>
                <w:sz w:val="18"/>
                <w:szCs w:val="18"/>
              </w:rPr>
              <w:footnoteReference w:id="10"/>
            </w:r>
          </w:p>
        </w:tc>
        <w:tc>
          <w:tcPr>
            <w:tcW w:w="1510" w:type="pct"/>
          </w:tcPr>
          <w:p w14:paraId="171BD7F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Not intentionally</w:t>
            </w:r>
            <w:r w:rsidRPr="00555542">
              <w:rPr>
                <w:rFonts w:ascii="Arial" w:hAnsi="Arial" w:cs="Arial"/>
                <w:b/>
                <w:bCs/>
                <w:color w:val="000000"/>
                <w:sz w:val="18"/>
                <w:szCs w:val="18"/>
              </w:rPr>
              <w:t xml:space="preserve"> </w:t>
            </w:r>
            <w:r w:rsidRPr="00555542">
              <w:rPr>
                <w:rFonts w:ascii="Arial" w:hAnsi="Arial" w:cs="Arial"/>
                <w:color w:val="000000"/>
                <w:sz w:val="18"/>
                <w:szCs w:val="18"/>
              </w:rPr>
              <w:t>caught; not retained in the past five years.</w:t>
            </w:r>
          </w:p>
        </w:tc>
        <w:tc>
          <w:tcPr>
            <w:tcW w:w="1321" w:type="pct"/>
          </w:tcPr>
          <w:p w14:paraId="2238578D"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668380A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r w:rsidRPr="00555542">
              <w:rPr>
                <w:rStyle w:val="FootnoteReference"/>
                <w:rFonts w:ascii="Arial" w:hAnsi="Arial" w:cs="Arial"/>
                <w:color w:val="000000"/>
                <w:sz w:val="18"/>
                <w:szCs w:val="18"/>
              </w:rPr>
              <w:footnoteReference w:id="11"/>
            </w:r>
          </w:p>
        </w:tc>
      </w:tr>
      <w:tr w:rsidR="00B75065" w:rsidRPr="00555542" w14:paraId="1A873CB7" w14:textId="77777777" w:rsidTr="00B75065">
        <w:trPr>
          <w:trHeight w:val="50"/>
        </w:trPr>
        <w:tc>
          <w:tcPr>
            <w:tcW w:w="658" w:type="pct"/>
            <w:hideMark/>
          </w:tcPr>
          <w:p w14:paraId="0C34E2B6"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Senegal</w:t>
            </w:r>
          </w:p>
        </w:tc>
        <w:tc>
          <w:tcPr>
            <w:tcW w:w="850" w:type="pct"/>
          </w:tcPr>
          <w:p w14:paraId="63EA0FE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2571A63B" w14:textId="0EB1FA5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Yes, but data is </w:t>
            </w:r>
            <w:r w:rsidRPr="00555542">
              <w:rPr>
                <w:rFonts w:ascii="Arial" w:hAnsi="Arial" w:cs="Arial"/>
                <w:color w:val="000000"/>
                <w:sz w:val="18"/>
                <w:szCs w:val="18"/>
                <w:lang w:val="en-US"/>
              </w:rPr>
              <w:t>not</w:t>
            </w:r>
            <w:r w:rsidRPr="00555542">
              <w:rPr>
                <w:rFonts w:ascii="Arial" w:hAnsi="Arial" w:cs="Arial"/>
                <w:color w:val="000000"/>
                <w:sz w:val="18"/>
                <w:szCs w:val="18"/>
              </w:rPr>
              <w:t xml:space="preserve"> well known; follow</w:t>
            </w:r>
            <w:r w:rsidR="002E0AA6" w:rsidRPr="00555542">
              <w:rPr>
                <w:rFonts w:ascii="Arial" w:hAnsi="Arial" w:cs="Arial"/>
                <w:color w:val="000000"/>
                <w:sz w:val="18"/>
                <w:szCs w:val="18"/>
              </w:rPr>
              <w:t>-</w:t>
            </w:r>
            <w:r w:rsidRPr="00555542">
              <w:rPr>
                <w:rFonts w:ascii="Arial" w:hAnsi="Arial" w:cs="Arial"/>
                <w:color w:val="000000"/>
                <w:sz w:val="18"/>
                <w:szCs w:val="18"/>
              </w:rPr>
              <w:t>up under</w:t>
            </w:r>
            <w:r w:rsidR="00934A33" w:rsidRPr="00555542">
              <w:rPr>
                <w:rFonts w:ascii="Arial" w:hAnsi="Arial" w:cs="Arial"/>
                <w:color w:val="000000"/>
                <w:sz w:val="18"/>
                <w:szCs w:val="18"/>
              </w:rPr>
              <w:t xml:space="preserve"> </w:t>
            </w:r>
            <w:r w:rsidRPr="00555542">
              <w:rPr>
                <w:rFonts w:ascii="Arial" w:hAnsi="Arial" w:cs="Arial"/>
                <w:color w:val="000000"/>
                <w:sz w:val="18"/>
                <w:szCs w:val="18"/>
              </w:rPr>
              <w:t>way since May 2024</w:t>
            </w:r>
          </w:p>
        </w:tc>
        <w:tc>
          <w:tcPr>
            <w:tcW w:w="1321" w:type="pct"/>
          </w:tcPr>
          <w:p w14:paraId="1402E294"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Fins are exported to Asia; carcasses are consumed in Senegal or exported to Africa</w:t>
            </w:r>
          </w:p>
        </w:tc>
        <w:tc>
          <w:tcPr>
            <w:tcW w:w="661" w:type="pct"/>
          </w:tcPr>
          <w:p w14:paraId="4DBB03A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51AA92E1" w14:textId="77777777" w:rsidTr="00B75065">
        <w:trPr>
          <w:trHeight w:val="50"/>
        </w:trPr>
        <w:tc>
          <w:tcPr>
            <w:tcW w:w="658" w:type="pct"/>
          </w:tcPr>
          <w:p w14:paraId="5130EA4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lastRenderedPageBreak/>
              <w:t>Togo</w:t>
            </w:r>
          </w:p>
        </w:tc>
        <w:tc>
          <w:tcPr>
            <w:tcW w:w="850" w:type="pct"/>
          </w:tcPr>
          <w:p w14:paraId="5C99AA8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p>
        </w:tc>
        <w:tc>
          <w:tcPr>
            <w:tcW w:w="1510" w:type="pct"/>
          </w:tcPr>
          <w:p w14:paraId="0E2F97A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52D95AE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661" w:type="pct"/>
          </w:tcPr>
          <w:p w14:paraId="77820299"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01A04FDC" w14:textId="77777777" w:rsidTr="00B75065">
        <w:trPr>
          <w:trHeight w:val="50"/>
        </w:trPr>
        <w:tc>
          <w:tcPr>
            <w:tcW w:w="658" w:type="pct"/>
          </w:tcPr>
          <w:p w14:paraId="17D19FC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United Kingdom</w:t>
            </w:r>
          </w:p>
        </w:tc>
        <w:tc>
          <w:tcPr>
            <w:tcW w:w="850" w:type="pct"/>
          </w:tcPr>
          <w:p w14:paraId="5FEB4732" w14:textId="5FDAAB2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 in</w:t>
            </w:r>
            <w:r w:rsidRPr="00555542">
              <w:rPr>
                <w:rFonts w:ascii="Arial" w:hAnsi="Arial" w:cs="Arial"/>
                <w:sz w:val="18"/>
                <w:szCs w:val="18"/>
              </w:rPr>
              <w:t xml:space="preserve"> </w:t>
            </w:r>
            <w:r w:rsidRPr="00555542">
              <w:rPr>
                <w:rFonts w:ascii="Arial" w:hAnsi="Arial" w:cs="Arial"/>
                <w:color w:val="000000"/>
                <w:sz w:val="18"/>
                <w:szCs w:val="18"/>
              </w:rPr>
              <w:t>UK Overseas Territories</w:t>
            </w:r>
          </w:p>
        </w:tc>
        <w:tc>
          <w:tcPr>
            <w:tcW w:w="1510" w:type="pct"/>
          </w:tcPr>
          <w:p w14:paraId="601721F4"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 xml:space="preserve">No, </w:t>
            </w:r>
            <w:r w:rsidRPr="00555542">
              <w:rPr>
                <w:rFonts w:ascii="Arial" w:hAnsi="Arial" w:cs="Arial"/>
                <w:sz w:val="18"/>
                <w:szCs w:val="18"/>
              </w:rPr>
              <w:t>but i</w:t>
            </w:r>
            <w:r w:rsidRPr="00555542">
              <w:rPr>
                <w:rFonts w:ascii="Arial" w:hAnsi="Arial" w:cs="Arial"/>
                <w:color w:val="000000"/>
                <w:sz w:val="18"/>
                <w:szCs w:val="18"/>
              </w:rPr>
              <w:t>ncidental recreational or artisanal IUU catch may occur</w:t>
            </w:r>
          </w:p>
        </w:tc>
        <w:tc>
          <w:tcPr>
            <w:tcW w:w="1321" w:type="pct"/>
          </w:tcPr>
          <w:p w14:paraId="727E70D8" w14:textId="227AFB6A"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Only scientific utilization in UK</w:t>
            </w:r>
            <w:r w:rsidR="00CB4B01" w:rsidRPr="00555542">
              <w:rPr>
                <w:rFonts w:ascii="Arial" w:hAnsi="Arial" w:cs="Arial"/>
                <w:color w:val="000000"/>
                <w:sz w:val="18"/>
                <w:szCs w:val="18"/>
              </w:rPr>
              <w:t>; in</w:t>
            </w:r>
            <w:r w:rsidRPr="00555542">
              <w:rPr>
                <w:rFonts w:ascii="Arial" w:hAnsi="Arial" w:cs="Arial"/>
                <w:color w:val="000000"/>
                <w:sz w:val="18"/>
                <w:szCs w:val="18"/>
              </w:rPr>
              <w:t xml:space="preserve"> Cayman Island</w:t>
            </w:r>
            <w:r w:rsidR="00CB4B01" w:rsidRPr="00555542">
              <w:rPr>
                <w:rFonts w:ascii="Arial" w:hAnsi="Arial" w:cs="Arial"/>
                <w:color w:val="000000"/>
                <w:sz w:val="18"/>
                <w:szCs w:val="18"/>
              </w:rPr>
              <w:t>s</w:t>
            </w:r>
            <w:r w:rsidRPr="00555542">
              <w:rPr>
                <w:rFonts w:ascii="Arial" w:hAnsi="Arial" w:cs="Arial"/>
                <w:color w:val="000000"/>
                <w:sz w:val="18"/>
                <w:szCs w:val="18"/>
              </w:rPr>
              <w:t xml:space="preserve"> </w:t>
            </w:r>
            <w:r w:rsidRPr="00555542">
              <w:rPr>
                <w:rFonts w:ascii="Arial" w:hAnsi="Arial" w:cs="Arial"/>
                <w:sz w:val="18"/>
                <w:szCs w:val="18"/>
              </w:rPr>
              <w:t>incidental</w:t>
            </w:r>
            <w:r w:rsidRPr="00555542">
              <w:rPr>
                <w:rFonts w:ascii="Arial" w:hAnsi="Arial" w:cs="Arial"/>
                <w:color w:val="000000"/>
                <w:sz w:val="18"/>
                <w:szCs w:val="18"/>
              </w:rPr>
              <w:t xml:space="preserve"> take by recreational/artisanal fishers cannot definitively be ruled out</w:t>
            </w:r>
          </w:p>
        </w:tc>
        <w:tc>
          <w:tcPr>
            <w:tcW w:w="661" w:type="pct"/>
          </w:tcPr>
          <w:p w14:paraId="77BBFB30"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1A5C17DF" w14:textId="77777777" w:rsidTr="00B75065">
        <w:trPr>
          <w:trHeight w:val="50"/>
        </w:trPr>
        <w:tc>
          <w:tcPr>
            <w:tcW w:w="658" w:type="pct"/>
            <w:hideMark/>
          </w:tcPr>
          <w:p w14:paraId="7E24624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Uruguay</w:t>
            </w:r>
          </w:p>
        </w:tc>
        <w:tc>
          <w:tcPr>
            <w:tcW w:w="850" w:type="pct"/>
          </w:tcPr>
          <w:p w14:paraId="54DBBA00"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0C7B86D1"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79EFBA3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c>
          <w:tcPr>
            <w:tcW w:w="661" w:type="pct"/>
          </w:tcPr>
          <w:p w14:paraId="7CC7DC5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bl>
    <w:p w14:paraId="293B5100" w14:textId="382FB50B" w:rsidR="00B75065" w:rsidRPr="00555542" w:rsidRDefault="00B75065" w:rsidP="00647377">
      <w:pPr>
        <w:spacing w:before="40" w:after="40" w:line="240" w:lineRule="auto"/>
        <w:rPr>
          <w:rFonts w:cs="Arial"/>
          <w:b/>
          <w:color w:val="000000"/>
        </w:rPr>
      </w:pPr>
    </w:p>
    <w:p w14:paraId="5C195810" w14:textId="77777777" w:rsidR="007F4BEB" w:rsidRPr="00555542" w:rsidRDefault="007F4BEB">
      <w:pPr>
        <w:rPr>
          <w:rFonts w:cs="Arial"/>
          <w:b/>
          <w:color w:val="000000"/>
        </w:rPr>
      </w:pPr>
      <w:r w:rsidRPr="00555542">
        <w:rPr>
          <w:rFonts w:cs="Arial"/>
          <w:b/>
          <w:color w:val="000000"/>
        </w:rPr>
        <w:br w:type="page"/>
      </w:r>
    </w:p>
    <w:p w14:paraId="455F48AA" w14:textId="33EE6805" w:rsidR="007645AD" w:rsidRPr="00555542" w:rsidRDefault="00B53F2B" w:rsidP="005A1FCB">
      <w:pPr>
        <w:pStyle w:val="ListParagraph"/>
        <w:numPr>
          <w:ilvl w:val="0"/>
          <w:numId w:val="30"/>
        </w:numPr>
        <w:spacing w:after="0" w:line="240" w:lineRule="auto"/>
        <w:ind w:left="567" w:hanging="567"/>
        <w:contextualSpacing w:val="0"/>
        <w:rPr>
          <w:rFonts w:cs="Arial"/>
          <w:b/>
          <w:bCs/>
          <w:color w:val="000000"/>
        </w:rPr>
      </w:pPr>
      <w:r w:rsidRPr="00555542">
        <w:rPr>
          <w:rFonts w:cs="Arial"/>
          <w:b/>
          <w:color w:val="000000"/>
        </w:rPr>
        <w:lastRenderedPageBreak/>
        <w:t xml:space="preserve">Assessment of International Trade </w:t>
      </w:r>
      <w:r w:rsidR="00DC4D30" w:rsidRPr="00555542">
        <w:rPr>
          <w:rFonts w:cs="Arial"/>
          <w:b/>
          <w:color w:val="000000"/>
        </w:rPr>
        <w:t>a</w:t>
      </w:r>
      <w:r w:rsidRPr="00555542">
        <w:rPr>
          <w:rFonts w:cs="Arial"/>
          <w:b/>
          <w:color w:val="000000"/>
        </w:rPr>
        <w:t xml:space="preserve">nd Fisheries Data </w:t>
      </w:r>
      <w:r w:rsidR="00DC4D30" w:rsidRPr="00555542">
        <w:rPr>
          <w:rFonts w:cs="Arial"/>
          <w:b/>
          <w:color w:val="000000"/>
        </w:rPr>
        <w:t>i</w:t>
      </w:r>
      <w:r w:rsidRPr="00555542">
        <w:rPr>
          <w:rFonts w:cs="Arial"/>
          <w:b/>
          <w:color w:val="000000"/>
        </w:rPr>
        <w:t>n Oceanic Whitetip Shark (</w:t>
      </w:r>
      <w:r w:rsidRPr="00555542">
        <w:rPr>
          <w:rFonts w:cs="Arial"/>
          <w:b/>
          <w:i/>
          <w:color w:val="000000"/>
        </w:rPr>
        <w:t>Carcharhinus longimanus</w:t>
      </w:r>
      <w:r w:rsidRPr="00555542">
        <w:rPr>
          <w:rFonts w:cs="Arial"/>
          <w:b/>
          <w:color w:val="000000"/>
        </w:rPr>
        <w:t xml:space="preserve">): Summary </w:t>
      </w:r>
      <w:r w:rsidR="00DC4D30" w:rsidRPr="00555542">
        <w:rPr>
          <w:rFonts w:cs="Arial"/>
          <w:b/>
          <w:color w:val="000000"/>
        </w:rPr>
        <w:t>a</w:t>
      </w:r>
      <w:r w:rsidRPr="00555542">
        <w:rPr>
          <w:rFonts w:cs="Arial"/>
          <w:b/>
          <w:color w:val="000000"/>
        </w:rPr>
        <w:t>nd Recommendations</w:t>
      </w:r>
    </w:p>
    <w:p w14:paraId="42F5DC76" w14:textId="77777777" w:rsidR="00E66A2C" w:rsidRPr="00555542" w:rsidRDefault="00E66A2C" w:rsidP="00286CF2">
      <w:pPr>
        <w:spacing w:after="0"/>
        <w:rPr>
          <w:rFonts w:cs="Arial"/>
          <w:b/>
          <w:bCs/>
          <w:color w:val="000000"/>
        </w:rPr>
      </w:pPr>
    </w:p>
    <w:p w14:paraId="35613265" w14:textId="77FB894F" w:rsidR="00E66A2C" w:rsidRPr="00555542" w:rsidRDefault="00E66A2C" w:rsidP="00987398">
      <w:pPr>
        <w:pStyle w:val="Secondnumbering"/>
        <w:numPr>
          <w:ilvl w:val="0"/>
          <w:numId w:val="0"/>
        </w:numPr>
        <w:rPr>
          <w:rFonts w:cs="Arial"/>
        </w:rPr>
      </w:pPr>
      <w:r w:rsidRPr="00555542">
        <w:rPr>
          <w:rFonts w:cs="Arial"/>
        </w:rPr>
        <w:t xml:space="preserve">The full report can be found in </w:t>
      </w:r>
      <w:hyperlink r:id="rId49" w:history="1">
        <w:r w:rsidRPr="00AE2B7F">
          <w:rPr>
            <w:rStyle w:val="Hyperlink"/>
            <w:rFonts w:cs="Arial"/>
          </w:rPr>
          <w:t>UNEP/CMS/COP15/Inf.25.6.3</w:t>
        </w:r>
        <w:r w:rsidR="00060F58" w:rsidRPr="00AE2B7F">
          <w:rPr>
            <w:rStyle w:val="Hyperlink"/>
            <w:rFonts w:cs="Arial"/>
          </w:rPr>
          <w:t>h</w:t>
        </w:r>
      </w:hyperlink>
      <w:r w:rsidRPr="00555542">
        <w:rPr>
          <w:rFonts w:cs="Arial"/>
        </w:rPr>
        <w:t xml:space="preserve"> </w:t>
      </w:r>
    </w:p>
    <w:p w14:paraId="30407B86" w14:textId="77777777" w:rsidR="00987398" w:rsidRDefault="00987398" w:rsidP="00987398">
      <w:pPr>
        <w:spacing w:after="0" w:line="240" w:lineRule="auto"/>
        <w:jc w:val="both"/>
        <w:rPr>
          <w:rFonts w:cs="Arial"/>
          <w:color w:val="000000" w:themeColor="text1"/>
          <w:u w:val="single"/>
        </w:rPr>
      </w:pPr>
    </w:p>
    <w:p w14:paraId="0E464C1F" w14:textId="528AC1FA" w:rsidR="00B54F17" w:rsidRDefault="00F11E42" w:rsidP="00987398">
      <w:pPr>
        <w:spacing w:after="0" w:line="240" w:lineRule="auto"/>
        <w:jc w:val="both"/>
        <w:rPr>
          <w:rFonts w:cs="Arial"/>
          <w:color w:val="000000" w:themeColor="text1"/>
          <w:u w:val="single"/>
        </w:rPr>
      </w:pPr>
      <w:r w:rsidRPr="00555542">
        <w:rPr>
          <w:rFonts w:cs="Arial"/>
          <w:color w:val="000000" w:themeColor="text1"/>
          <w:u w:val="single"/>
        </w:rPr>
        <w:t>I</w:t>
      </w:r>
      <w:r w:rsidR="0017282A" w:rsidRPr="00555542">
        <w:rPr>
          <w:rFonts w:cs="Arial"/>
          <w:color w:val="000000" w:themeColor="text1"/>
          <w:u w:val="single"/>
        </w:rPr>
        <w:t>nternational trade data assessment</w:t>
      </w:r>
    </w:p>
    <w:p w14:paraId="029E2451" w14:textId="77777777" w:rsidR="00987398" w:rsidRPr="00555542" w:rsidRDefault="00987398" w:rsidP="00987398">
      <w:pPr>
        <w:spacing w:after="0" w:line="240" w:lineRule="auto"/>
        <w:jc w:val="both"/>
        <w:rPr>
          <w:rFonts w:cs="Arial"/>
          <w:color w:val="000000" w:themeColor="text1"/>
          <w:u w:val="single"/>
        </w:rPr>
      </w:pPr>
    </w:p>
    <w:p w14:paraId="40E3B029" w14:textId="127AA03A" w:rsidR="001154D3" w:rsidRPr="00555542" w:rsidRDefault="00E106B6" w:rsidP="00987398">
      <w:pPr>
        <w:pStyle w:val="ListParagraph"/>
        <w:numPr>
          <w:ilvl w:val="0"/>
          <w:numId w:val="31"/>
        </w:numPr>
        <w:spacing w:after="0" w:line="240" w:lineRule="auto"/>
        <w:ind w:left="567" w:hanging="567"/>
        <w:contextualSpacing w:val="0"/>
        <w:jc w:val="both"/>
        <w:rPr>
          <w:rFonts w:cs="Arial"/>
          <w:color w:val="000000" w:themeColor="text1"/>
        </w:rPr>
      </w:pPr>
      <w:bookmarkStart w:id="3" w:name="_Hlk210205317"/>
      <w:r w:rsidRPr="00555542">
        <w:rPr>
          <w:rFonts w:cs="Arial"/>
          <w:color w:val="000000" w:themeColor="text1"/>
        </w:rPr>
        <w:t xml:space="preserve">The Secretariat </w:t>
      </w:r>
      <w:proofErr w:type="gramStart"/>
      <w:r w:rsidRPr="00555542">
        <w:rPr>
          <w:rFonts w:cs="Arial"/>
          <w:color w:val="000000" w:themeColor="text1"/>
        </w:rPr>
        <w:t>conducted an assessment of</w:t>
      </w:r>
      <w:proofErr w:type="gramEnd"/>
      <w:r w:rsidRPr="00555542">
        <w:rPr>
          <w:rFonts w:cs="Arial"/>
          <w:color w:val="000000" w:themeColor="text1"/>
        </w:rPr>
        <w:t xml:space="preserve"> international trade in </w:t>
      </w:r>
      <w:r w:rsidR="00C06236" w:rsidRPr="00555542">
        <w:rPr>
          <w:rFonts w:cs="Arial"/>
          <w:color w:val="000000" w:themeColor="text1"/>
        </w:rPr>
        <w:t>o</w:t>
      </w:r>
      <w:r w:rsidRPr="00555542">
        <w:rPr>
          <w:rFonts w:cs="Arial"/>
          <w:color w:val="000000" w:themeColor="text1"/>
        </w:rPr>
        <w:t>ceanic</w:t>
      </w:r>
      <w:r w:rsidR="00A04EB7" w:rsidRPr="00555542">
        <w:rPr>
          <w:rFonts w:cs="Arial"/>
          <w:color w:val="000000" w:themeColor="text1"/>
        </w:rPr>
        <w:t xml:space="preserve"> whitetip shark</w:t>
      </w:r>
      <w:r w:rsidRPr="00555542">
        <w:rPr>
          <w:rFonts w:cs="Arial"/>
          <w:color w:val="000000" w:themeColor="text1"/>
        </w:rPr>
        <w:t xml:space="preserve"> products by CMS Parties based on CITES </w:t>
      </w:r>
      <w:r w:rsidR="00841D8D" w:rsidRPr="00555542">
        <w:rPr>
          <w:rFonts w:cs="Arial"/>
          <w:color w:val="000000" w:themeColor="text1"/>
        </w:rPr>
        <w:t>T</w:t>
      </w:r>
      <w:r w:rsidRPr="00555542">
        <w:rPr>
          <w:rFonts w:cs="Arial"/>
          <w:color w:val="000000" w:themeColor="text1"/>
        </w:rPr>
        <w:t xml:space="preserve">rade </w:t>
      </w:r>
      <w:r w:rsidR="00841D8D" w:rsidRPr="00555542">
        <w:rPr>
          <w:rFonts w:cs="Arial"/>
          <w:color w:val="000000" w:themeColor="text1"/>
        </w:rPr>
        <w:t>D</w:t>
      </w:r>
      <w:r w:rsidRPr="00555542">
        <w:rPr>
          <w:rFonts w:cs="Arial"/>
          <w:color w:val="000000" w:themeColor="text1"/>
        </w:rPr>
        <w:t xml:space="preserve">atabase records from </w:t>
      </w:r>
      <w:r w:rsidR="00A4418A">
        <w:rPr>
          <w:rFonts w:cs="Arial"/>
          <w:color w:val="000000" w:themeColor="text1"/>
        </w:rPr>
        <w:br/>
      </w:r>
      <w:r w:rsidRPr="00555542">
        <w:rPr>
          <w:rFonts w:cs="Arial"/>
          <w:color w:val="000000" w:themeColor="text1"/>
        </w:rPr>
        <w:t>2021-2023</w:t>
      </w:r>
      <w:r w:rsidR="00CB36E6" w:rsidRPr="00555542">
        <w:rPr>
          <w:rFonts w:cs="Arial"/>
          <w:color w:val="000000" w:themeColor="text1"/>
        </w:rPr>
        <w:t xml:space="preserve">. CITES trade data for </w:t>
      </w:r>
      <w:r w:rsidR="00CB36E6" w:rsidRPr="00555542">
        <w:rPr>
          <w:rFonts w:cs="Arial"/>
          <w:i/>
          <w:iCs/>
          <w:color w:val="000000" w:themeColor="text1"/>
        </w:rPr>
        <w:t>C. longimanus</w:t>
      </w:r>
      <w:r w:rsidR="00CB36E6" w:rsidRPr="00555542">
        <w:rPr>
          <w:rFonts w:cs="Arial"/>
          <w:color w:val="000000" w:themeColor="text1"/>
        </w:rPr>
        <w:t xml:space="preserve"> were downloaded from the CITES Trade Database using the ‘Comparative Tabulation’ option on the web</w:t>
      </w:r>
      <w:r w:rsidR="00FB4E4D" w:rsidRPr="00555542">
        <w:rPr>
          <w:rFonts w:cs="Arial"/>
          <w:color w:val="000000" w:themeColor="text1"/>
        </w:rPr>
        <w:t xml:space="preserve"> page</w:t>
      </w:r>
      <w:r w:rsidR="00F02E70" w:rsidRPr="00555542">
        <w:rPr>
          <w:rFonts w:cs="Arial"/>
          <w:color w:val="000000" w:themeColor="text1"/>
        </w:rPr>
        <w:t xml:space="preserve">. </w:t>
      </w:r>
      <w:r w:rsidR="00E34A83" w:rsidRPr="00555542">
        <w:rPr>
          <w:rFonts w:cs="Arial"/>
          <w:color w:val="000000" w:themeColor="text1"/>
        </w:rPr>
        <w:t>D</w:t>
      </w:r>
      <w:r w:rsidR="00E7610C" w:rsidRPr="00555542">
        <w:rPr>
          <w:rFonts w:cs="Arial"/>
          <w:color w:val="000000" w:themeColor="text1"/>
        </w:rPr>
        <w:t xml:space="preserve">ata from 2021-2023 </w:t>
      </w:r>
      <w:r w:rsidR="00E34A83" w:rsidRPr="00555542">
        <w:rPr>
          <w:rFonts w:cs="Arial"/>
          <w:color w:val="000000" w:themeColor="text1"/>
        </w:rPr>
        <w:t>was only available for the period</w:t>
      </w:r>
      <w:r w:rsidR="00E21338" w:rsidRPr="00555542">
        <w:rPr>
          <w:rFonts w:cs="Arial"/>
          <w:color w:val="000000" w:themeColor="text1"/>
        </w:rPr>
        <w:t xml:space="preserve"> </w:t>
      </w:r>
      <w:r w:rsidR="007250B1" w:rsidRPr="00555542">
        <w:rPr>
          <w:rFonts w:cs="Arial"/>
          <w:color w:val="000000" w:themeColor="text1"/>
        </w:rPr>
        <w:t xml:space="preserve">after </w:t>
      </w:r>
      <w:r w:rsidR="00E21338" w:rsidRPr="00555542">
        <w:rPr>
          <w:rFonts w:cs="Arial"/>
          <w:color w:val="000000" w:themeColor="text1"/>
        </w:rPr>
        <w:t>the inclusion of the sp</w:t>
      </w:r>
      <w:r w:rsidR="00E7610C" w:rsidRPr="00555542">
        <w:rPr>
          <w:rFonts w:cs="Arial"/>
          <w:color w:val="000000" w:themeColor="text1"/>
        </w:rPr>
        <w:t>ecies in CMS Appendix I</w:t>
      </w:r>
      <w:r w:rsidR="00D01A0A" w:rsidRPr="00555542">
        <w:rPr>
          <w:rFonts w:cs="Arial"/>
          <w:color w:val="000000" w:themeColor="text1"/>
        </w:rPr>
        <w:t>.</w:t>
      </w:r>
      <w:r w:rsidR="00197E24" w:rsidRPr="00555542">
        <w:rPr>
          <w:rFonts w:cs="Arial"/>
          <w:color w:val="000000" w:themeColor="text1"/>
        </w:rPr>
        <w:t xml:space="preserve"> </w:t>
      </w:r>
      <w:r w:rsidR="00E7610C" w:rsidRPr="00555542">
        <w:rPr>
          <w:rFonts w:cs="Arial"/>
          <w:color w:val="000000" w:themeColor="text1"/>
        </w:rPr>
        <w:t>The results include only those transactions where at least one CMS Party was involved</w:t>
      </w:r>
      <w:r w:rsidR="001F03D9" w:rsidRPr="00555542">
        <w:rPr>
          <w:rFonts w:cs="Arial"/>
          <w:color w:val="000000" w:themeColor="text1"/>
        </w:rPr>
        <w:t>,</w:t>
      </w:r>
      <w:r w:rsidR="00E7610C" w:rsidRPr="00555542">
        <w:rPr>
          <w:rFonts w:cs="Arial"/>
          <w:color w:val="000000" w:themeColor="text1"/>
        </w:rPr>
        <w:t xml:space="preserve"> either as importer, exporter or country of origin. </w:t>
      </w:r>
    </w:p>
    <w:p w14:paraId="4DA747E0" w14:textId="77777777" w:rsidR="001154D3" w:rsidRPr="00555542" w:rsidRDefault="001154D3" w:rsidP="00987398">
      <w:pPr>
        <w:pStyle w:val="ListParagraph"/>
        <w:spacing w:after="0" w:line="240" w:lineRule="auto"/>
        <w:ind w:left="567"/>
        <w:contextualSpacing w:val="0"/>
        <w:jc w:val="both"/>
        <w:rPr>
          <w:rFonts w:cs="Arial"/>
          <w:color w:val="000000" w:themeColor="text1"/>
        </w:rPr>
      </w:pPr>
    </w:p>
    <w:p w14:paraId="0FC1E258" w14:textId="68A8D53B" w:rsidR="001154D3" w:rsidRDefault="0042447B">
      <w:pPr>
        <w:pStyle w:val="ListParagraph"/>
        <w:numPr>
          <w:ilvl w:val="0"/>
          <w:numId w:val="31"/>
        </w:numPr>
        <w:spacing w:after="0" w:line="240" w:lineRule="auto"/>
        <w:ind w:left="567" w:hanging="567"/>
        <w:contextualSpacing w:val="0"/>
        <w:jc w:val="both"/>
        <w:rPr>
          <w:rFonts w:cs="Arial"/>
          <w:color w:val="000000" w:themeColor="text1"/>
        </w:rPr>
      </w:pPr>
      <w:r w:rsidRPr="003D0214">
        <w:rPr>
          <w:rFonts w:cs="Arial"/>
          <w:color w:val="000000" w:themeColor="text1"/>
        </w:rPr>
        <w:t xml:space="preserve">Analysis of CITES Trade Database records from 2021 to 2023 indicates that eight CMS Parties, Benin, Ghana, Kenya, Senegal, Seychelles, Sri Lanka, the United Arab Emirates, and Yemen, were involved in international trade of </w:t>
      </w:r>
      <w:r w:rsidRPr="003D0214">
        <w:rPr>
          <w:rFonts w:cs="Arial"/>
          <w:i/>
          <w:iCs/>
          <w:color w:val="000000" w:themeColor="text1"/>
        </w:rPr>
        <w:t>C. longimanus</w:t>
      </w:r>
      <w:r w:rsidRPr="003D0214">
        <w:rPr>
          <w:rFonts w:cs="Arial"/>
          <w:color w:val="000000" w:themeColor="text1"/>
        </w:rPr>
        <w:t>, acting either as exporting or origin countries</w:t>
      </w:r>
      <w:r w:rsidR="005A7A15" w:rsidRPr="003D0214">
        <w:rPr>
          <w:rFonts w:cs="Arial"/>
          <w:color w:val="000000" w:themeColor="text1"/>
        </w:rPr>
        <w:t xml:space="preserve"> 2021 and 2023</w:t>
      </w:r>
      <w:r w:rsidR="003D0214" w:rsidRPr="003D0214">
        <w:rPr>
          <w:rFonts w:cs="Arial"/>
          <w:color w:val="000000" w:themeColor="text1"/>
        </w:rPr>
        <w:t xml:space="preserve">. </w:t>
      </w:r>
    </w:p>
    <w:p w14:paraId="09C422DE" w14:textId="77777777" w:rsidR="003D0214" w:rsidRPr="003D0214" w:rsidRDefault="003D0214" w:rsidP="003D0214">
      <w:pPr>
        <w:spacing w:after="0" w:line="240" w:lineRule="auto"/>
        <w:jc w:val="both"/>
        <w:rPr>
          <w:rFonts w:cs="Arial"/>
          <w:color w:val="000000" w:themeColor="text1"/>
        </w:rPr>
      </w:pPr>
    </w:p>
    <w:p w14:paraId="3CBD7D6D" w14:textId="48FC9E95" w:rsidR="005A7A15" w:rsidRPr="00555542" w:rsidRDefault="005A7A15"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themeColor="text1"/>
        </w:rPr>
        <w:t xml:space="preserve">Primary destinations included Hong Kong SAR, followed by China, Singapore and Ghana. </w:t>
      </w:r>
      <w:proofErr w:type="gramStart"/>
      <w:r w:rsidRPr="00555542">
        <w:rPr>
          <w:rFonts w:cs="Arial"/>
          <w:color w:val="000000" w:themeColor="text1"/>
        </w:rPr>
        <w:t>The majority of</w:t>
      </w:r>
      <w:proofErr w:type="gramEnd"/>
      <w:r w:rsidRPr="00555542">
        <w:rPr>
          <w:rFonts w:cs="Arial"/>
          <w:color w:val="000000" w:themeColor="text1"/>
        </w:rPr>
        <w:t xml:space="preserve"> trade involved fins, either dried or fresh</w:t>
      </w:r>
      <w:r w:rsidR="008F2038" w:rsidRPr="00555542">
        <w:rPr>
          <w:rFonts w:cs="Arial"/>
          <w:color w:val="000000" w:themeColor="text1"/>
        </w:rPr>
        <w:t>,</w:t>
      </w:r>
      <w:r w:rsidRPr="00555542">
        <w:rPr>
          <w:rFonts w:cs="Arial"/>
          <w:color w:val="000000" w:themeColor="text1"/>
        </w:rPr>
        <w:t xml:space="preserve"> and in two instances, shark skins and whole specimens. </w:t>
      </w:r>
    </w:p>
    <w:p w14:paraId="4C81960A" w14:textId="77777777" w:rsidR="005A7A15" w:rsidRPr="00555542" w:rsidRDefault="005A7A15" w:rsidP="00987398">
      <w:pPr>
        <w:pStyle w:val="ListParagraph"/>
        <w:spacing w:after="0" w:line="240" w:lineRule="auto"/>
        <w:contextualSpacing w:val="0"/>
        <w:rPr>
          <w:rFonts w:cs="Arial"/>
          <w:color w:val="000000" w:themeColor="text1"/>
        </w:rPr>
      </w:pPr>
    </w:p>
    <w:p w14:paraId="2265D680" w14:textId="289256A7" w:rsidR="005A7A15" w:rsidRPr="00555542" w:rsidRDefault="005A7A15"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themeColor="text1"/>
        </w:rPr>
        <w:t xml:space="preserve">All reported transactions were for commercial purposes (purpose code T), and most specimens were sourced from the wild (source code W), with shipments listed as specimen taken from “the marine environment not under the jurisdiction of any State” (source code X), indicating capture </w:t>
      </w:r>
      <w:r w:rsidR="001D4E32" w:rsidRPr="00555542">
        <w:rPr>
          <w:rFonts w:cs="Arial"/>
          <w:color w:val="000000" w:themeColor="text1"/>
        </w:rPr>
        <w:t xml:space="preserve">in areas </w:t>
      </w:r>
      <w:r w:rsidRPr="00555542">
        <w:rPr>
          <w:rFonts w:cs="Arial"/>
          <w:color w:val="000000" w:themeColor="text1"/>
        </w:rPr>
        <w:t xml:space="preserve">beyond national jurisdiction. </w:t>
      </w:r>
    </w:p>
    <w:p w14:paraId="2B1A89D6" w14:textId="77777777" w:rsidR="00B54F17" w:rsidRPr="00555542" w:rsidRDefault="00B54F17" w:rsidP="00987398">
      <w:pPr>
        <w:pStyle w:val="ListParagraph"/>
        <w:spacing w:after="0" w:line="240" w:lineRule="auto"/>
        <w:contextualSpacing w:val="0"/>
        <w:rPr>
          <w:rFonts w:cs="Arial"/>
          <w:color w:val="000000"/>
        </w:rPr>
      </w:pPr>
    </w:p>
    <w:p w14:paraId="41C9589F" w14:textId="06383B5E" w:rsidR="00B54F17" w:rsidRPr="00555542" w:rsidRDefault="00B54F17"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rPr>
        <w:t xml:space="preserve">The international trade in </w:t>
      </w:r>
      <w:r w:rsidRPr="00555542">
        <w:rPr>
          <w:rFonts w:cs="Arial"/>
          <w:i/>
          <w:color w:val="000000"/>
        </w:rPr>
        <w:t>C. longimanus</w:t>
      </w:r>
      <w:r w:rsidRPr="00555542">
        <w:rPr>
          <w:rFonts w:cs="Arial"/>
          <w:color w:val="000000"/>
        </w:rPr>
        <w:t xml:space="preserve"> recorded between 2021 and 2023 raises concerns regarding potential non-compliance with Article III</w:t>
      </w:r>
      <w:r w:rsidR="00770855" w:rsidRPr="00555542">
        <w:rPr>
          <w:rFonts w:cs="Arial"/>
          <w:color w:val="000000"/>
        </w:rPr>
        <w:t xml:space="preserve"> </w:t>
      </w:r>
      <w:r w:rsidRPr="00555542">
        <w:rPr>
          <w:rFonts w:cs="Arial"/>
          <w:color w:val="000000"/>
        </w:rPr>
        <w:t>(5) of the Convention on Migratory Species (CMS). Despite the species’ listing on CMS Appendix I, which prohibits the taking of listed species by Part</w:t>
      </w:r>
      <w:r w:rsidRPr="00555542">
        <w:rPr>
          <w:rFonts w:cs="Arial"/>
          <w:color w:val="000000"/>
          <w:lang w:val="en-US"/>
        </w:rPr>
        <w:t>y Range States</w:t>
      </w:r>
      <w:r w:rsidRPr="00555542">
        <w:rPr>
          <w:rFonts w:cs="Arial"/>
          <w:color w:val="000000"/>
        </w:rPr>
        <w:t xml:space="preserve">, substantial volumes </w:t>
      </w:r>
      <w:r w:rsidR="0051160B" w:rsidRPr="00555542">
        <w:rPr>
          <w:rFonts w:cs="Arial"/>
          <w:color w:val="000000"/>
        </w:rPr>
        <w:t>(</w:t>
      </w:r>
      <w:r w:rsidRPr="00555542">
        <w:rPr>
          <w:rFonts w:cs="Arial"/>
          <w:color w:val="000000" w:themeColor="text1"/>
        </w:rPr>
        <w:t>19</w:t>
      </w:r>
      <w:r w:rsidR="008B7B60" w:rsidRPr="00555542">
        <w:rPr>
          <w:rFonts w:cs="Arial"/>
          <w:color w:val="000000" w:themeColor="text1"/>
        </w:rPr>
        <w:t>,</w:t>
      </w:r>
      <w:r w:rsidRPr="00555542">
        <w:rPr>
          <w:rFonts w:cs="Arial"/>
          <w:color w:val="000000" w:themeColor="text1"/>
        </w:rPr>
        <w:t>540</w:t>
      </w:r>
      <w:r w:rsidR="008B7B60" w:rsidRPr="00555542">
        <w:rPr>
          <w:rFonts w:cs="Arial"/>
          <w:color w:val="000000" w:themeColor="text1"/>
        </w:rPr>
        <w:t>.</w:t>
      </w:r>
      <w:r w:rsidRPr="00555542">
        <w:rPr>
          <w:rFonts w:cs="Arial"/>
          <w:color w:val="000000" w:themeColor="text1"/>
        </w:rPr>
        <w:t xml:space="preserve">64 kg </w:t>
      </w:r>
      <w:r w:rsidR="00680A4A" w:rsidRPr="00555542">
        <w:rPr>
          <w:rFonts w:cs="Arial"/>
          <w:color w:val="000000" w:themeColor="text1"/>
        </w:rPr>
        <w:t>of</w:t>
      </w:r>
      <w:r w:rsidRPr="00555542">
        <w:rPr>
          <w:rFonts w:cs="Arial"/>
          <w:color w:val="000000" w:themeColor="text1"/>
        </w:rPr>
        <w:t xml:space="preserve"> wet fins, 8</w:t>
      </w:r>
      <w:r w:rsidR="008B7B60" w:rsidRPr="00555542">
        <w:rPr>
          <w:rFonts w:cs="Arial"/>
          <w:color w:val="000000" w:themeColor="text1"/>
        </w:rPr>
        <w:t>,</w:t>
      </w:r>
      <w:r w:rsidRPr="00555542">
        <w:rPr>
          <w:rFonts w:cs="Arial"/>
          <w:color w:val="000000" w:themeColor="text1"/>
        </w:rPr>
        <w:t>372</w:t>
      </w:r>
      <w:r w:rsidR="008B7B60" w:rsidRPr="00555542">
        <w:rPr>
          <w:rFonts w:cs="Arial"/>
          <w:color w:val="000000" w:themeColor="text1"/>
        </w:rPr>
        <w:t>.</w:t>
      </w:r>
      <w:r w:rsidRPr="00555542">
        <w:rPr>
          <w:rFonts w:cs="Arial"/>
          <w:color w:val="000000" w:themeColor="text1"/>
        </w:rPr>
        <w:t xml:space="preserve">1 kg of dried fins, </w:t>
      </w:r>
      <w:r w:rsidRPr="00555542">
        <w:rPr>
          <w:rFonts w:cs="Arial"/>
          <w:color w:val="000000"/>
        </w:rPr>
        <w:t>463</w:t>
      </w:r>
      <w:r w:rsidR="008B7B60" w:rsidRPr="00555542">
        <w:rPr>
          <w:rFonts w:cs="Arial"/>
          <w:color w:val="000000"/>
        </w:rPr>
        <w:t>.</w:t>
      </w:r>
      <w:r w:rsidRPr="00555542">
        <w:rPr>
          <w:rFonts w:cs="Arial"/>
          <w:color w:val="000000"/>
        </w:rPr>
        <w:t>8 kg of shark skin and 18 specimens</w:t>
      </w:r>
      <w:r w:rsidR="00FE786C" w:rsidRPr="00555542">
        <w:rPr>
          <w:rFonts w:cs="Arial"/>
          <w:color w:val="000000"/>
        </w:rPr>
        <w:t>)</w:t>
      </w:r>
      <w:r w:rsidRPr="00555542">
        <w:rPr>
          <w:rFonts w:cs="Arial"/>
          <w:color w:val="000000"/>
        </w:rPr>
        <w:t xml:space="preserve"> were traded internationally, </w:t>
      </w:r>
      <w:r w:rsidRPr="00555542">
        <w:rPr>
          <w:rFonts w:cs="Arial"/>
          <w:color w:val="000000" w:themeColor="text1"/>
        </w:rPr>
        <w:t xml:space="preserve">with </w:t>
      </w:r>
      <w:r w:rsidR="00E21338" w:rsidRPr="00555542">
        <w:rPr>
          <w:rFonts w:cs="Arial"/>
          <w:color w:val="000000" w:themeColor="text1"/>
        </w:rPr>
        <w:t xml:space="preserve">individual </w:t>
      </w:r>
      <w:r w:rsidRPr="00555542">
        <w:rPr>
          <w:rFonts w:cs="Arial"/>
          <w:color w:val="000000" w:themeColor="text1"/>
        </w:rPr>
        <w:t xml:space="preserve">shipments </w:t>
      </w:r>
      <w:r w:rsidR="00E21338" w:rsidRPr="00555542">
        <w:rPr>
          <w:rFonts w:cs="Arial"/>
          <w:color w:val="000000" w:themeColor="text1"/>
        </w:rPr>
        <w:t>ranging</w:t>
      </w:r>
      <w:r w:rsidRPr="00555542">
        <w:rPr>
          <w:rFonts w:cs="Arial"/>
          <w:color w:val="000000" w:themeColor="text1"/>
        </w:rPr>
        <w:t xml:space="preserve"> from </w:t>
      </w:r>
      <w:r w:rsidR="00E21338" w:rsidRPr="00555542">
        <w:rPr>
          <w:rFonts w:cs="Arial"/>
          <w:color w:val="000000" w:themeColor="text1"/>
        </w:rPr>
        <w:t>under 36 kg to nearly 12</w:t>
      </w:r>
      <w:r w:rsidR="008B7B60" w:rsidRPr="00555542">
        <w:rPr>
          <w:rFonts w:cs="Arial"/>
          <w:color w:val="000000" w:themeColor="text1"/>
        </w:rPr>
        <w:t>,</w:t>
      </w:r>
      <w:r w:rsidR="00E21338" w:rsidRPr="00555542">
        <w:rPr>
          <w:rFonts w:cs="Arial"/>
          <w:color w:val="000000" w:themeColor="text1"/>
        </w:rPr>
        <w:t>000 kg</w:t>
      </w:r>
      <w:r w:rsidRPr="00555542">
        <w:rPr>
          <w:rFonts w:cs="Arial"/>
          <w:color w:val="000000"/>
        </w:rPr>
        <w:t xml:space="preserve">. </w:t>
      </w:r>
    </w:p>
    <w:p w14:paraId="6459A73F" w14:textId="248ED2CA" w:rsidR="00B54F17" w:rsidRPr="00555542" w:rsidRDefault="00B54F17" w:rsidP="00987398">
      <w:pPr>
        <w:pStyle w:val="ListParagraph"/>
        <w:spacing w:after="0" w:line="240" w:lineRule="auto"/>
        <w:contextualSpacing w:val="0"/>
        <w:rPr>
          <w:rFonts w:cs="Arial"/>
          <w:color w:val="000000"/>
        </w:rPr>
      </w:pPr>
    </w:p>
    <w:p w14:paraId="0BB6B820" w14:textId="50743F1F" w:rsidR="006C1F13" w:rsidRPr="00AE2B7F" w:rsidRDefault="00B54F17" w:rsidP="00987398">
      <w:pPr>
        <w:pStyle w:val="ListParagraph"/>
        <w:numPr>
          <w:ilvl w:val="0"/>
          <w:numId w:val="31"/>
        </w:numPr>
        <w:spacing w:after="0" w:line="240" w:lineRule="auto"/>
        <w:ind w:left="567" w:hanging="567"/>
        <w:contextualSpacing w:val="0"/>
        <w:jc w:val="both"/>
        <w:rPr>
          <w:rFonts w:cs="Arial"/>
          <w:color w:val="000000"/>
          <w:u w:val="single"/>
        </w:rPr>
      </w:pPr>
      <w:r w:rsidRPr="00555542">
        <w:rPr>
          <w:rFonts w:cs="Arial"/>
          <w:color w:val="000000"/>
          <w:lang w:val="en-US"/>
        </w:rPr>
        <w:t>It should also be noted</w:t>
      </w:r>
      <w:r w:rsidR="007F697D" w:rsidRPr="00555542">
        <w:rPr>
          <w:rFonts w:cs="Arial"/>
          <w:color w:val="000000"/>
          <w:lang w:val="en-US"/>
        </w:rPr>
        <w:t xml:space="preserve"> </w:t>
      </w:r>
      <w:r w:rsidRPr="00555542">
        <w:rPr>
          <w:rFonts w:cs="Arial"/>
          <w:color w:val="000000"/>
          <w:lang w:val="en-US"/>
        </w:rPr>
        <w:t xml:space="preserve">that CITES requires </w:t>
      </w:r>
      <w:r w:rsidR="00DD5E75" w:rsidRPr="00555542">
        <w:rPr>
          <w:rFonts w:cs="Arial"/>
          <w:color w:val="000000"/>
          <w:lang w:val="en-US"/>
        </w:rPr>
        <w:t xml:space="preserve">a </w:t>
      </w:r>
      <w:r w:rsidRPr="00555542">
        <w:rPr>
          <w:rFonts w:cs="Arial"/>
          <w:color w:val="000000"/>
          <w:lang w:val="en-US"/>
        </w:rPr>
        <w:t>Legal Acquisition Finding for international trade in CITES Appendix II</w:t>
      </w:r>
      <w:r w:rsidR="00DD5E75" w:rsidRPr="00555542">
        <w:rPr>
          <w:rFonts w:cs="Arial"/>
          <w:color w:val="000000"/>
          <w:lang w:val="en-US"/>
        </w:rPr>
        <w:t>-</w:t>
      </w:r>
      <w:r w:rsidRPr="00555542">
        <w:rPr>
          <w:rFonts w:cs="Arial"/>
          <w:color w:val="000000"/>
          <w:lang w:val="en-US"/>
        </w:rPr>
        <w:t xml:space="preserve">listed species, </w:t>
      </w:r>
      <w:r w:rsidR="0076382B" w:rsidRPr="00555542">
        <w:rPr>
          <w:rFonts w:cs="Arial"/>
          <w:color w:val="000000"/>
          <w:lang w:val="en-US"/>
        </w:rPr>
        <w:t>according to Article IV of CITES</w:t>
      </w:r>
      <w:r w:rsidRPr="00555542">
        <w:rPr>
          <w:rFonts w:cs="Arial"/>
          <w:color w:val="000000"/>
          <w:lang w:val="en-US"/>
        </w:rPr>
        <w:t>. Furthermore,</w:t>
      </w:r>
      <w:r w:rsidRPr="00555542" w:rsidDel="00683919">
        <w:rPr>
          <w:rFonts w:cs="Arial"/>
          <w:color w:val="000000"/>
          <w:lang w:val="en-US"/>
        </w:rPr>
        <w:t xml:space="preserve"> </w:t>
      </w:r>
      <w:r w:rsidR="005574F3" w:rsidRPr="00555542">
        <w:rPr>
          <w:rFonts w:cs="Arial"/>
          <w:color w:val="000000"/>
          <w:lang w:val="en-US"/>
        </w:rPr>
        <w:t xml:space="preserve">several </w:t>
      </w:r>
      <w:r w:rsidR="00683919" w:rsidRPr="00555542">
        <w:rPr>
          <w:rFonts w:cs="Arial"/>
          <w:color w:val="000000"/>
          <w:lang w:val="en-US"/>
        </w:rPr>
        <w:t xml:space="preserve">Regional Fisheries Management </w:t>
      </w:r>
      <w:r w:rsidR="006C1F13" w:rsidRPr="00555542">
        <w:rPr>
          <w:rFonts w:cs="Arial"/>
          <w:color w:val="000000"/>
          <w:lang w:val="en-US"/>
        </w:rPr>
        <w:t>Organizations</w:t>
      </w:r>
      <w:r w:rsidR="00683919" w:rsidRPr="00555542">
        <w:rPr>
          <w:rFonts w:cs="Arial"/>
          <w:color w:val="000000"/>
          <w:lang w:val="en-US"/>
        </w:rPr>
        <w:t xml:space="preserve"> (</w:t>
      </w:r>
      <w:r w:rsidRPr="00555542">
        <w:rPr>
          <w:rFonts w:cs="Arial"/>
          <w:color w:val="000000"/>
          <w:lang w:val="en-US"/>
        </w:rPr>
        <w:t>RFMOs</w:t>
      </w:r>
      <w:r w:rsidR="00683919" w:rsidRPr="00555542">
        <w:rPr>
          <w:rFonts w:cs="Arial"/>
          <w:color w:val="000000"/>
          <w:lang w:val="en-US"/>
        </w:rPr>
        <w:t>)</w:t>
      </w:r>
      <w:r w:rsidR="008038F4" w:rsidRPr="00555542">
        <w:rPr>
          <w:rStyle w:val="FootnoteReference"/>
          <w:rFonts w:cs="Arial"/>
          <w:color w:val="000000"/>
          <w:lang w:val="en-US"/>
        </w:rPr>
        <w:footnoteReference w:id="12"/>
      </w:r>
      <w:r w:rsidRPr="00555542">
        <w:rPr>
          <w:rFonts w:cs="Arial"/>
          <w:color w:val="000000"/>
          <w:lang w:val="en-US"/>
        </w:rPr>
        <w:t xml:space="preserve"> have adopted a retention ban for </w:t>
      </w:r>
      <w:r w:rsidRPr="00555542">
        <w:rPr>
          <w:rFonts w:cs="Arial"/>
          <w:i/>
          <w:iCs/>
          <w:color w:val="000000"/>
          <w:lang w:val="en-US"/>
        </w:rPr>
        <w:t>C. longimanus</w:t>
      </w:r>
      <w:r w:rsidRPr="00555542">
        <w:rPr>
          <w:rFonts w:cs="Arial"/>
          <w:color w:val="000000"/>
        </w:rPr>
        <w:t xml:space="preserve">. The scale and persistence of these trades suggest a pattern of potential </w:t>
      </w:r>
      <w:r w:rsidR="007F697D" w:rsidRPr="00555542">
        <w:rPr>
          <w:rFonts w:cs="Arial"/>
          <w:color w:val="000000"/>
        </w:rPr>
        <w:t>non-compliance with legal obligations under CMS</w:t>
      </w:r>
      <w:r w:rsidRPr="00555542">
        <w:rPr>
          <w:rFonts w:cs="Arial"/>
          <w:color w:val="000000"/>
        </w:rPr>
        <w:t xml:space="preserve"> and warrant</w:t>
      </w:r>
      <w:r w:rsidR="00FF424B" w:rsidRPr="00555542">
        <w:rPr>
          <w:rFonts w:cs="Arial"/>
          <w:color w:val="000000"/>
        </w:rPr>
        <w:t>s</w:t>
      </w:r>
      <w:r w:rsidRPr="00555542">
        <w:rPr>
          <w:rFonts w:cs="Arial"/>
          <w:color w:val="000000"/>
        </w:rPr>
        <w:t xml:space="preserve"> attention from the Secretariat.</w:t>
      </w:r>
      <w:bookmarkEnd w:id="3"/>
    </w:p>
    <w:p w14:paraId="4406EE5F" w14:textId="4A7DDBCA" w:rsidR="00FD2FA5" w:rsidRDefault="00FD2FA5" w:rsidP="00AE2B7F">
      <w:pPr>
        <w:pStyle w:val="ListParagraph"/>
        <w:spacing w:after="0" w:line="240" w:lineRule="auto"/>
        <w:ind w:left="567"/>
        <w:contextualSpacing w:val="0"/>
        <w:jc w:val="both"/>
        <w:rPr>
          <w:rFonts w:cs="Arial"/>
          <w:color w:val="000000"/>
          <w:u w:val="single"/>
        </w:rPr>
      </w:pPr>
      <w:r>
        <w:rPr>
          <w:rFonts w:cs="Arial"/>
          <w:color w:val="000000"/>
          <w:u w:val="single"/>
        </w:rPr>
        <w:br w:type="page"/>
      </w:r>
    </w:p>
    <w:p w14:paraId="76CC17B5" w14:textId="108DA409" w:rsidR="00B54F17" w:rsidRDefault="00D401A8" w:rsidP="00987398">
      <w:pPr>
        <w:spacing w:after="0" w:line="240" w:lineRule="auto"/>
        <w:jc w:val="both"/>
        <w:rPr>
          <w:rFonts w:cs="Arial"/>
          <w:color w:val="000000"/>
          <w:u w:val="single"/>
        </w:rPr>
      </w:pPr>
      <w:r w:rsidRPr="00555542">
        <w:rPr>
          <w:rFonts w:cs="Arial"/>
          <w:color w:val="000000"/>
          <w:u w:val="single"/>
        </w:rPr>
        <w:lastRenderedPageBreak/>
        <w:t>F</w:t>
      </w:r>
      <w:r w:rsidR="0017282A" w:rsidRPr="00555542">
        <w:rPr>
          <w:rFonts w:cs="Arial"/>
          <w:color w:val="000000"/>
          <w:u w:val="single"/>
        </w:rPr>
        <w:t>isheries data assessment</w:t>
      </w:r>
    </w:p>
    <w:p w14:paraId="1042A28E" w14:textId="77777777" w:rsidR="00AE2B7F" w:rsidRPr="00555542" w:rsidRDefault="00AE2B7F" w:rsidP="00987398">
      <w:pPr>
        <w:spacing w:after="0" w:line="240" w:lineRule="auto"/>
        <w:jc w:val="both"/>
        <w:rPr>
          <w:rFonts w:cs="Arial"/>
          <w:color w:val="000000"/>
          <w:u w:val="single"/>
        </w:rPr>
      </w:pPr>
    </w:p>
    <w:p w14:paraId="5309DC5A" w14:textId="31746735" w:rsidR="0016326F" w:rsidRPr="00555542" w:rsidRDefault="0016326F"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The Secretariat requested the assistance of the Regional Fisheries Management Organizations (RFMOs) in providing data on catches, discards, releases and landings reported by the</w:t>
      </w:r>
      <w:r w:rsidR="00B71F4B" w:rsidRPr="00555542">
        <w:rPr>
          <w:rFonts w:cs="Arial"/>
          <w:color w:val="000000"/>
        </w:rPr>
        <w:t>ir</w:t>
      </w:r>
      <w:r w:rsidRPr="00555542">
        <w:rPr>
          <w:rFonts w:cs="Arial"/>
          <w:color w:val="000000"/>
        </w:rPr>
        <w:t xml:space="preserve"> members states for </w:t>
      </w:r>
      <w:r w:rsidRPr="00555542">
        <w:rPr>
          <w:rFonts w:cs="Arial"/>
          <w:i/>
          <w:color w:val="000000"/>
        </w:rPr>
        <w:t>C. longimanus</w:t>
      </w:r>
      <w:r w:rsidRPr="00555542">
        <w:rPr>
          <w:rFonts w:cs="Arial"/>
          <w:color w:val="000000"/>
        </w:rPr>
        <w:t xml:space="preserve"> for the period 2021-2023</w:t>
      </w:r>
      <w:r w:rsidR="00D37B31" w:rsidRPr="00555542">
        <w:rPr>
          <w:rFonts w:cs="Arial"/>
          <w:color w:val="000000"/>
        </w:rPr>
        <w:t>.</w:t>
      </w:r>
      <w:r w:rsidR="00283C08" w:rsidRPr="00555542">
        <w:rPr>
          <w:rFonts w:cs="Arial"/>
          <w:color w:val="000000"/>
        </w:rPr>
        <w:t xml:space="preserve"> </w:t>
      </w:r>
      <w:r w:rsidR="00D37B31" w:rsidRPr="00555542">
        <w:rPr>
          <w:rFonts w:cs="Arial"/>
          <w:color w:val="000000"/>
        </w:rPr>
        <w:t>D</w:t>
      </w:r>
      <w:r w:rsidR="00CE0B2E" w:rsidRPr="00555542">
        <w:rPr>
          <w:rFonts w:cs="Arial"/>
          <w:color w:val="000000"/>
        </w:rPr>
        <w:t>ata</w:t>
      </w:r>
      <w:r w:rsidRPr="00555542">
        <w:rPr>
          <w:rFonts w:cs="Arial"/>
          <w:color w:val="000000"/>
        </w:rPr>
        <w:t xml:space="preserve"> were received from the Inter-American Tropical Tuna Commission (IATTC), International Commission for the Conservation of Atlantic Tunas (ICCAT) and Indian Ocean Tuna Commission (IOTC). In </w:t>
      </w:r>
      <w:r w:rsidR="00604A91" w:rsidRPr="00555542">
        <w:rPr>
          <w:rFonts w:cs="Arial"/>
          <w:color w:val="000000"/>
        </w:rPr>
        <w:t>addition,</w:t>
      </w:r>
      <w:r w:rsidRPr="00555542">
        <w:rPr>
          <w:rFonts w:cs="Arial"/>
          <w:color w:val="000000"/>
        </w:rPr>
        <w:t xml:space="preserve"> the Secretariat </w:t>
      </w:r>
      <w:r w:rsidR="00CC0BF4" w:rsidRPr="00555542">
        <w:rPr>
          <w:rFonts w:cs="Arial"/>
          <w:color w:val="000000"/>
        </w:rPr>
        <w:t>extracted</w:t>
      </w:r>
      <w:r w:rsidR="00711298" w:rsidRPr="00555542">
        <w:rPr>
          <w:rFonts w:cs="Arial"/>
          <w:color w:val="000000"/>
        </w:rPr>
        <w:t xml:space="preserve"> </w:t>
      </w:r>
      <w:r w:rsidR="004C6F05" w:rsidRPr="00555542">
        <w:rPr>
          <w:rFonts w:cs="Arial"/>
          <w:color w:val="000000"/>
        </w:rPr>
        <w:t>data</w:t>
      </w:r>
      <w:r w:rsidRPr="00555542">
        <w:rPr>
          <w:rFonts w:cs="Arial"/>
          <w:color w:val="000000"/>
        </w:rPr>
        <w:t xml:space="preserve"> </w:t>
      </w:r>
      <w:r w:rsidR="00B87979" w:rsidRPr="00555542">
        <w:rPr>
          <w:rFonts w:cs="Arial"/>
          <w:color w:val="000000"/>
        </w:rPr>
        <w:t xml:space="preserve">from </w:t>
      </w:r>
      <w:r w:rsidRPr="00555542">
        <w:rPr>
          <w:rFonts w:cs="Arial"/>
          <w:color w:val="000000"/>
        </w:rPr>
        <w:t xml:space="preserve">the </w:t>
      </w:r>
      <w:hyperlink r:id="rId50" w:history="1">
        <w:r w:rsidR="006462F0" w:rsidRPr="00555542">
          <w:rPr>
            <w:rStyle w:val="Hyperlink"/>
            <w:rFonts w:cs="Arial"/>
          </w:rPr>
          <w:t>report</w:t>
        </w:r>
        <w:r w:rsidRPr="00555542">
          <w:rPr>
            <w:rStyle w:val="Hyperlink"/>
            <w:rFonts w:cs="Arial"/>
          </w:rPr>
          <w:t xml:space="preserve"> of the 4</w:t>
        </w:r>
        <w:r w:rsidRPr="00555542">
          <w:rPr>
            <w:rStyle w:val="Hyperlink"/>
            <w:rFonts w:cs="Arial"/>
            <w:vertAlign w:val="superscript"/>
          </w:rPr>
          <w:t>th</w:t>
        </w:r>
        <w:r w:rsidRPr="00555542">
          <w:rPr>
            <w:rStyle w:val="Hyperlink"/>
            <w:rFonts w:cs="Arial"/>
          </w:rPr>
          <w:t xml:space="preserve"> </w:t>
        </w:r>
        <w:r w:rsidR="006462F0" w:rsidRPr="00555542">
          <w:rPr>
            <w:rStyle w:val="Hyperlink"/>
            <w:rFonts w:cs="Arial"/>
          </w:rPr>
          <w:t>m</w:t>
        </w:r>
        <w:r w:rsidRPr="00555542">
          <w:rPr>
            <w:rStyle w:val="Hyperlink"/>
            <w:rFonts w:cs="Arial"/>
          </w:rPr>
          <w:t xml:space="preserve">eeting of the Advisory Committee </w:t>
        </w:r>
        <w:r w:rsidR="004D6E2C" w:rsidRPr="00555542">
          <w:rPr>
            <w:rStyle w:val="Hyperlink"/>
            <w:rFonts w:cs="Arial"/>
          </w:rPr>
          <w:t>of the Sharks MOU</w:t>
        </w:r>
      </w:hyperlink>
      <w:r w:rsidR="004D6E2C" w:rsidRPr="00555542">
        <w:rPr>
          <w:rFonts w:cs="Arial"/>
          <w:color w:val="000000"/>
        </w:rPr>
        <w:t>,</w:t>
      </w:r>
      <w:r w:rsidR="00CE472D" w:rsidRPr="00555542">
        <w:rPr>
          <w:rFonts w:cs="Arial"/>
          <w:color w:val="000000"/>
        </w:rPr>
        <w:t xml:space="preserve"> </w:t>
      </w:r>
      <w:r w:rsidR="00402F13" w:rsidRPr="00555542">
        <w:rPr>
          <w:rFonts w:cs="Arial"/>
          <w:color w:val="000000"/>
        </w:rPr>
        <w:t xml:space="preserve">which had analysed landings data for </w:t>
      </w:r>
      <w:r w:rsidR="00D6390E" w:rsidRPr="00555542">
        <w:rPr>
          <w:rFonts w:cs="Arial"/>
          <w:color w:val="000000"/>
        </w:rPr>
        <w:t xml:space="preserve">species listed in CMS Appendix I </w:t>
      </w:r>
      <w:r w:rsidR="004C6F05" w:rsidRPr="00555542">
        <w:rPr>
          <w:rFonts w:cs="Arial"/>
          <w:color w:val="000000"/>
        </w:rPr>
        <w:t xml:space="preserve">from the </w:t>
      </w:r>
      <w:r w:rsidRPr="00555542">
        <w:rPr>
          <w:rFonts w:cs="Arial"/>
          <w:color w:val="000000"/>
        </w:rPr>
        <w:t>Food and Agriculture Organization (FAO</w:t>
      </w:r>
      <w:r w:rsidR="00CE54A4" w:rsidRPr="00555542">
        <w:rPr>
          <w:rFonts w:cs="Arial"/>
          <w:color w:val="000000"/>
        </w:rPr>
        <w:t>).</w:t>
      </w:r>
    </w:p>
    <w:p w14:paraId="1DE0C79C" w14:textId="77777777" w:rsidR="00123BF4" w:rsidRPr="00555542" w:rsidRDefault="00123BF4" w:rsidP="00987398">
      <w:pPr>
        <w:pStyle w:val="ListParagraph"/>
        <w:spacing w:after="0" w:line="240" w:lineRule="auto"/>
        <w:ind w:left="567"/>
        <w:contextualSpacing w:val="0"/>
        <w:jc w:val="both"/>
        <w:rPr>
          <w:rFonts w:cs="Arial"/>
          <w:color w:val="000000"/>
          <w:u w:val="single"/>
        </w:rPr>
      </w:pPr>
    </w:p>
    <w:p w14:paraId="0AC12DD1" w14:textId="4698F2C6" w:rsidR="000610E7" w:rsidRPr="00555542" w:rsidRDefault="00B54F17"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The analysis</w:t>
      </w:r>
      <w:r w:rsidRPr="00555542" w:rsidDel="007503AB">
        <w:rPr>
          <w:rFonts w:cs="Arial"/>
          <w:color w:val="000000"/>
        </w:rPr>
        <w:t xml:space="preserve"> </w:t>
      </w:r>
      <w:r w:rsidRPr="00555542" w:rsidDel="007503AB">
        <w:rPr>
          <w:rFonts w:cs="Arial"/>
          <w:color w:val="000000"/>
          <w:lang w:val="en-US"/>
        </w:rPr>
        <w:t xml:space="preserve">of </w:t>
      </w:r>
      <w:r w:rsidRPr="00555542">
        <w:rPr>
          <w:rFonts w:cs="Arial"/>
          <w:color w:val="000000"/>
          <w:lang w:val="en-US"/>
        </w:rPr>
        <w:t xml:space="preserve">the fishery data </w:t>
      </w:r>
      <w:r w:rsidRPr="00555542">
        <w:rPr>
          <w:rFonts w:cs="Arial"/>
          <w:color w:val="000000"/>
        </w:rPr>
        <w:t xml:space="preserve">reveals significant and ongoing international </w:t>
      </w:r>
      <w:r w:rsidR="00D75B67" w:rsidRPr="00555542">
        <w:rPr>
          <w:rFonts w:cs="Arial"/>
          <w:color w:val="000000"/>
        </w:rPr>
        <w:t>use</w:t>
      </w:r>
      <w:r w:rsidRPr="00555542">
        <w:rPr>
          <w:rFonts w:cs="Arial"/>
          <w:color w:val="000000"/>
        </w:rPr>
        <w:t xml:space="preserve"> in </w:t>
      </w:r>
      <w:r w:rsidR="00FE7048" w:rsidRPr="00555542">
        <w:rPr>
          <w:rFonts w:cs="Arial"/>
          <w:color w:val="000000"/>
        </w:rPr>
        <w:br/>
      </w:r>
      <w:r w:rsidRPr="00555542">
        <w:rPr>
          <w:rFonts w:cs="Arial"/>
          <w:i/>
          <w:iCs/>
          <w:color w:val="000000"/>
        </w:rPr>
        <w:t>C. longimanus</w:t>
      </w:r>
      <w:r w:rsidRPr="00555542">
        <w:rPr>
          <w:rFonts w:cs="Arial"/>
          <w:color w:val="000000"/>
        </w:rPr>
        <w:t xml:space="preserve"> products, despite the species’ listing under CMS Appendix I, CITES Appendix II, and retention bans under R</w:t>
      </w:r>
      <w:r w:rsidR="006C767E" w:rsidRPr="00555542">
        <w:rPr>
          <w:rFonts w:cs="Arial"/>
          <w:color w:val="000000"/>
        </w:rPr>
        <w:t xml:space="preserve">egional </w:t>
      </w:r>
      <w:r w:rsidRPr="00555542">
        <w:rPr>
          <w:rFonts w:cs="Arial"/>
          <w:color w:val="000000"/>
        </w:rPr>
        <w:t>F</w:t>
      </w:r>
      <w:r w:rsidR="006C767E" w:rsidRPr="00555542">
        <w:rPr>
          <w:rFonts w:cs="Arial"/>
          <w:color w:val="000000"/>
        </w:rPr>
        <w:t xml:space="preserve">isheries </w:t>
      </w:r>
      <w:r w:rsidRPr="00555542">
        <w:rPr>
          <w:rFonts w:cs="Arial"/>
          <w:color w:val="000000"/>
        </w:rPr>
        <w:t>M</w:t>
      </w:r>
      <w:r w:rsidR="006C767E" w:rsidRPr="00555542">
        <w:rPr>
          <w:rFonts w:cs="Arial"/>
          <w:color w:val="000000"/>
        </w:rPr>
        <w:t xml:space="preserve">anagement </w:t>
      </w:r>
      <w:r w:rsidRPr="00555542">
        <w:rPr>
          <w:rFonts w:cs="Arial"/>
          <w:color w:val="000000"/>
        </w:rPr>
        <w:t>O</w:t>
      </w:r>
      <w:r w:rsidR="006C767E" w:rsidRPr="00555542">
        <w:rPr>
          <w:rFonts w:cs="Arial"/>
          <w:color w:val="000000"/>
        </w:rPr>
        <w:t>rganization</w:t>
      </w:r>
      <w:r w:rsidRPr="00555542">
        <w:rPr>
          <w:rFonts w:cs="Arial"/>
          <w:color w:val="000000"/>
        </w:rPr>
        <w:t>s. FAO-reported landings for 2021–2022 show considerable catches, particularly in the Pacific region, with countries such as French Polynesia and Fiji reporting 456 and 243 metric tonnes respectively.</w:t>
      </w:r>
    </w:p>
    <w:p w14:paraId="6AF5A40D" w14:textId="77777777" w:rsidR="00AE2B7F" w:rsidRDefault="00AE2B7F" w:rsidP="00987398">
      <w:pPr>
        <w:spacing w:after="0" w:line="240" w:lineRule="auto"/>
        <w:jc w:val="both"/>
        <w:rPr>
          <w:rFonts w:cs="Arial"/>
          <w:color w:val="000000"/>
          <w:u w:val="single"/>
        </w:rPr>
      </w:pPr>
    </w:p>
    <w:p w14:paraId="4A3D5EB8" w14:textId="2180F2F7" w:rsidR="00CF66A5" w:rsidRDefault="008235D8" w:rsidP="00987398">
      <w:pPr>
        <w:spacing w:after="0" w:line="240" w:lineRule="auto"/>
        <w:jc w:val="both"/>
        <w:rPr>
          <w:rFonts w:cs="Arial"/>
          <w:color w:val="000000"/>
          <w:u w:val="single"/>
        </w:rPr>
      </w:pPr>
      <w:r w:rsidRPr="00555542">
        <w:rPr>
          <w:rFonts w:cs="Arial"/>
          <w:color w:val="000000"/>
          <w:u w:val="single"/>
        </w:rPr>
        <w:t xml:space="preserve">Conclusions </w:t>
      </w:r>
    </w:p>
    <w:p w14:paraId="56B2F855" w14:textId="77777777" w:rsidR="00AE2B7F" w:rsidRPr="00555542" w:rsidRDefault="00AE2B7F" w:rsidP="00987398">
      <w:pPr>
        <w:spacing w:after="0" w:line="240" w:lineRule="auto"/>
        <w:jc w:val="both"/>
        <w:rPr>
          <w:rFonts w:cs="Arial"/>
          <w:color w:val="000000"/>
          <w:u w:val="single"/>
        </w:rPr>
      </w:pPr>
    </w:p>
    <w:p w14:paraId="2E876B86" w14:textId="03202947" w:rsidR="00283C08"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Information submitted by CMS Parties, together with trade and fisheries data, indicates that the oceanic whitetip shark (</w:t>
      </w:r>
      <w:r w:rsidRPr="00555542">
        <w:rPr>
          <w:rFonts w:cs="Arial"/>
          <w:i/>
          <w:color w:val="000000"/>
        </w:rPr>
        <w:t>Carcharhinus longimanus</w:t>
      </w:r>
      <w:r w:rsidRPr="00555542">
        <w:rPr>
          <w:rFonts w:cs="Arial"/>
          <w:color w:val="000000"/>
        </w:rPr>
        <w:t>) continues to be caught and utilized despite the prohibition on taking under CMS Article III</w:t>
      </w:r>
      <w:r w:rsidR="00864EED" w:rsidRPr="00555542">
        <w:rPr>
          <w:rFonts w:cs="Arial"/>
          <w:color w:val="000000"/>
        </w:rPr>
        <w:t xml:space="preserve"> </w:t>
      </w:r>
      <w:r w:rsidRPr="00555542">
        <w:rPr>
          <w:rFonts w:cs="Arial"/>
          <w:color w:val="000000"/>
        </w:rPr>
        <w:t>(5). While some Parties report having robust legislative and monitoring systems, many face challenges such as weak enforcement, insufficient data collection or absence of measures.</w:t>
      </w:r>
    </w:p>
    <w:p w14:paraId="77A8F5E1" w14:textId="77777777" w:rsidR="00283C08" w:rsidRPr="00555542" w:rsidRDefault="00283C08" w:rsidP="00987398">
      <w:pPr>
        <w:pStyle w:val="ListParagraph"/>
        <w:spacing w:after="0" w:line="240" w:lineRule="auto"/>
        <w:ind w:left="567"/>
        <w:contextualSpacing w:val="0"/>
        <w:jc w:val="both"/>
        <w:rPr>
          <w:rFonts w:cs="Arial"/>
          <w:color w:val="000000"/>
        </w:rPr>
      </w:pPr>
    </w:p>
    <w:p w14:paraId="63CD3CD2" w14:textId="3CF67E3D" w:rsidR="00283C08"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Trade records confirm that between 2021 and 2023, CMS Parties were actively involved in the international trade of more than 22,000 kg of </w:t>
      </w:r>
      <w:r w:rsidRPr="00555542">
        <w:rPr>
          <w:rFonts w:cs="Arial"/>
          <w:i/>
          <w:color w:val="000000"/>
        </w:rPr>
        <w:t>C. longimanus</w:t>
      </w:r>
      <w:r w:rsidRPr="00555542">
        <w:rPr>
          <w:rFonts w:cs="Arial"/>
          <w:color w:val="000000"/>
        </w:rPr>
        <w:t xml:space="preserve"> products</w:t>
      </w:r>
      <w:r w:rsidR="0032020E" w:rsidRPr="00555542">
        <w:rPr>
          <w:rFonts w:cs="Arial"/>
          <w:color w:val="000000"/>
        </w:rPr>
        <w:t xml:space="preserve">, </w:t>
      </w:r>
      <w:r w:rsidRPr="00555542">
        <w:rPr>
          <w:rFonts w:cs="Arial"/>
          <w:color w:val="000000"/>
        </w:rPr>
        <w:t>primarily fins, but also skins and whole specimens</w:t>
      </w:r>
      <w:r w:rsidR="0032020E" w:rsidRPr="00555542">
        <w:rPr>
          <w:rFonts w:cs="Arial"/>
          <w:color w:val="000000"/>
        </w:rPr>
        <w:t xml:space="preserve">, </w:t>
      </w:r>
      <w:r w:rsidRPr="00555542">
        <w:rPr>
          <w:rFonts w:cs="Arial"/>
          <w:color w:val="000000"/>
        </w:rPr>
        <w:t>exported mainly to China, Hong Kong SAR and Singapore. Yemen was the most significant exporter, with Senegal, Seychelles, Benin, Kenya, Sri Lanka and the United Arab Emirates also involved.</w:t>
      </w:r>
      <w:r w:rsidR="00580A4F" w:rsidRPr="00555542">
        <w:rPr>
          <w:rFonts w:cs="Arial"/>
          <w:color w:val="000000"/>
        </w:rPr>
        <w:t xml:space="preserve"> </w:t>
      </w:r>
      <w:r w:rsidRPr="00555542">
        <w:rPr>
          <w:rFonts w:cs="Arial"/>
          <w:color w:val="000000"/>
        </w:rPr>
        <w:t xml:space="preserve">Catch and landing reports from CMS Parties </w:t>
      </w:r>
      <w:r w:rsidR="00CA00C5" w:rsidRPr="00555542">
        <w:rPr>
          <w:rFonts w:cs="Arial"/>
          <w:color w:val="000000"/>
        </w:rPr>
        <w:t xml:space="preserve">to the FAO and the IOTC </w:t>
      </w:r>
      <w:r w:rsidRPr="00555542">
        <w:rPr>
          <w:rFonts w:cs="Arial"/>
          <w:color w:val="000000"/>
        </w:rPr>
        <w:t xml:space="preserve">further highlight the scale of exploitation. </w:t>
      </w:r>
    </w:p>
    <w:p w14:paraId="53A3367B" w14:textId="77777777" w:rsidR="00283C08" w:rsidRPr="00555542" w:rsidRDefault="00283C08" w:rsidP="00987398">
      <w:pPr>
        <w:pStyle w:val="ListParagraph"/>
        <w:spacing w:after="0" w:line="240" w:lineRule="auto"/>
        <w:contextualSpacing w:val="0"/>
        <w:jc w:val="both"/>
        <w:rPr>
          <w:rFonts w:cs="Arial"/>
          <w:color w:val="000000"/>
        </w:rPr>
      </w:pPr>
    </w:p>
    <w:p w14:paraId="06D40197" w14:textId="1D3DEE51" w:rsidR="0026190B"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Taken together, these findings demonstrate that CMS Parties continue to exploit and trade the species at a notable scale, raising concerns about the effectiveness of current legal, regulatory and reporting frameworks. The lack of alignment between obligations under Appendix I and reported practices highlights significant implementation gaps, leaving </w:t>
      </w:r>
      <w:r w:rsidRPr="00555542">
        <w:rPr>
          <w:rFonts w:cs="Arial"/>
          <w:i/>
          <w:color w:val="000000"/>
        </w:rPr>
        <w:t>C. longimanus</w:t>
      </w:r>
      <w:r w:rsidRPr="00555542">
        <w:rPr>
          <w:rFonts w:cs="Arial"/>
          <w:color w:val="000000"/>
        </w:rPr>
        <w:t xml:space="preserve"> highly vulnerable to overexploitation.</w:t>
      </w:r>
    </w:p>
    <w:p w14:paraId="7BBC15DB" w14:textId="77777777" w:rsidR="00AE2B7F" w:rsidRDefault="00AE2B7F" w:rsidP="00987398">
      <w:pPr>
        <w:spacing w:after="0" w:line="240" w:lineRule="auto"/>
        <w:jc w:val="both"/>
        <w:rPr>
          <w:rFonts w:cs="Arial"/>
          <w:color w:val="000000"/>
          <w:u w:val="single"/>
        </w:rPr>
      </w:pPr>
    </w:p>
    <w:p w14:paraId="272082FC" w14:textId="2AEDB16B" w:rsidR="002D224C" w:rsidRDefault="002D224C" w:rsidP="00987398">
      <w:pPr>
        <w:spacing w:after="0" w:line="240" w:lineRule="auto"/>
        <w:jc w:val="both"/>
        <w:rPr>
          <w:rFonts w:cs="Arial"/>
          <w:color w:val="000000"/>
          <w:u w:val="single"/>
        </w:rPr>
      </w:pPr>
      <w:r w:rsidRPr="00555542">
        <w:rPr>
          <w:rFonts w:cs="Arial"/>
          <w:color w:val="000000"/>
          <w:u w:val="single"/>
        </w:rPr>
        <w:t>Recommendations</w:t>
      </w:r>
    </w:p>
    <w:p w14:paraId="75B4AC91" w14:textId="77777777" w:rsidR="00AE2B7F" w:rsidRPr="00555542" w:rsidRDefault="00AE2B7F" w:rsidP="00987398">
      <w:pPr>
        <w:spacing w:after="0" w:line="240" w:lineRule="auto"/>
        <w:jc w:val="both"/>
        <w:rPr>
          <w:rFonts w:cs="Arial"/>
          <w:color w:val="000000"/>
          <w:u w:val="single"/>
        </w:rPr>
      </w:pPr>
    </w:p>
    <w:p w14:paraId="0A917AFA" w14:textId="28D37C4E" w:rsidR="00C76168"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Parties are reminded of their obligations under Article III (5) to prohibit the taking of all Appendix I-listed species and under Article III (4c) to endeavour to prevent, reduce or control factors that endanger, or are likely to further endanger, such species. To strengthen implementation, Parties are urged to establish national legislation prohibiting the taking of </w:t>
      </w:r>
      <w:r w:rsidRPr="00555542">
        <w:rPr>
          <w:rFonts w:cs="Arial"/>
          <w:i/>
          <w:color w:val="000000"/>
        </w:rPr>
        <w:t>C</w:t>
      </w:r>
      <w:r w:rsidR="00806A2F" w:rsidRPr="00555542">
        <w:rPr>
          <w:rFonts w:cs="Arial"/>
          <w:i/>
          <w:color w:val="000000"/>
        </w:rPr>
        <w:t xml:space="preserve">. </w:t>
      </w:r>
      <w:r w:rsidRPr="00555542">
        <w:rPr>
          <w:rFonts w:cs="Arial"/>
          <w:i/>
          <w:color w:val="000000"/>
        </w:rPr>
        <w:t>longimanus</w:t>
      </w:r>
      <w:r w:rsidRPr="00555542">
        <w:rPr>
          <w:rFonts w:cs="Arial"/>
          <w:color w:val="000000"/>
        </w:rPr>
        <w:t xml:space="preserve">, including measures to mitigate bycatch both in national waters and in areas beyond national jurisdiction, and to participate in the CMS National Legislation Programme where required. </w:t>
      </w:r>
    </w:p>
    <w:p w14:paraId="41C5DF2E" w14:textId="3E8FAAD8" w:rsidR="00FD2FA5" w:rsidRDefault="00FD2FA5" w:rsidP="00987398">
      <w:pPr>
        <w:pStyle w:val="ListParagraph"/>
        <w:spacing w:after="0" w:line="240" w:lineRule="auto"/>
        <w:ind w:left="567"/>
        <w:contextualSpacing w:val="0"/>
        <w:jc w:val="both"/>
        <w:rPr>
          <w:rFonts w:cs="Arial"/>
          <w:color w:val="000000"/>
        </w:rPr>
      </w:pPr>
      <w:r>
        <w:rPr>
          <w:rFonts w:cs="Arial"/>
          <w:color w:val="000000"/>
        </w:rPr>
        <w:br w:type="page"/>
      </w:r>
    </w:p>
    <w:p w14:paraId="223F1A8C" w14:textId="0F2DCDBA" w:rsidR="00497857"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lastRenderedPageBreak/>
        <w:t xml:space="preserve">In addition, Parties are strongly encouraged to adopt the proposed changes to Resolution 12.22 </w:t>
      </w:r>
      <w:r w:rsidRPr="00555542">
        <w:rPr>
          <w:rFonts w:cs="Arial"/>
          <w:i/>
          <w:color w:val="000000"/>
        </w:rPr>
        <w:t>Bycatch and Other Fisheries-Induced Mortality</w:t>
      </w:r>
      <w:r w:rsidRPr="00555542">
        <w:rPr>
          <w:rFonts w:cs="Arial"/>
          <w:color w:val="000000"/>
        </w:rPr>
        <w:t xml:space="preserve">, as set out in </w:t>
      </w:r>
      <w:hyperlink r:id="rId51" w:history="1">
        <w:r w:rsidRPr="00591DD4">
          <w:rPr>
            <w:rStyle w:val="Hyperlink"/>
            <w:rFonts w:cs="Arial"/>
          </w:rPr>
          <w:t>UNEP/CMS/COP15/Doc.25.1.1</w:t>
        </w:r>
      </w:hyperlink>
      <w:r w:rsidRPr="00555542">
        <w:rPr>
          <w:rFonts w:cs="Arial"/>
          <w:color w:val="000000"/>
        </w:rPr>
        <w:t xml:space="preserve">. These amendments seek to reduce </w:t>
      </w:r>
      <w:r w:rsidR="006A5B42" w:rsidRPr="00555542">
        <w:rPr>
          <w:rFonts w:cs="Arial"/>
          <w:color w:val="000000"/>
        </w:rPr>
        <w:t>mortality</w:t>
      </w:r>
      <w:r w:rsidRPr="00555542">
        <w:rPr>
          <w:rFonts w:cs="Arial"/>
          <w:color w:val="000000"/>
        </w:rPr>
        <w:t xml:space="preserve"> by requiring the safe handling and release of incidentally caught </w:t>
      </w:r>
      <w:r w:rsidRPr="00555542">
        <w:rPr>
          <w:rFonts w:cs="Arial"/>
          <w:i/>
          <w:color w:val="000000"/>
        </w:rPr>
        <w:t>C. longimanus</w:t>
      </w:r>
      <w:r w:rsidRPr="00555542">
        <w:rPr>
          <w:rFonts w:cs="Arial"/>
          <w:color w:val="000000"/>
        </w:rPr>
        <w:t>, prohibiting retention on board, trans</w:t>
      </w:r>
      <w:r w:rsidR="007D3EEA" w:rsidRPr="00555542">
        <w:rPr>
          <w:rFonts w:cs="Arial"/>
          <w:color w:val="000000"/>
        </w:rPr>
        <w:t>-</w:t>
      </w:r>
      <w:r w:rsidRPr="00555542">
        <w:rPr>
          <w:rFonts w:cs="Arial"/>
          <w:color w:val="000000"/>
        </w:rPr>
        <w:t xml:space="preserve">shipment and landings, and </w:t>
      </w:r>
      <w:r w:rsidR="00497857" w:rsidRPr="00555542">
        <w:t>thereby eliminating any incentives for retaining or utili</w:t>
      </w:r>
      <w:r w:rsidR="007D3EEA" w:rsidRPr="00555542">
        <w:t>z</w:t>
      </w:r>
      <w:r w:rsidR="00497857" w:rsidRPr="00555542">
        <w:t>ing specimens that are caught alive</w:t>
      </w:r>
    </w:p>
    <w:p w14:paraId="6D497F99" w14:textId="77777777" w:rsidR="004E0E15" w:rsidRPr="00555542" w:rsidRDefault="004E0E15" w:rsidP="00987398">
      <w:pPr>
        <w:pStyle w:val="ListParagraph"/>
        <w:spacing w:after="0" w:line="240" w:lineRule="auto"/>
        <w:ind w:left="567"/>
        <w:contextualSpacing w:val="0"/>
        <w:jc w:val="both"/>
        <w:rPr>
          <w:rFonts w:cs="Arial"/>
          <w:color w:val="000000"/>
        </w:rPr>
      </w:pPr>
    </w:p>
    <w:p w14:paraId="7661BBC6" w14:textId="77777777" w:rsidR="002003ED"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Parties are further urged to strengthen enforcement and monitoring of domestic legislation and regional obligations to ensure the full implementation of Articles III</w:t>
      </w:r>
      <w:r w:rsidR="002B49DE" w:rsidRPr="00555542">
        <w:rPr>
          <w:rFonts w:cs="Arial"/>
          <w:color w:val="000000"/>
        </w:rPr>
        <w:t xml:space="preserve"> </w:t>
      </w:r>
      <w:r w:rsidRPr="00555542">
        <w:rPr>
          <w:rFonts w:cs="Arial"/>
          <w:color w:val="000000"/>
        </w:rPr>
        <w:t xml:space="preserve">(5) and III(4c). </w:t>
      </w:r>
    </w:p>
    <w:p w14:paraId="1E6D9849" w14:textId="77777777" w:rsidR="002003ED" w:rsidRPr="00555542" w:rsidRDefault="002003ED" w:rsidP="00987398">
      <w:pPr>
        <w:pStyle w:val="ListParagraph"/>
        <w:spacing w:after="0" w:line="240" w:lineRule="auto"/>
        <w:contextualSpacing w:val="0"/>
        <w:rPr>
          <w:rFonts w:cs="Arial"/>
          <w:color w:val="000000"/>
        </w:rPr>
      </w:pPr>
    </w:p>
    <w:p w14:paraId="18A221B5" w14:textId="77777777" w:rsidR="0001597E" w:rsidRDefault="00C76168" w:rsidP="00987398">
      <w:pPr>
        <w:pStyle w:val="ListParagraph"/>
        <w:numPr>
          <w:ilvl w:val="0"/>
          <w:numId w:val="31"/>
        </w:numPr>
        <w:spacing w:after="0" w:line="240" w:lineRule="auto"/>
        <w:ind w:left="567" w:hanging="567"/>
        <w:contextualSpacing w:val="0"/>
        <w:jc w:val="both"/>
        <w:rPr>
          <w:rFonts w:cs="Arial"/>
          <w:color w:val="000000"/>
        </w:rPr>
      </w:pPr>
      <w:bookmarkStart w:id="4" w:name="_Toc201244583"/>
      <w:r w:rsidRPr="00555542">
        <w:rPr>
          <w:rFonts w:cs="Arial"/>
          <w:color w:val="000000"/>
        </w:rPr>
        <w:t xml:space="preserve">Finally, Parties may wish to </w:t>
      </w:r>
      <w:r w:rsidR="00D401A8" w:rsidRPr="00555542">
        <w:rPr>
          <w:rFonts w:cs="Arial"/>
          <w:color w:val="000000"/>
        </w:rPr>
        <w:t xml:space="preserve">take </w:t>
      </w:r>
      <w:r w:rsidR="008E754D" w:rsidRPr="00555542">
        <w:rPr>
          <w:rFonts w:cs="Arial"/>
          <w:color w:val="000000"/>
        </w:rPr>
        <w:t xml:space="preserve">further action as required to </w:t>
      </w:r>
      <w:r w:rsidRPr="00555542">
        <w:rPr>
          <w:rFonts w:cs="Arial"/>
          <w:color w:val="000000"/>
        </w:rPr>
        <w:t>follow</w:t>
      </w:r>
      <w:r w:rsidR="008E754D" w:rsidRPr="00555542">
        <w:rPr>
          <w:rFonts w:cs="Arial"/>
          <w:color w:val="000000"/>
        </w:rPr>
        <w:t xml:space="preserve"> up on the issues identified.</w:t>
      </w:r>
    </w:p>
    <w:p w14:paraId="34DE9EB7" w14:textId="77777777" w:rsidR="009223D6" w:rsidRDefault="009223D6" w:rsidP="009223D6">
      <w:pPr>
        <w:spacing w:after="0" w:line="240" w:lineRule="auto"/>
        <w:jc w:val="both"/>
        <w:rPr>
          <w:rFonts w:cs="Arial"/>
          <w:color w:val="000000"/>
        </w:rPr>
      </w:pPr>
    </w:p>
    <w:p w14:paraId="336ECD60" w14:textId="77777777" w:rsidR="009223D6" w:rsidRDefault="009223D6" w:rsidP="009223D6">
      <w:pPr>
        <w:spacing w:after="0" w:line="240" w:lineRule="auto"/>
        <w:jc w:val="both"/>
        <w:rPr>
          <w:rFonts w:cs="Arial"/>
          <w:color w:val="000000"/>
        </w:rPr>
      </w:pPr>
    </w:p>
    <w:p w14:paraId="7D5B2D10" w14:textId="77777777" w:rsidR="009223D6" w:rsidRPr="009223D6" w:rsidRDefault="009223D6" w:rsidP="009223D6">
      <w:pPr>
        <w:spacing w:after="0" w:line="240" w:lineRule="auto"/>
        <w:jc w:val="both"/>
        <w:rPr>
          <w:rFonts w:cs="Arial"/>
          <w:color w:val="000000"/>
        </w:rPr>
        <w:sectPr w:rsidR="009223D6" w:rsidRPr="009223D6" w:rsidSect="00211AC3">
          <w:headerReference w:type="even" r:id="rId52"/>
          <w:headerReference w:type="default" r:id="rId53"/>
          <w:headerReference w:type="first" r:id="rId54"/>
          <w:pgSz w:w="11906" w:h="16838" w:code="9"/>
          <w:pgMar w:top="1440" w:right="1440" w:bottom="1440" w:left="1440" w:header="720" w:footer="720" w:gutter="0"/>
          <w:cols w:space="720"/>
          <w:titlePg/>
          <w:docGrid w:linePitch="360"/>
        </w:sectPr>
      </w:pPr>
    </w:p>
    <w:p w14:paraId="04CABC95" w14:textId="45FFD592" w:rsidR="00AF487C" w:rsidRPr="00555542" w:rsidRDefault="00AF487C" w:rsidP="00AF487C">
      <w:pPr>
        <w:pStyle w:val="Heading1"/>
        <w:jc w:val="right"/>
        <w:rPr>
          <w:bCs/>
        </w:rPr>
      </w:pPr>
      <w:r w:rsidRPr="00555542">
        <w:lastRenderedPageBreak/>
        <w:t xml:space="preserve">Annex </w:t>
      </w:r>
      <w:bookmarkEnd w:id="4"/>
      <w:r w:rsidR="008D5B84" w:rsidRPr="00555542">
        <w:t>4</w:t>
      </w:r>
    </w:p>
    <w:p w14:paraId="1A667048" w14:textId="77777777" w:rsidR="00123CBF" w:rsidRPr="00555542" w:rsidRDefault="00123CBF" w:rsidP="00AF487C">
      <w:pPr>
        <w:spacing w:after="0" w:line="240" w:lineRule="auto"/>
        <w:rPr>
          <w:rFonts w:cs="Arial"/>
        </w:rPr>
      </w:pPr>
    </w:p>
    <w:p w14:paraId="5BF5A918" w14:textId="77777777" w:rsidR="00AF487C" w:rsidRPr="00555542" w:rsidRDefault="00AF487C" w:rsidP="00AF48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555542">
        <w:rPr>
          <w:rFonts w:cs="Arial"/>
          <w:bCs/>
          <w:caps/>
        </w:rPr>
        <w:t>DRAFT DECISIONS</w:t>
      </w:r>
    </w:p>
    <w:p w14:paraId="7A64E557" w14:textId="77777777" w:rsidR="00AF487C" w:rsidRPr="00555542" w:rsidRDefault="00AF487C" w:rsidP="00AF48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0BBF42D4" w14:textId="6F707D54" w:rsidR="00AF487C" w:rsidRPr="00555542" w:rsidRDefault="00AF487C" w:rsidP="00AF487C">
      <w:pPr>
        <w:suppressAutoHyphens/>
        <w:autoSpaceDN w:val="0"/>
        <w:spacing w:after="0" w:line="240" w:lineRule="auto"/>
        <w:jc w:val="center"/>
        <w:textAlignment w:val="baseline"/>
        <w:rPr>
          <w:rFonts w:eastAsia="Calibri" w:cs="Arial"/>
          <w:b/>
          <w:bCs/>
        </w:rPr>
      </w:pPr>
      <w:r w:rsidRPr="00555542">
        <w:rPr>
          <w:rFonts w:eastAsia="Calibri" w:cs="Arial"/>
          <w:b/>
          <w:bCs/>
        </w:rPr>
        <w:t>SINGLE SPECIES ACTION PLAN FOR THE ANGELSHARK (</w:t>
      </w:r>
      <w:r w:rsidR="00D93297" w:rsidRPr="00555542">
        <w:rPr>
          <w:rFonts w:eastAsia="Calibri" w:cs="Arial"/>
          <w:b/>
          <w:bCs/>
          <w:i/>
          <w:iCs/>
        </w:rPr>
        <w:t>Squatina squatina</w:t>
      </w:r>
      <w:r w:rsidRPr="00555542">
        <w:rPr>
          <w:rFonts w:eastAsia="Calibri" w:cs="Arial"/>
          <w:b/>
          <w:bCs/>
        </w:rPr>
        <w:t>) IN THE MEDITERRANEAN SEA</w:t>
      </w:r>
    </w:p>
    <w:p w14:paraId="43737B2F" w14:textId="77777777" w:rsidR="00AF487C" w:rsidRPr="00555542" w:rsidRDefault="00AF487C" w:rsidP="00AF487C">
      <w:pPr>
        <w:suppressAutoHyphens/>
        <w:autoSpaceDN w:val="0"/>
        <w:spacing w:after="0" w:line="240" w:lineRule="auto"/>
        <w:textAlignment w:val="baseline"/>
        <w:rPr>
          <w:rFonts w:eastAsia="Calibri" w:cs="Arial"/>
          <w:u w:val="single"/>
        </w:rPr>
      </w:pPr>
    </w:p>
    <w:p w14:paraId="40498E72" w14:textId="4D733539" w:rsidR="00AF487C" w:rsidRPr="00555542" w:rsidRDefault="00AF487C" w:rsidP="00AF487C">
      <w:pPr>
        <w:spacing w:after="0" w:line="240" w:lineRule="auto"/>
        <w:jc w:val="both"/>
        <w:rPr>
          <w:rFonts w:cs="Arial"/>
          <w:b/>
          <w:i/>
        </w:rPr>
      </w:pPr>
      <w:r w:rsidRPr="00555542">
        <w:rPr>
          <w:rFonts w:cs="Arial"/>
          <w:b/>
          <w:i/>
        </w:rPr>
        <w:t xml:space="preserve">Directed to Parties </w:t>
      </w:r>
    </w:p>
    <w:p w14:paraId="60EA731E" w14:textId="77777777" w:rsidR="00AF487C" w:rsidRPr="00555542" w:rsidRDefault="00AF487C" w:rsidP="00AF487C">
      <w:pPr>
        <w:spacing w:after="0" w:line="240" w:lineRule="auto"/>
        <w:jc w:val="both"/>
        <w:rPr>
          <w:rFonts w:cs="Arial"/>
        </w:rPr>
      </w:pPr>
    </w:p>
    <w:p w14:paraId="1D4F3F96" w14:textId="31837CCC" w:rsidR="00AF487C" w:rsidRPr="00555542" w:rsidRDefault="00AF487C" w:rsidP="00AF487C">
      <w:pPr>
        <w:spacing w:after="0" w:line="240" w:lineRule="auto"/>
        <w:ind w:left="851" w:hanging="851"/>
        <w:jc w:val="both"/>
        <w:rPr>
          <w:rFonts w:cs="Arial"/>
          <w:iCs/>
        </w:rPr>
      </w:pPr>
      <w:r w:rsidRPr="00555542">
        <w:rPr>
          <w:rFonts w:cs="Arial"/>
        </w:rPr>
        <w:t>15.AA</w:t>
      </w:r>
      <w:r w:rsidRPr="00555542">
        <w:rPr>
          <w:rFonts w:cs="Arial"/>
        </w:rPr>
        <w:tab/>
      </w:r>
      <w:r w:rsidRPr="00555542">
        <w:rPr>
          <w:rFonts w:cs="Arial"/>
          <w:iCs/>
        </w:rPr>
        <w:t xml:space="preserve">Parties </w:t>
      </w:r>
      <w:r w:rsidR="00D640C5" w:rsidRPr="00555542">
        <w:rPr>
          <w:rFonts w:cs="Arial"/>
          <w:iCs/>
        </w:rPr>
        <w:t>that are Range States to the species are requested to</w:t>
      </w:r>
      <w:r w:rsidRPr="00555542">
        <w:rPr>
          <w:rFonts w:cs="Arial"/>
          <w:iCs/>
        </w:rPr>
        <w:t>:</w:t>
      </w:r>
    </w:p>
    <w:p w14:paraId="0447105F" w14:textId="77777777" w:rsidR="00AF487C" w:rsidRPr="00555542" w:rsidRDefault="00AF487C" w:rsidP="00AF487C">
      <w:pPr>
        <w:spacing w:after="0" w:line="240" w:lineRule="auto"/>
        <w:ind w:left="720" w:hanging="720"/>
        <w:jc w:val="both"/>
        <w:rPr>
          <w:rFonts w:cs="Arial"/>
          <w:iCs/>
        </w:rPr>
      </w:pPr>
    </w:p>
    <w:p w14:paraId="15485577" w14:textId="40472D7E" w:rsidR="00D640C5" w:rsidRPr="00555542" w:rsidRDefault="000E7047" w:rsidP="00A860A3">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undertake, to the extent possible, those actions of the Single Species Action Plan for the </w:t>
      </w:r>
      <w:proofErr w:type="spellStart"/>
      <w:r w:rsidRPr="00555542">
        <w:rPr>
          <w:rFonts w:eastAsia="Calibri" w:cs="Arial"/>
          <w:iCs/>
          <w:szCs w:val="20"/>
          <w:lang w:val="en-US"/>
        </w:rPr>
        <w:t>Angelshark</w:t>
      </w:r>
      <w:proofErr w:type="spellEnd"/>
      <w:r w:rsidRPr="00555542">
        <w:rPr>
          <w:rFonts w:eastAsia="Calibri" w:cs="Arial"/>
          <w:iCs/>
          <w:szCs w:val="20"/>
          <w:lang w:val="en-US"/>
        </w:rPr>
        <w:t xml:space="preserve"> (</w:t>
      </w:r>
      <w:r w:rsidRPr="00555542">
        <w:rPr>
          <w:rFonts w:eastAsia="Calibri" w:cs="Arial"/>
          <w:i/>
          <w:szCs w:val="20"/>
          <w:lang w:val="en-US"/>
        </w:rPr>
        <w:t>Squatina squatina</w:t>
      </w:r>
      <w:r w:rsidRPr="00555542">
        <w:rPr>
          <w:rFonts w:eastAsia="Calibri" w:cs="Arial"/>
          <w:iCs/>
          <w:szCs w:val="20"/>
          <w:lang w:val="en-US"/>
        </w:rPr>
        <w:t>) in the Mediterranean Sea (</w:t>
      </w:r>
      <w:r w:rsidRPr="00555542">
        <w:rPr>
          <w:rFonts w:eastAsia="Calibri" w:cs="Arial"/>
          <w:szCs w:val="20"/>
          <w:lang w:val="en-US"/>
        </w:rPr>
        <w:t xml:space="preserve">SSAP </w:t>
      </w:r>
      <w:proofErr w:type="spellStart"/>
      <w:r w:rsidRPr="00555542">
        <w:rPr>
          <w:rFonts w:eastAsia="Calibri" w:cs="Arial"/>
          <w:szCs w:val="20"/>
          <w:lang w:val="en-US"/>
        </w:rPr>
        <w:t>Angelshark</w:t>
      </w:r>
      <w:proofErr w:type="spellEnd"/>
      <w:r w:rsidRPr="00555542">
        <w:rPr>
          <w:rFonts w:eastAsia="Calibri" w:cs="Arial"/>
          <w:szCs w:val="20"/>
          <w:lang w:val="en-US"/>
        </w:rPr>
        <w:t xml:space="preserve"> Med)</w:t>
      </w:r>
      <w:r w:rsidRPr="00555542">
        <w:rPr>
          <w:rFonts w:eastAsia="Calibri" w:cs="Arial"/>
          <w:iCs/>
          <w:szCs w:val="20"/>
          <w:lang w:val="en-US"/>
        </w:rPr>
        <w:t xml:space="preserve"> specified for immediate and short-term implementation and for delivery within </w:t>
      </w:r>
      <w:r w:rsidR="00A22E2F" w:rsidRPr="00555542">
        <w:rPr>
          <w:rFonts w:eastAsia="Calibri" w:cs="Arial"/>
          <w:iCs/>
          <w:szCs w:val="20"/>
          <w:lang w:val="en-US"/>
        </w:rPr>
        <w:t xml:space="preserve">two </w:t>
      </w:r>
      <w:r w:rsidRPr="00555542">
        <w:rPr>
          <w:rFonts w:eastAsia="Calibri" w:cs="Arial"/>
          <w:iCs/>
          <w:szCs w:val="20"/>
          <w:lang w:val="en-US"/>
        </w:rPr>
        <w:t xml:space="preserve">years as a matter of priority, continue ongoing and medium-term activities, and start implementation of long-term activities within </w:t>
      </w:r>
      <w:r w:rsidR="00A22E2F" w:rsidRPr="00555542">
        <w:rPr>
          <w:rFonts w:eastAsia="Calibri" w:cs="Arial"/>
          <w:iCs/>
          <w:szCs w:val="20"/>
          <w:lang w:val="en-US"/>
        </w:rPr>
        <w:t xml:space="preserve">four </w:t>
      </w:r>
      <w:proofErr w:type="gramStart"/>
      <w:r w:rsidRPr="00555542">
        <w:rPr>
          <w:rFonts w:eastAsia="Calibri" w:cs="Arial"/>
          <w:iCs/>
          <w:szCs w:val="20"/>
          <w:lang w:val="en-US"/>
        </w:rPr>
        <w:t>years;</w:t>
      </w:r>
      <w:proofErr w:type="gramEnd"/>
    </w:p>
    <w:p w14:paraId="4FE11B63" w14:textId="77777777" w:rsidR="00B91901" w:rsidRPr="00555542" w:rsidRDefault="00B91901" w:rsidP="00B91901">
      <w:pPr>
        <w:widowControl w:val="0"/>
        <w:autoSpaceDE w:val="0"/>
        <w:autoSpaceDN w:val="0"/>
        <w:adjustRightInd w:val="0"/>
        <w:spacing w:after="0" w:line="240" w:lineRule="auto"/>
        <w:ind w:left="1418"/>
        <w:jc w:val="both"/>
        <w:rPr>
          <w:rFonts w:cs="Arial"/>
          <w:iCs/>
        </w:rPr>
      </w:pPr>
    </w:p>
    <w:p w14:paraId="6C377019" w14:textId="5AE5E837" w:rsidR="001A57D9" w:rsidRPr="00555542" w:rsidRDefault="00AD04F9" w:rsidP="001A57D9">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apply the </w:t>
      </w:r>
      <w:r w:rsidR="00AF5D0B" w:rsidRPr="00555542">
        <w:rPr>
          <w:rFonts w:eastAsia="Calibri" w:cs="Arial"/>
          <w:iCs/>
          <w:szCs w:val="20"/>
          <w:lang w:val="en-US"/>
        </w:rPr>
        <w:t xml:space="preserve">recommendations </w:t>
      </w:r>
      <w:r w:rsidR="00C85EA8" w:rsidRPr="00555542">
        <w:rPr>
          <w:rFonts w:eastAsia="Calibri" w:cs="Arial"/>
          <w:iCs/>
          <w:szCs w:val="20"/>
        </w:rPr>
        <w:t xml:space="preserve">from the summary of reports </w:t>
      </w:r>
      <w:r w:rsidR="00B91901" w:rsidRPr="00555542">
        <w:rPr>
          <w:rFonts w:eastAsia="Calibri" w:cs="Arial"/>
          <w:iCs/>
          <w:szCs w:val="20"/>
          <w:lang w:val="en-US"/>
        </w:rPr>
        <w:t xml:space="preserve">on the </w:t>
      </w:r>
      <w:r w:rsidR="00EC2E51" w:rsidRPr="00555542">
        <w:rPr>
          <w:rFonts w:eastAsia="Calibri" w:cs="Arial"/>
          <w:iCs/>
          <w:szCs w:val="20"/>
          <w:lang w:val="en-US"/>
        </w:rPr>
        <w:t>i</w:t>
      </w:r>
      <w:r w:rsidR="00B91901" w:rsidRPr="00555542">
        <w:rPr>
          <w:rFonts w:eastAsia="Calibri" w:cs="Arial"/>
          <w:iCs/>
          <w:szCs w:val="20"/>
          <w:lang w:val="en-US"/>
        </w:rPr>
        <w:t>mplementation of the S</w:t>
      </w:r>
      <w:r w:rsidR="00676EB9" w:rsidRPr="00555542">
        <w:rPr>
          <w:rFonts w:eastAsia="Calibri" w:cs="Arial"/>
          <w:iCs/>
          <w:szCs w:val="20"/>
          <w:lang w:val="en-US"/>
        </w:rPr>
        <w:t>SAP</w:t>
      </w:r>
      <w:r w:rsidR="00B91901" w:rsidRPr="00555542">
        <w:rPr>
          <w:rFonts w:eastAsia="Calibri" w:cs="Arial"/>
          <w:iCs/>
          <w:szCs w:val="20"/>
          <w:lang w:val="en-US"/>
        </w:rPr>
        <w:t xml:space="preserve"> </w:t>
      </w:r>
      <w:proofErr w:type="spellStart"/>
      <w:r w:rsidR="00C85EA8" w:rsidRPr="00555542">
        <w:rPr>
          <w:rFonts w:eastAsia="Calibri" w:cs="Arial"/>
          <w:iCs/>
          <w:szCs w:val="20"/>
          <w:lang w:val="en-US"/>
        </w:rPr>
        <w:t>Angelshark</w:t>
      </w:r>
      <w:proofErr w:type="spellEnd"/>
      <w:r w:rsidR="00C85EA8" w:rsidRPr="00555542">
        <w:rPr>
          <w:rFonts w:eastAsia="Calibri" w:cs="Arial"/>
          <w:iCs/>
          <w:szCs w:val="20"/>
          <w:lang w:val="en-US"/>
        </w:rPr>
        <w:t xml:space="preserve"> Med </w:t>
      </w:r>
      <w:r w:rsidR="004D7B57" w:rsidRPr="00555542">
        <w:rPr>
          <w:rFonts w:eastAsia="Calibri" w:cs="Arial"/>
          <w:iCs/>
          <w:szCs w:val="20"/>
          <w:lang w:val="en-US"/>
        </w:rPr>
        <w:t xml:space="preserve">provided in Annex </w:t>
      </w:r>
      <w:r w:rsidR="009C5C74" w:rsidRPr="00555542">
        <w:rPr>
          <w:rFonts w:eastAsia="Calibri" w:cs="Arial"/>
          <w:iCs/>
          <w:szCs w:val="20"/>
          <w:lang w:val="en-US"/>
        </w:rPr>
        <w:t>2</w:t>
      </w:r>
      <w:r w:rsidR="001137C8" w:rsidRPr="00555542">
        <w:rPr>
          <w:rFonts w:eastAsia="Calibri" w:cs="Arial"/>
          <w:iCs/>
          <w:szCs w:val="20"/>
          <w:lang w:val="en-US"/>
        </w:rPr>
        <w:t xml:space="preserve"> </w:t>
      </w:r>
      <w:r w:rsidR="00C75A5A" w:rsidRPr="00555542">
        <w:rPr>
          <w:rFonts w:eastAsia="Calibri" w:cs="Arial"/>
          <w:iCs/>
          <w:szCs w:val="20"/>
          <w:lang w:val="en-US"/>
        </w:rPr>
        <w:t>of UNEP/CMS/COP15/</w:t>
      </w:r>
      <w:proofErr w:type="gramStart"/>
      <w:r w:rsidR="00D62E93" w:rsidRPr="00555542">
        <w:rPr>
          <w:rFonts w:eastAsia="Calibri" w:cs="Arial"/>
          <w:iCs/>
          <w:szCs w:val="20"/>
          <w:lang w:val="en-US"/>
        </w:rPr>
        <w:t>25.6.3</w:t>
      </w:r>
      <w:r w:rsidR="00C85EA8" w:rsidRPr="00555542">
        <w:rPr>
          <w:rFonts w:eastAsia="Calibri" w:cs="Arial"/>
          <w:iCs/>
          <w:szCs w:val="20"/>
          <w:lang w:val="en-US"/>
        </w:rPr>
        <w:t>;</w:t>
      </w:r>
      <w:proofErr w:type="gramEnd"/>
    </w:p>
    <w:p w14:paraId="25D44FBE" w14:textId="77777777" w:rsidR="001A57D9" w:rsidRPr="00555542" w:rsidRDefault="001A57D9" w:rsidP="009C3478">
      <w:pPr>
        <w:pStyle w:val="ListParagraph"/>
        <w:spacing w:after="0"/>
        <w:rPr>
          <w:rFonts w:eastAsia="Calibri" w:cs="Arial"/>
          <w:iCs/>
          <w:szCs w:val="20"/>
        </w:rPr>
      </w:pPr>
    </w:p>
    <w:p w14:paraId="615F6A98" w14:textId="1B5C706D" w:rsidR="001A57D9" w:rsidRPr="00555542" w:rsidRDefault="00923B49" w:rsidP="001A57D9">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provide a brief report on the implementation of the SSAP </w:t>
      </w:r>
      <w:proofErr w:type="spellStart"/>
      <w:r w:rsidRPr="00555542">
        <w:rPr>
          <w:rFonts w:eastAsia="Calibri" w:cs="Arial"/>
          <w:iCs/>
          <w:szCs w:val="20"/>
          <w:lang w:val="en-US"/>
        </w:rPr>
        <w:t>Angelshark</w:t>
      </w:r>
      <w:proofErr w:type="spellEnd"/>
      <w:r w:rsidRPr="00555542">
        <w:rPr>
          <w:rFonts w:eastAsia="Calibri" w:cs="Arial"/>
          <w:iCs/>
          <w:szCs w:val="20"/>
          <w:lang w:val="en-US"/>
        </w:rPr>
        <w:t xml:space="preserve"> Med in time for the last meeting of the Sessional Committee before the 1</w:t>
      </w:r>
      <w:r w:rsidR="00B3193A" w:rsidRPr="00555542">
        <w:rPr>
          <w:rFonts w:eastAsia="Calibri" w:cs="Arial"/>
          <w:iCs/>
          <w:szCs w:val="20"/>
          <w:lang w:val="en-US"/>
        </w:rPr>
        <w:t>6</w:t>
      </w:r>
      <w:r w:rsidRPr="00555542">
        <w:rPr>
          <w:rFonts w:eastAsia="Calibri" w:cs="Arial"/>
          <w:szCs w:val="20"/>
          <w:vertAlign w:val="superscript"/>
          <w:lang w:val="en-US"/>
        </w:rPr>
        <w:t>th</w:t>
      </w:r>
      <w:r w:rsidRPr="00555542">
        <w:rPr>
          <w:rFonts w:eastAsia="Calibri" w:cs="Arial"/>
          <w:iCs/>
          <w:szCs w:val="20"/>
          <w:lang w:val="en-US"/>
        </w:rPr>
        <w:t xml:space="preserve"> </w:t>
      </w:r>
      <w:r w:rsidR="00E032B5" w:rsidRPr="00555542">
        <w:rPr>
          <w:rFonts w:eastAsia="Calibri" w:cs="Arial"/>
          <w:iCs/>
          <w:szCs w:val="20"/>
          <w:lang w:val="en-US"/>
        </w:rPr>
        <w:t>m</w:t>
      </w:r>
      <w:r w:rsidRPr="00555542">
        <w:rPr>
          <w:rFonts w:eastAsia="Calibri" w:cs="Arial"/>
          <w:iCs/>
          <w:szCs w:val="20"/>
          <w:lang w:val="en-US"/>
        </w:rPr>
        <w:t>eeting of the Conference of the Parties (COP1</w:t>
      </w:r>
      <w:r w:rsidR="00B3193A" w:rsidRPr="00555542">
        <w:rPr>
          <w:rFonts w:eastAsia="Calibri" w:cs="Arial"/>
          <w:iCs/>
          <w:szCs w:val="20"/>
          <w:lang w:val="en-US"/>
        </w:rPr>
        <w:t>6</w:t>
      </w:r>
      <w:r w:rsidRPr="00555542">
        <w:rPr>
          <w:rFonts w:eastAsia="Calibri" w:cs="Arial"/>
          <w:iCs/>
          <w:szCs w:val="20"/>
          <w:lang w:val="en-US"/>
        </w:rPr>
        <w:t>) using a template provided by the Secretariat</w:t>
      </w:r>
      <w:r w:rsidR="000153FD" w:rsidRPr="00555542">
        <w:rPr>
          <w:rFonts w:eastAsia="Calibri" w:cs="Arial"/>
          <w:iCs/>
          <w:szCs w:val="20"/>
          <w:lang w:val="en-US"/>
        </w:rPr>
        <w:t>.</w:t>
      </w:r>
    </w:p>
    <w:p w14:paraId="72D7CED2" w14:textId="77777777" w:rsidR="00AF487C" w:rsidRPr="00555542" w:rsidRDefault="00AF487C" w:rsidP="00AF487C">
      <w:pPr>
        <w:spacing w:after="0" w:line="240" w:lineRule="auto"/>
        <w:jc w:val="both"/>
        <w:rPr>
          <w:rFonts w:cs="Arial"/>
        </w:rPr>
      </w:pPr>
    </w:p>
    <w:p w14:paraId="5C263637" w14:textId="6A0DF2D1" w:rsidR="00AF487C" w:rsidRPr="00555542" w:rsidRDefault="00AF487C" w:rsidP="00AF487C">
      <w:pPr>
        <w:spacing w:after="0" w:line="240" w:lineRule="auto"/>
        <w:jc w:val="both"/>
        <w:rPr>
          <w:rFonts w:cs="Arial"/>
          <w:b/>
          <w:i/>
        </w:rPr>
      </w:pPr>
      <w:r w:rsidRPr="00555542">
        <w:rPr>
          <w:rFonts w:cs="Arial"/>
          <w:b/>
          <w:i/>
        </w:rPr>
        <w:t xml:space="preserve">Directed to </w:t>
      </w:r>
      <w:r w:rsidR="00D276A3" w:rsidRPr="00555542">
        <w:rPr>
          <w:rFonts w:cs="Arial"/>
          <w:b/>
          <w:i/>
        </w:rPr>
        <w:t>non-Party Range States</w:t>
      </w:r>
    </w:p>
    <w:p w14:paraId="40FAB36C" w14:textId="77777777" w:rsidR="00AF487C" w:rsidRPr="00555542" w:rsidRDefault="00AF487C" w:rsidP="00AF487C">
      <w:pPr>
        <w:spacing w:after="0" w:line="240" w:lineRule="auto"/>
        <w:jc w:val="both"/>
        <w:rPr>
          <w:rFonts w:cs="Arial"/>
        </w:rPr>
      </w:pPr>
    </w:p>
    <w:p w14:paraId="410460BC" w14:textId="423C8A97" w:rsidR="00554580" w:rsidRPr="00555542" w:rsidRDefault="00AF487C" w:rsidP="007B174E">
      <w:pPr>
        <w:spacing w:after="0" w:line="240" w:lineRule="auto"/>
        <w:ind w:left="851" w:hanging="851"/>
        <w:jc w:val="both"/>
        <w:rPr>
          <w:rFonts w:eastAsia="Calibri" w:cs="Arial"/>
          <w:iCs/>
          <w:szCs w:val="20"/>
          <w:lang w:val="en-US"/>
        </w:rPr>
      </w:pPr>
      <w:r w:rsidRPr="00555542">
        <w:rPr>
          <w:rFonts w:cs="Arial"/>
        </w:rPr>
        <w:t>15.BB</w:t>
      </w:r>
      <w:r w:rsidRPr="00555542">
        <w:rPr>
          <w:rFonts w:cs="Arial"/>
        </w:rPr>
        <w:tab/>
      </w:r>
      <w:r w:rsidR="00554580" w:rsidRPr="00555542">
        <w:rPr>
          <w:rFonts w:eastAsia="Calibri" w:cs="Arial"/>
          <w:szCs w:val="20"/>
          <w:lang w:val="en-US"/>
        </w:rPr>
        <w:t>Non-</w:t>
      </w:r>
      <w:r w:rsidR="00554580" w:rsidRPr="00555542">
        <w:rPr>
          <w:rFonts w:eastAsia="Calibri" w:cs="Arial"/>
          <w:iCs/>
          <w:szCs w:val="20"/>
          <w:lang w:val="en-US"/>
        </w:rPr>
        <w:t xml:space="preserve">Party Range States are requested to engage with Party Range States in the implementation of activities outlined in the SSAP </w:t>
      </w:r>
      <w:proofErr w:type="spellStart"/>
      <w:r w:rsidR="00554580" w:rsidRPr="00555542">
        <w:rPr>
          <w:rFonts w:eastAsia="Calibri" w:cs="Arial"/>
          <w:szCs w:val="20"/>
          <w:lang w:val="en-US"/>
        </w:rPr>
        <w:t>Angelshark</w:t>
      </w:r>
      <w:proofErr w:type="spellEnd"/>
      <w:r w:rsidR="00554580" w:rsidRPr="00555542">
        <w:rPr>
          <w:rFonts w:eastAsia="Calibri" w:cs="Arial"/>
          <w:szCs w:val="20"/>
          <w:lang w:val="en-US"/>
        </w:rPr>
        <w:t xml:space="preserve"> Med</w:t>
      </w:r>
      <w:r w:rsidR="00554580" w:rsidRPr="00555542">
        <w:rPr>
          <w:rFonts w:eastAsia="Calibri" w:cs="Arial"/>
          <w:iCs/>
          <w:szCs w:val="20"/>
          <w:lang w:val="en-US"/>
        </w:rPr>
        <w:t>.</w:t>
      </w:r>
    </w:p>
    <w:p w14:paraId="07DDE077" w14:textId="77777777" w:rsidR="00D276A3" w:rsidRPr="00555542" w:rsidRDefault="00D276A3" w:rsidP="007B174E">
      <w:pPr>
        <w:spacing w:after="0" w:line="240" w:lineRule="auto"/>
        <w:ind w:left="851" w:hanging="851"/>
        <w:jc w:val="both"/>
        <w:rPr>
          <w:rFonts w:eastAsia="Calibri" w:cs="Arial"/>
          <w:iCs/>
          <w:szCs w:val="20"/>
          <w:lang w:val="en-US"/>
        </w:rPr>
      </w:pPr>
    </w:p>
    <w:p w14:paraId="41A85B71" w14:textId="77777777" w:rsidR="00D276A3" w:rsidRPr="00555542" w:rsidRDefault="00D276A3" w:rsidP="00D276A3">
      <w:pPr>
        <w:spacing w:after="0" w:line="240" w:lineRule="auto"/>
        <w:jc w:val="both"/>
        <w:rPr>
          <w:rFonts w:cs="Arial"/>
          <w:b/>
          <w:i/>
        </w:rPr>
      </w:pPr>
      <w:r w:rsidRPr="00555542">
        <w:rPr>
          <w:rFonts w:cs="Arial"/>
          <w:b/>
          <w:i/>
        </w:rPr>
        <w:t>Directed to intergovernmental organizations</w:t>
      </w:r>
    </w:p>
    <w:p w14:paraId="73430B4C" w14:textId="77777777" w:rsidR="00D276A3" w:rsidRPr="00555542" w:rsidRDefault="00D276A3" w:rsidP="007B174E">
      <w:pPr>
        <w:spacing w:after="0" w:line="240" w:lineRule="auto"/>
        <w:ind w:left="851" w:hanging="851"/>
        <w:jc w:val="both"/>
        <w:rPr>
          <w:rFonts w:cs="Arial"/>
        </w:rPr>
      </w:pPr>
    </w:p>
    <w:p w14:paraId="2AB4EFAA" w14:textId="71E63278" w:rsidR="00D276A3" w:rsidRPr="00555542" w:rsidRDefault="00D276A3" w:rsidP="00D276A3">
      <w:pPr>
        <w:spacing w:after="0" w:line="240" w:lineRule="auto"/>
        <w:ind w:left="851" w:hanging="851"/>
        <w:jc w:val="both"/>
        <w:rPr>
          <w:rFonts w:cs="Arial"/>
        </w:rPr>
      </w:pPr>
      <w:r w:rsidRPr="00555542">
        <w:rPr>
          <w:rFonts w:cs="Arial"/>
        </w:rPr>
        <w:t>15.CC</w:t>
      </w:r>
      <w:r w:rsidRPr="00555542">
        <w:rPr>
          <w:rFonts w:cs="Arial"/>
        </w:rPr>
        <w:tab/>
        <w:t xml:space="preserve">Intergovernmental organizations, in particular the General Fisheries Commission for the Mediterranean and the Memorandum of Understanding on the Conservation of Migratory Sharks and its Advisory Committee, are encouraged to continue to engage with the implementation of activities outlined in the SSAP </w:t>
      </w:r>
      <w:proofErr w:type="spellStart"/>
      <w:r w:rsidRPr="00555542">
        <w:rPr>
          <w:rFonts w:cs="Arial"/>
        </w:rPr>
        <w:t>Angelshark</w:t>
      </w:r>
      <w:proofErr w:type="spellEnd"/>
      <w:r w:rsidRPr="00555542">
        <w:rPr>
          <w:rFonts w:cs="Arial"/>
        </w:rPr>
        <w:t xml:space="preserve"> Med.</w:t>
      </w:r>
    </w:p>
    <w:p w14:paraId="5882114B" w14:textId="77777777" w:rsidR="00D276A3" w:rsidRPr="00555542" w:rsidRDefault="00D276A3" w:rsidP="00AF487C">
      <w:pPr>
        <w:spacing w:after="0" w:line="240" w:lineRule="auto"/>
        <w:jc w:val="both"/>
        <w:rPr>
          <w:rFonts w:cs="Arial"/>
        </w:rPr>
      </w:pPr>
    </w:p>
    <w:p w14:paraId="60DAD63C" w14:textId="77777777" w:rsidR="00AF487C" w:rsidRPr="00555542" w:rsidRDefault="00AF487C" w:rsidP="00AF487C">
      <w:pPr>
        <w:spacing w:after="0" w:line="240" w:lineRule="auto"/>
        <w:jc w:val="both"/>
        <w:rPr>
          <w:rFonts w:cs="Arial"/>
          <w:b/>
          <w:i/>
        </w:rPr>
      </w:pPr>
      <w:r w:rsidRPr="00555542">
        <w:rPr>
          <w:rFonts w:cs="Arial"/>
          <w:b/>
          <w:i/>
        </w:rPr>
        <w:t>Directed to the Secretariat</w:t>
      </w:r>
    </w:p>
    <w:p w14:paraId="4659B781" w14:textId="77777777" w:rsidR="00AF487C" w:rsidRPr="00555542" w:rsidRDefault="00AF487C" w:rsidP="00AF487C">
      <w:pPr>
        <w:spacing w:after="0" w:line="240" w:lineRule="auto"/>
        <w:jc w:val="both"/>
        <w:rPr>
          <w:rFonts w:cs="Arial"/>
        </w:rPr>
      </w:pPr>
    </w:p>
    <w:p w14:paraId="7AE1A56E" w14:textId="002FB364" w:rsidR="00AF487C" w:rsidRPr="00555542" w:rsidRDefault="00AF487C" w:rsidP="00AF487C">
      <w:pPr>
        <w:spacing w:after="0" w:line="240" w:lineRule="auto"/>
        <w:ind w:left="851" w:hanging="851"/>
        <w:jc w:val="both"/>
        <w:rPr>
          <w:rFonts w:cs="Arial"/>
          <w:iCs/>
        </w:rPr>
      </w:pPr>
      <w:r w:rsidRPr="00555542">
        <w:rPr>
          <w:rFonts w:cs="Arial"/>
        </w:rPr>
        <w:t>15.</w:t>
      </w:r>
      <w:r w:rsidR="003E48D1" w:rsidRPr="00555542">
        <w:rPr>
          <w:rFonts w:cs="Arial"/>
        </w:rPr>
        <w:t>DD</w:t>
      </w:r>
      <w:r w:rsidRPr="00555542">
        <w:rPr>
          <w:rFonts w:cs="Arial"/>
        </w:rPr>
        <w:tab/>
        <w:t>The Secretariat shall:</w:t>
      </w:r>
    </w:p>
    <w:p w14:paraId="3D94576F" w14:textId="77777777" w:rsidR="00AF487C" w:rsidRPr="00555542" w:rsidRDefault="00AF487C" w:rsidP="00AF487C">
      <w:pPr>
        <w:spacing w:after="0" w:line="240" w:lineRule="auto"/>
        <w:ind w:left="720" w:hanging="720"/>
        <w:jc w:val="both"/>
        <w:rPr>
          <w:rFonts w:cs="Arial"/>
          <w:iCs/>
        </w:rPr>
      </w:pPr>
    </w:p>
    <w:p w14:paraId="77F00BAC" w14:textId="77777777" w:rsidR="00714865" w:rsidRPr="00555542" w:rsidRDefault="00941F57"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 xml:space="preserve">encourage non-Party Range States to adopt the SSAP </w:t>
      </w:r>
      <w:proofErr w:type="spellStart"/>
      <w:r w:rsidRPr="00555542">
        <w:rPr>
          <w:rFonts w:cs="Arial"/>
        </w:rPr>
        <w:t>Angelshark</w:t>
      </w:r>
      <w:proofErr w:type="spellEnd"/>
      <w:r w:rsidRPr="00555542">
        <w:rPr>
          <w:rFonts w:cs="Arial"/>
        </w:rPr>
        <w:t xml:space="preserve"> </w:t>
      </w:r>
      <w:proofErr w:type="gramStart"/>
      <w:r w:rsidRPr="00555542">
        <w:rPr>
          <w:rFonts w:cs="Arial"/>
        </w:rPr>
        <w:t>Med;</w:t>
      </w:r>
      <w:proofErr w:type="gramEnd"/>
    </w:p>
    <w:p w14:paraId="061DF177" w14:textId="77777777" w:rsidR="00714865" w:rsidRPr="00555542" w:rsidRDefault="00714865" w:rsidP="00714865">
      <w:pPr>
        <w:widowControl w:val="0"/>
        <w:autoSpaceDE w:val="0"/>
        <w:autoSpaceDN w:val="0"/>
        <w:adjustRightInd w:val="0"/>
        <w:spacing w:after="0" w:line="240" w:lineRule="auto"/>
        <w:ind w:left="1418"/>
        <w:jc w:val="both"/>
        <w:rPr>
          <w:rFonts w:cs="Arial"/>
        </w:rPr>
      </w:pPr>
    </w:p>
    <w:p w14:paraId="500A50EF" w14:textId="268031C4" w:rsidR="00714865" w:rsidRPr="00555542" w:rsidRDefault="00411E96"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in collaboration</w:t>
      </w:r>
      <w:r w:rsidR="005E4DE8" w:rsidRPr="00555542">
        <w:rPr>
          <w:rFonts w:cs="Arial"/>
        </w:rPr>
        <w:t xml:space="preserve"> with the A</w:t>
      </w:r>
      <w:r w:rsidR="00387D9D" w:rsidRPr="00555542">
        <w:rPr>
          <w:rFonts w:cs="Arial"/>
        </w:rPr>
        <w:t>ngel</w:t>
      </w:r>
      <w:r w:rsidR="008829BB" w:rsidRPr="00555542">
        <w:rPr>
          <w:rFonts w:cs="Arial"/>
        </w:rPr>
        <w:t xml:space="preserve"> Shark </w:t>
      </w:r>
      <w:r w:rsidR="005E4DE8" w:rsidRPr="00555542">
        <w:rPr>
          <w:rFonts w:cs="Arial"/>
        </w:rPr>
        <w:t>C</w:t>
      </w:r>
      <w:r w:rsidR="008829BB" w:rsidRPr="00555542">
        <w:rPr>
          <w:rFonts w:cs="Arial"/>
        </w:rPr>
        <w:t xml:space="preserve">onservation </w:t>
      </w:r>
      <w:r w:rsidR="005E4DE8" w:rsidRPr="00555542">
        <w:rPr>
          <w:rFonts w:cs="Arial"/>
        </w:rPr>
        <w:t>N</w:t>
      </w:r>
      <w:r w:rsidR="008829BB" w:rsidRPr="00555542">
        <w:rPr>
          <w:rFonts w:cs="Arial"/>
        </w:rPr>
        <w:t>etwork</w:t>
      </w:r>
      <w:r w:rsidR="005E4DE8" w:rsidRPr="00555542">
        <w:rPr>
          <w:rFonts w:cs="Arial"/>
        </w:rPr>
        <w:t xml:space="preserve">, </w:t>
      </w:r>
      <w:r w:rsidR="00714865" w:rsidRPr="00555542">
        <w:rPr>
          <w:rFonts w:cs="Arial"/>
        </w:rPr>
        <w:t xml:space="preserve">develop a data-sharing protocol to facilitate data sharing among Range States in the Mediterranean Sea </w:t>
      </w:r>
      <w:proofErr w:type="gramStart"/>
      <w:r w:rsidR="00714865" w:rsidRPr="00555542">
        <w:rPr>
          <w:rFonts w:cs="Arial"/>
        </w:rPr>
        <w:t>region</w:t>
      </w:r>
      <w:r w:rsidR="00853B93" w:rsidRPr="00555542">
        <w:rPr>
          <w:rFonts w:cs="Arial"/>
        </w:rPr>
        <w:t>;</w:t>
      </w:r>
      <w:proofErr w:type="gramEnd"/>
    </w:p>
    <w:p w14:paraId="57BBD849" w14:textId="77777777" w:rsidR="00326D62" w:rsidRPr="00555542" w:rsidRDefault="00326D62" w:rsidP="00853B93">
      <w:pPr>
        <w:spacing w:after="0"/>
        <w:rPr>
          <w:rFonts w:cs="Arial"/>
        </w:rPr>
      </w:pPr>
    </w:p>
    <w:p w14:paraId="1F723481" w14:textId="44F4350C" w:rsidR="00941F57" w:rsidRPr="00555542" w:rsidRDefault="00941F57"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convene, subject to the availability of resources, a meeting of Range States to stimulate implementation of priority actions and facilitate coordination across the region</w:t>
      </w:r>
      <w:r w:rsidR="00B767F2" w:rsidRPr="00555542">
        <w:rPr>
          <w:rFonts w:cs="Arial"/>
        </w:rPr>
        <w:t>; and</w:t>
      </w:r>
    </w:p>
    <w:p w14:paraId="331BCA4C" w14:textId="77777777" w:rsidR="00B767F2" w:rsidRPr="00555542" w:rsidRDefault="00B767F2" w:rsidP="00B767F2">
      <w:pPr>
        <w:widowControl w:val="0"/>
        <w:autoSpaceDE w:val="0"/>
        <w:autoSpaceDN w:val="0"/>
        <w:adjustRightInd w:val="0"/>
        <w:spacing w:after="0" w:line="240" w:lineRule="auto"/>
        <w:ind w:left="1418"/>
        <w:jc w:val="both"/>
        <w:rPr>
          <w:rFonts w:cs="Arial"/>
          <w:lang w:val="en-US"/>
        </w:rPr>
      </w:pPr>
    </w:p>
    <w:p w14:paraId="111C81AB" w14:textId="3959661A" w:rsidR="00B767F2" w:rsidRPr="00555542" w:rsidRDefault="00B767F2" w:rsidP="00B767F2">
      <w:pPr>
        <w:widowControl w:val="0"/>
        <w:numPr>
          <w:ilvl w:val="0"/>
          <w:numId w:val="6"/>
        </w:numPr>
        <w:autoSpaceDE w:val="0"/>
        <w:autoSpaceDN w:val="0"/>
        <w:adjustRightInd w:val="0"/>
        <w:spacing w:after="0" w:line="240" w:lineRule="auto"/>
        <w:ind w:left="1418" w:hanging="567"/>
        <w:jc w:val="both"/>
        <w:rPr>
          <w:rFonts w:cs="Arial"/>
          <w:lang w:val="en-US"/>
        </w:rPr>
      </w:pPr>
      <w:r w:rsidRPr="00555542">
        <w:rPr>
          <w:rFonts w:cs="Arial"/>
          <w:lang w:val="en-US"/>
        </w:rPr>
        <w:t xml:space="preserve">compile reports on implementation provided by Range States under </w:t>
      </w:r>
      <w:proofErr w:type="gramStart"/>
      <w:r w:rsidRPr="00555542">
        <w:rPr>
          <w:rFonts w:cs="Arial"/>
          <w:lang w:val="en-US"/>
        </w:rPr>
        <w:t>15.AA</w:t>
      </w:r>
      <w:proofErr w:type="gramEnd"/>
      <w:r w:rsidRPr="00555542">
        <w:rPr>
          <w:rFonts w:cs="Arial"/>
          <w:lang w:val="en-US"/>
        </w:rPr>
        <w:t xml:space="preserve"> </w:t>
      </w:r>
      <w:r w:rsidR="00D253C3" w:rsidRPr="00555542">
        <w:rPr>
          <w:rFonts w:cs="Arial"/>
          <w:lang w:val="en-US"/>
        </w:rPr>
        <w:t>(</w:t>
      </w:r>
      <w:r w:rsidRPr="00555542">
        <w:rPr>
          <w:rFonts w:cs="Arial"/>
          <w:lang w:val="en-US"/>
        </w:rPr>
        <w:t>c</w:t>
      </w:r>
      <w:r w:rsidR="00D253C3" w:rsidRPr="00555542">
        <w:rPr>
          <w:rFonts w:cs="Arial"/>
          <w:lang w:val="en-US"/>
        </w:rPr>
        <w:t>)</w:t>
      </w:r>
      <w:r w:rsidRPr="00555542">
        <w:rPr>
          <w:rFonts w:cs="Arial"/>
          <w:lang w:val="en-US"/>
        </w:rPr>
        <w:t>.</w:t>
      </w:r>
    </w:p>
    <w:p w14:paraId="49C5AB2E" w14:textId="1B02068D" w:rsidR="00AF487C" w:rsidRPr="00555542" w:rsidRDefault="00AF487C" w:rsidP="00863227">
      <w:pPr>
        <w:suppressAutoHyphens/>
        <w:autoSpaceDN w:val="0"/>
        <w:spacing w:after="0" w:line="240" w:lineRule="auto"/>
        <w:jc w:val="center"/>
        <w:textAlignment w:val="baseline"/>
        <w:rPr>
          <w:rFonts w:cs="Arial"/>
          <w:b/>
          <w:bCs/>
        </w:rPr>
      </w:pPr>
      <w:r w:rsidRPr="00555542">
        <w:rPr>
          <w:rFonts w:cs="Arial"/>
          <w:b/>
          <w:bCs/>
        </w:rPr>
        <w:lastRenderedPageBreak/>
        <w:t>IMPLEMENTATION OF THE CMS APPENDIX I-LISTING FOR THE OCEANIC WHITETIP SHARK (</w:t>
      </w:r>
      <w:r w:rsidR="00D93297" w:rsidRPr="00555542">
        <w:rPr>
          <w:rFonts w:cs="Arial"/>
          <w:b/>
          <w:bCs/>
          <w:i/>
          <w:iCs/>
        </w:rPr>
        <w:t>Carcharhinus longimanus</w:t>
      </w:r>
      <w:r w:rsidRPr="00555542">
        <w:rPr>
          <w:rFonts w:cs="Arial"/>
          <w:b/>
          <w:bCs/>
        </w:rPr>
        <w:t>)</w:t>
      </w:r>
    </w:p>
    <w:p w14:paraId="3F44E964" w14:textId="77777777" w:rsidR="00AF487C" w:rsidRPr="00555542" w:rsidRDefault="00AF487C" w:rsidP="00AF487C">
      <w:pPr>
        <w:suppressAutoHyphens/>
        <w:autoSpaceDN w:val="0"/>
        <w:spacing w:after="0" w:line="240" w:lineRule="auto"/>
        <w:jc w:val="center"/>
        <w:textAlignment w:val="baseline"/>
        <w:rPr>
          <w:rFonts w:cs="Arial"/>
          <w:b/>
          <w:bCs/>
        </w:rPr>
      </w:pPr>
    </w:p>
    <w:p w14:paraId="51BA6776" w14:textId="77777777" w:rsidR="00AF487C" w:rsidRPr="00555542" w:rsidRDefault="00AF487C" w:rsidP="00AF487C">
      <w:pPr>
        <w:spacing w:after="0" w:line="240" w:lineRule="auto"/>
        <w:jc w:val="both"/>
        <w:rPr>
          <w:rFonts w:cs="Arial"/>
          <w:b/>
          <w:i/>
        </w:rPr>
      </w:pPr>
      <w:r w:rsidRPr="00555542">
        <w:rPr>
          <w:rFonts w:cs="Arial"/>
          <w:b/>
          <w:i/>
        </w:rPr>
        <w:t xml:space="preserve">Directed to Parties </w:t>
      </w:r>
    </w:p>
    <w:p w14:paraId="771FF44D" w14:textId="77777777" w:rsidR="00AF487C" w:rsidRPr="00555542" w:rsidRDefault="00AF487C" w:rsidP="00AF487C">
      <w:pPr>
        <w:spacing w:after="0" w:line="240" w:lineRule="auto"/>
        <w:jc w:val="both"/>
        <w:rPr>
          <w:rFonts w:cs="Arial"/>
        </w:rPr>
      </w:pPr>
    </w:p>
    <w:p w14:paraId="172BA734" w14:textId="4AD6490B" w:rsidR="00AF487C" w:rsidRPr="00555542" w:rsidRDefault="00AF487C" w:rsidP="00711359">
      <w:pPr>
        <w:spacing w:after="0" w:line="240" w:lineRule="auto"/>
        <w:ind w:left="851" w:hanging="851"/>
        <w:jc w:val="both"/>
        <w:rPr>
          <w:rFonts w:cs="Arial"/>
          <w:iCs/>
        </w:rPr>
      </w:pPr>
      <w:r w:rsidRPr="00555542">
        <w:rPr>
          <w:rFonts w:cs="Arial"/>
        </w:rPr>
        <w:t>15.</w:t>
      </w:r>
      <w:r w:rsidR="00221CB7">
        <w:rPr>
          <w:rFonts w:cs="Arial"/>
        </w:rPr>
        <w:t>EE</w:t>
      </w:r>
      <w:r w:rsidRPr="00555542">
        <w:rPr>
          <w:rFonts w:cs="Arial"/>
        </w:rPr>
        <w:tab/>
      </w:r>
      <w:r w:rsidRPr="00555542">
        <w:rPr>
          <w:rFonts w:cs="Arial"/>
          <w:iCs/>
        </w:rPr>
        <w:t>Parties are requested to:</w:t>
      </w:r>
    </w:p>
    <w:p w14:paraId="3E4BE4A6" w14:textId="77777777" w:rsidR="00711359" w:rsidRPr="00555542" w:rsidRDefault="00711359" w:rsidP="00711359">
      <w:pPr>
        <w:spacing w:after="0" w:line="240" w:lineRule="auto"/>
        <w:ind w:left="851" w:hanging="851"/>
        <w:jc w:val="both"/>
        <w:rPr>
          <w:rFonts w:cs="Arial"/>
          <w:iCs/>
        </w:rPr>
      </w:pPr>
    </w:p>
    <w:p w14:paraId="1E1DB26C" w14:textId="6322468C" w:rsidR="00CD0E23" w:rsidRPr="00555542" w:rsidRDefault="00CD0E23" w:rsidP="00A860A3">
      <w:pPr>
        <w:widowControl w:val="0"/>
        <w:numPr>
          <w:ilvl w:val="0"/>
          <w:numId w:val="5"/>
        </w:numPr>
        <w:autoSpaceDE w:val="0"/>
        <w:autoSpaceDN w:val="0"/>
        <w:adjustRightInd w:val="0"/>
        <w:spacing w:after="0" w:line="240" w:lineRule="auto"/>
        <w:ind w:left="1418" w:hanging="567"/>
        <w:jc w:val="both"/>
        <w:rPr>
          <w:rFonts w:cs="Arial"/>
        </w:rPr>
      </w:pPr>
      <w:bookmarkStart w:id="5" w:name="_Hlk210149977"/>
      <w:r w:rsidRPr="00555542">
        <w:rPr>
          <w:rFonts w:cs="Arial"/>
        </w:rPr>
        <w:t xml:space="preserve">establish national legislation to prohibit the taking of </w:t>
      </w:r>
      <w:r w:rsidRPr="00555542">
        <w:rPr>
          <w:rFonts w:cs="Arial"/>
          <w:i/>
          <w:iCs/>
        </w:rPr>
        <w:t>C. longimanus</w:t>
      </w:r>
      <w:r w:rsidR="00FF2DF4" w:rsidRPr="00555542">
        <w:rPr>
          <w:rFonts w:cs="Arial"/>
          <w:i/>
          <w:iCs/>
        </w:rPr>
        <w:t>,</w:t>
      </w:r>
      <w:r w:rsidRPr="00555542">
        <w:rPr>
          <w:rFonts w:cs="Arial"/>
        </w:rPr>
        <w:t xml:space="preserve"> </w:t>
      </w:r>
      <w:r w:rsidR="0016465F" w:rsidRPr="00555542">
        <w:rPr>
          <w:rFonts w:cs="Arial"/>
        </w:rPr>
        <w:t>including measures to mitigate bycatch</w:t>
      </w:r>
      <w:r w:rsidR="00640BA6" w:rsidRPr="00555542">
        <w:rPr>
          <w:rFonts w:cs="Arial"/>
        </w:rPr>
        <w:t>, both</w:t>
      </w:r>
      <w:r w:rsidR="004E7BE1" w:rsidRPr="00555542">
        <w:rPr>
          <w:rFonts w:cs="Arial"/>
        </w:rPr>
        <w:t xml:space="preserve"> </w:t>
      </w:r>
      <w:r w:rsidRPr="00555542">
        <w:rPr>
          <w:rFonts w:cs="Arial"/>
        </w:rPr>
        <w:t xml:space="preserve">in </w:t>
      </w:r>
      <w:r w:rsidR="004E7BE1" w:rsidRPr="00555542">
        <w:rPr>
          <w:rFonts w:cs="Arial"/>
        </w:rPr>
        <w:t xml:space="preserve">national waters and </w:t>
      </w:r>
      <w:r w:rsidR="00640BA6" w:rsidRPr="00555542">
        <w:rPr>
          <w:rFonts w:cs="Arial"/>
        </w:rPr>
        <w:t>in</w:t>
      </w:r>
      <w:r w:rsidR="004E7BE1" w:rsidRPr="00555542">
        <w:rPr>
          <w:rFonts w:cs="Arial"/>
        </w:rPr>
        <w:t xml:space="preserve"> areas beyond national jurisdiction</w:t>
      </w:r>
      <w:r w:rsidR="004175F7" w:rsidRPr="00555542">
        <w:rPr>
          <w:rFonts w:cs="Arial"/>
        </w:rPr>
        <w:t>,</w:t>
      </w:r>
      <w:r w:rsidR="00980E33" w:rsidRPr="00555542">
        <w:rPr>
          <w:rFonts w:cs="Arial"/>
        </w:rPr>
        <w:t xml:space="preserve"> and participate in the National Legislation Programme </w:t>
      </w:r>
      <w:r w:rsidR="00A504F3" w:rsidRPr="00555542">
        <w:rPr>
          <w:rFonts w:cs="Arial"/>
        </w:rPr>
        <w:t xml:space="preserve">if not already doing </w:t>
      </w:r>
      <w:proofErr w:type="gramStart"/>
      <w:r w:rsidR="00A504F3" w:rsidRPr="00555542">
        <w:rPr>
          <w:rFonts w:cs="Arial"/>
        </w:rPr>
        <w:t>so</w:t>
      </w:r>
      <w:r w:rsidR="00980E33" w:rsidRPr="00555542">
        <w:rPr>
          <w:rFonts w:cs="Arial"/>
        </w:rPr>
        <w:t>;</w:t>
      </w:r>
      <w:proofErr w:type="gramEnd"/>
    </w:p>
    <w:p w14:paraId="07DFD19E" w14:textId="77777777" w:rsidR="004E7BE1" w:rsidRPr="00555542" w:rsidRDefault="004E7BE1" w:rsidP="004E7BE1">
      <w:pPr>
        <w:widowControl w:val="0"/>
        <w:autoSpaceDE w:val="0"/>
        <w:autoSpaceDN w:val="0"/>
        <w:adjustRightInd w:val="0"/>
        <w:spacing w:after="0" w:line="240" w:lineRule="auto"/>
        <w:ind w:left="1418"/>
        <w:jc w:val="both"/>
        <w:rPr>
          <w:rFonts w:cs="Arial"/>
        </w:rPr>
      </w:pPr>
    </w:p>
    <w:p w14:paraId="6DFD57F3" w14:textId="2A5652FA" w:rsidR="00640BA6" w:rsidRPr="00555542" w:rsidRDefault="009A015E" w:rsidP="00640BA6">
      <w:pPr>
        <w:widowControl w:val="0"/>
        <w:numPr>
          <w:ilvl w:val="0"/>
          <w:numId w:val="5"/>
        </w:numPr>
        <w:autoSpaceDE w:val="0"/>
        <w:autoSpaceDN w:val="0"/>
        <w:adjustRightInd w:val="0"/>
        <w:spacing w:after="0" w:line="240" w:lineRule="auto"/>
        <w:ind w:left="1418" w:hanging="567"/>
        <w:jc w:val="both"/>
        <w:rPr>
          <w:rFonts w:cs="Arial"/>
        </w:rPr>
      </w:pPr>
      <w:r w:rsidRPr="00555542">
        <w:rPr>
          <w:rFonts w:cs="Arial"/>
        </w:rPr>
        <w:t xml:space="preserve">require </w:t>
      </w:r>
      <w:r w:rsidR="00640BA6" w:rsidRPr="00555542">
        <w:rPr>
          <w:rFonts w:cs="Arial"/>
        </w:rPr>
        <w:t>t</w:t>
      </w:r>
      <w:r w:rsidRPr="00555542">
        <w:rPr>
          <w:rFonts w:cs="Arial"/>
        </w:rPr>
        <w:t>he</w:t>
      </w:r>
      <w:r w:rsidR="00640BA6" w:rsidRPr="00555542">
        <w:rPr>
          <w:rFonts w:cs="Arial"/>
        </w:rPr>
        <w:t xml:space="preserve"> safe </w:t>
      </w:r>
      <w:r w:rsidR="00D73F06" w:rsidRPr="00555542">
        <w:rPr>
          <w:rFonts w:cs="Arial"/>
        </w:rPr>
        <w:t>handling</w:t>
      </w:r>
      <w:r w:rsidR="00640BA6" w:rsidRPr="00555542">
        <w:rPr>
          <w:rFonts w:cs="Arial"/>
        </w:rPr>
        <w:t xml:space="preserve"> and release </w:t>
      </w:r>
      <w:r w:rsidRPr="00555542">
        <w:rPr>
          <w:rFonts w:cs="Arial"/>
        </w:rPr>
        <w:t xml:space="preserve">of </w:t>
      </w:r>
      <w:r w:rsidR="00640BA6" w:rsidRPr="00555542">
        <w:rPr>
          <w:rFonts w:cs="Arial"/>
          <w:i/>
          <w:iCs/>
        </w:rPr>
        <w:t xml:space="preserve">C. longimanus </w:t>
      </w:r>
      <w:r w:rsidR="00640BA6" w:rsidRPr="00555542">
        <w:rPr>
          <w:rFonts w:cs="Arial"/>
        </w:rPr>
        <w:t>caught in fisheries</w:t>
      </w:r>
      <w:r w:rsidR="00D73F06" w:rsidRPr="00555542">
        <w:rPr>
          <w:rFonts w:cs="Arial"/>
        </w:rPr>
        <w:t xml:space="preserve"> and prohibit retention on board to</w:t>
      </w:r>
      <w:r w:rsidR="00640BA6" w:rsidRPr="00555542">
        <w:rPr>
          <w:rFonts w:cs="Arial"/>
        </w:rPr>
        <w:t xml:space="preserve"> make every effort to remove incentives for the retention of incidentally caught specimens</w:t>
      </w:r>
      <w:r w:rsidR="00D73F06" w:rsidRPr="00555542">
        <w:rPr>
          <w:rFonts w:cs="Arial"/>
        </w:rPr>
        <w:t xml:space="preserve"> that are still alive; and</w:t>
      </w:r>
    </w:p>
    <w:bookmarkEnd w:id="5"/>
    <w:p w14:paraId="46DA94D6" w14:textId="77777777" w:rsidR="00640BA6" w:rsidRPr="00555542" w:rsidRDefault="00640BA6" w:rsidP="00640BA6">
      <w:pPr>
        <w:widowControl w:val="0"/>
        <w:autoSpaceDE w:val="0"/>
        <w:autoSpaceDN w:val="0"/>
        <w:adjustRightInd w:val="0"/>
        <w:spacing w:after="0" w:line="240" w:lineRule="auto"/>
        <w:ind w:left="1418"/>
        <w:jc w:val="both"/>
        <w:rPr>
          <w:rFonts w:cs="Arial"/>
        </w:rPr>
      </w:pPr>
    </w:p>
    <w:p w14:paraId="597F75CB" w14:textId="77777777" w:rsidR="00C1778B" w:rsidRPr="00555542" w:rsidRDefault="005B2FF3" w:rsidP="00C1778B">
      <w:pPr>
        <w:widowControl w:val="0"/>
        <w:numPr>
          <w:ilvl w:val="0"/>
          <w:numId w:val="5"/>
        </w:numPr>
        <w:autoSpaceDE w:val="0"/>
        <w:autoSpaceDN w:val="0"/>
        <w:adjustRightInd w:val="0"/>
        <w:spacing w:after="0" w:line="240" w:lineRule="auto"/>
        <w:ind w:left="1418" w:hanging="567"/>
        <w:jc w:val="both"/>
        <w:rPr>
          <w:rFonts w:cs="Arial"/>
        </w:rPr>
      </w:pPr>
      <w:r w:rsidRPr="00555542">
        <w:rPr>
          <w:rFonts w:cs="Arial"/>
        </w:rPr>
        <w:t xml:space="preserve">strengthen enforcement and monitoring of </w:t>
      </w:r>
      <w:r w:rsidR="00A17DE2" w:rsidRPr="00555542">
        <w:rPr>
          <w:rFonts w:cs="Arial"/>
        </w:rPr>
        <w:t xml:space="preserve">existing </w:t>
      </w:r>
      <w:r w:rsidRPr="00555542">
        <w:rPr>
          <w:rFonts w:cs="Arial"/>
        </w:rPr>
        <w:t>domestic legislation and regional obligations to fully implement Article</w:t>
      </w:r>
      <w:r w:rsidR="00EC633A" w:rsidRPr="00555542">
        <w:rPr>
          <w:rFonts w:cs="Arial"/>
        </w:rPr>
        <w:t>s</w:t>
      </w:r>
      <w:r w:rsidRPr="00555542">
        <w:rPr>
          <w:rFonts w:cs="Arial"/>
        </w:rPr>
        <w:t xml:space="preserve"> III (5)</w:t>
      </w:r>
      <w:r w:rsidR="00EC633A" w:rsidRPr="00555542">
        <w:rPr>
          <w:rFonts w:cs="Arial"/>
        </w:rPr>
        <w:t xml:space="preserve"> and III (4c)</w:t>
      </w:r>
      <w:r w:rsidR="0064042B" w:rsidRPr="00555542">
        <w:rPr>
          <w:rFonts w:cs="Arial"/>
        </w:rPr>
        <w:t>; and</w:t>
      </w:r>
    </w:p>
    <w:p w14:paraId="09D6DA25" w14:textId="77777777" w:rsidR="00C1778B" w:rsidRPr="00555542" w:rsidRDefault="00C1778B" w:rsidP="00C1778B">
      <w:pPr>
        <w:pStyle w:val="ListParagraph"/>
        <w:rPr>
          <w:rFonts w:cs="Arial"/>
        </w:rPr>
      </w:pPr>
    </w:p>
    <w:p w14:paraId="2E4DDA47" w14:textId="478E1B86" w:rsidR="001E4C4C" w:rsidRPr="00555542" w:rsidRDefault="00C1778B">
      <w:pPr>
        <w:widowControl w:val="0"/>
        <w:numPr>
          <w:ilvl w:val="0"/>
          <w:numId w:val="5"/>
        </w:numPr>
        <w:autoSpaceDE w:val="0"/>
        <w:autoSpaceDN w:val="0"/>
        <w:adjustRightInd w:val="0"/>
        <w:spacing w:after="0" w:line="240" w:lineRule="auto"/>
        <w:ind w:left="1418" w:hanging="567"/>
        <w:jc w:val="both"/>
        <w:rPr>
          <w:rFonts w:cs="Arial"/>
          <w:b/>
          <w:i/>
        </w:rPr>
      </w:pPr>
      <w:r w:rsidRPr="00555542">
        <w:rPr>
          <w:rFonts w:cs="Arial"/>
        </w:rPr>
        <w:t xml:space="preserve">consider </w:t>
      </w:r>
      <w:r w:rsidR="00D42011" w:rsidRPr="00555542">
        <w:rPr>
          <w:rFonts w:cs="Arial"/>
        </w:rPr>
        <w:t>t</w:t>
      </w:r>
      <w:r w:rsidR="0064042B" w:rsidRPr="00555542">
        <w:rPr>
          <w:rFonts w:cs="Arial"/>
        </w:rPr>
        <w:t>ak</w:t>
      </w:r>
      <w:r w:rsidRPr="00555542">
        <w:rPr>
          <w:rFonts w:cs="Arial"/>
        </w:rPr>
        <w:t>ing</w:t>
      </w:r>
      <w:r w:rsidR="0064042B" w:rsidRPr="00555542">
        <w:rPr>
          <w:rFonts w:cs="Arial"/>
        </w:rPr>
        <w:t xml:space="preserve"> further action</w:t>
      </w:r>
      <w:r w:rsidR="000E32A7" w:rsidRPr="00555542">
        <w:t>s</w:t>
      </w:r>
      <w:r w:rsidRPr="00555542">
        <w:t xml:space="preserve"> in response to the information </w:t>
      </w:r>
      <w:r w:rsidRPr="00555542">
        <w:rPr>
          <w:color w:val="000000" w:themeColor="text1"/>
        </w:rPr>
        <w:t xml:space="preserve">provided by Parties </w:t>
      </w:r>
      <w:r w:rsidRPr="00555542">
        <w:t>and the outcomes of the assessments of trade and fisheries data as required.</w:t>
      </w:r>
    </w:p>
    <w:p w14:paraId="20645102" w14:textId="77777777" w:rsidR="007D6BA7" w:rsidRPr="00555542" w:rsidRDefault="007D6BA7" w:rsidP="002A3B4C">
      <w:pPr>
        <w:spacing w:after="0" w:line="240" w:lineRule="auto"/>
        <w:rPr>
          <w:b/>
          <w:bCs/>
        </w:rPr>
      </w:pPr>
    </w:p>
    <w:p w14:paraId="2A434CA8" w14:textId="77777777" w:rsidR="007D6BA7" w:rsidRPr="00555542" w:rsidRDefault="007D6BA7" w:rsidP="00D307AB">
      <w:pPr>
        <w:spacing w:after="0" w:line="240" w:lineRule="auto"/>
        <w:rPr>
          <w:b/>
          <w:bCs/>
        </w:rPr>
      </w:pPr>
    </w:p>
    <w:p w14:paraId="349FEAE2" w14:textId="6FB69453" w:rsidR="007B0433" w:rsidRPr="00555542" w:rsidRDefault="007B0433" w:rsidP="00D73560">
      <w:pPr>
        <w:spacing w:after="0" w:line="240" w:lineRule="auto"/>
        <w:jc w:val="center"/>
        <w:rPr>
          <w:rFonts w:cs="Arial"/>
          <w:b/>
          <w:bCs/>
          <w:i/>
        </w:rPr>
      </w:pPr>
      <w:r w:rsidRPr="00555542">
        <w:rPr>
          <w:b/>
          <w:bCs/>
        </w:rPr>
        <w:t>LIST OF SHARK AND RAY SPECIES THAT MEET THE CRITERIA FOR INCLUSION IN CMS APPENDICES</w:t>
      </w:r>
    </w:p>
    <w:p w14:paraId="051BB931" w14:textId="77777777" w:rsidR="00256B11" w:rsidRPr="00555542" w:rsidRDefault="00256B11" w:rsidP="00256B11">
      <w:pPr>
        <w:spacing w:after="0" w:line="240" w:lineRule="auto"/>
        <w:jc w:val="both"/>
        <w:rPr>
          <w:rFonts w:cs="Arial"/>
          <w:b/>
          <w:i/>
        </w:rPr>
      </w:pPr>
    </w:p>
    <w:p w14:paraId="4D6033C7" w14:textId="77777777" w:rsidR="00960DB8" w:rsidRPr="00555542" w:rsidRDefault="00960DB8" w:rsidP="00960DB8">
      <w:pPr>
        <w:spacing w:after="0" w:line="240" w:lineRule="auto"/>
        <w:jc w:val="both"/>
        <w:rPr>
          <w:rFonts w:cs="Arial"/>
          <w:b/>
          <w:i/>
        </w:rPr>
      </w:pPr>
      <w:r w:rsidRPr="00555542">
        <w:rPr>
          <w:rFonts w:cs="Arial"/>
          <w:b/>
          <w:i/>
        </w:rPr>
        <w:t>Directed to the Scientific Council</w:t>
      </w:r>
    </w:p>
    <w:p w14:paraId="7EAF30E1" w14:textId="77777777" w:rsidR="00960DB8" w:rsidRPr="00555542" w:rsidRDefault="00960DB8" w:rsidP="00960DB8">
      <w:pPr>
        <w:spacing w:after="0" w:line="240" w:lineRule="auto"/>
        <w:jc w:val="both"/>
        <w:rPr>
          <w:rFonts w:cs="Arial"/>
        </w:rPr>
      </w:pPr>
    </w:p>
    <w:p w14:paraId="21F334E8" w14:textId="19BCFB52" w:rsidR="00960DB8" w:rsidRPr="00555542" w:rsidRDefault="00960DB8" w:rsidP="00960DB8">
      <w:pPr>
        <w:spacing w:after="0" w:line="240" w:lineRule="auto"/>
        <w:ind w:left="851" w:hanging="851"/>
        <w:jc w:val="both"/>
        <w:rPr>
          <w:rFonts w:cs="Arial"/>
        </w:rPr>
      </w:pPr>
      <w:r w:rsidRPr="00555542">
        <w:rPr>
          <w:rFonts w:cs="Arial"/>
        </w:rPr>
        <w:t>15.</w:t>
      </w:r>
      <w:r w:rsidR="00221CB7">
        <w:rPr>
          <w:rFonts w:cs="Arial"/>
        </w:rPr>
        <w:t>FF</w:t>
      </w:r>
      <w:r w:rsidRPr="00555542">
        <w:rPr>
          <w:rFonts w:cs="Arial"/>
        </w:rPr>
        <w:t xml:space="preserve"> </w:t>
      </w:r>
      <w:r w:rsidRPr="00555542">
        <w:rPr>
          <w:rFonts w:cs="Arial"/>
        </w:rPr>
        <w:tab/>
        <w:t xml:space="preserve">The Scientific Council is requested to review the </w:t>
      </w:r>
      <w:r w:rsidRPr="00555542">
        <w:rPr>
          <w:rFonts w:cs="Arial"/>
          <w:i/>
          <w:iCs/>
        </w:rPr>
        <w:t>List of shark and ray species that meet the criteria for listing on CMS</w:t>
      </w:r>
      <w:r w:rsidRPr="00555542">
        <w:rPr>
          <w:rFonts w:cs="Arial"/>
        </w:rPr>
        <w:t xml:space="preserve"> and provide advice on species that would benefit from listing at </w:t>
      </w:r>
      <w:r w:rsidR="001946C7" w:rsidRPr="00555542">
        <w:rPr>
          <w:rFonts w:cs="Arial"/>
        </w:rPr>
        <w:t xml:space="preserve">the </w:t>
      </w:r>
      <w:r w:rsidR="00577450" w:rsidRPr="00555542">
        <w:rPr>
          <w:rFonts w:cs="Arial"/>
        </w:rPr>
        <w:t>9</w:t>
      </w:r>
      <w:r w:rsidR="00577450" w:rsidRPr="00555542">
        <w:rPr>
          <w:rFonts w:cs="Arial"/>
          <w:vertAlign w:val="superscript"/>
        </w:rPr>
        <w:t>th</w:t>
      </w:r>
      <w:r w:rsidR="00577450" w:rsidRPr="00555542">
        <w:rPr>
          <w:rFonts w:cs="Arial"/>
        </w:rPr>
        <w:t xml:space="preserve"> meeting of the Sessional Committee of the Scientific Council </w:t>
      </w:r>
      <w:r w:rsidR="003939EF" w:rsidRPr="00555542">
        <w:rPr>
          <w:rFonts w:cs="Arial"/>
        </w:rPr>
        <w:t>(</w:t>
      </w:r>
      <w:proofErr w:type="spellStart"/>
      <w:r w:rsidRPr="00555542">
        <w:rPr>
          <w:rFonts w:cs="Arial"/>
          <w:color w:val="000000" w:themeColor="text1"/>
        </w:rPr>
        <w:t>ScC</w:t>
      </w:r>
      <w:proofErr w:type="spellEnd"/>
      <w:r w:rsidRPr="00555542">
        <w:rPr>
          <w:rFonts w:cs="Arial"/>
          <w:color w:val="000000" w:themeColor="text1"/>
        </w:rPr>
        <w:t>-SC</w:t>
      </w:r>
      <w:r w:rsidR="003939EF" w:rsidRPr="00555542">
        <w:rPr>
          <w:rFonts w:cs="Arial"/>
          <w:color w:val="000000" w:themeColor="text1"/>
        </w:rPr>
        <w:t>)</w:t>
      </w:r>
      <w:r w:rsidRPr="00555542">
        <w:rPr>
          <w:rFonts w:cs="Arial"/>
          <w:color w:val="000000" w:themeColor="text1"/>
        </w:rPr>
        <w:t>.</w:t>
      </w:r>
    </w:p>
    <w:p w14:paraId="20B621EF" w14:textId="77777777" w:rsidR="00960DB8" w:rsidRPr="00555542" w:rsidRDefault="00960DB8" w:rsidP="00256B11">
      <w:pPr>
        <w:spacing w:after="0" w:line="240" w:lineRule="auto"/>
        <w:jc w:val="both"/>
        <w:rPr>
          <w:rFonts w:cs="Arial"/>
          <w:b/>
          <w:i/>
        </w:rPr>
      </w:pPr>
    </w:p>
    <w:p w14:paraId="345651A8" w14:textId="363B6C4A" w:rsidR="00256B11" w:rsidRPr="00555542" w:rsidRDefault="00256B11" w:rsidP="00256B11">
      <w:pPr>
        <w:spacing w:after="0" w:line="240" w:lineRule="auto"/>
        <w:jc w:val="both"/>
        <w:rPr>
          <w:rFonts w:cs="Arial"/>
          <w:b/>
          <w:i/>
        </w:rPr>
      </w:pPr>
      <w:r w:rsidRPr="00555542">
        <w:rPr>
          <w:rFonts w:cs="Arial"/>
          <w:b/>
          <w:i/>
        </w:rPr>
        <w:t>Directed to the Standing Committee</w:t>
      </w:r>
    </w:p>
    <w:p w14:paraId="6E8767F4" w14:textId="77777777" w:rsidR="00256B11" w:rsidRPr="00555542" w:rsidRDefault="00256B11" w:rsidP="00256B11">
      <w:pPr>
        <w:spacing w:after="0" w:line="240" w:lineRule="auto"/>
        <w:jc w:val="both"/>
        <w:rPr>
          <w:rFonts w:cs="Arial"/>
        </w:rPr>
      </w:pPr>
    </w:p>
    <w:p w14:paraId="48FEDF75" w14:textId="020247D8" w:rsidR="00256B11" w:rsidRPr="00555542" w:rsidRDefault="00256B11" w:rsidP="000F275E">
      <w:pPr>
        <w:spacing w:after="0" w:line="240" w:lineRule="auto"/>
        <w:ind w:left="851" w:hanging="851"/>
        <w:jc w:val="both"/>
        <w:rPr>
          <w:rFonts w:cs="Arial"/>
        </w:rPr>
      </w:pPr>
      <w:r w:rsidRPr="00555542">
        <w:rPr>
          <w:rFonts w:cs="Arial"/>
        </w:rPr>
        <w:t>15.</w:t>
      </w:r>
      <w:r w:rsidR="00221CB7">
        <w:rPr>
          <w:rFonts w:cs="Arial"/>
        </w:rPr>
        <w:t>GG</w:t>
      </w:r>
      <w:r w:rsidR="00197D55" w:rsidRPr="00555542">
        <w:rPr>
          <w:rFonts w:cs="Arial"/>
        </w:rPr>
        <w:t xml:space="preserve"> </w:t>
      </w:r>
      <w:r w:rsidR="000F275E" w:rsidRPr="00555542">
        <w:rPr>
          <w:rFonts w:cs="Arial"/>
        </w:rPr>
        <w:tab/>
      </w:r>
      <w:r w:rsidRPr="00555542">
        <w:rPr>
          <w:rFonts w:cs="Arial"/>
        </w:rPr>
        <w:t>The Standing Committee is requested to</w:t>
      </w:r>
      <w:r w:rsidR="000F275E" w:rsidRPr="00555542">
        <w:rPr>
          <w:rFonts w:cs="Arial"/>
        </w:rPr>
        <w:t xml:space="preserve"> r</w:t>
      </w:r>
      <w:r w:rsidR="002C16F2" w:rsidRPr="00555542">
        <w:rPr>
          <w:rFonts w:cs="Arial"/>
        </w:rPr>
        <w:t>eview</w:t>
      </w:r>
      <w:r w:rsidR="00CA7BCA" w:rsidRPr="00555542">
        <w:rPr>
          <w:rFonts w:cs="Arial"/>
        </w:rPr>
        <w:t xml:space="preserve"> and adopt</w:t>
      </w:r>
      <w:r w:rsidR="0095459B" w:rsidRPr="00555542">
        <w:rPr>
          <w:rFonts w:cs="Arial"/>
        </w:rPr>
        <w:t xml:space="preserve"> the</w:t>
      </w:r>
      <w:r w:rsidR="002C16F2" w:rsidRPr="00555542">
        <w:rPr>
          <w:rFonts w:cs="Arial"/>
        </w:rPr>
        <w:t xml:space="preserve"> </w:t>
      </w:r>
      <w:r w:rsidR="002C16F2" w:rsidRPr="00555542">
        <w:rPr>
          <w:rFonts w:cs="Arial"/>
          <w:i/>
        </w:rPr>
        <w:t xml:space="preserve">List of </w:t>
      </w:r>
      <w:r w:rsidR="00AB6A6C" w:rsidRPr="00555542">
        <w:rPr>
          <w:rFonts w:cs="Arial"/>
          <w:i/>
          <w:iCs/>
        </w:rPr>
        <w:t>s</w:t>
      </w:r>
      <w:r w:rsidR="002C16F2" w:rsidRPr="00555542">
        <w:rPr>
          <w:rFonts w:cs="Arial"/>
          <w:i/>
          <w:iCs/>
        </w:rPr>
        <w:t>hark</w:t>
      </w:r>
      <w:r w:rsidR="002C16F2" w:rsidRPr="00555542">
        <w:rPr>
          <w:rFonts w:cs="Arial"/>
          <w:i/>
        </w:rPr>
        <w:t xml:space="preserve"> and </w:t>
      </w:r>
      <w:r w:rsidR="00AB6A6C" w:rsidRPr="00555542">
        <w:rPr>
          <w:rFonts w:cs="Arial"/>
          <w:i/>
          <w:iCs/>
        </w:rPr>
        <w:t>r</w:t>
      </w:r>
      <w:r w:rsidR="002C16F2" w:rsidRPr="00555542">
        <w:rPr>
          <w:rFonts w:cs="Arial"/>
          <w:i/>
          <w:iCs/>
        </w:rPr>
        <w:t xml:space="preserve">ay </w:t>
      </w:r>
      <w:r w:rsidR="00DC274B" w:rsidRPr="00555542">
        <w:rPr>
          <w:rFonts w:cs="Arial"/>
          <w:i/>
          <w:iCs/>
        </w:rPr>
        <w:t>s</w:t>
      </w:r>
      <w:r w:rsidR="002C16F2" w:rsidRPr="00555542">
        <w:rPr>
          <w:rFonts w:cs="Arial"/>
          <w:i/>
          <w:iCs/>
        </w:rPr>
        <w:t>pecies</w:t>
      </w:r>
      <w:r w:rsidR="002C16F2" w:rsidRPr="00555542">
        <w:rPr>
          <w:rFonts w:cs="Arial"/>
          <w:i/>
        </w:rPr>
        <w:t xml:space="preserve"> </w:t>
      </w:r>
      <w:r w:rsidR="00F51B27" w:rsidRPr="00555542">
        <w:rPr>
          <w:rFonts w:cs="Arial"/>
          <w:i/>
        </w:rPr>
        <w:t xml:space="preserve">that meet the criteria </w:t>
      </w:r>
      <w:r w:rsidR="002C16F2" w:rsidRPr="00555542">
        <w:rPr>
          <w:rFonts w:cs="Arial"/>
          <w:i/>
        </w:rPr>
        <w:t xml:space="preserve">for </w:t>
      </w:r>
      <w:r w:rsidR="00DC274B" w:rsidRPr="00555542">
        <w:rPr>
          <w:rFonts w:cs="Arial"/>
          <w:i/>
          <w:iCs/>
        </w:rPr>
        <w:t>l</w:t>
      </w:r>
      <w:r w:rsidR="002C16F2" w:rsidRPr="00555542">
        <w:rPr>
          <w:rFonts w:cs="Arial"/>
          <w:i/>
          <w:iCs/>
        </w:rPr>
        <w:t>isting</w:t>
      </w:r>
      <w:r w:rsidR="002C16F2" w:rsidRPr="00555542">
        <w:rPr>
          <w:rFonts w:cs="Arial"/>
          <w:i/>
        </w:rPr>
        <w:t xml:space="preserve"> on CMS</w:t>
      </w:r>
      <w:r w:rsidR="002C16F2" w:rsidRPr="00555542">
        <w:rPr>
          <w:rFonts w:cs="Arial"/>
        </w:rPr>
        <w:t xml:space="preserve"> </w:t>
      </w:r>
      <w:r w:rsidR="00CD487A" w:rsidRPr="00555542">
        <w:rPr>
          <w:rFonts w:cs="Arial"/>
          <w:color w:val="000000" w:themeColor="text1"/>
        </w:rPr>
        <w:t xml:space="preserve">at </w:t>
      </w:r>
      <w:r w:rsidR="00B05E98" w:rsidRPr="00555542">
        <w:rPr>
          <w:rFonts w:cs="Arial"/>
          <w:color w:val="000000" w:themeColor="text1"/>
        </w:rPr>
        <w:t>an</w:t>
      </w:r>
      <w:r w:rsidR="002A7494" w:rsidRPr="00555542">
        <w:rPr>
          <w:rFonts w:cs="Arial"/>
          <w:color w:val="000000" w:themeColor="text1"/>
        </w:rPr>
        <w:t xml:space="preserve"> </w:t>
      </w:r>
      <w:r w:rsidR="000F275E" w:rsidRPr="00555542">
        <w:rPr>
          <w:rFonts w:cs="Arial"/>
          <w:color w:val="000000" w:themeColor="text1"/>
        </w:rPr>
        <w:t xml:space="preserve">intersessional </w:t>
      </w:r>
      <w:r w:rsidR="00606C24" w:rsidRPr="00555542">
        <w:rPr>
          <w:rFonts w:cs="Arial"/>
          <w:color w:val="000000" w:themeColor="text1"/>
        </w:rPr>
        <w:t>m</w:t>
      </w:r>
      <w:r w:rsidR="000F275E" w:rsidRPr="00555542">
        <w:rPr>
          <w:rFonts w:cs="Arial"/>
          <w:color w:val="000000" w:themeColor="text1"/>
        </w:rPr>
        <w:t>eeting</w:t>
      </w:r>
      <w:r w:rsidR="00986B09" w:rsidRPr="00555542">
        <w:rPr>
          <w:rFonts w:cs="Arial"/>
          <w:color w:val="000000" w:themeColor="text1"/>
        </w:rPr>
        <w:t xml:space="preserve"> before COP16</w:t>
      </w:r>
      <w:r w:rsidR="00606C24" w:rsidRPr="00555542">
        <w:rPr>
          <w:rFonts w:cs="Arial"/>
        </w:rPr>
        <w:t>.</w:t>
      </w:r>
      <w:r w:rsidR="000F275E" w:rsidRPr="00555542">
        <w:rPr>
          <w:rFonts w:cs="Arial"/>
        </w:rPr>
        <w:t xml:space="preserve"> </w:t>
      </w:r>
    </w:p>
    <w:p w14:paraId="4512BD69" w14:textId="39440792" w:rsidR="00843840" w:rsidRPr="00555542" w:rsidRDefault="00843840" w:rsidP="000F275E">
      <w:pPr>
        <w:widowControl w:val="0"/>
        <w:autoSpaceDE w:val="0"/>
        <w:autoSpaceDN w:val="0"/>
        <w:adjustRightInd w:val="0"/>
        <w:spacing w:after="0" w:line="240" w:lineRule="auto"/>
        <w:ind w:left="1418"/>
        <w:jc w:val="both"/>
        <w:rPr>
          <w:rFonts w:cs="Arial"/>
        </w:rPr>
      </w:pPr>
    </w:p>
    <w:p w14:paraId="5D5E14DD" w14:textId="0A8408A2" w:rsidR="00595B5E" w:rsidRPr="00555542" w:rsidRDefault="00476D6B" w:rsidP="00CD487A">
      <w:pPr>
        <w:widowControl w:val="0"/>
        <w:autoSpaceDE w:val="0"/>
        <w:autoSpaceDN w:val="0"/>
        <w:adjustRightInd w:val="0"/>
        <w:spacing w:after="0" w:line="240" w:lineRule="auto"/>
        <w:jc w:val="both"/>
        <w:rPr>
          <w:rFonts w:cs="Arial"/>
          <w:b/>
          <w:bCs/>
          <w:i/>
          <w:iCs/>
        </w:rPr>
      </w:pPr>
      <w:r w:rsidRPr="00555542">
        <w:rPr>
          <w:rFonts w:cs="Arial"/>
          <w:b/>
          <w:bCs/>
          <w:i/>
          <w:iCs/>
        </w:rPr>
        <w:t xml:space="preserve">Directed to the Secretariat </w:t>
      </w:r>
    </w:p>
    <w:p w14:paraId="41AA59BD" w14:textId="77777777" w:rsidR="00AF487C" w:rsidRPr="00555542" w:rsidRDefault="00AF487C" w:rsidP="00CD487A">
      <w:pPr>
        <w:widowControl w:val="0"/>
        <w:autoSpaceDE w:val="0"/>
        <w:autoSpaceDN w:val="0"/>
        <w:adjustRightInd w:val="0"/>
        <w:spacing w:after="0" w:line="240" w:lineRule="auto"/>
        <w:jc w:val="both"/>
        <w:rPr>
          <w:rFonts w:cs="Arial"/>
          <w:b/>
          <w:i/>
        </w:rPr>
      </w:pPr>
    </w:p>
    <w:p w14:paraId="58CD53A6" w14:textId="2C8ACEC9" w:rsidR="00831DC2" w:rsidRPr="00DD07FD" w:rsidRDefault="00AF487C" w:rsidP="00D33855">
      <w:pPr>
        <w:spacing w:after="0" w:line="240" w:lineRule="auto"/>
        <w:ind w:left="851" w:hanging="851"/>
        <w:jc w:val="both"/>
      </w:pPr>
      <w:r w:rsidRPr="00555542">
        <w:rPr>
          <w:rFonts w:cs="Arial"/>
        </w:rPr>
        <w:t>15.</w:t>
      </w:r>
      <w:r w:rsidR="00221CB7">
        <w:rPr>
          <w:rFonts w:cs="Arial"/>
        </w:rPr>
        <w:t>HH</w:t>
      </w:r>
      <w:r w:rsidR="002C1B70" w:rsidRPr="00555542">
        <w:rPr>
          <w:rFonts w:cs="Arial"/>
        </w:rPr>
        <w:tab/>
      </w:r>
      <w:r w:rsidR="002C1B70" w:rsidRPr="00555542">
        <w:rPr>
          <w:rFonts w:cs="Arial"/>
          <w:color w:val="000000" w:themeColor="text1"/>
        </w:rPr>
        <w:t xml:space="preserve">The Secretariat </w:t>
      </w:r>
      <w:r w:rsidR="00875A8D" w:rsidRPr="00555542">
        <w:rPr>
          <w:rFonts w:cs="Arial"/>
          <w:color w:val="000000" w:themeColor="text1"/>
        </w:rPr>
        <w:t xml:space="preserve">is requested to </w:t>
      </w:r>
      <w:r w:rsidR="00972DC6" w:rsidRPr="00555542">
        <w:rPr>
          <w:rFonts w:cs="Arial"/>
          <w:color w:val="000000" w:themeColor="text1"/>
        </w:rPr>
        <w:t>develop a</w:t>
      </w:r>
      <w:r w:rsidR="008A017A" w:rsidRPr="00555542">
        <w:rPr>
          <w:rFonts w:cs="Arial"/>
          <w:color w:val="000000" w:themeColor="text1"/>
        </w:rPr>
        <w:t xml:space="preserve"> </w:t>
      </w:r>
      <w:r w:rsidR="0036557A" w:rsidRPr="00555542">
        <w:rPr>
          <w:rFonts w:cs="Arial"/>
          <w:i/>
          <w:color w:val="000000" w:themeColor="text1"/>
        </w:rPr>
        <w:t>L</w:t>
      </w:r>
      <w:r w:rsidR="008A017A" w:rsidRPr="00555542">
        <w:rPr>
          <w:rFonts w:cs="Arial"/>
          <w:i/>
          <w:color w:val="000000" w:themeColor="text1"/>
        </w:rPr>
        <w:t xml:space="preserve">ist of </w:t>
      </w:r>
      <w:r w:rsidR="00DC274B" w:rsidRPr="00555542">
        <w:rPr>
          <w:rFonts w:cs="Arial"/>
          <w:i/>
          <w:color w:val="000000" w:themeColor="text1"/>
        </w:rPr>
        <w:t>shark</w:t>
      </w:r>
      <w:r w:rsidR="008A017A" w:rsidRPr="00555542">
        <w:rPr>
          <w:rFonts w:cs="Arial"/>
          <w:i/>
          <w:color w:val="000000" w:themeColor="text1"/>
        </w:rPr>
        <w:t xml:space="preserve"> and </w:t>
      </w:r>
      <w:r w:rsidR="00DC274B" w:rsidRPr="00555542">
        <w:rPr>
          <w:rFonts w:cs="Arial"/>
          <w:i/>
          <w:color w:val="000000" w:themeColor="text1"/>
        </w:rPr>
        <w:t>ray species that meet the criteria</w:t>
      </w:r>
      <w:r w:rsidR="008A017A" w:rsidRPr="00555542">
        <w:rPr>
          <w:rFonts w:cs="Arial"/>
          <w:i/>
          <w:color w:val="000000" w:themeColor="text1"/>
        </w:rPr>
        <w:t xml:space="preserve"> for </w:t>
      </w:r>
      <w:r w:rsidR="00DC274B" w:rsidRPr="00555542">
        <w:rPr>
          <w:rFonts w:cs="Arial"/>
          <w:i/>
          <w:color w:val="000000" w:themeColor="text1"/>
        </w:rPr>
        <w:t>listing on CMS</w:t>
      </w:r>
      <w:r w:rsidR="008A017A" w:rsidRPr="00555542">
        <w:rPr>
          <w:rFonts w:cs="Arial"/>
          <w:color w:val="000000" w:themeColor="text1"/>
        </w:rPr>
        <w:t xml:space="preserve"> </w:t>
      </w:r>
      <w:r w:rsidR="00735990" w:rsidRPr="00555542">
        <w:rPr>
          <w:rFonts w:cs="Arial"/>
          <w:color w:val="000000" w:themeColor="text1"/>
        </w:rPr>
        <w:t>for</w:t>
      </w:r>
      <w:r w:rsidR="00B51489" w:rsidRPr="00555542">
        <w:rPr>
          <w:rFonts w:cs="Arial"/>
          <w:color w:val="000000" w:themeColor="text1"/>
        </w:rPr>
        <w:t xml:space="preserve"> the</w:t>
      </w:r>
      <w:r w:rsidR="00735990" w:rsidRPr="00555542">
        <w:rPr>
          <w:rFonts w:cs="Arial"/>
          <w:color w:val="000000" w:themeColor="text1"/>
        </w:rPr>
        <w:t xml:space="preserve"> consideration of</w:t>
      </w:r>
      <w:r w:rsidR="009E6E34" w:rsidRPr="00555542">
        <w:rPr>
          <w:rFonts w:cs="Arial"/>
          <w:color w:val="000000" w:themeColor="text1"/>
        </w:rPr>
        <w:t xml:space="preserve"> </w:t>
      </w:r>
      <w:r w:rsidR="008A017A" w:rsidRPr="00555542">
        <w:rPr>
          <w:rFonts w:cs="Arial"/>
          <w:color w:val="000000" w:themeColor="text1"/>
        </w:rPr>
        <w:t>the Scientific Council</w:t>
      </w:r>
      <w:r w:rsidR="00735990" w:rsidRPr="00555542">
        <w:rPr>
          <w:rFonts w:cs="Arial"/>
          <w:color w:val="000000" w:themeColor="text1"/>
        </w:rPr>
        <w:t>,</w:t>
      </w:r>
      <w:r w:rsidR="00371D99" w:rsidRPr="00555542">
        <w:rPr>
          <w:rFonts w:cs="Arial"/>
          <w:color w:val="000000" w:themeColor="text1"/>
        </w:rPr>
        <w:t xml:space="preserve"> and</w:t>
      </w:r>
      <w:r w:rsidR="00974E0C" w:rsidRPr="00555542">
        <w:rPr>
          <w:rFonts w:cs="Arial"/>
          <w:color w:val="000000" w:themeColor="text1"/>
        </w:rPr>
        <w:t xml:space="preserve"> </w:t>
      </w:r>
      <w:r w:rsidR="003E0345" w:rsidRPr="00555542">
        <w:rPr>
          <w:rFonts w:cs="Arial"/>
          <w:color w:val="000000" w:themeColor="text1"/>
        </w:rPr>
        <w:t xml:space="preserve">subsequently </w:t>
      </w:r>
      <w:r w:rsidR="005257CF" w:rsidRPr="00555542">
        <w:rPr>
          <w:rFonts w:cs="Arial"/>
          <w:color w:val="000000" w:themeColor="text1"/>
        </w:rPr>
        <w:t xml:space="preserve">forward </w:t>
      </w:r>
      <w:r w:rsidR="00974E0C" w:rsidRPr="00555542">
        <w:rPr>
          <w:rFonts w:cs="Arial"/>
          <w:color w:val="000000" w:themeColor="text1"/>
        </w:rPr>
        <w:t xml:space="preserve">to the </w:t>
      </w:r>
      <w:proofErr w:type="spellStart"/>
      <w:r w:rsidR="00440695" w:rsidRPr="00555542">
        <w:rPr>
          <w:rFonts w:cs="Arial"/>
          <w:color w:val="000000" w:themeColor="text1"/>
        </w:rPr>
        <w:t>ScC</w:t>
      </w:r>
      <w:proofErr w:type="spellEnd"/>
      <w:r w:rsidR="00440695" w:rsidRPr="00555542">
        <w:rPr>
          <w:rFonts w:cs="Arial"/>
          <w:color w:val="000000" w:themeColor="text1"/>
        </w:rPr>
        <w:t>-SC</w:t>
      </w:r>
      <w:r w:rsidR="005A5CBF" w:rsidRPr="00555542">
        <w:rPr>
          <w:rFonts w:cs="Arial"/>
          <w:color w:val="000000" w:themeColor="text1"/>
        </w:rPr>
        <w:t xml:space="preserve"> for review, </w:t>
      </w:r>
      <w:r w:rsidR="00440695" w:rsidRPr="00555542">
        <w:rPr>
          <w:rFonts w:cs="Arial"/>
          <w:color w:val="000000" w:themeColor="text1"/>
        </w:rPr>
        <w:t xml:space="preserve">and </w:t>
      </w:r>
      <w:r w:rsidR="004D7230" w:rsidRPr="00555542">
        <w:rPr>
          <w:rFonts w:cs="Arial"/>
          <w:color w:val="000000" w:themeColor="text1"/>
        </w:rPr>
        <w:t xml:space="preserve">then to </w:t>
      </w:r>
      <w:r w:rsidR="00F94F40" w:rsidRPr="00555542">
        <w:rPr>
          <w:rFonts w:cs="Arial"/>
          <w:color w:val="000000" w:themeColor="text1"/>
        </w:rPr>
        <w:t xml:space="preserve">the </w:t>
      </w:r>
      <w:r w:rsidR="00974E0C" w:rsidRPr="00555542">
        <w:rPr>
          <w:rFonts w:cs="Arial"/>
          <w:color w:val="000000" w:themeColor="text1"/>
        </w:rPr>
        <w:t>Standing Committee</w:t>
      </w:r>
      <w:r w:rsidR="008A017A" w:rsidRPr="00555542">
        <w:rPr>
          <w:rFonts w:cs="Arial"/>
          <w:color w:val="000000" w:themeColor="text1"/>
        </w:rPr>
        <w:t xml:space="preserve"> </w:t>
      </w:r>
      <w:r w:rsidR="00974E0C" w:rsidRPr="00555542">
        <w:rPr>
          <w:rFonts w:cs="Arial"/>
          <w:color w:val="000000" w:themeColor="text1"/>
        </w:rPr>
        <w:t xml:space="preserve">for </w:t>
      </w:r>
      <w:r w:rsidR="008A017A" w:rsidRPr="00555542">
        <w:rPr>
          <w:rFonts w:cs="Arial"/>
          <w:color w:val="000000" w:themeColor="text1"/>
        </w:rPr>
        <w:t xml:space="preserve">review and adoption at </w:t>
      </w:r>
      <w:r w:rsidR="006D6F3C" w:rsidRPr="00555542">
        <w:rPr>
          <w:rFonts w:cs="Arial"/>
          <w:color w:val="000000" w:themeColor="text1"/>
        </w:rPr>
        <w:t xml:space="preserve">an </w:t>
      </w:r>
      <w:r w:rsidR="008A017A" w:rsidRPr="00555542">
        <w:rPr>
          <w:rFonts w:cs="Arial"/>
          <w:color w:val="000000" w:themeColor="text1"/>
        </w:rPr>
        <w:t xml:space="preserve">intersessional </w:t>
      </w:r>
      <w:r w:rsidR="00B51489" w:rsidRPr="00555542">
        <w:rPr>
          <w:rFonts w:cs="Arial"/>
          <w:color w:val="000000" w:themeColor="text1"/>
        </w:rPr>
        <w:t>m</w:t>
      </w:r>
      <w:r w:rsidR="008A017A" w:rsidRPr="00555542">
        <w:rPr>
          <w:rFonts w:cs="Arial"/>
          <w:color w:val="000000" w:themeColor="text1"/>
        </w:rPr>
        <w:t xml:space="preserve">eeting </w:t>
      </w:r>
      <w:r w:rsidR="006D6F3C" w:rsidRPr="00555542">
        <w:rPr>
          <w:rFonts w:cs="Arial"/>
          <w:color w:val="000000" w:themeColor="text1"/>
        </w:rPr>
        <w:t xml:space="preserve">before </w:t>
      </w:r>
      <w:r w:rsidR="008A017A" w:rsidRPr="00555542">
        <w:rPr>
          <w:rFonts w:cs="Arial"/>
          <w:color w:val="000000" w:themeColor="text1"/>
        </w:rPr>
        <w:t>COP1</w:t>
      </w:r>
      <w:r w:rsidR="006D6F3C" w:rsidRPr="00555542">
        <w:rPr>
          <w:rFonts w:cs="Arial"/>
          <w:color w:val="000000" w:themeColor="text1"/>
        </w:rPr>
        <w:t>6</w:t>
      </w:r>
      <w:r w:rsidR="008A017A" w:rsidRPr="00555542">
        <w:rPr>
          <w:rFonts w:cs="Arial"/>
          <w:color w:val="000000" w:themeColor="text1"/>
        </w:rPr>
        <w:t>.</w:t>
      </w:r>
    </w:p>
    <w:sectPr w:rsidR="00831DC2" w:rsidRPr="00DD07FD" w:rsidSect="009223D6">
      <w:headerReference w:type="even" r:id="rId55"/>
      <w:headerReference w:type="first" r:id="rId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BDA0" w14:textId="77777777" w:rsidR="00C836CC" w:rsidRDefault="00C836CC" w:rsidP="002E0DE9">
      <w:pPr>
        <w:spacing w:after="0" w:line="240" w:lineRule="auto"/>
      </w:pPr>
      <w:r>
        <w:separator/>
      </w:r>
    </w:p>
  </w:endnote>
  <w:endnote w:type="continuationSeparator" w:id="0">
    <w:p w14:paraId="3E4F5055" w14:textId="77777777" w:rsidR="00C836CC" w:rsidRDefault="00C836CC" w:rsidP="002E0DE9">
      <w:pPr>
        <w:spacing w:after="0" w:line="240" w:lineRule="auto"/>
      </w:pPr>
      <w:r>
        <w:continuationSeparator/>
      </w:r>
    </w:p>
  </w:endnote>
  <w:endnote w:type="continuationNotice" w:id="1">
    <w:p w14:paraId="68F3FF30" w14:textId="77777777" w:rsidR="00C836CC" w:rsidRDefault="00C83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A015" w14:textId="77777777" w:rsidR="00221CB7" w:rsidRDefault="00221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3299" w14:textId="77777777" w:rsidR="00221CB7" w:rsidRDefault="00221C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761B" w14:textId="77777777" w:rsidR="00C836CC" w:rsidRDefault="00C836CC" w:rsidP="002E0DE9">
      <w:pPr>
        <w:spacing w:after="0" w:line="240" w:lineRule="auto"/>
      </w:pPr>
      <w:r>
        <w:separator/>
      </w:r>
    </w:p>
  </w:footnote>
  <w:footnote w:type="continuationSeparator" w:id="0">
    <w:p w14:paraId="5BA3C621" w14:textId="77777777" w:rsidR="00C836CC" w:rsidRDefault="00C836CC" w:rsidP="002E0DE9">
      <w:pPr>
        <w:spacing w:after="0" w:line="240" w:lineRule="auto"/>
      </w:pPr>
      <w:r>
        <w:continuationSeparator/>
      </w:r>
    </w:p>
  </w:footnote>
  <w:footnote w:type="continuationNotice" w:id="1">
    <w:p w14:paraId="2F21A24E" w14:textId="77777777" w:rsidR="00C836CC" w:rsidRDefault="00C836CC">
      <w:pPr>
        <w:spacing w:after="0" w:line="240" w:lineRule="auto"/>
      </w:pPr>
    </w:p>
  </w:footnote>
  <w:footnote w:id="2">
    <w:p w14:paraId="0A04E16F" w14:textId="7DA09175" w:rsidR="008F42F9" w:rsidRPr="00093405" w:rsidRDefault="008F42F9" w:rsidP="00093405">
      <w:pPr>
        <w:pStyle w:val="paragraph"/>
        <w:spacing w:before="0" w:beforeAutospacing="0" w:after="0" w:afterAutospacing="0"/>
        <w:jc w:val="both"/>
        <w:textAlignment w:val="baseline"/>
        <w:rPr>
          <w:rFonts w:ascii="Arial" w:eastAsiaTheme="majorEastAsia" w:hAnsi="Arial" w:cs="Arial"/>
          <w:b/>
          <w:bCs/>
          <w:color w:val="000000"/>
          <w:sz w:val="16"/>
          <w:szCs w:val="16"/>
          <w:lang w:val="en-US"/>
        </w:rPr>
      </w:pPr>
      <w:r w:rsidRPr="00093405">
        <w:rPr>
          <w:rStyle w:val="FootnoteReference"/>
          <w:rFonts w:ascii="Arial" w:hAnsi="Arial" w:cs="Arial"/>
          <w:sz w:val="16"/>
          <w:szCs w:val="16"/>
        </w:rPr>
        <w:footnoteRef/>
      </w:r>
      <w:r w:rsidRPr="00093405">
        <w:rPr>
          <w:rFonts w:ascii="Arial" w:hAnsi="Arial" w:cs="Arial"/>
          <w:sz w:val="16"/>
          <w:szCs w:val="16"/>
        </w:rPr>
        <w:t xml:space="preserve"> </w:t>
      </w:r>
      <w:r w:rsidRPr="00093405">
        <w:rPr>
          <w:rStyle w:val="normaltextrun"/>
          <w:rFonts w:ascii="Arial" w:eastAsiaTheme="majorEastAsia" w:hAnsi="Arial" w:cs="Arial"/>
          <w:color w:val="000000"/>
          <w:sz w:val="16"/>
          <w:szCs w:val="16"/>
        </w:rPr>
        <w:t>For the current reporting cycle</w:t>
      </w:r>
      <w:r w:rsidRPr="00093405">
        <w:rPr>
          <w:rStyle w:val="normaltextrun"/>
          <w:rFonts w:ascii="Arial" w:eastAsiaTheme="majorEastAsia" w:hAnsi="Arial" w:cs="Arial"/>
          <w:color w:val="000000"/>
          <w:sz w:val="16"/>
          <w:szCs w:val="16"/>
          <w:lang w:val="en-US"/>
        </w:rPr>
        <w:t xml:space="preserve">, the Secretariat has already developed a </w:t>
      </w:r>
      <w:hyperlink r:id="rId1" w:history="1">
        <w:r w:rsidRPr="00093405">
          <w:rPr>
            <w:rStyle w:val="Hyperlink"/>
            <w:rFonts w:ascii="Arial" w:eastAsiaTheme="majorEastAsia" w:hAnsi="Arial" w:cs="Arial"/>
            <w:sz w:val="16"/>
            <w:szCs w:val="16"/>
            <w:lang w:val="en-US"/>
          </w:rPr>
          <w:t>reporting template</w:t>
        </w:r>
      </w:hyperlink>
      <w:r w:rsidRPr="00093405">
        <w:rPr>
          <w:rStyle w:val="normaltextrun"/>
          <w:rFonts w:ascii="Arial" w:eastAsiaTheme="majorEastAsia" w:hAnsi="Arial" w:cs="Arial"/>
          <w:color w:val="000000"/>
          <w:sz w:val="16"/>
          <w:szCs w:val="16"/>
          <w:lang w:val="en-US"/>
        </w:rPr>
        <w:t xml:space="preserve"> that aligns with the structure of the SSAP, ensuring that information is captured for each specific activity. </w:t>
      </w:r>
      <w:r w:rsidR="00D2695C" w:rsidRPr="00093405">
        <w:rPr>
          <w:rStyle w:val="normaltextrun"/>
          <w:rFonts w:ascii="Arial" w:eastAsiaTheme="majorEastAsia" w:hAnsi="Arial" w:cs="Arial"/>
          <w:color w:val="000000"/>
          <w:sz w:val="16"/>
          <w:szCs w:val="16"/>
          <w:lang w:val="en-US"/>
        </w:rPr>
        <w:t xml:space="preserve">This reporting format was shared with Range States in February 2025 and has already been used by Range States to submit their reports in </w:t>
      </w:r>
      <w:r w:rsidR="00D2695C" w:rsidRPr="00093405">
        <w:rPr>
          <w:rStyle w:val="normaltextrun"/>
          <w:rFonts w:ascii="Arial" w:eastAsiaTheme="majorEastAsia" w:hAnsi="Arial" w:cs="Arial"/>
          <w:sz w:val="16"/>
          <w:szCs w:val="16"/>
          <w:lang w:val="en-US"/>
        </w:rPr>
        <w:t xml:space="preserve">preparation for this meeting. </w:t>
      </w:r>
      <w:r w:rsidRPr="00093405">
        <w:rPr>
          <w:rStyle w:val="normaltextrun"/>
          <w:rFonts w:ascii="Arial" w:eastAsiaTheme="majorEastAsia" w:hAnsi="Arial" w:cs="Arial"/>
          <w:color w:val="000000"/>
          <w:sz w:val="16"/>
          <w:szCs w:val="16"/>
          <w:lang w:val="en-US"/>
        </w:rPr>
        <w:t xml:space="preserve">The template was designed to gather detailed, activity-specific information, making it easier to track progress across the various actions outlined in the SSAP and identify areas that may need additional focus or support. </w:t>
      </w:r>
    </w:p>
  </w:footnote>
  <w:footnote w:id="3">
    <w:p w14:paraId="726D5132" w14:textId="7462748C" w:rsidR="0093727F" w:rsidRPr="00707FBE" w:rsidRDefault="0093727F">
      <w:pPr>
        <w:pStyle w:val="FootnoteText"/>
        <w:rPr>
          <w:sz w:val="16"/>
          <w:szCs w:val="16"/>
        </w:rPr>
      </w:pPr>
      <w:r w:rsidRPr="00707FBE">
        <w:rPr>
          <w:rStyle w:val="FootnoteReference"/>
          <w:sz w:val="16"/>
          <w:szCs w:val="16"/>
        </w:rPr>
        <w:footnoteRef/>
      </w:r>
      <w:r w:rsidRPr="00707FBE">
        <w:rPr>
          <w:sz w:val="16"/>
          <w:szCs w:val="16"/>
        </w:rPr>
        <w:t xml:space="preserve"> </w:t>
      </w:r>
      <w:r w:rsidRPr="00707FBE">
        <w:rPr>
          <w:rFonts w:cs="Arial"/>
          <w:sz w:val="16"/>
          <w:szCs w:val="16"/>
        </w:rPr>
        <w:t xml:space="preserve">Indian Ocean Tuna Commission </w:t>
      </w:r>
    </w:p>
  </w:footnote>
  <w:footnote w:id="4">
    <w:p w14:paraId="41C89946" w14:textId="2B65C918" w:rsidR="0093727F" w:rsidRPr="00707FBE" w:rsidRDefault="0093727F">
      <w:pPr>
        <w:pStyle w:val="FootnoteText"/>
        <w:rPr>
          <w:sz w:val="16"/>
          <w:szCs w:val="16"/>
        </w:rPr>
      </w:pPr>
      <w:r w:rsidRPr="00707FBE">
        <w:rPr>
          <w:rStyle w:val="FootnoteReference"/>
          <w:sz w:val="16"/>
          <w:szCs w:val="16"/>
        </w:rPr>
        <w:footnoteRef/>
      </w:r>
      <w:r w:rsidRPr="00707FBE">
        <w:rPr>
          <w:sz w:val="16"/>
          <w:szCs w:val="16"/>
        </w:rPr>
        <w:t xml:space="preserve"> </w:t>
      </w:r>
      <w:r w:rsidRPr="00707FBE">
        <w:rPr>
          <w:rFonts w:cs="Arial"/>
          <w:sz w:val="16"/>
          <w:szCs w:val="16"/>
        </w:rPr>
        <w:t xml:space="preserve">International Commission for the Conservation of Atlantic Tunas </w:t>
      </w:r>
    </w:p>
  </w:footnote>
  <w:footnote w:id="5">
    <w:p w14:paraId="0F056B10" w14:textId="1FD2C7B7" w:rsidR="00A24F45" w:rsidRPr="00707FBE" w:rsidRDefault="00A24F45">
      <w:pPr>
        <w:pStyle w:val="FootnoteText"/>
        <w:rPr>
          <w:sz w:val="16"/>
          <w:szCs w:val="16"/>
        </w:rPr>
      </w:pPr>
      <w:r w:rsidRPr="00707FBE">
        <w:rPr>
          <w:rStyle w:val="FootnoteReference"/>
          <w:sz w:val="16"/>
          <w:szCs w:val="16"/>
        </w:rPr>
        <w:footnoteRef/>
      </w:r>
      <w:r w:rsidRPr="00707FBE">
        <w:rPr>
          <w:sz w:val="16"/>
          <w:szCs w:val="16"/>
        </w:rPr>
        <w:t xml:space="preserve"> Western and Central Pacific Fisheries Commission</w:t>
      </w:r>
    </w:p>
  </w:footnote>
  <w:footnote w:id="6">
    <w:p w14:paraId="21F6804E" w14:textId="06A37ECF" w:rsidR="00A97228" w:rsidRPr="00594E2C" w:rsidRDefault="00A97228">
      <w:pPr>
        <w:pStyle w:val="FootnoteText"/>
        <w:rPr>
          <w:sz w:val="16"/>
          <w:szCs w:val="16"/>
        </w:rPr>
      </w:pPr>
      <w:r w:rsidRPr="00594E2C">
        <w:rPr>
          <w:rStyle w:val="FootnoteReference"/>
          <w:sz w:val="16"/>
          <w:szCs w:val="16"/>
        </w:rPr>
        <w:footnoteRef/>
      </w:r>
      <w:r w:rsidRPr="00594E2C">
        <w:rPr>
          <w:sz w:val="16"/>
          <w:szCs w:val="16"/>
        </w:rPr>
        <w:t xml:space="preserve"> </w:t>
      </w:r>
      <w:r w:rsidRPr="00594E2C">
        <w:rPr>
          <w:rFonts w:cs="Arial"/>
          <w:sz w:val="16"/>
          <w:szCs w:val="16"/>
        </w:rPr>
        <w:t>Inter-American Tropical Tuna Commission</w:t>
      </w:r>
    </w:p>
  </w:footnote>
  <w:footnote w:id="7">
    <w:p w14:paraId="5A0C9702" w14:textId="57C02113" w:rsidR="00B75065" w:rsidRPr="00594E2C" w:rsidRDefault="00B75065" w:rsidP="00B75065">
      <w:pPr>
        <w:pStyle w:val="FootnoteText"/>
        <w:jc w:val="both"/>
        <w:rPr>
          <w:rFonts w:cs="Arial"/>
          <w:sz w:val="16"/>
          <w:szCs w:val="16"/>
        </w:rPr>
      </w:pPr>
      <w:r w:rsidRPr="00594E2C">
        <w:rPr>
          <w:rStyle w:val="FootnoteReference"/>
          <w:rFonts w:cs="Arial"/>
          <w:sz w:val="16"/>
          <w:szCs w:val="16"/>
        </w:rPr>
        <w:footnoteRef/>
      </w:r>
      <w:r w:rsidR="00394863" w:rsidRPr="00594E2C">
        <w:rPr>
          <w:rFonts w:cs="Arial"/>
          <w:i/>
          <w:iCs/>
          <w:sz w:val="16"/>
          <w:szCs w:val="16"/>
        </w:rPr>
        <w:t>“</w:t>
      </w:r>
      <w:r w:rsidRPr="00594E2C">
        <w:rPr>
          <w:rFonts w:cs="Arial"/>
          <w:i/>
          <w:sz w:val="16"/>
          <w:szCs w:val="16"/>
        </w:rPr>
        <w:t xml:space="preserve">Although the species has been </w:t>
      </w:r>
      <w:r w:rsidR="00BB7641" w:rsidRPr="00594E2C">
        <w:rPr>
          <w:rFonts w:cs="Arial"/>
          <w:i/>
          <w:sz w:val="16"/>
          <w:szCs w:val="16"/>
        </w:rPr>
        <w:t>sighted</w:t>
      </w:r>
      <w:r w:rsidRPr="00594E2C">
        <w:rPr>
          <w:rFonts w:cs="Arial"/>
          <w:i/>
          <w:sz w:val="16"/>
          <w:szCs w:val="16"/>
        </w:rPr>
        <w:t xml:space="preserve"> in Argentina, there are few records of confirmed presence of this species in the Argentine Exclusive Economic Zone and the Argentine Uruguayan Common Fishing Zone.</w:t>
      </w:r>
      <w:r w:rsidR="00C364DE" w:rsidRPr="00594E2C">
        <w:rPr>
          <w:rFonts w:cs="Arial"/>
          <w:i/>
          <w:sz w:val="16"/>
          <w:szCs w:val="16"/>
        </w:rPr>
        <w:t xml:space="preserve"> Currently</w:t>
      </w:r>
      <w:r w:rsidRPr="00594E2C">
        <w:rPr>
          <w:rFonts w:cs="Arial"/>
          <w:i/>
          <w:sz w:val="16"/>
          <w:szCs w:val="16"/>
        </w:rPr>
        <w:t>, the</w:t>
      </w:r>
      <w:r w:rsidR="00CC280F" w:rsidRPr="00594E2C">
        <w:rPr>
          <w:rFonts w:cs="Arial"/>
          <w:i/>
          <w:sz w:val="16"/>
          <w:szCs w:val="16"/>
        </w:rPr>
        <w:t xml:space="preserve">re </w:t>
      </w:r>
      <w:r w:rsidR="00C364DE" w:rsidRPr="00594E2C">
        <w:rPr>
          <w:rFonts w:cs="Arial"/>
          <w:i/>
          <w:sz w:val="16"/>
          <w:szCs w:val="16"/>
        </w:rPr>
        <w:t>are</w:t>
      </w:r>
      <w:r w:rsidR="00CC280F" w:rsidRPr="00594E2C">
        <w:rPr>
          <w:rFonts w:cs="Arial"/>
          <w:i/>
          <w:sz w:val="16"/>
          <w:szCs w:val="16"/>
        </w:rPr>
        <w:t xml:space="preserve"> no occur</w:t>
      </w:r>
      <w:r w:rsidR="007915D4" w:rsidRPr="00594E2C">
        <w:rPr>
          <w:rFonts w:cs="Arial"/>
          <w:i/>
          <w:sz w:val="16"/>
          <w:szCs w:val="16"/>
        </w:rPr>
        <w:t>rences of the</w:t>
      </w:r>
      <w:r w:rsidRPr="00594E2C">
        <w:rPr>
          <w:rFonts w:cs="Arial"/>
          <w:i/>
          <w:sz w:val="16"/>
          <w:szCs w:val="16"/>
        </w:rPr>
        <w:t xml:space="preserve"> specie</w:t>
      </w:r>
      <w:r w:rsidR="00BF1E65" w:rsidRPr="00594E2C">
        <w:rPr>
          <w:rFonts w:cs="Arial"/>
          <w:i/>
          <w:sz w:val="16"/>
          <w:szCs w:val="16"/>
        </w:rPr>
        <w:t xml:space="preserve">s </w:t>
      </w:r>
      <w:r w:rsidRPr="00594E2C">
        <w:rPr>
          <w:rFonts w:cs="Arial"/>
          <w:i/>
          <w:sz w:val="16"/>
          <w:szCs w:val="16"/>
        </w:rPr>
        <w:t xml:space="preserve">in research campaigns carried out by INIDEP, landing samplings in Argentine ports and records of </w:t>
      </w:r>
      <w:r w:rsidR="00B7505E" w:rsidRPr="00594E2C">
        <w:rPr>
          <w:rFonts w:cs="Arial"/>
          <w:i/>
          <w:sz w:val="16"/>
          <w:szCs w:val="16"/>
        </w:rPr>
        <w:t xml:space="preserve">fisheries research assistants </w:t>
      </w:r>
      <w:r w:rsidRPr="00594E2C">
        <w:rPr>
          <w:rFonts w:cs="Arial"/>
          <w:i/>
          <w:sz w:val="16"/>
          <w:szCs w:val="16"/>
        </w:rPr>
        <w:t xml:space="preserve">(i.e. </w:t>
      </w:r>
      <w:r w:rsidR="00B7505E" w:rsidRPr="00594E2C">
        <w:rPr>
          <w:rFonts w:cs="Arial"/>
          <w:i/>
          <w:sz w:val="16"/>
          <w:szCs w:val="16"/>
        </w:rPr>
        <w:t>o</w:t>
      </w:r>
      <w:r w:rsidRPr="00594E2C">
        <w:rPr>
          <w:rFonts w:cs="Arial"/>
          <w:i/>
          <w:sz w:val="16"/>
          <w:szCs w:val="16"/>
        </w:rPr>
        <w:t>bservers on board</w:t>
      </w:r>
      <w:r w:rsidRPr="00594E2C">
        <w:rPr>
          <w:rFonts w:cs="Arial"/>
          <w:i/>
          <w:iCs/>
          <w:sz w:val="16"/>
          <w:szCs w:val="16"/>
        </w:rPr>
        <w:t>).</w:t>
      </w:r>
      <w:r w:rsidR="00394863" w:rsidRPr="00594E2C">
        <w:rPr>
          <w:rFonts w:cs="Arial"/>
          <w:sz w:val="16"/>
          <w:szCs w:val="16"/>
        </w:rPr>
        <w:t>”</w:t>
      </w:r>
    </w:p>
  </w:footnote>
  <w:footnote w:id="8">
    <w:p w14:paraId="300A0F21" w14:textId="00C1BAD6" w:rsidR="00B75065" w:rsidRPr="00594E2C" w:rsidRDefault="00B75065" w:rsidP="00B75065">
      <w:pPr>
        <w:pStyle w:val="FootnoteText"/>
        <w:rPr>
          <w:i/>
          <w:sz w:val="16"/>
          <w:szCs w:val="16"/>
        </w:rPr>
      </w:pPr>
      <w:r w:rsidRPr="00594E2C">
        <w:rPr>
          <w:rStyle w:val="FootnoteReference"/>
          <w:sz w:val="16"/>
          <w:szCs w:val="16"/>
        </w:rPr>
        <w:footnoteRef/>
      </w:r>
      <w:r w:rsidR="00540715" w:rsidRPr="00594E2C">
        <w:rPr>
          <w:rFonts w:cs="Arial"/>
          <w:sz w:val="16"/>
          <w:szCs w:val="16"/>
        </w:rPr>
        <w:t>“</w:t>
      </w:r>
      <w:r w:rsidR="00540715" w:rsidRPr="00594E2C">
        <w:rPr>
          <w:rFonts w:cs="Arial"/>
          <w:i/>
          <w:iCs/>
          <w:sz w:val="16"/>
          <w:szCs w:val="16"/>
        </w:rPr>
        <w:t>Taking for scientific</w:t>
      </w:r>
      <w:r w:rsidRPr="00594E2C">
        <w:rPr>
          <w:rFonts w:cs="Arial"/>
          <w:i/>
          <w:sz w:val="16"/>
          <w:szCs w:val="16"/>
        </w:rPr>
        <w:t xml:space="preserve"> purposes, enhancing the propagation or survival of the species, accommodating the needs of traditional subsistence users</w:t>
      </w:r>
      <w:r w:rsidR="00540715" w:rsidRPr="00594E2C">
        <w:rPr>
          <w:rFonts w:cs="Arial"/>
          <w:i/>
          <w:iCs/>
          <w:sz w:val="16"/>
          <w:szCs w:val="16"/>
        </w:rPr>
        <w:t xml:space="preserve"> and </w:t>
      </w:r>
      <w:r w:rsidR="005617E5" w:rsidRPr="00594E2C">
        <w:rPr>
          <w:rFonts w:cs="Arial"/>
          <w:i/>
          <w:iCs/>
          <w:sz w:val="16"/>
          <w:szCs w:val="16"/>
        </w:rPr>
        <w:t xml:space="preserve">[…] </w:t>
      </w:r>
      <w:r w:rsidR="00540715" w:rsidRPr="00594E2C">
        <w:rPr>
          <w:rFonts w:cs="Arial"/>
          <w:i/>
          <w:iCs/>
          <w:sz w:val="16"/>
          <w:szCs w:val="16"/>
        </w:rPr>
        <w:t>subject to authorization by the competent body, in accordance with current legislation.</w:t>
      </w:r>
      <w:r w:rsidR="00394863" w:rsidRPr="00594E2C">
        <w:rPr>
          <w:rFonts w:cs="Arial"/>
          <w:i/>
          <w:iCs/>
          <w:sz w:val="16"/>
          <w:szCs w:val="16"/>
        </w:rPr>
        <w:t>”</w:t>
      </w:r>
    </w:p>
  </w:footnote>
  <w:footnote w:id="9">
    <w:p w14:paraId="0CF331F1" w14:textId="7AB04DDD" w:rsidR="00B75065" w:rsidRPr="00594E2C" w:rsidRDefault="00B75065" w:rsidP="00B75065">
      <w:pPr>
        <w:pStyle w:val="FootnoteText"/>
        <w:rPr>
          <w:sz w:val="16"/>
          <w:szCs w:val="16"/>
        </w:rPr>
      </w:pPr>
      <w:r w:rsidRPr="00594E2C">
        <w:rPr>
          <w:rStyle w:val="FootnoteReference"/>
          <w:sz w:val="16"/>
          <w:szCs w:val="16"/>
        </w:rPr>
        <w:footnoteRef/>
      </w:r>
      <w:r w:rsidRPr="00594E2C">
        <w:rPr>
          <w:sz w:val="16"/>
          <w:szCs w:val="16"/>
        </w:rPr>
        <w:t xml:space="preserve"> </w:t>
      </w:r>
      <w:r w:rsidRPr="00594E2C">
        <w:rPr>
          <w:rFonts w:cs="Arial"/>
          <w:sz w:val="16"/>
          <w:szCs w:val="16"/>
        </w:rPr>
        <w:t xml:space="preserve">Manual insertion </w:t>
      </w:r>
      <w:r w:rsidR="00D61720" w:rsidRPr="00594E2C">
        <w:rPr>
          <w:rFonts w:cs="Arial"/>
          <w:sz w:val="16"/>
          <w:szCs w:val="16"/>
        </w:rPr>
        <w:t>by</w:t>
      </w:r>
      <w:r w:rsidRPr="00594E2C">
        <w:rPr>
          <w:rFonts w:cs="Arial"/>
          <w:sz w:val="16"/>
          <w:szCs w:val="16"/>
        </w:rPr>
        <w:t xml:space="preserve"> the Secretariat of the official response</w:t>
      </w:r>
      <w:r w:rsidR="00D61720" w:rsidRPr="00594E2C">
        <w:rPr>
          <w:rFonts w:cs="Arial"/>
          <w:sz w:val="16"/>
          <w:szCs w:val="16"/>
        </w:rPr>
        <w:t>, submitted</w:t>
      </w:r>
      <w:r w:rsidRPr="00594E2C">
        <w:rPr>
          <w:rFonts w:cs="Arial"/>
          <w:sz w:val="16"/>
          <w:szCs w:val="16"/>
        </w:rPr>
        <w:t xml:space="preserve"> as continuous text </w:t>
      </w:r>
      <w:r w:rsidR="00394863" w:rsidRPr="00594E2C">
        <w:rPr>
          <w:rFonts w:cs="Arial"/>
          <w:sz w:val="16"/>
          <w:szCs w:val="16"/>
        </w:rPr>
        <w:t>by</w:t>
      </w:r>
      <w:r w:rsidRPr="00594E2C">
        <w:rPr>
          <w:rFonts w:cs="Arial"/>
          <w:sz w:val="16"/>
          <w:szCs w:val="16"/>
        </w:rPr>
        <w:t xml:space="preserve"> the </w:t>
      </w:r>
      <w:r w:rsidR="006B4C66" w:rsidRPr="00594E2C">
        <w:rPr>
          <w:rFonts w:cs="Arial"/>
          <w:sz w:val="16"/>
          <w:szCs w:val="16"/>
        </w:rPr>
        <w:t>Dominican Republic</w:t>
      </w:r>
    </w:p>
  </w:footnote>
  <w:footnote w:id="10">
    <w:p w14:paraId="68CFB2EE" w14:textId="77777777" w:rsidR="00B75065" w:rsidRPr="00101700" w:rsidRDefault="00B75065" w:rsidP="00B75065">
      <w:pPr>
        <w:pStyle w:val="FootnoteText"/>
        <w:jc w:val="both"/>
        <w:rPr>
          <w:rFonts w:cs="Arial"/>
          <w:sz w:val="16"/>
          <w:szCs w:val="16"/>
        </w:rPr>
      </w:pPr>
      <w:r w:rsidRPr="00101700">
        <w:rPr>
          <w:rStyle w:val="FootnoteReference"/>
          <w:rFonts w:cs="Arial"/>
          <w:sz w:val="16"/>
          <w:szCs w:val="16"/>
        </w:rPr>
        <w:footnoteRef/>
      </w:r>
      <w:r w:rsidRPr="00101700">
        <w:rPr>
          <w:rFonts w:cs="Arial"/>
          <w:sz w:val="16"/>
          <w:szCs w:val="16"/>
        </w:rPr>
        <w:t xml:space="preserve"> </w:t>
      </w:r>
      <w:r>
        <w:rPr>
          <w:rFonts w:cs="Arial"/>
          <w:sz w:val="16"/>
          <w:szCs w:val="16"/>
        </w:rPr>
        <w:t>Response from Panama: “</w:t>
      </w:r>
      <w:r w:rsidRPr="00101700">
        <w:rPr>
          <w:rFonts w:cs="Arial"/>
          <w:sz w:val="16"/>
          <w:szCs w:val="16"/>
        </w:rPr>
        <w:t>Although this species does not inhabit the exclusive economic zone of the Republic of Panama, vessels flying the Panamanian flag under the protection of RFMOs may carry out their activities in the area of the convention, coinciding with the area of distribution of this species.</w:t>
      </w:r>
      <w:r>
        <w:rPr>
          <w:rFonts w:cs="Arial"/>
          <w:sz w:val="16"/>
          <w:szCs w:val="16"/>
        </w:rPr>
        <w:t>”</w:t>
      </w:r>
    </w:p>
  </w:footnote>
  <w:footnote w:id="11">
    <w:p w14:paraId="03104023" w14:textId="28A51355" w:rsidR="00B75065" w:rsidRPr="0088039B" w:rsidRDefault="00B75065" w:rsidP="00B75065">
      <w:pPr>
        <w:pStyle w:val="FootnoteText"/>
        <w:jc w:val="both"/>
      </w:pPr>
      <w:r w:rsidRPr="00101700">
        <w:rPr>
          <w:rStyle w:val="FootnoteReference"/>
          <w:rFonts w:cs="Arial"/>
          <w:sz w:val="16"/>
          <w:szCs w:val="16"/>
        </w:rPr>
        <w:footnoteRef/>
      </w:r>
      <w:r w:rsidRPr="00101700">
        <w:rPr>
          <w:rFonts w:cs="Arial"/>
          <w:sz w:val="16"/>
          <w:szCs w:val="16"/>
        </w:rPr>
        <w:t xml:space="preserve"> The established prohibitions are described </w:t>
      </w:r>
      <w:r w:rsidR="006E6367">
        <w:rPr>
          <w:rFonts w:cs="Arial"/>
          <w:sz w:val="16"/>
          <w:szCs w:val="16"/>
        </w:rPr>
        <w:t xml:space="preserve">in </w:t>
      </w:r>
      <w:r w:rsidR="00A45CE3" w:rsidRPr="00C35639">
        <w:rPr>
          <w:rFonts w:cs="Arial"/>
          <w:sz w:val="16"/>
          <w:szCs w:val="16"/>
        </w:rPr>
        <w:t>UNEP/CMS/COP15/Inf.25.6.3g</w:t>
      </w:r>
      <w:r w:rsidR="00A45CE3" w:rsidRPr="00101700">
        <w:rPr>
          <w:rFonts w:cs="Arial"/>
          <w:sz w:val="16"/>
          <w:szCs w:val="16"/>
        </w:rPr>
        <w:t xml:space="preserve"> </w:t>
      </w:r>
      <w:r w:rsidR="00A45CE3">
        <w:rPr>
          <w:rFonts w:cs="Arial"/>
          <w:sz w:val="16"/>
          <w:szCs w:val="16"/>
        </w:rPr>
        <w:t>(</w:t>
      </w:r>
      <w:r w:rsidRPr="00101700">
        <w:rPr>
          <w:rFonts w:cs="Arial"/>
          <w:sz w:val="16"/>
          <w:szCs w:val="16"/>
        </w:rPr>
        <w:t>Table 2</w:t>
      </w:r>
      <w:r w:rsidR="00A45CE3">
        <w:rPr>
          <w:rFonts w:cs="Arial"/>
          <w:sz w:val="16"/>
          <w:szCs w:val="16"/>
        </w:rPr>
        <w:t>)</w:t>
      </w:r>
    </w:p>
  </w:footnote>
  <w:footnote w:id="12">
    <w:p w14:paraId="58783CDF" w14:textId="0774A270" w:rsidR="008038F4" w:rsidRPr="00AE2B7F" w:rsidRDefault="008038F4">
      <w:pPr>
        <w:pStyle w:val="FootnoteText"/>
        <w:rPr>
          <w:sz w:val="16"/>
          <w:szCs w:val="16"/>
        </w:rPr>
      </w:pPr>
      <w:r w:rsidRPr="00AE2B7F">
        <w:rPr>
          <w:rStyle w:val="FootnoteReference"/>
          <w:sz w:val="16"/>
          <w:szCs w:val="16"/>
        </w:rPr>
        <w:footnoteRef/>
      </w:r>
      <w:r w:rsidRPr="00AE2B7F">
        <w:rPr>
          <w:sz w:val="16"/>
          <w:szCs w:val="16"/>
        </w:rPr>
        <w:t xml:space="preserve"> </w:t>
      </w:r>
      <w:r w:rsidR="00F22F4A" w:rsidRPr="00AE2B7F">
        <w:rPr>
          <w:sz w:val="16"/>
          <w:szCs w:val="16"/>
        </w:rPr>
        <w:t xml:space="preserve">These are the </w:t>
      </w:r>
      <w:r w:rsidR="001E25D3" w:rsidRPr="00AE2B7F">
        <w:rPr>
          <w:sz w:val="16"/>
          <w:szCs w:val="16"/>
        </w:rPr>
        <w:t xml:space="preserve">Inter-American Tropical Tuna Commission (IATTC), </w:t>
      </w:r>
      <w:r w:rsidR="00F22F4A" w:rsidRPr="00AE2B7F">
        <w:rPr>
          <w:sz w:val="16"/>
          <w:szCs w:val="16"/>
        </w:rPr>
        <w:t xml:space="preserve">the </w:t>
      </w:r>
      <w:r w:rsidR="002551BA" w:rsidRPr="00AE2B7F">
        <w:rPr>
          <w:sz w:val="16"/>
          <w:szCs w:val="16"/>
        </w:rPr>
        <w:t xml:space="preserve">International Commission for the Conservation of Atlantic Tunas </w:t>
      </w:r>
      <w:r w:rsidR="001E25D3" w:rsidRPr="00AE2B7F">
        <w:rPr>
          <w:sz w:val="16"/>
          <w:szCs w:val="16"/>
        </w:rPr>
        <w:t>(</w:t>
      </w:r>
      <w:r w:rsidRPr="00AE2B7F">
        <w:rPr>
          <w:sz w:val="16"/>
          <w:szCs w:val="16"/>
        </w:rPr>
        <w:t>ICCAT</w:t>
      </w:r>
      <w:r w:rsidR="001E25D3" w:rsidRPr="00AE2B7F">
        <w:rPr>
          <w:sz w:val="16"/>
          <w:szCs w:val="16"/>
        </w:rPr>
        <w:t>)</w:t>
      </w:r>
      <w:r w:rsidRPr="00AE2B7F">
        <w:rPr>
          <w:sz w:val="16"/>
          <w:szCs w:val="16"/>
        </w:rPr>
        <w:t>,</w:t>
      </w:r>
      <w:r w:rsidR="00F22F4A" w:rsidRPr="00AE2B7F">
        <w:rPr>
          <w:sz w:val="16"/>
          <w:szCs w:val="16"/>
        </w:rPr>
        <w:t xml:space="preserve"> the</w:t>
      </w:r>
      <w:r w:rsidRPr="00AE2B7F">
        <w:rPr>
          <w:sz w:val="16"/>
          <w:szCs w:val="16"/>
        </w:rPr>
        <w:t xml:space="preserve"> </w:t>
      </w:r>
      <w:r w:rsidR="00F22F4A" w:rsidRPr="00AE2B7F">
        <w:rPr>
          <w:sz w:val="16"/>
          <w:szCs w:val="16"/>
        </w:rPr>
        <w:t>Indian Ocean Tuna Commission (</w:t>
      </w:r>
      <w:r w:rsidRPr="00AE2B7F">
        <w:rPr>
          <w:sz w:val="16"/>
          <w:szCs w:val="16"/>
        </w:rPr>
        <w:t>IOTC</w:t>
      </w:r>
      <w:r w:rsidR="00F22F4A" w:rsidRPr="00AE2B7F">
        <w:rPr>
          <w:sz w:val="16"/>
          <w:szCs w:val="16"/>
        </w:rPr>
        <w:t>)</w:t>
      </w:r>
      <w:r w:rsidRPr="00AE2B7F">
        <w:rPr>
          <w:sz w:val="16"/>
          <w:szCs w:val="16"/>
        </w:rPr>
        <w:t xml:space="preserve">, and </w:t>
      </w:r>
      <w:r w:rsidR="00F22F4A" w:rsidRPr="00AE2B7F">
        <w:rPr>
          <w:sz w:val="16"/>
          <w:szCs w:val="16"/>
        </w:rPr>
        <w:t>the Western and Central Pacific Fisheries Commission (</w:t>
      </w:r>
      <w:r w:rsidRPr="00AE2B7F">
        <w:rPr>
          <w:sz w:val="16"/>
          <w:szCs w:val="16"/>
        </w:rPr>
        <w:t>WCPFC</w:t>
      </w:r>
      <w:r w:rsidR="00F22F4A" w:rsidRPr="00AE2B7F">
        <w:rPr>
          <w:sz w:val="16"/>
          <w:szCs w:val="16"/>
        </w:rPr>
        <w:t>)</w:t>
      </w:r>
      <w:r w:rsidRPr="00AE2B7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7AA" w14:textId="3E2B285C" w:rsidR="00932B1D" w:rsidRPr="00BD7ED4" w:rsidRDefault="00932B1D" w:rsidP="00371DE1">
    <w:pPr>
      <w:pStyle w:val="Header"/>
      <w:pBdr>
        <w:bottom w:val="single" w:sz="4" w:space="1" w:color="auto"/>
      </w:pBdr>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 xml:space="preserve">Annex </w:t>
    </w:r>
    <w:r>
      <w:rPr>
        <w:rFonts w:cs="Arial"/>
        <w:i/>
        <w:sz w:val="18"/>
        <w:szCs w:val="18"/>
        <w:lang w:val="en-US"/>
      </w:rPr>
      <w:t>2</w:t>
    </w:r>
  </w:p>
  <w:p w14:paraId="5ED35136" w14:textId="77777777" w:rsidR="00932B1D" w:rsidRPr="00371DE1" w:rsidRDefault="00932B1D"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035" w14:textId="53C128F0" w:rsidR="005261BF" w:rsidRPr="00BD7ED4" w:rsidRDefault="005261BF" w:rsidP="005261BF">
    <w:pPr>
      <w:pStyle w:val="Header"/>
      <w:pBdr>
        <w:bottom w:val="single" w:sz="4" w:space="1" w:color="auto"/>
      </w:pBdr>
      <w:jc w:val="right"/>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 xml:space="preserve">Annex </w:t>
    </w:r>
    <w:r>
      <w:rPr>
        <w:rFonts w:cs="Arial"/>
        <w:i/>
        <w:sz w:val="18"/>
        <w:szCs w:val="18"/>
        <w:lang w:val="en-US"/>
      </w:rPr>
      <w:t>2</w:t>
    </w:r>
  </w:p>
  <w:p w14:paraId="26D63193" w14:textId="77777777" w:rsidR="005261BF" w:rsidRPr="002E0DE9" w:rsidRDefault="005261B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EF4" w14:textId="6B22D66C" w:rsidR="00192CE7" w:rsidRPr="00BD7ED4" w:rsidRDefault="00192CE7" w:rsidP="00746F22">
    <w:pPr>
      <w:pStyle w:val="Header"/>
      <w:pBdr>
        <w:bottom w:val="single" w:sz="4" w:space="1" w:color="auto"/>
      </w:pBdr>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Annex 3</w:t>
    </w:r>
  </w:p>
  <w:p w14:paraId="6D6551A4" w14:textId="77777777" w:rsidR="00192CE7" w:rsidRPr="00371DE1" w:rsidRDefault="00192CE7"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D43F" w14:textId="3D2C5F44" w:rsidR="00010001" w:rsidRPr="00BD7ED4" w:rsidRDefault="00010001" w:rsidP="00F67E8C">
    <w:pPr>
      <w:pStyle w:val="Header"/>
      <w:pBdr>
        <w:bottom w:val="single" w:sz="4" w:space="1" w:color="auto"/>
      </w:pBdr>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 xml:space="preserve">Annex </w:t>
    </w:r>
    <w:r w:rsidR="00012BE8" w:rsidRPr="00BD7ED4">
      <w:rPr>
        <w:rFonts w:cs="Arial"/>
        <w:i/>
        <w:sz w:val="18"/>
        <w:szCs w:val="18"/>
        <w:lang w:val="en-US"/>
      </w:rPr>
      <w:t>3</w:t>
    </w:r>
  </w:p>
  <w:p w14:paraId="66664D00" w14:textId="77777777" w:rsidR="00010001" w:rsidRPr="00A836DB" w:rsidRDefault="00010001" w:rsidP="00A836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160" w14:textId="230CD328" w:rsidR="00995D7F" w:rsidRPr="00BD7ED4" w:rsidRDefault="00995D7F" w:rsidP="00211AC3">
    <w:pPr>
      <w:pStyle w:val="Header"/>
      <w:pBdr>
        <w:bottom w:val="single" w:sz="4" w:space="1" w:color="auto"/>
      </w:pBdr>
      <w:jc w:val="right"/>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Annex 3</w:t>
    </w:r>
  </w:p>
  <w:p w14:paraId="3AF036F0" w14:textId="77777777" w:rsidR="00995D7F" w:rsidRDefault="00995D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675F" w14:textId="3EBD6698" w:rsidR="00831F9D" w:rsidRPr="00BD7ED4" w:rsidRDefault="00831F9D" w:rsidP="00D307AB">
    <w:pPr>
      <w:pStyle w:val="Header"/>
      <w:pBdr>
        <w:bottom w:val="single" w:sz="4" w:space="1" w:color="auto"/>
      </w:pBdr>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Annex 4</w:t>
    </w:r>
  </w:p>
  <w:p w14:paraId="42766733" w14:textId="77777777" w:rsidR="003A5D4A" w:rsidRDefault="003A5D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ED2F" w14:textId="44E2F735" w:rsidR="00995D7F" w:rsidRPr="00BD7ED4" w:rsidRDefault="00995D7F" w:rsidP="009223D6">
    <w:pPr>
      <w:pStyle w:val="Header"/>
      <w:pBdr>
        <w:bottom w:val="single" w:sz="4" w:space="1" w:color="auto"/>
      </w:pBdr>
      <w:jc w:val="right"/>
      <w:rPr>
        <w:rFonts w:cs="Arial"/>
        <w:i/>
        <w:sz w:val="18"/>
        <w:szCs w:val="18"/>
        <w:lang w:val="en-US"/>
      </w:rPr>
    </w:pPr>
    <w:r w:rsidRPr="00BD7ED4">
      <w:rPr>
        <w:rFonts w:cs="Arial"/>
        <w:i/>
        <w:sz w:val="18"/>
        <w:szCs w:val="18"/>
        <w:lang w:val="en-US"/>
      </w:rPr>
      <w:t>UNEP/CMS/COP15/Doc.25.6.3/</w:t>
    </w:r>
    <w:r w:rsidR="0026473C">
      <w:rPr>
        <w:rFonts w:cs="Arial"/>
        <w:i/>
        <w:sz w:val="18"/>
        <w:szCs w:val="18"/>
        <w:lang w:val="en-US"/>
      </w:rPr>
      <w:t>Rev.1/</w:t>
    </w:r>
    <w:r w:rsidRPr="00BD7ED4">
      <w:rPr>
        <w:rFonts w:cs="Arial"/>
        <w:i/>
        <w:sz w:val="18"/>
        <w:szCs w:val="18"/>
        <w:lang w:val="en-US"/>
      </w:rPr>
      <w:t xml:space="preserve">Annex </w:t>
    </w:r>
    <w:r w:rsidR="00F23FBB" w:rsidRPr="00BD7ED4">
      <w:rPr>
        <w:rFonts w:cs="Arial"/>
        <w:i/>
        <w:sz w:val="18"/>
        <w:szCs w:val="18"/>
        <w:lang w:val="en-US"/>
      </w:rPr>
      <w:t>4</w:t>
    </w:r>
  </w:p>
  <w:p w14:paraId="38B7CB43" w14:textId="77777777" w:rsidR="005C2A82" w:rsidRDefault="005C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04B45C3A" w:rsidR="00371DE1" w:rsidRPr="00484E09" w:rsidRDefault="00371DE1" w:rsidP="00371DE1">
    <w:pPr>
      <w:pStyle w:val="Header"/>
      <w:pBdr>
        <w:bottom w:val="single" w:sz="4" w:space="1" w:color="auto"/>
      </w:pBdr>
      <w:rPr>
        <w:rFonts w:cs="Arial"/>
        <w:i/>
        <w:sz w:val="18"/>
        <w:szCs w:val="18"/>
        <w:lang w:val="en-US"/>
      </w:rPr>
    </w:pPr>
    <w:r w:rsidRPr="00484E09">
      <w:rPr>
        <w:rFonts w:cs="Arial"/>
        <w:i/>
        <w:sz w:val="18"/>
        <w:szCs w:val="18"/>
        <w:lang w:val="en-US"/>
      </w:rPr>
      <w:t>UNEP/CMS/COP1</w:t>
    </w:r>
    <w:r w:rsidR="00492194" w:rsidRPr="00484E09">
      <w:rPr>
        <w:rFonts w:cs="Arial"/>
        <w:i/>
        <w:sz w:val="18"/>
        <w:szCs w:val="18"/>
        <w:lang w:val="en-US"/>
      </w:rPr>
      <w:t>5</w:t>
    </w:r>
    <w:r w:rsidRPr="00484E09">
      <w:rPr>
        <w:rFonts w:cs="Arial"/>
        <w:i/>
        <w:sz w:val="18"/>
        <w:szCs w:val="18"/>
        <w:lang w:val="en-US"/>
      </w:rPr>
      <w:t>/Doc.</w:t>
    </w:r>
    <w:r w:rsidR="00B54813" w:rsidRPr="00484E09">
      <w:rPr>
        <w:rFonts w:cs="Arial"/>
        <w:i/>
        <w:sz w:val="18"/>
        <w:szCs w:val="18"/>
        <w:lang w:val="en-US"/>
      </w:rPr>
      <w:t>2</w:t>
    </w:r>
    <w:r w:rsidR="007F3476" w:rsidRPr="00484E09">
      <w:rPr>
        <w:rFonts w:cs="Arial"/>
        <w:i/>
        <w:sz w:val="18"/>
        <w:szCs w:val="18"/>
        <w:lang w:val="en-US"/>
      </w:rPr>
      <w:t>5</w:t>
    </w:r>
    <w:r w:rsidR="00B54813" w:rsidRPr="00484E09">
      <w:rPr>
        <w:rFonts w:cs="Arial"/>
        <w:i/>
        <w:sz w:val="18"/>
        <w:szCs w:val="18"/>
        <w:lang w:val="en-US"/>
      </w:rPr>
      <w:t>.6.3</w:t>
    </w:r>
    <w:r w:rsidR="0026473C">
      <w:rPr>
        <w:rFonts w:cs="Arial"/>
        <w:i/>
        <w:sz w:val="18"/>
        <w:szCs w:val="18"/>
        <w:lang w:val="en-US"/>
      </w:rPr>
      <w:t>/Rev.1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4D3004C3" w:rsidR="00A836DB" w:rsidRPr="00484E09" w:rsidRDefault="00A836DB" w:rsidP="00A836DB">
    <w:pPr>
      <w:pStyle w:val="Header"/>
      <w:pBdr>
        <w:bottom w:val="single" w:sz="4" w:space="1" w:color="auto"/>
      </w:pBdr>
      <w:jc w:val="right"/>
      <w:rPr>
        <w:rFonts w:cs="Arial"/>
        <w:i/>
        <w:sz w:val="18"/>
        <w:szCs w:val="18"/>
        <w:lang w:val="en-US"/>
      </w:rPr>
    </w:pPr>
    <w:r w:rsidRPr="00484E09">
      <w:rPr>
        <w:rFonts w:cs="Arial"/>
        <w:i/>
        <w:sz w:val="18"/>
        <w:szCs w:val="18"/>
        <w:lang w:val="en-US"/>
      </w:rPr>
      <w:t>UNEP/CMS/COP</w:t>
    </w:r>
    <w:r w:rsidR="008668EF" w:rsidRPr="00484E09">
      <w:rPr>
        <w:rFonts w:cs="Arial"/>
        <w:i/>
        <w:sz w:val="18"/>
        <w:szCs w:val="18"/>
        <w:lang w:val="en-US"/>
      </w:rPr>
      <w:t>15</w:t>
    </w:r>
    <w:r w:rsidRPr="00484E09">
      <w:rPr>
        <w:rFonts w:cs="Arial"/>
        <w:i/>
        <w:sz w:val="18"/>
        <w:szCs w:val="18"/>
        <w:lang w:val="en-US"/>
      </w:rPr>
      <w:t>/Doc.</w:t>
    </w:r>
    <w:r w:rsidR="007F3476" w:rsidRPr="00484E09">
      <w:rPr>
        <w:rFonts w:cs="Arial"/>
        <w:i/>
        <w:sz w:val="18"/>
        <w:szCs w:val="18"/>
        <w:lang w:val="en-US"/>
      </w:rPr>
      <w:t>25.6.3</w:t>
    </w:r>
    <w:r w:rsidR="0026473C">
      <w:rPr>
        <w:rFonts w:cs="Arial"/>
        <w:i/>
        <w:sz w:val="18"/>
        <w:szCs w:val="18"/>
        <w:lang w:val="en-US"/>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05913E6" w:rsidR="00831DC2" w:rsidRPr="00484E09" w:rsidRDefault="00831DC2" w:rsidP="002D6582">
    <w:pPr>
      <w:pStyle w:val="Header"/>
      <w:pBdr>
        <w:bottom w:val="single" w:sz="4" w:space="1" w:color="auto"/>
      </w:pBdr>
      <w:rPr>
        <w:rFonts w:cs="Arial"/>
        <w:i/>
        <w:sz w:val="18"/>
        <w:szCs w:val="18"/>
        <w:lang w:val="en-US"/>
      </w:rPr>
    </w:pPr>
    <w:r w:rsidRPr="00484E09">
      <w:rPr>
        <w:rFonts w:cs="Arial"/>
        <w:i/>
        <w:sz w:val="18"/>
        <w:szCs w:val="18"/>
        <w:lang w:val="en-US"/>
      </w:rPr>
      <w:t>UNEP/CMS/COP</w:t>
    </w:r>
    <w:r w:rsidR="008668EF" w:rsidRPr="00484E09">
      <w:rPr>
        <w:rFonts w:cs="Arial"/>
        <w:i/>
        <w:sz w:val="18"/>
        <w:szCs w:val="18"/>
        <w:lang w:val="en-US"/>
      </w:rPr>
      <w:t>15</w:t>
    </w:r>
    <w:r w:rsidRPr="00484E09">
      <w:rPr>
        <w:rFonts w:cs="Arial"/>
        <w:i/>
        <w:sz w:val="18"/>
        <w:szCs w:val="18"/>
        <w:lang w:val="en-US"/>
      </w:rPr>
      <w:t>/Doc.</w:t>
    </w:r>
    <w:r w:rsidR="0029530C" w:rsidRPr="00484E09">
      <w:rPr>
        <w:rFonts w:cs="Arial"/>
        <w:i/>
        <w:sz w:val="18"/>
        <w:szCs w:val="18"/>
        <w:lang w:val="en-US"/>
      </w:rPr>
      <w:t>25.6.3</w:t>
    </w:r>
    <w:r w:rsidR="0026473C">
      <w:rPr>
        <w:rFonts w:cs="Arial"/>
        <w:i/>
        <w:sz w:val="18"/>
        <w:szCs w:val="18"/>
        <w:lang w:val="en-US"/>
      </w:rPr>
      <w:t>Rev.1</w:t>
    </w:r>
  </w:p>
  <w:p w14:paraId="5FEC35DB" w14:textId="77777777" w:rsidR="00831DC2" w:rsidRPr="00484E09"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3EB6" w14:textId="3E8BC93A" w:rsidR="00371DE1" w:rsidRPr="00BD7ED4" w:rsidRDefault="00371DE1" w:rsidP="00371DE1">
    <w:pPr>
      <w:pStyle w:val="Header"/>
      <w:pBdr>
        <w:bottom w:val="single" w:sz="4" w:space="1" w:color="auto"/>
      </w:pBdr>
      <w:rPr>
        <w:rFonts w:cs="Arial"/>
        <w:i/>
        <w:sz w:val="18"/>
        <w:szCs w:val="18"/>
        <w:lang w:val="en-US"/>
      </w:rPr>
    </w:pPr>
    <w:r w:rsidRPr="00BD7ED4">
      <w:rPr>
        <w:rFonts w:cs="Arial"/>
        <w:i/>
        <w:sz w:val="18"/>
        <w:szCs w:val="18"/>
        <w:lang w:val="en-US"/>
      </w:rPr>
      <w:t>UNEP/CMS/COP1</w:t>
    </w:r>
    <w:r w:rsidR="00BB5C08" w:rsidRPr="00BD7ED4">
      <w:rPr>
        <w:rFonts w:cs="Arial"/>
        <w:i/>
        <w:sz w:val="18"/>
        <w:szCs w:val="18"/>
        <w:lang w:val="en-US"/>
      </w:rPr>
      <w:t>5</w:t>
    </w:r>
    <w:r w:rsidRPr="00BD7ED4">
      <w:rPr>
        <w:rFonts w:cs="Arial"/>
        <w:i/>
        <w:sz w:val="18"/>
        <w:szCs w:val="18"/>
        <w:lang w:val="en-US"/>
      </w:rPr>
      <w:t>/Doc</w:t>
    </w:r>
    <w:r w:rsidR="00FF2A9D" w:rsidRPr="00BD7ED4">
      <w:rPr>
        <w:rFonts w:cs="Arial"/>
        <w:i/>
        <w:sz w:val="18"/>
        <w:szCs w:val="18"/>
        <w:lang w:val="en-US"/>
      </w:rPr>
      <w:t>.25.6.3</w:t>
    </w:r>
    <w:r w:rsidRPr="00BD7ED4">
      <w:rPr>
        <w:rFonts w:cs="Arial"/>
        <w:i/>
        <w:sz w:val="18"/>
        <w:szCs w:val="18"/>
        <w:lang w:val="en-US"/>
      </w:rPr>
      <w:t>/</w:t>
    </w:r>
    <w:r w:rsidR="0026473C" w:rsidRPr="0026473C">
      <w:rPr>
        <w:rFonts w:cs="Arial"/>
        <w:i/>
        <w:sz w:val="18"/>
        <w:szCs w:val="18"/>
        <w:lang w:val="en-US"/>
      </w:rPr>
      <w:t xml:space="preserve"> </w:t>
    </w:r>
    <w:r w:rsidR="0026473C">
      <w:rPr>
        <w:rFonts w:cs="Arial"/>
        <w:i/>
        <w:sz w:val="18"/>
        <w:szCs w:val="18"/>
        <w:lang w:val="en-US"/>
      </w:rPr>
      <w:t>Rev.1/</w:t>
    </w:r>
    <w:r w:rsidRPr="00BD7ED4">
      <w:rPr>
        <w:rFonts w:cs="Arial"/>
        <w:i/>
        <w:sz w:val="18"/>
        <w:szCs w:val="18"/>
        <w:lang w:val="en-US"/>
      </w:rPr>
      <w:t>Annex</w:t>
    </w:r>
    <w:r w:rsidR="00995D7F" w:rsidRPr="00BD7ED4">
      <w:rPr>
        <w:rFonts w:cs="Arial"/>
        <w:i/>
        <w:sz w:val="18"/>
        <w:szCs w:val="18"/>
        <w:lang w:val="en-US"/>
      </w:rPr>
      <w:t xml:space="preserve"> </w:t>
    </w:r>
    <w:r w:rsidR="005261BF">
      <w:rPr>
        <w:rFonts w:cs="Arial"/>
        <w:i/>
        <w:sz w:val="18"/>
        <w:szCs w:val="18"/>
        <w:lang w:val="en-US"/>
      </w:rPr>
      <w:t>1</w:t>
    </w:r>
  </w:p>
  <w:p w14:paraId="3731A94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023" w14:textId="69E1ABBD" w:rsidR="00995D7F" w:rsidRPr="00BD7ED4" w:rsidRDefault="00995D7F" w:rsidP="00A836DB">
    <w:pPr>
      <w:pStyle w:val="Header"/>
      <w:pBdr>
        <w:bottom w:val="single" w:sz="4" w:space="1" w:color="auto"/>
      </w:pBdr>
      <w:jc w:val="right"/>
      <w:rPr>
        <w:rFonts w:cs="Arial"/>
        <w:i/>
        <w:sz w:val="18"/>
        <w:szCs w:val="18"/>
        <w:lang w:val="en-US"/>
      </w:rPr>
    </w:pPr>
    <w:r w:rsidRPr="00BD7ED4">
      <w:rPr>
        <w:rFonts w:cs="Arial"/>
        <w:i/>
        <w:sz w:val="18"/>
        <w:szCs w:val="18"/>
        <w:lang w:val="en-US"/>
      </w:rPr>
      <w:t>UNEP/CMS/COP15/Doc.25.6.3/</w:t>
    </w:r>
    <w:r w:rsidR="0026473C" w:rsidRPr="0026473C">
      <w:rPr>
        <w:rFonts w:cs="Arial"/>
        <w:i/>
        <w:sz w:val="18"/>
        <w:szCs w:val="18"/>
        <w:lang w:val="en-US"/>
      </w:rPr>
      <w:t xml:space="preserve"> </w:t>
    </w:r>
    <w:r w:rsidR="0026473C">
      <w:rPr>
        <w:rFonts w:cs="Arial"/>
        <w:i/>
        <w:sz w:val="18"/>
        <w:szCs w:val="18"/>
        <w:lang w:val="en-US"/>
      </w:rPr>
      <w:t>Rev.1/</w:t>
    </w:r>
    <w:r w:rsidRPr="00BD7ED4">
      <w:rPr>
        <w:rFonts w:cs="Arial"/>
        <w:i/>
        <w:sz w:val="18"/>
        <w:szCs w:val="18"/>
        <w:lang w:val="en-US"/>
      </w:rPr>
      <w:t>Annex 1</w:t>
    </w:r>
  </w:p>
  <w:p w14:paraId="3AC65272" w14:textId="77777777" w:rsidR="005C2A82" w:rsidRDefault="005C2A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C94E" w14:textId="79B8F649" w:rsidR="00371DE1" w:rsidRPr="00BD7ED4" w:rsidRDefault="00371DE1" w:rsidP="005261BF">
    <w:pPr>
      <w:pStyle w:val="Header"/>
      <w:pBdr>
        <w:bottom w:val="single" w:sz="4" w:space="1" w:color="auto"/>
      </w:pBdr>
      <w:rPr>
        <w:rFonts w:cs="Arial"/>
        <w:i/>
        <w:sz w:val="18"/>
        <w:szCs w:val="18"/>
        <w:lang w:val="en-US"/>
      </w:rPr>
    </w:pPr>
    <w:r w:rsidRPr="00BD7ED4">
      <w:rPr>
        <w:rFonts w:cs="Arial"/>
        <w:i/>
        <w:sz w:val="18"/>
        <w:szCs w:val="18"/>
        <w:lang w:val="en-US"/>
      </w:rPr>
      <w:t>UNEP/CMS/COP1</w:t>
    </w:r>
    <w:r w:rsidR="00BB5C08" w:rsidRPr="00BD7ED4">
      <w:rPr>
        <w:rFonts w:cs="Arial"/>
        <w:i/>
        <w:sz w:val="18"/>
        <w:szCs w:val="18"/>
        <w:lang w:val="en-US"/>
      </w:rPr>
      <w:t>5</w:t>
    </w:r>
    <w:r w:rsidRPr="00BD7ED4">
      <w:rPr>
        <w:rFonts w:cs="Arial"/>
        <w:i/>
        <w:sz w:val="18"/>
        <w:szCs w:val="18"/>
        <w:lang w:val="en-US"/>
      </w:rPr>
      <w:t>/Doc.</w:t>
    </w:r>
    <w:r w:rsidR="00B54813" w:rsidRPr="00BD7ED4">
      <w:rPr>
        <w:rFonts w:cs="Arial"/>
        <w:i/>
        <w:sz w:val="18"/>
        <w:szCs w:val="18"/>
        <w:lang w:val="en-US"/>
      </w:rPr>
      <w:t>2</w:t>
    </w:r>
    <w:r w:rsidR="00FF2A9D" w:rsidRPr="00BD7ED4">
      <w:rPr>
        <w:rFonts w:cs="Arial"/>
        <w:i/>
        <w:sz w:val="18"/>
        <w:szCs w:val="18"/>
        <w:lang w:val="en-US"/>
      </w:rPr>
      <w:t>5</w:t>
    </w:r>
    <w:r w:rsidR="00B54813" w:rsidRPr="00BD7ED4">
      <w:rPr>
        <w:rFonts w:cs="Arial"/>
        <w:i/>
        <w:sz w:val="18"/>
        <w:szCs w:val="18"/>
        <w:lang w:val="en-US"/>
      </w:rPr>
      <w:t>.6.3</w:t>
    </w:r>
    <w:r w:rsidRPr="00BD7ED4">
      <w:rPr>
        <w:rFonts w:cs="Arial"/>
        <w:i/>
        <w:sz w:val="18"/>
        <w:szCs w:val="18"/>
        <w:lang w:val="en-US"/>
      </w:rPr>
      <w:t>/</w:t>
    </w:r>
    <w:r w:rsidR="0026473C" w:rsidRPr="0026473C">
      <w:rPr>
        <w:rFonts w:cs="Arial"/>
        <w:i/>
        <w:sz w:val="18"/>
        <w:szCs w:val="18"/>
        <w:lang w:val="en-US"/>
      </w:rPr>
      <w:t xml:space="preserve"> </w:t>
    </w:r>
    <w:r w:rsidR="0026473C">
      <w:rPr>
        <w:rFonts w:cs="Arial"/>
        <w:i/>
        <w:sz w:val="18"/>
        <w:szCs w:val="18"/>
        <w:lang w:val="en-US"/>
      </w:rPr>
      <w:t>Rev.1/</w:t>
    </w:r>
    <w:r w:rsidRPr="00BD7ED4">
      <w:rPr>
        <w:rFonts w:cs="Arial"/>
        <w:i/>
        <w:sz w:val="18"/>
        <w:szCs w:val="18"/>
        <w:lang w:val="en-US"/>
      </w:rPr>
      <w:t>Annex</w:t>
    </w:r>
    <w:r w:rsidR="00B54813" w:rsidRPr="00BD7ED4">
      <w:rPr>
        <w:rFonts w:cs="Arial"/>
        <w:i/>
        <w:sz w:val="18"/>
        <w:szCs w:val="18"/>
        <w:lang w:val="en-US"/>
      </w:rPr>
      <w:t xml:space="preserve"> </w:t>
    </w:r>
    <w:r w:rsidR="00A644B2">
      <w:rPr>
        <w:rFonts w:cs="Arial"/>
        <w:i/>
        <w:sz w:val="18"/>
        <w:szCs w:val="18"/>
        <w:lang w:val="en-US"/>
      </w:rPr>
      <w:t>1</w:t>
    </w:r>
  </w:p>
  <w:p w14:paraId="00AD9CAB"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08D"/>
    <w:multiLevelType w:val="hybridMultilevel"/>
    <w:tmpl w:val="48C2BEF6"/>
    <w:lvl w:ilvl="0" w:tplc="8CE0F84A">
      <w:start w:val="1"/>
      <w:numFmt w:val="lowerLetter"/>
      <w:lvlText w:val="%1."/>
      <w:lvlJc w:val="left"/>
      <w:pPr>
        <w:ind w:left="1440" w:hanging="360"/>
      </w:pPr>
    </w:lvl>
    <w:lvl w:ilvl="1" w:tplc="F8D0F6DE">
      <w:start w:val="1"/>
      <w:numFmt w:val="lowerLetter"/>
      <w:lvlText w:val="%2."/>
      <w:lvlJc w:val="left"/>
      <w:pPr>
        <w:ind w:left="1440" w:hanging="360"/>
      </w:pPr>
    </w:lvl>
    <w:lvl w:ilvl="2" w:tplc="6994D9BC">
      <w:start w:val="1"/>
      <w:numFmt w:val="lowerLetter"/>
      <w:lvlText w:val="%3."/>
      <w:lvlJc w:val="left"/>
      <w:pPr>
        <w:ind w:left="1440" w:hanging="360"/>
      </w:pPr>
    </w:lvl>
    <w:lvl w:ilvl="3" w:tplc="9A925DDC">
      <w:start w:val="1"/>
      <w:numFmt w:val="lowerLetter"/>
      <w:lvlText w:val="%4."/>
      <w:lvlJc w:val="left"/>
      <w:pPr>
        <w:ind w:left="1440" w:hanging="360"/>
      </w:pPr>
    </w:lvl>
    <w:lvl w:ilvl="4" w:tplc="476C8590">
      <w:start w:val="1"/>
      <w:numFmt w:val="lowerLetter"/>
      <w:lvlText w:val="%5."/>
      <w:lvlJc w:val="left"/>
      <w:pPr>
        <w:ind w:left="1440" w:hanging="360"/>
      </w:pPr>
    </w:lvl>
    <w:lvl w:ilvl="5" w:tplc="7004ABCC">
      <w:start w:val="1"/>
      <w:numFmt w:val="lowerLetter"/>
      <w:lvlText w:val="%6."/>
      <w:lvlJc w:val="left"/>
      <w:pPr>
        <w:ind w:left="1440" w:hanging="360"/>
      </w:pPr>
    </w:lvl>
    <w:lvl w:ilvl="6" w:tplc="42727EF8">
      <w:start w:val="1"/>
      <w:numFmt w:val="lowerLetter"/>
      <w:lvlText w:val="%7."/>
      <w:lvlJc w:val="left"/>
      <w:pPr>
        <w:ind w:left="1440" w:hanging="360"/>
      </w:pPr>
    </w:lvl>
    <w:lvl w:ilvl="7" w:tplc="87C86F4E">
      <w:start w:val="1"/>
      <w:numFmt w:val="lowerLetter"/>
      <w:lvlText w:val="%8."/>
      <w:lvlJc w:val="left"/>
      <w:pPr>
        <w:ind w:left="1440" w:hanging="360"/>
      </w:pPr>
    </w:lvl>
    <w:lvl w:ilvl="8" w:tplc="7C9E462A">
      <w:start w:val="1"/>
      <w:numFmt w:val="lowerLetter"/>
      <w:lvlText w:val="%9."/>
      <w:lvlJc w:val="left"/>
      <w:pPr>
        <w:ind w:left="1440" w:hanging="360"/>
      </w:pPr>
    </w:lvl>
  </w:abstractNum>
  <w:abstractNum w:abstractNumId="1"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0A0267"/>
    <w:multiLevelType w:val="hybridMultilevel"/>
    <w:tmpl w:val="D310C576"/>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80C07"/>
    <w:multiLevelType w:val="hybridMultilevel"/>
    <w:tmpl w:val="2C4847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547A2"/>
    <w:multiLevelType w:val="hybridMultilevel"/>
    <w:tmpl w:val="C5366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9136C"/>
    <w:multiLevelType w:val="hybridMultilevel"/>
    <w:tmpl w:val="7ADA6626"/>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C62F24"/>
    <w:multiLevelType w:val="hybridMultilevel"/>
    <w:tmpl w:val="7CDEEA6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1" w15:restartNumberingAfterBreak="0">
    <w:nsid w:val="2860167E"/>
    <w:multiLevelType w:val="hybridMultilevel"/>
    <w:tmpl w:val="25E424E4"/>
    <w:lvl w:ilvl="0" w:tplc="B62C3CB4">
      <w:start w:val="1"/>
      <w:numFmt w:val="lowerLetter"/>
      <w:lvlText w:val="%1."/>
      <w:lvlJc w:val="left"/>
      <w:pPr>
        <w:ind w:left="1440" w:hanging="360"/>
      </w:pPr>
    </w:lvl>
    <w:lvl w:ilvl="1" w:tplc="3F92233C">
      <w:start w:val="1"/>
      <w:numFmt w:val="lowerLetter"/>
      <w:lvlText w:val="%2."/>
      <w:lvlJc w:val="left"/>
      <w:pPr>
        <w:ind w:left="1440" w:hanging="360"/>
      </w:pPr>
    </w:lvl>
    <w:lvl w:ilvl="2" w:tplc="36DC1280">
      <w:start w:val="1"/>
      <w:numFmt w:val="lowerLetter"/>
      <w:lvlText w:val="%3."/>
      <w:lvlJc w:val="left"/>
      <w:pPr>
        <w:ind w:left="1440" w:hanging="360"/>
      </w:pPr>
    </w:lvl>
    <w:lvl w:ilvl="3" w:tplc="18CA7D22">
      <w:start w:val="1"/>
      <w:numFmt w:val="lowerLetter"/>
      <w:lvlText w:val="%4."/>
      <w:lvlJc w:val="left"/>
      <w:pPr>
        <w:ind w:left="1440" w:hanging="360"/>
      </w:pPr>
    </w:lvl>
    <w:lvl w:ilvl="4" w:tplc="EDA2174E">
      <w:start w:val="1"/>
      <w:numFmt w:val="lowerLetter"/>
      <w:lvlText w:val="%5."/>
      <w:lvlJc w:val="left"/>
      <w:pPr>
        <w:ind w:left="1440" w:hanging="360"/>
      </w:pPr>
    </w:lvl>
    <w:lvl w:ilvl="5" w:tplc="7ED8A1B4">
      <w:start w:val="1"/>
      <w:numFmt w:val="lowerLetter"/>
      <w:lvlText w:val="%6."/>
      <w:lvlJc w:val="left"/>
      <w:pPr>
        <w:ind w:left="1440" w:hanging="360"/>
      </w:pPr>
    </w:lvl>
    <w:lvl w:ilvl="6" w:tplc="07BE6050">
      <w:start w:val="1"/>
      <w:numFmt w:val="lowerLetter"/>
      <w:lvlText w:val="%7."/>
      <w:lvlJc w:val="left"/>
      <w:pPr>
        <w:ind w:left="1440" w:hanging="360"/>
      </w:pPr>
    </w:lvl>
    <w:lvl w:ilvl="7" w:tplc="30327DFE">
      <w:start w:val="1"/>
      <w:numFmt w:val="lowerLetter"/>
      <w:lvlText w:val="%8."/>
      <w:lvlJc w:val="left"/>
      <w:pPr>
        <w:ind w:left="1440" w:hanging="360"/>
      </w:pPr>
    </w:lvl>
    <w:lvl w:ilvl="8" w:tplc="EC6A5F58">
      <w:start w:val="1"/>
      <w:numFmt w:val="lowerLetter"/>
      <w:lvlText w:val="%9."/>
      <w:lvlJc w:val="left"/>
      <w:pPr>
        <w:ind w:left="1440" w:hanging="360"/>
      </w:pPr>
    </w:lvl>
  </w:abstractNum>
  <w:abstractNum w:abstractNumId="12" w15:restartNumberingAfterBreak="0">
    <w:nsid w:val="287E33D0"/>
    <w:multiLevelType w:val="hybridMultilevel"/>
    <w:tmpl w:val="AF8AD752"/>
    <w:lvl w:ilvl="0" w:tplc="2384C75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A3037E6"/>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AF3AA5"/>
    <w:multiLevelType w:val="hybridMultilevel"/>
    <w:tmpl w:val="F768D5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5" w15:restartNumberingAfterBreak="0">
    <w:nsid w:val="2B0A4AA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B6E7C"/>
    <w:multiLevelType w:val="hybridMultilevel"/>
    <w:tmpl w:val="90E052EA"/>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94216"/>
    <w:multiLevelType w:val="hybridMultilevel"/>
    <w:tmpl w:val="09B493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2371EF"/>
    <w:multiLevelType w:val="hybridMultilevel"/>
    <w:tmpl w:val="5DD06C84"/>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E24014"/>
    <w:multiLevelType w:val="hybridMultilevel"/>
    <w:tmpl w:val="75F2430E"/>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70F75"/>
    <w:multiLevelType w:val="hybridMultilevel"/>
    <w:tmpl w:val="748A6E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DFC0613"/>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897DE2"/>
    <w:multiLevelType w:val="hybridMultilevel"/>
    <w:tmpl w:val="75F243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D7F69"/>
    <w:multiLevelType w:val="hybridMultilevel"/>
    <w:tmpl w:val="077A37CA"/>
    <w:lvl w:ilvl="0" w:tplc="BE206ED4">
      <w:start w:val="1"/>
      <w:numFmt w:val="upp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EA3711"/>
    <w:multiLevelType w:val="hybridMultilevel"/>
    <w:tmpl w:val="7E6C9C84"/>
    <w:lvl w:ilvl="0" w:tplc="CCC4311E">
      <w:start w:val="1"/>
      <w:numFmt w:val="decimal"/>
      <w:lvlText w:val="%1."/>
      <w:lvlJc w:val="left"/>
      <w:pPr>
        <w:ind w:left="757"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61E59B8"/>
    <w:multiLevelType w:val="hybridMultilevel"/>
    <w:tmpl w:val="6DA4CC0A"/>
    <w:lvl w:ilvl="0" w:tplc="2FE6019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F4E97"/>
    <w:multiLevelType w:val="hybridMultilevel"/>
    <w:tmpl w:val="5A666D10"/>
    <w:lvl w:ilvl="0" w:tplc="93BAB04A">
      <w:start w:val="1"/>
      <w:numFmt w:val="lowerLetter"/>
      <w:lvlText w:val="%1."/>
      <w:lvlJc w:val="left"/>
      <w:pPr>
        <w:ind w:left="720" w:hanging="360"/>
      </w:pPr>
    </w:lvl>
    <w:lvl w:ilvl="1" w:tplc="8B6C3698">
      <w:start w:val="1"/>
      <w:numFmt w:val="lowerLetter"/>
      <w:lvlText w:val="%2."/>
      <w:lvlJc w:val="left"/>
      <w:pPr>
        <w:ind w:left="720" w:hanging="360"/>
      </w:pPr>
    </w:lvl>
    <w:lvl w:ilvl="2" w:tplc="D6586986">
      <w:start w:val="1"/>
      <w:numFmt w:val="lowerLetter"/>
      <w:lvlText w:val="%3."/>
      <w:lvlJc w:val="left"/>
      <w:pPr>
        <w:ind w:left="720" w:hanging="360"/>
      </w:pPr>
    </w:lvl>
    <w:lvl w:ilvl="3" w:tplc="B5448D8E">
      <w:start w:val="1"/>
      <w:numFmt w:val="lowerLetter"/>
      <w:lvlText w:val="%4."/>
      <w:lvlJc w:val="left"/>
      <w:pPr>
        <w:ind w:left="720" w:hanging="360"/>
      </w:pPr>
    </w:lvl>
    <w:lvl w:ilvl="4" w:tplc="F5B4C6A2">
      <w:start w:val="1"/>
      <w:numFmt w:val="lowerLetter"/>
      <w:lvlText w:val="%5."/>
      <w:lvlJc w:val="left"/>
      <w:pPr>
        <w:ind w:left="720" w:hanging="360"/>
      </w:pPr>
    </w:lvl>
    <w:lvl w:ilvl="5" w:tplc="E63C37C6">
      <w:start w:val="1"/>
      <w:numFmt w:val="lowerLetter"/>
      <w:lvlText w:val="%6."/>
      <w:lvlJc w:val="left"/>
      <w:pPr>
        <w:ind w:left="720" w:hanging="360"/>
      </w:pPr>
    </w:lvl>
    <w:lvl w:ilvl="6" w:tplc="16F61A84">
      <w:start w:val="1"/>
      <w:numFmt w:val="lowerLetter"/>
      <w:lvlText w:val="%7."/>
      <w:lvlJc w:val="left"/>
      <w:pPr>
        <w:ind w:left="720" w:hanging="360"/>
      </w:pPr>
    </w:lvl>
    <w:lvl w:ilvl="7" w:tplc="A23A06B8">
      <w:start w:val="1"/>
      <w:numFmt w:val="lowerLetter"/>
      <w:lvlText w:val="%8."/>
      <w:lvlJc w:val="left"/>
      <w:pPr>
        <w:ind w:left="720" w:hanging="360"/>
      </w:pPr>
    </w:lvl>
    <w:lvl w:ilvl="8" w:tplc="4050C1F4">
      <w:start w:val="1"/>
      <w:numFmt w:val="lowerLetter"/>
      <w:lvlText w:val="%9."/>
      <w:lvlJc w:val="left"/>
      <w:pPr>
        <w:ind w:left="720" w:hanging="360"/>
      </w:pPr>
    </w:lvl>
  </w:abstractNum>
  <w:abstractNum w:abstractNumId="29"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C530730"/>
    <w:multiLevelType w:val="hybridMultilevel"/>
    <w:tmpl w:val="608E80E4"/>
    <w:lvl w:ilvl="0" w:tplc="7A78ED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D9E2828"/>
    <w:multiLevelType w:val="hybridMultilevel"/>
    <w:tmpl w:val="6F7C4652"/>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013"/>
    <w:multiLevelType w:val="hybridMultilevel"/>
    <w:tmpl w:val="CC8CCA98"/>
    <w:lvl w:ilvl="0" w:tplc="EB281F1E">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907481A"/>
    <w:multiLevelType w:val="hybridMultilevel"/>
    <w:tmpl w:val="A9AA7CF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D5068"/>
    <w:multiLevelType w:val="hybridMultilevel"/>
    <w:tmpl w:val="E95C0DAC"/>
    <w:lvl w:ilvl="0" w:tplc="BE263104">
      <w:start w:val="1"/>
      <w:numFmt w:val="lowerLetter"/>
      <w:lvlText w:val="%1."/>
      <w:lvlJc w:val="left"/>
      <w:pPr>
        <w:ind w:left="720" w:hanging="360"/>
      </w:pPr>
    </w:lvl>
    <w:lvl w:ilvl="1" w:tplc="E288407E">
      <w:start w:val="1"/>
      <w:numFmt w:val="lowerLetter"/>
      <w:lvlText w:val="%2."/>
      <w:lvlJc w:val="left"/>
      <w:pPr>
        <w:ind w:left="720" w:hanging="360"/>
      </w:pPr>
    </w:lvl>
    <w:lvl w:ilvl="2" w:tplc="9D66C244">
      <w:start w:val="1"/>
      <w:numFmt w:val="lowerLetter"/>
      <w:lvlText w:val="%3."/>
      <w:lvlJc w:val="left"/>
      <w:pPr>
        <w:ind w:left="720" w:hanging="360"/>
      </w:pPr>
    </w:lvl>
    <w:lvl w:ilvl="3" w:tplc="612C298A">
      <w:start w:val="1"/>
      <w:numFmt w:val="lowerLetter"/>
      <w:lvlText w:val="%4."/>
      <w:lvlJc w:val="left"/>
      <w:pPr>
        <w:ind w:left="720" w:hanging="360"/>
      </w:pPr>
    </w:lvl>
    <w:lvl w:ilvl="4" w:tplc="0A583598">
      <w:start w:val="1"/>
      <w:numFmt w:val="lowerLetter"/>
      <w:lvlText w:val="%5."/>
      <w:lvlJc w:val="left"/>
      <w:pPr>
        <w:ind w:left="720" w:hanging="360"/>
      </w:pPr>
    </w:lvl>
    <w:lvl w:ilvl="5" w:tplc="6FB4E28C">
      <w:start w:val="1"/>
      <w:numFmt w:val="lowerLetter"/>
      <w:lvlText w:val="%6."/>
      <w:lvlJc w:val="left"/>
      <w:pPr>
        <w:ind w:left="720" w:hanging="360"/>
      </w:pPr>
    </w:lvl>
    <w:lvl w:ilvl="6" w:tplc="CC44F350">
      <w:start w:val="1"/>
      <w:numFmt w:val="lowerLetter"/>
      <w:lvlText w:val="%7."/>
      <w:lvlJc w:val="left"/>
      <w:pPr>
        <w:ind w:left="720" w:hanging="360"/>
      </w:pPr>
    </w:lvl>
    <w:lvl w:ilvl="7" w:tplc="D1228FAC">
      <w:start w:val="1"/>
      <w:numFmt w:val="lowerLetter"/>
      <w:lvlText w:val="%8."/>
      <w:lvlJc w:val="left"/>
      <w:pPr>
        <w:ind w:left="720" w:hanging="360"/>
      </w:pPr>
    </w:lvl>
    <w:lvl w:ilvl="8" w:tplc="413614B2">
      <w:start w:val="1"/>
      <w:numFmt w:val="lowerLetter"/>
      <w:lvlText w:val="%9."/>
      <w:lvlJc w:val="left"/>
      <w:pPr>
        <w:ind w:left="720" w:hanging="360"/>
      </w:pPr>
    </w:lvl>
  </w:abstractNum>
  <w:abstractNum w:abstractNumId="37" w15:restartNumberingAfterBreak="0">
    <w:nsid w:val="7E4C743B"/>
    <w:multiLevelType w:val="hybridMultilevel"/>
    <w:tmpl w:val="8F24FE02"/>
    <w:lvl w:ilvl="0" w:tplc="E41CB704">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EF143AB"/>
    <w:multiLevelType w:val="hybridMultilevel"/>
    <w:tmpl w:val="DAEC2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41906446">
    <w:abstractNumId w:val="33"/>
  </w:num>
  <w:num w:numId="2" w16cid:durableId="308674728">
    <w:abstractNumId w:val="22"/>
  </w:num>
  <w:num w:numId="3" w16cid:durableId="1500343192">
    <w:abstractNumId w:val="2"/>
  </w:num>
  <w:num w:numId="4" w16cid:durableId="1205143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39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48058">
    <w:abstractNumId w:val="14"/>
  </w:num>
  <w:num w:numId="9" w16cid:durableId="2078361288">
    <w:abstractNumId w:val="7"/>
  </w:num>
  <w:num w:numId="10" w16cid:durableId="1945846195">
    <w:abstractNumId w:val="10"/>
  </w:num>
  <w:num w:numId="11" w16cid:durableId="1447236417">
    <w:abstractNumId w:val="26"/>
  </w:num>
  <w:num w:numId="12" w16cid:durableId="1968002980">
    <w:abstractNumId w:val="1"/>
  </w:num>
  <w:num w:numId="13" w16cid:durableId="1028873231">
    <w:abstractNumId w:val="35"/>
  </w:num>
  <w:num w:numId="14" w16cid:durableId="745881077">
    <w:abstractNumId w:val="18"/>
  </w:num>
  <w:num w:numId="15" w16cid:durableId="1804032812">
    <w:abstractNumId w:val="25"/>
  </w:num>
  <w:num w:numId="16" w16cid:durableId="2119061833">
    <w:abstractNumId w:val="16"/>
  </w:num>
  <w:num w:numId="17" w16cid:durableId="162088335">
    <w:abstractNumId w:val="19"/>
  </w:num>
  <w:num w:numId="18" w16cid:durableId="1792239499">
    <w:abstractNumId w:val="15"/>
  </w:num>
  <w:num w:numId="19" w16cid:durableId="477233554">
    <w:abstractNumId w:val="11"/>
  </w:num>
  <w:num w:numId="20" w16cid:durableId="152986433">
    <w:abstractNumId w:val="0"/>
  </w:num>
  <w:num w:numId="21" w16cid:durableId="418333500">
    <w:abstractNumId w:val="28"/>
  </w:num>
  <w:num w:numId="22" w16cid:durableId="386028326">
    <w:abstractNumId w:val="36"/>
  </w:num>
  <w:num w:numId="23" w16cid:durableId="1141927803">
    <w:abstractNumId w:val="29"/>
  </w:num>
  <w:num w:numId="24" w16cid:durableId="996496129">
    <w:abstractNumId w:val="9"/>
  </w:num>
  <w:num w:numId="25" w16cid:durableId="1605334803">
    <w:abstractNumId w:val="8"/>
  </w:num>
  <w:num w:numId="26" w16cid:durableId="606037379">
    <w:abstractNumId w:val="13"/>
  </w:num>
  <w:num w:numId="27" w16cid:durableId="650017341">
    <w:abstractNumId w:val="21"/>
  </w:num>
  <w:num w:numId="28" w16cid:durableId="58750571">
    <w:abstractNumId w:val="6"/>
  </w:num>
  <w:num w:numId="29" w16cid:durableId="1167209022">
    <w:abstractNumId w:val="17"/>
  </w:num>
  <w:num w:numId="30" w16cid:durableId="681974888">
    <w:abstractNumId w:val="37"/>
  </w:num>
  <w:num w:numId="31" w16cid:durableId="1177420764">
    <w:abstractNumId w:val="38"/>
  </w:num>
  <w:num w:numId="32" w16cid:durableId="256836258">
    <w:abstractNumId w:val="31"/>
  </w:num>
  <w:num w:numId="33" w16cid:durableId="271322242">
    <w:abstractNumId w:val="24"/>
  </w:num>
  <w:num w:numId="34" w16cid:durableId="1372801266">
    <w:abstractNumId w:val="20"/>
  </w:num>
  <w:num w:numId="35" w16cid:durableId="2071612900">
    <w:abstractNumId w:val="12"/>
  </w:num>
  <w:num w:numId="36" w16cid:durableId="1813907967">
    <w:abstractNumId w:val="27"/>
  </w:num>
  <w:num w:numId="37" w16cid:durableId="2019845400">
    <w:abstractNumId w:val="4"/>
  </w:num>
  <w:num w:numId="38" w16cid:durableId="1829134092">
    <w:abstractNumId w:val="5"/>
  </w:num>
  <w:num w:numId="39" w16cid:durableId="372387382">
    <w:abstractNumId w:val="32"/>
  </w:num>
  <w:num w:numId="40" w16cid:durableId="208106403">
    <w:abstractNumId w:val="3"/>
  </w:num>
  <w:num w:numId="41" w16cid:durableId="18424259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19"/>
    <w:rsid w:val="00000A18"/>
    <w:rsid w:val="00000FD6"/>
    <w:rsid w:val="00001626"/>
    <w:rsid w:val="000017E5"/>
    <w:rsid w:val="00001E28"/>
    <w:rsid w:val="0000235D"/>
    <w:rsid w:val="000024C8"/>
    <w:rsid w:val="0000282C"/>
    <w:rsid w:val="000028FF"/>
    <w:rsid w:val="00003149"/>
    <w:rsid w:val="0000364E"/>
    <w:rsid w:val="00003853"/>
    <w:rsid w:val="000039CE"/>
    <w:rsid w:val="000041DA"/>
    <w:rsid w:val="00004218"/>
    <w:rsid w:val="00004354"/>
    <w:rsid w:val="00004A96"/>
    <w:rsid w:val="00004AC6"/>
    <w:rsid w:val="00004FEE"/>
    <w:rsid w:val="00005787"/>
    <w:rsid w:val="00005E7D"/>
    <w:rsid w:val="00006301"/>
    <w:rsid w:val="00006385"/>
    <w:rsid w:val="00006628"/>
    <w:rsid w:val="0000678E"/>
    <w:rsid w:val="0000688D"/>
    <w:rsid w:val="00006C47"/>
    <w:rsid w:val="000074E5"/>
    <w:rsid w:val="00007E05"/>
    <w:rsid w:val="00010001"/>
    <w:rsid w:val="000115DE"/>
    <w:rsid w:val="0001169B"/>
    <w:rsid w:val="0001212C"/>
    <w:rsid w:val="00012196"/>
    <w:rsid w:val="00012BE8"/>
    <w:rsid w:val="000130E9"/>
    <w:rsid w:val="000153FD"/>
    <w:rsid w:val="000154D1"/>
    <w:rsid w:val="00015712"/>
    <w:rsid w:val="0001575E"/>
    <w:rsid w:val="0001597E"/>
    <w:rsid w:val="00015F47"/>
    <w:rsid w:val="0001636C"/>
    <w:rsid w:val="00020C54"/>
    <w:rsid w:val="000217E2"/>
    <w:rsid w:val="00021937"/>
    <w:rsid w:val="00022028"/>
    <w:rsid w:val="00022107"/>
    <w:rsid w:val="0002210E"/>
    <w:rsid w:val="000226AE"/>
    <w:rsid w:val="00022CAB"/>
    <w:rsid w:val="00022F03"/>
    <w:rsid w:val="00023E16"/>
    <w:rsid w:val="000241E0"/>
    <w:rsid w:val="0002427E"/>
    <w:rsid w:val="000247D8"/>
    <w:rsid w:val="000249CB"/>
    <w:rsid w:val="00024B0F"/>
    <w:rsid w:val="00024C1F"/>
    <w:rsid w:val="000250A3"/>
    <w:rsid w:val="000250CC"/>
    <w:rsid w:val="0002519B"/>
    <w:rsid w:val="000256FC"/>
    <w:rsid w:val="0002647E"/>
    <w:rsid w:val="000264D5"/>
    <w:rsid w:val="00027050"/>
    <w:rsid w:val="00027873"/>
    <w:rsid w:val="000279FB"/>
    <w:rsid w:val="00027A6D"/>
    <w:rsid w:val="0003042A"/>
    <w:rsid w:val="00031EA3"/>
    <w:rsid w:val="000326DE"/>
    <w:rsid w:val="00032782"/>
    <w:rsid w:val="00032A6A"/>
    <w:rsid w:val="00032B21"/>
    <w:rsid w:val="00032F24"/>
    <w:rsid w:val="000333C2"/>
    <w:rsid w:val="00033769"/>
    <w:rsid w:val="000338DA"/>
    <w:rsid w:val="00033998"/>
    <w:rsid w:val="00033E2A"/>
    <w:rsid w:val="000352DA"/>
    <w:rsid w:val="00035CB2"/>
    <w:rsid w:val="00036CBF"/>
    <w:rsid w:val="000402FC"/>
    <w:rsid w:val="0004041E"/>
    <w:rsid w:val="000410F8"/>
    <w:rsid w:val="0004115C"/>
    <w:rsid w:val="00041761"/>
    <w:rsid w:val="00041776"/>
    <w:rsid w:val="00041B7D"/>
    <w:rsid w:val="00041CBD"/>
    <w:rsid w:val="00042491"/>
    <w:rsid w:val="00042704"/>
    <w:rsid w:val="00042B4D"/>
    <w:rsid w:val="000431B9"/>
    <w:rsid w:val="000436D7"/>
    <w:rsid w:val="000439D3"/>
    <w:rsid w:val="00043DEE"/>
    <w:rsid w:val="00043F73"/>
    <w:rsid w:val="00044032"/>
    <w:rsid w:val="00044686"/>
    <w:rsid w:val="00044F43"/>
    <w:rsid w:val="00045869"/>
    <w:rsid w:val="00045A31"/>
    <w:rsid w:val="00045D6C"/>
    <w:rsid w:val="00045DF7"/>
    <w:rsid w:val="00046A14"/>
    <w:rsid w:val="00046B02"/>
    <w:rsid w:val="00047FA5"/>
    <w:rsid w:val="0005029C"/>
    <w:rsid w:val="000509BB"/>
    <w:rsid w:val="000514F1"/>
    <w:rsid w:val="00051C5B"/>
    <w:rsid w:val="00052636"/>
    <w:rsid w:val="00053337"/>
    <w:rsid w:val="0005342A"/>
    <w:rsid w:val="00053C52"/>
    <w:rsid w:val="00054D09"/>
    <w:rsid w:val="00054F25"/>
    <w:rsid w:val="00056B4C"/>
    <w:rsid w:val="00056D98"/>
    <w:rsid w:val="0005762E"/>
    <w:rsid w:val="00060976"/>
    <w:rsid w:val="00060A1F"/>
    <w:rsid w:val="00060F58"/>
    <w:rsid w:val="000610E7"/>
    <w:rsid w:val="000611A6"/>
    <w:rsid w:val="000612D0"/>
    <w:rsid w:val="00061339"/>
    <w:rsid w:val="0006322F"/>
    <w:rsid w:val="0006347D"/>
    <w:rsid w:val="0006356E"/>
    <w:rsid w:val="00064500"/>
    <w:rsid w:val="00064AEC"/>
    <w:rsid w:val="00065649"/>
    <w:rsid w:val="00065B1D"/>
    <w:rsid w:val="00066BA7"/>
    <w:rsid w:val="00066D3D"/>
    <w:rsid w:val="00066DA9"/>
    <w:rsid w:val="00067C15"/>
    <w:rsid w:val="0007053D"/>
    <w:rsid w:val="00071621"/>
    <w:rsid w:val="00074A7B"/>
    <w:rsid w:val="00074BA0"/>
    <w:rsid w:val="00074C00"/>
    <w:rsid w:val="00074CFE"/>
    <w:rsid w:val="00075B40"/>
    <w:rsid w:val="000762D2"/>
    <w:rsid w:val="00076838"/>
    <w:rsid w:val="00077559"/>
    <w:rsid w:val="00080B0D"/>
    <w:rsid w:val="000810E5"/>
    <w:rsid w:val="000812BE"/>
    <w:rsid w:val="000813E2"/>
    <w:rsid w:val="0008175C"/>
    <w:rsid w:val="00081CF8"/>
    <w:rsid w:val="00082749"/>
    <w:rsid w:val="0008286A"/>
    <w:rsid w:val="0008293C"/>
    <w:rsid w:val="00084C7D"/>
    <w:rsid w:val="00084DD6"/>
    <w:rsid w:val="000851E5"/>
    <w:rsid w:val="000853D4"/>
    <w:rsid w:val="00086172"/>
    <w:rsid w:val="00086310"/>
    <w:rsid w:val="000868CB"/>
    <w:rsid w:val="000869FC"/>
    <w:rsid w:val="00087FAA"/>
    <w:rsid w:val="00090274"/>
    <w:rsid w:val="00090C6F"/>
    <w:rsid w:val="00090D14"/>
    <w:rsid w:val="0009162B"/>
    <w:rsid w:val="00091A86"/>
    <w:rsid w:val="00091A98"/>
    <w:rsid w:val="00091CFA"/>
    <w:rsid w:val="00091E41"/>
    <w:rsid w:val="00092FB7"/>
    <w:rsid w:val="00093405"/>
    <w:rsid w:val="00094577"/>
    <w:rsid w:val="00094AB7"/>
    <w:rsid w:val="00094FA9"/>
    <w:rsid w:val="00095544"/>
    <w:rsid w:val="000958E3"/>
    <w:rsid w:val="00096474"/>
    <w:rsid w:val="0009675A"/>
    <w:rsid w:val="00096DD9"/>
    <w:rsid w:val="00097951"/>
    <w:rsid w:val="00097A8A"/>
    <w:rsid w:val="00097D37"/>
    <w:rsid w:val="00097E2F"/>
    <w:rsid w:val="000A0422"/>
    <w:rsid w:val="000A1981"/>
    <w:rsid w:val="000A25F0"/>
    <w:rsid w:val="000A3083"/>
    <w:rsid w:val="000A38FD"/>
    <w:rsid w:val="000A3D5B"/>
    <w:rsid w:val="000A4016"/>
    <w:rsid w:val="000A4C50"/>
    <w:rsid w:val="000A537E"/>
    <w:rsid w:val="000A5A1E"/>
    <w:rsid w:val="000A5BAE"/>
    <w:rsid w:val="000A5EFB"/>
    <w:rsid w:val="000A5FF3"/>
    <w:rsid w:val="000A649B"/>
    <w:rsid w:val="000A726D"/>
    <w:rsid w:val="000A782B"/>
    <w:rsid w:val="000A7F13"/>
    <w:rsid w:val="000B0373"/>
    <w:rsid w:val="000B0674"/>
    <w:rsid w:val="000B16AE"/>
    <w:rsid w:val="000B1797"/>
    <w:rsid w:val="000B1A95"/>
    <w:rsid w:val="000B1E00"/>
    <w:rsid w:val="000B20E8"/>
    <w:rsid w:val="000B2F7B"/>
    <w:rsid w:val="000B30EF"/>
    <w:rsid w:val="000B3221"/>
    <w:rsid w:val="000B4677"/>
    <w:rsid w:val="000B47A8"/>
    <w:rsid w:val="000B4CD6"/>
    <w:rsid w:val="000B50AD"/>
    <w:rsid w:val="000B676D"/>
    <w:rsid w:val="000B6C2C"/>
    <w:rsid w:val="000B7759"/>
    <w:rsid w:val="000B7D58"/>
    <w:rsid w:val="000C047A"/>
    <w:rsid w:val="000C15C0"/>
    <w:rsid w:val="000C1F16"/>
    <w:rsid w:val="000C23BD"/>
    <w:rsid w:val="000C29A1"/>
    <w:rsid w:val="000C2EFE"/>
    <w:rsid w:val="000C2F5D"/>
    <w:rsid w:val="000C3143"/>
    <w:rsid w:val="000C31A7"/>
    <w:rsid w:val="000C349E"/>
    <w:rsid w:val="000C35A2"/>
    <w:rsid w:val="000C3B51"/>
    <w:rsid w:val="000C3BC5"/>
    <w:rsid w:val="000C3E97"/>
    <w:rsid w:val="000C4C74"/>
    <w:rsid w:val="000C5098"/>
    <w:rsid w:val="000C63F2"/>
    <w:rsid w:val="000C7483"/>
    <w:rsid w:val="000D0884"/>
    <w:rsid w:val="000D08A9"/>
    <w:rsid w:val="000D0AF0"/>
    <w:rsid w:val="000D0F54"/>
    <w:rsid w:val="000D12C5"/>
    <w:rsid w:val="000D1D59"/>
    <w:rsid w:val="000D23AB"/>
    <w:rsid w:val="000D29C3"/>
    <w:rsid w:val="000D2E77"/>
    <w:rsid w:val="000D318F"/>
    <w:rsid w:val="000D3436"/>
    <w:rsid w:val="000D36FC"/>
    <w:rsid w:val="000D3BD1"/>
    <w:rsid w:val="000D4BD7"/>
    <w:rsid w:val="000D630B"/>
    <w:rsid w:val="000D6884"/>
    <w:rsid w:val="000D7FBF"/>
    <w:rsid w:val="000E0325"/>
    <w:rsid w:val="000E03AD"/>
    <w:rsid w:val="000E07B8"/>
    <w:rsid w:val="000E08D6"/>
    <w:rsid w:val="000E21C0"/>
    <w:rsid w:val="000E25EC"/>
    <w:rsid w:val="000E32A7"/>
    <w:rsid w:val="000E436F"/>
    <w:rsid w:val="000E465E"/>
    <w:rsid w:val="000E63F5"/>
    <w:rsid w:val="000E65DB"/>
    <w:rsid w:val="000E7047"/>
    <w:rsid w:val="000E718D"/>
    <w:rsid w:val="000E728A"/>
    <w:rsid w:val="000E72FF"/>
    <w:rsid w:val="000E778D"/>
    <w:rsid w:val="000E7AC8"/>
    <w:rsid w:val="000F1830"/>
    <w:rsid w:val="000F1834"/>
    <w:rsid w:val="000F1D7C"/>
    <w:rsid w:val="000F1F33"/>
    <w:rsid w:val="000F22BB"/>
    <w:rsid w:val="000F2616"/>
    <w:rsid w:val="000F275E"/>
    <w:rsid w:val="000F4138"/>
    <w:rsid w:val="000F4D6C"/>
    <w:rsid w:val="000F4FF4"/>
    <w:rsid w:val="000F542E"/>
    <w:rsid w:val="000F6370"/>
    <w:rsid w:val="000F6D54"/>
    <w:rsid w:val="000F7113"/>
    <w:rsid w:val="000F7136"/>
    <w:rsid w:val="0010054E"/>
    <w:rsid w:val="00100838"/>
    <w:rsid w:val="00100A08"/>
    <w:rsid w:val="00100AF1"/>
    <w:rsid w:val="00100EB7"/>
    <w:rsid w:val="00101160"/>
    <w:rsid w:val="00102B0E"/>
    <w:rsid w:val="00102C13"/>
    <w:rsid w:val="00103517"/>
    <w:rsid w:val="00103FCB"/>
    <w:rsid w:val="00104E25"/>
    <w:rsid w:val="0010526B"/>
    <w:rsid w:val="00105EE5"/>
    <w:rsid w:val="00106387"/>
    <w:rsid w:val="001068FF"/>
    <w:rsid w:val="00106B55"/>
    <w:rsid w:val="00106F31"/>
    <w:rsid w:val="0010769B"/>
    <w:rsid w:val="001076CC"/>
    <w:rsid w:val="00110080"/>
    <w:rsid w:val="001106CB"/>
    <w:rsid w:val="00110896"/>
    <w:rsid w:val="00111987"/>
    <w:rsid w:val="00111CD0"/>
    <w:rsid w:val="00112D9A"/>
    <w:rsid w:val="00112E79"/>
    <w:rsid w:val="00113002"/>
    <w:rsid w:val="0011359A"/>
    <w:rsid w:val="001137C8"/>
    <w:rsid w:val="0011480C"/>
    <w:rsid w:val="001154D3"/>
    <w:rsid w:val="00115940"/>
    <w:rsid w:val="00116298"/>
    <w:rsid w:val="0011646F"/>
    <w:rsid w:val="00116697"/>
    <w:rsid w:val="0011693F"/>
    <w:rsid w:val="00116BDD"/>
    <w:rsid w:val="001173B8"/>
    <w:rsid w:val="00117747"/>
    <w:rsid w:val="0011776C"/>
    <w:rsid w:val="001177AE"/>
    <w:rsid w:val="00117A68"/>
    <w:rsid w:val="00117E96"/>
    <w:rsid w:val="00120752"/>
    <w:rsid w:val="00121446"/>
    <w:rsid w:val="00121D50"/>
    <w:rsid w:val="0012223E"/>
    <w:rsid w:val="00122F95"/>
    <w:rsid w:val="00123A61"/>
    <w:rsid w:val="00123BF4"/>
    <w:rsid w:val="00123C21"/>
    <w:rsid w:val="00123CBF"/>
    <w:rsid w:val="0012545D"/>
    <w:rsid w:val="00125C61"/>
    <w:rsid w:val="00125D6B"/>
    <w:rsid w:val="001267DC"/>
    <w:rsid w:val="00126848"/>
    <w:rsid w:val="00126BBE"/>
    <w:rsid w:val="00126D77"/>
    <w:rsid w:val="00127185"/>
    <w:rsid w:val="00130A1A"/>
    <w:rsid w:val="00130EE2"/>
    <w:rsid w:val="0013155A"/>
    <w:rsid w:val="00131E2C"/>
    <w:rsid w:val="001325FD"/>
    <w:rsid w:val="00132679"/>
    <w:rsid w:val="00132ED1"/>
    <w:rsid w:val="001334DE"/>
    <w:rsid w:val="001334EA"/>
    <w:rsid w:val="00133D7B"/>
    <w:rsid w:val="00134B58"/>
    <w:rsid w:val="00134CC3"/>
    <w:rsid w:val="001351B6"/>
    <w:rsid w:val="0013524D"/>
    <w:rsid w:val="00136A2B"/>
    <w:rsid w:val="0013732D"/>
    <w:rsid w:val="0013742A"/>
    <w:rsid w:val="001403E5"/>
    <w:rsid w:val="00140B9E"/>
    <w:rsid w:val="001410BF"/>
    <w:rsid w:val="00142244"/>
    <w:rsid w:val="00143FCF"/>
    <w:rsid w:val="001443BE"/>
    <w:rsid w:val="00144CEB"/>
    <w:rsid w:val="00144DEF"/>
    <w:rsid w:val="00144FF7"/>
    <w:rsid w:val="00145591"/>
    <w:rsid w:val="00145CD5"/>
    <w:rsid w:val="00145DCE"/>
    <w:rsid w:val="00146286"/>
    <w:rsid w:val="001463BB"/>
    <w:rsid w:val="001467D1"/>
    <w:rsid w:val="00146D17"/>
    <w:rsid w:val="00146F3B"/>
    <w:rsid w:val="00146F3D"/>
    <w:rsid w:val="0015001E"/>
    <w:rsid w:val="0015003D"/>
    <w:rsid w:val="0015059B"/>
    <w:rsid w:val="001508C7"/>
    <w:rsid w:val="0015106E"/>
    <w:rsid w:val="00151308"/>
    <w:rsid w:val="00151E4B"/>
    <w:rsid w:val="001540E6"/>
    <w:rsid w:val="00154A7C"/>
    <w:rsid w:val="0015564D"/>
    <w:rsid w:val="00155833"/>
    <w:rsid w:val="00156B81"/>
    <w:rsid w:val="00157D84"/>
    <w:rsid w:val="00160504"/>
    <w:rsid w:val="001608D2"/>
    <w:rsid w:val="00160C29"/>
    <w:rsid w:val="00160EF1"/>
    <w:rsid w:val="00160F5A"/>
    <w:rsid w:val="001631FF"/>
    <w:rsid w:val="00163225"/>
    <w:rsid w:val="0016326F"/>
    <w:rsid w:val="0016356E"/>
    <w:rsid w:val="001639ED"/>
    <w:rsid w:val="00163B6A"/>
    <w:rsid w:val="00163BC4"/>
    <w:rsid w:val="001644D1"/>
    <w:rsid w:val="0016465F"/>
    <w:rsid w:val="00164A86"/>
    <w:rsid w:val="0016522E"/>
    <w:rsid w:val="0016528F"/>
    <w:rsid w:val="00165331"/>
    <w:rsid w:val="00166710"/>
    <w:rsid w:val="001676E4"/>
    <w:rsid w:val="0016776D"/>
    <w:rsid w:val="001702A0"/>
    <w:rsid w:val="00170884"/>
    <w:rsid w:val="001711EF"/>
    <w:rsid w:val="001713A6"/>
    <w:rsid w:val="0017162A"/>
    <w:rsid w:val="0017186E"/>
    <w:rsid w:val="00171B1D"/>
    <w:rsid w:val="0017266D"/>
    <w:rsid w:val="0017282A"/>
    <w:rsid w:val="00172A56"/>
    <w:rsid w:val="00172B17"/>
    <w:rsid w:val="001739D7"/>
    <w:rsid w:val="00173B8A"/>
    <w:rsid w:val="001744BC"/>
    <w:rsid w:val="001747AF"/>
    <w:rsid w:val="0017508E"/>
    <w:rsid w:val="0017555A"/>
    <w:rsid w:val="001761AC"/>
    <w:rsid w:val="00176C2D"/>
    <w:rsid w:val="00177070"/>
    <w:rsid w:val="0018063B"/>
    <w:rsid w:val="00180944"/>
    <w:rsid w:val="00180BD5"/>
    <w:rsid w:val="00181612"/>
    <w:rsid w:val="001816D5"/>
    <w:rsid w:val="00181A17"/>
    <w:rsid w:val="00181AEF"/>
    <w:rsid w:val="00182000"/>
    <w:rsid w:val="0018243E"/>
    <w:rsid w:val="00182591"/>
    <w:rsid w:val="00182A1D"/>
    <w:rsid w:val="00182CB4"/>
    <w:rsid w:val="00182F83"/>
    <w:rsid w:val="00183A74"/>
    <w:rsid w:val="00184ADC"/>
    <w:rsid w:val="00185853"/>
    <w:rsid w:val="001859D6"/>
    <w:rsid w:val="00185B6E"/>
    <w:rsid w:val="0018665D"/>
    <w:rsid w:val="001867C5"/>
    <w:rsid w:val="001876BE"/>
    <w:rsid w:val="00187723"/>
    <w:rsid w:val="001878D6"/>
    <w:rsid w:val="00187A72"/>
    <w:rsid w:val="00187C6C"/>
    <w:rsid w:val="00190137"/>
    <w:rsid w:val="00190E15"/>
    <w:rsid w:val="00191493"/>
    <w:rsid w:val="00191710"/>
    <w:rsid w:val="001917F1"/>
    <w:rsid w:val="001918D9"/>
    <w:rsid w:val="001926F2"/>
    <w:rsid w:val="00192CE7"/>
    <w:rsid w:val="00193435"/>
    <w:rsid w:val="0019360F"/>
    <w:rsid w:val="0019381B"/>
    <w:rsid w:val="001946C7"/>
    <w:rsid w:val="001946CC"/>
    <w:rsid w:val="0019494E"/>
    <w:rsid w:val="00194C34"/>
    <w:rsid w:val="0019594F"/>
    <w:rsid w:val="001965CD"/>
    <w:rsid w:val="00196836"/>
    <w:rsid w:val="00196D08"/>
    <w:rsid w:val="00196EE9"/>
    <w:rsid w:val="00197377"/>
    <w:rsid w:val="00197D55"/>
    <w:rsid w:val="00197E24"/>
    <w:rsid w:val="001A0339"/>
    <w:rsid w:val="001A0E31"/>
    <w:rsid w:val="001A1B70"/>
    <w:rsid w:val="001A22E9"/>
    <w:rsid w:val="001A2E81"/>
    <w:rsid w:val="001A2ED9"/>
    <w:rsid w:val="001A352E"/>
    <w:rsid w:val="001A3920"/>
    <w:rsid w:val="001A3A35"/>
    <w:rsid w:val="001A3A98"/>
    <w:rsid w:val="001A3E1B"/>
    <w:rsid w:val="001A40AC"/>
    <w:rsid w:val="001A4570"/>
    <w:rsid w:val="001A54C9"/>
    <w:rsid w:val="001A5648"/>
    <w:rsid w:val="001A57D9"/>
    <w:rsid w:val="001A59A8"/>
    <w:rsid w:val="001A5DEC"/>
    <w:rsid w:val="001A5F70"/>
    <w:rsid w:val="001A6579"/>
    <w:rsid w:val="001A7527"/>
    <w:rsid w:val="001B027C"/>
    <w:rsid w:val="001B0529"/>
    <w:rsid w:val="001B1272"/>
    <w:rsid w:val="001B18B6"/>
    <w:rsid w:val="001B219C"/>
    <w:rsid w:val="001B21E2"/>
    <w:rsid w:val="001B2704"/>
    <w:rsid w:val="001B2FDB"/>
    <w:rsid w:val="001B3C4C"/>
    <w:rsid w:val="001B42B3"/>
    <w:rsid w:val="001B4395"/>
    <w:rsid w:val="001B52D5"/>
    <w:rsid w:val="001B53AF"/>
    <w:rsid w:val="001B59BE"/>
    <w:rsid w:val="001B5C26"/>
    <w:rsid w:val="001B5D71"/>
    <w:rsid w:val="001B5DB8"/>
    <w:rsid w:val="001B67B0"/>
    <w:rsid w:val="001B7AF4"/>
    <w:rsid w:val="001B7E8C"/>
    <w:rsid w:val="001C1693"/>
    <w:rsid w:val="001C207F"/>
    <w:rsid w:val="001C232F"/>
    <w:rsid w:val="001C2894"/>
    <w:rsid w:val="001C3104"/>
    <w:rsid w:val="001C31BE"/>
    <w:rsid w:val="001C337E"/>
    <w:rsid w:val="001C4363"/>
    <w:rsid w:val="001C4653"/>
    <w:rsid w:val="001C4906"/>
    <w:rsid w:val="001C4E9C"/>
    <w:rsid w:val="001C7175"/>
    <w:rsid w:val="001C78BD"/>
    <w:rsid w:val="001D0355"/>
    <w:rsid w:val="001D0A3D"/>
    <w:rsid w:val="001D143D"/>
    <w:rsid w:val="001D146E"/>
    <w:rsid w:val="001D1A29"/>
    <w:rsid w:val="001D1BD1"/>
    <w:rsid w:val="001D2E74"/>
    <w:rsid w:val="001D3402"/>
    <w:rsid w:val="001D379B"/>
    <w:rsid w:val="001D4C4C"/>
    <w:rsid w:val="001D4CBB"/>
    <w:rsid w:val="001D4E32"/>
    <w:rsid w:val="001D4FD8"/>
    <w:rsid w:val="001D5684"/>
    <w:rsid w:val="001D56DF"/>
    <w:rsid w:val="001D5CBA"/>
    <w:rsid w:val="001D60AC"/>
    <w:rsid w:val="001D7DCE"/>
    <w:rsid w:val="001D7FCE"/>
    <w:rsid w:val="001E0430"/>
    <w:rsid w:val="001E04C7"/>
    <w:rsid w:val="001E0741"/>
    <w:rsid w:val="001E25D3"/>
    <w:rsid w:val="001E29F7"/>
    <w:rsid w:val="001E4C4C"/>
    <w:rsid w:val="001E4E32"/>
    <w:rsid w:val="001E4F99"/>
    <w:rsid w:val="001E6F4E"/>
    <w:rsid w:val="001E707A"/>
    <w:rsid w:val="001E7489"/>
    <w:rsid w:val="001E77CA"/>
    <w:rsid w:val="001E7BCF"/>
    <w:rsid w:val="001F03D9"/>
    <w:rsid w:val="001F08E0"/>
    <w:rsid w:val="001F0D1D"/>
    <w:rsid w:val="001F1103"/>
    <w:rsid w:val="001F13AE"/>
    <w:rsid w:val="001F16B1"/>
    <w:rsid w:val="001F173A"/>
    <w:rsid w:val="001F1855"/>
    <w:rsid w:val="001F1945"/>
    <w:rsid w:val="001F1D53"/>
    <w:rsid w:val="001F2074"/>
    <w:rsid w:val="001F313B"/>
    <w:rsid w:val="001F3988"/>
    <w:rsid w:val="001F4F83"/>
    <w:rsid w:val="001F5C18"/>
    <w:rsid w:val="001F6364"/>
    <w:rsid w:val="001F64A1"/>
    <w:rsid w:val="001F680A"/>
    <w:rsid w:val="001F69D8"/>
    <w:rsid w:val="001F718F"/>
    <w:rsid w:val="001F7E39"/>
    <w:rsid w:val="002003ED"/>
    <w:rsid w:val="00200520"/>
    <w:rsid w:val="00200DDD"/>
    <w:rsid w:val="00201DFA"/>
    <w:rsid w:val="002025A6"/>
    <w:rsid w:val="00202C31"/>
    <w:rsid w:val="00204998"/>
    <w:rsid w:val="002054AC"/>
    <w:rsid w:val="002057B5"/>
    <w:rsid w:val="00205B98"/>
    <w:rsid w:val="00205BEA"/>
    <w:rsid w:val="002062FD"/>
    <w:rsid w:val="00206673"/>
    <w:rsid w:val="00206735"/>
    <w:rsid w:val="00206CFD"/>
    <w:rsid w:val="00207180"/>
    <w:rsid w:val="00207C12"/>
    <w:rsid w:val="00210662"/>
    <w:rsid w:val="0021077D"/>
    <w:rsid w:val="002108C3"/>
    <w:rsid w:val="00211AC3"/>
    <w:rsid w:val="00211AF6"/>
    <w:rsid w:val="0021260D"/>
    <w:rsid w:val="00212767"/>
    <w:rsid w:val="002130D7"/>
    <w:rsid w:val="00213701"/>
    <w:rsid w:val="0021452D"/>
    <w:rsid w:val="0021499E"/>
    <w:rsid w:val="00214D57"/>
    <w:rsid w:val="0021517B"/>
    <w:rsid w:val="002152B1"/>
    <w:rsid w:val="00215616"/>
    <w:rsid w:val="00216146"/>
    <w:rsid w:val="002168BC"/>
    <w:rsid w:val="00216AF5"/>
    <w:rsid w:val="002171EE"/>
    <w:rsid w:val="00217D2F"/>
    <w:rsid w:val="00221119"/>
    <w:rsid w:val="00221ADB"/>
    <w:rsid w:val="00221B43"/>
    <w:rsid w:val="00221B76"/>
    <w:rsid w:val="00221CB7"/>
    <w:rsid w:val="0022256D"/>
    <w:rsid w:val="002227A2"/>
    <w:rsid w:val="0022292A"/>
    <w:rsid w:val="002233A3"/>
    <w:rsid w:val="00223819"/>
    <w:rsid w:val="0022418F"/>
    <w:rsid w:val="00224365"/>
    <w:rsid w:val="002247C2"/>
    <w:rsid w:val="002249EA"/>
    <w:rsid w:val="0022503B"/>
    <w:rsid w:val="00225985"/>
    <w:rsid w:val="0022599A"/>
    <w:rsid w:val="00226189"/>
    <w:rsid w:val="00226605"/>
    <w:rsid w:val="00226B1D"/>
    <w:rsid w:val="002276E8"/>
    <w:rsid w:val="00227E21"/>
    <w:rsid w:val="00230CFC"/>
    <w:rsid w:val="00231084"/>
    <w:rsid w:val="00231A90"/>
    <w:rsid w:val="00231D82"/>
    <w:rsid w:val="0023243E"/>
    <w:rsid w:val="002325CC"/>
    <w:rsid w:val="00232BCA"/>
    <w:rsid w:val="00232F5E"/>
    <w:rsid w:val="002331B9"/>
    <w:rsid w:val="00233DE0"/>
    <w:rsid w:val="002343EF"/>
    <w:rsid w:val="0023440B"/>
    <w:rsid w:val="00234BE2"/>
    <w:rsid w:val="00234E93"/>
    <w:rsid w:val="002354D6"/>
    <w:rsid w:val="0023673F"/>
    <w:rsid w:val="00236741"/>
    <w:rsid w:val="00236AF6"/>
    <w:rsid w:val="00237057"/>
    <w:rsid w:val="002401C2"/>
    <w:rsid w:val="002402F9"/>
    <w:rsid w:val="002405E6"/>
    <w:rsid w:val="00240702"/>
    <w:rsid w:val="00240F90"/>
    <w:rsid w:val="00241E7B"/>
    <w:rsid w:val="00241FDE"/>
    <w:rsid w:val="00242224"/>
    <w:rsid w:val="0024374C"/>
    <w:rsid w:val="00243D8D"/>
    <w:rsid w:val="00243EAE"/>
    <w:rsid w:val="00244AAF"/>
    <w:rsid w:val="00245858"/>
    <w:rsid w:val="00245FE9"/>
    <w:rsid w:val="00246756"/>
    <w:rsid w:val="00246DD0"/>
    <w:rsid w:val="00247E5F"/>
    <w:rsid w:val="002500C8"/>
    <w:rsid w:val="00251297"/>
    <w:rsid w:val="002517B8"/>
    <w:rsid w:val="00252552"/>
    <w:rsid w:val="00252BA4"/>
    <w:rsid w:val="00252C11"/>
    <w:rsid w:val="0025303B"/>
    <w:rsid w:val="002535DB"/>
    <w:rsid w:val="00253A1C"/>
    <w:rsid w:val="00253F85"/>
    <w:rsid w:val="00254147"/>
    <w:rsid w:val="002546AE"/>
    <w:rsid w:val="002550B9"/>
    <w:rsid w:val="002551BA"/>
    <w:rsid w:val="002555FD"/>
    <w:rsid w:val="00255799"/>
    <w:rsid w:val="002559DE"/>
    <w:rsid w:val="00256484"/>
    <w:rsid w:val="00256AC8"/>
    <w:rsid w:val="00256B11"/>
    <w:rsid w:val="0025700D"/>
    <w:rsid w:val="00257F82"/>
    <w:rsid w:val="00260343"/>
    <w:rsid w:val="00260497"/>
    <w:rsid w:val="0026085C"/>
    <w:rsid w:val="00260997"/>
    <w:rsid w:val="00261624"/>
    <w:rsid w:val="0026190B"/>
    <w:rsid w:val="00261F3B"/>
    <w:rsid w:val="00263AAF"/>
    <w:rsid w:val="00263B3D"/>
    <w:rsid w:val="00263BAE"/>
    <w:rsid w:val="0026414D"/>
    <w:rsid w:val="0026473C"/>
    <w:rsid w:val="00264EED"/>
    <w:rsid w:val="002652F3"/>
    <w:rsid w:val="002659A2"/>
    <w:rsid w:val="00266344"/>
    <w:rsid w:val="002664BD"/>
    <w:rsid w:val="002669D5"/>
    <w:rsid w:val="00266D98"/>
    <w:rsid w:val="0026712E"/>
    <w:rsid w:val="002672AD"/>
    <w:rsid w:val="002676C0"/>
    <w:rsid w:val="00267C6B"/>
    <w:rsid w:val="00270054"/>
    <w:rsid w:val="00271042"/>
    <w:rsid w:val="002721EE"/>
    <w:rsid w:val="002723E2"/>
    <w:rsid w:val="00272A9B"/>
    <w:rsid w:val="00272D2F"/>
    <w:rsid w:val="0027314A"/>
    <w:rsid w:val="00273849"/>
    <w:rsid w:val="00273A1E"/>
    <w:rsid w:val="002740FE"/>
    <w:rsid w:val="0027489D"/>
    <w:rsid w:val="00275D50"/>
    <w:rsid w:val="00275E7E"/>
    <w:rsid w:val="0027617B"/>
    <w:rsid w:val="00277633"/>
    <w:rsid w:val="002776B1"/>
    <w:rsid w:val="00281014"/>
    <w:rsid w:val="00281B9F"/>
    <w:rsid w:val="00281BAF"/>
    <w:rsid w:val="0028319F"/>
    <w:rsid w:val="002831FD"/>
    <w:rsid w:val="002833B6"/>
    <w:rsid w:val="00283C08"/>
    <w:rsid w:val="00283E74"/>
    <w:rsid w:val="002849B7"/>
    <w:rsid w:val="00284AF6"/>
    <w:rsid w:val="00285234"/>
    <w:rsid w:val="002852DC"/>
    <w:rsid w:val="00285FF8"/>
    <w:rsid w:val="00286CF2"/>
    <w:rsid w:val="00286F9C"/>
    <w:rsid w:val="00287B99"/>
    <w:rsid w:val="00290EBF"/>
    <w:rsid w:val="002927BC"/>
    <w:rsid w:val="00292C0E"/>
    <w:rsid w:val="002930A7"/>
    <w:rsid w:val="00293122"/>
    <w:rsid w:val="002939F7"/>
    <w:rsid w:val="0029401D"/>
    <w:rsid w:val="0029415E"/>
    <w:rsid w:val="00294F95"/>
    <w:rsid w:val="0029530C"/>
    <w:rsid w:val="002956CD"/>
    <w:rsid w:val="00295D4B"/>
    <w:rsid w:val="002968C6"/>
    <w:rsid w:val="002971B8"/>
    <w:rsid w:val="00297AF6"/>
    <w:rsid w:val="00297B09"/>
    <w:rsid w:val="00297EDB"/>
    <w:rsid w:val="00297F05"/>
    <w:rsid w:val="002A012C"/>
    <w:rsid w:val="002A0233"/>
    <w:rsid w:val="002A05C5"/>
    <w:rsid w:val="002A0698"/>
    <w:rsid w:val="002A0A6B"/>
    <w:rsid w:val="002A0A81"/>
    <w:rsid w:val="002A15B7"/>
    <w:rsid w:val="002A174E"/>
    <w:rsid w:val="002A1FD6"/>
    <w:rsid w:val="002A25F0"/>
    <w:rsid w:val="002A2D44"/>
    <w:rsid w:val="002A3B4C"/>
    <w:rsid w:val="002A440F"/>
    <w:rsid w:val="002A46A8"/>
    <w:rsid w:val="002A4BBD"/>
    <w:rsid w:val="002A4CAB"/>
    <w:rsid w:val="002A5130"/>
    <w:rsid w:val="002A5C5B"/>
    <w:rsid w:val="002A6607"/>
    <w:rsid w:val="002A6616"/>
    <w:rsid w:val="002A7494"/>
    <w:rsid w:val="002A7894"/>
    <w:rsid w:val="002A7F53"/>
    <w:rsid w:val="002B0607"/>
    <w:rsid w:val="002B0848"/>
    <w:rsid w:val="002B0C99"/>
    <w:rsid w:val="002B0E18"/>
    <w:rsid w:val="002B1F5D"/>
    <w:rsid w:val="002B2DBC"/>
    <w:rsid w:val="002B2FA0"/>
    <w:rsid w:val="002B3105"/>
    <w:rsid w:val="002B337D"/>
    <w:rsid w:val="002B3871"/>
    <w:rsid w:val="002B39E0"/>
    <w:rsid w:val="002B47E8"/>
    <w:rsid w:val="002B4955"/>
    <w:rsid w:val="002B49DE"/>
    <w:rsid w:val="002B4B64"/>
    <w:rsid w:val="002B5BDC"/>
    <w:rsid w:val="002B687F"/>
    <w:rsid w:val="002B6A92"/>
    <w:rsid w:val="002B6CEC"/>
    <w:rsid w:val="002B722E"/>
    <w:rsid w:val="002B7D09"/>
    <w:rsid w:val="002C047D"/>
    <w:rsid w:val="002C0951"/>
    <w:rsid w:val="002C1066"/>
    <w:rsid w:val="002C1135"/>
    <w:rsid w:val="002C16A6"/>
    <w:rsid w:val="002C16F2"/>
    <w:rsid w:val="002C1B70"/>
    <w:rsid w:val="002C1E39"/>
    <w:rsid w:val="002C26D6"/>
    <w:rsid w:val="002C35EF"/>
    <w:rsid w:val="002C3F51"/>
    <w:rsid w:val="002C40C1"/>
    <w:rsid w:val="002C449C"/>
    <w:rsid w:val="002C493B"/>
    <w:rsid w:val="002C5F0A"/>
    <w:rsid w:val="002C614C"/>
    <w:rsid w:val="002C62AA"/>
    <w:rsid w:val="002C64AF"/>
    <w:rsid w:val="002C6BD6"/>
    <w:rsid w:val="002C7B8E"/>
    <w:rsid w:val="002C7D4A"/>
    <w:rsid w:val="002D095E"/>
    <w:rsid w:val="002D0A22"/>
    <w:rsid w:val="002D1C50"/>
    <w:rsid w:val="002D224C"/>
    <w:rsid w:val="002D2D10"/>
    <w:rsid w:val="002D3018"/>
    <w:rsid w:val="002D3E4B"/>
    <w:rsid w:val="002D4004"/>
    <w:rsid w:val="002D4099"/>
    <w:rsid w:val="002D51E0"/>
    <w:rsid w:val="002D595D"/>
    <w:rsid w:val="002D5C4F"/>
    <w:rsid w:val="002D6582"/>
    <w:rsid w:val="002D6C67"/>
    <w:rsid w:val="002D7492"/>
    <w:rsid w:val="002D7873"/>
    <w:rsid w:val="002D7B48"/>
    <w:rsid w:val="002E012E"/>
    <w:rsid w:val="002E05FF"/>
    <w:rsid w:val="002E0AA6"/>
    <w:rsid w:val="002E0CF1"/>
    <w:rsid w:val="002E0DE9"/>
    <w:rsid w:val="002E1414"/>
    <w:rsid w:val="002E1753"/>
    <w:rsid w:val="002E1B99"/>
    <w:rsid w:val="002E228B"/>
    <w:rsid w:val="002E26F8"/>
    <w:rsid w:val="002E2FFB"/>
    <w:rsid w:val="002E3010"/>
    <w:rsid w:val="002E3089"/>
    <w:rsid w:val="002E320F"/>
    <w:rsid w:val="002E3CED"/>
    <w:rsid w:val="002E3E99"/>
    <w:rsid w:val="002E555F"/>
    <w:rsid w:val="002E5872"/>
    <w:rsid w:val="002E5BE2"/>
    <w:rsid w:val="002E62E1"/>
    <w:rsid w:val="002E6A6C"/>
    <w:rsid w:val="002E7194"/>
    <w:rsid w:val="002E7502"/>
    <w:rsid w:val="002E797B"/>
    <w:rsid w:val="002E7C5E"/>
    <w:rsid w:val="002E7CF7"/>
    <w:rsid w:val="002F0460"/>
    <w:rsid w:val="002F1839"/>
    <w:rsid w:val="002F208D"/>
    <w:rsid w:val="002F23D1"/>
    <w:rsid w:val="002F2601"/>
    <w:rsid w:val="002F2DAF"/>
    <w:rsid w:val="002F3056"/>
    <w:rsid w:val="002F3505"/>
    <w:rsid w:val="002F3D63"/>
    <w:rsid w:val="002F4601"/>
    <w:rsid w:val="002F47A0"/>
    <w:rsid w:val="002F489C"/>
    <w:rsid w:val="002F489F"/>
    <w:rsid w:val="002F4D9E"/>
    <w:rsid w:val="002F50D5"/>
    <w:rsid w:val="002F5B06"/>
    <w:rsid w:val="00300412"/>
    <w:rsid w:val="003004AF"/>
    <w:rsid w:val="00300D3C"/>
    <w:rsid w:val="00302C0A"/>
    <w:rsid w:val="00303C20"/>
    <w:rsid w:val="003040F0"/>
    <w:rsid w:val="0030410D"/>
    <w:rsid w:val="0030420B"/>
    <w:rsid w:val="00304E84"/>
    <w:rsid w:val="00304FA0"/>
    <w:rsid w:val="00305131"/>
    <w:rsid w:val="0030513F"/>
    <w:rsid w:val="00305918"/>
    <w:rsid w:val="0030695D"/>
    <w:rsid w:val="003074F1"/>
    <w:rsid w:val="00307531"/>
    <w:rsid w:val="0030765A"/>
    <w:rsid w:val="00310255"/>
    <w:rsid w:val="00310346"/>
    <w:rsid w:val="003109DF"/>
    <w:rsid w:val="00310B43"/>
    <w:rsid w:val="00311BA5"/>
    <w:rsid w:val="00312067"/>
    <w:rsid w:val="00312558"/>
    <w:rsid w:val="00313053"/>
    <w:rsid w:val="0031307D"/>
    <w:rsid w:val="00313D8F"/>
    <w:rsid w:val="00314042"/>
    <w:rsid w:val="00315018"/>
    <w:rsid w:val="003158E1"/>
    <w:rsid w:val="00315C92"/>
    <w:rsid w:val="00316A3D"/>
    <w:rsid w:val="0032020E"/>
    <w:rsid w:val="003204D6"/>
    <w:rsid w:val="003209E9"/>
    <w:rsid w:val="00320FFF"/>
    <w:rsid w:val="003212FB"/>
    <w:rsid w:val="00321510"/>
    <w:rsid w:val="00322248"/>
    <w:rsid w:val="00322937"/>
    <w:rsid w:val="003229AE"/>
    <w:rsid w:val="003233A2"/>
    <w:rsid w:val="00323970"/>
    <w:rsid w:val="00323ADE"/>
    <w:rsid w:val="00323C1E"/>
    <w:rsid w:val="00324448"/>
    <w:rsid w:val="00324524"/>
    <w:rsid w:val="003245F5"/>
    <w:rsid w:val="00324BCD"/>
    <w:rsid w:val="00325304"/>
    <w:rsid w:val="00325C7F"/>
    <w:rsid w:val="00325CD7"/>
    <w:rsid w:val="00326074"/>
    <w:rsid w:val="003267C3"/>
    <w:rsid w:val="0032696E"/>
    <w:rsid w:val="00326D62"/>
    <w:rsid w:val="00326FE6"/>
    <w:rsid w:val="003273C9"/>
    <w:rsid w:val="00327AD3"/>
    <w:rsid w:val="00330DBC"/>
    <w:rsid w:val="00330F78"/>
    <w:rsid w:val="00331167"/>
    <w:rsid w:val="0033131F"/>
    <w:rsid w:val="00331A81"/>
    <w:rsid w:val="00331DB3"/>
    <w:rsid w:val="00332208"/>
    <w:rsid w:val="003330CC"/>
    <w:rsid w:val="00333405"/>
    <w:rsid w:val="0033480A"/>
    <w:rsid w:val="00334938"/>
    <w:rsid w:val="00334F0A"/>
    <w:rsid w:val="00334FC9"/>
    <w:rsid w:val="0033534B"/>
    <w:rsid w:val="00335E2E"/>
    <w:rsid w:val="00335F36"/>
    <w:rsid w:val="00336097"/>
    <w:rsid w:val="00336163"/>
    <w:rsid w:val="003362F5"/>
    <w:rsid w:val="003363B0"/>
    <w:rsid w:val="0033652B"/>
    <w:rsid w:val="00337075"/>
    <w:rsid w:val="0033785C"/>
    <w:rsid w:val="003378DA"/>
    <w:rsid w:val="00337C9D"/>
    <w:rsid w:val="003403FB"/>
    <w:rsid w:val="003405CB"/>
    <w:rsid w:val="00340A77"/>
    <w:rsid w:val="00340FCA"/>
    <w:rsid w:val="00341016"/>
    <w:rsid w:val="00342921"/>
    <w:rsid w:val="00342A29"/>
    <w:rsid w:val="00342C74"/>
    <w:rsid w:val="00342C80"/>
    <w:rsid w:val="003434A3"/>
    <w:rsid w:val="00343715"/>
    <w:rsid w:val="00343804"/>
    <w:rsid w:val="00343D92"/>
    <w:rsid w:val="00344195"/>
    <w:rsid w:val="003449BB"/>
    <w:rsid w:val="00344FA3"/>
    <w:rsid w:val="00345A5E"/>
    <w:rsid w:val="00345DC5"/>
    <w:rsid w:val="003463BD"/>
    <w:rsid w:val="003467BC"/>
    <w:rsid w:val="00346AE7"/>
    <w:rsid w:val="00346BE7"/>
    <w:rsid w:val="003474B4"/>
    <w:rsid w:val="00347591"/>
    <w:rsid w:val="00350256"/>
    <w:rsid w:val="00350C9F"/>
    <w:rsid w:val="0035151D"/>
    <w:rsid w:val="003518F8"/>
    <w:rsid w:val="0035191B"/>
    <w:rsid w:val="003521C6"/>
    <w:rsid w:val="003524F0"/>
    <w:rsid w:val="00352543"/>
    <w:rsid w:val="00352686"/>
    <w:rsid w:val="003531B9"/>
    <w:rsid w:val="00353EE1"/>
    <w:rsid w:val="0035488B"/>
    <w:rsid w:val="00354966"/>
    <w:rsid w:val="00356C4C"/>
    <w:rsid w:val="00357416"/>
    <w:rsid w:val="003603AC"/>
    <w:rsid w:val="0036042D"/>
    <w:rsid w:val="00360433"/>
    <w:rsid w:val="00360783"/>
    <w:rsid w:val="00360838"/>
    <w:rsid w:val="0036169D"/>
    <w:rsid w:val="00361A2D"/>
    <w:rsid w:val="00361FA6"/>
    <w:rsid w:val="003622DF"/>
    <w:rsid w:val="00362B87"/>
    <w:rsid w:val="00362CBF"/>
    <w:rsid w:val="00362EBC"/>
    <w:rsid w:val="00363482"/>
    <w:rsid w:val="00364081"/>
    <w:rsid w:val="00364BDA"/>
    <w:rsid w:val="00365214"/>
    <w:rsid w:val="003654C7"/>
    <w:rsid w:val="0036557A"/>
    <w:rsid w:val="00365997"/>
    <w:rsid w:val="00367483"/>
    <w:rsid w:val="00367CC3"/>
    <w:rsid w:val="00367EAC"/>
    <w:rsid w:val="0037016E"/>
    <w:rsid w:val="003711C6"/>
    <w:rsid w:val="003712C1"/>
    <w:rsid w:val="00371668"/>
    <w:rsid w:val="00371B2E"/>
    <w:rsid w:val="00371D99"/>
    <w:rsid w:val="00371DE1"/>
    <w:rsid w:val="0037283F"/>
    <w:rsid w:val="00372ABB"/>
    <w:rsid w:val="003735DB"/>
    <w:rsid w:val="00373B58"/>
    <w:rsid w:val="00374354"/>
    <w:rsid w:val="003744DD"/>
    <w:rsid w:val="0037579B"/>
    <w:rsid w:val="003766A4"/>
    <w:rsid w:val="00380652"/>
    <w:rsid w:val="00380EEF"/>
    <w:rsid w:val="00381405"/>
    <w:rsid w:val="00381855"/>
    <w:rsid w:val="00382D39"/>
    <w:rsid w:val="0038328B"/>
    <w:rsid w:val="00383651"/>
    <w:rsid w:val="003844CD"/>
    <w:rsid w:val="00384563"/>
    <w:rsid w:val="00384E32"/>
    <w:rsid w:val="00385978"/>
    <w:rsid w:val="00385F18"/>
    <w:rsid w:val="003863B2"/>
    <w:rsid w:val="00386A00"/>
    <w:rsid w:val="003873E2"/>
    <w:rsid w:val="00387D9D"/>
    <w:rsid w:val="00390B7B"/>
    <w:rsid w:val="00391D34"/>
    <w:rsid w:val="0039204A"/>
    <w:rsid w:val="0039242B"/>
    <w:rsid w:val="00392513"/>
    <w:rsid w:val="00392DC1"/>
    <w:rsid w:val="00392E69"/>
    <w:rsid w:val="003933CC"/>
    <w:rsid w:val="003939EF"/>
    <w:rsid w:val="0039434A"/>
    <w:rsid w:val="00394736"/>
    <w:rsid w:val="00394863"/>
    <w:rsid w:val="00394AFB"/>
    <w:rsid w:val="00394F05"/>
    <w:rsid w:val="00395133"/>
    <w:rsid w:val="00395635"/>
    <w:rsid w:val="003957C6"/>
    <w:rsid w:val="003959D0"/>
    <w:rsid w:val="00395EE7"/>
    <w:rsid w:val="00396397"/>
    <w:rsid w:val="0039652B"/>
    <w:rsid w:val="00396D24"/>
    <w:rsid w:val="003976E1"/>
    <w:rsid w:val="00397D9E"/>
    <w:rsid w:val="003A017E"/>
    <w:rsid w:val="003A0555"/>
    <w:rsid w:val="003A09D3"/>
    <w:rsid w:val="003A11A5"/>
    <w:rsid w:val="003A257B"/>
    <w:rsid w:val="003A2ED9"/>
    <w:rsid w:val="003A3492"/>
    <w:rsid w:val="003A3579"/>
    <w:rsid w:val="003A44E8"/>
    <w:rsid w:val="003A471A"/>
    <w:rsid w:val="003A4C28"/>
    <w:rsid w:val="003A4D37"/>
    <w:rsid w:val="003A4EE6"/>
    <w:rsid w:val="003A5919"/>
    <w:rsid w:val="003A5C59"/>
    <w:rsid w:val="003A5CC3"/>
    <w:rsid w:val="003A5D4A"/>
    <w:rsid w:val="003A5DF5"/>
    <w:rsid w:val="003A6070"/>
    <w:rsid w:val="003A6BEF"/>
    <w:rsid w:val="003A718B"/>
    <w:rsid w:val="003A787B"/>
    <w:rsid w:val="003A79B6"/>
    <w:rsid w:val="003A7A8E"/>
    <w:rsid w:val="003A7DD4"/>
    <w:rsid w:val="003A7E04"/>
    <w:rsid w:val="003B0428"/>
    <w:rsid w:val="003B0D5A"/>
    <w:rsid w:val="003B102C"/>
    <w:rsid w:val="003B110B"/>
    <w:rsid w:val="003B13DB"/>
    <w:rsid w:val="003B14D3"/>
    <w:rsid w:val="003B155B"/>
    <w:rsid w:val="003B210B"/>
    <w:rsid w:val="003B2177"/>
    <w:rsid w:val="003B24FC"/>
    <w:rsid w:val="003B25AB"/>
    <w:rsid w:val="003B25E6"/>
    <w:rsid w:val="003B3699"/>
    <w:rsid w:val="003B394E"/>
    <w:rsid w:val="003B540D"/>
    <w:rsid w:val="003B56D6"/>
    <w:rsid w:val="003B5F28"/>
    <w:rsid w:val="003B6315"/>
    <w:rsid w:val="003B6574"/>
    <w:rsid w:val="003B6F24"/>
    <w:rsid w:val="003B7E24"/>
    <w:rsid w:val="003C034A"/>
    <w:rsid w:val="003C041A"/>
    <w:rsid w:val="003C08E7"/>
    <w:rsid w:val="003C0DFF"/>
    <w:rsid w:val="003C131D"/>
    <w:rsid w:val="003C1D4E"/>
    <w:rsid w:val="003C2432"/>
    <w:rsid w:val="003C249B"/>
    <w:rsid w:val="003C2606"/>
    <w:rsid w:val="003C297C"/>
    <w:rsid w:val="003C3398"/>
    <w:rsid w:val="003C4152"/>
    <w:rsid w:val="003C49BC"/>
    <w:rsid w:val="003C49E5"/>
    <w:rsid w:val="003C63CD"/>
    <w:rsid w:val="003C673E"/>
    <w:rsid w:val="003C6C00"/>
    <w:rsid w:val="003C7925"/>
    <w:rsid w:val="003C7B28"/>
    <w:rsid w:val="003C7FC2"/>
    <w:rsid w:val="003D00EE"/>
    <w:rsid w:val="003D0214"/>
    <w:rsid w:val="003D0967"/>
    <w:rsid w:val="003D0B45"/>
    <w:rsid w:val="003D118A"/>
    <w:rsid w:val="003D1EDF"/>
    <w:rsid w:val="003D22AB"/>
    <w:rsid w:val="003D2810"/>
    <w:rsid w:val="003D2CA6"/>
    <w:rsid w:val="003D2D11"/>
    <w:rsid w:val="003D347E"/>
    <w:rsid w:val="003D387F"/>
    <w:rsid w:val="003D43B0"/>
    <w:rsid w:val="003D45A5"/>
    <w:rsid w:val="003D49F1"/>
    <w:rsid w:val="003D515B"/>
    <w:rsid w:val="003D5437"/>
    <w:rsid w:val="003D58D4"/>
    <w:rsid w:val="003D5D22"/>
    <w:rsid w:val="003D7AC6"/>
    <w:rsid w:val="003E0345"/>
    <w:rsid w:val="003E0460"/>
    <w:rsid w:val="003E0726"/>
    <w:rsid w:val="003E0A20"/>
    <w:rsid w:val="003E0F1B"/>
    <w:rsid w:val="003E0F1E"/>
    <w:rsid w:val="003E1AE3"/>
    <w:rsid w:val="003E1F73"/>
    <w:rsid w:val="003E29DD"/>
    <w:rsid w:val="003E4417"/>
    <w:rsid w:val="003E45CE"/>
    <w:rsid w:val="003E48D1"/>
    <w:rsid w:val="003E59FD"/>
    <w:rsid w:val="003E5E66"/>
    <w:rsid w:val="003E62B3"/>
    <w:rsid w:val="003E664A"/>
    <w:rsid w:val="003E6DB6"/>
    <w:rsid w:val="003E7078"/>
    <w:rsid w:val="003E7B2C"/>
    <w:rsid w:val="003E7DB2"/>
    <w:rsid w:val="003F0C48"/>
    <w:rsid w:val="003F0F62"/>
    <w:rsid w:val="003F116E"/>
    <w:rsid w:val="003F3806"/>
    <w:rsid w:val="003F3F17"/>
    <w:rsid w:val="003F3F42"/>
    <w:rsid w:val="003F4253"/>
    <w:rsid w:val="003F54E7"/>
    <w:rsid w:val="003F6B67"/>
    <w:rsid w:val="0040049A"/>
    <w:rsid w:val="0040071E"/>
    <w:rsid w:val="0040175D"/>
    <w:rsid w:val="004017A3"/>
    <w:rsid w:val="00401D3E"/>
    <w:rsid w:val="00402B00"/>
    <w:rsid w:val="00402F13"/>
    <w:rsid w:val="00402FE0"/>
    <w:rsid w:val="00403A84"/>
    <w:rsid w:val="00405ED6"/>
    <w:rsid w:val="004061E1"/>
    <w:rsid w:val="00406468"/>
    <w:rsid w:val="0040666F"/>
    <w:rsid w:val="0040688D"/>
    <w:rsid w:val="004070AC"/>
    <w:rsid w:val="00407C42"/>
    <w:rsid w:val="00407C86"/>
    <w:rsid w:val="00410927"/>
    <w:rsid w:val="004109B5"/>
    <w:rsid w:val="00410B40"/>
    <w:rsid w:val="00411E96"/>
    <w:rsid w:val="004128D7"/>
    <w:rsid w:val="00412B98"/>
    <w:rsid w:val="00413EF2"/>
    <w:rsid w:val="00414304"/>
    <w:rsid w:val="0041465B"/>
    <w:rsid w:val="0041470E"/>
    <w:rsid w:val="0041503C"/>
    <w:rsid w:val="00415B29"/>
    <w:rsid w:val="00417239"/>
    <w:rsid w:val="00417302"/>
    <w:rsid w:val="004175F7"/>
    <w:rsid w:val="004177D5"/>
    <w:rsid w:val="00417AE9"/>
    <w:rsid w:val="00417BEA"/>
    <w:rsid w:val="00417D7F"/>
    <w:rsid w:val="00420ECF"/>
    <w:rsid w:val="004234FC"/>
    <w:rsid w:val="00423DBE"/>
    <w:rsid w:val="00423DF1"/>
    <w:rsid w:val="0042447B"/>
    <w:rsid w:val="00425E88"/>
    <w:rsid w:val="00426081"/>
    <w:rsid w:val="00426731"/>
    <w:rsid w:val="004269D1"/>
    <w:rsid w:val="00426B47"/>
    <w:rsid w:val="0042729A"/>
    <w:rsid w:val="0042745A"/>
    <w:rsid w:val="00427F52"/>
    <w:rsid w:val="00431357"/>
    <w:rsid w:val="0043181C"/>
    <w:rsid w:val="00431941"/>
    <w:rsid w:val="00432205"/>
    <w:rsid w:val="00432503"/>
    <w:rsid w:val="00432D17"/>
    <w:rsid w:val="00433631"/>
    <w:rsid w:val="00433C6B"/>
    <w:rsid w:val="00433FEA"/>
    <w:rsid w:val="00434163"/>
    <w:rsid w:val="0043422D"/>
    <w:rsid w:val="00434BDD"/>
    <w:rsid w:val="004357C7"/>
    <w:rsid w:val="004359AF"/>
    <w:rsid w:val="00437573"/>
    <w:rsid w:val="00437587"/>
    <w:rsid w:val="00440695"/>
    <w:rsid w:val="00440EC3"/>
    <w:rsid w:val="0044114E"/>
    <w:rsid w:val="00441623"/>
    <w:rsid w:val="0044272F"/>
    <w:rsid w:val="00443448"/>
    <w:rsid w:val="00443751"/>
    <w:rsid w:val="0044399F"/>
    <w:rsid w:val="00444A66"/>
    <w:rsid w:val="00444EC8"/>
    <w:rsid w:val="0044558F"/>
    <w:rsid w:val="00445C04"/>
    <w:rsid w:val="0044644E"/>
    <w:rsid w:val="004464DA"/>
    <w:rsid w:val="0044687F"/>
    <w:rsid w:val="004469DD"/>
    <w:rsid w:val="00446F99"/>
    <w:rsid w:val="0044745A"/>
    <w:rsid w:val="00447491"/>
    <w:rsid w:val="0045115E"/>
    <w:rsid w:val="004513F7"/>
    <w:rsid w:val="00451B59"/>
    <w:rsid w:val="00451CD8"/>
    <w:rsid w:val="00451FDD"/>
    <w:rsid w:val="00452C31"/>
    <w:rsid w:val="00452CF8"/>
    <w:rsid w:val="00453B71"/>
    <w:rsid w:val="00453DE9"/>
    <w:rsid w:val="004540CD"/>
    <w:rsid w:val="0045441E"/>
    <w:rsid w:val="0045519A"/>
    <w:rsid w:val="004557B6"/>
    <w:rsid w:val="0045592C"/>
    <w:rsid w:val="004559D4"/>
    <w:rsid w:val="0045677E"/>
    <w:rsid w:val="00456D2F"/>
    <w:rsid w:val="00456FE9"/>
    <w:rsid w:val="0046019D"/>
    <w:rsid w:val="004617B8"/>
    <w:rsid w:val="00462677"/>
    <w:rsid w:val="004628C0"/>
    <w:rsid w:val="00462A14"/>
    <w:rsid w:val="0046339B"/>
    <w:rsid w:val="0046394B"/>
    <w:rsid w:val="0046397B"/>
    <w:rsid w:val="00464038"/>
    <w:rsid w:val="00465049"/>
    <w:rsid w:val="004657E8"/>
    <w:rsid w:val="004669E6"/>
    <w:rsid w:val="00466AD7"/>
    <w:rsid w:val="00466EE6"/>
    <w:rsid w:val="00467AF5"/>
    <w:rsid w:val="004702C6"/>
    <w:rsid w:val="00471476"/>
    <w:rsid w:val="00471F90"/>
    <w:rsid w:val="004724E4"/>
    <w:rsid w:val="004732E2"/>
    <w:rsid w:val="00473BCB"/>
    <w:rsid w:val="00474936"/>
    <w:rsid w:val="00476875"/>
    <w:rsid w:val="00476885"/>
    <w:rsid w:val="00476D6B"/>
    <w:rsid w:val="00477115"/>
    <w:rsid w:val="00480F22"/>
    <w:rsid w:val="0048118D"/>
    <w:rsid w:val="00481422"/>
    <w:rsid w:val="00481639"/>
    <w:rsid w:val="0048206C"/>
    <w:rsid w:val="004821A3"/>
    <w:rsid w:val="00483D79"/>
    <w:rsid w:val="00484DDE"/>
    <w:rsid w:val="00484E09"/>
    <w:rsid w:val="00485174"/>
    <w:rsid w:val="004858AE"/>
    <w:rsid w:val="00486A4E"/>
    <w:rsid w:val="004875A3"/>
    <w:rsid w:val="00487F7E"/>
    <w:rsid w:val="0049035A"/>
    <w:rsid w:val="00490CBC"/>
    <w:rsid w:val="00490D1E"/>
    <w:rsid w:val="00491FD2"/>
    <w:rsid w:val="00492194"/>
    <w:rsid w:val="00492B51"/>
    <w:rsid w:val="00492D6F"/>
    <w:rsid w:val="004932E0"/>
    <w:rsid w:val="0049351F"/>
    <w:rsid w:val="004937F6"/>
    <w:rsid w:val="00493A42"/>
    <w:rsid w:val="00493B5C"/>
    <w:rsid w:val="004951EF"/>
    <w:rsid w:val="00496E37"/>
    <w:rsid w:val="00497857"/>
    <w:rsid w:val="004A0EC9"/>
    <w:rsid w:val="004A1FEC"/>
    <w:rsid w:val="004A21BC"/>
    <w:rsid w:val="004A28D0"/>
    <w:rsid w:val="004A3915"/>
    <w:rsid w:val="004A3C05"/>
    <w:rsid w:val="004A41C0"/>
    <w:rsid w:val="004A44F4"/>
    <w:rsid w:val="004A567E"/>
    <w:rsid w:val="004A6C98"/>
    <w:rsid w:val="004A7DAE"/>
    <w:rsid w:val="004B011B"/>
    <w:rsid w:val="004B039A"/>
    <w:rsid w:val="004B0907"/>
    <w:rsid w:val="004B0CDF"/>
    <w:rsid w:val="004B0FC5"/>
    <w:rsid w:val="004B113D"/>
    <w:rsid w:val="004B1166"/>
    <w:rsid w:val="004B1D0B"/>
    <w:rsid w:val="004B20D2"/>
    <w:rsid w:val="004B257E"/>
    <w:rsid w:val="004B284F"/>
    <w:rsid w:val="004B2B91"/>
    <w:rsid w:val="004B30F0"/>
    <w:rsid w:val="004B31D3"/>
    <w:rsid w:val="004B3C95"/>
    <w:rsid w:val="004B493D"/>
    <w:rsid w:val="004B4EFE"/>
    <w:rsid w:val="004B50D5"/>
    <w:rsid w:val="004B52BB"/>
    <w:rsid w:val="004B5B37"/>
    <w:rsid w:val="004B6FC5"/>
    <w:rsid w:val="004B7071"/>
    <w:rsid w:val="004B71E5"/>
    <w:rsid w:val="004B7BCF"/>
    <w:rsid w:val="004C0835"/>
    <w:rsid w:val="004C14DA"/>
    <w:rsid w:val="004C1885"/>
    <w:rsid w:val="004C1B3F"/>
    <w:rsid w:val="004C2358"/>
    <w:rsid w:val="004C2A19"/>
    <w:rsid w:val="004C2E94"/>
    <w:rsid w:val="004C40C7"/>
    <w:rsid w:val="004C4B51"/>
    <w:rsid w:val="004C5BD9"/>
    <w:rsid w:val="004C6683"/>
    <w:rsid w:val="004C6CB2"/>
    <w:rsid w:val="004C6D35"/>
    <w:rsid w:val="004C6F05"/>
    <w:rsid w:val="004C70F9"/>
    <w:rsid w:val="004D02E7"/>
    <w:rsid w:val="004D07A1"/>
    <w:rsid w:val="004D12BB"/>
    <w:rsid w:val="004D132F"/>
    <w:rsid w:val="004D1E9A"/>
    <w:rsid w:val="004D1EDC"/>
    <w:rsid w:val="004D25E4"/>
    <w:rsid w:val="004D2E22"/>
    <w:rsid w:val="004D3154"/>
    <w:rsid w:val="004D3829"/>
    <w:rsid w:val="004D3C39"/>
    <w:rsid w:val="004D3C90"/>
    <w:rsid w:val="004D40C4"/>
    <w:rsid w:val="004D466E"/>
    <w:rsid w:val="004D53E2"/>
    <w:rsid w:val="004D62C7"/>
    <w:rsid w:val="004D64A2"/>
    <w:rsid w:val="004D69A2"/>
    <w:rsid w:val="004D6E2C"/>
    <w:rsid w:val="004D7230"/>
    <w:rsid w:val="004D7599"/>
    <w:rsid w:val="004D7B57"/>
    <w:rsid w:val="004D7FF7"/>
    <w:rsid w:val="004E00C2"/>
    <w:rsid w:val="004E01DF"/>
    <w:rsid w:val="004E0E15"/>
    <w:rsid w:val="004E15D4"/>
    <w:rsid w:val="004E26BD"/>
    <w:rsid w:val="004E28A3"/>
    <w:rsid w:val="004E299B"/>
    <w:rsid w:val="004E3414"/>
    <w:rsid w:val="004E3680"/>
    <w:rsid w:val="004E384E"/>
    <w:rsid w:val="004E3860"/>
    <w:rsid w:val="004E446D"/>
    <w:rsid w:val="004E4905"/>
    <w:rsid w:val="004E4F67"/>
    <w:rsid w:val="004E4FB7"/>
    <w:rsid w:val="004E56F4"/>
    <w:rsid w:val="004E5BC8"/>
    <w:rsid w:val="004E5D27"/>
    <w:rsid w:val="004E5E44"/>
    <w:rsid w:val="004E6011"/>
    <w:rsid w:val="004E653D"/>
    <w:rsid w:val="004E6A61"/>
    <w:rsid w:val="004E6CF4"/>
    <w:rsid w:val="004E6F76"/>
    <w:rsid w:val="004E7BE1"/>
    <w:rsid w:val="004F03A7"/>
    <w:rsid w:val="004F04AE"/>
    <w:rsid w:val="004F051E"/>
    <w:rsid w:val="004F0DC3"/>
    <w:rsid w:val="004F0DFF"/>
    <w:rsid w:val="004F13DA"/>
    <w:rsid w:val="004F1931"/>
    <w:rsid w:val="004F1B5A"/>
    <w:rsid w:val="004F1D70"/>
    <w:rsid w:val="004F406A"/>
    <w:rsid w:val="004F41E9"/>
    <w:rsid w:val="004F432B"/>
    <w:rsid w:val="004F4C9C"/>
    <w:rsid w:val="004F4DFD"/>
    <w:rsid w:val="004F553B"/>
    <w:rsid w:val="004F5775"/>
    <w:rsid w:val="004F58E7"/>
    <w:rsid w:val="004F5E08"/>
    <w:rsid w:val="004F6429"/>
    <w:rsid w:val="004F6FE9"/>
    <w:rsid w:val="004F7C8F"/>
    <w:rsid w:val="0050020E"/>
    <w:rsid w:val="00500FA1"/>
    <w:rsid w:val="005015AD"/>
    <w:rsid w:val="00502472"/>
    <w:rsid w:val="005036A4"/>
    <w:rsid w:val="00503A11"/>
    <w:rsid w:val="00503A69"/>
    <w:rsid w:val="00503B9B"/>
    <w:rsid w:val="00503E43"/>
    <w:rsid w:val="00504A23"/>
    <w:rsid w:val="00504AF1"/>
    <w:rsid w:val="00504D24"/>
    <w:rsid w:val="00504FA7"/>
    <w:rsid w:val="00505052"/>
    <w:rsid w:val="00505D50"/>
    <w:rsid w:val="00505E4F"/>
    <w:rsid w:val="00506082"/>
    <w:rsid w:val="005074AE"/>
    <w:rsid w:val="00507669"/>
    <w:rsid w:val="005110A9"/>
    <w:rsid w:val="0051160B"/>
    <w:rsid w:val="00511AA9"/>
    <w:rsid w:val="00511BEA"/>
    <w:rsid w:val="005121C5"/>
    <w:rsid w:val="00512227"/>
    <w:rsid w:val="00514596"/>
    <w:rsid w:val="00514BE1"/>
    <w:rsid w:val="00515171"/>
    <w:rsid w:val="005153ED"/>
    <w:rsid w:val="00515DA5"/>
    <w:rsid w:val="00516164"/>
    <w:rsid w:val="005168DC"/>
    <w:rsid w:val="0051770F"/>
    <w:rsid w:val="005179A8"/>
    <w:rsid w:val="00517CBC"/>
    <w:rsid w:val="005205C2"/>
    <w:rsid w:val="00520660"/>
    <w:rsid w:val="005206F9"/>
    <w:rsid w:val="00520741"/>
    <w:rsid w:val="005214E3"/>
    <w:rsid w:val="00521A07"/>
    <w:rsid w:val="0052320A"/>
    <w:rsid w:val="00523F20"/>
    <w:rsid w:val="005257CF"/>
    <w:rsid w:val="00525BF8"/>
    <w:rsid w:val="005261BF"/>
    <w:rsid w:val="00526623"/>
    <w:rsid w:val="005267DF"/>
    <w:rsid w:val="0052689A"/>
    <w:rsid w:val="00526AB7"/>
    <w:rsid w:val="0052708A"/>
    <w:rsid w:val="00527741"/>
    <w:rsid w:val="00527CE4"/>
    <w:rsid w:val="00530828"/>
    <w:rsid w:val="005309D1"/>
    <w:rsid w:val="00531F1E"/>
    <w:rsid w:val="005321E3"/>
    <w:rsid w:val="005321F9"/>
    <w:rsid w:val="00532AFF"/>
    <w:rsid w:val="005330F7"/>
    <w:rsid w:val="0053317A"/>
    <w:rsid w:val="0053365B"/>
    <w:rsid w:val="00533E41"/>
    <w:rsid w:val="00534084"/>
    <w:rsid w:val="005347C0"/>
    <w:rsid w:val="00534A45"/>
    <w:rsid w:val="00535A2C"/>
    <w:rsid w:val="0053607F"/>
    <w:rsid w:val="00537668"/>
    <w:rsid w:val="00537D9E"/>
    <w:rsid w:val="0054052D"/>
    <w:rsid w:val="00540715"/>
    <w:rsid w:val="00540C89"/>
    <w:rsid w:val="0054122E"/>
    <w:rsid w:val="00541CC4"/>
    <w:rsid w:val="00541D9E"/>
    <w:rsid w:val="005428C8"/>
    <w:rsid w:val="00542AB3"/>
    <w:rsid w:val="0054456C"/>
    <w:rsid w:val="005445D1"/>
    <w:rsid w:val="00544714"/>
    <w:rsid w:val="00544C83"/>
    <w:rsid w:val="005458B9"/>
    <w:rsid w:val="00545A17"/>
    <w:rsid w:val="00545DB1"/>
    <w:rsid w:val="00546461"/>
    <w:rsid w:val="0054696B"/>
    <w:rsid w:val="00547439"/>
    <w:rsid w:val="0055092D"/>
    <w:rsid w:val="00550D0F"/>
    <w:rsid w:val="005514AB"/>
    <w:rsid w:val="00551B11"/>
    <w:rsid w:val="00552862"/>
    <w:rsid w:val="005530D1"/>
    <w:rsid w:val="0055358A"/>
    <w:rsid w:val="0055397F"/>
    <w:rsid w:val="00553B1C"/>
    <w:rsid w:val="00554580"/>
    <w:rsid w:val="00554BA6"/>
    <w:rsid w:val="0055506C"/>
    <w:rsid w:val="00555542"/>
    <w:rsid w:val="005560B0"/>
    <w:rsid w:val="00556966"/>
    <w:rsid w:val="00556EEF"/>
    <w:rsid w:val="00556F5C"/>
    <w:rsid w:val="00556FA2"/>
    <w:rsid w:val="00556FB8"/>
    <w:rsid w:val="005574F3"/>
    <w:rsid w:val="00557704"/>
    <w:rsid w:val="00557D5E"/>
    <w:rsid w:val="00557DEE"/>
    <w:rsid w:val="00561438"/>
    <w:rsid w:val="005617E5"/>
    <w:rsid w:val="00562285"/>
    <w:rsid w:val="00562348"/>
    <w:rsid w:val="00562A3C"/>
    <w:rsid w:val="00562C14"/>
    <w:rsid w:val="00563598"/>
    <w:rsid w:val="00563966"/>
    <w:rsid w:val="005645B6"/>
    <w:rsid w:val="00565814"/>
    <w:rsid w:val="00565885"/>
    <w:rsid w:val="00565E60"/>
    <w:rsid w:val="00567086"/>
    <w:rsid w:val="00567867"/>
    <w:rsid w:val="00567906"/>
    <w:rsid w:val="00567F0A"/>
    <w:rsid w:val="0057009A"/>
    <w:rsid w:val="005700CE"/>
    <w:rsid w:val="005702BB"/>
    <w:rsid w:val="00570435"/>
    <w:rsid w:val="00570437"/>
    <w:rsid w:val="00571AE1"/>
    <w:rsid w:val="00571E6C"/>
    <w:rsid w:val="00572043"/>
    <w:rsid w:val="00572D72"/>
    <w:rsid w:val="005731CE"/>
    <w:rsid w:val="00573C92"/>
    <w:rsid w:val="00573F94"/>
    <w:rsid w:val="005759EF"/>
    <w:rsid w:val="00575A8A"/>
    <w:rsid w:val="005764CB"/>
    <w:rsid w:val="005770A1"/>
    <w:rsid w:val="00577450"/>
    <w:rsid w:val="00577662"/>
    <w:rsid w:val="005778B3"/>
    <w:rsid w:val="005778DA"/>
    <w:rsid w:val="00577E21"/>
    <w:rsid w:val="00577EA9"/>
    <w:rsid w:val="00580A4F"/>
    <w:rsid w:val="00580BE5"/>
    <w:rsid w:val="0058129F"/>
    <w:rsid w:val="005819C5"/>
    <w:rsid w:val="00581A3D"/>
    <w:rsid w:val="00581FEF"/>
    <w:rsid w:val="0058224B"/>
    <w:rsid w:val="005831DC"/>
    <w:rsid w:val="00583628"/>
    <w:rsid w:val="005838AF"/>
    <w:rsid w:val="00583E26"/>
    <w:rsid w:val="0058411E"/>
    <w:rsid w:val="00584F45"/>
    <w:rsid w:val="00585069"/>
    <w:rsid w:val="00585182"/>
    <w:rsid w:val="00587030"/>
    <w:rsid w:val="00587518"/>
    <w:rsid w:val="00587ECE"/>
    <w:rsid w:val="00591538"/>
    <w:rsid w:val="00591632"/>
    <w:rsid w:val="00591DD4"/>
    <w:rsid w:val="0059275E"/>
    <w:rsid w:val="00592A0E"/>
    <w:rsid w:val="00592FAF"/>
    <w:rsid w:val="005930EF"/>
    <w:rsid w:val="0059322A"/>
    <w:rsid w:val="00593396"/>
    <w:rsid w:val="005936C8"/>
    <w:rsid w:val="00593C90"/>
    <w:rsid w:val="00593D80"/>
    <w:rsid w:val="00593E59"/>
    <w:rsid w:val="0059405A"/>
    <w:rsid w:val="00594E06"/>
    <w:rsid w:val="00594E2C"/>
    <w:rsid w:val="00595366"/>
    <w:rsid w:val="005954CD"/>
    <w:rsid w:val="00595B5E"/>
    <w:rsid w:val="00595C3C"/>
    <w:rsid w:val="00596A69"/>
    <w:rsid w:val="005A0662"/>
    <w:rsid w:val="005A0B59"/>
    <w:rsid w:val="005A124C"/>
    <w:rsid w:val="005A1618"/>
    <w:rsid w:val="005A1C26"/>
    <w:rsid w:val="005A1F97"/>
    <w:rsid w:val="005A1FCB"/>
    <w:rsid w:val="005A22B0"/>
    <w:rsid w:val="005A254F"/>
    <w:rsid w:val="005A2573"/>
    <w:rsid w:val="005A2745"/>
    <w:rsid w:val="005A2951"/>
    <w:rsid w:val="005A2D37"/>
    <w:rsid w:val="005A3B96"/>
    <w:rsid w:val="005A43E9"/>
    <w:rsid w:val="005A4445"/>
    <w:rsid w:val="005A4653"/>
    <w:rsid w:val="005A47CD"/>
    <w:rsid w:val="005A4CC2"/>
    <w:rsid w:val="005A5834"/>
    <w:rsid w:val="005A5CBF"/>
    <w:rsid w:val="005A6AA2"/>
    <w:rsid w:val="005A6DA6"/>
    <w:rsid w:val="005A71B9"/>
    <w:rsid w:val="005A723E"/>
    <w:rsid w:val="005A7306"/>
    <w:rsid w:val="005A7782"/>
    <w:rsid w:val="005A797E"/>
    <w:rsid w:val="005A7A15"/>
    <w:rsid w:val="005B02FA"/>
    <w:rsid w:val="005B075A"/>
    <w:rsid w:val="005B116F"/>
    <w:rsid w:val="005B17D3"/>
    <w:rsid w:val="005B1DC3"/>
    <w:rsid w:val="005B1EEF"/>
    <w:rsid w:val="005B2425"/>
    <w:rsid w:val="005B247C"/>
    <w:rsid w:val="005B2BCA"/>
    <w:rsid w:val="005B2FF3"/>
    <w:rsid w:val="005B3047"/>
    <w:rsid w:val="005B30BC"/>
    <w:rsid w:val="005B3675"/>
    <w:rsid w:val="005B419A"/>
    <w:rsid w:val="005B4B22"/>
    <w:rsid w:val="005B54F9"/>
    <w:rsid w:val="005B5815"/>
    <w:rsid w:val="005B5A46"/>
    <w:rsid w:val="005B5B46"/>
    <w:rsid w:val="005B6406"/>
    <w:rsid w:val="005B6422"/>
    <w:rsid w:val="005B6CD0"/>
    <w:rsid w:val="005B75E7"/>
    <w:rsid w:val="005B77B9"/>
    <w:rsid w:val="005C01E9"/>
    <w:rsid w:val="005C0206"/>
    <w:rsid w:val="005C055D"/>
    <w:rsid w:val="005C0DD7"/>
    <w:rsid w:val="005C182B"/>
    <w:rsid w:val="005C1894"/>
    <w:rsid w:val="005C18E1"/>
    <w:rsid w:val="005C1E35"/>
    <w:rsid w:val="005C200E"/>
    <w:rsid w:val="005C283A"/>
    <w:rsid w:val="005C28DE"/>
    <w:rsid w:val="005C2A82"/>
    <w:rsid w:val="005C2BC3"/>
    <w:rsid w:val="005C2DF3"/>
    <w:rsid w:val="005C3247"/>
    <w:rsid w:val="005C3A23"/>
    <w:rsid w:val="005C4233"/>
    <w:rsid w:val="005C4B61"/>
    <w:rsid w:val="005C570B"/>
    <w:rsid w:val="005C6784"/>
    <w:rsid w:val="005C6CBF"/>
    <w:rsid w:val="005C71FC"/>
    <w:rsid w:val="005C7A73"/>
    <w:rsid w:val="005C7ABC"/>
    <w:rsid w:val="005C7C5E"/>
    <w:rsid w:val="005D0917"/>
    <w:rsid w:val="005D0BFA"/>
    <w:rsid w:val="005D0D31"/>
    <w:rsid w:val="005D156B"/>
    <w:rsid w:val="005D1D51"/>
    <w:rsid w:val="005D1DD8"/>
    <w:rsid w:val="005D1F9A"/>
    <w:rsid w:val="005D2258"/>
    <w:rsid w:val="005D316D"/>
    <w:rsid w:val="005D3326"/>
    <w:rsid w:val="005D345E"/>
    <w:rsid w:val="005D4719"/>
    <w:rsid w:val="005D488F"/>
    <w:rsid w:val="005D4AD4"/>
    <w:rsid w:val="005D4E94"/>
    <w:rsid w:val="005D5AB5"/>
    <w:rsid w:val="005D646A"/>
    <w:rsid w:val="005D7D60"/>
    <w:rsid w:val="005E0F50"/>
    <w:rsid w:val="005E1183"/>
    <w:rsid w:val="005E11BC"/>
    <w:rsid w:val="005E1DAD"/>
    <w:rsid w:val="005E1EDD"/>
    <w:rsid w:val="005E2547"/>
    <w:rsid w:val="005E2805"/>
    <w:rsid w:val="005E34F6"/>
    <w:rsid w:val="005E34FF"/>
    <w:rsid w:val="005E354B"/>
    <w:rsid w:val="005E3C48"/>
    <w:rsid w:val="005E3E2B"/>
    <w:rsid w:val="005E44B9"/>
    <w:rsid w:val="005E4DE8"/>
    <w:rsid w:val="005E5026"/>
    <w:rsid w:val="005E5A53"/>
    <w:rsid w:val="005E5EA5"/>
    <w:rsid w:val="005E6414"/>
    <w:rsid w:val="005E7055"/>
    <w:rsid w:val="005E7381"/>
    <w:rsid w:val="005F01F2"/>
    <w:rsid w:val="005F03D4"/>
    <w:rsid w:val="005F079B"/>
    <w:rsid w:val="005F0966"/>
    <w:rsid w:val="005F1F45"/>
    <w:rsid w:val="005F1FA9"/>
    <w:rsid w:val="005F231F"/>
    <w:rsid w:val="005F26E0"/>
    <w:rsid w:val="005F2855"/>
    <w:rsid w:val="005F2943"/>
    <w:rsid w:val="005F38D3"/>
    <w:rsid w:val="005F3BBB"/>
    <w:rsid w:val="005F42B1"/>
    <w:rsid w:val="005F4416"/>
    <w:rsid w:val="005F4594"/>
    <w:rsid w:val="005F57CE"/>
    <w:rsid w:val="005F5B41"/>
    <w:rsid w:val="005F659B"/>
    <w:rsid w:val="005F6F0F"/>
    <w:rsid w:val="005F7BC0"/>
    <w:rsid w:val="0060002C"/>
    <w:rsid w:val="0060047E"/>
    <w:rsid w:val="006005F8"/>
    <w:rsid w:val="00600816"/>
    <w:rsid w:val="006009BB"/>
    <w:rsid w:val="00600B0F"/>
    <w:rsid w:val="00600B90"/>
    <w:rsid w:val="00600DBE"/>
    <w:rsid w:val="006010DD"/>
    <w:rsid w:val="00602945"/>
    <w:rsid w:val="00602AB0"/>
    <w:rsid w:val="00602E98"/>
    <w:rsid w:val="006033DA"/>
    <w:rsid w:val="006038D2"/>
    <w:rsid w:val="0060394A"/>
    <w:rsid w:val="00603F6A"/>
    <w:rsid w:val="00604A91"/>
    <w:rsid w:val="00604CD0"/>
    <w:rsid w:val="00604E1C"/>
    <w:rsid w:val="006054D8"/>
    <w:rsid w:val="00605A70"/>
    <w:rsid w:val="006062A5"/>
    <w:rsid w:val="006067A8"/>
    <w:rsid w:val="00606B5C"/>
    <w:rsid w:val="00606C24"/>
    <w:rsid w:val="006071CB"/>
    <w:rsid w:val="00607741"/>
    <w:rsid w:val="006078CC"/>
    <w:rsid w:val="00607D55"/>
    <w:rsid w:val="00607F8E"/>
    <w:rsid w:val="006100C4"/>
    <w:rsid w:val="006103AF"/>
    <w:rsid w:val="00610A17"/>
    <w:rsid w:val="00610BC0"/>
    <w:rsid w:val="006110A7"/>
    <w:rsid w:val="00611489"/>
    <w:rsid w:val="00611D11"/>
    <w:rsid w:val="00612B57"/>
    <w:rsid w:val="00612C89"/>
    <w:rsid w:val="00612D16"/>
    <w:rsid w:val="00612D7E"/>
    <w:rsid w:val="00612E4F"/>
    <w:rsid w:val="006136F1"/>
    <w:rsid w:val="00613D3D"/>
    <w:rsid w:val="0061412D"/>
    <w:rsid w:val="0061428D"/>
    <w:rsid w:val="0061505C"/>
    <w:rsid w:val="006152FD"/>
    <w:rsid w:val="00615B2B"/>
    <w:rsid w:val="006162B3"/>
    <w:rsid w:val="0061633A"/>
    <w:rsid w:val="00616799"/>
    <w:rsid w:val="006175ED"/>
    <w:rsid w:val="00617EE8"/>
    <w:rsid w:val="00620891"/>
    <w:rsid w:val="0062122E"/>
    <w:rsid w:val="006217A7"/>
    <w:rsid w:val="006229E7"/>
    <w:rsid w:val="006234FC"/>
    <w:rsid w:val="00623637"/>
    <w:rsid w:val="00623C98"/>
    <w:rsid w:val="0062413B"/>
    <w:rsid w:val="0062458A"/>
    <w:rsid w:val="00626BCB"/>
    <w:rsid w:val="006271F3"/>
    <w:rsid w:val="00627373"/>
    <w:rsid w:val="006274B8"/>
    <w:rsid w:val="006301D0"/>
    <w:rsid w:val="0063026B"/>
    <w:rsid w:val="006306D9"/>
    <w:rsid w:val="0063075C"/>
    <w:rsid w:val="00630E22"/>
    <w:rsid w:val="00631B8E"/>
    <w:rsid w:val="00631BB0"/>
    <w:rsid w:val="00631F29"/>
    <w:rsid w:val="006323DF"/>
    <w:rsid w:val="00633E30"/>
    <w:rsid w:val="006348F6"/>
    <w:rsid w:val="00634DBA"/>
    <w:rsid w:val="00635587"/>
    <w:rsid w:val="006355DC"/>
    <w:rsid w:val="006358D2"/>
    <w:rsid w:val="00636798"/>
    <w:rsid w:val="0063697E"/>
    <w:rsid w:val="00637EFE"/>
    <w:rsid w:val="00640015"/>
    <w:rsid w:val="00640144"/>
    <w:rsid w:val="006403DF"/>
    <w:rsid w:val="0064042B"/>
    <w:rsid w:val="00640BA6"/>
    <w:rsid w:val="00640DBA"/>
    <w:rsid w:val="006415D1"/>
    <w:rsid w:val="006421D1"/>
    <w:rsid w:val="0064248C"/>
    <w:rsid w:val="00642DE6"/>
    <w:rsid w:val="00642F8C"/>
    <w:rsid w:val="00643B16"/>
    <w:rsid w:val="0064434A"/>
    <w:rsid w:val="006445BD"/>
    <w:rsid w:val="0064469C"/>
    <w:rsid w:val="00644A4F"/>
    <w:rsid w:val="00644D37"/>
    <w:rsid w:val="00645239"/>
    <w:rsid w:val="006462F0"/>
    <w:rsid w:val="0064631B"/>
    <w:rsid w:val="006463B8"/>
    <w:rsid w:val="0064651B"/>
    <w:rsid w:val="00647015"/>
    <w:rsid w:val="00647377"/>
    <w:rsid w:val="00647829"/>
    <w:rsid w:val="00647C08"/>
    <w:rsid w:val="00647C4A"/>
    <w:rsid w:val="0065015B"/>
    <w:rsid w:val="0065025C"/>
    <w:rsid w:val="00650B5C"/>
    <w:rsid w:val="00650FA7"/>
    <w:rsid w:val="00652260"/>
    <w:rsid w:val="00652364"/>
    <w:rsid w:val="006534B0"/>
    <w:rsid w:val="00653BEB"/>
    <w:rsid w:val="00653EE7"/>
    <w:rsid w:val="006542D3"/>
    <w:rsid w:val="00654704"/>
    <w:rsid w:val="00654770"/>
    <w:rsid w:val="00654A17"/>
    <w:rsid w:val="0065505A"/>
    <w:rsid w:val="006551C2"/>
    <w:rsid w:val="00655F23"/>
    <w:rsid w:val="00655F3F"/>
    <w:rsid w:val="006563AE"/>
    <w:rsid w:val="0065658A"/>
    <w:rsid w:val="006566E2"/>
    <w:rsid w:val="00656F39"/>
    <w:rsid w:val="006570A2"/>
    <w:rsid w:val="0065793B"/>
    <w:rsid w:val="00657C7B"/>
    <w:rsid w:val="00657EE3"/>
    <w:rsid w:val="00660134"/>
    <w:rsid w:val="006603C2"/>
    <w:rsid w:val="00660A58"/>
    <w:rsid w:val="00660B92"/>
    <w:rsid w:val="00661875"/>
    <w:rsid w:val="00661AC3"/>
    <w:rsid w:val="00661C83"/>
    <w:rsid w:val="006624D6"/>
    <w:rsid w:val="0066282E"/>
    <w:rsid w:val="00662E01"/>
    <w:rsid w:val="00663F5D"/>
    <w:rsid w:val="0066430F"/>
    <w:rsid w:val="006643E4"/>
    <w:rsid w:val="0066449C"/>
    <w:rsid w:val="00664F06"/>
    <w:rsid w:val="00664F8E"/>
    <w:rsid w:val="00665600"/>
    <w:rsid w:val="00665BBC"/>
    <w:rsid w:val="00665C49"/>
    <w:rsid w:val="00665FEC"/>
    <w:rsid w:val="00666B4B"/>
    <w:rsid w:val="00666CF4"/>
    <w:rsid w:val="00667BAA"/>
    <w:rsid w:val="00667C98"/>
    <w:rsid w:val="00670229"/>
    <w:rsid w:val="00670235"/>
    <w:rsid w:val="00670425"/>
    <w:rsid w:val="006706CD"/>
    <w:rsid w:val="00670E55"/>
    <w:rsid w:val="0067126C"/>
    <w:rsid w:val="00671656"/>
    <w:rsid w:val="00671ED3"/>
    <w:rsid w:val="00672525"/>
    <w:rsid w:val="00673D18"/>
    <w:rsid w:val="00673F4E"/>
    <w:rsid w:val="00675C58"/>
    <w:rsid w:val="00675CBF"/>
    <w:rsid w:val="00675E4A"/>
    <w:rsid w:val="00676474"/>
    <w:rsid w:val="0067683A"/>
    <w:rsid w:val="00676AC9"/>
    <w:rsid w:val="00676B75"/>
    <w:rsid w:val="00676BBD"/>
    <w:rsid w:val="00676E76"/>
    <w:rsid w:val="00676EB9"/>
    <w:rsid w:val="00677642"/>
    <w:rsid w:val="006776AE"/>
    <w:rsid w:val="006807F3"/>
    <w:rsid w:val="00680A4A"/>
    <w:rsid w:val="0068162C"/>
    <w:rsid w:val="0068183E"/>
    <w:rsid w:val="00681A82"/>
    <w:rsid w:val="00681B2D"/>
    <w:rsid w:val="00681B6C"/>
    <w:rsid w:val="00682CD7"/>
    <w:rsid w:val="00682ECA"/>
    <w:rsid w:val="0068353A"/>
    <w:rsid w:val="00683919"/>
    <w:rsid w:val="0068405C"/>
    <w:rsid w:val="006840E5"/>
    <w:rsid w:val="0068464F"/>
    <w:rsid w:val="00685616"/>
    <w:rsid w:val="00685C10"/>
    <w:rsid w:val="00686EFF"/>
    <w:rsid w:val="00687AED"/>
    <w:rsid w:val="00690890"/>
    <w:rsid w:val="00690A5C"/>
    <w:rsid w:val="00690FAE"/>
    <w:rsid w:val="006910A7"/>
    <w:rsid w:val="006916B3"/>
    <w:rsid w:val="00691D5B"/>
    <w:rsid w:val="006924A1"/>
    <w:rsid w:val="00692CD7"/>
    <w:rsid w:val="00692FA8"/>
    <w:rsid w:val="00693C3C"/>
    <w:rsid w:val="006945F8"/>
    <w:rsid w:val="0069490F"/>
    <w:rsid w:val="006953A3"/>
    <w:rsid w:val="006959B3"/>
    <w:rsid w:val="00695AAD"/>
    <w:rsid w:val="006960AA"/>
    <w:rsid w:val="00696257"/>
    <w:rsid w:val="00696658"/>
    <w:rsid w:val="00696895"/>
    <w:rsid w:val="00696CAC"/>
    <w:rsid w:val="00696CE0"/>
    <w:rsid w:val="0069797E"/>
    <w:rsid w:val="006A0115"/>
    <w:rsid w:val="006A0651"/>
    <w:rsid w:val="006A0F38"/>
    <w:rsid w:val="006A137E"/>
    <w:rsid w:val="006A1E58"/>
    <w:rsid w:val="006A2994"/>
    <w:rsid w:val="006A2CD9"/>
    <w:rsid w:val="006A2E3F"/>
    <w:rsid w:val="006A32BF"/>
    <w:rsid w:val="006A35A5"/>
    <w:rsid w:val="006A4481"/>
    <w:rsid w:val="006A4DBC"/>
    <w:rsid w:val="006A51FE"/>
    <w:rsid w:val="006A540A"/>
    <w:rsid w:val="006A5B42"/>
    <w:rsid w:val="006A5DF9"/>
    <w:rsid w:val="006A5EA8"/>
    <w:rsid w:val="006A6027"/>
    <w:rsid w:val="006A6381"/>
    <w:rsid w:val="006A643F"/>
    <w:rsid w:val="006A713A"/>
    <w:rsid w:val="006A7656"/>
    <w:rsid w:val="006A79E9"/>
    <w:rsid w:val="006B0B4A"/>
    <w:rsid w:val="006B1A68"/>
    <w:rsid w:val="006B1D5F"/>
    <w:rsid w:val="006B29F6"/>
    <w:rsid w:val="006B2F75"/>
    <w:rsid w:val="006B34A3"/>
    <w:rsid w:val="006B431B"/>
    <w:rsid w:val="006B4C66"/>
    <w:rsid w:val="006B5FFD"/>
    <w:rsid w:val="006B639E"/>
    <w:rsid w:val="006B66DD"/>
    <w:rsid w:val="006B675E"/>
    <w:rsid w:val="006B75FA"/>
    <w:rsid w:val="006B7718"/>
    <w:rsid w:val="006C0B77"/>
    <w:rsid w:val="006C0EC4"/>
    <w:rsid w:val="006C12A5"/>
    <w:rsid w:val="006C130B"/>
    <w:rsid w:val="006C18AD"/>
    <w:rsid w:val="006C1F13"/>
    <w:rsid w:val="006C2675"/>
    <w:rsid w:val="006C297F"/>
    <w:rsid w:val="006C2A03"/>
    <w:rsid w:val="006C2A22"/>
    <w:rsid w:val="006C2AC6"/>
    <w:rsid w:val="006C4352"/>
    <w:rsid w:val="006C461A"/>
    <w:rsid w:val="006C4636"/>
    <w:rsid w:val="006C4EBF"/>
    <w:rsid w:val="006C4FB4"/>
    <w:rsid w:val="006C522B"/>
    <w:rsid w:val="006C58CD"/>
    <w:rsid w:val="006C5943"/>
    <w:rsid w:val="006C5998"/>
    <w:rsid w:val="006C5E2D"/>
    <w:rsid w:val="006C6F7F"/>
    <w:rsid w:val="006C7112"/>
    <w:rsid w:val="006C73D3"/>
    <w:rsid w:val="006C73E0"/>
    <w:rsid w:val="006C767E"/>
    <w:rsid w:val="006D0F6F"/>
    <w:rsid w:val="006D1108"/>
    <w:rsid w:val="006D148D"/>
    <w:rsid w:val="006D2F90"/>
    <w:rsid w:val="006D350C"/>
    <w:rsid w:val="006D37FD"/>
    <w:rsid w:val="006D3DFF"/>
    <w:rsid w:val="006D43F0"/>
    <w:rsid w:val="006D4898"/>
    <w:rsid w:val="006D55C0"/>
    <w:rsid w:val="006D5CEE"/>
    <w:rsid w:val="006D5D57"/>
    <w:rsid w:val="006D6358"/>
    <w:rsid w:val="006D6556"/>
    <w:rsid w:val="006D66B3"/>
    <w:rsid w:val="006D6D98"/>
    <w:rsid w:val="006D6F3C"/>
    <w:rsid w:val="006D7FF1"/>
    <w:rsid w:val="006E0434"/>
    <w:rsid w:val="006E0CEF"/>
    <w:rsid w:val="006E0FF0"/>
    <w:rsid w:val="006E1063"/>
    <w:rsid w:val="006E192D"/>
    <w:rsid w:val="006E1B5F"/>
    <w:rsid w:val="006E2179"/>
    <w:rsid w:val="006E2D7C"/>
    <w:rsid w:val="006E2DC6"/>
    <w:rsid w:val="006E2EE3"/>
    <w:rsid w:val="006E3154"/>
    <w:rsid w:val="006E3392"/>
    <w:rsid w:val="006E3E7F"/>
    <w:rsid w:val="006E4027"/>
    <w:rsid w:val="006E4856"/>
    <w:rsid w:val="006E4C0B"/>
    <w:rsid w:val="006E4D4C"/>
    <w:rsid w:val="006E5314"/>
    <w:rsid w:val="006E5936"/>
    <w:rsid w:val="006E5EA3"/>
    <w:rsid w:val="006E6367"/>
    <w:rsid w:val="006E6D3D"/>
    <w:rsid w:val="006E7219"/>
    <w:rsid w:val="006F0448"/>
    <w:rsid w:val="006F04E2"/>
    <w:rsid w:val="006F15E7"/>
    <w:rsid w:val="006F1BCF"/>
    <w:rsid w:val="006F1FDB"/>
    <w:rsid w:val="006F2488"/>
    <w:rsid w:val="006F374A"/>
    <w:rsid w:val="006F38D7"/>
    <w:rsid w:val="006F3D7E"/>
    <w:rsid w:val="006F5169"/>
    <w:rsid w:val="006F51F9"/>
    <w:rsid w:val="006F5564"/>
    <w:rsid w:val="006F594F"/>
    <w:rsid w:val="006F5ABB"/>
    <w:rsid w:val="006F5F3E"/>
    <w:rsid w:val="006F5FE4"/>
    <w:rsid w:val="006F647C"/>
    <w:rsid w:val="006F652C"/>
    <w:rsid w:val="006F69DA"/>
    <w:rsid w:val="006F764C"/>
    <w:rsid w:val="007003AA"/>
    <w:rsid w:val="00700746"/>
    <w:rsid w:val="00700DEF"/>
    <w:rsid w:val="007010CA"/>
    <w:rsid w:val="00701141"/>
    <w:rsid w:val="00701861"/>
    <w:rsid w:val="00702214"/>
    <w:rsid w:val="007023BA"/>
    <w:rsid w:val="0070247A"/>
    <w:rsid w:val="00702CAD"/>
    <w:rsid w:val="0070354C"/>
    <w:rsid w:val="00703A91"/>
    <w:rsid w:val="00703BD4"/>
    <w:rsid w:val="00703F50"/>
    <w:rsid w:val="007043CC"/>
    <w:rsid w:val="00704731"/>
    <w:rsid w:val="0070574F"/>
    <w:rsid w:val="007057B8"/>
    <w:rsid w:val="00705BD1"/>
    <w:rsid w:val="00705D5C"/>
    <w:rsid w:val="007063C8"/>
    <w:rsid w:val="007063E3"/>
    <w:rsid w:val="007077F4"/>
    <w:rsid w:val="00707AF5"/>
    <w:rsid w:val="00707F50"/>
    <w:rsid w:val="00707FBE"/>
    <w:rsid w:val="00710955"/>
    <w:rsid w:val="00710B4D"/>
    <w:rsid w:val="00710EA5"/>
    <w:rsid w:val="00711209"/>
    <w:rsid w:val="00711298"/>
    <w:rsid w:val="00711359"/>
    <w:rsid w:val="007113AB"/>
    <w:rsid w:val="00711A29"/>
    <w:rsid w:val="00711E2A"/>
    <w:rsid w:val="007133EF"/>
    <w:rsid w:val="00713B8E"/>
    <w:rsid w:val="0071416C"/>
    <w:rsid w:val="007144CD"/>
    <w:rsid w:val="00714865"/>
    <w:rsid w:val="00714B00"/>
    <w:rsid w:val="00714C45"/>
    <w:rsid w:val="0071500B"/>
    <w:rsid w:val="00715732"/>
    <w:rsid w:val="00715E79"/>
    <w:rsid w:val="00716051"/>
    <w:rsid w:val="00716E2B"/>
    <w:rsid w:val="00717B74"/>
    <w:rsid w:val="00717F6C"/>
    <w:rsid w:val="007211A0"/>
    <w:rsid w:val="0072196C"/>
    <w:rsid w:val="0072199F"/>
    <w:rsid w:val="00721CDB"/>
    <w:rsid w:val="00721CE5"/>
    <w:rsid w:val="00721E5A"/>
    <w:rsid w:val="00722559"/>
    <w:rsid w:val="007226A8"/>
    <w:rsid w:val="007239FB"/>
    <w:rsid w:val="00723F5E"/>
    <w:rsid w:val="0072439A"/>
    <w:rsid w:val="00724A6D"/>
    <w:rsid w:val="00724E38"/>
    <w:rsid w:val="007250B1"/>
    <w:rsid w:val="00725675"/>
    <w:rsid w:val="00725A88"/>
    <w:rsid w:val="00726013"/>
    <w:rsid w:val="007262C3"/>
    <w:rsid w:val="00726629"/>
    <w:rsid w:val="007267AD"/>
    <w:rsid w:val="00727E75"/>
    <w:rsid w:val="00730497"/>
    <w:rsid w:val="00732EEB"/>
    <w:rsid w:val="007331A6"/>
    <w:rsid w:val="0073325B"/>
    <w:rsid w:val="00733480"/>
    <w:rsid w:val="00733D1C"/>
    <w:rsid w:val="007348F5"/>
    <w:rsid w:val="0073515D"/>
    <w:rsid w:val="00735990"/>
    <w:rsid w:val="007368C8"/>
    <w:rsid w:val="007400FD"/>
    <w:rsid w:val="00740CA9"/>
    <w:rsid w:val="00740F21"/>
    <w:rsid w:val="0074114F"/>
    <w:rsid w:val="007422C9"/>
    <w:rsid w:val="00742AD5"/>
    <w:rsid w:val="00742E3B"/>
    <w:rsid w:val="007433AD"/>
    <w:rsid w:val="007436A3"/>
    <w:rsid w:val="0074397E"/>
    <w:rsid w:val="00743A7C"/>
    <w:rsid w:val="0074432A"/>
    <w:rsid w:val="00744659"/>
    <w:rsid w:val="00744D1B"/>
    <w:rsid w:val="00745253"/>
    <w:rsid w:val="00745272"/>
    <w:rsid w:val="0074551A"/>
    <w:rsid w:val="0074612E"/>
    <w:rsid w:val="0074634C"/>
    <w:rsid w:val="00746BEF"/>
    <w:rsid w:val="00746F22"/>
    <w:rsid w:val="00747AD0"/>
    <w:rsid w:val="007503AB"/>
    <w:rsid w:val="00750695"/>
    <w:rsid w:val="00751EA7"/>
    <w:rsid w:val="00752D04"/>
    <w:rsid w:val="0075320F"/>
    <w:rsid w:val="007535D7"/>
    <w:rsid w:val="007536F4"/>
    <w:rsid w:val="00753BCD"/>
    <w:rsid w:val="00753D40"/>
    <w:rsid w:val="0075577F"/>
    <w:rsid w:val="00756442"/>
    <w:rsid w:val="007566BE"/>
    <w:rsid w:val="0075687B"/>
    <w:rsid w:val="0075697F"/>
    <w:rsid w:val="00756E05"/>
    <w:rsid w:val="007572E4"/>
    <w:rsid w:val="00757EA9"/>
    <w:rsid w:val="00757F00"/>
    <w:rsid w:val="00761256"/>
    <w:rsid w:val="00761481"/>
    <w:rsid w:val="00761F78"/>
    <w:rsid w:val="00762055"/>
    <w:rsid w:val="0076352F"/>
    <w:rsid w:val="0076370E"/>
    <w:rsid w:val="0076382B"/>
    <w:rsid w:val="00763B2B"/>
    <w:rsid w:val="0076426D"/>
    <w:rsid w:val="007642A2"/>
    <w:rsid w:val="0076447E"/>
    <w:rsid w:val="007645AD"/>
    <w:rsid w:val="00764DBE"/>
    <w:rsid w:val="00764FAA"/>
    <w:rsid w:val="00765C39"/>
    <w:rsid w:val="00766185"/>
    <w:rsid w:val="00766CEC"/>
    <w:rsid w:val="007671D2"/>
    <w:rsid w:val="007673D3"/>
    <w:rsid w:val="00767839"/>
    <w:rsid w:val="00767AFB"/>
    <w:rsid w:val="00770855"/>
    <w:rsid w:val="00770AB3"/>
    <w:rsid w:val="00772157"/>
    <w:rsid w:val="007722F6"/>
    <w:rsid w:val="00772365"/>
    <w:rsid w:val="007724D4"/>
    <w:rsid w:val="007726CB"/>
    <w:rsid w:val="007734FD"/>
    <w:rsid w:val="00773AB3"/>
    <w:rsid w:val="00774FDB"/>
    <w:rsid w:val="0077544B"/>
    <w:rsid w:val="00775CA2"/>
    <w:rsid w:val="00775E6F"/>
    <w:rsid w:val="007762A3"/>
    <w:rsid w:val="00776359"/>
    <w:rsid w:val="007763FC"/>
    <w:rsid w:val="00776426"/>
    <w:rsid w:val="007765A7"/>
    <w:rsid w:val="00776C60"/>
    <w:rsid w:val="00776F23"/>
    <w:rsid w:val="00777B9C"/>
    <w:rsid w:val="00777C9E"/>
    <w:rsid w:val="00780181"/>
    <w:rsid w:val="0078066D"/>
    <w:rsid w:val="00780DAC"/>
    <w:rsid w:val="007812C4"/>
    <w:rsid w:val="007815C7"/>
    <w:rsid w:val="00781B6C"/>
    <w:rsid w:val="007828C2"/>
    <w:rsid w:val="007828EF"/>
    <w:rsid w:val="00783008"/>
    <w:rsid w:val="007839D1"/>
    <w:rsid w:val="00783A5A"/>
    <w:rsid w:val="00783DA9"/>
    <w:rsid w:val="00783EE4"/>
    <w:rsid w:val="007843AE"/>
    <w:rsid w:val="00784655"/>
    <w:rsid w:val="00784756"/>
    <w:rsid w:val="00784917"/>
    <w:rsid w:val="00784A5D"/>
    <w:rsid w:val="00785696"/>
    <w:rsid w:val="00786115"/>
    <w:rsid w:val="00786255"/>
    <w:rsid w:val="007862E7"/>
    <w:rsid w:val="007863DB"/>
    <w:rsid w:val="007873BA"/>
    <w:rsid w:val="007874D7"/>
    <w:rsid w:val="00790C6B"/>
    <w:rsid w:val="00790F49"/>
    <w:rsid w:val="00790F80"/>
    <w:rsid w:val="00791288"/>
    <w:rsid w:val="007915D4"/>
    <w:rsid w:val="00791961"/>
    <w:rsid w:val="00791B4E"/>
    <w:rsid w:val="00791C9B"/>
    <w:rsid w:val="0079214A"/>
    <w:rsid w:val="007922A4"/>
    <w:rsid w:val="00793043"/>
    <w:rsid w:val="00793114"/>
    <w:rsid w:val="007938A3"/>
    <w:rsid w:val="00793E39"/>
    <w:rsid w:val="00793ED4"/>
    <w:rsid w:val="00794737"/>
    <w:rsid w:val="00794ED9"/>
    <w:rsid w:val="00795B9A"/>
    <w:rsid w:val="00795BDE"/>
    <w:rsid w:val="00795DBF"/>
    <w:rsid w:val="00796928"/>
    <w:rsid w:val="0079788F"/>
    <w:rsid w:val="007A085C"/>
    <w:rsid w:val="007A142B"/>
    <w:rsid w:val="007A17D1"/>
    <w:rsid w:val="007A29D7"/>
    <w:rsid w:val="007A2D7C"/>
    <w:rsid w:val="007A2F3C"/>
    <w:rsid w:val="007A3425"/>
    <w:rsid w:val="007A38B3"/>
    <w:rsid w:val="007A3901"/>
    <w:rsid w:val="007A4421"/>
    <w:rsid w:val="007A4B73"/>
    <w:rsid w:val="007A4C02"/>
    <w:rsid w:val="007A4F7A"/>
    <w:rsid w:val="007A5939"/>
    <w:rsid w:val="007A76AC"/>
    <w:rsid w:val="007A7A6E"/>
    <w:rsid w:val="007B0433"/>
    <w:rsid w:val="007B127E"/>
    <w:rsid w:val="007B1418"/>
    <w:rsid w:val="007B153C"/>
    <w:rsid w:val="007B174E"/>
    <w:rsid w:val="007B1C8B"/>
    <w:rsid w:val="007B1E13"/>
    <w:rsid w:val="007B2989"/>
    <w:rsid w:val="007B2BCA"/>
    <w:rsid w:val="007B370E"/>
    <w:rsid w:val="007B3F3C"/>
    <w:rsid w:val="007B40C8"/>
    <w:rsid w:val="007B4222"/>
    <w:rsid w:val="007B43FC"/>
    <w:rsid w:val="007B497A"/>
    <w:rsid w:val="007B4C91"/>
    <w:rsid w:val="007B54CB"/>
    <w:rsid w:val="007B54CD"/>
    <w:rsid w:val="007B5BEE"/>
    <w:rsid w:val="007B5CED"/>
    <w:rsid w:val="007B5E2B"/>
    <w:rsid w:val="007B64F1"/>
    <w:rsid w:val="007B6D55"/>
    <w:rsid w:val="007B7089"/>
    <w:rsid w:val="007B7375"/>
    <w:rsid w:val="007B74EF"/>
    <w:rsid w:val="007B7D9F"/>
    <w:rsid w:val="007C0889"/>
    <w:rsid w:val="007C0E84"/>
    <w:rsid w:val="007C1085"/>
    <w:rsid w:val="007C112E"/>
    <w:rsid w:val="007C186A"/>
    <w:rsid w:val="007C18C6"/>
    <w:rsid w:val="007C19C4"/>
    <w:rsid w:val="007C1F18"/>
    <w:rsid w:val="007C1FAA"/>
    <w:rsid w:val="007C2BBD"/>
    <w:rsid w:val="007C320D"/>
    <w:rsid w:val="007C343C"/>
    <w:rsid w:val="007C4722"/>
    <w:rsid w:val="007C4A56"/>
    <w:rsid w:val="007C4EC2"/>
    <w:rsid w:val="007C51E2"/>
    <w:rsid w:val="007C5536"/>
    <w:rsid w:val="007C565C"/>
    <w:rsid w:val="007C5C87"/>
    <w:rsid w:val="007C666D"/>
    <w:rsid w:val="007C68F5"/>
    <w:rsid w:val="007C6DAE"/>
    <w:rsid w:val="007C712F"/>
    <w:rsid w:val="007C71DE"/>
    <w:rsid w:val="007C7454"/>
    <w:rsid w:val="007C74E0"/>
    <w:rsid w:val="007C7B38"/>
    <w:rsid w:val="007C7C28"/>
    <w:rsid w:val="007C7F8C"/>
    <w:rsid w:val="007D0D0A"/>
    <w:rsid w:val="007D0EF1"/>
    <w:rsid w:val="007D17F7"/>
    <w:rsid w:val="007D20DA"/>
    <w:rsid w:val="007D2B9D"/>
    <w:rsid w:val="007D2DEB"/>
    <w:rsid w:val="007D30A6"/>
    <w:rsid w:val="007D318B"/>
    <w:rsid w:val="007D3D3B"/>
    <w:rsid w:val="007D3EEA"/>
    <w:rsid w:val="007D47A8"/>
    <w:rsid w:val="007D4D8F"/>
    <w:rsid w:val="007D5E1E"/>
    <w:rsid w:val="007D6BA7"/>
    <w:rsid w:val="007D7360"/>
    <w:rsid w:val="007D77D9"/>
    <w:rsid w:val="007E0243"/>
    <w:rsid w:val="007E0B9D"/>
    <w:rsid w:val="007E0E5A"/>
    <w:rsid w:val="007E1751"/>
    <w:rsid w:val="007E2222"/>
    <w:rsid w:val="007E23A4"/>
    <w:rsid w:val="007E2593"/>
    <w:rsid w:val="007E2B3E"/>
    <w:rsid w:val="007E2F77"/>
    <w:rsid w:val="007E3229"/>
    <w:rsid w:val="007E44A3"/>
    <w:rsid w:val="007E491E"/>
    <w:rsid w:val="007E4F8A"/>
    <w:rsid w:val="007E5360"/>
    <w:rsid w:val="007E595E"/>
    <w:rsid w:val="007E5ECD"/>
    <w:rsid w:val="007E641E"/>
    <w:rsid w:val="007E7517"/>
    <w:rsid w:val="007E76E3"/>
    <w:rsid w:val="007E77AE"/>
    <w:rsid w:val="007E7AD0"/>
    <w:rsid w:val="007E7DB5"/>
    <w:rsid w:val="007F14A6"/>
    <w:rsid w:val="007F16AB"/>
    <w:rsid w:val="007F2937"/>
    <w:rsid w:val="007F3476"/>
    <w:rsid w:val="007F3B03"/>
    <w:rsid w:val="007F4BEB"/>
    <w:rsid w:val="007F51AE"/>
    <w:rsid w:val="007F56FA"/>
    <w:rsid w:val="007F5F5E"/>
    <w:rsid w:val="007F6918"/>
    <w:rsid w:val="007F697D"/>
    <w:rsid w:val="008005A3"/>
    <w:rsid w:val="00800E0B"/>
    <w:rsid w:val="00800E75"/>
    <w:rsid w:val="00800ED8"/>
    <w:rsid w:val="0080164D"/>
    <w:rsid w:val="0080195F"/>
    <w:rsid w:val="0080224F"/>
    <w:rsid w:val="0080226B"/>
    <w:rsid w:val="0080298A"/>
    <w:rsid w:val="00802A0C"/>
    <w:rsid w:val="00802CFC"/>
    <w:rsid w:val="00803427"/>
    <w:rsid w:val="00803540"/>
    <w:rsid w:val="008035E9"/>
    <w:rsid w:val="008038B5"/>
    <w:rsid w:val="008038F4"/>
    <w:rsid w:val="00803CE1"/>
    <w:rsid w:val="00803D78"/>
    <w:rsid w:val="008040E7"/>
    <w:rsid w:val="0080461F"/>
    <w:rsid w:val="0080464C"/>
    <w:rsid w:val="00804722"/>
    <w:rsid w:val="00804ADE"/>
    <w:rsid w:val="00805179"/>
    <w:rsid w:val="0080546D"/>
    <w:rsid w:val="0080556E"/>
    <w:rsid w:val="0080629B"/>
    <w:rsid w:val="00806431"/>
    <w:rsid w:val="00806635"/>
    <w:rsid w:val="00806A2F"/>
    <w:rsid w:val="00806B5B"/>
    <w:rsid w:val="00810AE8"/>
    <w:rsid w:val="00810DDB"/>
    <w:rsid w:val="00811636"/>
    <w:rsid w:val="00811C0E"/>
    <w:rsid w:val="00811DD4"/>
    <w:rsid w:val="00811E23"/>
    <w:rsid w:val="00812118"/>
    <w:rsid w:val="00812BBD"/>
    <w:rsid w:val="0081310A"/>
    <w:rsid w:val="00814578"/>
    <w:rsid w:val="00814B5D"/>
    <w:rsid w:val="00815128"/>
    <w:rsid w:val="008152C1"/>
    <w:rsid w:val="00815549"/>
    <w:rsid w:val="008156DF"/>
    <w:rsid w:val="00815C08"/>
    <w:rsid w:val="00815CD0"/>
    <w:rsid w:val="00815EE3"/>
    <w:rsid w:val="00816456"/>
    <w:rsid w:val="00816A4A"/>
    <w:rsid w:val="00817408"/>
    <w:rsid w:val="008178B2"/>
    <w:rsid w:val="00820CF0"/>
    <w:rsid w:val="00821052"/>
    <w:rsid w:val="00821E99"/>
    <w:rsid w:val="008226C3"/>
    <w:rsid w:val="00822CC3"/>
    <w:rsid w:val="008235D8"/>
    <w:rsid w:val="0082397F"/>
    <w:rsid w:val="008247B2"/>
    <w:rsid w:val="008249E2"/>
    <w:rsid w:val="00824F2E"/>
    <w:rsid w:val="00825C3A"/>
    <w:rsid w:val="00825CE4"/>
    <w:rsid w:val="00826008"/>
    <w:rsid w:val="0082604A"/>
    <w:rsid w:val="00826328"/>
    <w:rsid w:val="00826747"/>
    <w:rsid w:val="00826C49"/>
    <w:rsid w:val="00826D4A"/>
    <w:rsid w:val="008272B6"/>
    <w:rsid w:val="00827683"/>
    <w:rsid w:val="0082786E"/>
    <w:rsid w:val="00827E3E"/>
    <w:rsid w:val="00830360"/>
    <w:rsid w:val="00830742"/>
    <w:rsid w:val="00830834"/>
    <w:rsid w:val="00831057"/>
    <w:rsid w:val="008311D1"/>
    <w:rsid w:val="008314B3"/>
    <w:rsid w:val="00831D9E"/>
    <w:rsid w:val="00831DC2"/>
    <w:rsid w:val="00831F9D"/>
    <w:rsid w:val="00832C5F"/>
    <w:rsid w:val="008345C0"/>
    <w:rsid w:val="00834B45"/>
    <w:rsid w:val="00834E6C"/>
    <w:rsid w:val="00835435"/>
    <w:rsid w:val="008355C0"/>
    <w:rsid w:val="00835D86"/>
    <w:rsid w:val="0083603C"/>
    <w:rsid w:val="00836855"/>
    <w:rsid w:val="008372E3"/>
    <w:rsid w:val="0083748E"/>
    <w:rsid w:val="008376C7"/>
    <w:rsid w:val="00837952"/>
    <w:rsid w:val="00837D19"/>
    <w:rsid w:val="00837DEB"/>
    <w:rsid w:val="00840077"/>
    <w:rsid w:val="00840192"/>
    <w:rsid w:val="0084043B"/>
    <w:rsid w:val="00840DAC"/>
    <w:rsid w:val="00840DDA"/>
    <w:rsid w:val="00841D8D"/>
    <w:rsid w:val="00841D8F"/>
    <w:rsid w:val="00841FF0"/>
    <w:rsid w:val="00843044"/>
    <w:rsid w:val="00843840"/>
    <w:rsid w:val="00843A71"/>
    <w:rsid w:val="00843BDB"/>
    <w:rsid w:val="008449FC"/>
    <w:rsid w:val="00845558"/>
    <w:rsid w:val="00845BF2"/>
    <w:rsid w:val="00845C4A"/>
    <w:rsid w:val="00846CA4"/>
    <w:rsid w:val="00846F1C"/>
    <w:rsid w:val="00847A30"/>
    <w:rsid w:val="008503F4"/>
    <w:rsid w:val="00851A75"/>
    <w:rsid w:val="0085235B"/>
    <w:rsid w:val="008529AC"/>
    <w:rsid w:val="00852A1E"/>
    <w:rsid w:val="00853577"/>
    <w:rsid w:val="00853B36"/>
    <w:rsid w:val="00853B93"/>
    <w:rsid w:val="00854541"/>
    <w:rsid w:val="00854582"/>
    <w:rsid w:val="008547B0"/>
    <w:rsid w:val="00854EEB"/>
    <w:rsid w:val="0085526D"/>
    <w:rsid w:val="0085699F"/>
    <w:rsid w:val="00856B22"/>
    <w:rsid w:val="008574D5"/>
    <w:rsid w:val="008576B6"/>
    <w:rsid w:val="00857850"/>
    <w:rsid w:val="0086002C"/>
    <w:rsid w:val="00860136"/>
    <w:rsid w:val="00860166"/>
    <w:rsid w:val="008605FD"/>
    <w:rsid w:val="00860C2D"/>
    <w:rsid w:val="008618D2"/>
    <w:rsid w:val="00861A94"/>
    <w:rsid w:val="008624AD"/>
    <w:rsid w:val="008626D6"/>
    <w:rsid w:val="008628F5"/>
    <w:rsid w:val="00862C04"/>
    <w:rsid w:val="00863227"/>
    <w:rsid w:val="008635EB"/>
    <w:rsid w:val="008637BC"/>
    <w:rsid w:val="00863A8D"/>
    <w:rsid w:val="00863CF0"/>
    <w:rsid w:val="00864B85"/>
    <w:rsid w:val="00864EED"/>
    <w:rsid w:val="0086500C"/>
    <w:rsid w:val="008657D8"/>
    <w:rsid w:val="00866016"/>
    <w:rsid w:val="0086642D"/>
    <w:rsid w:val="008668EF"/>
    <w:rsid w:val="00867C7D"/>
    <w:rsid w:val="00867CED"/>
    <w:rsid w:val="00870055"/>
    <w:rsid w:val="00870211"/>
    <w:rsid w:val="00870F35"/>
    <w:rsid w:val="008712F3"/>
    <w:rsid w:val="008732EE"/>
    <w:rsid w:val="00873376"/>
    <w:rsid w:val="00873A23"/>
    <w:rsid w:val="00873D21"/>
    <w:rsid w:val="00874487"/>
    <w:rsid w:val="0087492D"/>
    <w:rsid w:val="00874FD3"/>
    <w:rsid w:val="0087561D"/>
    <w:rsid w:val="00875A8D"/>
    <w:rsid w:val="008762A3"/>
    <w:rsid w:val="0087653C"/>
    <w:rsid w:val="00876A37"/>
    <w:rsid w:val="00876CE2"/>
    <w:rsid w:val="00876D4A"/>
    <w:rsid w:val="00877110"/>
    <w:rsid w:val="00877523"/>
    <w:rsid w:val="00877B1A"/>
    <w:rsid w:val="00877F0A"/>
    <w:rsid w:val="008809FF"/>
    <w:rsid w:val="00880A80"/>
    <w:rsid w:val="00880A8E"/>
    <w:rsid w:val="00880DC4"/>
    <w:rsid w:val="00881740"/>
    <w:rsid w:val="008825CC"/>
    <w:rsid w:val="00882605"/>
    <w:rsid w:val="008829BB"/>
    <w:rsid w:val="0088312C"/>
    <w:rsid w:val="0088321C"/>
    <w:rsid w:val="00883376"/>
    <w:rsid w:val="00883641"/>
    <w:rsid w:val="00883C7F"/>
    <w:rsid w:val="00884631"/>
    <w:rsid w:val="00885144"/>
    <w:rsid w:val="008851E9"/>
    <w:rsid w:val="00885587"/>
    <w:rsid w:val="00885A59"/>
    <w:rsid w:val="00885D25"/>
    <w:rsid w:val="008860C0"/>
    <w:rsid w:val="00886386"/>
    <w:rsid w:val="008867FD"/>
    <w:rsid w:val="00886F72"/>
    <w:rsid w:val="00887586"/>
    <w:rsid w:val="008904E3"/>
    <w:rsid w:val="008909A3"/>
    <w:rsid w:val="00890C10"/>
    <w:rsid w:val="00890CAF"/>
    <w:rsid w:val="00890ED7"/>
    <w:rsid w:val="0089151E"/>
    <w:rsid w:val="008917E2"/>
    <w:rsid w:val="00891BE8"/>
    <w:rsid w:val="0089221B"/>
    <w:rsid w:val="008928EA"/>
    <w:rsid w:val="008931B5"/>
    <w:rsid w:val="008932FF"/>
    <w:rsid w:val="00893D85"/>
    <w:rsid w:val="00894119"/>
    <w:rsid w:val="00894933"/>
    <w:rsid w:val="00894A27"/>
    <w:rsid w:val="00894BF5"/>
    <w:rsid w:val="00897410"/>
    <w:rsid w:val="008974C1"/>
    <w:rsid w:val="0089780E"/>
    <w:rsid w:val="00897AF1"/>
    <w:rsid w:val="00897FFB"/>
    <w:rsid w:val="008A017A"/>
    <w:rsid w:val="008A0650"/>
    <w:rsid w:val="008A0879"/>
    <w:rsid w:val="008A08DC"/>
    <w:rsid w:val="008A0C5D"/>
    <w:rsid w:val="008A1155"/>
    <w:rsid w:val="008A1BD6"/>
    <w:rsid w:val="008A1D5E"/>
    <w:rsid w:val="008A1F52"/>
    <w:rsid w:val="008A216C"/>
    <w:rsid w:val="008A24C7"/>
    <w:rsid w:val="008A2730"/>
    <w:rsid w:val="008A2898"/>
    <w:rsid w:val="008A2EA8"/>
    <w:rsid w:val="008A4218"/>
    <w:rsid w:val="008A47B3"/>
    <w:rsid w:val="008A5084"/>
    <w:rsid w:val="008A57FD"/>
    <w:rsid w:val="008A5D05"/>
    <w:rsid w:val="008A63D4"/>
    <w:rsid w:val="008A6C10"/>
    <w:rsid w:val="008A7489"/>
    <w:rsid w:val="008A7B3D"/>
    <w:rsid w:val="008B0520"/>
    <w:rsid w:val="008B06A3"/>
    <w:rsid w:val="008B0A35"/>
    <w:rsid w:val="008B0AC3"/>
    <w:rsid w:val="008B10B1"/>
    <w:rsid w:val="008B1154"/>
    <w:rsid w:val="008B16E4"/>
    <w:rsid w:val="008B18C5"/>
    <w:rsid w:val="008B1B57"/>
    <w:rsid w:val="008B1B9D"/>
    <w:rsid w:val="008B2B09"/>
    <w:rsid w:val="008B3494"/>
    <w:rsid w:val="008B3814"/>
    <w:rsid w:val="008B3A27"/>
    <w:rsid w:val="008B3C55"/>
    <w:rsid w:val="008B637A"/>
    <w:rsid w:val="008B640A"/>
    <w:rsid w:val="008B6532"/>
    <w:rsid w:val="008B7786"/>
    <w:rsid w:val="008B7A82"/>
    <w:rsid w:val="008B7B60"/>
    <w:rsid w:val="008B7DA6"/>
    <w:rsid w:val="008C0372"/>
    <w:rsid w:val="008C04CF"/>
    <w:rsid w:val="008C0BE2"/>
    <w:rsid w:val="008C1F3B"/>
    <w:rsid w:val="008C2F1C"/>
    <w:rsid w:val="008C2FF0"/>
    <w:rsid w:val="008C3429"/>
    <w:rsid w:val="008C3538"/>
    <w:rsid w:val="008C3546"/>
    <w:rsid w:val="008C3B69"/>
    <w:rsid w:val="008C3E83"/>
    <w:rsid w:val="008C3F9C"/>
    <w:rsid w:val="008C4C6A"/>
    <w:rsid w:val="008C4E3A"/>
    <w:rsid w:val="008C4FF2"/>
    <w:rsid w:val="008C625D"/>
    <w:rsid w:val="008C669D"/>
    <w:rsid w:val="008C6EE8"/>
    <w:rsid w:val="008C78DB"/>
    <w:rsid w:val="008D0BD4"/>
    <w:rsid w:val="008D19DC"/>
    <w:rsid w:val="008D1F75"/>
    <w:rsid w:val="008D24AB"/>
    <w:rsid w:val="008D2632"/>
    <w:rsid w:val="008D3D2B"/>
    <w:rsid w:val="008D485A"/>
    <w:rsid w:val="008D5169"/>
    <w:rsid w:val="008D54CD"/>
    <w:rsid w:val="008D55AD"/>
    <w:rsid w:val="008D5B84"/>
    <w:rsid w:val="008D66E6"/>
    <w:rsid w:val="008D716B"/>
    <w:rsid w:val="008D78F2"/>
    <w:rsid w:val="008D797A"/>
    <w:rsid w:val="008D7C0B"/>
    <w:rsid w:val="008E04E8"/>
    <w:rsid w:val="008E0C45"/>
    <w:rsid w:val="008E0D44"/>
    <w:rsid w:val="008E0FB3"/>
    <w:rsid w:val="008E10C9"/>
    <w:rsid w:val="008E1232"/>
    <w:rsid w:val="008E22C2"/>
    <w:rsid w:val="008E3679"/>
    <w:rsid w:val="008E3A3D"/>
    <w:rsid w:val="008E424C"/>
    <w:rsid w:val="008E42E6"/>
    <w:rsid w:val="008E5A8D"/>
    <w:rsid w:val="008E5B96"/>
    <w:rsid w:val="008E5E46"/>
    <w:rsid w:val="008E6AA3"/>
    <w:rsid w:val="008E6FCF"/>
    <w:rsid w:val="008E754D"/>
    <w:rsid w:val="008E75D0"/>
    <w:rsid w:val="008E77B8"/>
    <w:rsid w:val="008E7E93"/>
    <w:rsid w:val="008F038D"/>
    <w:rsid w:val="008F071C"/>
    <w:rsid w:val="008F0D1A"/>
    <w:rsid w:val="008F0DBC"/>
    <w:rsid w:val="008F176A"/>
    <w:rsid w:val="008F1969"/>
    <w:rsid w:val="008F1FD4"/>
    <w:rsid w:val="008F2038"/>
    <w:rsid w:val="008F20C7"/>
    <w:rsid w:val="008F39D8"/>
    <w:rsid w:val="008F39F6"/>
    <w:rsid w:val="008F4045"/>
    <w:rsid w:val="008F42F9"/>
    <w:rsid w:val="008F459B"/>
    <w:rsid w:val="008F4C8F"/>
    <w:rsid w:val="008F4D0A"/>
    <w:rsid w:val="008F4E9A"/>
    <w:rsid w:val="008F50D4"/>
    <w:rsid w:val="008F5F7C"/>
    <w:rsid w:val="008F5FBF"/>
    <w:rsid w:val="008F68C6"/>
    <w:rsid w:val="008F6FFD"/>
    <w:rsid w:val="009004F7"/>
    <w:rsid w:val="009007C1"/>
    <w:rsid w:val="00901050"/>
    <w:rsid w:val="009013CB"/>
    <w:rsid w:val="00901E9E"/>
    <w:rsid w:val="009024A9"/>
    <w:rsid w:val="00902FB9"/>
    <w:rsid w:val="009034D2"/>
    <w:rsid w:val="0090362D"/>
    <w:rsid w:val="00903A8A"/>
    <w:rsid w:val="00903D5B"/>
    <w:rsid w:val="009044C0"/>
    <w:rsid w:val="009049DE"/>
    <w:rsid w:val="00905AF5"/>
    <w:rsid w:val="0090648C"/>
    <w:rsid w:val="0090702F"/>
    <w:rsid w:val="009071E1"/>
    <w:rsid w:val="0090755C"/>
    <w:rsid w:val="00907D9E"/>
    <w:rsid w:val="00910204"/>
    <w:rsid w:val="00910C07"/>
    <w:rsid w:val="00910E04"/>
    <w:rsid w:val="009112A1"/>
    <w:rsid w:val="009114BD"/>
    <w:rsid w:val="00912393"/>
    <w:rsid w:val="00912536"/>
    <w:rsid w:val="00912B3D"/>
    <w:rsid w:val="00912E38"/>
    <w:rsid w:val="00912E5A"/>
    <w:rsid w:val="009136DC"/>
    <w:rsid w:val="00913736"/>
    <w:rsid w:val="009138FC"/>
    <w:rsid w:val="00913BCB"/>
    <w:rsid w:val="009140E5"/>
    <w:rsid w:val="0091482B"/>
    <w:rsid w:val="00914E71"/>
    <w:rsid w:val="00915761"/>
    <w:rsid w:val="00915C4C"/>
    <w:rsid w:val="00915E45"/>
    <w:rsid w:val="00916693"/>
    <w:rsid w:val="00916887"/>
    <w:rsid w:val="00916976"/>
    <w:rsid w:val="00916BAA"/>
    <w:rsid w:val="009172A0"/>
    <w:rsid w:val="00917560"/>
    <w:rsid w:val="00917591"/>
    <w:rsid w:val="0092134E"/>
    <w:rsid w:val="009216F2"/>
    <w:rsid w:val="00921F55"/>
    <w:rsid w:val="009220E6"/>
    <w:rsid w:val="009223D6"/>
    <w:rsid w:val="009227E7"/>
    <w:rsid w:val="00922E97"/>
    <w:rsid w:val="00923B49"/>
    <w:rsid w:val="00923FAE"/>
    <w:rsid w:val="0092462A"/>
    <w:rsid w:val="00924C2C"/>
    <w:rsid w:val="00925B3D"/>
    <w:rsid w:val="00925ED3"/>
    <w:rsid w:val="00926087"/>
    <w:rsid w:val="009266EB"/>
    <w:rsid w:val="00930FBB"/>
    <w:rsid w:val="00931143"/>
    <w:rsid w:val="009315AA"/>
    <w:rsid w:val="009316DB"/>
    <w:rsid w:val="009317B8"/>
    <w:rsid w:val="009318FC"/>
    <w:rsid w:val="00931DBD"/>
    <w:rsid w:val="00931FCA"/>
    <w:rsid w:val="009328BD"/>
    <w:rsid w:val="00932B1D"/>
    <w:rsid w:val="009334DC"/>
    <w:rsid w:val="00933A2B"/>
    <w:rsid w:val="00933A49"/>
    <w:rsid w:val="00933F0E"/>
    <w:rsid w:val="009341D9"/>
    <w:rsid w:val="00934378"/>
    <w:rsid w:val="00934A33"/>
    <w:rsid w:val="00935277"/>
    <w:rsid w:val="009354CD"/>
    <w:rsid w:val="00935641"/>
    <w:rsid w:val="00936541"/>
    <w:rsid w:val="00936949"/>
    <w:rsid w:val="00936EBF"/>
    <w:rsid w:val="00936F61"/>
    <w:rsid w:val="0093700B"/>
    <w:rsid w:val="0093727F"/>
    <w:rsid w:val="00937D4C"/>
    <w:rsid w:val="009405D6"/>
    <w:rsid w:val="00940A3C"/>
    <w:rsid w:val="00940B10"/>
    <w:rsid w:val="00941041"/>
    <w:rsid w:val="009415CD"/>
    <w:rsid w:val="00941ADC"/>
    <w:rsid w:val="00941C64"/>
    <w:rsid w:val="00941D7F"/>
    <w:rsid w:val="00941F57"/>
    <w:rsid w:val="009420D3"/>
    <w:rsid w:val="00943146"/>
    <w:rsid w:val="009437AF"/>
    <w:rsid w:val="009443BC"/>
    <w:rsid w:val="009446F8"/>
    <w:rsid w:val="00945037"/>
    <w:rsid w:val="00945A75"/>
    <w:rsid w:val="00945E2C"/>
    <w:rsid w:val="009468B5"/>
    <w:rsid w:val="009469B3"/>
    <w:rsid w:val="00947FE4"/>
    <w:rsid w:val="009502FD"/>
    <w:rsid w:val="00950C1B"/>
    <w:rsid w:val="00951458"/>
    <w:rsid w:val="00951F6F"/>
    <w:rsid w:val="00953A49"/>
    <w:rsid w:val="00953C5F"/>
    <w:rsid w:val="00953D92"/>
    <w:rsid w:val="009541E3"/>
    <w:rsid w:val="009542DA"/>
    <w:rsid w:val="0095431A"/>
    <w:rsid w:val="0095459B"/>
    <w:rsid w:val="009555DF"/>
    <w:rsid w:val="0095563F"/>
    <w:rsid w:val="00955B05"/>
    <w:rsid w:val="009569B4"/>
    <w:rsid w:val="00956A9B"/>
    <w:rsid w:val="00956B9C"/>
    <w:rsid w:val="009575EC"/>
    <w:rsid w:val="00957D18"/>
    <w:rsid w:val="00957F68"/>
    <w:rsid w:val="0096066B"/>
    <w:rsid w:val="0096082E"/>
    <w:rsid w:val="00960DB8"/>
    <w:rsid w:val="00960F97"/>
    <w:rsid w:val="00961504"/>
    <w:rsid w:val="00961DD6"/>
    <w:rsid w:val="00961E3A"/>
    <w:rsid w:val="00961EF8"/>
    <w:rsid w:val="00961F0D"/>
    <w:rsid w:val="00962546"/>
    <w:rsid w:val="00962E67"/>
    <w:rsid w:val="00963FF4"/>
    <w:rsid w:val="009640E0"/>
    <w:rsid w:val="00964C43"/>
    <w:rsid w:val="0096541E"/>
    <w:rsid w:val="009654C0"/>
    <w:rsid w:val="00965662"/>
    <w:rsid w:val="00965D9F"/>
    <w:rsid w:val="00966193"/>
    <w:rsid w:val="00966554"/>
    <w:rsid w:val="00966573"/>
    <w:rsid w:val="0096690F"/>
    <w:rsid w:val="0096723A"/>
    <w:rsid w:val="00967CF7"/>
    <w:rsid w:val="00967D47"/>
    <w:rsid w:val="00970B6C"/>
    <w:rsid w:val="00970B81"/>
    <w:rsid w:val="00971B82"/>
    <w:rsid w:val="0097216C"/>
    <w:rsid w:val="00972DC6"/>
    <w:rsid w:val="00972E35"/>
    <w:rsid w:val="00973EA0"/>
    <w:rsid w:val="00974E0C"/>
    <w:rsid w:val="0097568E"/>
    <w:rsid w:val="009759C5"/>
    <w:rsid w:val="00975A48"/>
    <w:rsid w:val="00975EC3"/>
    <w:rsid w:val="0097626A"/>
    <w:rsid w:val="009764BF"/>
    <w:rsid w:val="009770FF"/>
    <w:rsid w:val="00977876"/>
    <w:rsid w:val="00980924"/>
    <w:rsid w:val="00980BD5"/>
    <w:rsid w:val="00980E33"/>
    <w:rsid w:val="0098117A"/>
    <w:rsid w:val="00981C2B"/>
    <w:rsid w:val="00982DCB"/>
    <w:rsid w:val="009833C7"/>
    <w:rsid w:val="009837E7"/>
    <w:rsid w:val="00983A80"/>
    <w:rsid w:val="00983BF4"/>
    <w:rsid w:val="00983C2A"/>
    <w:rsid w:val="0098414E"/>
    <w:rsid w:val="009846AE"/>
    <w:rsid w:val="009856D4"/>
    <w:rsid w:val="009858CF"/>
    <w:rsid w:val="009863DD"/>
    <w:rsid w:val="00986991"/>
    <w:rsid w:val="00986B09"/>
    <w:rsid w:val="00987398"/>
    <w:rsid w:val="009879F4"/>
    <w:rsid w:val="00987E69"/>
    <w:rsid w:val="009901D7"/>
    <w:rsid w:val="009901E4"/>
    <w:rsid w:val="009907C8"/>
    <w:rsid w:val="00990823"/>
    <w:rsid w:val="00990F70"/>
    <w:rsid w:val="0099140C"/>
    <w:rsid w:val="00991489"/>
    <w:rsid w:val="009919D5"/>
    <w:rsid w:val="00991BD2"/>
    <w:rsid w:val="00992674"/>
    <w:rsid w:val="00992913"/>
    <w:rsid w:val="009935EC"/>
    <w:rsid w:val="00993AB9"/>
    <w:rsid w:val="00993CD2"/>
    <w:rsid w:val="00993FE2"/>
    <w:rsid w:val="00993FFE"/>
    <w:rsid w:val="009951C2"/>
    <w:rsid w:val="00995441"/>
    <w:rsid w:val="0099573D"/>
    <w:rsid w:val="009957D4"/>
    <w:rsid w:val="009958D8"/>
    <w:rsid w:val="00995D7F"/>
    <w:rsid w:val="0099661D"/>
    <w:rsid w:val="00996AD8"/>
    <w:rsid w:val="0099743B"/>
    <w:rsid w:val="00997623"/>
    <w:rsid w:val="00997CE9"/>
    <w:rsid w:val="00997FEA"/>
    <w:rsid w:val="009A015E"/>
    <w:rsid w:val="009A0F3F"/>
    <w:rsid w:val="009A1003"/>
    <w:rsid w:val="009A1931"/>
    <w:rsid w:val="009A22D3"/>
    <w:rsid w:val="009A3E8C"/>
    <w:rsid w:val="009A4AF0"/>
    <w:rsid w:val="009A5038"/>
    <w:rsid w:val="009A5426"/>
    <w:rsid w:val="009A63D7"/>
    <w:rsid w:val="009A6461"/>
    <w:rsid w:val="009A670C"/>
    <w:rsid w:val="009A67A9"/>
    <w:rsid w:val="009A6E66"/>
    <w:rsid w:val="009A7155"/>
    <w:rsid w:val="009A72B5"/>
    <w:rsid w:val="009A76F8"/>
    <w:rsid w:val="009B1073"/>
    <w:rsid w:val="009B18A4"/>
    <w:rsid w:val="009B23CF"/>
    <w:rsid w:val="009B4731"/>
    <w:rsid w:val="009B4DE6"/>
    <w:rsid w:val="009B5C3A"/>
    <w:rsid w:val="009B5D2A"/>
    <w:rsid w:val="009B6053"/>
    <w:rsid w:val="009B64C5"/>
    <w:rsid w:val="009B6888"/>
    <w:rsid w:val="009B6DD7"/>
    <w:rsid w:val="009B6F23"/>
    <w:rsid w:val="009C0EBC"/>
    <w:rsid w:val="009C1079"/>
    <w:rsid w:val="009C11BE"/>
    <w:rsid w:val="009C1C33"/>
    <w:rsid w:val="009C211D"/>
    <w:rsid w:val="009C25A1"/>
    <w:rsid w:val="009C2969"/>
    <w:rsid w:val="009C2C01"/>
    <w:rsid w:val="009C3135"/>
    <w:rsid w:val="009C3478"/>
    <w:rsid w:val="009C4AB6"/>
    <w:rsid w:val="009C569C"/>
    <w:rsid w:val="009C5A2E"/>
    <w:rsid w:val="009C5C74"/>
    <w:rsid w:val="009C63CF"/>
    <w:rsid w:val="009C6EBB"/>
    <w:rsid w:val="009C72FB"/>
    <w:rsid w:val="009C7B39"/>
    <w:rsid w:val="009C7DAE"/>
    <w:rsid w:val="009C7FD9"/>
    <w:rsid w:val="009D0987"/>
    <w:rsid w:val="009D10B3"/>
    <w:rsid w:val="009D152A"/>
    <w:rsid w:val="009D1E3E"/>
    <w:rsid w:val="009D1F8D"/>
    <w:rsid w:val="009D2076"/>
    <w:rsid w:val="009D2311"/>
    <w:rsid w:val="009D29CE"/>
    <w:rsid w:val="009D2BDD"/>
    <w:rsid w:val="009D3460"/>
    <w:rsid w:val="009D49BC"/>
    <w:rsid w:val="009D4EB6"/>
    <w:rsid w:val="009D5623"/>
    <w:rsid w:val="009D76A6"/>
    <w:rsid w:val="009E00AB"/>
    <w:rsid w:val="009E1644"/>
    <w:rsid w:val="009E1C25"/>
    <w:rsid w:val="009E1D6C"/>
    <w:rsid w:val="009E2632"/>
    <w:rsid w:val="009E301C"/>
    <w:rsid w:val="009E34ED"/>
    <w:rsid w:val="009E39AB"/>
    <w:rsid w:val="009E3A63"/>
    <w:rsid w:val="009E4B76"/>
    <w:rsid w:val="009E52CA"/>
    <w:rsid w:val="009E60B4"/>
    <w:rsid w:val="009E6A7D"/>
    <w:rsid w:val="009E6E1B"/>
    <w:rsid w:val="009E6E34"/>
    <w:rsid w:val="009E77B1"/>
    <w:rsid w:val="009E7C39"/>
    <w:rsid w:val="009F0580"/>
    <w:rsid w:val="009F079F"/>
    <w:rsid w:val="009F0B5B"/>
    <w:rsid w:val="009F0E6D"/>
    <w:rsid w:val="009F13BA"/>
    <w:rsid w:val="009F18D9"/>
    <w:rsid w:val="009F1DBD"/>
    <w:rsid w:val="009F2C2F"/>
    <w:rsid w:val="009F3474"/>
    <w:rsid w:val="009F3B2F"/>
    <w:rsid w:val="009F4460"/>
    <w:rsid w:val="009F4979"/>
    <w:rsid w:val="009F49D2"/>
    <w:rsid w:val="009F4CFF"/>
    <w:rsid w:val="009F4EF2"/>
    <w:rsid w:val="009F4F85"/>
    <w:rsid w:val="009F52C4"/>
    <w:rsid w:val="009F5B5B"/>
    <w:rsid w:val="009F61DD"/>
    <w:rsid w:val="009F61F0"/>
    <w:rsid w:val="009F62E6"/>
    <w:rsid w:val="009F6D07"/>
    <w:rsid w:val="00A00305"/>
    <w:rsid w:val="00A00A5C"/>
    <w:rsid w:val="00A014C5"/>
    <w:rsid w:val="00A019B4"/>
    <w:rsid w:val="00A01FF3"/>
    <w:rsid w:val="00A02A1A"/>
    <w:rsid w:val="00A0315E"/>
    <w:rsid w:val="00A036F8"/>
    <w:rsid w:val="00A03D3C"/>
    <w:rsid w:val="00A0418F"/>
    <w:rsid w:val="00A04EB7"/>
    <w:rsid w:val="00A056B4"/>
    <w:rsid w:val="00A05E3B"/>
    <w:rsid w:val="00A06ABD"/>
    <w:rsid w:val="00A06C34"/>
    <w:rsid w:val="00A06E69"/>
    <w:rsid w:val="00A10F7A"/>
    <w:rsid w:val="00A11718"/>
    <w:rsid w:val="00A12074"/>
    <w:rsid w:val="00A130FB"/>
    <w:rsid w:val="00A13972"/>
    <w:rsid w:val="00A13ECA"/>
    <w:rsid w:val="00A14155"/>
    <w:rsid w:val="00A14E4A"/>
    <w:rsid w:val="00A14FFC"/>
    <w:rsid w:val="00A15504"/>
    <w:rsid w:val="00A156A8"/>
    <w:rsid w:val="00A15C63"/>
    <w:rsid w:val="00A16470"/>
    <w:rsid w:val="00A16EE6"/>
    <w:rsid w:val="00A17097"/>
    <w:rsid w:val="00A17DE2"/>
    <w:rsid w:val="00A17FE4"/>
    <w:rsid w:val="00A2020F"/>
    <w:rsid w:val="00A20515"/>
    <w:rsid w:val="00A21813"/>
    <w:rsid w:val="00A22738"/>
    <w:rsid w:val="00A22E2F"/>
    <w:rsid w:val="00A22F02"/>
    <w:rsid w:val="00A22F7C"/>
    <w:rsid w:val="00A23C06"/>
    <w:rsid w:val="00A23CE7"/>
    <w:rsid w:val="00A24111"/>
    <w:rsid w:val="00A243BF"/>
    <w:rsid w:val="00A245D4"/>
    <w:rsid w:val="00A2499C"/>
    <w:rsid w:val="00A24A69"/>
    <w:rsid w:val="00A24EE2"/>
    <w:rsid w:val="00A24F45"/>
    <w:rsid w:val="00A25856"/>
    <w:rsid w:val="00A25937"/>
    <w:rsid w:val="00A25DCF"/>
    <w:rsid w:val="00A261AE"/>
    <w:rsid w:val="00A265B5"/>
    <w:rsid w:val="00A26911"/>
    <w:rsid w:val="00A27651"/>
    <w:rsid w:val="00A30CC2"/>
    <w:rsid w:val="00A3259A"/>
    <w:rsid w:val="00A32E6C"/>
    <w:rsid w:val="00A336EC"/>
    <w:rsid w:val="00A33CD9"/>
    <w:rsid w:val="00A33D85"/>
    <w:rsid w:val="00A341E2"/>
    <w:rsid w:val="00A34291"/>
    <w:rsid w:val="00A34947"/>
    <w:rsid w:val="00A3557E"/>
    <w:rsid w:val="00A35AEF"/>
    <w:rsid w:val="00A3741D"/>
    <w:rsid w:val="00A37642"/>
    <w:rsid w:val="00A400B5"/>
    <w:rsid w:val="00A40990"/>
    <w:rsid w:val="00A41496"/>
    <w:rsid w:val="00A4237A"/>
    <w:rsid w:val="00A42381"/>
    <w:rsid w:val="00A430B3"/>
    <w:rsid w:val="00A4372C"/>
    <w:rsid w:val="00A4418A"/>
    <w:rsid w:val="00A445BF"/>
    <w:rsid w:val="00A44C1F"/>
    <w:rsid w:val="00A450F3"/>
    <w:rsid w:val="00A453B7"/>
    <w:rsid w:val="00A45CE3"/>
    <w:rsid w:val="00A45DDA"/>
    <w:rsid w:val="00A45EE9"/>
    <w:rsid w:val="00A46BC2"/>
    <w:rsid w:val="00A46BFC"/>
    <w:rsid w:val="00A46C7B"/>
    <w:rsid w:val="00A471F0"/>
    <w:rsid w:val="00A47C6B"/>
    <w:rsid w:val="00A47FBF"/>
    <w:rsid w:val="00A504F3"/>
    <w:rsid w:val="00A5075B"/>
    <w:rsid w:val="00A50799"/>
    <w:rsid w:val="00A5112D"/>
    <w:rsid w:val="00A51280"/>
    <w:rsid w:val="00A51B82"/>
    <w:rsid w:val="00A51D9E"/>
    <w:rsid w:val="00A51E40"/>
    <w:rsid w:val="00A51E62"/>
    <w:rsid w:val="00A54041"/>
    <w:rsid w:val="00A54B1C"/>
    <w:rsid w:val="00A5595E"/>
    <w:rsid w:val="00A55B63"/>
    <w:rsid w:val="00A55CEF"/>
    <w:rsid w:val="00A55D54"/>
    <w:rsid w:val="00A55FCC"/>
    <w:rsid w:val="00A56D57"/>
    <w:rsid w:val="00A57CC0"/>
    <w:rsid w:val="00A57EFE"/>
    <w:rsid w:val="00A57F3A"/>
    <w:rsid w:val="00A615FB"/>
    <w:rsid w:val="00A621E2"/>
    <w:rsid w:val="00A628AE"/>
    <w:rsid w:val="00A644B2"/>
    <w:rsid w:val="00A64891"/>
    <w:rsid w:val="00A65367"/>
    <w:rsid w:val="00A65881"/>
    <w:rsid w:val="00A65B14"/>
    <w:rsid w:val="00A66637"/>
    <w:rsid w:val="00A66A6B"/>
    <w:rsid w:val="00A66D05"/>
    <w:rsid w:val="00A6749F"/>
    <w:rsid w:val="00A674A4"/>
    <w:rsid w:val="00A7055A"/>
    <w:rsid w:val="00A706EF"/>
    <w:rsid w:val="00A70B0C"/>
    <w:rsid w:val="00A70B25"/>
    <w:rsid w:val="00A711C9"/>
    <w:rsid w:val="00A71A5C"/>
    <w:rsid w:val="00A72C3F"/>
    <w:rsid w:val="00A73FBE"/>
    <w:rsid w:val="00A74E7F"/>
    <w:rsid w:val="00A74EDB"/>
    <w:rsid w:val="00A755F3"/>
    <w:rsid w:val="00A75A03"/>
    <w:rsid w:val="00A75C50"/>
    <w:rsid w:val="00A765A2"/>
    <w:rsid w:val="00A765F5"/>
    <w:rsid w:val="00A76723"/>
    <w:rsid w:val="00A771CC"/>
    <w:rsid w:val="00A773E0"/>
    <w:rsid w:val="00A77866"/>
    <w:rsid w:val="00A808B5"/>
    <w:rsid w:val="00A808DE"/>
    <w:rsid w:val="00A80AAB"/>
    <w:rsid w:val="00A80C82"/>
    <w:rsid w:val="00A81354"/>
    <w:rsid w:val="00A815BD"/>
    <w:rsid w:val="00A82BD1"/>
    <w:rsid w:val="00A82CD8"/>
    <w:rsid w:val="00A83280"/>
    <w:rsid w:val="00A8333F"/>
    <w:rsid w:val="00A836DB"/>
    <w:rsid w:val="00A84026"/>
    <w:rsid w:val="00A84B6B"/>
    <w:rsid w:val="00A85348"/>
    <w:rsid w:val="00A860A3"/>
    <w:rsid w:val="00A86681"/>
    <w:rsid w:val="00A8684B"/>
    <w:rsid w:val="00A86EFE"/>
    <w:rsid w:val="00A907D6"/>
    <w:rsid w:val="00A9190F"/>
    <w:rsid w:val="00A9270B"/>
    <w:rsid w:val="00A92D97"/>
    <w:rsid w:val="00A92EFB"/>
    <w:rsid w:val="00A92F3A"/>
    <w:rsid w:val="00A94F8B"/>
    <w:rsid w:val="00A9534C"/>
    <w:rsid w:val="00A96820"/>
    <w:rsid w:val="00A96AD3"/>
    <w:rsid w:val="00A97228"/>
    <w:rsid w:val="00AA0055"/>
    <w:rsid w:val="00AA016E"/>
    <w:rsid w:val="00AA0544"/>
    <w:rsid w:val="00AA0705"/>
    <w:rsid w:val="00AA10F1"/>
    <w:rsid w:val="00AA15F5"/>
    <w:rsid w:val="00AA3008"/>
    <w:rsid w:val="00AA3324"/>
    <w:rsid w:val="00AA3A2B"/>
    <w:rsid w:val="00AA3DA8"/>
    <w:rsid w:val="00AA4ECE"/>
    <w:rsid w:val="00AA5134"/>
    <w:rsid w:val="00AA5151"/>
    <w:rsid w:val="00AA5390"/>
    <w:rsid w:val="00AA5918"/>
    <w:rsid w:val="00AA5CD0"/>
    <w:rsid w:val="00AA6BFA"/>
    <w:rsid w:val="00AA6CE7"/>
    <w:rsid w:val="00AA6EE8"/>
    <w:rsid w:val="00AA70C9"/>
    <w:rsid w:val="00AA7EEF"/>
    <w:rsid w:val="00AA7FB9"/>
    <w:rsid w:val="00AA7FD5"/>
    <w:rsid w:val="00AB0FC3"/>
    <w:rsid w:val="00AB174C"/>
    <w:rsid w:val="00AB3D3B"/>
    <w:rsid w:val="00AB4401"/>
    <w:rsid w:val="00AB4428"/>
    <w:rsid w:val="00AB4CCB"/>
    <w:rsid w:val="00AB5030"/>
    <w:rsid w:val="00AB5301"/>
    <w:rsid w:val="00AB5BDF"/>
    <w:rsid w:val="00AB69F6"/>
    <w:rsid w:val="00AB6A22"/>
    <w:rsid w:val="00AB6A6C"/>
    <w:rsid w:val="00AB6F23"/>
    <w:rsid w:val="00AB766A"/>
    <w:rsid w:val="00AC045C"/>
    <w:rsid w:val="00AC06FA"/>
    <w:rsid w:val="00AC0991"/>
    <w:rsid w:val="00AC0C71"/>
    <w:rsid w:val="00AC0E4A"/>
    <w:rsid w:val="00AC0FD7"/>
    <w:rsid w:val="00AC1BF2"/>
    <w:rsid w:val="00AC1CDE"/>
    <w:rsid w:val="00AC2B11"/>
    <w:rsid w:val="00AC2D9F"/>
    <w:rsid w:val="00AC3D73"/>
    <w:rsid w:val="00AC4A09"/>
    <w:rsid w:val="00AC532D"/>
    <w:rsid w:val="00AC55D0"/>
    <w:rsid w:val="00AC5CBF"/>
    <w:rsid w:val="00AC5F2C"/>
    <w:rsid w:val="00AC63DD"/>
    <w:rsid w:val="00AC6855"/>
    <w:rsid w:val="00AC6E89"/>
    <w:rsid w:val="00AC6FD4"/>
    <w:rsid w:val="00AC741C"/>
    <w:rsid w:val="00AC74F1"/>
    <w:rsid w:val="00AC773F"/>
    <w:rsid w:val="00AC7C88"/>
    <w:rsid w:val="00AC7CA3"/>
    <w:rsid w:val="00AD04F9"/>
    <w:rsid w:val="00AD06D5"/>
    <w:rsid w:val="00AD0976"/>
    <w:rsid w:val="00AD1B5E"/>
    <w:rsid w:val="00AD1C4A"/>
    <w:rsid w:val="00AD21D6"/>
    <w:rsid w:val="00AD21F1"/>
    <w:rsid w:val="00AD2385"/>
    <w:rsid w:val="00AD2386"/>
    <w:rsid w:val="00AD2757"/>
    <w:rsid w:val="00AD2B9D"/>
    <w:rsid w:val="00AD2DD6"/>
    <w:rsid w:val="00AD30A5"/>
    <w:rsid w:val="00AD3D55"/>
    <w:rsid w:val="00AD42B8"/>
    <w:rsid w:val="00AD44A8"/>
    <w:rsid w:val="00AD4521"/>
    <w:rsid w:val="00AD4D67"/>
    <w:rsid w:val="00AD51EA"/>
    <w:rsid w:val="00AD52F6"/>
    <w:rsid w:val="00AD5847"/>
    <w:rsid w:val="00AD73A9"/>
    <w:rsid w:val="00AD7531"/>
    <w:rsid w:val="00AE0933"/>
    <w:rsid w:val="00AE1585"/>
    <w:rsid w:val="00AE1683"/>
    <w:rsid w:val="00AE2674"/>
    <w:rsid w:val="00AE2B7F"/>
    <w:rsid w:val="00AE2DD3"/>
    <w:rsid w:val="00AE359C"/>
    <w:rsid w:val="00AE35A6"/>
    <w:rsid w:val="00AE3B65"/>
    <w:rsid w:val="00AE3E15"/>
    <w:rsid w:val="00AE3E34"/>
    <w:rsid w:val="00AE3FCD"/>
    <w:rsid w:val="00AE4A25"/>
    <w:rsid w:val="00AE5411"/>
    <w:rsid w:val="00AE5FD7"/>
    <w:rsid w:val="00AE63A3"/>
    <w:rsid w:val="00AE64C7"/>
    <w:rsid w:val="00AE68BF"/>
    <w:rsid w:val="00AE6A48"/>
    <w:rsid w:val="00AE6B38"/>
    <w:rsid w:val="00AE78BB"/>
    <w:rsid w:val="00AE79FB"/>
    <w:rsid w:val="00AE7AF2"/>
    <w:rsid w:val="00AE7B55"/>
    <w:rsid w:val="00AF00BF"/>
    <w:rsid w:val="00AF0133"/>
    <w:rsid w:val="00AF0247"/>
    <w:rsid w:val="00AF05D9"/>
    <w:rsid w:val="00AF0DE8"/>
    <w:rsid w:val="00AF1F95"/>
    <w:rsid w:val="00AF2CF2"/>
    <w:rsid w:val="00AF33FF"/>
    <w:rsid w:val="00AF3505"/>
    <w:rsid w:val="00AF3A1F"/>
    <w:rsid w:val="00AF487C"/>
    <w:rsid w:val="00AF4F63"/>
    <w:rsid w:val="00AF56FC"/>
    <w:rsid w:val="00AF5D0B"/>
    <w:rsid w:val="00AF6460"/>
    <w:rsid w:val="00AF678E"/>
    <w:rsid w:val="00AF6FD9"/>
    <w:rsid w:val="00AF783D"/>
    <w:rsid w:val="00B0001E"/>
    <w:rsid w:val="00B00305"/>
    <w:rsid w:val="00B0145B"/>
    <w:rsid w:val="00B0304F"/>
    <w:rsid w:val="00B032B8"/>
    <w:rsid w:val="00B03789"/>
    <w:rsid w:val="00B04409"/>
    <w:rsid w:val="00B055C1"/>
    <w:rsid w:val="00B05CEA"/>
    <w:rsid w:val="00B05E98"/>
    <w:rsid w:val="00B06179"/>
    <w:rsid w:val="00B062E9"/>
    <w:rsid w:val="00B066DC"/>
    <w:rsid w:val="00B0758F"/>
    <w:rsid w:val="00B0760D"/>
    <w:rsid w:val="00B0768A"/>
    <w:rsid w:val="00B07B28"/>
    <w:rsid w:val="00B07BD2"/>
    <w:rsid w:val="00B07E99"/>
    <w:rsid w:val="00B10C3F"/>
    <w:rsid w:val="00B10D55"/>
    <w:rsid w:val="00B1115D"/>
    <w:rsid w:val="00B112F8"/>
    <w:rsid w:val="00B1271C"/>
    <w:rsid w:val="00B1392B"/>
    <w:rsid w:val="00B14A50"/>
    <w:rsid w:val="00B14D0D"/>
    <w:rsid w:val="00B14F26"/>
    <w:rsid w:val="00B155D1"/>
    <w:rsid w:val="00B16052"/>
    <w:rsid w:val="00B1610C"/>
    <w:rsid w:val="00B162B6"/>
    <w:rsid w:val="00B16315"/>
    <w:rsid w:val="00B16337"/>
    <w:rsid w:val="00B167F4"/>
    <w:rsid w:val="00B1767E"/>
    <w:rsid w:val="00B17ABB"/>
    <w:rsid w:val="00B20197"/>
    <w:rsid w:val="00B20CE9"/>
    <w:rsid w:val="00B21092"/>
    <w:rsid w:val="00B211DA"/>
    <w:rsid w:val="00B229B2"/>
    <w:rsid w:val="00B229E2"/>
    <w:rsid w:val="00B22BFA"/>
    <w:rsid w:val="00B234D8"/>
    <w:rsid w:val="00B23588"/>
    <w:rsid w:val="00B23AF6"/>
    <w:rsid w:val="00B24126"/>
    <w:rsid w:val="00B24318"/>
    <w:rsid w:val="00B24A78"/>
    <w:rsid w:val="00B271CD"/>
    <w:rsid w:val="00B27835"/>
    <w:rsid w:val="00B3019C"/>
    <w:rsid w:val="00B309DB"/>
    <w:rsid w:val="00B30A33"/>
    <w:rsid w:val="00B31287"/>
    <w:rsid w:val="00B314CE"/>
    <w:rsid w:val="00B3193A"/>
    <w:rsid w:val="00B31C15"/>
    <w:rsid w:val="00B31CDB"/>
    <w:rsid w:val="00B3257E"/>
    <w:rsid w:val="00B3264B"/>
    <w:rsid w:val="00B333AB"/>
    <w:rsid w:val="00B33EFD"/>
    <w:rsid w:val="00B34144"/>
    <w:rsid w:val="00B343FD"/>
    <w:rsid w:val="00B34F60"/>
    <w:rsid w:val="00B35FF0"/>
    <w:rsid w:val="00B3670B"/>
    <w:rsid w:val="00B36D75"/>
    <w:rsid w:val="00B37252"/>
    <w:rsid w:val="00B37565"/>
    <w:rsid w:val="00B37878"/>
    <w:rsid w:val="00B37B6B"/>
    <w:rsid w:val="00B37D5C"/>
    <w:rsid w:val="00B37FDB"/>
    <w:rsid w:val="00B409B2"/>
    <w:rsid w:val="00B4112C"/>
    <w:rsid w:val="00B411ED"/>
    <w:rsid w:val="00B41A3F"/>
    <w:rsid w:val="00B41E82"/>
    <w:rsid w:val="00B41EC4"/>
    <w:rsid w:val="00B4226C"/>
    <w:rsid w:val="00B42728"/>
    <w:rsid w:val="00B4275A"/>
    <w:rsid w:val="00B43BA3"/>
    <w:rsid w:val="00B43F59"/>
    <w:rsid w:val="00B441DE"/>
    <w:rsid w:val="00B44693"/>
    <w:rsid w:val="00B452C6"/>
    <w:rsid w:val="00B45A46"/>
    <w:rsid w:val="00B45AE6"/>
    <w:rsid w:val="00B46171"/>
    <w:rsid w:val="00B4631D"/>
    <w:rsid w:val="00B46DF5"/>
    <w:rsid w:val="00B4760A"/>
    <w:rsid w:val="00B476C9"/>
    <w:rsid w:val="00B50644"/>
    <w:rsid w:val="00B507CA"/>
    <w:rsid w:val="00B50D98"/>
    <w:rsid w:val="00B5142A"/>
    <w:rsid w:val="00B51489"/>
    <w:rsid w:val="00B51781"/>
    <w:rsid w:val="00B51C28"/>
    <w:rsid w:val="00B51E2F"/>
    <w:rsid w:val="00B5238D"/>
    <w:rsid w:val="00B52A1D"/>
    <w:rsid w:val="00B52E2A"/>
    <w:rsid w:val="00B53A52"/>
    <w:rsid w:val="00B53B1E"/>
    <w:rsid w:val="00B53B40"/>
    <w:rsid w:val="00B53D81"/>
    <w:rsid w:val="00B53F2B"/>
    <w:rsid w:val="00B5424D"/>
    <w:rsid w:val="00B54813"/>
    <w:rsid w:val="00B54A4C"/>
    <w:rsid w:val="00B54F17"/>
    <w:rsid w:val="00B5592D"/>
    <w:rsid w:val="00B56C59"/>
    <w:rsid w:val="00B56F21"/>
    <w:rsid w:val="00B577E8"/>
    <w:rsid w:val="00B57856"/>
    <w:rsid w:val="00B57E93"/>
    <w:rsid w:val="00B57F18"/>
    <w:rsid w:val="00B6083E"/>
    <w:rsid w:val="00B60896"/>
    <w:rsid w:val="00B60D66"/>
    <w:rsid w:val="00B63F8D"/>
    <w:rsid w:val="00B6411A"/>
    <w:rsid w:val="00B6561A"/>
    <w:rsid w:val="00B65B8B"/>
    <w:rsid w:val="00B65B8C"/>
    <w:rsid w:val="00B66027"/>
    <w:rsid w:val="00B66ACD"/>
    <w:rsid w:val="00B66DFA"/>
    <w:rsid w:val="00B701C7"/>
    <w:rsid w:val="00B7042E"/>
    <w:rsid w:val="00B706AE"/>
    <w:rsid w:val="00B708FF"/>
    <w:rsid w:val="00B7098C"/>
    <w:rsid w:val="00B70CE6"/>
    <w:rsid w:val="00B70E2C"/>
    <w:rsid w:val="00B71F4B"/>
    <w:rsid w:val="00B72BAC"/>
    <w:rsid w:val="00B72DF0"/>
    <w:rsid w:val="00B73103"/>
    <w:rsid w:val="00B73672"/>
    <w:rsid w:val="00B73809"/>
    <w:rsid w:val="00B7505E"/>
    <w:rsid w:val="00B75065"/>
    <w:rsid w:val="00B7520E"/>
    <w:rsid w:val="00B7570F"/>
    <w:rsid w:val="00B75914"/>
    <w:rsid w:val="00B75FB6"/>
    <w:rsid w:val="00B767F2"/>
    <w:rsid w:val="00B76B5E"/>
    <w:rsid w:val="00B76BFC"/>
    <w:rsid w:val="00B76C03"/>
    <w:rsid w:val="00B76F91"/>
    <w:rsid w:val="00B77478"/>
    <w:rsid w:val="00B77547"/>
    <w:rsid w:val="00B779FE"/>
    <w:rsid w:val="00B80D42"/>
    <w:rsid w:val="00B82A71"/>
    <w:rsid w:val="00B82A74"/>
    <w:rsid w:val="00B82D0B"/>
    <w:rsid w:val="00B83074"/>
    <w:rsid w:val="00B8325F"/>
    <w:rsid w:val="00B839C2"/>
    <w:rsid w:val="00B83C13"/>
    <w:rsid w:val="00B844BB"/>
    <w:rsid w:val="00B84B3B"/>
    <w:rsid w:val="00B851EB"/>
    <w:rsid w:val="00B855D5"/>
    <w:rsid w:val="00B85DFC"/>
    <w:rsid w:val="00B8600A"/>
    <w:rsid w:val="00B864F5"/>
    <w:rsid w:val="00B867A5"/>
    <w:rsid w:val="00B872EA"/>
    <w:rsid w:val="00B87481"/>
    <w:rsid w:val="00B87524"/>
    <w:rsid w:val="00B878F3"/>
    <w:rsid w:val="00B87979"/>
    <w:rsid w:val="00B87C7E"/>
    <w:rsid w:val="00B90009"/>
    <w:rsid w:val="00B901A5"/>
    <w:rsid w:val="00B910A0"/>
    <w:rsid w:val="00B910CE"/>
    <w:rsid w:val="00B91262"/>
    <w:rsid w:val="00B913AF"/>
    <w:rsid w:val="00B91687"/>
    <w:rsid w:val="00B91901"/>
    <w:rsid w:val="00B91EDC"/>
    <w:rsid w:val="00B92829"/>
    <w:rsid w:val="00B94C7A"/>
    <w:rsid w:val="00B94CE5"/>
    <w:rsid w:val="00B9506B"/>
    <w:rsid w:val="00B953EC"/>
    <w:rsid w:val="00B954F7"/>
    <w:rsid w:val="00B958B8"/>
    <w:rsid w:val="00B95A61"/>
    <w:rsid w:val="00B9703A"/>
    <w:rsid w:val="00B9730A"/>
    <w:rsid w:val="00B9779B"/>
    <w:rsid w:val="00BA028D"/>
    <w:rsid w:val="00BA120C"/>
    <w:rsid w:val="00BA139F"/>
    <w:rsid w:val="00BA1A3F"/>
    <w:rsid w:val="00BA2B9B"/>
    <w:rsid w:val="00BA395D"/>
    <w:rsid w:val="00BA44EC"/>
    <w:rsid w:val="00BA486E"/>
    <w:rsid w:val="00BA52B6"/>
    <w:rsid w:val="00BA59DA"/>
    <w:rsid w:val="00BA66FB"/>
    <w:rsid w:val="00BA757B"/>
    <w:rsid w:val="00BA75C1"/>
    <w:rsid w:val="00BA7740"/>
    <w:rsid w:val="00BA7E64"/>
    <w:rsid w:val="00BB00DE"/>
    <w:rsid w:val="00BB011E"/>
    <w:rsid w:val="00BB01CE"/>
    <w:rsid w:val="00BB067B"/>
    <w:rsid w:val="00BB0762"/>
    <w:rsid w:val="00BB16E9"/>
    <w:rsid w:val="00BB1E97"/>
    <w:rsid w:val="00BB1F34"/>
    <w:rsid w:val="00BB2683"/>
    <w:rsid w:val="00BB4629"/>
    <w:rsid w:val="00BB4686"/>
    <w:rsid w:val="00BB4AA7"/>
    <w:rsid w:val="00BB51FB"/>
    <w:rsid w:val="00BB5C08"/>
    <w:rsid w:val="00BB7641"/>
    <w:rsid w:val="00BB764D"/>
    <w:rsid w:val="00BB7C62"/>
    <w:rsid w:val="00BB7C8D"/>
    <w:rsid w:val="00BC0773"/>
    <w:rsid w:val="00BC0B49"/>
    <w:rsid w:val="00BC1426"/>
    <w:rsid w:val="00BC1DD9"/>
    <w:rsid w:val="00BC1F00"/>
    <w:rsid w:val="00BC1FF2"/>
    <w:rsid w:val="00BC2D18"/>
    <w:rsid w:val="00BC41AF"/>
    <w:rsid w:val="00BC469D"/>
    <w:rsid w:val="00BC4DA4"/>
    <w:rsid w:val="00BC52DB"/>
    <w:rsid w:val="00BC5A6E"/>
    <w:rsid w:val="00BC607D"/>
    <w:rsid w:val="00BC7120"/>
    <w:rsid w:val="00BC7ABA"/>
    <w:rsid w:val="00BC7BE5"/>
    <w:rsid w:val="00BD0525"/>
    <w:rsid w:val="00BD08A2"/>
    <w:rsid w:val="00BD1C5C"/>
    <w:rsid w:val="00BD22F1"/>
    <w:rsid w:val="00BD252E"/>
    <w:rsid w:val="00BD2F4E"/>
    <w:rsid w:val="00BD30CA"/>
    <w:rsid w:val="00BD3F28"/>
    <w:rsid w:val="00BD40D5"/>
    <w:rsid w:val="00BD52A5"/>
    <w:rsid w:val="00BD5626"/>
    <w:rsid w:val="00BD57AA"/>
    <w:rsid w:val="00BD5806"/>
    <w:rsid w:val="00BD6360"/>
    <w:rsid w:val="00BD6E37"/>
    <w:rsid w:val="00BD79D0"/>
    <w:rsid w:val="00BD7ED4"/>
    <w:rsid w:val="00BE01AF"/>
    <w:rsid w:val="00BE01F2"/>
    <w:rsid w:val="00BE0230"/>
    <w:rsid w:val="00BE06E0"/>
    <w:rsid w:val="00BE0EA7"/>
    <w:rsid w:val="00BE16EF"/>
    <w:rsid w:val="00BE1FC4"/>
    <w:rsid w:val="00BE22ED"/>
    <w:rsid w:val="00BE2EE9"/>
    <w:rsid w:val="00BE31F8"/>
    <w:rsid w:val="00BE38D8"/>
    <w:rsid w:val="00BE3AC2"/>
    <w:rsid w:val="00BE48F8"/>
    <w:rsid w:val="00BE50EF"/>
    <w:rsid w:val="00BE5CAA"/>
    <w:rsid w:val="00BE6583"/>
    <w:rsid w:val="00BE680D"/>
    <w:rsid w:val="00BE69FF"/>
    <w:rsid w:val="00BE6F3B"/>
    <w:rsid w:val="00BE7056"/>
    <w:rsid w:val="00BE743D"/>
    <w:rsid w:val="00BE766B"/>
    <w:rsid w:val="00BF0198"/>
    <w:rsid w:val="00BF0431"/>
    <w:rsid w:val="00BF0464"/>
    <w:rsid w:val="00BF0768"/>
    <w:rsid w:val="00BF092B"/>
    <w:rsid w:val="00BF0C3B"/>
    <w:rsid w:val="00BF0D6C"/>
    <w:rsid w:val="00BF1E65"/>
    <w:rsid w:val="00BF220C"/>
    <w:rsid w:val="00BF22C3"/>
    <w:rsid w:val="00BF2F5A"/>
    <w:rsid w:val="00BF3159"/>
    <w:rsid w:val="00BF31D2"/>
    <w:rsid w:val="00BF3266"/>
    <w:rsid w:val="00BF36A0"/>
    <w:rsid w:val="00BF3A3D"/>
    <w:rsid w:val="00BF3BB5"/>
    <w:rsid w:val="00BF4444"/>
    <w:rsid w:val="00BF5C9F"/>
    <w:rsid w:val="00BF5DC8"/>
    <w:rsid w:val="00BF6031"/>
    <w:rsid w:val="00BF613E"/>
    <w:rsid w:val="00BF6322"/>
    <w:rsid w:val="00BF63BE"/>
    <w:rsid w:val="00BF6DC0"/>
    <w:rsid w:val="00BF7610"/>
    <w:rsid w:val="00BF781D"/>
    <w:rsid w:val="00BF79C1"/>
    <w:rsid w:val="00C007D1"/>
    <w:rsid w:val="00C00AAA"/>
    <w:rsid w:val="00C014BB"/>
    <w:rsid w:val="00C019B5"/>
    <w:rsid w:val="00C043EE"/>
    <w:rsid w:val="00C047B8"/>
    <w:rsid w:val="00C04E1C"/>
    <w:rsid w:val="00C05F22"/>
    <w:rsid w:val="00C06236"/>
    <w:rsid w:val="00C06D87"/>
    <w:rsid w:val="00C0758E"/>
    <w:rsid w:val="00C07606"/>
    <w:rsid w:val="00C104EB"/>
    <w:rsid w:val="00C109B7"/>
    <w:rsid w:val="00C1125A"/>
    <w:rsid w:val="00C114A1"/>
    <w:rsid w:val="00C11921"/>
    <w:rsid w:val="00C13083"/>
    <w:rsid w:val="00C1351F"/>
    <w:rsid w:val="00C136EB"/>
    <w:rsid w:val="00C13A1D"/>
    <w:rsid w:val="00C13A33"/>
    <w:rsid w:val="00C13C20"/>
    <w:rsid w:val="00C13FD5"/>
    <w:rsid w:val="00C14559"/>
    <w:rsid w:val="00C15227"/>
    <w:rsid w:val="00C15318"/>
    <w:rsid w:val="00C157E0"/>
    <w:rsid w:val="00C15971"/>
    <w:rsid w:val="00C17315"/>
    <w:rsid w:val="00C173B3"/>
    <w:rsid w:val="00C17548"/>
    <w:rsid w:val="00C17715"/>
    <w:rsid w:val="00C1778B"/>
    <w:rsid w:val="00C2025E"/>
    <w:rsid w:val="00C20A0C"/>
    <w:rsid w:val="00C21757"/>
    <w:rsid w:val="00C22433"/>
    <w:rsid w:val="00C22499"/>
    <w:rsid w:val="00C22602"/>
    <w:rsid w:val="00C229C4"/>
    <w:rsid w:val="00C23664"/>
    <w:rsid w:val="00C2383E"/>
    <w:rsid w:val="00C238E1"/>
    <w:rsid w:val="00C23A7A"/>
    <w:rsid w:val="00C23D05"/>
    <w:rsid w:val="00C243B7"/>
    <w:rsid w:val="00C24702"/>
    <w:rsid w:val="00C24FD3"/>
    <w:rsid w:val="00C25B1A"/>
    <w:rsid w:val="00C25D51"/>
    <w:rsid w:val="00C25E64"/>
    <w:rsid w:val="00C2719B"/>
    <w:rsid w:val="00C27D53"/>
    <w:rsid w:val="00C30138"/>
    <w:rsid w:val="00C3066B"/>
    <w:rsid w:val="00C30FD5"/>
    <w:rsid w:val="00C319D2"/>
    <w:rsid w:val="00C31F85"/>
    <w:rsid w:val="00C32896"/>
    <w:rsid w:val="00C328D9"/>
    <w:rsid w:val="00C32CDD"/>
    <w:rsid w:val="00C334A7"/>
    <w:rsid w:val="00C33610"/>
    <w:rsid w:val="00C3386A"/>
    <w:rsid w:val="00C33C29"/>
    <w:rsid w:val="00C34432"/>
    <w:rsid w:val="00C35639"/>
    <w:rsid w:val="00C35A98"/>
    <w:rsid w:val="00C36163"/>
    <w:rsid w:val="00C364DE"/>
    <w:rsid w:val="00C36A44"/>
    <w:rsid w:val="00C37A7A"/>
    <w:rsid w:val="00C37D2F"/>
    <w:rsid w:val="00C401AF"/>
    <w:rsid w:val="00C407CB"/>
    <w:rsid w:val="00C40D31"/>
    <w:rsid w:val="00C41B41"/>
    <w:rsid w:val="00C42612"/>
    <w:rsid w:val="00C426EA"/>
    <w:rsid w:val="00C42C4C"/>
    <w:rsid w:val="00C43021"/>
    <w:rsid w:val="00C431F5"/>
    <w:rsid w:val="00C44CAF"/>
    <w:rsid w:val="00C45232"/>
    <w:rsid w:val="00C45443"/>
    <w:rsid w:val="00C45914"/>
    <w:rsid w:val="00C45AED"/>
    <w:rsid w:val="00C46351"/>
    <w:rsid w:val="00C46464"/>
    <w:rsid w:val="00C46E37"/>
    <w:rsid w:val="00C470F7"/>
    <w:rsid w:val="00C50730"/>
    <w:rsid w:val="00C508F9"/>
    <w:rsid w:val="00C52879"/>
    <w:rsid w:val="00C534DA"/>
    <w:rsid w:val="00C53BF2"/>
    <w:rsid w:val="00C53E55"/>
    <w:rsid w:val="00C54945"/>
    <w:rsid w:val="00C54A94"/>
    <w:rsid w:val="00C55394"/>
    <w:rsid w:val="00C55D86"/>
    <w:rsid w:val="00C564C1"/>
    <w:rsid w:val="00C56661"/>
    <w:rsid w:val="00C568B5"/>
    <w:rsid w:val="00C570B3"/>
    <w:rsid w:val="00C57CDF"/>
    <w:rsid w:val="00C60512"/>
    <w:rsid w:val="00C605D3"/>
    <w:rsid w:val="00C60F9B"/>
    <w:rsid w:val="00C61863"/>
    <w:rsid w:val="00C61937"/>
    <w:rsid w:val="00C6236F"/>
    <w:rsid w:val="00C62CD8"/>
    <w:rsid w:val="00C6485E"/>
    <w:rsid w:val="00C64CE5"/>
    <w:rsid w:val="00C65655"/>
    <w:rsid w:val="00C66508"/>
    <w:rsid w:val="00C704A5"/>
    <w:rsid w:val="00C709B5"/>
    <w:rsid w:val="00C70B94"/>
    <w:rsid w:val="00C71F3D"/>
    <w:rsid w:val="00C72595"/>
    <w:rsid w:val="00C726CA"/>
    <w:rsid w:val="00C728BD"/>
    <w:rsid w:val="00C72A8C"/>
    <w:rsid w:val="00C741A5"/>
    <w:rsid w:val="00C74B5A"/>
    <w:rsid w:val="00C7550C"/>
    <w:rsid w:val="00C75A5A"/>
    <w:rsid w:val="00C76168"/>
    <w:rsid w:val="00C76313"/>
    <w:rsid w:val="00C765C7"/>
    <w:rsid w:val="00C76CDF"/>
    <w:rsid w:val="00C7742F"/>
    <w:rsid w:val="00C809E0"/>
    <w:rsid w:val="00C8168C"/>
    <w:rsid w:val="00C81A7A"/>
    <w:rsid w:val="00C826BF"/>
    <w:rsid w:val="00C828EF"/>
    <w:rsid w:val="00C82F76"/>
    <w:rsid w:val="00C830EF"/>
    <w:rsid w:val="00C836CC"/>
    <w:rsid w:val="00C8409A"/>
    <w:rsid w:val="00C84DCE"/>
    <w:rsid w:val="00C85EA8"/>
    <w:rsid w:val="00C8646C"/>
    <w:rsid w:val="00C86A64"/>
    <w:rsid w:val="00C87074"/>
    <w:rsid w:val="00C87BAB"/>
    <w:rsid w:val="00C87BB6"/>
    <w:rsid w:val="00C87C3D"/>
    <w:rsid w:val="00C90585"/>
    <w:rsid w:val="00C90DD0"/>
    <w:rsid w:val="00C90EC5"/>
    <w:rsid w:val="00C917C6"/>
    <w:rsid w:val="00C921DB"/>
    <w:rsid w:val="00C9275B"/>
    <w:rsid w:val="00C93036"/>
    <w:rsid w:val="00C93105"/>
    <w:rsid w:val="00C93929"/>
    <w:rsid w:val="00C93C78"/>
    <w:rsid w:val="00C93CF5"/>
    <w:rsid w:val="00C94751"/>
    <w:rsid w:val="00C94D73"/>
    <w:rsid w:val="00C94DFC"/>
    <w:rsid w:val="00C94DFE"/>
    <w:rsid w:val="00C951DD"/>
    <w:rsid w:val="00C952F3"/>
    <w:rsid w:val="00C95592"/>
    <w:rsid w:val="00C956C1"/>
    <w:rsid w:val="00C967D4"/>
    <w:rsid w:val="00C975F4"/>
    <w:rsid w:val="00C976E8"/>
    <w:rsid w:val="00C9787A"/>
    <w:rsid w:val="00C97C2A"/>
    <w:rsid w:val="00C97FF3"/>
    <w:rsid w:val="00CA002A"/>
    <w:rsid w:val="00CA00C5"/>
    <w:rsid w:val="00CA02E8"/>
    <w:rsid w:val="00CA1B71"/>
    <w:rsid w:val="00CA211C"/>
    <w:rsid w:val="00CA3580"/>
    <w:rsid w:val="00CA35B4"/>
    <w:rsid w:val="00CA3CF1"/>
    <w:rsid w:val="00CA41D9"/>
    <w:rsid w:val="00CA45AA"/>
    <w:rsid w:val="00CA5CF9"/>
    <w:rsid w:val="00CA5D11"/>
    <w:rsid w:val="00CA5DB2"/>
    <w:rsid w:val="00CA64DB"/>
    <w:rsid w:val="00CA674F"/>
    <w:rsid w:val="00CA6AD3"/>
    <w:rsid w:val="00CA6EE1"/>
    <w:rsid w:val="00CA70AA"/>
    <w:rsid w:val="00CA79D7"/>
    <w:rsid w:val="00CA7AA4"/>
    <w:rsid w:val="00CA7BB1"/>
    <w:rsid w:val="00CA7BCA"/>
    <w:rsid w:val="00CB0EAC"/>
    <w:rsid w:val="00CB192A"/>
    <w:rsid w:val="00CB2272"/>
    <w:rsid w:val="00CB2991"/>
    <w:rsid w:val="00CB36E6"/>
    <w:rsid w:val="00CB4B01"/>
    <w:rsid w:val="00CB4CDA"/>
    <w:rsid w:val="00CB5173"/>
    <w:rsid w:val="00CB5799"/>
    <w:rsid w:val="00CB66D1"/>
    <w:rsid w:val="00CB6739"/>
    <w:rsid w:val="00CB6B28"/>
    <w:rsid w:val="00CB77D0"/>
    <w:rsid w:val="00CB7B87"/>
    <w:rsid w:val="00CC039C"/>
    <w:rsid w:val="00CC095D"/>
    <w:rsid w:val="00CC0BF4"/>
    <w:rsid w:val="00CC154F"/>
    <w:rsid w:val="00CC1908"/>
    <w:rsid w:val="00CC1D06"/>
    <w:rsid w:val="00CC1E2D"/>
    <w:rsid w:val="00CC2300"/>
    <w:rsid w:val="00CC2569"/>
    <w:rsid w:val="00CC280F"/>
    <w:rsid w:val="00CC2C60"/>
    <w:rsid w:val="00CC2DD2"/>
    <w:rsid w:val="00CC302D"/>
    <w:rsid w:val="00CC4060"/>
    <w:rsid w:val="00CC5DDF"/>
    <w:rsid w:val="00CC5ED5"/>
    <w:rsid w:val="00CC62A9"/>
    <w:rsid w:val="00CC6E56"/>
    <w:rsid w:val="00CC758E"/>
    <w:rsid w:val="00CD015F"/>
    <w:rsid w:val="00CD02A3"/>
    <w:rsid w:val="00CD02CF"/>
    <w:rsid w:val="00CD09CA"/>
    <w:rsid w:val="00CD0D91"/>
    <w:rsid w:val="00CD0E03"/>
    <w:rsid w:val="00CD0E23"/>
    <w:rsid w:val="00CD0E62"/>
    <w:rsid w:val="00CD0F0F"/>
    <w:rsid w:val="00CD186A"/>
    <w:rsid w:val="00CD18CC"/>
    <w:rsid w:val="00CD2371"/>
    <w:rsid w:val="00CD2A6D"/>
    <w:rsid w:val="00CD366B"/>
    <w:rsid w:val="00CD3F7C"/>
    <w:rsid w:val="00CD456B"/>
    <w:rsid w:val="00CD47AC"/>
    <w:rsid w:val="00CD487A"/>
    <w:rsid w:val="00CD49A3"/>
    <w:rsid w:val="00CD52D2"/>
    <w:rsid w:val="00CD54AD"/>
    <w:rsid w:val="00CD629E"/>
    <w:rsid w:val="00CD646C"/>
    <w:rsid w:val="00CD64BC"/>
    <w:rsid w:val="00CD6F95"/>
    <w:rsid w:val="00CD7131"/>
    <w:rsid w:val="00CE00B5"/>
    <w:rsid w:val="00CE00FA"/>
    <w:rsid w:val="00CE0407"/>
    <w:rsid w:val="00CE06B7"/>
    <w:rsid w:val="00CE09D7"/>
    <w:rsid w:val="00CE0B2E"/>
    <w:rsid w:val="00CE0FDC"/>
    <w:rsid w:val="00CE1A17"/>
    <w:rsid w:val="00CE1EFD"/>
    <w:rsid w:val="00CE2FD2"/>
    <w:rsid w:val="00CE353E"/>
    <w:rsid w:val="00CE3DF1"/>
    <w:rsid w:val="00CE3FEF"/>
    <w:rsid w:val="00CE472D"/>
    <w:rsid w:val="00CE5068"/>
    <w:rsid w:val="00CE54A4"/>
    <w:rsid w:val="00CE5717"/>
    <w:rsid w:val="00CE6284"/>
    <w:rsid w:val="00CE6791"/>
    <w:rsid w:val="00CE6949"/>
    <w:rsid w:val="00CE6D34"/>
    <w:rsid w:val="00CE79D4"/>
    <w:rsid w:val="00CF0FAA"/>
    <w:rsid w:val="00CF1686"/>
    <w:rsid w:val="00CF1879"/>
    <w:rsid w:val="00CF1BB9"/>
    <w:rsid w:val="00CF1FBB"/>
    <w:rsid w:val="00CF224D"/>
    <w:rsid w:val="00CF2A23"/>
    <w:rsid w:val="00CF310B"/>
    <w:rsid w:val="00CF3905"/>
    <w:rsid w:val="00CF4A23"/>
    <w:rsid w:val="00CF4B55"/>
    <w:rsid w:val="00CF53F9"/>
    <w:rsid w:val="00CF5553"/>
    <w:rsid w:val="00CF5C0B"/>
    <w:rsid w:val="00CF5FBA"/>
    <w:rsid w:val="00CF66A5"/>
    <w:rsid w:val="00CF6CA9"/>
    <w:rsid w:val="00D005F9"/>
    <w:rsid w:val="00D0065F"/>
    <w:rsid w:val="00D00E13"/>
    <w:rsid w:val="00D00F0F"/>
    <w:rsid w:val="00D01A0A"/>
    <w:rsid w:val="00D01B6B"/>
    <w:rsid w:val="00D01FBB"/>
    <w:rsid w:val="00D0256B"/>
    <w:rsid w:val="00D028CD"/>
    <w:rsid w:val="00D037A8"/>
    <w:rsid w:val="00D046C3"/>
    <w:rsid w:val="00D04808"/>
    <w:rsid w:val="00D04E40"/>
    <w:rsid w:val="00D04EE0"/>
    <w:rsid w:val="00D05FF0"/>
    <w:rsid w:val="00D064A9"/>
    <w:rsid w:val="00D06A22"/>
    <w:rsid w:val="00D06D2E"/>
    <w:rsid w:val="00D1030C"/>
    <w:rsid w:val="00D10FE0"/>
    <w:rsid w:val="00D1288B"/>
    <w:rsid w:val="00D12FC8"/>
    <w:rsid w:val="00D13129"/>
    <w:rsid w:val="00D131D2"/>
    <w:rsid w:val="00D132B3"/>
    <w:rsid w:val="00D13E42"/>
    <w:rsid w:val="00D13F48"/>
    <w:rsid w:val="00D13FC8"/>
    <w:rsid w:val="00D14530"/>
    <w:rsid w:val="00D146CD"/>
    <w:rsid w:val="00D14E97"/>
    <w:rsid w:val="00D150B6"/>
    <w:rsid w:val="00D155F6"/>
    <w:rsid w:val="00D16E17"/>
    <w:rsid w:val="00D17054"/>
    <w:rsid w:val="00D1720D"/>
    <w:rsid w:val="00D175D7"/>
    <w:rsid w:val="00D17A2B"/>
    <w:rsid w:val="00D20106"/>
    <w:rsid w:val="00D20421"/>
    <w:rsid w:val="00D204DB"/>
    <w:rsid w:val="00D21238"/>
    <w:rsid w:val="00D21285"/>
    <w:rsid w:val="00D213F9"/>
    <w:rsid w:val="00D22310"/>
    <w:rsid w:val="00D23552"/>
    <w:rsid w:val="00D24699"/>
    <w:rsid w:val="00D25181"/>
    <w:rsid w:val="00D253C3"/>
    <w:rsid w:val="00D26772"/>
    <w:rsid w:val="00D2695C"/>
    <w:rsid w:val="00D276A3"/>
    <w:rsid w:val="00D304F8"/>
    <w:rsid w:val="00D307AB"/>
    <w:rsid w:val="00D31E58"/>
    <w:rsid w:val="00D3261F"/>
    <w:rsid w:val="00D32CF2"/>
    <w:rsid w:val="00D330DB"/>
    <w:rsid w:val="00D33119"/>
    <w:rsid w:val="00D33855"/>
    <w:rsid w:val="00D3519B"/>
    <w:rsid w:val="00D356FD"/>
    <w:rsid w:val="00D35EFF"/>
    <w:rsid w:val="00D36DEB"/>
    <w:rsid w:val="00D3722A"/>
    <w:rsid w:val="00D37B31"/>
    <w:rsid w:val="00D37B8F"/>
    <w:rsid w:val="00D401A8"/>
    <w:rsid w:val="00D40787"/>
    <w:rsid w:val="00D40870"/>
    <w:rsid w:val="00D41485"/>
    <w:rsid w:val="00D415AA"/>
    <w:rsid w:val="00D417F0"/>
    <w:rsid w:val="00D41A1C"/>
    <w:rsid w:val="00D42011"/>
    <w:rsid w:val="00D420FF"/>
    <w:rsid w:val="00D4296B"/>
    <w:rsid w:val="00D42BE1"/>
    <w:rsid w:val="00D42D99"/>
    <w:rsid w:val="00D42EB0"/>
    <w:rsid w:val="00D435B0"/>
    <w:rsid w:val="00D44301"/>
    <w:rsid w:val="00D44CC4"/>
    <w:rsid w:val="00D44E33"/>
    <w:rsid w:val="00D45091"/>
    <w:rsid w:val="00D45234"/>
    <w:rsid w:val="00D453B7"/>
    <w:rsid w:val="00D455D4"/>
    <w:rsid w:val="00D46536"/>
    <w:rsid w:val="00D46842"/>
    <w:rsid w:val="00D46D7D"/>
    <w:rsid w:val="00D477DC"/>
    <w:rsid w:val="00D50E29"/>
    <w:rsid w:val="00D50F2C"/>
    <w:rsid w:val="00D51E95"/>
    <w:rsid w:val="00D5243E"/>
    <w:rsid w:val="00D5244B"/>
    <w:rsid w:val="00D537E4"/>
    <w:rsid w:val="00D54866"/>
    <w:rsid w:val="00D5760E"/>
    <w:rsid w:val="00D602A3"/>
    <w:rsid w:val="00D60B5B"/>
    <w:rsid w:val="00D61720"/>
    <w:rsid w:val="00D61918"/>
    <w:rsid w:val="00D62C08"/>
    <w:rsid w:val="00D62E93"/>
    <w:rsid w:val="00D6390E"/>
    <w:rsid w:val="00D640C5"/>
    <w:rsid w:val="00D64552"/>
    <w:rsid w:val="00D6496E"/>
    <w:rsid w:val="00D64EDD"/>
    <w:rsid w:val="00D663E6"/>
    <w:rsid w:val="00D66AFC"/>
    <w:rsid w:val="00D675AC"/>
    <w:rsid w:val="00D67708"/>
    <w:rsid w:val="00D677F6"/>
    <w:rsid w:val="00D6787C"/>
    <w:rsid w:val="00D67D19"/>
    <w:rsid w:val="00D7010C"/>
    <w:rsid w:val="00D702EF"/>
    <w:rsid w:val="00D70ED5"/>
    <w:rsid w:val="00D70FDD"/>
    <w:rsid w:val="00D71244"/>
    <w:rsid w:val="00D71A35"/>
    <w:rsid w:val="00D72FC6"/>
    <w:rsid w:val="00D73560"/>
    <w:rsid w:val="00D7397F"/>
    <w:rsid w:val="00D73C69"/>
    <w:rsid w:val="00D73F06"/>
    <w:rsid w:val="00D74442"/>
    <w:rsid w:val="00D74E1B"/>
    <w:rsid w:val="00D75B67"/>
    <w:rsid w:val="00D764CB"/>
    <w:rsid w:val="00D76A7A"/>
    <w:rsid w:val="00D778F5"/>
    <w:rsid w:val="00D804CE"/>
    <w:rsid w:val="00D80623"/>
    <w:rsid w:val="00D81024"/>
    <w:rsid w:val="00D8197F"/>
    <w:rsid w:val="00D81B46"/>
    <w:rsid w:val="00D82955"/>
    <w:rsid w:val="00D834DA"/>
    <w:rsid w:val="00D83FB4"/>
    <w:rsid w:val="00D84072"/>
    <w:rsid w:val="00D84D5B"/>
    <w:rsid w:val="00D85A27"/>
    <w:rsid w:val="00D8614B"/>
    <w:rsid w:val="00D8639B"/>
    <w:rsid w:val="00D8655E"/>
    <w:rsid w:val="00D86635"/>
    <w:rsid w:val="00D8692E"/>
    <w:rsid w:val="00D90122"/>
    <w:rsid w:val="00D90580"/>
    <w:rsid w:val="00D90A18"/>
    <w:rsid w:val="00D90C58"/>
    <w:rsid w:val="00D91058"/>
    <w:rsid w:val="00D921FB"/>
    <w:rsid w:val="00D92FEA"/>
    <w:rsid w:val="00D93297"/>
    <w:rsid w:val="00D936B5"/>
    <w:rsid w:val="00D93A10"/>
    <w:rsid w:val="00D94468"/>
    <w:rsid w:val="00D9484D"/>
    <w:rsid w:val="00D9691C"/>
    <w:rsid w:val="00D96CD3"/>
    <w:rsid w:val="00DA0D98"/>
    <w:rsid w:val="00DA0DD0"/>
    <w:rsid w:val="00DA0F79"/>
    <w:rsid w:val="00DA102A"/>
    <w:rsid w:val="00DA1F9E"/>
    <w:rsid w:val="00DA407D"/>
    <w:rsid w:val="00DA4544"/>
    <w:rsid w:val="00DA4DE7"/>
    <w:rsid w:val="00DA5B67"/>
    <w:rsid w:val="00DA5DCB"/>
    <w:rsid w:val="00DA5FDA"/>
    <w:rsid w:val="00DA6DF2"/>
    <w:rsid w:val="00DA7856"/>
    <w:rsid w:val="00DA7BE3"/>
    <w:rsid w:val="00DB0CEB"/>
    <w:rsid w:val="00DB0FF5"/>
    <w:rsid w:val="00DB21F4"/>
    <w:rsid w:val="00DB269A"/>
    <w:rsid w:val="00DB27B4"/>
    <w:rsid w:val="00DB281E"/>
    <w:rsid w:val="00DB28C5"/>
    <w:rsid w:val="00DB2CC2"/>
    <w:rsid w:val="00DB2D04"/>
    <w:rsid w:val="00DB4AF3"/>
    <w:rsid w:val="00DB57DD"/>
    <w:rsid w:val="00DB5E89"/>
    <w:rsid w:val="00DB6756"/>
    <w:rsid w:val="00DB6C2A"/>
    <w:rsid w:val="00DC044B"/>
    <w:rsid w:val="00DC05F1"/>
    <w:rsid w:val="00DC08B5"/>
    <w:rsid w:val="00DC09AE"/>
    <w:rsid w:val="00DC0A2B"/>
    <w:rsid w:val="00DC0A51"/>
    <w:rsid w:val="00DC0D3C"/>
    <w:rsid w:val="00DC0E2C"/>
    <w:rsid w:val="00DC0F09"/>
    <w:rsid w:val="00DC1394"/>
    <w:rsid w:val="00DC1784"/>
    <w:rsid w:val="00DC1F6C"/>
    <w:rsid w:val="00DC274B"/>
    <w:rsid w:val="00DC276D"/>
    <w:rsid w:val="00DC3088"/>
    <w:rsid w:val="00DC3C07"/>
    <w:rsid w:val="00DC3E45"/>
    <w:rsid w:val="00DC47B5"/>
    <w:rsid w:val="00DC4B9A"/>
    <w:rsid w:val="00DC4D30"/>
    <w:rsid w:val="00DC4D66"/>
    <w:rsid w:val="00DC5352"/>
    <w:rsid w:val="00DC5C3F"/>
    <w:rsid w:val="00DC69AD"/>
    <w:rsid w:val="00DC69D2"/>
    <w:rsid w:val="00DC6E75"/>
    <w:rsid w:val="00DC75D7"/>
    <w:rsid w:val="00DC763D"/>
    <w:rsid w:val="00DC7D61"/>
    <w:rsid w:val="00DC7EE2"/>
    <w:rsid w:val="00DD07FD"/>
    <w:rsid w:val="00DD17F4"/>
    <w:rsid w:val="00DD2512"/>
    <w:rsid w:val="00DD3311"/>
    <w:rsid w:val="00DD3E44"/>
    <w:rsid w:val="00DD4C16"/>
    <w:rsid w:val="00DD4CA4"/>
    <w:rsid w:val="00DD544E"/>
    <w:rsid w:val="00DD57D7"/>
    <w:rsid w:val="00DD5B77"/>
    <w:rsid w:val="00DD5E75"/>
    <w:rsid w:val="00DD61E6"/>
    <w:rsid w:val="00DD6A49"/>
    <w:rsid w:val="00DD6F10"/>
    <w:rsid w:val="00DD6FF1"/>
    <w:rsid w:val="00DD749B"/>
    <w:rsid w:val="00DD79A1"/>
    <w:rsid w:val="00DE013B"/>
    <w:rsid w:val="00DE1992"/>
    <w:rsid w:val="00DE1AD5"/>
    <w:rsid w:val="00DE247B"/>
    <w:rsid w:val="00DE2828"/>
    <w:rsid w:val="00DE37EC"/>
    <w:rsid w:val="00DE3F3D"/>
    <w:rsid w:val="00DE3F64"/>
    <w:rsid w:val="00DE46B1"/>
    <w:rsid w:val="00DE46C9"/>
    <w:rsid w:val="00DE4DE3"/>
    <w:rsid w:val="00DE4E4B"/>
    <w:rsid w:val="00DE5098"/>
    <w:rsid w:val="00DE5316"/>
    <w:rsid w:val="00DE543B"/>
    <w:rsid w:val="00DE54FC"/>
    <w:rsid w:val="00DE5522"/>
    <w:rsid w:val="00DE55D7"/>
    <w:rsid w:val="00DE5DFD"/>
    <w:rsid w:val="00DE63D2"/>
    <w:rsid w:val="00DE68FF"/>
    <w:rsid w:val="00DE6A42"/>
    <w:rsid w:val="00DE6CC7"/>
    <w:rsid w:val="00DE70BF"/>
    <w:rsid w:val="00DE781D"/>
    <w:rsid w:val="00DE7CBC"/>
    <w:rsid w:val="00DF024A"/>
    <w:rsid w:val="00DF04FE"/>
    <w:rsid w:val="00DF10F0"/>
    <w:rsid w:val="00DF1EFC"/>
    <w:rsid w:val="00DF2F55"/>
    <w:rsid w:val="00DF3001"/>
    <w:rsid w:val="00DF31CD"/>
    <w:rsid w:val="00DF4C83"/>
    <w:rsid w:val="00DF4D78"/>
    <w:rsid w:val="00DF57A4"/>
    <w:rsid w:val="00DF5D26"/>
    <w:rsid w:val="00DF6027"/>
    <w:rsid w:val="00DF6258"/>
    <w:rsid w:val="00DF76A2"/>
    <w:rsid w:val="00DF772F"/>
    <w:rsid w:val="00DF78C0"/>
    <w:rsid w:val="00E003C0"/>
    <w:rsid w:val="00E00512"/>
    <w:rsid w:val="00E01ACF"/>
    <w:rsid w:val="00E01E57"/>
    <w:rsid w:val="00E032B5"/>
    <w:rsid w:val="00E0469D"/>
    <w:rsid w:val="00E04B78"/>
    <w:rsid w:val="00E04F2D"/>
    <w:rsid w:val="00E05DB7"/>
    <w:rsid w:val="00E05F27"/>
    <w:rsid w:val="00E06547"/>
    <w:rsid w:val="00E06626"/>
    <w:rsid w:val="00E0726C"/>
    <w:rsid w:val="00E075F6"/>
    <w:rsid w:val="00E07817"/>
    <w:rsid w:val="00E07A7D"/>
    <w:rsid w:val="00E106B6"/>
    <w:rsid w:val="00E108E4"/>
    <w:rsid w:val="00E10E5E"/>
    <w:rsid w:val="00E11BD0"/>
    <w:rsid w:val="00E11E70"/>
    <w:rsid w:val="00E12C6B"/>
    <w:rsid w:val="00E12DD6"/>
    <w:rsid w:val="00E12F2A"/>
    <w:rsid w:val="00E12F5C"/>
    <w:rsid w:val="00E13865"/>
    <w:rsid w:val="00E13FCF"/>
    <w:rsid w:val="00E14411"/>
    <w:rsid w:val="00E149FD"/>
    <w:rsid w:val="00E16A85"/>
    <w:rsid w:val="00E16BDD"/>
    <w:rsid w:val="00E16C1A"/>
    <w:rsid w:val="00E17127"/>
    <w:rsid w:val="00E2125D"/>
    <w:rsid w:val="00E21338"/>
    <w:rsid w:val="00E22527"/>
    <w:rsid w:val="00E225C2"/>
    <w:rsid w:val="00E22618"/>
    <w:rsid w:val="00E234BF"/>
    <w:rsid w:val="00E23EA4"/>
    <w:rsid w:val="00E244C4"/>
    <w:rsid w:val="00E24696"/>
    <w:rsid w:val="00E2514B"/>
    <w:rsid w:val="00E25495"/>
    <w:rsid w:val="00E26290"/>
    <w:rsid w:val="00E26460"/>
    <w:rsid w:val="00E273FE"/>
    <w:rsid w:val="00E2746E"/>
    <w:rsid w:val="00E30184"/>
    <w:rsid w:val="00E30300"/>
    <w:rsid w:val="00E30D52"/>
    <w:rsid w:val="00E31767"/>
    <w:rsid w:val="00E31AC3"/>
    <w:rsid w:val="00E31E92"/>
    <w:rsid w:val="00E32368"/>
    <w:rsid w:val="00E3267F"/>
    <w:rsid w:val="00E32C7C"/>
    <w:rsid w:val="00E34A83"/>
    <w:rsid w:val="00E34C1C"/>
    <w:rsid w:val="00E34DB5"/>
    <w:rsid w:val="00E34E3A"/>
    <w:rsid w:val="00E35B70"/>
    <w:rsid w:val="00E35B82"/>
    <w:rsid w:val="00E36253"/>
    <w:rsid w:val="00E36794"/>
    <w:rsid w:val="00E36D98"/>
    <w:rsid w:val="00E36DAD"/>
    <w:rsid w:val="00E37A10"/>
    <w:rsid w:val="00E407BE"/>
    <w:rsid w:val="00E409A9"/>
    <w:rsid w:val="00E40B70"/>
    <w:rsid w:val="00E41160"/>
    <w:rsid w:val="00E41FA4"/>
    <w:rsid w:val="00E420F5"/>
    <w:rsid w:val="00E42B58"/>
    <w:rsid w:val="00E42E84"/>
    <w:rsid w:val="00E4386B"/>
    <w:rsid w:val="00E444D0"/>
    <w:rsid w:val="00E447A5"/>
    <w:rsid w:val="00E45080"/>
    <w:rsid w:val="00E457D4"/>
    <w:rsid w:val="00E45CB7"/>
    <w:rsid w:val="00E45F68"/>
    <w:rsid w:val="00E46B91"/>
    <w:rsid w:val="00E47034"/>
    <w:rsid w:val="00E470C5"/>
    <w:rsid w:val="00E47479"/>
    <w:rsid w:val="00E50216"/>
    <w:rsid w:val="00E50BB9"/>
    <w:rsid w:val="00E50C2F"/>
    <w:rsid w:val="00E50ED6"/>
    <w:rsid w:val="00E511AF"/>
    <w:rsid w:val="00E5142C"/>
    <w:rsid w:val="00E516DC"/>
    <w:rsid w:val="00E5188E"/>
    <w:rsid w:val="00E5202B"/>
    <w:rsid w:val="00E524D0"/>
    <w:rsid w:val="00E52667"/>
    <w:rsid w:val="00E5357D"/>
    <w:rsid w:val="00E53593"/>
    <w:rsid w:val="00E536EA"/>
    <w:rsid w:val="00E53E2F"/>
    <w:rsid w:val="00E53EBF"/>
    <w:rsid w:val="00E54036"/>
    <w:rsid w:val="00E54133"/>
    <w:rsid w:val="00E54288"/>
    <w:rsid w:val="00E548EA"/>
    <w:rsid w:val="00E549A3"/>
    <w:rsid w:val="00E55008"/>
    <w:rsid w:val="00E551A0"/>
    <w:rsid w:val="00E55CDD"/>
    <w:rsid w:val="00E563D6"/>
    <w:rsid w:val="00E56BD0"/>
    <w:rsid w:val="00E56C34"/>
    <w:rsid w:val="00E56C62"/>
    <w:rsid w:val="00E577A4"/>
    <w:rsid w:val="00E57B94"/>
    <w:rsid w:val="00E57D60"/>
    <w:rsid w:val="00E57E4D"/>
    <w:rsid w:val="00E6033E"/>
    <w:rsid w:val="00E607DE"/>
    <w:rsid w:val="00E60824"/>
    <w:rsid w:val="00E615A3"/>
    <w:rsid w:val="00E6174D"/>
    <w:rsid w:val="00E618C3"/>
    <w:rsid w:val="00E61912"/>
    <w:rsid w:val="00E61BBC"/>
    <w:rsid w:val="00E61C76"/>
    <w:rsid w:val="00E61E73"/>
    <w:rsid w:val="00E6282A"/>
    <w:rsid w:val="00E63303"/>
    <w:rsid w:val="00E636A3"/>
    <w:rsid w:val="00E64BA1"/>
    <w:rsid w:val="00E64D37"/>
    <w:rsid w:val="00E6534C"/>
    <w:rsid w:val="00E65393"/>
    <w:rsid w:val="00E65604"/>
    <w:rsid w:val="00E662F3"/>
    <w:rsid w:val="00E66A2C"/>
    <w:rsid w:val="00E66C32"/>
    <w:rsid w:val="00E66CB9"/>
    <w:rsid w:val="00E66EA8"/>
    <w:rsid w:val="00E673B8"/>
    <w:rsid w:val="00E70105"/>
    <w:rsid w:val="00E70213"/>
    <w:rsid w:val="00E70813"/>
    <w:rsid w:val="00E7107B"/>
    <w:rsid w:val="00E724BB"/>
    <w:rsid w:val="00E724C0"/>
    <w:rsid w:val="00E7328C"/>
    <w:rsid w:val="00E73DE7"/>
    <w:rsid w:val="00E74D36"/>
    <w:rsid w:val="00E74DCD"/>
    <w:rsid w:val="00E7517E"/>
    <w:rsid w:val="00E75EEA"/>
    <w:rsid w:val="00E75F20"/>
    <w:rsid w:val="00E760D3"/>
    <w:rsid w:val="00E7610C"/>
    <w:rsid w:val="00E76646"/>
    <w:rsid w:val="00E76898"/>
    <w:rsid w:val="00E77549"/>
    <w:rsid w:val="00E77A9E"/>
    <w:rsid w:val="00E77C07"/>
    <w:rsid w:val="00E77E10"/>
    <w:rsid w:val="00E77FCD"/>
    <w:rsid w:val="00E80345"/>
    <w:rsid w:val="00E811D5"/>
    <w:rsid w:val="00E81CD1"/>
    <w:rsid w:val="00E83139"/>
    <w:rsid w:val="00E84896"/>
    <w:rsid w:val="00E84DA7"/>
    <w:rsid w:val="00E859AA"/>
    <w:rsid w:val="00E85CB9"/>
    <w:rsid w:val="00E8600F"/>
    <w:rsid w:val="00E86054"/>
    <w:rsid w:val="00E861E3"/>
    <w:rsid w:val="00E86265"/>
    <w:rsid w:val="00E867A2"/>
    <w:rsid w:val="00E86C52"/>
    <w:rsid w:val="00E872BF"/>
    <w:rsid w:val="00E87AD9"/>
    <w:rsid w:val="00E87B47"/>
    <w:rsid w:val="00E90560"/>
    <w:rsid w:val="00E91073"/>
    <w:rsid w:val="00E91A2E"/>
    <w:rsid w:val="00E93098"/>
    <w:rsid w:val="00E93943"/>
    <w:rsid w:val="00E9415E"/>
    <w:rsid w:val="00E94A4D"/>
    <w:rsid w:val="00E951FC"/>
    <w:rsid w:val="00E95500"/>
    <w:rsid w:val="00E95DD9"/>
    <w:rsid w:val="00E96827"/>
    <w:rsid w:val="00E97F40"/>
    <w:rsid w:val="00E97FF1"/>
    <w:rsid w:val="00EA0AFC"/>
    <w:rsid w:val="00EA1133"/>
    <w:rsid w:val="00EA154F"/>
    <w:rsid w:val="00EA1758"/>
    <w:rsid w:val="00EA1885"/>
    <w:rsid w:val="00EA18ED"/>
    <w:rsid w:val="00EA1EB1"/>
    <w:rsid w:val="00EA2FFE"/>
    <w:rsid w:val="00EA36A3"/>
    <w:rsid w:val="00EA4163"/>
    <w:rsid w:val="00EA46D1"/>
    <w:rsid w:val="00EA4C60"/>
    <w:rsid w:val="00EA4E7B"/>
    <w:rsid w:val="00EA4EDB"/>
    <w:rsid w:val="00EA5519"/>
    <w:rsid w:val="00EA5A83"/>
    <w:rsid w:val="00EA5A8C"/>
    <w:rsid w:val="00EA5BB0"/>
    <w:rsid w:val="00EA5F69"/>
    <w:rsid w:val="00EA6085"/>
    <w:rsid w:val="00EA612B"/>
    <w:rsid w:val="00EA6CD2"/>
    <w:rsid w:val="00EA7126"/>
    <w:rsid w:val="00EA72D7"/>
    <w:rsid w:val="00EA7F00"/>
    <w:rsid w:val="00EB0394"/>
    <w:rsid w:val="00EB04A8"/>
    <w:rsid w:val="00EB05AE"/>
    <w:rsid w:val="00EB0646"/>
    <w:rsid w:val="00EB1ED8"/>
    <w:rsid w:val="00EB247F"/>
    <w:rsid w:val="00EB2919"/>
    <w:rsid w:val="00EB2F53"/>
    <w:rsid w:val="00EB3CEF"/>
    <w:rsid w:val="00EB503D"/>
    <w:rsid w:val="00EB558B"/>
    <w:rsid w:val="00EB763B"/>
    <w:rsid w:val="00EB7821"/>
    <w:rsid w:val="00EB7CC4"/>
    <w:rsid w:val="00EC017D"/>
    <w:rsid w:val="00EC05C8"/>
    <w:rsid w:val="00EC0AB5"/>
    <w:rsid w:val="00EC0AC6"/>
    <w:rsid w:val="00EC23AE"/>
    <w:rsid w:val="00EC24DE"/>
    <w:rsid w:val="00EC25AA"/>
    <w:rsid w:val="00EC2C1B"/>
    <w:rsid w:val="00EC2E51"/>
    <w:rsid w:val="00EC2E77"/>
    <w:rsid w:val="00EC32BB"/>
    <w:rsid w:val="00EC3393"/>
    <w:rsid w:val="00EC343F"/>
    <w:rsid w:val="00EC3E4D"/>
    <w:rsid w:val="00EC42E6"/>
    <w:rsid w:val="00EC44B9"/>
    <w:rsid w:val="00EC458C"/>
    <w:rsid w:val="00EC4F04"/>
    <w:rsid w:val="00EC5236"/>
    <w:rsid w:val="00EC55E4"/>
    <w:rsid w:val="00EC567F"/>
    <w:rsid w:val="00EC60A9"/>
    <w:rsid w:val="00EC633A"/>
    <w:rsid w:val="00EC67B5"/>
    <w:rsid w:val="00EC6A66"/>
    <w:rsid w:val="00EC6EE1"/>
    <w:rsid w:val="00EC7E50"/>
    <w:rsid w:val="00ED0707"/>
    <w:rsid w:val="00ED08E4"/>
    <w:rsid w:val="00ED09A2"/>
    <w:rsid w:val="00ED0D24"/>
    <w:rsid w:val="00ED2348"/>
    <w:rsid w:val="00ED25B7"/>
    <w:rsid w:val="00ED2AC5"/>
    <w:rsid w:val="00ED2C24"/>
    <w:rsid w:val="00ED2EF4"/>
    <w:rsid w:val="00ED33B9"/>
    <w:rsid w:val="00ED3837"/>
    <w:rsid w:val="00ED3FF6"/>
    <w:rsid w:val="00ED4F3C"/>
    <w:rsid w:val="00ED5C91"/>
    <w:rsid w:val="00ED67D8"/>
    <w:rsid w:val="00ED6D5D"/>
    <w:rsid w:val="00ED7500"/>
    <w:rsid w:val="00ED76DC"/>
    <w:rsid w:val="00ED7CEE"/>
    <w:rsid w:val="00EE049E"/>
    <w:rsid w:val="00EE099E"/>
    <w:rsid w:val="00EE1C42"/>
    <w:rsid w:val="00EE1DE1"/>
    <w:rsid w:val="00EE2374"/>
    <w:rsid w:val="00EE28E9"/>
    <w:rsid w:val="00EE2988"/>
    <w:rsid w:val="00EE3294"/>
    <w:rsid w:val="00EE35AE"/>
    <w:rsid w:val="00EE36A2"/>
    <w:rsid w:val="00EE4363"/>
    <w:rsid w:val="00EE5E6B"/>
    <w:rsid w:val="00EE605E"/>
    <w:rsid w:val="00EE6AB5"/>
    <w:rsid w:val="00EE7018"/>
    <w:rsid w:val="00EE70BB"/>
    <w:rsid w:val="00EE7347"/>
    <w:rsid w:val="00EE7D9B"/>
    <w:rsid w:val="00EE7E06"/>
    <w:rsid w:val="00EE7F8D"/>
    <w:rsid w:val="00EF03EF"/>
    <w:rsid w:val="00EF0645"/>
    <w:rsid w:val="00EF070B"/>
    <w:rsid w:val="00EF0D8B"/>
    <w:rsid w:val="00EF0F21"/>
    <w:rsid w:val="00EF224D"/>
    <w:rsid w:val="00EF2329"/>
    <w:rsid w:val="00EF3B2D"/>
    <w:rsid w:val="00EF4010"/>
    <w:rsid w:val="00EF4420"/>
    <w:rsid w:val="00EF474D"/>
    <w:rsid w:val="00EF47AC"/>
    <w:rsid w:val="00EF4A3C"/>
    <w:rsid w:val="00EF586F"/>
    <w:rsid w:val="00EF5929"/>
    <w:rsid w:val="00EF5ED4"/>
    <w:rsid w:val="00EF6683"/>
    <w:rsid w:val="00EF6946"/>
    <w:rsid w:val="00EF7153"/>
    <w:rsid w:val="00EF78F8"/>
    <w:rsid w:val="00EF7DA1"/>
    <w:rsid w:val="00F00C09"/>
    <w:rsid w:val="00F01AFA"/>
    <w:rsid w:val="00F01D00"/>
    <w:rsid w:val="00F025A1"/>
    <w:rsid w:val="00F02759"/>
    <w:rsid w:val="00F02B78"/>
    <w:rsid w:val="00F02E70"/>
    <w:rsid w:val="00F02F2B"/>
    <w:rsid w:val="00F03339"/>
    <w:rsid w:val="00F04260"/>
    <w:rsid w:val="00F0460E"/>
    <w:rsid w:val="00F047E4"/>
    <w:rsid w:val="00F04AD7"/>
    <w:rsid w:val="00F04FE8"/>
    <w:rsid w:val="00F05AFD"/>
    <w:rsid w:val="00F05DCC"/>
    <w:rsid w:val="00F062F0"/>
    <w:rsid w:val="00F06712"/>
    <w:rsid w:val="00F069C6"/>
    <w:rsid w:val="00F06DC6"/>
    <w:rsid w:val="00F07150"/>
    <w:rsid w:val="00F0717C"/>
    <w:rsid w:val="00F118AA"/>
    <w:rsid w:val="00F118B5"/>
    <w:rsid w:val="00F118DB"/>
    <w:rsid w:val="00F11E42"/>
    <w:rsid w:val="00F1306C"/>
    <w:rsid w:val="00F13FD9"/>
    <w:rsid w:val="00F1429D"/>
    <w:rsid w:val="00F145AE"/>
    <w:rsid w:val="00F147AE"/>
    <w:rsid w:val="00F14B52"/>
    <w:rsid w:val="00F15D41"/>
    <w:rsid w:val="00F162B2"/>
    <w:rsid w:val="00F170E2"/>
    <w:rsid w:val="00F17115"/>
    <w:rsid w:val="00F172E2"/>
    <w:rsid w:val="00F17510"/>
    <w:rsid w:val="00F17C6F"/>
    <w:rsid w:val="00F17FB4"/>
    <w:rsid w:val="00F20D9D"/>
    <w:rsid w:val="00F2106A"/>
    <w:rsid w:val="00F213FE"/>
    <w:rsid w:val="00F2194A"/>
    <w:rsid w:val="00F22848"/>
    <w:rsid w:val="00F22F4A"/>
    <w:rsid w:val="00F235A1"/>
    <w:rsid w:val="00F23FBB"/>
    <w:rsid w:val="00F23FC8"/>
    <w:rsid w:val="00F2438A"/>
    <w:rsid w:val="00F251F4"/>
    <w:rsid w:val="00F25D46"/>
    <w:rsid w:val="00F25E90"/>
    <w:rsid w:val="00F261C9"/>
    <w:rsid w:val="00F26369"/>
    <w:rsid w:val="00F26612"/>
    <w:rsid w:val="00F2747A"/>
    <w:rsid w:val="00F27C41"/>
    <w:rsid w:val="00F27C82"/>
    <w:rsid w:val="00F30486"/>
    <w:rsid w:val="00F308E9"/>
    <w:rsid w:val="00F30D18"/>
    <w:rsid w:val="00F31528"/>
    <w:rsid w:val="00F31CD8"/>
    <w:rsid w:val="00F3226B"/>
    <w:rsid w:val="00F32ACC"/>
    <w:rsid w:val="00F3362C"/>
    <w:rsid w:val="00F33D7F"/>
    <w:rsid w:val="00F3454F"/>
    <w:rsid w:val="00F34C5D"/>
    <w:rsid w:val="00F34F11"/>
    <w:rsid w:val="00F358A5"/>
    <w:rsid w:val="00F3686F"/>
    <w:rsid w:val="00F36909"/>
    <w:rsid w:val="00F40100"/>
    <w:rsid w:val="00F404AF"/>
    <w:rsid w:val="00F404DC"/>
    <w:rsid w:val="00F40BE6"/>
    <w:rsid w:val="00F40F2F"/>
    <w:rsid w:val="00F41760"/>
    <w:rsid w:val="00F42080"/>
    <w:rsid w:val="00F42896"/>
    <w:rsid w:val="00F42D67"/>
    <w:rsid w:val="00F4328E"/>
    <w:rsid w:val="00F432AF"/>
    <w:rsid w:val="00F437E8"/>
    <w:rsid w:val="00F43FD2"/>
    <w:rsid w:val="00F44373"/>
    <w:rsid w:val="00F445CB"/>
    <w:rsid w:val="00F45281"/>
    <w:rsid w:val="00F45E71"/>
    <w:rsid w:val="00F469D0"/>
    <w:rsid w:val="00F46E81"/>
    <w:rsid w:val="00F47191"/>
    <w:rsid w:val="00F47510"/>
    <w:rsid w:val="00F47761"/>
    <w:rsid w:val="00F50569"/>
    <w:rsid w:val="00F50B46"/>
    <w:rsid w:val="00F51B27"/>
    <w:rsid w:val="00F51D60"/>
    <w:rsid w:val="00F520E5"/>
    <w:rsid w:val="00F5268D"/>
    <w:rsid w:val="00F52756"/>
    <w:rsid w:val="00F52B3C"/>
    <w:rsid w:val="00F53332"/>
    <w:rsid w:val="00F53A10"/>
    <w:rsid w:val="00F53DC7"/>
    <w:rsid w:val="00F55DE1"/>
    <w:rsid w:val="00F55E79"/>
    <w:rsid w:val="00F55FF3"/>
    <w:rsid w:val="00F5688F"/>
    <w:rsid w:val="00F60996"/>
    <w:rsid w:val="00F6127B"/>
    <w:rsid w:val="00F61837"/>
    <w:rsid w:val="00F61A95"/>
    <w:rsid w:val="00F62818"/>
    <w:rsid w:val="00F6352C"/>
    <w:rsid w:val="00F6394D"/>
    <w:rsid w:val="00F64AD9"/>
    <w:rsid w:val="00F64AE0"/>
    <w:rsid w:val="00F650A3"/>
    <w:rsid w:val="00F65330"/>
    <w:rsid w:val="00F6582A"/>
    <w:rsid w:val="00F65846"/>
    <w:rsid w:val="00F658DA"/>
    <w:rsid w:val="00F6615B"/>
    <w:rsid w:val="00F66C3E"/>
    <w:rsid w:val="00F67E8C"/>
    <w:rsid w:val="00F70B33"/>
    <w:rsid w:val="00F70C29"/>
    <w:rsid w:val="00F71292"/>
    <w:rsid w:val="00F718E4"/>
    <w:rsid w:val="00F72BBA"/>
    <w:rsid w:val="00F72C55"/>
    <w:rsid w:val="00F739AE"/>
    <w:rsid w:val="00F74EAE"/>
    <w:rsid w:val="00F752FD"/>
    <w:rsid w:val="00F75727"/>
    <w:rsid w:val="00F759A0"/>
    <w:rsid w:val="00F764C7"/>
    <w:rsid w:val="00F767C9"/>
    <w:rsid w:val="00F76D0D"/>
    <w:rsid w:val="00F77AD6"/>
    <w:rsid w:val="00F77C25"/>
    <w:rsid w:val="00F77EC3"/>
    <w:rsid w:val="00F77FBF"/>
    <w:rsid w:val="00F800F1"/>
    <w:rsid w:val="00F80149"/>
    <w:rsid w:val="00F81376"/>
    <w:rsid w:val="00F81B4A"/>
    <w:rsid w:val="00F82AB0"/>
    <w:rsid w:val="00F83128"/>
    <w:rsid w:val="00F833C5"/>
    <w:rsid w:val="00F83436"/>
    <w:rsid w:val="00F838B6"/>
    <w:rsid w:val="00F8491B"/>
    <w:rsid w:val="00F84BF3"/>
    <w:rsid w:val="00F84DB5"/>
    <w:rsid w:val="00F85376"/>
    <w:rsid w:val="00F86E8F"/>
    <w:rsid w:val="00F87041"/>
    <w:rsid w:val="00F9069A"/>
    <w:rsid w:val="00F90793"/>
    <w:rsid w:val="00F90F43"/>
    <w:rsid w:val="00F9114A"/>
    <w:rsid w:val="00F9305F"/>
    <w:rsid w:val="00F93256"/>
    <w:rsid w:val="00F9388D"/>
    <w:rsid w:val="00F93B04"/>
    <w:rsid w:val="00F94195"/>
    <w:rsid w:val="00F9420C"/>
    <w:rsid w:val="00F94B07"/>
    <w:rsid w:val="00F94B28"/>
    <w:rsid w:val="00F94C1D"/>
    <w:rsid w:val="00F94F40"/>
    <w:rsid w:val="00F96705"/>
    <w:rsid w:val="00F973FB"/>
    <w:rsid w:val="00F97676"/>
    <w:rsid w:val="00F97969"/>
    <w:rsid w:val="00F97EE4"/>
    <w:rsid w:val="00FA0C51"/>
    <w:rsid w:val="00FA11C8"/>
    <w:rsid w:val="00FA2110"/>
    <w:rsid w:val="00FA2264"/>
    <w:rsid w:val="00FA3520"/>
    <w:rsid w:val="00FA38F6"/>
    <w:rsid w:val="00FA4303"/>
    <w:rsid w:val="00FA4306"/>
    <w:rsid w:val="00FA439C"/>
    <w:rsid w:val="00FA4815"/>
    <w:rsid w:val="00FA4F0A"/>
    <w:rsid w:val="00FA513D"/>
    <w:rsid w:val="00FA5C9C"/>
    <w:rsid w:val="00FA6041"/>
    <w:rsid w:val="00FA6044"/>
    <w:rsid w:val="00FA670D"/>
    <w:rsid w:val="00FB010B"/>
    <w:rsid w:val="00FB05D4"/>
    <w:rsid w:val="00FB0D45"/>
    <w:rsid w:val="00FB0E67"/>
    <w:rsid w:val="00FB112F"/>
    <w:rsid w:val="00FB1D1E"/>
    <w:rsid w:val="00FB2019"/>
    <w:rsid w:val="00FB22DF"/>
    <w:rsid w:val="00FB296F"/>
    <w:rsid w:val="00FB2A9A"/>
    <w:rsid w:val="00FB33AC"/>
    <w:rsid w:val="00FB4134"/>
    <w:rsid w:val="00FB4420"/>
    <w:rsid w:val="00FB44F5"/>
    <w:rsid w:val="00FB4976"/>
    <w:rsid w:val="00FB4E4D"/>
    <w:rsid w:val="00FB5174"/>
    <w:rsid w:val="00FB51A7"/>
    <w:rsid w:val="00FB55B8"/>
    <w:rsid w:val="00FB578E"/>
    <w:rsid w:val="00FB57A2"/>
    <w:rsid w:val="00FB60EC"/>
    <w:rsid w:val="00FB754B"/>
    <w:rsid w:val="00FB7A8B"/>
    <w:rsid w:val="00FC0985"/>
    <w:rsid w:val="00FC0CA2"/>
    <w:rsid w:val="00FC1109"/>
    <w:rsid w:val="00FC2053"/>
    <w:rsid w:val="00FC2283"/>
    <w:rsid w:val="00FC26F1"/>
    <w:rsid w:val="00FC272C"/>
    <w:rsid w:val="00FC307B"/>
    <w:rsid w:val="00FC31A4"/>
    <w:rsid w:val="00FC3530"/>
    <w:rsid w:val="00FC4282"/>
    <w:rsid w:val="00FC4587"/>
    <w:rsid w:val="00FC4BB0"/>
    <w:rsid w:val="00FC521D"/>
    <w:rsid w:val="00FC573E"/>
    <w:rsid w:val="00FC6221"/>
    <w:rsid w:val="00FC6429"/>
    <w:rsid w:val="00FC6711"/>
    <w:rsid w:val="00FC6903"/>
    <w:rsid w:val="00FC6E3D"/>
    <w:rsid w:val="00FC7041"/>
    <w:rsid w:val="00FC79C9"/>
    <w:rsid w:val="00FD02C6"/>
    <w:rsid w:val="00FD076E"/>
    <w:rsid w:val="00FD0A38"/>
    <w:rsid w:val="00FD0AD7"/>
    <w:rsid w:val="00FD0E6B"/>
    <w:rsid w:val="00FD0FF9"/>
    <w:rsid w:val="00FD1457"/>
    <w:rsid w:val="00FD1793"/>
    <w:rsid w:val="00FD2B7C"/>
    <w:rsid w:val="00FD2FA5"/>
    <w:rsid w:val="00FD36EA"/>
    <w:rsid w:val="00FD3734"/>
    <w:rsid w:val="00FD4A67"/>
    <w:rsid w:val="00FD4EAD"/>
    <w:rsid w:val="00FD59CC"/>
    <w:rsid w:val="00FD5B75"/>
    <w:rsid w:val="00FD667B"/>
    <w:rsid w:val="00FD6F2F"/>
    <w:rsid w:val="00FD7822"/>
    <w:rsid w:val="00FD7864"/>
    <w:rsid w:val="00FD78F4"/>
    <w:rsid w:val="00FE00E5"/>
    <w:rsid w:val="00FE0180"/>
    <w:rsid w:val="00FE0AA8"/>
    <w:rsid w:val="00FE0EFD"/>
    <w:rsid w:val="00FE15DE"/>
    <w:rsid w:val="00FE194B"/>
    <w:rsid w:val="00FE3496"/>
    <w:rsid w:val="00FE3BF0"/>
    <w:rsid w:val="00FE3EC1"/>
    <w:rsid w:val="00FE3FA0"/>
    <w:rsid w:val="00FE4293"/>
    <w:rsid w:val="00FE4340"/>
    <w:rsid w:val="00FE484F"/>
    <w:rsid w:val="00FE48C3"/>
    <w:rsid w:val="00FE4DC0"/>
    <w:rsid w:val="00FE504B"/>
    <w:rsid w:val="00FE50AC"/>
    <w:rsid w:val="00FE57D0"/>
    <w:rsid w:val="00FE5A0C"/>
    <w:rsid w:val="00FE633D"/>
    <w:rsid w:val="00FE692D"/>
    <w:rsid w:val="00FE6D01"/>
    <w:rsid w:val="00FE7048"/>
    <w:rsid w:val="00FE7085"/>
    <w:rsid w:val="00FE786C"/>
    <w:rsid w:val="00FF042A"/>
    <w:rsid w:val="00FF1360"/>
    <w:rsid w:val="00FF1C40"/>
    <w:rsid w:val="00FF236B"/>
    <w:rsid w:val="00FF273A"/>
    <w:rsid w:val="00FF2A9D"/>
    <w:rsid w:val="00FF2DF4"/>
    <w:rsid w:val="00FF355A"/>
    <w:rsid w:val="00FF3847"/>
    <w:rsid w:val="00FF3AAC"/>
    <w:rsid w:val="00FF3F3D"/>
    <w:rsid w:val="00FF41E5"/>
    <w:rsid w:val="00FF424B"/>
    <w:rsid w:val="00FF47BB"/>
    <w:rsid w:val="00FF48B5"/>
    <w:rsid w:val="00FF48C3"/>
    <w:rsid w:val="00FF4D84"/>
    <w:rsid w:val="00FF4F84"/>
    <w:rsid w:val="00FF5426"/>
    <w:rsid w:val="00FF5769"/>
    <w:rsid w:val="00FF6A45"/>
    <w:rsid w:val="00FF72DB"/>
    <w:rsid w:val="00FF7320"/>
    <w:rsid w:val="00FF7B8F"/>
    <w:rsid w:val="051539C0"/>
    <w:rsid w:val="0BF52A8B"/>
    <w:rsid w:val="0F0E472F"/>
    <w:rsid w:val="0FF7640F"/>
    <w:rsid w:val="13A1D1D3"/>
    <w:rsid w:val="149A3190"/>
    <w:rsid w:val="1C68F2DE"/>
    <w:rsid w:val="1CF153ED"/>
    <w:rsid w:val="1D57FFD1"/>
    <w:rsid w:val="21D9E443"/>
    <w:rsid w:val="27CBDEDE"/>
    <w:rsid w:val="28CDD443"/>
    <w:rsid w:val="299C4AD3"/>
    <w:rsid w:val="3416049C"/>
    <w:rsid w:val="34ED6356"/>
    <w:rsid w:val="356EEF46"/>
    <w:rsid w:val="36FFA279"/>
    <w:rsid w:val="37797D32"/>
    <w:rsid w:val="3E03B54C"/>
    <w:rsid w:val="46097392"/>
    <w:rsid w:val="4A4EC0A9"/>
    <w:rsid w:val="4BCCA035"/>
    <w:rsid w:val="4E006ACA"/>
    <w:rsid w:val="50D489C6"/>
    <w:rsid w:val="5565C587"/>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1E1B3344-F4B8-464C-8634-22006A66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Title1"/>
    <w:next w:val="Normal"/>
    <w:link w:val="Heading1Char"/>
    <w:uiPriority w:val="9"/>
    <w:qFormat/>
    <w:rsid w:val="009E2632"/>
    <w:pPr>
      <w:outlineLvl w:val="0"/>
    </w:pPr>
  </w:style>
  <w:style w:type="paragraph" w:styleId="Heading3">
    <w:name w:val="heading 3"/>
    <w:basedOn w:val="Normal"/>
    <w:next w:val="Normal"/>
    <w:link w:val="Heading3Char"/>
    <w:uiPriority w:val="9"/>
    <w:semiHidden/>
    <w:unhideWhenUsed/>
    <w:qFormat/>
    <w:rsid w:val="003C6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9E2632"/>
    <w:rPr>
      <w:rFonts w:eastAsia="Times New Roman" w:cs="Arial"/>
      <w:b/>
      <w:caps/>
      <w:lang w:val="en-GB"/>
    </w:rPr>
  </w:style>
  <w:style w:type="paragraph" w:styleId="TOC1">
    <w:name w:val="toc 1"/>
    <w:basedOn w:val="Normal"/>
    <w:next w:val="Normal"/>
    <w:autoRedefine/>
    <w:uiPriority w:val="39"/>
    <w:unhideWhenUsed/>
    <w:rsid w:val="009C63CF"/>
    <w:pPr>
      <w:spacing w:after="100"/>
    </w:pPr>
  </w:style>
  <w:style w:type="paragraph" w:styleId="NormalWeb">
    <w:name w:val="Normal (Web)"/>
    <w:basedOn w:val="Normal"/>
    <w:uiPriority w:val="99"/>
    <w:unhideWhenUsed/>
    <w:rsid w:val="00BA66FB"/>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7722F6"/>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eastAsia="Times New Roman" w:cs="Times New Roman"/>
      <w:i/>
      <w:iCs/>
      <w:color w:val="2F5496" w:themeColor="accent1" w:themeShade="BF"/>
      <w:sz w:val="18"/>
      <w:szCs w:val="24"/>
      <w:lang w:val="en-US"/>
    </w:rPr>
  </w:style>
  <w:style w:type="character" w:customStyle="1" w:styleId="IntenseQuoteChar">
    <w:name w:val="Intense Quote Char"/>
    <w:basedOn w:val="DefaultParagraphFont"/>
    <w:link w:val="IntenseQuote"/>
    <w:uiPriority w:val="30"/>
    <w:rsid w:val="007722F6"/>
    <w:rPr>
      <w:rFonts w:eastAsia="Times New Roman" w:cs="Times New Roman"/>
      <w:i/>
      <w:iCs/>
      <w:color w:val="2F5496" w:themeColor="accent1" w:themeShade="BF"/>
      <w:sz w:val="18"/>
      <w:szCs w:val="24"/>
    </w:rPr>
  </w:style>
  <w:style w:type="table" w:styleId="TableGrid">
    <w:name w:val="Table Grid"/>
    <w:basedOn w:val="TableNormal"/>
    <w:uiPriority w:val="39"/>
    <w:rsid w:val="00FB112F"/>
    <w:pPr>
      <w:spacing w:after="0" w:line="240" w:lineRule="auto"/>
    </w:pPr>
    <w:rPr>
      <w:rFonts w:asciiTheme="minorHAnsi" w:hAnsiTheme="minorHAnsi"/>
    </w:rPr>
    <w:tblPr/>
  </w:style>
  <w:style w:type="character" w:customStyle="1" w:styleId="apple-converted-space">
    <w:name w:val="apple-converted-space"/>
    <w:basedOn w:val="DefaultParagraphFont"/>
    <w:rsid w:val="0057009A"/>
  </w:style>
  <w:style w:type="paragraph" w:customStyle="1" w:styleId="paragraph">
    <w:name w:val="paragraph"/>
    <w:basedOn w:val="Normal"/>
    <w:rsid w:val="008F4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42F9"/>
  </w:style>
  <w:style w:type="character" w:customStyle="1" w:styleId="eop">
    <w:name w:val="eop"/>
    <w:basedOn w:val="DefaultParagraphFont"/>
    <w:rsid w:val="008F42F9"/>
  </w:style>
  <w:style w:type="paragraph" w:customStyle="1" w:styleId="Standard">
    <w:name w:val="Standard"/>
    <w:rsid w:val="000D23AB"/>
    <w:pPr>
      <w:suppressAutoHyphens/>
      <w:autoSpaceDN w:val="0"/>
      <w:spacing w:line="240" w:lineRule="auto"/>
      <w:textAlignment w:val="baseline"/>
    </w:pPr>
    <w:rPr>
      <w:rFonts w:eastAsia="Calibri" w:cs="Times New Roman"/>
    </w:rPr>
  </w:style>
  <w:style w:type="character" w:customStyle="1" w:styleId="Heading3Char">
    <w:name w:val="Heading 3 Char"/>
    <w:basedOn w:val="DefaultParagraphFont"/>
    <w:link w:val="Heading3"/>
    <w:uiPriority w:val="9"/>
    <w:semiHidden/>
    <w:rsid w:val="003C673E"/>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6749313">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7488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91286254">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529688">
      <w:bodyDiv w:val="1"/>
      <w:marLeft w:val="0"/>
      <w:marRight w:val="0"/>
      <w:marTop w:val="0"/>
      <w:marBottom w:val="0"/>
      <w:divBdr>
        <w:top w:val="none" w:sz="0" w:space="0" w:color="auto"/>
        <w:left w:val="none" w:sz="0" w:space="0" w:color="auto"/>
        <w:bottom w:val="none" w:sz="0" w:space="0" w:color="auto"/>
        <w:right w:val="none" w:sz="0" w:space="0" w:color="auto"/>
      </w:divBdr>
    </w:div>
    <w:div w:id="87106649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7763476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1959376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45897557">
      <w:bodyDiv w:val="1"/>
      <w:marLeft w:val="0"/>
      <w:marRight w:val="0"/>
      <w:marTop w:val="0"/>
      <w:marBottom w:val="0"/>
      <w:divBdr>
        <w:top w:val="none" w:sz="0" w:space="0" w:color="auto"/>
        <w:left w:val="none" w:sz="0" w:space="0" w:color="auto"/>
        <w:bottom w:val="none" w:sz="0" w:space="0" w:color="auto"/>
        <w:right w:val="none" w:sz="0" w:space="0" w:color="auto"/>
      </w:divBdr>
    </w:div>
    <w:div w:id="1868985220">
      <w:bodyDiv w:val="1"/>
      <w:marLeft w:val="0"/>
      <w:marRight w:val="0"/>
      <w:marTop w:val="0"/>
      <w:marBottom w:val="0"/>
      <w:divBdr>
        <w:top w:val="none" w:sz="0" w:space="0" w:color="auto"/>
        <w:left w:val="none" w:sz="0" w:space="0" w:color="auto"/>
        <w:bottom w:val="none" w:sz="0" w:space="0" w:color="auto"/>
        <w:right w:val="none" w:sz="0" w:space="0" w:color="auto"/>
      </w:divBdr>
    </w:div>
    <w:div w:id="1892568503">
      <w:bodyDiv w:val="1"/>
      <w:marLeft w:val="0"/>
      <w:marRight w:val="0"/>
      <w:marTop w:val="0"/>
      <w:marBottom w:val="0"/>
      <w:divBdr>
        <w:top w:val="none" w:sz="0" w:space="0" w:color="auto"/>
        <w:left w:val="none" w:sz="0" w:space="0" w:color="auto"/>
        <w:bottom w:val="none" w:sz="0" w:space="0" w:color="auto"/>
        <w:right w:val="none" w:sz="0" w:space="0" w:color="auto"/>
      </w:divBdr>
    </w:div>
    <w:div w:id="1893232483">
      <w:bodyDiv w:val="1"/>
      <w:marLeft w:val="0"/>
      <w:marRight w:val="0"/>
      <w:marTop w:val="0"/>
      <w:marBottom w:val="0"/>
      <w:divBdr>
        <w:top w:val="none" w:sz="0" w:space="0" w:color="auto"/>
        <w:left w:val="none" w:sz="0" w:space="0" w:color="auto"/>
        <w:bottom w:val="none" w:sz="0" w:space="0" w:color="auto"/>
        <w:right w:val="none" w:sz="0" w:space="0" w:color="auto"/>
      </w:divBdr>
    </w:div>
    <w:div w:id="1972244094">
      <w:bodyDiv w:val="1"/>
      <w:marLeft w:val="0"/>
      <w:marRight w:val="0"/>
      <w:marTop w:val="0"/>
      <w:marBottom w:val="0"/>
      <w:divBdr>
        <w:top w:val="none" w:sz="0" w:space="0" w:color="auto"/>
        <w:left w:val="none" w:sz="0" w:space="0" w:color="auto"/>
        <w:bottom w:val="none" w:sz="0" w:space="0" w:color="auto"/>
        <w:right w:val="none" w:sz="0" w:space="0" w:color="auto"/>
      </w:divBdr>
    </w:div>
    <w:div w:id="1973244165">
      <w:bodyDiv w:val="1"/>
      <w:marLeft w:val="0"/>
      <w:marRight w:val="0"/>
      <w:marTop w:val="0"/>
      <w:marBottom w:val="0"/>
      <w:divBdr>
        <w:top w:val="none" w:sz="0" w:space="0" w:color="auto"/>
        <w:left w:val="none" w:sz="0" w:space="0" w:color="auto"/>
        <w:bottom w:val="none" w:sz="0" w:space="0" w:color="auto"/>
        <w:right w:val="none" w:sz="0" w:space="0" w:color="auto"/>
      </w:divBdr>
    </w:div>
    <w:div w:id="1980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bycatch-chondrichthyan-species" TargetMode="External"/><Relationship Id="rId26" Type="http://schemas.openxmlformats.org/officeDocument/2006/relationships/hyperlink" Target="https://www.cms.int/en/news/2025009-first-meeting-working-group-implementation-single-species-action-plan-angelshark" TargetMode="External"/><Relationship Id="rId39" Type="http://schemas.openxmlformats.org/officeDocument/2006/relationships/footer" Target="footer4.xml"/><Relationship Id="rId21" Type="http://schemas.openxmlformats.org/officeDocument/2006/relationships/hyperlink" Target="https://www.cms.int/en/Angelshark%20Med1" TargetMode="External"/><Relationship Id="rId34" Type="http://schemas.openxmlformats.org/officeDocument/2006/relationships/hyperlink" Target="https://www.cms.int/document/implementation-cms-appendix-i-listing-oceanic-whitetip-shark-assessment-additional-data" TargetMode="External"/><Relationship Id="rId42" Type="http://schemas.openxmlformats.org/officeDocument/2006/relationships/header" Target="header7.xml"/><Relationship Id="rId47" Type="http://schemas.openxmlformats.org/officeDocument/2006/relationships/header" Target="header11.xml"/><Relationship Id="rId50" Type="http://schemas.openxmlformats.org/officeDocument/2006/relationships/hyperlink" Target="https://sharks.cms.int/document/report-meeting-sharks-ac4" TargetMode="External"/><Relationship Id="rId55"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n/news/2024007-implementation-appendix-i-listing-oceanic-whitetip-shark-carcharhinus-longimanus" TargetMode="External"/><Relationship Id="rId11" Type="http://schemas.openxmlformats.org/officeDocument/2006/relationships/image" Target="media/image1.wmf"/><Relationship Id="rId24" Type="http://schemas.openxmlformats.org/officeDocument/2006/relationships/hyperlink" Target="https://www.cms.int/document/annex-iv-single-species-action-plan-angelshark-mediterranean-sea" TargetMode="External"/><Relationship Id="rId32" Type="http://schemas.openxmlformats.org/officeDocument/2006/relationships/hyperlink" Target="https://www.cms.int/document/implementation-cms-appendix-i-listing-oceanic-whitetip-shark-reports-parties"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yperlink" Target="https://www.cms.int/document/analysis-implementation-reports-single-species-action-plan-angelshark-mediterranean-sea" TargetMode="External"/><Relationship Id="rId53" Type="http://schemas.openxmlformats.org/officeDocument/2006/relationships/header" Target="header13.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ms.int/document/priorities-area-based-conservation-marine-migratory-spe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angelshark-meeting-report" TargetMode="External"/><Relationship Id="rId27" Type="http://schemas.openxmlformats.org/officeDocument/2006/relationships/hyperlink" Target="https://www.cms.int/document/analysis-implementation-reports-single-species-action-plan-angelshark-mediterranean-sea" TargetMode="External"/><Relationship Id="rId30" Type="http://schemas.openxmlformats.org/officeDocument/2006/relationships/hyperlink" Target="https://www.cms.int/en/document/implementation-cms-appendix-i-listing-oceanic-whitetip-shark-carcharhinus-longimanus-2" TargetMode="External"/><Relationship Id="rId35" Type="http://schemas.openxmlformats.org/officeDocument/2006/relationships/hyperlink" Target="https://www.cms.int/document/bycatch-and-other-fisheries-induced-mortality" TargetMode="External"/><Relationship Id="rId43" Type="http://schemas.openxmlformats.org/officeDocument/2006/relationships/header" Target="header8.xml"/><Relationship Id="rId48" Type="http://schemas.openxmlformats.org/officeDocument/2006/relationships/hyperlink" Target="https://www.cms.int/document/implementation-cms-appendix-i-listing-oceanic-whitetip-shark-reports-parties" TargetMode="Externa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yperlink" Target="https://www.cms.int/document/bycatch-and-other-fisheries-induced-mortality"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document/annex-iii-single-species-action-plan-angelshark-mediterranean-sea" TargetMode="External"/><Relationship Id="rId33" Type="http://schemas.openxmlformats.org/officeDocument/2006/relationships/hyperlink" Target="https://sharks.cms.int/document/report-meeting-sharks-ac4" TargetMode="External"/><Relationship Id="rId38" Type="http://schemas.openxmlformats.org/officeDocument/2006/relationships/header" Target="header5.xml"/><Relationship Id="rId46" Type="http://schemas.openxmlformats.org/officeDocument/2006/relationships/header" Target="header10.xml"/><Relationship Id="rId20" Type="http://schemas.openxmlformats.org/officeDocument/2006/relationships/hyperlink" Target="https://www.cms.int/en/document/single-species-action-plan-angelshark-squatina-squatina-mediterranean-sea-3" TargetMode="External"/><Relationship Id="rId41" Type="http://schemas.openxmlformats.org/officeDocument/2006/relationships/footer" Target="footer5.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document/list-working-group-members" TargetMode="External"/><Relationship Id="rId28" Type="http://schemas.openxmlformats.org/officeDocument/2006/relationships/hyperlink" Target="https://www.cms.int/document/advice-spatial-management-angelsharks-mediterranean" TargetMode="External"/><Relationship Id="rId36" Type="http://schemas.openxmlformats.org/officeDocument/2006/relationships/hyperlink" Target="https://www.cms.int/document/species-meet-criteria-listing-cms-appendices" TargetMode="External"/><Relationship Id="rId49" Type="http://schemas.openxmlformats.org/officeDocument/2006/relationships/hyperlink" Target="https://www.cms.int/document/implementation-cms-appendix-i-listing-oceanic-whitetip-shark-assessment-additional-data"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ms.int/en/news/2025015-further-request-parties-information-implementation-appendix-i-listing-oceanic-whitetip" TargetMode="External"/><Relationship Id="rId44" Type="http://schemas.openxmlformats.org/officeDocument/2006/relationships/header" Target="header9.xml"/><Relationship Id="rId52"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porting-format-angelshark-wg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36808A4-F28D-46DC-BB09-0D3932AE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8343</Words>
  <Characters>47561</Characters>
  <Application>Microsoft Office Word</Application>
  <DocSecurity>0</DocSecurity>
  <Lines>396</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55793</CharactersWithSpaces>
  <SharedDoc>false</SharedDoc>
  <HLinks>
    <vt:vector size="150" baseType="variant">
      <vt:variant>
        <vt:i4>2228260</vt:i4>
      </vt:variant>
      <vt:variant>
        <vt:i4>69</vt:i4>
      </vt:variant>
      <vt:variant>
        <vt:i4>0</vt:i4>
      </vt:variant>
      <vt:variant>
        <vt:i4>5</vt:i4>
      </vt:variant>
      <vt:variant>
        <vt:lpwstr>https://www.cms.int/document/bycatch-and-other-fisheries-induced-mortality</vt:lpwstr>
      </vt:variant>
      <vt:variant>
        <vt:lpwstr/>
      </vt:variant>
      <vt:variant>
        <vt:i4>1114137</vt:i4>
      </vt:variant>
      <vt:variant>
        <vt:i4>66</vt:i4>
      </vt:variant>
      <vt:variant>
        <vt:i4>0</vt:i4>
      </vt:variant>
      <vt:variant>
        <vt:i4>5</vt:i4>
      </vt:variant>
      <vt:variant>
        <vt:lpwstr>https://sharks.cms.int/document/report-meeting-sharks-ac4</vt:lpwstr>
      </vt:variant>
      <vt:variant>
        <vt:lpwstr/>
      </vt:variant>
      <vt:variant>
        <vt:i4>131140</vt:i4>
      </vt:variant>
      <vt:variant>
        <vt:i4>63</vt:i4>
      </vt:variant>
      <vt:variant>
        <vt:i4>0</vt:i4>
      </vt:variant>
      <vt:variant>
        <vt:i4>5</vt:i4>
      </vt:variant>
      <vt:variant>
        <vt:lpwstr>https://www.cms.int/document/implementation-cms-appendix-i-listing-oceanic-whitetip-shark-assessment-additional-data</vt:lpwstr>
      </vt:variant>
      <vt:variant>
        <vt:lpwstr/>
      </vt:variant>
      <vt:variant>
        <vt:i4>458773</vt:i4>
      </vt:variant>
      <vt:variant>
        <vt:i4>60</vt:i4>
      </vt:variant>
      <vt:variant>
        <vt:i4>0</vt:i4>
      </vt:variant>
      <vt:variant>
        <vt:i4>5</vt:i4>
      </vt:variant>
      <vt:variant>
        <vt:lpwstr>https://www.cms.int/document/implementation-cms-appendix-i-listing-oceanic-whitetip-shark-reports-parties</vt:lpwstr>
      </vt:variant>
      <vt:variant>
        <vt:lpwstr/>
      </vt:variant>
      <vt:variant>
        <vt:i4>4259935</vt:i4>
      </vt:variant>
      <vt:variant>
        <vt:i4>57</vt:i4>
      </vt:variant>
      <vt:variant>
        <vt:i4>0</vt:i4>
      </vt:variant>
      <vt:variant>
        <vt:i4>5</vt:i4>
      </vt:variant>
      <vt:variant>
        <vt:lpwstr>https://www.cms.int/document/analysis-implementation-reports-single-species-action-plan-angelshark-mediterranean-sea</vt:lpwstr>
      </vt:variant>
      <vt:variant>
        <vt:lpwstr/>
      </vt:variant>
      <vt:variant>
        <vt:i4>983051</vt:i4>
      </vt:variant>
      <vt:variant>
        <vt:i4>54</vt:i4>
      </vt:variant>
      <vt:variant>
        <vt:i4>0</vt:i4>
      </vt:variant>
      <vt:variant>
        <vt:i4>5</vt:i4>
      </vt:variant>
      <vt:variant>
        <vt:lpwstr>https://www.cms.int/document/species-meet-criteria-listing-cms-appendices</vt:lpwstr>
      </vt:variant>
      <vt:variant>
        <vt:lpwstr/>
      </vt:variant>
      <vt:variant>
        <vt:i4>2228260</vt:i4>
      </vt:variant>
      <vt:variant>
        <vt:i4>51</vt:i4>
      </vt:variant>
      <vt:variant>
        <vt:i4>0</vt:i4>
      </vt:variant>
      <vt:variant>
        <vt:i4>5</vt:i4>
      </vt:variant>
      <vt:variant>
        <vt:lpwstr>https://www.cms.int/document/bycatch-and-other-fisheries-induced-mortality</vt:lpwstr>
      </vt:variant>
      <vt:variant>
        <vt:lpwstr/>
      </vt:variant>
      <vt:variant>
        <vt:i4>131140</vt:i4>
      </vt:variant>
      <vt:variant>
        <vt:i4>48</vt:i4>
      </vt:variant>
      <vt:variant>
        <vt:i4>0</vt:i4>
      </vt:variant>
      <vt:variant>
        <vt:i4>5</vt:i4>
      </vt:variant>
      <vt:variant>
        <vt:lpwstr>https://www.cms.int/document/implementation-cms-appendix-i-listing-oceanic-whitetip-shark-assessment-additional-data</vt:lpwstr>
      </vt:variant>
      <vt:variant>
        <vt:lpwstr/>
      </vt:variant>
      <vt:variant>
        <vt:i4>1114137</vt:i4>
      </vt:variant>
      <vt:variant>
        <vt:i4>45</vt:i4>
      </vt:variant>
      <vt:variant>
        <vt:i4>0</vt:i4>
      </vt:variant>
      <vt:variant>
        <vt:i4>5</vt:i4>
      </vt:variant>
      <vt:variant>
        <vt:lpwstr>https://sharks.cms.int/document/report-meeting-sharks-ac4</vt:lpwstr>
      </vt:variant>
      <vt:variant>
        <vt:lpwstr/>
      </vt:variant>
      <vt:variant>
        <vt:i4>458773</vt:i4>
      </vt:variant>
      <vt:variant>
        <vt:i4>42</vt:i4>
      </vt:variant>
      <vt:variant>
        <vt:i4>0</vt:i4>
      </vt:variant>
      <vt:variant>
        <vt:i4>5</vt:i4>
      </vt:variant>
      <vt:variant>
        <vt:lpwstr>https://www.cms.int/document/implementation-cms-appendix-i-listing-oceanic-whitetip-shark-reports-parties</vt:lpwstr>
      </vt:variant>
      <vt:variant>
        <vt:lpwstr/>
      </vt:variant>
      <vt:variant>
        <vt:i4>7929908</vt:i4>
      </vt:variant>
      <vt:variant>
        <vt:i4>39</vt:i4>
      </vt:variant>
      <vt:variant>
        <vt:i4>0</vt:i4>
      </vt:variant>
      <vt:variant>
        <vt:i4>5</vt:i4>
      </vt:variant>
      <vt:variant>
        <vt:lpwstr>https://www.cms.int/en/news/2025015-further-request-parties-information-implementation-appendix-i-listing-oceanic-whitetip</vt:lpwstr>
      </vt:variant>
      <vt:variant>
        <vt:lpwstr/>
      </vt:variant>
      <vt:variant>
        <vt:i4>6553645</vt:i4>
      </vt:variant>
      <vt:variant>
        <vt:i4>36</vt:i4>
      </vt:variant>
      <vt:variant>
        <vt:i4>0</vt:i4>
      </vt:variant>
      <vt:variant>
        <vt:i4>5</vt:i4>
      </vt:variant>
      <vt:variant>
        <vt:lpwstr>https://www.cms.int/en/document/implementation-cms-appendix-i-listing-oceanic-whitetip-shark-carcharhinus-longimanus-2</vt:lpwstr>
      </vt:variant>
      <vt:variant>
        <vt:lpwstr/>
      </vt:variant>
      <vt:variant>
        <vt:i4>4325466</vt:i4>
      </vt:variant>
      <vt:variant>
        <vt:i4>33</vt:i4>
      </vt:variant>
      <vt:variant>
        <vt:i4>0</vt:i4>
      </vt:variant>
      <vt:variant>
        <vt:i4>5</vt:i4>
      </vt:variant>
      <vt:variant>
        <vt:lpwstr>https://www.cms.int/en/news/2024007-implementation-appendix-i-listing-oceanic-whitetip-shark-carcharhinus-longimanus</vt:lpwstr>
      </vt:variant>
      <vt:variant>
        <vt:lpwstr/>
      </vt:variant>
      <vt:variant>
        <vt:i4>4325400</vt:i4>
      </vt:variant>
      <vt:variant>
        <vt:i4>30</vt:i4>
      </vt:variant>
      <vt:variant>
        <vt:i4>0</vt:i4>
      </vt:variant>
      <vt:variant>
        <vt:i4>5</vt:i4>
      </vt:variant>
      <vt:variant>
        <vt:lpwstr>https://www.cms.int/document/advice-spatial-management-angelsharks-mediterranean</vt:lpwstr>
      </vt:variant>
      <vt:variant>
        <vt:lpwstr/>
      </vt:variant>
      <vt:variant>
        <vt:i4>4259935</vt:i4>
      </vt:variant>
      <vt:variant>
        <vt:i4>27</vt:i4>
      </vt:variant>
      <vt:variant>
        <vt:i4>0</vt:i4>
      </vt:variant>
      <vt:variant>
        <vt:i4>5</vt:i4>
      </vt:variant>
      <vt:variant>
        <vt:lpwstr>https://www.cms.int/document/analysis-implementation-reports-single-species-action-plan-angelshark-mediterranean-sea</vt:lpwstr>
      </vt:variant>
      <vt:variant>
        <vt:lpwstr/>
      </vt:variant>
      <vt:variant>
        <vt:i4>4915220</vt:i4>
      </vt:variant>
      <vt:variant>
        <vt:i4>24</vt:i4>
      </vt:variant>
      <vt:variant>
        <vt:i4>0</vt:i4>
      </vt:variant>
      <vt:variant>
        <vt:i4>5</vt:i4>
      </vt:variant>
      <vt:variant>
        <vt:lpwstr>https://www.cms.int/en/news/2025009-first-meeting-working-group-implementation-single-species-action-plan-angelshark</vt:lpwstr>
      </vt:variant>
      <vt:variant>
        <vt:lpwstr/>
      </vt:variant>
      <vt:variant>
        <vt:i4>7077943</vt:i4>
      </vt:variant>
      <vt:variant>
        <vt:i4>21</vt:i4>
      </vt:variant>
      <vt:variant>
        <vt:i4>0</vt:i4>
      </vt:variant>
      <vt:variant>
        <vt:i4>5</vt:i4>
      </vt:variant>
      <vt:variant>
        <vt:lpwstr>https://www.cms.int/document/annex-iii-single-species-action-plan-angelshark-mediterranean-sea</vt:lpwstr>
      </vt:variant>
      <vt:variant>
        <vt:lpwstr/>
      </vt:variant>
      <vt:variant>
        <vt:i4>4259853</vt:i4>
      </vt:variant>
      <vt:variant>
        <vt:i4>18</vt:i4>
      </vt:variant>
      <vt:variant>
        <vt:i4>0</vt:i4>
      </vt:variant>
      <vt:variant>
        <vt:i4>5</vt:i4>
      </vt:variant>
      <vt:variant>
        <vt:lpwstr>https://www.cms.int/document/annex-iv-single-species-action-plan-angelshark-mediterranean-sea</vt:lpwstr>
      </vt:variant>
      <vt:variant>
        <vt:lpwstr/>
      </vt:variant>
      <vt:variant>
        <vt:i4>7012461</vt:i4>
      </vt:variant>
      <vt:variant>
        <vt:i4>15</vt:i4>
      </vt:variant>
      <vt:variant>
        <vt:i4>0</vt:i4>
      </vt:variant>
      <vt:variant>
        <vt:i4>5</vt:i4>
      </vt:variant>
      <vt:variant>
        <vt:lpwstr>https://www.cms.int/document/list-working-group-members</vt:lpwstr>
      </vt:variant>
      <vt:variant>
        <vt:lpwstr/>
      </vt:variant>
      <vt:variant>
        <vt:i4>3145826</vt:i4>
      </vt:variant>
      <vt:variant>
        <vt:i4>12</vt:i4>
      </vt:variant>
      <vt:variant>
        <vt:i4>0</vt:i4>
      </vt:variant>
      <vt:variant>
        <vt:i4>5</vt:i4>
      </vt:variant>
      <vt:variant>
        <vt:lpwstr>https://www.cms.int/document/angelshark-meeting-report</vt:lpwstr>
      </vt:variant>
      <vt:variant>
        <vt:lpwstr/>
      </vt:variant>
      <vt:variant>
        <vt:i4>2097276</vt:i4>
      </vt:variant>
      <vt:variant>
        <vt:i4>9</vt:i4>
      </vt:variant>
      <vt:variant>
        <vt:i4>0</vt:i4>
      </vt:variant>
      <vt:variant>
        <vt:i4>5</vt:i4>
      </vt:variant>
      <vt:variant>
        <vt:lpwstr>https://www.cms.int/en/Angelshark Med1</vt:lpwstr>
      </vt:variant>
      <vt:variant>
        <vt:lpwstr/>
      </vt:variant>
      <vt:variant>
        <vt:i4>3670143</vt:i4>
      </vt:variant>
      <vt:variant>
        <vt:i4>6</vt:i4>
      </vt:variant>
      <vt:variant>
        <vt:i4>0</vt:i4>
      </vt:variant>
      <vt:variant>
        <vt:i4>5</vt:i4>
      </vt:variant>
      <vt:variant>
        <vt:lpwstr>https://www.cms.int/en/document/single-species-action-plan-angelshark-squatina-squatina-mediterranean-sea-3</vt:lpwstr>
      </vt:variant>
      <vt:variant>
        <vt:lpwstr/>
      </vt:variant>
      <vt:variant>
        <vt:i4>4456474</vt:i4>
      </vt:variant>
      <vt:variant>
        <vt:i4>3</vt:i4>
      </vt:variant>
      <vt:variant>
        <vt:i4>0</vt:i4>
      </vt:variant>
      <vt:variant>
        <vt:i4>5</vt:i4>
      </vt:variant>
      <vt:variant>
        <vt:lpwstr>https://www.cms.int/document/priorities-area-based-conservation-marine-migratory-species</vt:lpwstr>
      </vt:variant>
      <vt:variant>
        <vt:lpwstr/>
      </vt:variant>
      <vt:variant>
        <vt:i4>6750267</vt:i4>
      </vt:variant>
      <vt:variant>
        <vt:i4>0</vt:i4>
      </vt:variant>
      <vt:variant>
        <vt:i4>0</vt:i4>
      </vt:variant>
      <vt:variant>
        <vt:i4>5</vt:i4>
      </vt:variant>
      <vt:variant>
        <vt:lpwstr>https://www.cms.int/document/bycatch-chondrichthyan-species</vt:lpwstr>
      </vt:variant>
      <vt:variant>
        <vt:lpwstr/>
      </vt:variant>
      <vt:variant>
        <vt:i4>5439518</vt:i4>
      </vt:variant>
      <vt:variant>
        <vt:i4>0</vt:i4>
      </vt:variant>
      <vt:variant>
        <vt:i4>0</vt:i4>
      </vt:variant>
      <vt:variant>
        <vt:i4>5</vt:i4>
      </vt:variant>
      <vt:variant>
        <vt:lpwstr>https://www.cms.int/en/document/reporting-format-angelshark-wg1-0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cp:lastPrinted>2019-09-24T17:54:00Z</cp:lastPrinted>
  <dcterms:created xsi:type="dcterms:W3CDTF">2026-01-08T10:04:00Z</dcterms:created>
  <dcterms:modified xsi:type="dcterms:W3CDTF">2026-01-08T10:04:00Z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