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bookmarkStart w:id="0" w:name="_Hlk212450477"/>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676FB262" w:rsidR="00A34291" w:rsidRPr="008A0C5D"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w:t>
            </w:r>
            <w:r w:rsidR="001851C3">
              <w:rPr>
                <w:rFonts w:eastAsia="Times New Roman" w:cs="Arial"/>
              </w:rPr>
              <w:t>15</w:t>
            </w:r>
            <w:r w:rsidRPr="002E0DE9">
              <w:rPr>
                <w:rFonts w:eastAsia="Times New Roman" w:cs="Arial"/>
              </w:rPr>
              <w:t>/Doc.</w:t>
            </w:r>
            <w:r w:rsidR="005D77CC">
              <w:rPr>
                <w:rFonts w:eastAsia="Times New Roman" w:cs="Arial"/>
              </w:rPr>
              <w:t>25.6.2</w:t>
            </w:r>
          </w:p>
          <w:p w14:paraId="7470AD45" w14:textId="44648828" w:rsidR="002E0DE9" w:rsidRPr="0070595F" w:rsidRDefault="0070595F" w:rsidP="00661875">
            <w:pPr>
              <w:tabs>
                <w:tab w:val="left" w:pos="5040"/>
                <w:tab w:val="left" w:pos="5760"/>
                <w:tab w:val="left" w:pos="6008"/>
                <w:tab w:val="left" w:pos="6480"/>
                <w:tab w:val="left" w:pos="7200"/>
                <w:tab w:val="left" w:pos="7920"/>
                <w:tab w:val="left" w:pos="8640"/>
              </w:tabs>
              <w:rPr>
                <w:rFonts w:eastAsia="Times New Roman" w:cs="Arial"/>
              </w:rPr>
            </w:pPr>
            <w:r w:rsidRPr="0070595F">
              <w:rPr>
                <w:rFonts w:eastAsia="Times New Roman" w:cs="Arial"/>
              </w:rPr>
              <w:t>27 October</w:t>
            </w:r>
            <w:r w:rsidR="002E0DE9" w:rsidRPr="002E0DE9">
              <w:rPr>
                <w:rFonts w:eastAsia="Times New Roman" w:cs="Arial"/>
              </w:rPr>
              <w:t xml:space="preserve"> </w:t>
            </w:r>
            <w:r>
              <w:rPr>
                <w:rFonts w:eastAsia="Times New Roman" w:cs="Arial"/>
              </w:rPr>
              <w:t>2025</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1944DA9D" w14:textId="77777777" w:rsidR="00EA12E9" w:rsidRPr="002E0DE9" w:rsidRDefault="00EA12E9" w:rsidP="00EA12E9">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Pr>
          <w:rFonts w:eastAsia="Times New Roman" w:cs="Arial"/>
        </w:rPr>
        <w:t>15</w:t>
      </w:r>
      <w:r w:rsidRPr="002E0DE9">
        <w:rPr>
          <w:rFonts w:eastAsia="Times New Roman" w:cs="Arial"/>
          <w:vertAlign w:val="superscript"/>
        </w:rPr>
        <w:t>th</w:t>
      </w:r>
      <w:r w:rsidRPr="002E0DE9">
        <w:rPr>
          <w:rFonts w:eastAsia="Times New Roman" w:cs="Arial"/>
        </w:rPr>
        <w:t xml:space="preserve"> MEETING OF THE CONFERENCE OF THE PARTIES</w:t>
      </w:r>
    </w:p>
    <w:p w14:paraId="01836C71" w14:textId="77777777" w:rsidR="00EA12E9" w:rsidRPr="0070595F" w:rsidRDefault="00EA12E9" w:rsidP="00EA12E9">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70595F">
        <w:rPr>
          <w:rFonts w:eastAsia="Times New Roman" w:cs="Arial"/>
          <w:lang w:val="pt-PT"/>
        </w:rPr>
        <w:t>Campo Grande, Brazil, 23 – 29 March 2026</w:t>
      </w:r>
    </w:p>
    <w:p w14:paraId="29E3CF65" w14:textId="2D973495" w:rsidR="00EA12E9" w:rsidRPr="0070595F" w:rsidRDefault="00EA12E9" w:rsidP="00EA12E9">
      <w:pPr>
        <w:tabs>
          <w:tab w:val="left" w:pos="7020"/>
        </w:tabs>
        <w:rPr>
          <w:rFonts w:cs="Arial"/>
          <w:lang w:val="pt-PT"/>
        </w:rPr>
      </w:pPr>
      <w:r w:rsidRPr="0070595F">
        <w:rPr>
          <w:lang w:val="pt-PT"/>
        </w:rPr>
        <w:t xml:space="preserve">Agenda Item </w:t>
      </w:r>
      <w:r w:rsidR="005D77CC" w:rsidRPr="0070595F">
        <w:rPr>
          <w:lang w:val="pt-PT"/>
        </w:rPr>
        <w:t>25.6.2</w:t>
      </w:r>
    </w:p>
    <w:p w14:paraId="7408EC0D" w14:textId="77777777" w:rsidR="002E0DE9" w:rsidRPr="0070595F" w:rsidRDefault="002E0DE9" w:rsidP="7E07EAEE">
      <w:pPr>
        <w:widowControl w:val="0"/>
        <w:suppressAutoHyphens/>
        <w:autoSpaceDE w:val="0"/>
        <w:autoSpaceDN w:val="0"/>
        <w:spacing w:after="0" w:line="240" w:lineRule="auto"/>
        <w:textAlignment w:val="baseline"/>
        <w:rPr>
          <w:rFonts w:eastAsia="Times New Roman" w:cs="Arial"/>
          <w:i/>
          <w:lang w:val="pt-PT"/>
        </w:rPr>
      </w:pPr>
    </w:p>
    <w:p w14:paraId="1554ADA7" w14:textId="77777777" w:rsidR="002E0DE9" w:rsidRPr="0070595F" w:rsidRDefault="002E0DE9" w:rsidP="00EC4F04">
      <w:pPr>
        <w:widowControl w:val="0"/>
        <w:suppressAutoHyphens/>
        <w:autoSpaceDE w:val="0"/>
        <w:autoSpaceDN w:val="0"/>
        <w:spacing w:after="0" w:line="240" w:lineRule="auto"/>
        <w:textAlignment w:val="baseline"/>
        <w:rPr>
          <w:rFonts w:eastAsia="Times New Roman" w:cs="Arial"/>
          <w:lang w:val="pt-PT"/>
        </w:rPr>
      </w:pPr>
    </w:p>
    <w:p w14:paraId="6C96AE1E" w14:textId="699D771C" w:rsidR="002E0DE9" w:rsidRPr="0070595F" w:rsidRDefault="00EA12E9"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lang w:val="en-US"/>
        </w:rPr>
      </w:pPr>
      <w:r w:rsidRPr="0070595F">
        <w:rPr>
          <w:rFonts w:eastAsia="Times New Roman" w:cs="Arial"/>
          <w:b/>
          <w:lang w:val="en-US"/>
        </w:rPr>
        <w:t>EUROPEAN EEL</w:t>
      </w:r>
    </w:p>
    <w:p w14:paraId="57504EB6" w14:textId="725E69CC" w:rsidR="002E0DE9" w:rsidRPr="0070595F"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rPr>
      </w:pPr>
      <w:r w:rsidRPr="0070595F">
        <w:rPr>
          <w:rFonts w:eastAsia="Times New Roman" w:cs="Arial"/>
          <w:i/>
        </w:rPr>
        <w:t xml:space="preserve">(Prepared by </w:t>
      </w:r>
      <w:r w:rsidR="00EA12E9" w:rsidRPr="0070595F">
        <w:rPr>
          <w:rFonts w:eastAsia="Times New Roman" w:cs="Arial"/>
          <w:i/>
        </w:rPr>
        <w:t>the Secretariat</w:t>
      </w:r>
      <w:r w:rsidRPr="0070595F">
        <w:rPr>
          <w:rFonts w:eastAsia="Times New Roman" w:cs="Arial"/>
          <w:i/>
        </w:rPr>
        <w:t>)</w:t>
      </w:r>
    </w:p>
    <w:p w14:paraId="41F97E92" w14:textId="77777777" w:rsidR="00EA12E9" w:rsidRPr="0070595F" w:rsidRDefault="00EA12E9" w:rsidP="00EC4F04">
      <w:pPr>
        <w:widowControl w:val="0"/>
        <w:suppressAutoHyphens/>
        <w:autoSpaceDE w:val="0"/>
        <w:autoSpaceDN w:val="0"/>
        <w:spacing w:after="0" w:line="240" w:lineRule="auto"/>
        <w:textAlignment w:val="baseline"/>
        <w:rPr>
          <w:rFonts w:cs="Arial"/>
          <w:i/>
          <w:sz w:val="21"/>
          <w:szCs w:val="21"/>
        </w:rPr>
      </w:pPr>
    </w:p>
    <w:p w14:paraId="25A47AE0" w14:textId="04F18EA2" w:rsidR="002E0DE9" w:rsidRPr="0070595F"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70595F">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049F8971">
                <wp:simplePos x="0" y="0"/>
                <wp:positionH relativeFrom="column">
                  <wp:posOffset>955168</wp:posOffset>
                </wp:positionH>
                <wp:positionV relativeFrom="paragraph">
                  <wp:posOffset>108875</wp:posOffset>
                </wp:positionV>
                <wp:extent cx="4629150" cy="1820411"/>
                <wp:effectExtent l="0" t="0" r="19050" b="8890"/>
                <wp:wrapNone/>
                <wp:docPr id="5" name="Text Box 5"/>
                <wp:cNvGraphicFramePr/>
                <a:graphic xmlns:a="http://schemas.openxmlformats.org/drawingml/2006/main">
                  <a:graphicData uri="http://schemas.microsoft.com/office/word/2010/wordprocessingShape">
                    <wps:wsp>
                      <wps:cNvSpPr txBox="1"/>
                      <wps:spPr>
                        <a:xfrm>
                          <a:off x="0" y="0"/>
                          <a:ext cx="4629150" cy="1820411"/>
                        </a:xfrm>
                        <a:prstGeom prst="rect">
                          <a:avLst/>
                        </a:prstGeom>
                        <a:solidFill>
                          <a:srgbClr val="FFFFFF"/>
                        </a:solidFill>
                        <a:ln w="3172">
                          <a:solidFill>
                            <a:srgbClr val="000000"/>
                          </a:solidFill>
                          <a:prstDash val="solid"/>
                        </a:ln>
                      </wps:spPr>
                      <wps:txbx>
                        <w:txbxContent>
                          <w:p w14:paraId="55696274" w14:textId="77777777" w:rsidR="00EA12E9" w:rsidRDefault="00EA12E9" w:rsidP="00EA12E9">
                            <w:pPr>
                              <w:spacing w:after="0"/>
                              <w:rPr>
                                <w:rFonts w:cs="Arial"/>
                              </w:rPr>
                            </w:pPr>
                            <w:r>
                              <w:rPr>
                                <w:rFonts w:cs="Arial"/>
                              </w:rPr>
                              <w:t>Summary:</w:t>
                            </w:r>
                          </w:p>
                          <w:p w14:paraId="46F2E8B6" w14:textId="77777777" w:rsidR="00EA12E9" w:rsidRPr="0070595F" w:rsidRDefault="00EA12E9" w:rsidP="00EA12E9">
                            <w:pPr>
                              <w:spacing w:after="0" w:line="240" w:lineRule="auto"/>
                              <w:jc w:val="both"/>
                              <w:rPr>
                                <w:rFonts w:cs="Arial"/>
                              </w:rPr>
                            </w:pPr>
                          </w:p>
                          <w:p w14:paraId="6FD66F85" w14:textId="2CB37AD9" w:rsidR="00EA12E9" w:rsidRPr="00A83AC2" w:rsidRDefault="00EA12E9" w:rsidP="00A83AC2">
                            <w:pPr>
                              <w:spacing w:after="0" w:line="240" w:lineRule="auto"/>
                              <w:jc w:val="both"/>
                              <w:rPr>
                                <w:rFonts w:cs="Arial"/>
                              </w:rPr>
                            </w:pPr>
                            <w:r w:rsidRPr="00A83AC2">
                              <w:rPr>
                                <w:rFonts w:cs="Arial"/>
                              </w:rPr>
                              <w:t>This document reports on progress to implement Decisions 14.106</w:t>
                            </w:r>
                            <w:r w:rsidR="00142BEA" w:rsidRPr="00A83AC2">
                              <w:rPr>
                                <w:rFonts w:cs="Arial"/>
                              </w:rPr>
                              <w:t>–</w:t>
                            </w:r>
                            <w:r w:rsidRPr="00A83AC2">
                              <w:rPr>
                                <w:rFonts w:cs="Arial"/>
                              </w:rPr>
                              <w:t xml:space="preserve">14.109 </w:t>
                            </w:r>
                            <w:r w:rsidRPr="00A83AC2">
                              <w:rPr>
                                <w:rFonts w:cs="Arial"/>
                                <w:i/>
                                <w:iCs/>
                              </w:rPr>
                              <w:t xml:space="preserve">European Eel </w:t>
                            </w:r>
                            <w:r w:rsidRPr="00A83AC2">
                              <w:rPr>
                                <w:rFonts w:cs="Arial"/>
                              </w:rPr>
                              <w:t xml:space="preserve">and proposes </w:t>
                            </w:r>
                            <w:r w:rsidR="009976EF" w:rsidRPr="00A83AC2">
                              <w:rPr>
                                <w:rFonts w:cs="Arial"/>
                              </w:rPr>
                              <w:t xml:space="preserve">new draft </w:t>
                            </w:r>
                            <w:r w:rsidRPr="00A83AC2">
                              <w:rPr>
                                <w:rFonts w:cs="Arial"/>
                              </w:rPr>
                              <w:t>Decisions for adoption.</w:t>
                            </w:r>
                            <w:r w:rsidR="006B44AD" w:rsidRPr="00A83AC2">
                              <w:rPr>
                                <w:rFonts w:cs="Arial"/>
                              </w:rPr>
                              <w:t xml:space="preserve"> It also proposes a </w:t>
                            </w:r>
                            <w:r w:rsidR="00F71DA1" w:rsidRPr="00A83AC2">
                              <w:rPr>
                                <w:rFonts w:cs="Arial"/>
                              </w:rPr>
                              <w:t>d</w:t>
                            </w:r>
                            <w:r w:rsidR="006B44AD" w:rsidRPr="00A83AC2">
                              <w:rPr>
                                <w:rFonts w:cs="Arial"/>
                              </w:rPr>
                              <w:t xml:space="preserve">raft Resolution and </w:t>
                            </w:r>
                            <w:r w:rsidR="00F71DA1" w:rsidRPr="00A83AC2">
                              <w:rPr>
                                <w:rFonts w:cs="Arial"/>
                              </w:rPr>
                              <w:t>d</w:t>
                            </w:r>
                            <w:r w:rsidR="006B44AD" w:rsidRPr="00A83AC2">
                              <w:rPr>
                                <w:rFonts w:cs="Arial"/>
                              </w:rPr>
                              <w:t xml:space="preserve">raft Single Species Action Plan </w:t>
                            </w:r>
                            <w:r w:rsidR="006340FC" w:rsidRPr="00A83AC2">
                              <w:rPr>
                                <w:rFonts w:cs="Arial"/>
                              </w:rPr>
                              <w:t>for the European Eel.</w:t>
                            </w:r>
                          </w:p>
                          <w:p w14:paraId="1081469E" w14:textId="77777777" w:rsidR="00EA12E9" w:rsidRPr="00A83AC2" w:rsidRDefault="00EA12E9" w:rsidP="00A83AC2">
                            <w:pPr>
                              <w:spacing w:after="0" w:line="240" w:lineRule="auto"/>
                              <w:jc w:val="both"/>
                              <w:rPr>
                                <w:rFonts w:cs="Arial"/>
                              </w:rPr>
                            </w:pPr>
                          </w:p>
                          <w:p w14:paraId="22219136" w14:textId="02FACA1D" w:rsidR="00E70813" w:rsidRPr="00A83AC2" w:rsidRDefault="001F23B9" w:rsidP="00A83AC2">
                            <w:pPr>
                              <w:spacing w:after="0" w:line="240" w:lineRule="auto"/>
                              <w:jc w:val="both"/>
                              <w:rPr>
                                <w:rFonts w:cs="Arial"/>
                              </w:rPr>
                            </w:pPr>
                            <w:r w:rsidRPr="00A83AC2">
                              <w:rPr>
                                <w:rFonts w:cs="Arial"/>
                              </w:rPr>
                              <w:t xml:space="preserve">The attached draft </w:t>
                            </w:r>
                            <w:r w:rsidR="00145EB7" w:rsidRPr="00A83AC2">
                              <w:rPr>
                                <w:rFonts w:cs="Arial"/>
                              </w:rPr>
                              <w:t xml:space="preserve">Resolution, </w:t>
                            </w:r>
                            <w:r w:rsidRPr="00A83AC2">
                              <w:rPr>
                                <w:rFonts w:cs="Arial"/>
                              </w:rPr>
                              <w:t>Action Plan and Decisions would support</w:t>
                            </w:r>
                            <w:r w:rsidR="00262076" w:rsidRPr="00A83AC2">
                              <w:rPr>
                                <w:rFonts w:cs="Arial"/>
                              </w:rPr>
                              <w:t xml:space="preserve"> </w:t>
                            </w:r>
                            <w:r w:rsidRPr="00A83AC2">
                              <w:rPr>
                                <w:rFonts w:cs="Arial"/>
                              </w:rPr>
                              <w:t xml:space="preserve">the </w:t>
                            </w:r>
                            <w:r w:rsidR="00262076" w:rsidRPr="00A83AC2">
                              <w:rPr>
                                <w:rFonts w:cs="Arial"/>
                              </w:rPr>
                              <w:t>achievement of Targets 1.1, 2.3, 3.1, 4.1 and 5.4 of the Samarkand Strategic Plan for Migratory Species 2024–2032.</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5.2pt;margin-top:8.55pt;width:364.5pt;height:14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" strokeweight=".08811mm">
                <v:textbox>
                  <w:txbxContent>
                    <w:p w14:paraId="55696274" w14:textId="77777777" w:rsidR="00EA12E9" w:rsidRDefault="00EA12E9" w:rsidP="00EA12E9">
                      <w:pPr>
                        <w:spacing w:after="0"/>
                        <w:rPr>
                          <w:rFonts w:cs="Arial"/>
                        </w:rPr>
                      </w:pPr>
                      <w:r>
                        <w:rPr>
                          <w:rFonts w:cs="Arial"/>
                        </w:rPr>
                        <w:t>Summary:</w:t>
                      </w:r>
                    </w:p>
                    <w:p w14:paraId="46F2E8B6" w14:textId="77777777" w:rsidR="00EA12E9" w:rsidRPr="0070595F" w:rsidRDefault="00EA12E9" w:rsidP="00EA12E9">
                      <w:pPr>
                        <w:spacing w:after="0" w:line="240" w:lineRule="auto"/>
                        <w:jc w:val="both"/>
                        <w:rPr>
                          <w:rFonts w:cs="Arial"/>
                        </w:rPr>
                      </w:pPr>
                    </w:p>
                    <w:p w14:paraId="6FD66F85" w14:textId="2CB37AD9" w:rsidR="00EA12E9" w:rsidRPr="00A83AC2" w:rsidRDefault="00EA12E9" w:rsidP="00A83AC2">
                      <w:pPr>
                        <w:spacing w:after="0" w:line="240" w:lineRule="auto"/>
                        <w:jc w:val="both"/>
                        <w:rPr>
                          <w:rFonts w:cs="Arial"/>
                        </w:rPr>
                      </w:pPr>
                      <w:r w:rsidRPr="00A83AC2">
                        <w:rPr>
                          <w:rFonts w:cs="Arial"/>
                        </w:rPr>
                        <w:t>This document reports on progress to implement Decisions 14.106</w:t>
                      </w:r>
                      <w:r w:rsidR="00142BEA" w:rsidRPr="00A83AC2">
                        <w:rPr>
                          <w:rFonts w:cs="Arial"/>
                        </w:rPr>
                        <w:t>–</w:t>
                      </w:r>
                      <w:r w:rsidRPr="00A83AC2">
                        <w:rPr>
                          <w:rFonts w:cs="Arial"/>
                        </w:rPr>
                        <w:t xml:space="preserve">14.109 </w:t>
                      </w:r>
                      <w:r w:rsidRPr="00A83AC2">
                        <w:rPr>
                          <w:rFonts w:cs="Arial"/>
                          <w:i/>
                          <w:iCs/>
                        </w:rPr>
                        <w:t xml:space="preserve">European Eel </w:t>
                      </w:r>
                      <w:r w:rsidRPr="00A83AC2">
                        <w:rPr>
                          <w:rFonts w:cs="Arial"/>
                        </w:rPr>
                        <w:t xml:space="preserve">and proposes </w:t>
                      </w:r>
                      <w:r w:rsidR="009976EF" w:rsidRPr="00A83AC2">
                        <w:rPr>
                          <w:rFonts w:cs="Arial"/>
                        </w:rPr>
                        <w:t xml:space="preserve">new draft </w:t>
                      </w:r>
                      <w:r w:rsidRPr="00A83AC2">
                        <w:rPr>
                          <w:rFonts w:cs="Arial"/>
                        </w:rPr>
                        <w:t>Decisions for adoption.</w:t>
                      </w:r>
                      <w:r w:rsidR="006B44AD" w:rsidRPr="00A83AC2">
                        <w:rPr>
                          <w:rFonts w:cs="Arial"/>
                        </w:rPr>
                        <w:t xml:space="preserve"> It also proposes a </w:t>
                      </w:r>
                      <w:r w:rsidR="00F71DA1" w:rsidRPr="00A83AC2">
                        <w:rPr>
                          <w:rFonts w:cs="Arial"/>
                        </w:rPr>
                        <w:t>d</w:t>
                      </w:r>
                      <w:r w:rsidR="006B44AD" w:rsidRPr="00A83AC2">
                        <w:rPr>
                          <w:rFonts w:cs="Arial"/>
                        </w:rPr>
                        <w:t xml:space="preserve">raft Resolution and </w:t>
                      </w:r>
                      <w:r w:rsidR="00F71DA1" w:rsidRPr="00A83AC2">
                        <w:rPr>
                          <w:rFonts w:cs="Arial"/>
                        </w:rPr>
                        <w:t>d</w:t>
                      </w:r>
                      <w:r w:rsidR="006B44AD" w:rsidRPr="00A83AC2">
                        <w:rPr>
                          <w:rFonts w:cs="Arial"/>
                        </w:rPr>
                        <w:t xml:space="preserve">raft Single Species Action Plan </w:t>
                      </w:r>
                      <w:r w:rsidR="006340FC" w:rsidRPr="00A83AC2">
                        <w:rPr>
                          <w:rFonts w:cs="Arial"/>
                        </w:rPr>
                        <w:t>for the European Eel.</w:t>
                      </w:r>
                    </w:p>
                    <w:p w14:paraId="1081469E" w14:textId="77777777" w:rsidR="00EA12E9" w:rsidRPr="00A83AC2" w:rsidRDefault="00EA12E9" w:rsidP="00A83AC2">
                      <w:pPr>
                        <w:spacing w:after="0" w:line="240" w:lineRule="auto"/>
                        <w:jc w:val="both"/>
                        <w:rPr>
                          <w:rFonts w:cs="Arial"/>
                        </w:rPr>
                      </w:pPr>
                    </w:p>
                    <w:p w14:paraId="22219136" w14:textId="02FACA1D" w:rsidR="00E70813" w:rsidRPr="00A83AC2" w:rsidRDefault="001F23B9" w:rsidP="00A83AC2">
                      <w:pPr>
                        <w:spacing w:after="0" w:line="240" w:lineRule="auto"/>
                        <w:jc w:val="both"/>
                        <w:rPr>
                          <w:rFonts w:cs="Arial"/>
                        </w:rPr>
                      </w:pPr>
                      <w:r w:rsidRPr="00A83AC2">
                        <w:rPr>
                          <w:rFonts w:cs="Arial"/>
                        </w:rPr>
                        <w:t xml:space="preserve">The attached draft </w:t>
                      </w:r>
                      <w:r w:rsidR="00145EB7" w:rsidRPr="00A83AC2">
                        <w:rPr>
                          <w:rFonts w:cs="Arial"/>
                        </w:rPr>
                        <w:t xml:space="preserve">Resolution, </w:t>
                      </w:r>
                      <w:r w:rsidRPr="00A83AC2">
                        <w:rPr>
                          <w:rFonts w:cs="Arial"/>
                        </w:rPr>
                        <w:t>Action Plan and Decisions would support</w:t>
                      </w:r>
                      <w:r w:rsidR="00262076" w:rsidRPr="00A83AC2">
                        <w:rPr>
                          <w:rFonts w:cs="Arial"/>
                        </w:rPr>
                        <w:t xml:space="preserve"> </w:t>
                      </w:r>
                      <w:r w:rsidRPr="00A83AC2">
                        <w:rPr>
                          <w:rFonts w:cs="Arial"/>
                        </w:rPr>
                        <w:t xml:space="preserve">the </w:t>
                      </w:r>
                      <w:r w:rsidR="00262076" w:rsidRPr="00A83AC2">
                        <w:rPr>
                          <w:rFonts w:cs="Arial"/>
                        </w:rPr>
                        <w:t>achievement of Targets 1.1, 2.3, 3.1, 4.1 and 5.4 of the Samarkand Strategic Plan for Migratory Species 2024–2032.</w:t>
                      </w:r>
                    </w:p>
                  </w:txbxContent>
                </v:textbox>
              </v:shape>
            </w:pict>
          </mc:Fallback>
        </mc:AlternateContent>
      </w:r>
    </w:p>
    <w:p w14:paraId="320AAD7B" w14:textId="77777777" w:rsidR="002E0DE9" w:rsidRPr="0070595F"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70595F"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70595F"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70595F"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70595F"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70595F"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70595F"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70595F"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70595F"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70595F">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702ACE1D" w14:textId="4CCC24A3" w:rsidR="00FD3734" w:rsidRPr="002E0DE9" w:rsidRDefault="00EA12E9" w:rsidP="006566E2">
      <w:pPr>
        <w:pStyle w:val="Title1"/>
      </w:pPr>
      <w:r>
        <w:lastRenderedPageBreak/>
        <w:t>EUROPEAN EEL</w:t>
      </w:r>
    </w:p>
    <w:p w14:paraId="477D679A" w14:textId="77777777" w:rsidR="0044687F" w:rsidRDefault="0044687F" w:rsidP="00FD3734">
      <w:pPr>
        <w:spacing w:after="0" w:line="240" w:lineRule="auto"/>
        <w:jc w:val="both"/>
        <w:rPr>
          <w:rFonts w:cs="Arial"/>
          <w:i/>
        </w:rPr>
      </w:pPr>
    </w:p>
    <w:p w14:paraId="4130CA31" w14:textId="77777777" w:rsidR="0097055F" w:rsidRPr="0097055F" w:rsidRDefault="0097055F" w:rsidP="00FD3734">
      <w:pPr>
        <w:spacing w:after="0" w:line="240" w:lineRule="auto"/>
        <w:jc w:val="both"/>
        <w:rPr>
          <w:rFonts w:cs="Arial"/>
          <w:i/>
        </w:rPr>
      </w:pPr>
    </w:p>
    <w:p w14:paraId="3C86903F" w14:textId="77777777" w:rsidR="002E0DE9" w:rsidRPr="0097055F" w:rsidRDefault="002E0DE9" w:rsidP="00EC4F04">
      <w:pPr>
        <w:suppressAutoHyphens/>
        <w:autoSpaceDN w:val="0"/>
        <w:spacing w:after="0" w:line="240" w:lineRule="auto"/>
        <w:textAlignment w:val="baseline"/>
        <w:rPr>
          <w:rFonts w:eastAsia="Calibri" w:cs="Arial"/>
          <w:u w:val="single"/>
        </w:rPr>
      </w:pPr>
      <w:r w:rsidRPr="0097055F">
        <w:rPr>
          <w:rFonts w:eastAsia="Calibri" w:cs="Arial"/>
          <w:u w:val="single"/>
        </w:rPr>
        <w:t>Background</w:t>
      </w:r>
    </w:p>
    <w:p w14:paraId="1209A4C9" w14:textId="77777777" w:rsidR="00EA0E54" w:rsidRPr="0097055F" w:rsidRDefault="00EA0E54" w:rsidP="00EA0E54">
      <w:pPr>
        <w:widowControl w:val="0"/>
        <w:autoSpaceDE w:val="0"/>
        <w:autoSpaceDN w:val="0"/>
        <w:adjustRightInd w:val="0"/>
        <w:spacing w:after="0" w:line="240" w:lineRule="auto"/>
        <w:contextualSpacing/>
        <w:jc w:val="both"/>
      </w:pPr>
    </w:p>
    <w:p w14:paraId="4E894338" w14:textId="18C82DC6" w:rsidR="00840A4C" w:rsidRPr="0097055F" w:rsidRDefault="00E21650" w:rsidP="00840A4C">
      <w:pPr>
        <w:widowControl w:val="0"/>
        <w:numPr>
          <w:ilvl w:val="0"/>
          <w:numId w:val="6"/>
        </w:numPr>
        <w:autoSpaceDE w:val="0"/>
        <w:autoSpaceDN w:val="0"/>
        <w:adjustRightInd w:val="0"/>
        <w:spacing w:after="0" w:line="240" w:lineRule="auto"/>
        <w:ind w:left="567" w:hanging="567"/>
        <w:contextualSpacing/>
        <w:jc w:val="both"/>
        <w:rPr>
          <w:rFonts w:cs="Arial"/>
        </w:rPr>
      </w:pPr>
      <w:r w:rsidRPr="0097055F">
        <w:rPr>
          <w:rFonts w:cs="Arial"/>
        </w:rPr>
        <w:t>COP</w:t>
      </w:r>
      <w:r w:rsidR="00222D89" w:rsidRPr="0097055F">
        <w:rPr>
          <w:rFonts w:cs="Arial"/>
        </w:rPr>
        <w:t>12</w:t>
      </w:r>
      <w:r w:rsidR="00F6421D" w:rsidRPr="0097055F">
        <w:rPr>
          <w:rFonts w:cs="Arial"/>
        </w:rPr>
        <w:t xml:space="preserve"> (2017)</w:t>
      </w:r>
      <w:r w:rsidRPr="0097055F">
        <w:rPr>
          <w:rFonts w:cs="Arial"/>
        </w:rPr>
        <w:t xml:space="preserve"> adopted the Concerted Action for the European </w:t>
      </w:r>
      <w:r w:rsidR="00001458" w:rsidRPr="0097055F">
        <w:rPr>
          <w:rFonts w:cs="Arial"/>
        </w:rPr>
        <w:t>e</w:t>
      </w:r>
      <w:r w:rsidRPr="0097055F">
        <w:rPr>
          <w:rFonts w:cs="Arial"/>
        </w:rPr>
        <w:t>el (</w:t>
      </w:r>
      <w:r w:rsidRPr="0097055F">
        <w:rPr>
          <w:rFonts w:cs="Arial"/>
          <w:i/>
          <w:iCs/>
        </w:rPr>
        <w:t xml:space="preserve">Anguilla </w:t>
      </w:r>
      <w:proofErr w:type="spellStart"/>
      <w:r w:rsidRPr="0097055F">
        <w:rPr>
          <w:rFonts w:cs="Arial"/>
          <w:i/>
          <w:iCs/>
        </w:rPr>
        <w:t>anguilla</w:t>
      </w:r>
      <w:proofErr w:type="spellEnd"/>
      <w:r w:rsidRPr="0097055F">
        <w:rPr>
          <w:rFonts w:cs="Arial"/>
        </w:rPr>
        <w:t>)</w:t>
      </w:r>
      <w:r w:rsidR="00967BFB" w:rsidRPr="0097055F">
        <w:rPr>
          <w:rFonts w:cs="Arial"/>
        </w:rPr>
        <w:t>, following its listing on CMS Appendix II at COP11. The Concerted Action was proposed by the Principality of Monaco in collaboration with the Sargasso Sea Commission and the CMS Secretariat</w:t>
      </w:r>
      <w:r w:rsidR="00840A4C" w:rsidRPr="0097055F">
        <w:rPr>
          <w:rFonts w:cs="Arial"/>
        </w:rPr>
        <w:t>.</w:t>
      </w:r>
    </w:p>
    <w:p w14:paraId="542F4299" w14:textId="596D4D4C" w:rsidR="00EA0E54" w:rsidRPr="0097055F" w:rsidRDefault="00EA0E54" w:rsidP="00F25AAA">
      <w:pPr>
        <w:widowControl w:val="0"/>
        <w:autoSpaceDE w:val="0"/>
        <w:autoSpaceDN w:val="0"/>
        <w:adjustRightInd w:val="0"/>
        <w:spacing w:after="0" w:line="240" w:lineRule="auto"/>
        <w:contextualSpacing/>
        <w:jc w:val="both"/>
        <w:rPr>
          <w:rFonts w:cs="Arial"/>
        </w:rPr>
      </w:pPr>
    </w:p>
    <w:p w14:paraId="10D8B0C6" w14:textId="249AA959" w:rsidR="00661875" w:rsidRPr="0097055F" w:rsidRDefault="00EA0E54" w:rsidP="00661875">
      <w:pPr>
        <w:widowControl w:val="0"/>
        <w:numPr>
          <w:ilvl w:val="0"/>
          <w:numId w:val="6"/>
        </w:numPr>
        <w:autoSpaceDE w:val="0"/>
        <w:autoSpaceDN w:val="0"/>
        <w:adjustRightInd w:val="0"/>
        <w:spacing w:after="0" w:line="240" w:lineRule="auto"/>
        <w:ind w:left="567" w:hanging="567"/>
        <w:contextualSpacing/>
        <w:jc w:val="both"/>
        <w:rPr>
          <w:rFonts w:cs="Arial"/>
        </w:rPr>
      </w:pPr>
      <w:r w:rsidRPr="0097055F">
        <w:rPr>
          <w:rFonts w:cs="Arial"/>
        </w:rPr>
        <w:t>CO</w:t>
      </w:r>
      <w:r w:rsidR="00EA12E9" w:rsidRPr="0097055F">
        <w:rPr>
          <w:rFonts w:cs="Arial"/>
        </w:rPr>
        <w:t>P14 adopted the following Decisions on the issue:</w:t>
      </w:r>
    </w:p>
    <w:p w14:paraId="444B9F23" w14:textId="77777777" w:rsidR="00EA12E9" w:rsidRPr="0097055F" w:rsidRDefault="00EA12E9" w:rsidP="00EA12E9">
      <w:pPr>
        <w:widowControl w:val="0"/>
        <w:autoSpaceDE w:val="0"/>
        <w:autoSpaceDN w:val="0"/>
        <w:adjustRightInd w:val="0"/>
        <w:spacing w:after="0" w:line="240" w:lineRule="auto"/>
        <w:contextualSpacing/>
        <w:jc w:val="both"/>
        <w:rPr>
          <w:rFonts w:cs="Arial"/>
        </w:rPr>
      </w:pPr>
    </w:p>
    <w:p w14:paraId="107D0CA6" w14:textId="2C8FF5FF" w:rsidR="00EA12E9" w:rsidRPr="0097055F" w:rsidRDefault="00EA12E9" w:rsidP="00021EF7">
      <w:pPr>
        <w:widowControl w:val="0"/>
        <w:autoSpaceDE w:val="0"/>
        <w:autoSpaceDN w:val="0"/>
        <w:adjustRightInd w:val="0"/>
        <w:spacing w:after="0" w:line="240" w:lineRule="auto"/>
        <w:ind w:left="851"/>
        <w:rPr>
          <w:rFonts w:cs="Arial"/>
          <w:i/>
          <w:sz w:val="20"/>
          <w:szCs w:val="20"/>
        </w:rPr>
      </w:pPr>
      <w:r w:rsidRPr="0097055F">
        <w:rPr>
          <w:rFonts w:cs="Arial"/>
          <w:b/>
          <w:i/>
          <w:sz w:val="20"/>
          <w:szCs w:val="20"/>
        </w:rPr>
        <w:t>14.106 Directed to Parties</w:t>
      </w:r>
    </w:p>
    <w:p w14:paraId="285AE8E4" w14:textId="77777777" w:rsidR="00EA12E9" w:rsidRPr="0097055F" w:rsidRDefault="00EA12E9" w:rsidP="0097055F">
      <w:pPr>
        <w:widowControl w:val="0"/>
        <w:autoSpaceDE w:val="0"/>
        <w:autoSpaceDN w:val="0"/>
        <w:adjustRightInd w:val="0"/>
        <w:spacing w:after="0" w:line="240" w:lineRule="auto"/>
        <w:ind w:left="851"/>
        <w:contextualSpacing/>
        <w:rPr>
          <w:rFonts w:cs="Arial"/>
          <w:i/>
          <w:sz w:val="20"/>
          <w:szCs w:val="20"/>
        </w:rPr>
      </w:pPr>
    </w:p>
    <w:p w14:paraId="5FFE0C02" w14:textId="78EDB5DB" w:rsidR="00EA12E9" w:rsidRPr="0097055F" w:rsidRDefault="00EA12E9" w:rsidP="0097055F">
      <w:pPr>
        <w:widowControl w:val="0"/>
        <w:autoSpaceDE w:val="0"/>
        <w:autoSpaceDN w:val="0"/>
        <w:adjustRightInd w:val="0"/>
        <w:spacing w:after="0" w:line="240" w:lineRule="auto"/>
        <w:ind w:left="851"/>
        <w:contextualSpacing/>
        <w:jc w:val="both"/>
        <w:rPr>
          <w:rFonts w:cs="Arial"/>
          <w:i/>
          <w:iCs/>
          <w:sz w:val="20"/>
          <w:szCs w:val="20"/>
        </w:rPr>
      </w:pPr>
      <w:r w:rsidRPr="0097055F">
        <w:rPr>
          <w:rFonts w:cs="Arial"/>
          <w:i/>
          <w:iCs/>
          <w:sz w:val="20"/>
          <w:szCs w:val="20"/>
          <w:lang w:val="en-US"/>
        </w:rPr>
        <w:t xml:space="preserve">Parties </w:t>
      </w:r>
      <w:r w:rsidRPr="0097055F">
        <w:rPr>
          <w:rFonts w:cs="Arial"/>
          <w:i/>
          <w:sz w:val="20"/>
          <w:szCs w:val="20"/>
          <w:lang w:val="en-US"/>
        </w:rPr>
        <w:t>that are Range States to the European Eel are urged to</w:t>
      </w:r>
      <w:r w:rsidRPr="0097055F">
        <w:rPr>
          <w:rFonts w:cs="Arial"/>
          <w:i/>
          <w:iCs/>
          <w:sz w:val="20"/>
          <w:szCs w:val="20"/>
          <w:lang w:val="en-US"/>
        </w:rPr>
        <w:t xml:space="preserve"> provide support for the development of the Action Plan, including the convening of a Range State Meeting to finalize it.</w:t>
      </w:r>
    </w:p>
    <w:p w14:paraId="301F84F7" w14:textId="77777777" w:rsidR="00EA12E9" w:rsidRPr="0097055F" w:rsidRDefault="00EA12E9" w:rsidP="0097055F">
      <w:pPr>
        <w:widowControl w:val="0"/>
        <w:autoSpaceDE w:val="0"/>
        <w:autoSpaceDN w:val="0"/>
        <w:adjustRightInd w:val="0"/>
        <w:spacing w:after="0" w:line="240" w:lineRule="auto"/>
        <w:ind w:left="851"/>
        <w:contextualSpacing/>
        <w:jc w:val="both"/>
        <w:rPr>
          <w:rFonts w:cs="Arial"/>
        </w:rPr>
      </w:pPr>
    </w:p>
    <w:p w14:paraId="443CC236" w14:textId="51FF0902" w:rsidR="00EA12E9" w:rsidRPr="0097055F" w:rsidRDefault="00EA12E9" w:rsidP="00021EF7">
      <w:pPr>
        <w:widowControl w:val="0"/>
        <w:autoSpaceDE w:val="0"/>
        <w:autoSpaceDN w:val="0"/>
        <w:adjustRightInd w:val="0"/>
        <w:spacing w:after="0" w:line="240" w:lineRule="auto"/>
        <w:ind w:left="851"/>
        <w:rPr>
          <w:rFonts w:cs="Arial"/>
          <w:i/>
          <w:sz w:val="20"/>
          <w:szCs w:val="20"/>
        </w:rPr>
      </w:pPr>
      <w:r w:rsidRPr="0097055F">
        <w:rPr>
          <w:rFonts w:cs="Arial"/>
          <w:b/>
          <w:i/>
          <w:sz w:val="20"/>
          <w:szCs w:val="20"/>
        </w:rPr>
        <w:t>14.107 Directed to intergovernmental and non-governmental organizations</w:t>
      </w:r>
    </w:p>
    <w:p w14:paraId="69F35A38" w14:textId="77777777" w:rsidR="00EA12E9" w:rsidRPr="0097055F" w:rsidRDefault="00EA12E9" w:rsidP="0097055F">
      <w:pPr>
        <w:widowControl w:val="0"/>
        <w:autoSpaceDE w:val="0"/>
        <w:autoSpaceDN w:val="0"/>
        <w:adjustRightInd w:val="0"/>
        <w:spacing w:after="0" w:line="240" w:lineRule="auto"/>
        <w:ind w:left="851"/>
        <w:contextualSpacing/>
        <w:rPr>
          <w:rFonts w:cs="Arial"/>
          <w:i/>
          <w:sz w:val="20"/>
          <w:szCs w:val="20"/>
        </w:rPr>
      </w:pPr>
    </w:p>
    <w:p w14:paraId="470BF325" w14:textId="567E5EDA" w:rsidR="00EA12E9" w:rsidRPr="0097055F" w:rsidRDefault="00EA12E9" w:rsidP="0097055F">
      <w:pPr>
        <w:widowControl w:val="0"/>
        <w:autoSpaceDE w:val="0"/>
        <w:autoSpaceDN w:val="0"/>
        <w:adjustRightInd w:val="0"/>
        <w:spacing w:after="0" w:line="240" w:lineRule="auto"/>
        <w:ind w:left="851"/>
        <w:contextualSpacing/>
        <w:jc w:val="both"/>
        <w:rPr>
          <w:rFonts w:cs="Arial"/>
          <w:i/>
          <w:sz w:val="20"/>
          <w:szCs w:val="20"/>
          <w:lang w:val="en-US"/>
        </w:rPr>
      </w:pPr>
      <w:r w:rsidRPr="0097055F">
        <w:rPr>
          <w:rFonts w:cs="Arial"/>
          <w:i/>
          <w:sz w:val="20"/>
          <w:szCs w:val="20"/>
        </w:rPr>
        <w:t>Intergovernmental and non-governmental organizations are urged to provide expertise and funding for the development of the Plan, including the convening of a Range State meeting to finalize the plan.</w:t>
      </w:r>
    </w:p>
    <w:p w14:paraId="307BBCB1" w14:textId="77777777" w:rsidR="00EA12E9" w:rsidRPr="0097055F" w:rsidRDefault="00EA12E9" w:rsidP="0097055F">
      <w:pPr>
        <w:widowControl w:val="0"/>
        <w:autoSpaceDE w:val="0"/>
        <w:autoSpaceDN w:val="0"/>
        <w:adjustRightInd w:val="0"/>
        <w:spacing w:after="0" w:line="240" w:lineRule="auto"/>
        <w:ind w:left="851" w:firstLine="397"/>
        <w:contextualSpacing/>
        <w:jc w:val="both"/>
        <w:rPr>
          <w:rFonts w:cs="Arial"/>
        </w:rPr>
      </w:pPr>
    </w:p>
    <w:p w14:paraId="16029B82" w14:textId="10A183F5" w:rsidR="00EA12E9" w:rsidRPr="0097055F" w:rsidRDefault="00EA12E9" w:rsidP="00021EF7">
      <w:pPr>
        <w:widowControl w:val="0"/>
        <w:autoSpaceDE w:val="0"/>
        <w:autoSpaceDN w:val="0"/>
        <w:adjustRightInd w:val="0"/>
        <w:spacing w:after="0" w:line="240" w:lineRule="auto"/>
        <w:ind w:left="851"/>
        <w:jc w:val="both"/>
        <w:rPr>
          <w:rFonts w:cs="Arial"/>
          <w:b/>
          <w:bCs/>
          <w:i/>
          <w:iCs/>
          <w:sz w:val="20"/>
          <w:szCs w:val="20"/>
        </w:rPr>
      </w:pPr>
      <w:r w:rsidRPr="0097055F">
        <w:rPr>
          <w:rFonts w:cs="Arial"/>
          <w:b/>
          <w:bCs/>
          <w:i/>
          <w:iCs/>
          <w:sz w:val="20"/>
          <w:szCs w:val="20"/>
        </w:rPr>
        <w:t>14.108 Directed to the Standing Committee</w:t>
      </w:r>
    </w:p>
    <w:p w14:paraId="7D148F75" w14:textId="77777777" w:rsidR="00EA12E9" w:rsidRPr="0097055F" w:rsidRDefault="00EA12E9" w:rsidP="0097055F">
      <w:pPr>
        <w:widowControl w:val="0"/>
        <w:autoSpaceDE w:val="0"/>
        <w:autoSpaceDN w:val="0"/>
        <w:adjustRightInd w:val="0"/>
        <w:spacing w:after="0" w:line="240" w:lineRule="auto"/>
        <w:ind w:left="851"/>
        <w:jc w:val="both"/>
        <w:rPr>
          <w:sz w:val="20"/>
          <w:szCs w:val="20"/>
        </w:rPr>
      </w:pPr>
    </w:p>
    <w:p w14:paraId="18D0756A" w14:textId="7C0CB1E0" w:rsidR="00EA12E9" w:rsidRPr="0097055F" w:rsidRDefault="00EA12E9" w:rsidP="0097055F">
      <w:pPr>
        <w:widowControl w:val="0"/>
        <w:autoSpaceDE w:val="0"/>
        <w:autoSpaceDN w:val="0"/>
        <w:adjustRightInd w:val="0"/>
        <w:spacing w:after="0" w:line="240" w:lineRule="auto"/>
        <w:ind w:left="851"/>
        <w:contextualSpacing/>
        <w:jc w:val="both"/>
        <w:rPr>
          <w:i/>
          <w:iCs/>
          <w:sz w:val="20"/>
          <w:szCs w:val="20"/>
          <w:lang w:val="en-US"/>
        </w:rPr>
      </w:pPr>
      <w:r w:rsidRPr="0097055F">
        <w:rPr>
          <w:i/>
          <w:iCs/>
          <w:sz w:val="20"/>
          <w:szCs w:val="20"/>
        </w:rPr>
        <w:t xml:space="preserve">The </w:t>
      </w:r>
      <w:r w:rsidRPr="0097055F">
        <w:rPr>
          <w:i/>
          <w:iCs/>
          <w:sz w:val="20"/>
          <w:szCs w:val="20"/>
          <w:lang w:val="en-US"/>
        </w:rPr>
        <w:t>Standing Committee shall consider the Action Plan for adoption at one of its meetings before COP15.</w:t>
      </w:r>
    </w:p>
    <w:p w14:paraId="40504ACD" w14:textId="77777777" w:rsidR="00EA12E9" w:rsidRPr="0097055F" w:rsidRDefault="00EA12E9" w:rsidP="0097055F">
      <w:pPr>
        <w:widowControl w:val="0"/>
        <w:autoSpaceDE w:val="0"/>
        <w:autoSpaceDN w:val="0"/>
        <w:adjustRightInd w:val="0"/>
        <w:spacing w:after="0" w:line="240" w:lineRule="auto"/>
        <w:ind w:left="851"/>
        <w:contextualSpacing/>
        <w:jc w:val="both"/>
        <w:rPr>
          <w:rFonts w:cs="Arial"/>
        </w:rPr>
      </w:pPr>
    </w:p>
    <w:p w14:paraId="635262DA" w14:textId="0490E0F9" w:rsidR="00EA12E9" w:rsidRPr="0097055F" w:rsidRDefault="00EA12E9" w:rsidP="0097055F">
      <w:pPr>
        <w:spacing w:after="0" w:line="240" w:lineRule="auto"/>
        <w:ind w:left="851"/>
        <w:rPr>
          <w:b/>
          <w:bCs/>
          <w:i/>
          <w:iCs/>
          <w:sz w:val="20"/>
          <w:szCs w:val="20"/>
        </w:rPr>
      </w:pPr>
      <w:r w:rsidRPr="0097055F">
        <w:rPr>
          <w:b/>
          <w:bCs/>
          <w:i/>
          <w:iCs/>
          <w:sz w:val="20"/>
          <w:szCs w:val="20"/>
        </w:rPr>
        <w:t>14.109 Directed to the Secretariat</w:t>
      </w:r>
    </w:p>
    <w:p w14:paraId="6AA730DD" w14:textId="77777777" w:rsidR="00EA12E9" w:rsidRPr="0097055F" w:rsidRDefault="00EA12E9" w:rsidP="0097055F">
      <w:pPr>
        <w:spacing w:after="0" w:line="240" w:lineRule="auto"/>
        <w:ind w:left="851"/>
        <w:rPr>
          <w:b/>
          <w:bCs/>
          <w:i/>
          <w:iCs/>
          <w:sz w:val="20"/>
          <w:szCs w:val="20"/>
        </w:rPr>
      </w:pPr>
    </w:p>
    <w:p w14:paraId="2B0A8F2A" w14:textId="77777777" w:rsidR="00EA12E9" w:rsidRPr="0097055F" w:rsidRDefault="00EA12E9" w:rsidP="0097055F">
      <w:pPr>
        <w:spacing w:after="0" w:line="240" w:lineRule="auto"/>
        <w:ind w:left="851"/>
        <w:rPr>
          <w:i/>
          <w:iCs/>
          <w:sz w:val="20"/>
          <w:szCs w:val="20"/>
        </w:rPr>
      </w:pPr>
      <w:r w:rsidRPr="0097055F">
        <w:rPr>
          <w:i/>
          <w:iCs/>
          <w:sz w:val="20"/>
          <w:szCs w:val="20"/>
        </w:rPr>
        <w:t xml:space="preserve">The Secretariat shall, subject to the availability of resources: </w:t>
      </w:r>
    </w:p>
    <w:p w14:paraId="4F2301EB" w14:textId="77777777" w:rsidR="00EA12E9" w:rsidRPr="0097055F" w:rsidRDefault="00EA12E9" w:rsidP="0097055F">
      <w:pPr>
        <w:spacing w:after="0" w:line="240" w:lineRule="auto"/>
        <w:ind w:left="851"/>
        <w:rPr>
          <w:i/>
          <w:iCs/>
          <w:sz w:val="20"/>
          <w:szCs w:val="20"/>
        </w:rPr>
      </w:pPr>
    </w:p>
    <w:p w14:paraId="4F18661F" w14:textId="48BCB042" w:rsidR="00EA12E9" w:rsidRPr="0097055F" w:rsidRDefault="00EA12E9" w:rsidP="0097055F">
      <w:pPr>
        <w:widowControl w:val="0"/>
        <w:numPr>
          <w:ilvl w:val="0"/>
          <w:numId w:val="34"/>
        </w:numPr>
        <w:autoSpaceDE w:val="0"/>
        <w:autoSpaceDN w:val="0"/>
        <w:adjustRightInd w:val="0"/>
        <w:spacing w:after="80" w:line="240" w:lineRule="auto"/>
        <w:ind w:left="1276" w:hanging="425"/>
        <w:jc w:val="both"/>
        <w:rPr>
          <w:i/>
          <w:iCs/>
          <w:sz w:val="20"/>
          <w:szCs w:val="20"/>
          <w:lang w:val="en-US"/>
        </w:rPr>
      </w:pPr>
      <w:r w:rsidRPr="0097055F">
        <w:rPr>
          <w:i/>
          <w:iCs/>
          <w:sz w:val="20"/>
          <w:szCs w:val="20"/>
          <w:lang w:val="en-US"/>
        </w:rPr>
        <w:t xml:space="preserve">support the </w:t>
      </w:r>
      <w:proofErr w:type="spellStart"/>
      <w:r w:rsidRPr="0097055F">
        <w:rPr>
          <w:i/>
          <w:iCs/>
          <w:sz w:val="20"/>
          <w:szCs w:val="20"/>
          <w:lang w:val="en-US"/>
        </w:rPr>
        <w:t>finalisation</w:t>
      </w:r>
      <w:proofErr w:type="spellEnd"/>
      <w:r w:rsidRPr="0097055F">
        <w:rPr>
          <w:i/>
          <w:iCs/>
          <w:sz w:val="20"/>
          <w:szCs w:val="20"/>
          <w:lang w:val="en-US"/>
        </w:rPr>
        <w:t xml:space="preserve"> of the draft Action Plan for the European Eel (Anguilla </w:t>
      </w:r>
      <w:proofErr w:type="spellStart"/>
      <w:r w:rsidRPr="0097055F">
        <w:rPr>
          <w:i/>
          <w:iCs/>
          <w:sz w:val="20"/>
          <w:szCs w:val="20"/>
          <w:lang w:val="en-US"/>
        </w:rPr>
        <w:t>anguilla</w:t>
      </w:r>
      <w:proofErr w:type="spellEnd"/>
      <w:r w:rsidRPr="0097055F">
        <w:rPr>
          <w:i/>
          <w:iCs/>
          <w:sz w:val="20"/>
          <w:szCs w:val="20"/>
          <w:lang w:val="en-US"/>
        </w:rPr>
        <w:t>);</w:t>
      </w:r>
    </w:p>
    <w:p w14:paraId="404EB508" w14:textId="06450008" w:rsidR="00EA12E9" w:rsidRPr="0097055F" w:rsidRDefault="00EA12E9" w:rsidP="0097055F">
      <w:pPr>
        <w:widowControl w:val="0"/>
        <w:numPr>
          <w:ilvl w:val="0"/>
          <w:numId w:val="34"/>
        </w:numPr>
        <w:autoSpaceDE w:val="0"/>
        <w:autoSpaceDN w:val="0"/>
        <w:adjustRightInd w:val="0"/>
        <w:spacing w:after="80" w:line="240" w:lineRule="auto"/>
        <w:ind w:left="1276" w:hanging="425"/>
        <w:jc w:val="both"/>
        <w:rPr>
          <w:i/>
          <w:iCs/>
          <w:sz w:val="20"/>
          <w:szCs w:val="20"/>
          <w:lang w:val="en-US"/>
        </w:rPr>
      </w:pPr>
      <w:r w:rsidRPr="0097055F">
        <w:rPr>
          <w:i/>
          <w:iCs/>
          <w:sz w:val="20"/>
          <w:szCs w:val="20"/>
          <w:lang w:val="en-US"/>
        </w:rPr>
        <w:t>hold consultations among the Range States and relevant IGOs and NGOs on the draft Action Plan by correspondence and, if funding permits, by convening or supporting another meeting of Range States;</w:t>
      </w:r>
    </w:p>
    <w:p w14:paraId="0FF83E2E" w14:textId="628F093F" w:rsidR="00EA12E9" w:rsidRPr="0097055F" w:rsidRDefault="00EA12E9" w:rsidP="0097055F">
      <w:pPr>
        <w:widowControl w:val="0"/>
        <w:numPr>
          <w:ilvl w:val="0"/>
          <w:numId w:val="34"/>
        </w:numPr>
        <w:autoSpaceDE w:val="0"/>
        <w:autoSpaceDN w:val="0"/>
        <w:adjustRightInd w:val="0"/>
        <w:spacing w:after="80" w:line="240" w:lineRule="auto"/>
        <w:ind w:left="1276" w:hanging="425"/>
        <w:jc w:val="both"/>
        <w:rPr>
          <w:i/>
          <w:iCs/>
          <w:sz w:val="20"/>
          <w:szCs w:val="20"/>
          <w:lang w:val="en-US"/>
        </w:rPr>
      </w:pPr>
      <w:r w:rsidRPr="0097055F">
        <w:rPr>
          <w:i/>
          <w:iCs/>
          <w:sz w:val="20"/>
          <w:szCs w:val="20"/>
          <w:lang w:val="en-US"/>
        </w:rPr>
        <w:t xml:space="preserve">collaborate with the CITES Secretariat on their respective intersessional activities relating to European eel; and </w:t>
      </w:r>
    </w:p>
    <w:p w14:paraId="6402656F" w14:textId="1929F6C1" w:rsidR="002E0DE9" w:rsidRPr="00021EF7" w:rsidRDefault="00EA12E9" w:rsidP="00021EF7">
      <w:pPr>
        <w:widowControl w:val="0"/>
        <w:numPr>
          <w:ilvl w:val="0"/>
          <w:numId w:val="34"/>
        </w:numPr>
        <w:autoSpaceDE w:val="0"/>
        <w:autoSpaceDN w:val="0"/>
        <w:adjustRightInd w:val="0"/>
        <w:spacing w:after="0" w:line="240" w:lineRule="auto"/>
        <w:ind w:left="1276" w:hanging="425"/>
        <w:contextualSpacing/>
        <w:jc w:val="both"/>
        <w:rPr>
          <w:i/>
          <w:iCs/>
          <w:sz w:val="20"/>
          <w:szCs w:val="20"/>
          <w:lang w:val="en-US"/>
        </w:rPr>
      </w:pPr>
      <w:r w:rsidRPr="0097055F">
        <w:rPr>
          <w:i/>
          <w:iCs/>
          <w:sz w:val="20"/>
          <w:szCs w:val="20"/>
          <w:lang w:val="en-US"/>
        </w:rPr>
        <w:t>submit the draft plan to the Standing Committee at a meeting before COP15 for adoption.</w:t>
      </w:r>
    </w:p>
    <w:p w14:paraId="5CC07B5F" w14:textId="77777777" w:rsidR="00614DA1" w:rsidRPr="0097055F" w:rsidRDefault="00614DA1" w:rsidP="00661875">
      <w:pPr>
        <w:spacing w:after="0" w:line="240" w:lineRule="auto"/>
        <w:rPr>
          <w:rFonts w:cs="Arial"/>
          <w:u w:val="single"/>
        </w:rPr>
      </w:pPr>
    </w:p>
    <w:p w14:paraId="4AFA346E" w14:textId="176A1BFD" w:rsidR="00661875" w:rsidRPr="0097055F" w:rsidRDefault="00661875" w:rsidP="00661875">
      <w:pPr>
        <w:spacing w:after="0" w:line="240" w:lineRule="auto"/>
        <w:rPr>
          <w:rFonts w:cs="Arial"/>
          <w:u w:val="single"/>
        </w:rPr>
      </w:pPr>
      <w:r w:rsidRPr="0097055F">
        <w:rPr>
          <w:rFonts w:cs="Arial"/>
          <w:u w:val="single"/>
        </w:rPr>
        <w:t>Activities</w:t>
      </w:r>
    </w:p>
    <w:p w14:paraId="7BBA4962" w14:textId="77777777" w:rsidR="00661875" w:rsidRPr="0097055F" w:rsidRDefault="00661875" w:rsidP="00661875">
      <w:pPr>
        <w:spacing w:after="0" w:line="240" w:lineRule="auto"/>
        <w:rPr>
          <w:rFonts w:cs="Arial"/>
          <w:u w:val="single"/>
        </w:rPr>
      </w:pPr>
    </w:p>
    <w:p w14:paraId="69B85EEC" w14:textId="5E147D35" w:rsidR="00C4164B" w:rsidRPr="0097055F" w:rsidRDefault="00C4164B" w:rsidP="00021EF7">
      <w:pPr>
        <w:widowControl w:val="0"/>
        <w:numPr>
          <w:ilvl w:val="0"/>
          <w:numId w:val="6"/>
        </w:numPr>
        <w:autoSpaceDE w:val="0"/>
        <w:autoSpaceDN w:val="0"/>
        <w:adjustRightInd w:val="0"/>
        <w:spacing w:after="0" w:line="240" w:lineRule="auto"/>
        <w:ind w:left="567" w:hanging="567"/>
        <w:jc w:val="both"/>
        <w:rPr>
          <w:rFonts w:cs="Arial"/>
        </w:rPr>
      </w:pPr>
      <w:r w:rsidRPr="0097055F">
        <w:rPr>
          <w:rFonts w:cs="Arial"/>
        </w:rPr>
        <w:t>The timeline for finalizing the Single Species Action Plan (SSAP) for the European Eel (</w:t>
      </w:r>
      <w:r w:rsidRPr="0097055F">
        <w:rPr>
          <w:rFonts w:cs="Arial"/>
          <w:i/>
        </w:rPr>
        <w:t xml:space="preserve">Anguilla </w:t>
      </w:r>
      <w:proofErr w:type="spellStart"/>
      <w:r w:rsidRPr="0097055F">
        <w:rPr>
          <w:rFonts w:cs="Arial"/>
          <w:i/>
        </w:rPr>
        <w:t>anguilla</w:t>
      </w:r>
      <w:proofErr w:type="spellEnd"/>
      <w:r w:rsidRPr="0097055F">
        <w:rPr>
          <w:rFonts w:cs="Arial"/>
        </w:rPr>
        <w:t>) has been revised. Initially intended for submission to the Standing Committee prior to COP15, the process was delayed due to the shortened intersessional period</w:t>
      </w:r>
      <w:r w:rsidR="00F81A1B" w:rsidRPr="0097055F">
        <w:rPr>
          <w:rFonts w:cs="Arial"/>
        </w:rPr>
        <w:t xml:space="preserve"> and</w:t>
      </w:r>
      <w:r w:rsidRPr="0097055F">
        <w:rPr>
          <w:rFonts w:cs="Arial"/>
        </w:rPr>
        <w:t xml:space="preserve"> the absence of financial resources</w:t>
      </w:r>
      <w:r w:rsidR="00F81A1B" w:rsidRPr="0097055F">
        <w:rPr>
          <w:rFonts w:cs="Arial"/>
        </w:rPr>
        <w:t>.</w:t>
      </w:r>
      <w:r w:rsidRPr="0097055F">
        <w:rPr>
          <w:rFonts w:cs="Arial"/>
        </w:rPr>
        <w:t xml:space="preserve"> As a result, it was not feasible to complete the draft in time for earlier consideration by the Standing Committee.</w:t>
      </w:r>
    </w:p>
    <w:p w14:paraId="214F6633" w14:textId="77777777" w:rsidR="00C4164B" w:rsidRPr="0097055F" w:rsidRDefault="00C4164B" w:rsidP="00021EF7">
      <w:pPr>
        <w:widowControl w:val="0"/>
        <w:autoSpaceDE w:val="0"/>
        <w:autoSpaceDN w:val="0"/>
        <w:adjustRightInd w:val="0"/>
        <w:spacing w:after="0" w:line="240" w:lineRule="auto"/>
        <w:ind w:left="567"/>
        <w:jc w:val="both"/>
        <w:rPr>
          <w:rFonts w:cs="Arial"/>
        </w:rPr>
      </w:pPr>
    </w:p>
    <w:p w14:paraId="5CD491EA" w14:textId="19D2C365" w:rsidR="001971B4" w:rsidRPr="0097055F" w:rsidRDefault="00C4164B" w:rsidP="00021EF7">
      <w:pPr>
        <w:widowControl w:val="0"/>
        <w:numPr>
          <w:ilvl w:val="0"/>
          <w:numId w:val="6"/>
        </w:numPr>
        <w:autoSpaceDE w:val="0"/>
        <w:autoSpaceDN w:val="0"/>
        <w:adjustRightInd w:val="0"/>
        <w:spacing w:after="0" w:line="240" w:lineRule="auto"/>
        <w:ind w:left="567" w:hanging="567"/>
        <w:jc w:val="both"/>
        <w:rPr>
          <w:rFonts w:cs="Arial"/>
        </w:rPr>
      </w:pPr>
      <w:r w:rsidRPr="0097055F">
        <w:rPr>
          <w:rFonts w:cs="Arial"/>
        </w:rPr>
        <w:t>The 4</w:t>
      </w:r>
      <w:r w:rsidRPr="0097055F">
        <w:rPr>
          <w:rFonts w:cs="Arial"/>
          <w:vertAlign w:val="superscript"/>
        </w:rPr>
        <w:t>th</w:t>
      </w:r>
      <w:r w:rsidRPr="0097055F">
        <w:rPr>
          <w:rFonts w:cs="Arial"/>
        </w:rPr>
        <w:t xml:space="preserve"> </w:t>
      </w:r>
      <w:r w:rsidR="00283CBC" w:rsidRPr="0097055F">
        <w:rPr>
          <w:rFonts w:cs="Arial"/>
        </w:rPr>
        <w:t>m</w:t>
      </w:r>
      <w:r w:rsidRPr="0097055F">
        <w:rPr>
          <w:rFonts w:cs="Arial"/>
        </w:rPr>
        <w:t xml:space="preserve">eeting of Range States, scheduled for May 2025, </w:t>
      </w:r>
      <w:r w:rsidR="000D46F8" w:rsidRPr="0097055F">
        <w:rPr>
          <w:rFonts w:cs="Arial"/>
        </w:rPr>
        <w:t>was supported by the Sargasso Sea Commission</w:t>
      </w:r>
      <w:r w:rsidR="002542E6" w:rsidRPr="0097055F">
        <w:rPr>
          <w:rFonts w:cs="Arial"/>
        </w:rPr>
        <w:t xml:space="preserve">, </w:t>
      </w:r>
      <w:r w:rsidR="0000040A" w:rsidRPr="0097055F">
        <w:rPr>
          <w:rFonts w:cs="Arial"/>
        </w:rPr>
        <w:t xml:space="preserve">the Government of Sweden, </w:t>
      </w:r>
      <w:r w:rsidR="000D46F8" w:rsidRPr="0097055F">
        <w:rPr>
          <w:rFonts w:cs="Arial"/>
        </w:rPr>
        <w:t xml:space="preserve">which hosted the meeting </w:t>
      </w:r>
      <w:r w:rsidR="0000040A" w:rsidRPr="0097055F">
        <w:rPr>
          <w:rFonts w:cs="Arial"/>
        </w:rPr>
        <w:t>in Malm</w:t>
      </w:r>
      <w:r w:rsidR="00E53BD3" w:rsidRPr="0097055F">
        <w:rPr>
          <w:rFonts w:cs="Arial"/>
        </w:rPr>
        <w:t>ö</w:t>
      </w:r>
      <w:r w:rsidR="00CB3A74" w:rsidRPr="0097055F">
        <w:rPr>
          <w:rFonts w:cs="Arial"/>
        </w:rPr>
        <w:t>,</w:t>
      </w:r>
      <w:r w:rsidR="00743C09" w:rsidRPr="0097055F">
        <w:rPr>
          <w:rFonts w:cs="Arial"/>
        </w:rPr>
        <w:t xml:space="preserve"> </w:t>
      </w:r>
      <w:r w:rsidR="00982950" w:rsidRPr="0097055F">
        <w:rPr>
          <w:rFonts w:cs="Arial"/>
        </w:rPr>
        <w:t xml:space="preserve">and the Government </w:t>
      </w:r>
      <w:r w:rsidR="002E51DA" w:rsidRPr="0097055F">
        <w:rPr>
          <w:rFonts w:cs="Arial"/>
        </w:rPr>
        <w:t xml:space="preserve">of the Principality </w:t>
      </w:r>
      <w:r w:rsidR="00982950" w:rsidRPr="0097055F">
        <w:rPr>
          <w:rFonts w:cs="Arial"/>
        </w:rPr>
        <w:t>of</w:t>
      </w:r>
      <w:r w:rsidR="00743C09" w:rsidRPr="0097055F">
        <w:rPr>
          <w:rFonts w:cs="Arial"/>
        </w:rPr>
        <w:t xml:space="preserve"> </w:t>
      </w:r>
      <w:r w:rsidR="002976C9" w:rsidRPr="0097055F">
        <w:rPr>
          <w:rFonts w:cs="Arial"/>
        </w:rPr>
        <w:t>Monaco</w:t>
      </w:r>
      <w:r w:rsidR="00DC28A3" w:rsidRPr="0097055F">
        <w:rPr>
          <w:rFonts w:cs="Arial"/>
        </w:rPr>
        <w:t>.</w:t>
      </w:r>
    </w:p>
    <w:p w14:paraId="61EE97C5" w14:textId="6504FEC3" w:rsidR="00021EF7" w:rsidRDefault="00021EF7" w:rsidP="00021EF7">
      <w:pPr>
        <w:pStyle w:val="ListParagraph"/>
        <w:spacing w:after="0" w:line="240" w:lineRule="auto"/>
        <w:contextualSpacing w:val="0"/>
        <w:rPr>
          <w:rFonts w:cs="Arial"/>
        </w:rPr>
      </w:pPr>
      <w:r>
        <w:rPr>
          <w:rFonts w:cs="Arial"/>
        </w:rPr>
        <w:br w:type="page"/>
      </w:r>
    </w:p>
    <w:p w14:paraId="66DB8332" w14:textId="0EF1B4DE" w:rsidR="008E7AAA" w:rsidRPr="0097055F" w:rsidRDefault="00FF4927" w:rsidP="00021EF7">
      <w:pPr>
        <w:widowControl w:val="0"/>
        <w:numPr>
          <w:ilvl w:val="0"/>
          <w:numId w:val="6"/>
        </w:numPr>
        <w:autoSpaceDE w:val="0"/>
        <w:autoSpaceDN w:val="0"/>
        <w:adjustRightInd w:val="0"/>
        <w:spacing w:after="0" w:line="240" w:lineRule="auto"/>
        <w:ind w:left="567" w:hanging="567"/>
        <w:jc w:val="both"/>
        <w:rPr>
          <w:rFonts w:cs="Arial"/>
        </w:rPr>
      </w:pPr>
      <w:r w:rsidRPr="0097055F">
        <w:rPr>
          <w:rFonts w:cs="Arial"/>
        </w:rPr>
        <w:lastRenderedPageBreak/>
        <w:t>The meeting was</w:t>
      </w:r>
      <w:r w:rsidR="001971B4" w:rsidRPr="0097055F">
        <w:rPr>
          <w:rFonts w:cs="Arial"/>
        </w:rPr>
        <w:t xml:space="preserve"> rescheduled to 14</w:t>
      </w:r>
      <w:r w:rsidR="00461959" w:rsidRPr="0097055F">
        <w:rPr>
          <w:rFonts w:cs="Arial"/>
        </w:rPr>
        <w:t xml:space="preserve"> and </w:t>
      </w:r>
      <w:r w:rsidR="001971B4" w:rsidRPr="0097055F">
        <w:rPr>
          <w:rFonts w:cs="Arial"/>
        </w:rPr>
        <w:t>15 October 202</w:t>
      </w:r>
      <w:r w:rsidR="00E708CF" w:rsidRPr="0097055F">
        <w:rPr>
          <w:rFonts w:cs="Arial"/>
        </w:rPr>
        <w:t>5</w:t>
      </w:r>
      <w:r w:rsidR="00DC28A3" w:rsidRPr="0097055F">
        <w:rPr>
          <w:rFonts w:cs="Arial"/>
        </w:rPr>
        <w:t xml:space="preserve"> </w:t>
      </w:r>
      <w:r w:rsidR="00C4164B" w:rsidRPr="0097055F">
        <w:rPr>
          <w:rFonts w:cs="Arial"/>
        </w:rPr>
        <w:t xml:space="preserve">to allow </w:t>
      </w:r>
      <w:r w:rsidR="0098404E" w:rsidRPr="0097055F">
        <w:rPr>
          <w:rFonts w:cs="Arial"/>
        </w:rPr>
        <w:t xml:space="preserve">sufficient time </w:t>
      </w:r>
      <w:r w:rsidR="00C4164B" w:rsidRPr="0097055F">
        <w:rPr>
          <w:rFonts w:cs="Arial"/>
        </w:rPr>
        <w:t>for written consultations on the draft of the Action Plan</w:t>
      </w:r>
      <w:r w:rsidR="00FD3E47" w:rsidRPr="0097055F">
        <w:rPr>
          <w:rFonts w:cs="Arial"/>
        </w:rPr>
        <w:t xml:space="preserve">. </w:t>
      </w:r>
      <w:r w:rsidR="00C4164B" w:rsidRPr="0097055F">
        <w:rPr>
          <w:rFonts w:cs="Arial"/>
        </w:rPr>
        <w:t>A revised draft was circulated in May 2025 for comments by the end of June 2025. The</w:t>
      </w:r>
      <w:r w:rsidR="00C4164B" w:rsidRPr="0097055F" w:rsidDel="00743C09">
        <w:rPr>
          <w:rFonts w:cs="Arial"/>
        </w:rPr>
        <w:t xml:space="preserve"> </w:t>
      </w:r>
      <w:r w:rsidR="00743C09" w:rsidRPr="0097055F">
        <w:rPr>
          <w:rFonts w:cs="Arial"/>
        </w:rPr>
        <w:t>4</w:t>
      </w:r>
      <w:r w:rsidR="00743C09" w:rsidRPr="0097055F">
        <w:rPr>
          <w:rFonts w:cs="Arial"/>
          <w:vertAlign w:val="superscript"/>
        </w:rPr>
        <w:t>th</w:t>
      </w:r>
      <w:r w:rsidR="00743C09" w:rsidRPr="0097055F">
        <w:rPr>
          <w:rFonts w:cs="Arial"/>
        </w:rPr>
        <w:t xml:space="preserve"> </w:t>
      </w:r>
      <w:r w:rsidR="00FF4929" w:rsidRPr="0097055F">
        <w:rPr>
          <w:rFonts w:cs="Arial"/>
        </w:rPr>
        <w:t>m</w:t>
      </w:r>
      <w:r w:rsidR="00743C09" w:rsidRPr="0097055F">
        <w:rPr>
          <w:rFonts w:cs="Arial"/>
        </w:rPr>
        <w:t xml:space="preserve">eeting </w:t>
      </w:r>
      <w:r w:rsidR="00040079" w:rsidRPr="0097055F">
        <w:rPr>
          <w:rFonts w:cs="Arial"/>
        </w:rPr>
        <w:t xml:space="preserve">was presented with a </w:t>
      </w:r>
      <w:r w:rsidR="00FA415C" w:rsidRPr="0097055F">
        <w:rPr>
          <w:rFonts w:cs="Arial"/>
        </w:rPr>
        <w:t xml:space="preserve">second </w:t>
      </w:r>
      <w:r w:rsidR="00040079" w:rsidRPr="0097055F">
        <w:rPr>
          <w:rFonts w:cs="Arial"/>
        </w:rPr>
        <w:t xml:space="preserve">draft, which was </w:t>
      </w:r>
      <w:r w:rsidR="000E1A66" w:rsidRPr="0097055F">
        <w:rPr>
          <w:rFonts w:cs="Arial"/>
        </w:rPr>
        <w:t>finalized during the me</w:t>
      </w:r>
      <w:r w:rsidR="005D77CC" w:rsidRPr="0097055F">
        <w:rPr>
          <w:rFonts w:cs="Arial"/>
        </w:rPr>
        <w:t>e</w:t>
      </w:r>
      <w:r w:rsidR="000E1A66" w:rsidRPr="0097055F">
        <w:rPr>
          <w:rFonts w:cs="Arial"/>
        </w:rPr>
        <w:t>ting</w:t>
      </w:r>
      <w:r w:rsidR="00B067B9" w:rsidRPr="0097055F">
        <w:rPr>
          <w:rFonts w:cs="Arial"/>
        </w:rPr>
        <w:t>. The meeting</w:t>
      </w:r>
      <w:r w:rsidR="00054736" w:rsidRPr="0097055F">
        <w:rPr>
          <w:rFonts w:cs="Arial"/>
        </w:rPr>
        <w:t xml:space="preserve"> </w:t>
      </w:r>
      <w:r w:rsidR="00FD3E47" w:rsidRPr="0097055F">
        <w:rPr>
          <w:rFonts w:cs="Arial"/>
        </w:rPr>
        <w:t>served</w:t>
      </w:r>
      <w:r w:rsidR="00C4164B" w:rsidRPr="0097055F">
        <w:rPr>
          <w:rFonts w:cs="Arial"/>
        </w:rPr>
        <w:t xml:space="preserve"> as the primary forum for final review and consensus-building among Range States ahead of submission to COP15</w:t>
      </w:r>
      <w:r w:rsidR="00416D55" w:rsidRPr="0097055F">
        <w:rPr>
          <w:rFonts w:cs="Arial"/>
        </w:rPr>
        <w:t xml:space="preserve"> for formal adoption</w:t>
      </w:r>
      <w:r w:rsidR="00C4164B" w:rsidRPr="0097055F">
        <w:rPr>
          <w:rFonts w:cs="Arial"/>
        </w:rPr>
        <w:t>.</w:t>
      </w:r>
    </w:p>
    <w:p w14:paraId="35613740" w14:textId="77777777" w:rsidR="00A43DEA" w:rsidRPr="0097055F" w:rsidRDefault="00A43DEA" w:rsidP="00661875">
      <w:pPr>
        <w:spacing w:after="0" w:line="240" w:lineRule="auto"/>
        <w:rPr>
          <w:rFonts w:cs="Arial"/>
          <w:u w:val="single"/>
        </w:rPr>
      </w:pPr>
    </w:p>
    <w:p w14:paraId="126F8932" w14:textId="2485A03E" w:rsidR="00661875" w:rsidRPr="0097055F" w:rsidRDefault="00661875" w:rsidP="00661875">
      <w:pPr>
        <w:spacing w:after="0" w:line="240" w:lineRule="auto"/>
        <w:rPr>
          <w:rFonts w:cs="Arial"/>
          <w:u w:val="single"/>
        </w:rPr>
      </w:pPr>
      <w:r w:rsidRPr="0097055F">
        <w:rPr>
          <w:rFonts w:cs="Arial"/>
          <w:u w:val="single"/>
        </w:rPr>
        <w:t>Discussion and analysis</w:t>
      </w:r>
    </w:p>
    <w:p w14:paraId="5BEF0D0B" w14:textId="77777777" w:rsidR="00661875" w:rsidRPr="0097055F" w:rsidRDefault="00661875" w:rsidP="00661875">
      <w:pPr>
        <w:spacing w:after="0" w:line="240" w:lineRule="auto"/>
        <w:rPr>
          <w:rFonts w:cs="Arial"/>
        </w:rPr>
      </w:pPr>
    </w:p>
    <w:p w14:paraId="7CD43C94" w14:textId="5E422699" w:rsidR="00661875" w:rsidRPr="00021EF7" w:rsidRDefault="003C1883" w:rsidP="00021EF7">
      <w:pPr>
        <w:widowControl w:val="0"/>
        <w:numPr>
          <w:ilvl w:val="0"/>
          <w:numId w:val="6"/>
        </w:numPr>
        <w:autoSpaceDE w:val="0"/>
        <w:autoSpaceDN w:val="0"/>
        <w:adjustRightInd w:val="0"/>
        <w:spacing w:after="0" w:line="240" w:lineRule="auto"/>
        <w:ind w:left="567" w:hanging="567"/>
        <w:jc w:val="both"/>
        <w:rPr>
          <w:rFonts w:cs="Arial"/>
        </w:rPr>
      </w:pPr>
      <w:r w:rsidRPr="0097055F">
        <w:rPr>
          <w:rFonts w:cs="Arial"/>
        </w:rPr>
        <w:t xml:space="preserve">The European </w:t>
      </w:r>
      <w:r w:rsidR="002D1FCC" w:rsidRPr="0097055F">
        <w:rPr>
          <w:rFonts w:cs="Arial"/>
        </w:rPr>
        <w:t>e</w:t>
      </w:r>
      <w:r w:rsidRPr="0097055F">
        <w:rPr>
          <w:rFonts w:cs="Arial"/>
        </w:rPr>
        <w:t xml:space="preserve">el remains a species of </w:t>
      </w:r>
      <w:r w:rsidR="001B5583" w:rsidRPr="0097055F">
        <w:rPr>
          <w:rFonts w:cs="Arial"/>
        </w:rPr>
        <w:t>grave</w:t>
      </w:r>
      <w:r w:rsidRPr="0097055F">
        <w:rPr>
          <w:rFonts w:cs="Arial"/>
        </w:rPr>
        <w:t xml:space="preserve"> concern, listed as Critically Endangered on the IUCN Red List, and requiring coordinated international conservation action. The rescheduling of the Range State meeting to October 2025 provide</w:t>
      </w:r>
      <w:r w:rsidR="00360F78" w:rsidRPr="0097055F">
        <w:rPr>
          <w:rFonts w:cs="Arial"/>
        </w:rPr>
        <w:t>d</w:t>
      </w:r>
      <w:r w:rsidRPr="0097055F">
        <w:rPr>
          <w:rFonts w:cs="Arial"/>
        </w:rPr>
        <w:t xml:space="preserve"> </w:t>
      </w:r>
      <w:r w:rsidR="00C40F7E" w:rsidRPr="0097055F">
        <w:rPr>
          <w:rFonts w:cs="Arial"/>
        </w:rPr>
        <w:t>the</w:t>
      </w:r>
      <w:r w:rsidRPr="0097055F">
        <w:rPr>
          <w:rFonts w:cs="Arial"/>
        </w:rPr>
        <w:t xml:space="preserve"> opportunity to finalize the </w:t>
      </w:r>
      <w:r w:rsidR="00DD38F1" w:rsidRPr="0097055F">
        <w:rPr>
          <w:rFonts w:cs="Arial"/>
        </w:rPr>
        <w:t xml:space="preserve">draft </w:t>
      </w:r>
      <w:r w:rsidRPr="0097055F">
        <w:rPr>
          <w:rFonts w:cs="Arial"/>
        </w:rPr>
        <w:t xml:space="preserve">SSAP with </w:t>
      </w:r>
      <w:r w:rsidR="0066310F" w:rsidRPr="0097055F">
        <w:rPr>
          <w:rFonts w:cs="Arial"/>
        </w:rPr>
        <w:t>Range State</w:t>
      </w:r>
      <w:r w:rsidRPr="0097055F">
        <w:rPr>
          <w:rFonts w:cs="Arial"/>
        </w:rPr>
        <w:t xml:space="preserve"> input. Th</w:t>
      </w:r>
      <w:r w:rsidR="00F20D12" w:rsidRPr="0097055F">
        <w:rPr>
          <w:rFonts w:cs="Arial"/>
        </w:rPr>
        <w:t>is version</w:t>
      </w:r>
      <w:r w:rsidRPr="0097055F">
        <w:rPr>
          <w:rFonts w:cs="Arial"/>
        </w:rPr>
        <w:t xml:space="preserve"> </w:t>
      </w:r>
      <w:r w:rsidR="00263B59" w:rsidRPr="0097055F">
        <w:rPr>
          <w:rFonts w:cs="Arial"/>
        </w:rPr>
        <w:t xml:space="preserve">can be found in Annex </w:t>
      </w:r>
      <w:r w:rsidR="00073E5C" w:rsidRPr="0097055F">
        <w:rPr>
          <w:rFonts w:cs="Arial"/>
        </w:rPr>
        <w:t>2</w:t>
      </w:r>
      <w:r w:rsidR="00A07DAB" w:rsidRPr="0097055F">
        <w:rPr>
          <w:rFonts w:cs="Arial"/>
        </w:rPr>
        <w:t xml:space="preserve"> </w:t>
      </w:r>
      <w:r w:rsidR="00DD27D7" w:rsidRPr="0097055F">
        <w:rPr>
          <w:rFonts w:cs="Arial"/>
        </w:rPr>
        <w:t>of this document.</w:t>
      </w:r>
      <w:r w:rsidR="00023AB0" w:rsidRPr="0097055F">
        <w:rPr>
          <w:rFonts w:cs="Arial"/>
        </w:rPr>
        <w:t xml:space="preserve"> A</w:t>
      </w:r>
      <w:r w:rsidR="00F86AEC" w:rsidRPr="0097055F">
        <w:rPr>
          <w:rFonts w:cs="Arial"/>
        </w:rPr>
        <w:t xml:space="preserve"> </w:t>
      </w:r>
      <w:r w:rsidR="004826A5" w:rsidRPr="0097055F">
        <w:rPr>
          <w:rFonts w:cs="Arial"/>
        </w:rPr>
        <w:t xml:space="preserve">Resolution </w:t>
      </w:r>
      <w:r w:rsidR="00123349" w:rsidRPr="0097055F">
        <w:rPr>
          <w:rFonts w:cs="Arial"/>
        </w:rPr>
        <w:t xml:space="preserve">for the adoption of the SSAP </w:t>
      </w:r>
      <w:r w:rsidR="00CE5ACF" w:rsidRPr="0097055F">
        <w:rPr>
          <w:rFonts w:cs="Arial"/>
        </w:rPr>
        <w:t xml:space="preserve">can be found in Annex </w:t>
      </w:r>
      <w:r w:rsidR="00073E5C" w:rsidRPr="0097055F">
        <w:rPr>
          <w:rFonts w:cs="Arial"/>
        </w:rPr>
        <w:t>1</w:t>
      </w:r>
      <w:r w:rsidR="00CE5ACF" w:rsidRPr="0097055F">
        <w:rPr>
          <w:rFonts w:cs="Arial"/>
        </w:rPr>
        <w:t>.</w:t>
      </w:r>
      <w:r w:rsidR="00123349" w:rsidRPr="0097055F">
        <w:rPr>
          <w:rFonts w:cs="Arial"/>
        </w:rPr>
        <w:t xml:space="preserve"> </w:t>
      </w:r>
    </w:p>
    <w:p w14:paraId="7524F4F2" w14:textId="724356A7" w:rsidR="00661875" w:rsidRPr="0097055F" w:rsidRDefault="00661875" w:rsidP="00661875">
      <w:pPr>
        <w:spacing w:after="0" w:line="240" w:lineRule="auto"/>
        <w:jc w:val="both"/>
        <w:rPr>
          <w:rFonts w:cs="Arial"/>
        </w:rPr>
      </w:pPr>
    </w:p>
    <w:p w14:paraId="25D5D96F" w14:textId="77777777" w:rsidR="00661875" w:rsidRPr="0097055F" w:rsidRDefault="00661875" w:rsidP="00661875">
      <w:pPr>
        <w:spacing w:after="0" w:line="240" w:lineRule="auto"/>
        <w:rPr>
          <w:rFonts w:cs="Arial"/>
        </w:rPr>
      </w:pPr>
      <w:r w:rsidRPr="0097055F">
        <w:rPr>
          <w:rFonts w:cs="Arial"/>
          <w:u w:val="single"/>
        </w:rPr>
        <w:t>Recommended actions</w:t>
      </w:r>
    </w:p>
    <w:p w14:paraId="180331FF" w14:textId="77777777" w:rsidR="00661875" w:rsidRPr="0097055F" w:rsidRDefault="00661875" w:rsidP="00661875">
      <w:pPr>
        <w:spacing w:after="0" w:line="240" w:lineRule="auto"/>
        <w:rPr>
          <w:rFonts w:cs="Arial"/>
        </w:rPr>
      </w:pPr>
    </w:p>
    <w:p w14:paraId="4DA1BFBB" w14:textId="77777777" w:rsidR="00661875" w:rsidRPr="0097055F" w:rsidRDefault="00661875" w:rsidP="00661875">
      <w:pPr>
        <w:widowControl w:val="0"/>
        <w:numPr>
          <w:ilvl w:val="0"/>
          <w:numId w:val="6"/>
        </w:numPr>
        <w:autoSpaceDE w:val="0"/>
        <w:autoSpaceDN w:val="0"/>
        <w:adjustRightInd w:val="0"/>
        <w:spacing w:after="0" w:line="240" w:lineRule="auto"/>
        <w:ind w:left="567" w:hanging="567"/>
        <w:jc w:val="both"/>
        <w:rPr>
          <w:rFonts w:cs="Arial"/>
        </w:rPr>
      </w:pPr>
      <w:r w:rsidRPr="0097055F">
        <w:rPr>
          <w:rFonts w:cs="Arial"/>
          <w:lang w:eastAsia="en-GB"/>
        </w:rPr>
        <w:t>The Conference of the Parties is recommended to</w:t>
      </w:r>
      <w:r w:rsidRPr="0097055F">
        <w:rPr>
          <w:rFonts w:cs="Arial"/>
        </w:rPr>
        <w:t>:</w:t>
      </w:r>
    </w:p>
    <w:p w14:paraId="2ADB697D" w14:textId="03980A6C" w:rsidR="002A012C" w:rsidRPr="0097055F" w:rsidRDefault="002A012C" w:rsidP="00EA12E9">
      <w:pPr>
        <w:pStyle w:val="Secondnumbering"/>
        <w:numPr>
          <w:ilvl w:val="0"/>
          <w:numId w:val="0"/>
        </w:numPr>
      </w:pPr>
    </w:p>
    <w:p w14:paraId="4E68A548" w14:textId="0C87EE71" w:rsidR="000C349E" w:rsidRPr="0097055F" w:rsidRDefault="00D537E4" w:rsidP="00021EF7">
      <w:pPr>
        <w:pStyle w:val="Secondnumbering"/>
        <w:ind w:left="993" w:hanging="426"/>
        <w:rPr>
          <w:lang w:val="en-US"/>
        </w:rPr>
      </w:pPr>
      <w:r w:rsidRPr="0097055F">
        <w:t xml:space="preserve">adopt the </w:t>
      </w:r>
      <w:r w:rsidR="00073E5C" w:rsidRPr="0097055F">
        <w:t xml:space="preserve">draft Resolution </w:t>
      </w:r>
      <w:r w:rsidRPr="0097055F">
        <w:t xml:space="preserve">contained in Annex </w:t>
      </w:r>
      <w:r w:rsidR="00C73A37" w:rsidRPr="0097055F">
        <w:t>1</w:t>
      </w:r>
      <w:r w:rsidRPr="0097055F">
        <w:t xml:space="preserve"> of this document;</w:t>
      </w:r>
    </w:p>
    <w:p w14:paraId="7E636360" w14:textId="77777777" w:rsidR="009032C2" w:rsidRPr="0097055F" w:rsidRDefault="009032C2" w:rsidP="00021EF7">
      <w:pPr>
        <w:pStyle w:val="Secondnumbering"/>
        <w:numPr>
          <w:ilvl w:val="0"/>
          <w:numId w:val="0"/>
        </w:numPr>
        <w:ind w:left="993" w:hanging="426"/>
        <w:rPr>
          <w:lang w:val="en-US"/>
        </w:rPr>
      </w:pPr>
    </w:p>
    <w:p w14:paraId="2F7DC778" w14:textId="6FC446E3" w:rsidR="0086105D" w:rsidRPr="0097055F" w:rsidRDefault="009032C2" w:rsidP="00021EF7">
      <w:pPr>
        <w:pStyle w:val="Secondnumbering"/>
        <w:ind w:left="993" w:hanging="426"/>
        <w:rPr>
          <w:lang w:val="en-US"/>
        </w:rPr>
      </w:pPr>
      <w:r w:rsidRPr="0097055F">
        <w:t xml:space="preserve">adopt the </w:t>
      </w:r>
      <w:r w:rsidR="00073E5C" w:rsidRPr="0097055F">
        <w:t xml:space="preserve">draft Single Species Action Plan </w:t>
      </w:r>
      <w:r w:rsidRPr="0097055F">
        <w:t>contained in Annex 2 of this document;</w:t>
      </w:r>
    </w:p>
    <w:p w14:paraId="2D15D2B7" w14:textId="77777777" w:rsidR="009C196E" w:rsidRPr="0097055F" w:rsidRDefault="009C196E" w:rsidP="00021EF7">
      <w:pPr>
        <w:pStyle w:val="Secondnumbering"/>
        <w:numPr>
          <w:ilvl w:val="0"/>
          <w:numId w:val="0"/>
        </w:numPr>
        <w:ind w:left="993" w:hanging="426"/>
        <w:rPr>
          <w:lang w:val="en-US"/>
        </w:rPr>
      </w:pPr>
    </w:p>
    <w:p w14:paraId="2989AFC2" w14:textId="655DBA95" w:rsidR="009C196E" w:rsidRPr="0097055F" w:rsidRDefault="009C196E" w:rsidP="00021EF7">
      <w:pPr>
        <w:pStyle w:val="Secondnumbering"/>
        <w:ind w:left="993" w:hanging="426"/>
        <w:rPr>
          <w:lang w:val="en-US"/>
        </w:rPr>
      </w:pPr>
      <w:r w:rsidRPr="0097055F">
        <w:rPr>
          <w:lang w:val="en-US"/>
        </w:rPr>
        <w:t xml:space="preserve">adopt the draft Decisions contained in Annex </w:t>
      </w:r>
      <w:r w:rsidR="009032C2" w:rsidRPr="0097055F">
        <w:rPr>
          <w:lang w:val="en-US"/>
        </w:rPr>
        <w:t>3</w:t>
      </w:r>
      <w:r w:rsidRPr="0097055F">
        <w:rPr>
          <w:lang w:val="en-US"/>
        </w:rPr>
        <w:t xml:space="preserve"> of this document; and</w:t>
      </w:r>
    </w:p>
    <w:p w14:paraId="648DCE6F" w14:textId="77777777" w:rsidR="00C15318" w:rsidRPr="0097055F" w:rsidRDefault="00D537E4" w:rsidP="00021EF7">
      <w:pPr>
        <w:spacing w:after="0" w:line="240" w:lineRule="auto"/>
        <w:ind w:left="993" w:hanging="426"/>
        <w:rPr>
          <w:rFonts w:cs="Arial"/>
        </w:rPr>
      </w:pPr>
      <w:r w:rsidRPr="0097055F" w:rsidDel="00D537E4">
        <w:t xml:space="preserve"> </w:t>
      </w:r>
    </w:p>
    <w:p w14:paraId="2F3558D5" w14:textId="229A8025" w:rsidR="007D77D9" w:rsidRPr="0097055F" w:rsidRDefault="00831DC2" w:rsidP="00021EF7">
      <w:pPr>
        <w:pStyle w:val="Secondnumbering"/>
        <w:ind w:left="993" w:hanging="426"/>
      </w:pPr>
      <w:r w:rsidRPr="0097055F">
        <w:rPr>
          <w:rFonts w:cs="Arial"/>
        </w:rPr>
        <w:t>delete Decision</w:t>
      </w:r>
      <w:r w:rsidR="00D537E4" w:rsidRPr="0097055F">
        <w:rPr>
          <w:rFonts w:cs="Arial"/>
        </w:rPr>
        <w:t>s</w:t>
      </w:r>
      <w:r w:rsidRPr="0097055F">
        <w:rPr>
          <w:rFonts w:cs="Arial"/>
        </w:rPr>
        <w:t xml:space="preserve"> 1</w:t>
      </w:r>
      <w:r w:rsidR="00094FA9" w:rsidRPr="0097055F">
        <w:rPr>
          <w:rFonts w:cs="Arial"/>
        </w:rPr>
        <w:t>4</w:t>
      </w:r>
      <w:r w:rsidRPr="0097055F">
        <w:rPr>
          <w:rFonts w:cs="Arial"/>
        </w:rPr>
        <w:t>.</w:t>
      </w:r>
      <w:r w:rsidR="00EA12E9" w:rsidRPr="0097055F">
        <w:rPr>
          <w:rFonts w:cs="Arial"/>
        </w:rPr>
        <w:t>106</w:t>
      </w:r>
      <w:r w:rsidR="00E13369" w:rsidRPr="0097055F">
        <w:rPr>
          <w:rFonts w:cs="Arial"/>
          <w:sz w:val="21"/>
          <w:szCs w:val="21"/>
        </w:rPr>
        <w:t>–</w:t>
      </w:r>
      <w:r w:rsidR="00EA12E9" w:rsidRPr="0097055F">
        <w:rPr>
          <w:rFonts w:cs="Arial"/>
        </w:rPr>
        <w:t>14.109.</w:t>
      </w:r>
    </w:p>
    <w:p w14:paraId="1E1F4393" w14:textId="77777777" w:rsidR="002C6BD6" w:rsidRPr="0097055F" w:rsidRDefault="002C6BD6" w:rsidP="00392513">
      <w:pPr>
        <w:rPr>
          <w:rFonts w:cs="Arial"/>
          <w:caps/>
          <w:lang w:val="en-US"/>
        </w:rPr>
      </w:pPr>
    </w:p>
    <w:p w14:paraId="408E8878" w14:textId="49A8D458" w:rsidR="006A77C0" w:rsidRPr="0097055F" w:rsidRDefault="000C4ECF" w:rsidP="00392513">
      <w:pPr>
        <w:rPr>
          <w:rFonts w:cs="Arial"/>
          <w:caps/>
          <w:lang w:val="en-US"/>
        </w:rPr>
        <w:sectPr w:rsidR="006A77C0" w:rsidRPr="0097055F" w:rsidSect="0097055F">
          <w:headerReference w:type="even" r:id="rId16"/>
          <w:headerReference w:type="default" r:id="rId17"/>
          <w:footerReference w:type="default" r:id="rId18"/>
          <w:headerReference w:type="first" r:id="rId19"/>
          <w:footerReference w:type="first" r:id="rId20"/>
          <w:pgSz w:w="11906" w:h="16838" w:code="9"/>
          <w:pgMar w:top="1440" w:right="1440" w:bottom="1440" w:left="1440" w:header="720" w:footer="720" w:gutter="0"/>
          <w:cols w:space="720"/>
          <w:titlePg/>
          <w:docGrid w:linePitch="360"/>
        </w:sectPr>
      </w:pPr>
      <w:r w:rsidRPr="0097055F">
        <w:rPr>
          <w:rFonts w:cs="Arial"/>
          <w:caps/>
          <w:lang w:val="en-US"/>
        </w:rPr>
        <w:t xml:space="preserve"> </w:t>
      </w:r>
    </w:p>
    <w:p w14:paraId="371628D4" w14:textId="3815E754" w:rsidR="00831DC2" w:rsidRPr="0097055F" w:rsidRDefault="00831DC2" w:rsidP="00C15318">
      <w:pPr>
        <w:pStyle w:val="Secondnumbering"/>
        <w:numPr>
          <w:ilvl w:val="0"/>
          <w:numId w:val="0"/>
        </w:numPr>
        <w:jc w:val="right"/>
      </w:pPr>
      <w:r w:rsidRPr="0097055F">
        <w:rPr>
          <w:rFonts w:cs="Arial"/>
          <w:b/>
          <w:caps/>
        </w:rPr>
        <w:lastRenderedPageBreak/>
        <w:t xml:space="preserve">Annex </w:t>
      </w:r>
      <w:r w:rsidR="00D24030" w:rsidRPr="0097055F">
        <w:rPr>
          <w:rFonts w:cs="Arial"/>
          <w:b/>
          <w:caps/>
        </w:rPr>
        <w:t>1</w:t>
      </w:r>
    </w:p>
    <w:p w14:paraId="6829208F" w14:textId="77777777" w:rsidR="00831DC2" w:rsidRDefault="00831DC2" w:rsidP="00DD07FD">
      <w:pPr>
        <w:pStyle w:val="Secondnumbering"/>
        <w:numPr>
          <w:ilvl w:val="0"/>
          <w:numId w:val="0"/>
        </w:numPr>
      </w:pPr>
    </w:p>
    <w:p w14:paraId="04D4E7E7" w14:textId="77777777" w:rsidR="002569C0" w:rsidRPr="0097055F" w:rsidRDefault="002569C0" w:rsidP="00DD07FD">
      <w:pPr>
        <w:pStyle w:val="Secondnumbering"/>
        <w:numPr>
          <w:ilvl w:val="0"/>
          <w:numId w:val="0"/>
        </w:numPr>
      </w:pPr>
    </w:p>
    <w:p w14:paraId="4D6BA336" w14:textId="77777777" w:rsidR="00073E5C" w:rsidRPr="0097055F" w:rsidRDefault="00073E5C" w:rsidP="00073E5C">
      <w:pPr>
        <w:spacing w:after="0" w:line="240" w:lineRule="auto"/>
        <w:jc w:val="center"/>
        <w:rPr>
          <w:rFonts w:cs="Arial"/>
        </w:rPr>
      </w:pPr>
      <w:r w:rsidRPr="0097055F">
        <w:rPr>
          <w:rFonts w:cs="Arial"/>
        </w:rPr>
        <w:t>DRAFT RESOLUTION</w:t>
      </w:r>
    </w:p>
    <w:p w14:paraId="6F7A38C5" w14:textId="77777777" w:rsidR="000E723E" w:rsidRPr="0097055F" w:rsidRDefault="000E723E" w:rsidP="00073E5C">
      <w:pPr>
        <w:spacing w:after="0" w:line="240" w:lineRule="auto"/>
        <w:rPr>
          <w:rFonts w:cs="Arial"/>
        </w:rPr>
      </w:pPr>
    </w:p>
    <w:p w14:paraId="6E08E344" w14:textId="77777777" w:rsidR="00073E5C" w:rsidRPr="0097055F" w:rsidRDefault="00073E5C" w:rsidP="00073E5C">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sidRPr="0097055F">
        <w:rPr>
          <w:rFonts w:cs="Arial"/>
          <w:b/>
          <w:caps/>
        </w:rPr>
        <w:t>SINGLE SPECIES ACTION PLAN FOR THE European eel (</w:t>
      </w:r>
      <w:r w:rsidRPr="0097055F">
        <w:rPr>
          <w:rFonts w:cs="Arial"/>
          <w:b/>
          <w:i/>
          <w:iCs/>
        </w:rPr>
        <w:t>Anguilla anguilla</w:t>
      </w:r>
      <w:r w:rsidRPr="0097055F">
        <w:rPr>
          <w:rFonts w:cs="Arial"/>
          <w:b/>
          <w:caps/>
        </w:rPr>
        <w:t>)</w:t>
      </w:r>
    </w:p>
    <w:p w14:paraId="66038D9B" w14:textId="77777777" w:rsidR="00073E5C" w:rsidRDefault="00073E5C" w:rsidP="00073E5C">
      <w:pPr>
        <w:spacing w:after="0" w:line="240" w:lineRule="auto"/>
        <w:rPr>
          <w:rFonts w:cs="Arial"/>
          <w:b/>
          <w:caps/>
        </w:rPr>
      </w:pPr>
    </w:p>
    <w:p w14:paraId="5349C4A8" w14:textId="77777777" w:rsidR="000E723E" w:rsidRPr="0097055F" w:rsidRDefault="000E723E" w:rsidP="00073E5C">
      <w:pPr>
        <w:spacing w:after="0" w:line="240" w:lineRule="auto"/>
        <w:rPr>
          <w:rFonts w:cs="Arial"/>
          <w:b/>
          <w:caps/>
        </w:rPr>
      </w:pPr>
    </w:p>
    <w:p w14:paraId="315C4E59" w14:textId="53B3270D" w:rsidR="00073E5C" w:rsidRDefault="00073E5C" w:rsidP="0035122C">
      <w:pPr>
        <w:spacing w:after="0" w:line="240" w:lineRule="auto"/>
        <w:jc w:val="both"/>
        <w:rPr>
          <w:rFonts w:eastAsia="Times New Roman" w:cs="Arial"/>
          <w:lang w:eastAsia="en-GB"/>
        </w:rPr>
      </w:pPr>
      <w:r w:rsidRPr="0097055F">
        <w:rPr>
          <w:rFonts w:eastAsia="Times New Roman" w:cs="Arial"/>
          <w:i/>
          <w:lang w:eastAsia="en-GB"/>
        </w:rPr>
        <w:t>Noting</w:t>
      </w:r>
      <w:r w:rsidRPr="0097055F">
        <w:rPr>
          <w:rFonts w:eastAsia="Times New Roman" w:cs="Arial"/>
          <w:lang w:eastAsia="en-GB"/>
        </w:rPr>
        <w:t xml:space="preserve"> that the European </w:t>
      </w:r>
      <w:r w:rsidR="00601C15" w:rsidRPr="0097055F">
        <w:rPr>
          <w:rFonts w:eastAsia="Times New Roman" w:cs="Arial"/>
          <w:lang w:eastAsia="en-GB"/>
        </w:rPr>
        <w:t>e</w:t>
      </w:r>
      <w:r w:rsidRPr="0097055F">
        <w:rPr>
          <w:rFonts w:eastAsia="Times New Roman" w:cs="Arial"/>
          <w:lang w:eastAsia="en-GB"/>
        </w:rPr>
        <w:t>el (</w:t>
      </w:r>
      <w:r w:rsidRPr="0097055F">
        <w:rPr>
          <w:rFonts w:eastAsia="Times New Roman" w:cs="Arial"/>
          <w:i/>
          <w:lang w:eastAsia="en-GB"/>
        </w:rPr>
        <w:t xml:space="preserve">Anguilla </w:t>
      </w:r>
      <w:proofErr w:type="spellStart"/>
      <w:r w:rsidRPr="0097055F">
        <w:rPr>
          <w:rFonts w:eastAsia="Times New Roman" w:cs="Arial"/>
          <w:i/>
          <w:lang w:eastAsia="en-GB"/>
        </w:rPr>
        <w:t>anguilla</w:t>
      </w:r>
      <w:proofErr w:type="spellEnd"/>
      <w:r w:rsidRPr="0097055F">
        <w:rPr>
          <w:rFonts w:eastAsia="Times New Roman" w:cs="Arial"/>
          <w:lang w:eastAsia="en-GB"/>
        </w:rPr>
        <w:t xml:space="preserve">) was listed on CMS Appendix II at </w:t>
      </w:r>
      <w:r w:rsidR="3CE5905A" w:rsidRPr="0097055F">
        <w:rPr>
          <w:rFonts w:eastAsia="Times New Roman" w:cs="Arial"/>
          <w:lang w:eastAsia="en-GB"/>
        </w:rPr>
        <w:t xml:space="preserve">the </w:t>
      </w:r>
      <w:r w:rsidR="00601C15" w:rsidRPr="0097055F">
        <w:rPr>
          <w:rFonts w:eastAsia="Times New Roman" w:cs="Arial"/>
          <w:lang w:eastAsia="en-GB"/>
        </w:rPr>
        <w:t>11</w:t>
      </w:r>
      <w:r w:rsidR="00601C15" w:rsidRPr="0097055F">
        <w:rPr>
          <w:rFonts w:eastAsia="Times New Roman" w:cs="Arial"/>
          <w:vertAlign w:val="superscript"/>
          <w:lang w:eastAsia="en-GB"/>
        </w:rPr>
        <w:t>th</w:t>
      </w:r>
      <w:r w:rsidR="00601C15" w:rsidRPr="0097055F">
        <w:rPr>
          <w:rFonts w:eastAsia="Times New Roman" w:cs="Arial"/>
          <w:lang w:eastAsia="en-GB"/>
        </w:rPr>
        <w:t xml:space="preserve"> m</w:t>
      </w:r>
      <w:r w:rsidR="3CE5905A" w:rsidRPr="0097055F">
        <w:rPr>
          <w:rFonts w:eastAsia="Times New Roman" w:cs="Arial"/>
          <w:lang w:eastAsia="en-GB"/>
        </w:rPr>
        <w:t>eeting of the Conference of the Parties (</w:t>
      </w:r>
      <w:r w:rsidRPr="0097055F">
        <w:rPr>
          <w:rFonts w:eastAsia="Times New Roman" w:cs="Arial"/>
          <w:lang w:eastAsia="en-GB"/>
        </w:rPr>
        <w:t>COP 11),</w:t>
      </w:r>
    </w:p>
    <w:p w14:paraId="4FA6B4E7" w14:textId="77777777" w:rsidR="00970562" w:rsidRPr="0097055F" w:rsidRDefault="00970562" w:rsidP="0035122C">
      <w:pPr>
        <w:spacing w:after="0" w:line="240" w:lineRule="auto"/>
        <w:jc w:val="both"/>
        <w:rPr>
          <w:rFonts w:eastAsia="Times New Roman" w:cs="Arial"/>
          <w:lang w:eastAsia="en-GB"/>
        </w:rPr>
      </w:pPr>
    </w:p>
    <w:p w14:paraId="3D367A68" w14:textId="48EED524" w:rsidR="00073E5C" w:rsidRDefault="00073E5C" w:rsidP="0035122C">
      <w:pPr>
        <w:spacing w:after="0" w:line="240" w:lineRule="auto"/>
        <w:jc w:val="both"/>
        <w:rPr>
          <w:rFonts w:eastAsia="Times New Roman" w:cs="Arial"/>
          <w:lang w:eastAsia="en-GB"/>
        </w:rPr>
      </w:pPr>
      <w:r w:rsidRPr="0097055F">
        <w:rPr>
          <w:rFonts w:eastAsia="Times New Roman" w:cs="Arial"/>
          <w:i/>
          <w:lang w:eastAsia="en-GB"/>
        </w:rPr>
        <w:t>Alarmed</w:t>
      </w:r>
      <w:r w:rsidRPr="0097055F">
        <w:rPr>
          <w:rFonts w:eastAsia="Times New Roman" w:cs="Arial"/>
          <w:lang w:eastAsia="en-GB"/>
        </w:rPr>
        <w:t xml:space="preserve"> by the continuing population decline of the European </w:t>
      </w:r>
      <w:r w:rsidR="009411D2" w:rsidRPr="0097055F">
        <w:rPr>
          <w:rFonts w:eastAsia="Times New Roman" w:cs="Arial"/>
          <w:lang w:eastAsia="en-GB"/>
        </w:rPr>
        <w:t>e</w:t>
      </w:r>
      <w:r w:rsidRPr="0097055F">
        <w:rPr>
          <w:rFonts w:eastAsia="Times New Roman" w:cs="Arial"/>
          <w:lang w:eastAsia="en-GB"/>
        </w:rPr>
        <w:t>el across its range and by the complex combination of threats including barriers to migration, over-exploitation, bycatch, habitat loss and degradation, pollution, parasitic infection, and changes in oceanic conditions,</w:t>
      </w:r>
    </w:p>
    <w:p w14:paraId="707D4BC6" w14:textId="77777777" w:rsidR="00970562" w:rsidRPr="0097055F" w:rsidRDefault="00970562" w:rsidP="0035122C">
      <w:pPr>
        <w:spacing w:after="0" w:line="240" w:lineRule="auto"/>
        <w:jc w:val="both"/>
        <w:rPr>
          <w:rFonts w:eastAsia="Times New Roman" w:cs="Arial"/>
          <w:lang w:eastAsia="en-GB"/>
        </w:rPr>
      </w:pPr>
    </w:p>
    <w:p w14:paraId="6E02CBF5" w14:textId="73361FCC" w:rsidR="00073E5C" w:rsidRDefault="00073E5C" w:rsidP="0035122C">
      <w:pPr>
        <w:spacing w:after="0" w:line="240" w:lineRule="auto"/>
        <w:jc w:val="both"/>
        <w:rPr>
          <w:rFonts w:eastAsia="Times New Roman" w:cs="Arial"/>
          <w:lang w:eastAsia="en-GB"/>
        </w:rPr>
      </w:pPr>
      <w:r w:rsidRPr="0097055F">
        <w:rPr>
          <w:rFonts w:eastAsia="Times New Roman" w:cs="Arial"/>
          <w:i/>
          <w:lang w:eastAsia="en-GB"/>
        </w:rPr>
        <w:t>Concerned</w:t>
      </w:r>
      <w:r w:rsidRPr="0097055F">
        <w:rPr>
          <w:rFonts w:eastAsia="Times New Roman" w:cs="Arial"/>
          <w:lang w:eastAsia="en-GB"/>
        </w:rPr>
        <w:t xml:space="preserve"> that the species is assessed as Critically Endangered on the IUCN Red List and that recruitment levels remain at historical lows despite management measures in place in several Range States,</w:t>
      </w:r>
    </w:p>
    <w:p w14:paraId="1612F21A" w14:textId="77777777" w:rsidR="00970562" w:rsidRPr="0097055F" w:rsidRDefault="00970562" w:rsidP="0035122C">
      <w:pPr>
        <w:spacing w:after="0" w:line="240" w:lineRule="auto"/>
        <w:jc w:val="both"/>
        <w:rPr>
          <w:rFonts w:eastAsia="Times New Roman" w:cs="Arial"/>
          <w:lang w:eastAsia="en-GB"/>
        </w:rPr>
      </w:pPr>
    </w:p>
    <w:p w14:paraId="7C577095" w14:textId="2A8CB560" w:rsidR="00073E5C" w:rsidRDefault="00073E5C" w:rsidP="0035122C">
      <w:pPr>
        <w:spacing w:after="0" w:line="240" w:lineRule="auto"/>
        <w:jc w:val="both"/>
        <w:rPr>
          <w:rFonts w:eastAsia="Times New Roman" w:cs="Arial"/>
          <w:lang w:eastAsia="en-GB"/>
        </w:rPr>
      </w:pPr>
      <w:r w:rsidRPr="0097055F">
        <w:rPr>
          <w:rFonts w:eastAsia="Times New Roman" w:cs="Arial"/>
          <w:i/>
          <w:lang w:eastAsia="en-GB"/>
        </w:rPr>
        <w:t>Recognizing</w:t>
      </w:r>
      <w:r w:rsidRPr="0097055F">
        <w:rPr>
          <w:rFonts w:eastAsia="Times New Roman" w:cs="Arial"/>
          <w:lang w:eastAsia="en-GB"/>
        </w:rPr>
        <w:t xml:space="preserve"> that the European </w:t>
      </w:r>
      <w:r w:rsidR="0076023C" w:rsidRPr="0097055F">
        <w:rPr>
          <w:rFonts w:eastAsia="Times New Roman" w:cs="Arial"/>
          <w:lang w:eastAsia="en-GB"/>
        </w:rPr>
        <w:t>e</w:t>
      </w:r>
      <w:r w:rsidRPr="0097055F">
        <w:rPr>
          <w:rFonts w:eastAsia="Times New Roman" w:cs="Arial"/>
          <w:lang w:eastAsia="en-GB"/>
        </w:rPr>
        <w:t>el is a unique catadromous migratory species connecting inland and coastal waters of Europe and North Africa with the Sargasso Sea, playing a vital ecological, economic and cultural role,</w:t>
      </w:r>
    </w:p>
    <w:p w14:paraId="44F5990E" w14:textId="77777777" w:rsidR="00970562" w:rsidRPr="0097055F" w:rsidRDefault="00970562" w:rsidP="0035122C">
      <w:pPr>
        <w:spacing w:after="0" w:line="240" w:lineRule="auto"/>
        <w:jc w:val="both"/>
        <w:rPr>
          <w:rFonts w:eastAsia="Times New Roman" w:cs="Arial"/>
          <w:lang w:eastAsia="en-GB"/>
        </w:rPr>
      </w:pPr>
    </w:p>
    <w:p w14:paraId="459D323F" w14:textId="3A5ABB1D" w:rsidR="00B27645" w:rsidRDefault="00073E5C" w:rsidP="0035122C">
      <w:pPr>
        <w:spacing w:after="0" w:line="240" w:lineRule="auto"/>
        <w:jc w:val="both"/>
        <w:rPr>
          <w:rFonts w:eastAsia="Times New Roman" w:cs="Arial"/>
          <w:lang w:eastAsia="en-GB"/>
        </w:rPr>
      </w:pPr>
      <w:r w:rsidRPr="0097055F">
        <w:rPr>
          <w:rFonts w:eastAsia="Times New Roman" w:cs="Arial"/>
          <w:i/>
          <w:lang w:eastAsia="en-GB"/>
        </w:rPr>
        <w:t xml:space="preserve">Noting </w:t>
      </w:r>
      <w:r w:rsidRPr="0097055F">
        <w:rPr>
          <w:rFonts w:eastAsia="Times New Roman" w:cs="Arial"/>
          <w:lang w:eastAsia="en-GB"/>
        </w:rPr>
        <w:t>the complementary work undertaken within other relevant frameworks including the European Union, the General Fisheries Commission for the Mediterranean (GFCM), the International Council for the Exploration of the Sea (ICES), CITES and the Sargasso Sea Commission,</w:t>
      </w:r>
    </w:p>
    <w:p w14:paraId="4543218C" w14:textId="77777777" w:rsidR="00970562" w:rsidRDefault="00970562" w:rsidP="0035122C">
      <w:pPr>
        <w:spacing w:after="0" w:line="240" w:lineRule="auto"/>
        <w:jc w:val="both"/>
        <w:rPr>
          <w:rFonts w:eastAsia="Times New Roman" w:cs="Arial"/>
          <w:lang w:eastAsia="en-GB"/>
        </w:rPr>
      </w:pPr>
    </w:p>
    <w:p w14:paraId="09DF2A04" w14:textId="77777777" w:rsidR="00970562" w:rsidRPr="0097055F" w:rsidRDefault="00970562" w:rsidP="0035122C">
      <w:pPr>
        <w:spacing w:after="0" w:line="240" w:lineRule="auto"/>
        <w:jc w:val="both"/>
        <w:rPr>
          <w:rFonts w:eastAsia="Times New Roman" w:cs="Arial"/>
          <w:lang w:eastAsia="en-GB"/>
        </w:rPr>
      </w:pPr>
    </w:p>
    <w:p w14:paraId="1310C7BB" w14:textId="2BD155D1" w:rsidR="00073E5C" w:rsidRDefault="00073E5C" w:rsidP="0035122C">
      <w:pPr>
        <w:spacing w:after="0" w:line="240" w:lineRule="auto"/>
        <w:jc w:val="center"/>
        <w:rPr>
          <w:rFonts w:eastAsia="Times New Roman" w:cs="Arial"/>
          <w:i/>
          <w:lang w:eastAsia="en-GB"/>
        </w:rPr>
      </w:pPr>
      <w:r w:rsidRPr="0097055F">
        <w:rPr>
          <w:rFonts w:eastAsia="Times New Roman" w:cs="Arial"/>
          <w:i/>
          <w:lang w:eastAsia="en-GB"/>
        </w:rPr>
        <w:t xml:space="preserve">The Conference of the Parties to the </w:t>
      </w:r>
      <w:r w:rsidRPr="0097055F">
        <w:br/>
      </w:r>
      <w:r w:rsidRPr="0097055F">
        <w:rPr>
          <w:rFonts w:eastAsia="Times New Roman" w:cs="Arial"/>
          <w:i/>
          <w:lang w:eastAsia="en-GB"/>
        </w:rPr>
        <w:t>Convention on the Conservation of Migratory Species of Wild Animals</w:t>
      </w:r>
    </w:p>
    <w:p w14:paraId="419545FA" w14:textId="77777777" w:rsidR="00970562" w:rsidRDefault="00970562" w:rsidP="0035122C">
      <w:pPr>
        <w:spacing w:after="0" w:line="240" w:lineRule="auto"/>
        <w:jc w:val="center"/>
        <w:rPr>
          <w:rFonts w:eastAsia="Times New Roman" w:cs="Arial"/>
          <w:i/>
          <w:lang w:eastAsia="en-GB"/>
        </w:rPr>
      </w:pPr>
    </w:p>
    <w:p w14:paraId="20D06950" w14:textId="77777777" w:rsidR="00970562" w:rsidRPr="0097055F" w:rsidRDefault="00970562" w:rsidP="0035122C">
      <w:pPr>
        <w:spacing w:after="0" w:line="240" w:lineRule="auto"/>
        <w:jc w:val="center"/>
        <w:rPr>
          <w:rFonts w:eastAsia="Times New Roman" w:cs="Arial"/>
          <w:i/>
          <w:lang w:eastAsia="en-GB"/>
        </w:rPr>
      </w:pPr>
    </w:p>
    <w:p w14:paraId="2A92742F" w14:textId="2FE6BFB7" w:rsidR="00073E5C" w:rsidRPr="0097055F" w:rsidRDefault="00073E5C" w:rsidP="00970562">
      <w:pPr>
        <w:pStyle w:val="ListParagraph"/>
        <w:numPr>
          <w:ilvl w:val="0"/>
          <w:numId w:val="39"/>
        </w:numPr>
        <w:spacing w:after="0" w:line="240" w:lineRule="auto"/>
        <w:ind w:left="567" w:hanging="567"/>
        <w:contextualSpacing w:val="0"/>
        <w:jc w:val="both"/>
        <w:rPr>
          <w:lang w:eastAsia="en-GB"/>
        </w:rPr>
      </w:pPr>
      <w:r w:rsidRPr="0097055F">
        <w:rPr>
          <w:i/>
          <w:lang w:eastAsia="en-GB"/>
        </w:rPr>
        <w:t>Adopts</w:t>
      </w:r>
      <w:r w:rsidRPr="0097055F">
        <w:rPr>
          <w:lang w:eastAsia="en-GB"/>
        </w:rPr>
        <w:t> the Single Species Action Plan for the European Eel</w:t>
      </w:r>
      <w:r w:rsidRPr="0097055F">
        <w:rPr>
          <w:i/>
          <w:lang w:eastAsia="en-GB"/>
        </w:rPr>
        <w:t xml:space="preserve"> </w:t>
      </w:r>
      <w:r w:rsidRPr="0097055F">
        <w:rPr>
          <w:lang w:eastAsia="en-GB"/>
        </w:rPr>
        <w:t>annexed to this Resolution;</w:t>
      </w:r>
    </w:p>
    <w:p w14:paraId="3AC3AF6F" w14:textId="77777777" w:rsidR="00780F07" w:rsidRPr="0097055F" w:rsidRDefault="00780F07" w:rsidP="00970562">
      <w:pPr>
        <w:pStyle w:val="ListParagraph"/>
        <w:spacing w:after="0" w:line="240" w:lineRule="auto"/>
        <w:ind w:left="567" w:hanging="567"/>
        <w:contextualSpacing w:val="0"/>
        <w:jc w:val="both"/>
        <w:rPr>
          <w:lang w:eastAsia="en-GB"/>
        </w:rPr>
      </w:pPr>
    </w:p>
    <w:p w14:paraId="4F80064A" w14:textId="7A28F02E" w:rsidR="00073E5C" w:rsidRPr="0097055F" w:rsidRDefault="00073E5C" w:rsidP="00970562">
      <w:pPr>
        <w:pStyle w:val="ListParagraph"/>
        <w:numPr>
          <w:ilvl w:val="0"/>
          <w:numId w:val="39"/>
        </w:numPr>
        <w:spacing w:after="0" w:line="240" w:lineRule="auto"/>
        <w:ind w:left="567" w:hanging="567"/>
        <w:contextualSpacing w:val="0"/>
        <w:jc w:val="both"/>
        <w:rPr>
          <w:lang w:eastAsia="en-GB"/>
        </w:rPr>
      </w:pPr>
      <w:r w:rsidRPr="0097055F">
        <w:rPr>
          <w:i/>
          <w:lang w:eastAsia="en-GB"/>
        </w:rPr>
        <w:t>Urges</w:t>
      </w:r>
      <w:r w:rsidRPr="0097055F">
        <w:rPr>
          <w:lang w:eastAsia="en-GB"/>
        </w:rPr>
        <w:t> Parties and </w:t>
      </w:r>
      <w:r w:rsidRPr="0097055F">
        <w:rPr>
          <w:i/>
          <w:lang w:eastAsia="en-GB"/>
        </w:rPr>
        <w:t>invites</w:t>
      </w:r>
      <w:r w:rsidRPr="0097055F">
        <w:rPr>
          <w:lang w:eastAsia="en-GB"/>
        </w:rPr>
        <w:t> non-Party Range States to implement the relevant provisions of the Action Plan and integrate its objectives into national and regional management frameworks;</w:t>
      </w:r>
    </w:p>
    <w:p w14:paraId="7E483D75" w14:textId="77777777" w:rsidR="00780F07" w:rsidRPr="0097055F" w:rsidRDefault="00780F07" w:rsidP="00970562">
      <w:pPr>
        <w:pStyle w:val="ListParagraph"/>
        <w:spacing w:after="0" w:line="240" w:lineRule="auto"/>
        <w:ind w:left="567" w:hanging="567"/>
        <w:contextualSpacing w:val="0"/>
        <w:jc w:val="both"/>
        <w:rPr>
          <w:lang w:eastAsia="en-GB"/>
        </w:rPr>
      </w:pPr>
    </w:p>
    <w:p w14:paraId="2D34CDBE" w14:textId="5BFDDD8B" w:rsidR="00BB3C41" w:rsidRPr="0097055F" w:rsidRDefault="00073E5C" w:rsidP="00970562">
      <w:pPr>
        <w:pStyle w:val="ListParagraph"/>
        <w:numPr>
          <w:ilvl w:val="0"/>
          <w:numId w:val="39"/>
        </w:numPr>
        <w:spacing w:after="0" w:line="240" w:lineRule="auto"/>
        <w:ind w:left="567" w:hanging="567"/>
        <w:contextualSpacing w:val="0"/>
        <w:jc w:val="both"/>
        <w:rPr>
          <w:lang w:eastAsia="en-GB"/>
        </w:rPr>
      </w:pPr>
      <w:r w:rsidRPr="0097055F">
        <w:rPr>
          <w:i/>
          <w:lang w:eastAsia="en-GB"/>
        </w:rPr>
        <w:t>Calls on</w:t>
      </w:r>
      <w:r w:rsidRPr="0097055F">
        <w:rPr>
          <w:lang w:eastAsia="en-GB"/>
        </w:rPr>
        <w:t> Range States to strive for active collaboration among governmental, scientific and non-governmental stakeholders to maximize effective use of resources and ensure that results of research and monitoring inform adaptive management and policy;</w:t>
      </w:r>
    </w:p>
    <w:p w14:paraId="468058C8" w14:textId="77777777" w:rsidR="00780F07" w:rsidRPr="0097055F" w:rsidRDefault="00780F07" w:rsidP="00970562">
      <w:pPr>
        <w:pStyle w:val="ListParagraph"/>
        <w:spacing w:after="0" w:line="240" w:lineRule="auto"/>
        <w:ind w:left="567" w:hanging="567"/>
        <w:contextualSpacing w:val="0"/>
        <w:jc w:val="both"/>
        <w:rPr>
          <w:lang w:eastAsia="en-GB"/>
        </w:rPr>
      </w:pPr>
    </w:p>
    <w:p w14:paraId="6CE5D46D" w14:textId="67FA9A04" w:rsidR="00073E5C" w:rsidRPr="0097055F" w:rsidRDefault="00073E5C" w:rsidP="00970562">
      <w:pPr>
        <w:pStyle w:val="ListParagraph"/>
        <w:numPr>
          <w:ilvl w:val="0"/>
          <w:numId w:val="39"/>
        </w:numPr>
        <w:spacing w:after="0" w:line="240" w:lineRule="auto"/>
        <w:ind w:left="567" w:hanging="567"/>
        <w:contextualSpacing w:val="0"/>
        <w:jc w:val="both"/>
        <w:rPr>
          <w:i/>
          <w:lang w:eastAsia="en-GB"/>
        </w:rPr>
      </w:pPr>
      <w:r w:rsidRPr="0097055F">
        <w:rPr>
          <w:i/>
          <w:lang w:eastAsia="en-GB"/>
        </w:rPr>
        <w:t>Further calls</w:t>
      </w:r>
      <w:r w:rsidRPr="0097055F">
        <w:rPr>
          <w:lang w:eastAsia="en-GB"/>
        </w:rPr>
        <w:t xml:space="preserve"> </w:t>
      </w:r>
      <w:r w:rsidRPr="0097055F">
        <w:rPr>
          <w:i/>
          <w:lang w:eastAsia="en-GB"/>
        </w:rPr>
        <w:t>on</w:t>
      </w:r>
      <w:r w:rsidRPr="0097055F">
        <w:rPr>
          <w:lang w:eastAsia="en-GB"/>
        </w:rPr>
        <w:t> Range States and partners to facilitate regional collaboration, particularly between European, North African</w:t>
      </w:r>
      <w:r w:rsidR="00A963C8" w:rsidRPr="0097055F">
        <w:rPr>
          <w:lang w:eastAsia="en-GB"/>
        </w:rPr>
        <w:t>, East</w:t>
      </w:r>
      <w:r w:rsidR="0056430A" w:rsidRPr="0097055F">
        <w:rPr>
          <w:lang w:eastAsia="en-GB"/>
        </w:rPr>
        <w:t>ern Mediterranean</w:t>
      </w:r>
      <w:r w:rsidRPr="0097055F">
        <w:rPr>
          <w:lang w:eastAsia="en-GB"/>
        </w:rPr>
        <w:t xml:space="preserve"> and Sargasso Sea stakeholders, to coordinate measures across the full migratory range of the species;</w:t>
      </w:r>
    </w:p>
    <w:p w14:paraId="5676C74A" w14:textId="77777777" w:rsidR="00780F07" w:rsidRPr="0097055F" w:rsidRDefault="00780F07" w:rsidP="00970562">
      <w:pPr>
        <w:pStyle w:val="ListParagraph"/>
        <w:spacing w:after="0" w:line="240" w:lineRule="auto"/>
        <w:ind w:left="567" w:hanging="567"/>
        <w:contextualSpacing w:val="0"/>
        <w:jc w:val="both"/>
        <w:rPr>
          <w:i/>
          <w:lang w:eastAsia="en-GB"/>
        </w:rPr>
      </w:pPr>
    </w:p>
    <w:p w14:paraId="48134113" w14:textId="31D409C3" w:rsidR="00073E5C" w:rsidRPr="0097055F" w:rsidRDefault="00073E5C" w:rsidP="00970562">
      <w:pPr>
        <w:pStyle w:val="ListParagraph"/>
        <w:numPr>
          <w:ilvl w:val="0"/>
          <w:numId w:val="39"/>
        </w:numPr>
        <w:spacing w:after="0" w:line="240" w:lineRule="auto"/>
        <w:ind w:left="567" w:hanging="567"/>
        <w:contextualSpacing w:val="0"/>
        <w:jc w:val="both"/>
        <w:rPr>
          <w:lang w:eastAsia="en-GB"/>
        </w:rPr>
      </w:pPr>
      <w:r w:rsidRPr="0097055F">
        <w:rPr>
          <w:i/>
          <w:lang w:eastAsia="en-GB"/>
        </w:rPr>
        <w:t>Requests </w:t>
      </w:r>
      <w:r w:rsidRPr="0097055F">
        <w:rPr>
          <w:lang w:eastAsia="en-GB"/>
        </w:rPr>
        <w:t xml:space="preserve">the </w:t>
      </w:r>
      <w:r w:rsidR="00700804" w:rsidRPr="0097055F">
        <w:rPr>
          <w:lang w:eastAsia="en-GB"/>
        </w:rPr>
        <w:t xml:space="preserve">Range States to consider appropriate </w:t>
      </w:r>
      <w:r w:rsidR="00524D61" w:rsidRPr="0097055F">
        <w:rPr>
          <w:lang w:eastAsia="en-GB"/>
        </w:rPr>
        <w:t xml:space="preserve">coordination </w:t>
      </w:r>
      <w:proofErr w:type="spellStart"/>
      <w:r w:rsidR="00524D61" w:rsidRPr="0097055F">
        <w:rPr>
          <w:lang w:eastAsia="en-GB"/>
        </w:rPr>
        <w:t>mechanisams</w:t>
      </w:r>
      <w:proofErr w:type="spellEnd"/>
      <w:r w:rsidR="00524D61" w:rsidRPr="0097055F">
        <w:rPr>
          <w:lang w:eastAsia="en-GB"/>
        </w:rPr>
        <w:t>;</w:t>
      </w:r>
    </w:p>
    <w:p w14:paraId="78DA0EE4" w14:textId="77777777" w:rsidR="00780F07" w:rsidRPr="0097055F" w:rsidRDefault="00780F07" w:rsidP="00970562">
      <w:pPr>
        <w:pStyle w:val="ListParagraph"/>
        <w:spacing w:after="0" w:line="240" w:lineRule="auto"/>
        <w:ind w:left="567" w:hanging="567"/>
        <w:contextualSpacing w:val="0"/>
        <w:jc w:val="both"/>
        <w:rPr>
          <w:lang w:eastAsia="en-GB"/>
        </w:rPr>
      </w:pPr>
    </w:p>
    <w:p w14:paraId="25B449E6" w14:textId="3BB534B1" w:rsidR="00073E5C" w:rsidRPr="0097055F" w:rsidRDefault="00073E5C" w:rsidP="00970562">
      <w:pPr>
        <w:pStyle w:val="ListParagraph"/>
        <w:numPr>
          <w:ilvl w:val="0"/>
          <w:numId w:val="39"/>
        </w:numPr>
        <w:spacing w:after="0" w:line="240" w:lineRule="auto"/>
        <w:ind w:left="567" w:hanging="567"/>
        <w:contextualSpacing w:val="0"/>
        <w:jc w:val="both"/>
        <w:rPr>
          <w:lang w:eastAsia="en-GB"/>
        </w:rPr>
      </w:pPr>
      <w:r w:rsidRPr="0097055F">
        <w:rPr>
          <w:i/>
          <w:lang w:eastAsia="en-GB"/>
        </w:rPr>
        <w:t>Requests</w:t>
      </w:r>
      <w:r w:rsidRPr="0097055F">
        <w:rPr>
          <w:lang w:eastAsia="en-GB"/>
        </w:rPr>
        <w:t> Range States to report</w:t>
      </w:r>
      <w:r w:rsidR="00A46A92" w:rsidRPr="0097055F">
        <w:rPr>
          <w:lang w:eastAsia="en-GB"/>
        </w:rPr>
        <w:t xml:space="preserve"> on progress and implementation of this Action Plan</w:t>
      </w:r>
      <w:r w:rsidR="00D65B24" w:rsidRPr="0097055F">
        <w:rPr>
          <w:lang w:eastAsia="en-GB"/>
        </w:rPr>
        <w:t xml:space="preserve"> to future </w:t>
      </w:r>
      <w:r w:rsidR="0074663B" w:rsidRPr="0097055F">
        <w:rPr>
          <w:lang w:eastAsia="en-GB"/>
        </w:rPr>
        <w:t xml:space="preserve">Conferences of the Parties; </w:t>
      </w:r>
    </w:p>
    <w:p w14:paraId="6F87B50F" w14:textId="77777777" w:rsidR="00780F07" w:rsidRPr="0097055F" w:rsidRDefault="00780F07" w:rsidP="00970562">
      <w:pPr>
        <w:pStyle w:val="ListParagraph"/>
        <w:spacing w:after="0" w:line="240" w:lineRule="auto"/>
        <w:ind w:left="567" w:hanging="567"/>
        <w:contextualSpacing w:val="0"/>
        <w:jc w:val="both"/>
        <w:rPr>
          <w:lang w:eastAsia="en-GB"/>
        </w:rPr>
      </w:pPr>
    </w:p>
    <w:p w14:paraId="6A7FE1D4" w14:textId="538AD6D1" w:rsidR="00C370AF" w:rsidRPr="0097055F" w:rsidRDefault="00073E5C" w:rsidP="00970562">
      <w:pPr>
        <w:pStyle w:val="ListParagraph"/>
        <w:numPr>
          <w:ilvl w:val="0"/>
          <w:numId w:val="39"/>
        </w:numPr>
        <w:spacing w:after="0" w:line="240" w:lineRule="auto"/>
        <w:ind w:left="567" w:hanging="567"/>
        <w:contextualSpacing w:val="0"/>
        <w:jc w:val="both"/>
        <w:rPr>
          <w:lang w:eastAsia="en-GB"/>
        </w:rPr>
      </w:pPr>
      <w:r w:rsidRPr="0097055F">
        <w:rPr>
          <w:i/>
          <w:lang w:eastAsia="en-GB"/>
        </w:rPr>
        <w:t>Encourages</w:t>
      </w:r>
      <w:r w:rsidRPr="0097055F">
        <w:rPr>
          <w:lang w:eastAsia="en-GB"/>
        </w:rPr>
        <w:t xml:space="preserve"> synergies with relevant multilateral environmental agreements and regional initiatives to strengthen conservation and management measures for the European </w:t>
      </w:r>
      <w:r w:rsidR="006D0268" w:rsidRPr="0097055F">
        <w:rPr>
          <w:lang w:eastAsia="en-GB"/>
        </w:rPr>
        <w:t>e</w:t>
      </w:r>
      <w:r w:rsidRPr="0097055F">
        <w:rPr>
          <w:lang w:eastAsia="en-GB"/>
        </w:rPr>
        <w:t xml:space="preserve">el; </w:t>
      </w:r>
    </w:p>
    <w:p w14:paraId="0DA0A3A0" w14:textId="77777777" w:rsidR="00780F07" w:rsidRPr="0097055F" w:rsidRDefault="00780F07" w:rsidP="00970562">
      <w:pPr>
        <w:pStyle w:val="ListParagraph"/>
        <w:spacing w:after="0" w:line="240" w:lineRule="auto"/>
        <w:ind w:left="567" w:hanging="567"/>
        <w:contextualSpacing w:val="0"/>
        <w:jc w:val="both"/>
        <w:rPr>
          <w:lang w:eastAsia="en-GB"/>
        </w:rPr>
      </w:pPr>
    </w:p>
    <w:p w14:paraId="42674767" w14:textId="7F59EE02" w:rsidR="003F17AC" w:rsidRPr="0097055F" w:rsidRDefault="00A64188" w:rsidP="00970562">
      <w:pPr>
        <w:pStyle w:val="ListParagraph"/>
        <w:numPr>
          <w:ilvl w:val="0"/>
          <w:numId w:val="39"/>
        </w:numPr>
        <w:spacing w:after="0" w:line="240" w:lineRule="auto"/>
        <w:ind w:left="567" w:hanging="567"/>
        <w:contextualSpacing w:val="0"/>
        <w:jc w:val="both"/>
        <w:rPr>
          <w:lang w:eastAsia="en-GB"/>
        </w:rPr>
      </w:pPr>
      <w:r w:rsidRPr="0097055F">
        <w:rPr>
          <w:i/>
          <w:lang w:eastAsia="en-GB"/>
        </w:rPr>
        <w:lastRenderedPageBreak/>
        <w:t>Further encourage</w:t>
      </w:r>
      <w:r w:rsidR="00A33FB1" w:rsidRPr="0097055F">
        <w:rPr>
          <w:i/>
          <w:lang w:eastAsia="en-GB"/>
        </w:rPr>
        <w:t>s</w:t>
      </w:r>
      <w:r w:rsidRPr="0097055F">
        <w:rPr>
          <w:i/>
          <w:lang w:eastAsia="en-GB"/>
        </w:rPr>
        <w:t xml:space="preserve"> </w:t>
      </w:r>
      <w:r w:rsidRPr="0097055F">
        <w:rPr>
          <w:lang w:eastAsia="en-GB"/>
        </w:rPr>
        <w:t>Parties to share experience and knowledge</w:t>
      </w:r>
      <w:r w:rsidR="00AF282D" w:rsidRPr="0097055F">
        <w:rPr>
          <w:lang w:eastAsia="en-GB"/>
        </w:rPr>
        <w:t xml:space="preserve"> and best practices</w:t>
      </w:r>
      <w:r w:rsidR="001A0061" w:rsidRPr="0097055F">
        <w:rPr>
          <w:lang w:eastAsia="en-GB"/>
        </w:rPr>
        <w:t xml:space="preserve"> with</w:t>
      </w:r>
      <w:r w:rsidRPr="0097055F">
        <w:rPr>
          <w:lang w:eastAsia="en-GB"/>
        </w:rPr>
        <w:t xml:space="preserve"> each other</w:t>
      </w:r>
      <w:r w:rsidR="001A0061" w:rsidRPr="0097055F">
        <w:rPr>
          <w:lang w:eastAsia="en-GB"/>
        </w:rPr>
        <w:t>; and</w:t>
      </w:r>
    </w:p>
    <w:p w14:paraId="35D165DB" w14:textId="77777777" w:rsidR="00780F07" w:rsidRPr="0097055F" w:rsidRDefault="00780F07" w:rsidP="00970562">
      <w:pPr>
        <w:pStyle w:val="ListParagraph"/>
        <w:spacing w:after="0" w:line="240" w:lineRule="auto"/>
        <w:ind w:left="567" w:hanging="567"/>
        <w:contextualSpacing w:val="0"/>
        <w:jc w:val="both"/>
        <w:rPr>
          <w:lang w:eastAsia="en-GB"/>
        </w:rPr>
      </w:pPr>
    </w:p>
    <w:p w14:paraId="3ACCC4D9" w14:textId="1B01EBE5" w:rsidR="00695AAD" w:rsidRDefault="00073E5C" w:rsidP="00970562">
      <w:pPr>
        <w:pStyle w:val="ListParagraph"/>
        <w:numPr>
          <w:ilvl w:val="0"/>
          <w:numId w:val="39"/>
        </w:numPr>
        <w:spacing w:after="0" w:line="240" w:lineRule="auto"/>
        <w:ind w:left="567" w:hanging="567"/>
        <w:contextualSpacing w:val="0"/>
        <w:jc w:val="both"/>
        <w:rPr>
          <w:lang w:eastAsia="en-GB"/>
        </w:rPr>
      </w:pPr>
      <w:r w:rsidRPr="0097055F">
        <w:rPr>
          <w:i/>
          <w:lang w:eastAsia="en-GB"/>
        </w:rPr>
        <w:t>Calls upon</w:t>
      </w:r>
      <w:r w:rsidRPr="0097055F">
        <w:rPr>
          <w:lang w:eastAsia="en-GB"/>
        </w:rPr>
        <w:t> Parties, donors and other stakeholders to provide financial and technical support for the implementation of the Single Species Action Plan.</w:t>
      </w:r>
    </w:p>
    <w:p w14:paraId="2136B57C" w14:textId="77777777" w:rsidR="000E723E" w:rsidRDefault="000E723E" w:rsidP="000E723E">
      <w:pPr>
        <w:pStyle w:val="ListParagraph"/>
        <w:spacing w:after="0" w:line="240" w:lineRule="auto"/>
        <w:ind w:left="567"/>
        <w:contextualSpacing w:val="0"/>
        <w:jc w:val="both"/>
        <w:rPr>
          <w:i/>
          <w:lang w:eastAsia="en-GB"/>
        </w:rPr>
      </w:pPr>
    </w:p>
    <w:p w14:paraId="1E3BBA6A" w14:textId="77777777" w:rsidR="000E723E" w:rsidRPr="0097055F" w:rsidRDefault="000E723E" w:rsidP="000E723E">
      <w:pPr>
        <w:pStyle w:val="ListParagraph"/>
        <w:spacing w:after="0" w:line="240" w:lineRule="auto"/>
        <w:ind w:left="567"/>
        <w:contextualSpacing w:val="0"/>
        <w:jc w:val="both"/>
        <w:rPr>
          <w:lang w:eastAsia="en-GB"/>
        </w:rPr>
      </w:pPr>
    </w:p>
    <w:p w14:paraId="683D566A" w14:textId="443D5240" w:rsidR="009D0FA9" w:rsidRPr="0097055F" w:rsidRDefault="009D0FA9" w:rsidP="00970562">
      <w:pPr>
        <w:pStyle w:val="Secondnumbering"/>
        <w:numPr>
          <w:ilvl w:val="0"/>
          <w:numId w:val="0"/>
        </w:numPr>
        <w:ind w:left="567" w:hanging="567"/>
        <w:rPr>
          <w:b/>
        </w:rPr>
        <w:sectPr w:rsidR="009D0FA9" w:rsidRPr="0097055F" w:rsidSect="0035122C">
          <w:headerReference w:type="even" r:id="rId21"/>
          <w:headerReference w:type="default" r:id="rId22"/>
          <w:headerReference w:type="first" r:id="rId23"/>
          <w:pgSz w:w="11906" w:h="16838" w:code="9"/>
          <w:pgMar w:top="1440" w:right="1440" w:bottom="1440" w:left="1440" w:header="720" w:footer="720" w:gutter="0"/>
          <w:cols w:space="720"/>
          <w:titlePg/>
          <w:docGrid w:linePitch="360"/>
        </w:sectPr>
      </w:pPr>
    </w:p>
    <w:p w14:paraId="3E6DF554" w14:textId="77777777" w:rsidR="004D5777" w:rsidRPr="0097055F" w:rsidRDefault="004D5777" w:rsidP="004D5777">
      <w:pPr>
        <w:spacing w:after="0" w:line="240" w:lineRule="auto"/>
        <w:jc w:val="right"/>
        <w:rPr>
          <w:rFonts w:cs="Arial"/>
          <w:b/>
          <w:bCs/>
          <w:caps/>
        </w:rPr>
      </w:pPr>
      <w:r w:rsidRPr="0097055F">
        <w:rPr>
          <w:rFonts w:cs="Arial"/>
          <w:b/>
          <w:caps/>
        </w:rPr>
        <w:lastRenderedPageBreak/>
        <w:t>Annex 2</w:t>
      </w:r>
    </w:p>
    <w:p w14:paraId="1B697541" w14:textId="77777777" w:rsidR="004D5777" w:rsidRPr="0097055F" w:rsidRDefault="004D5777" w:rsidP="004D5777">
      <w:pPr>
        <w:spacing w:after="0" w:line="240" w:lineRule="auto"/>
        <w:rPr>
          <w:rFonts w:cs="Arial"/>
        </w:rPr>
      </w:pPr>
    </w:p>
    <w:p w14:paraId="5FDBE56D" w14:textId="34BA0750" w:rsidR="00B92BB8" w:rsidRPr="007747AB" w:rsidRDefault="00073E5C" w:rsidP="00073E5C">
      <w:pPr>
        <w:widowControl w:val="0"/>
        <w:autoSpaceDE w:val="0"/>
        <w:autoSpaceDN w:val="0"/>
        <w:adjustRightInd w:val="0"/>
        <w:spacing w:after="0" w:line="240" w:lineRule="auto"/>
        <w:jc w:val="center"/>
        <w:rPr>
          <w:rFonts w:eastAsia="Times New Roman" w:cs="Arial"/>
          <w:b/>
          <w:bCs/>
        </w:rPr>
      </w:pPr>
      <w:r w:rsidRPr="007747AB">
        <w:rPr>
          <w:rFonts w:eastAsia="Times New Roman" w:cs="Arial"/>
          <w:b/>
          <w:bCs/>
        </w:rPr>
        <w:t xml:space="preserve">DRAFT ACTION </w:t>
      </w:r>
      <w:r w:rsidR="00777628" w:rsidRPr="007747AB">
        <w:rPr>
          <w:rFonts w:eastAsia="Times New Roman" w:cs="Arial"/>
          <w:b/>
          <w:bCs/>
        </w:rPr>
        <w:t>PLAN</w:t>
      </w:r>
    </w:p>
    <w:p w14:paraId="748E0713" w14:textId="503613F7" w:rsidR="00073E5C" w:rsidRPr="0097055F" w:rsidRDefault="00073E5C" w:rsidP="00396706">
      <w:pPr>
        <w:widowControl w:val="0"/>
        <w:autoSpaceDE w:val="0"/>
        <w:autoSpaceDN w:val="0"/>
        <w:adjustRightInd w:val="0"/>
        <w:spacing w:after="0" w:line="240" w:lineRule="auto"/>
        <w:rPr>
          <w:rFonts w:eastAsia="Times New Roman" w:cs="Arial"/>
        </w:rPr>
      </w:pPr>
    </w:p>
    <w:p w14:paraId="74062A2D" w14:textId="77777777" w:rsidR="00073E5C" w:rsidRPr="0097055F" w:rsidRDefault="00073E5C" w:rsidP="004D5777">
      <w:pPr>
        <w:spacing w:after="0" w:line="240" w:lineRule="auto"/>
        <w:rPr>
          <w:rFonts w:cs="Arial"/>
        </w:rPr>
      </w:pPr>
    </w:p>
    <w:p w14:paraId="7D994645" w14:textId="77777777" w:rsidR="006F358D" w:rsidRPr="0097055F" w:rsidRDefault="006F358D" w:rsidP="006F358D">
      <w:pPr>
        <w:widowControl w:val="0"/>
        <w:spacing w:after="0" w:line="240" w:lineRule="auto"/>
        <w:ind w:right="283"/>
        <w:jc w:val="center"/>
        <w:rPr>
          <w:rFonts w:eastAsia="Times New Roman" w:cs="Arial"/>
          <w:b/>
          <w:snapToGrid w:val="0"/>
          <w:sz w:val="24"/>
          <w:szCs w:val="24"/>
          <w:lang w:val="en-US"/>
        </w:rPr>
      </w:pPr>
      <w:r w:rsidRPr="0097055F">
        <w:rPr>
          <w:rFonts w:eastAsia="Times New Roman" w:cs="Arial"/>
          <w:b/>
          <w:snapToGrid w:val="0"/>
          <w:sz w:val="24"/>
          <w:szCs w:val="24"/>
          <w:lang w:val="en-US"/>
        </w:rPr>
        <w:t>CMS SINGLE SPECIES ACTION PLAN</w:t>
      </w:r>
    </w:p>
    <w:p w14:paraId="41414DAC" w14:textId="77777777" w:rsidR="001733FB" w:rsidRPr="0097055F" w:rsidRDefault="006F358D" w:rsidP="006F358D">
      <w:pPr>
        <w:widowControl w:val="0"/>
        <w:spacing w:after="0" w:line="240" w:lineRule="auto"/>
        <w:ind w:right="283"/>
        <w:jc w:val="center"/>
        <w:rPr>
          <w:rFonts w:eastAsia="Times New Roman" w:cs="Arial"/>
          <w:b/>
          <w:snapToGrid w:val="0"/>
          <w:sz w:val="24"/>
          <w:szCs w:val="24"/>
          <w:lang w:val="en-US"/>
        </w:rPr>
      </w:pPr>
      <w:r w:rsidRPr="0097055F">
        <w:rPr>
          <w:rFonts w:eastAsia="Times New Roman" w:cs="Arial"/>
          <w:b/>
          <w:snapToGrid w:val="0"/>
          <w:sz w:val="24"/>
          <w:szCs w:val="24"/>
          <w:lang w:val="en-US"/>
        </w:rPr>
        <w:t>FOR THE EUROPEAN EEL (</w:t>
      </w:r>
      <w:r w:rsidRPr="0097055F">
        <w:rPr>
          <w:rFonts w:eastAsia="Times New Roman" w:cs="Arial"/>
          <w:b/>
          <w:i/>
          <w:snapToGrid w:val="0"/>
          <w:sz w:val="24"/>
          <w:szCs w:val="24"/>
          <w:lang w:val="en-US"/>
        </w:rPr>
        <w:t>Anguilla anguilla</w:t>
      </w:r>
      <w:r w:rsidRPr="0097055F">
        <w:rPr>
          <w:rFonts w:eastAsia="Times New Roman" w:cs="Arial"/>
          <w:b/>
          <w:snapToGrid w:val="0"/>
          <w:sz w:val="24"/>
          <w:szCs w:val="24"/>
          <w:lang w:val="en-US"/>
        </w:rPr>
        <w:t>)</w:t>
      </w:r>
    </w:p>
    <w:p w14:paraId="16E08F45" w14:textId="77777777" w:rsidR="006F358D" w:rsidRPr="0097055F" w:rsidRDefault="006F358D" w:rsidP="006F358D">
      <w:pPr>
        <w:widowControl w:val="0"/>
        <w:spacing w:after="0" w:line="240" w:lineRule="auto"/>
        <w:ind w:right="283"/>
        <w:jc w:val="center"/>
        <w:rPr>
          <w:rFonts w:eastAsia="Times New Roman" w:cs="Arial"/>
          <w:b/>
          <w:snapToGrid w:val="0"/>
          <w:sz w:val="24"/>
          <w:szCs w:val="24"/>
          <w:lang w:val="en-US"/>
        </w:rPr>
      </w:pPr>
    </w:p>
    <w:p w14:paraId="508BE766" w14:textId="77777777" w:rsidR="006F358D" w:rsidRPr="0097055F" w:rsidRDefault="006F358D" w:rsidP="006F358D">
      <w:pPr>
        <w:widowControl w:val="0"/>
        <w:spacing w:after="0" w:line="240" w:lineRule="auto"/>
        <w:ind w:right="283"/>
        <w:jc w:val="center"/>
        <w:rPr>
          <w:rFonts w:eastAsia="Times New Roman" w:cs="Arial"/>
          <w:b/>
          <w:snapToGrid w:val="0"/>
          <w:sz w:val="24"/>
          <w:szCs w:val="24"/>
          <w:lang w:val="en-US"/>
        </w:rPr>
      </w:pPr>
    </w:p>
    <w:p w14:paraId="3B37974D" w14:textId="2344D6D2" w:rsidR="00732E3D" w:rsidRPr="0097055F" w:rsidRDefault="00732E3D" w:rsidP="00732E3D">
      <w:pPr>
        <w:widowControl w:val="0"/>
        <w:autoSpaceDE w:val="0"/>
        <w:autoSpaceDN w:val="0"/>
        <w:adjustRightInd w:val="0"/>
        <w:spacing w:after="0" w:line="240" w:lineRule="auto"/>
        <w:jc w:val="center"/>
        <w:rPr>
          <w:rFonts w:eastAsia="Times New Roman" w:cs="Arial"/>
          <w:i/>
        </w:rPr>
      </w:pPr>
      <w:r w:rsidRPr="0097055F">
        <w:rPr>
          <w:rFonts w:eastAsia="Times New Roman" w:cs="Arial"/>
          <w:i/>
        </w:rPr>
        <w:t>NB: The annex is presented in a separate file</w:t>
      </w:r>
      <w:r w:rsidRPr="00C039FD">
        <w:rPr>
          <w:rFonts w:eastAsia="Times New Roman" w:cs="Arial"/>
          <w:i/>
        </w:rPr>
        <w:t xml:space="preserve"> </w:t>
      </w:r>
      <w:hyperlink r:id="rId24" w:history="1">
        <w:r w:rsidRPr="00C039FD">
          <w:rPr>
            <w:rStyle w:val="Hyperlink"/>
            <w:rFonts w:eastAsia="Times New Roman" w:cs="Arial"/>
            <w:i/>
          </w:rPr>
          <w:t>here</w:t>
        </w:r>
      </w:hyperlink>
      <w:r w:rsidRPr="0097055F">
        <w:rPr>
          <w:rFonts w:eastAsia="Times New Roman" w:cs="Arial"/>
          <w:i/>
        </w:rPr>
        <w:t>.</w:t>
      </w:r>
    </w:p>
    <w:p w14:paraId="0590C873" w14:textId="77777777" w:rsidR="006B44AD" w:rsidRPr="0097055F" w:rsidRDefault="006B44AD" w:rsidP="00732E3D">
      <w:pPr>
        <w:widowControl w:val="0"/>
        <w:autoSpaceDE w:val="0"/>
        <w:autoSpaceDN w:val="0"/>
        <w:adjustRightInd w:val="0"/>
        <w:spacing w:after="0" w:line="240" w:lineRule="auto"/>
        <w:jc w:val="center"/>
        <w:rPr>
          <w:rFonts w:eastAsia="Times New Roman" w:cs="Arial"/>
          <w:i/>
        </w:rPr>
      </w:pPr>
    </w:p>
    <w:p w14:paraId="09E83598" w14:textId="665D3C41" w:rsidR="006F358D" w:rsidRPr="0097055F" w:rsidRDefault="006F358D" w:rsidP="006B44AD">
      <w:pPr>
        <w:widowControl w:val="0"/>
        <w:spacing w:after="0" w:line="240" w:lineRule="auto"/>
        <w:ind w:right="283"/>
        <w:jc w:val="both"/>
        <w:rPr>
          <w:rFonts w:eastAsia="Times New Roman" w:cs="Arial"/>
          <w:b/>
          <w:snapToGrid w:val="0"/>
          <w:sz w:val="24"/>
          <w:szCs w:val="24"/>
        </w:rPr>
        <w:sectPr w:rsidR="006F358D" w:rsidRPr="0097055F" w:rsidSect="00396706">
          <w:headerReference w:type="even" r:id="rId25"/>
          <w:headerReference w:type="first" r:id="rId26"/>
          <w:pgSz w:w="11906" w:h="16838" w:code="9"/>
          <w:pgMar w:top="1440" w:right="1440" w:bottom="1440" w:left="1440" w:header="720" w:footer="720" w:gutter="0"/>
          <w:cols w:space="720"/>
          <w:titlePg/>
          <w:docGrid w:linePitch="360"/>
        </w:sectPr>
      </w:pPr>
    </w:p>
    <w:p w14:paraId="14291FF7" w14:textId="16DFDC8F" w:rsidR="00DD07FD" w:rsidRPr="0097055F" w:rsidRDefault="00DD07FD" w:rsidP="00DD07FD">
      <w:pPr>
        <w:spacing w:after="0" w:line="240" w:lineRule="auto"/>
        <w:jc w:val="right"/>
        <w:rPr>
          <w:rFonts w:cs="Arial"/>
          <w:b/>
          <w:bCs/>
          <w:caps/>
        </w:rPr>
      </w:pPr>
      <w:r w:rsidRPr="0097055F">
        <w:rPr>
          <w:rFonts w:cs="Arial"/>
          <w:b/>
          <w:caps/>
        </w:rPr>
        <w:lastRenderedPageBreak/>
        <w:t xml:space="preserve">Annex </w:t>
      </w:r>
      <w:r w:rsidR="004D5777" w:rsidRPr="0097055F">
        <w:rPr>
          <w:rFonts w:cs="Arial"/>
          <w:b/>
          <w:caps/>
        </w:rPr>
        <w:t>3</w:t>
      </w:r>
    </w:p>
    <w:p w14:paraId="58CD53A6" w14:textId="77777777" w:rsidR="00831DC2" w:rsidRPr="0097055F" w:rsidRDefault="00831DC2" w:rsidP="001851C3">
      <w:pPr>
        <w:widowControl w:val="0"/>
        <w:autoSpaceDE w:val="0"/>
        <w:autoSpaceDN w:val="0"/>
        <w:adjustRightInd w:val="0"/>
        <w:spacing w:after="0" w:line="240" w:lineRule="auto"/>
        <w:ind w:left="1418"/>
        <w:jc w:val="both"/>
      </w:pPr>
    </w:p>
    <w:p w14:paraId="5EE3A653" w14:textId="77777777" w:rsidR="00454A5B" w:rsidRPr="0097055F" w:rsidRDefault="00454A5B" w:rsidP="00454A5B">
      <w:pPr>
        <w:spacing w:after="0" w:line="240" w:lineRule="auto"/>
        <w:jc w:val="center"/>
        <w:rPr>
          <w:rFonts w:cs="Arial"/>
        </w:rPr>
      </w:pPr>
      <w:r w:rsidRPr="0097055F">
        <w:rPr>
          <w:rFonts w:cs="Arial"/>
        </w:rPr>
        <w:t xml:space="preserve">DRAFT DECISIONS </w:t>
      </w:r>
    </w:p>
    <w:p w14:paraId="5E709FB5" w14:textId="77777777" w:rsidR="00454A5B" w:rsidRDefault="00454A5B" w:rsidP="00454A5B">
      <w:pPr>
        <w:pBdr>
          <w:top w:val="single" w:sz="6" w:space="0" w:color="FFFFFF"/>
          <w:left w:val="single" w:sz="6" w:space="0" w:color="FFFFFF"/>
          <w:bottom w:val="single" w:sz="6" w:space="0" w:color="FFFFFF"/>
          <w:right w:val="single" w:sz="6" w:space="0" w:color="FFFFFF"/>
        </w:pBdr>
        <w:spacing w:after="0" w:line="240" w:lineRule="auto"/>
        <w:outlineLvl w:val="1"/>
        <w:rPr>
          <w:rFonts w:cs="Arial"/>
          <w:b/>
          <w:bCs/>
          <w:caps/>
        </w:rPr>
      </w:pPr>
    </w:p>
    <w:p w14:paraId="21ABCFA0" w14:textId="77777777" w:rsidR="00454A5B" w:rsidRPr="0097055F" w:rsidRDefault="00454A5B" w:rsidP="00454A5B">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bCs/>
          <w:caps/>
        </w:rPr>
      </w:pPr>
      <w:r w:rsidRPr="0097055F">
        <w:rPr>
          <w:rFonts w:cs="Arial"/>
          <w:b/>
          <w:bCs/>
          <w:caps/>
        </w:rPr>
        <w:t xml:space="preserve">SINGLE SPECIES ACTION PLAN </w:t>
      </w:r>
    </w:p>
    <w:p w14:paraId="5749040A" w14:textId="77777777" w:rsidR="00454A5B" w:rsidRPr="0097055F" w:rsidRDefault="00454A5B" w:rsidP="00454A5B">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bCs/>
          <w:caps/>
        </w:rPr>
      </w:pPr>
      <w:r w:rsidRPr="0097055F">
        <w:rPr>
          <w:rFonts w:cs="Arial"/>
          <w:b/>
          <w:bCs/>
          <w:caps/>
        </w:rPr>
        <w:t xml:space="preserve">FOR THE EUROPEAN EEL </w:t>
      </w:r>
      <w:r w:rsidRPr="0097055F">
        <w:rPr>
          <w:rFonts w:cs="Arial"/>
          <w:b/>
          <w:bCs/>
          <w:i/>
          <w:iCs/>
          <w:caps/>
        </w:rPr>
        <w:t xml:space="preserve">(Anguilla anguilla) </w:t>
      </w:r>
    </w:p>
    <w:p w14:paraId="272CE873" w14:textId="77777777" w:rsidR="00454A5B" w:rsidRDefault="00454A5B" w:rsidP="00454A5B">
      <w:pPr>
        <w:spacing w:after="0" w:line="240" w:lineRule="auto"/>
        <w:jc w:val="both"/>
        <w:rPr>
          <w:rFonts w:cs="Arial"/>
          <w:i/>
        </w:rPr>
      </w:pPr>
    </w:p>
    <w:p w14:paraId="3B9B39C5" w14:textId="77777777" w:rsidR="00454301" w:rsidRPr="0097055F" w:rsidRDefault="00454301" w:rsidP="00454A5B">
      <w:pPr>
        <w:spacing w:after="0" w:line="240" w:lineRule="auto"/>
        <w:jc w:val="both"/>
        <w:rPr>
          <w:rFonts w:cs="Arial"/>
          <w:i/>
        </w:rPr>
      </w:pPr>
    </w:p>
    <w:p w14:paraId="00DE3E13" w14:textId="77D3408C" w:rsidR="00454A5B" w:rsidRPr="0097055F" w:rsidRDefault="00454A5B" w:rsidP="00454A5B">
      <w:pPr>
        <w:spacing w:after="0" w:line="240" w:lineRule="auto"/>
        <w:jc w:val="both"/>
        <w:rPr>
          <w:rFonts w:cs="Arial"/>
          <w:b/>
          <w:i/>
        </w:rPr>
      </w:pPr>
      <w:r w:rsidRPr="0097055F">
        <w:rPr>
          <w:rFonts w:cs="Arial"/>
          <w:b/>
          <w:i/>
        </w:rPr>
        <w:t>Directed to Partie</w:t>
      </w:r>
      <w:r w:rsidR="00103422" w:rsidRPr="0097055F">
        <w:rPr>
          <w:rFonts w:cs="Arial"/>
          <w:b/>
          <w:i/>
        </w:rPr>
        <w:t>s</w:t>
      </w:r>
      <w:r w:rsidRPr="0097055F">
        <w:rPr>
          <w:rFonts w:cs="Arial"/>
          <w:b/>
          <w:i/>
        </w:rPr>
        <w:t xml:space="preserve"> </w:t>
      </w:r>
    </w:p>
    <w:p w14:paraId="69001E84" w14:textId="77777777" w:rsidR="00454A5B" w:rsidRPr="0097055F" w:rsidRDefault="00454A5B" w:rsidP="00454A5B">
      <w:pPr>
        <w:spacing w:after="0" w:line="240" w:lineRule="auto"/>
        <w:jc w:val="both"/>
        <w:rPr>
          <w:rFonts w:cs="Arial"/>
        </w:rPr>
      </w:pPr>
    </w:p>
    <w:p w14:paraId="449F8FF6" w14:textId="77777777" w:rsidR="00454A5B" w:rsidRPr="0097055F" w:rsidRDefault="00454A5B" w:rsidP="006B2F1E">
      <w:pPr>
        <w:spacing w:after="0" w:line="240" w:lineRule="auto"/>
        <w:ind w:left="900" w:hanging="900"/>
        <w:jc w:val="both"/>
        <w:rPr>
          <w:rFonts w:cs="Arial"/>
          <w:lang w:val="en-US"/>
        </w:rPr>
      </w:pPr>
      <w:r w:rsidRPr="0097055F">
        <w:rPr>
          <w:rFonts w:cs="Arial"/>
        </w:rPr>
        <w:t>15.AA</w:t>
      </w:r>
      <w:r w:rsidRPr="0097055F">
        <w:rPr>
          <w:rFonts w:cs="Arial"/>
        </w:rPr>
        <w:tab/>
      </w:r>
      <w:r w:rsidRPr="0097055F">
        <w:rPr>
          <w:rFonts w:cs="Arial"/>
          <w:lang w:val="en-US"/>
        </w:rPr>
        <w:t>Parties that are Range States to the species are requested to:</w:t>
      </w:r>
    </w:p>
    <w:p w14:paraId="3862A5C9" w14:textId="77777777" w:rsidR="00454A5B" w:rsidRPr="0097055F" w:rsidRDefault="00454A5B" w:rsidP="00454A5B">
      <w:pPr>
        <w:spacing w:after="0" w:line="240" w:lineRule="auto"/>
        <w:jc w:val="both"/>
        <w:rPr>
          <w:rFonts w:cs="Arial"/>
        </w:rPr>
      </w:pPr>
    </w:p>
    <w:p w14:paraId="1A45B710" w14:textId="76321DA1" w:rsidR="00762B2A" w:rsidRPr="0097055F" w:rsidRDefault="0008530F" w:rsidP="00454A5B">
      <w:pPr>
        <w:widowControl w:val="0"/>
        <w:numPr>
          <w:ilvl w:val="0"/>
          <w:numId w:val="15"/>
        </w:numPr>
        <w:autoSpaceDE w:val="0"/>
        <w:autoSpaceDN w:val="0"/>
        <w:adjustRightInd w:val="0"/>
        <w:spacing w:after="0" w:line="240" w:lineRule="auto"/>
        <w:ind w:left="1418" w:hanging="567"/>
        <w:jc w:val="both"/>
        <w:rPr>
          <w:rFonts w:cs="Arial"/>
          <w:lang w:val="en-US"/>
        </w:rPr>
      </w:pPr>
      <w:r w:rsidRPr="0097055F">
        <w:rPr>
          <w:rFonts w:cs="Arial"/>
          <w:lang w:val="en-US"/>
        </w:rPr>
        <w:t>c</w:t>
      </w:r>
      <w:r w:rsidR="00762B2A" w:rsidRPr="0097055F">
        <w:rPr>
          <w:rFonts w:cs="Arial"/>
          <w:lang w:val="en-US"/>
        </w:rPr>
        <w:t xml:space="preserve">omplete the </w:t>
      </w:r>
      <w:r w:rsidR="00892025" w:rsidRPr="0097055F">
        <w:rPr>
          <w:rFonts w:cs="Arial"/>
          <w:lang w:val="en-US"/>
        </w:rPr>
        <w:t xml:space="preserve">national </w:t>
      </w:r>
      <w:r w:rsidR="00762B2A" w:rsidRPr="0097055F">
        <w:rPr>
          <w:rFonts w:cs="Arial"/>
          <w:lang w:val="en-US"/>
        </w:rPr>
        <w:t>threat matri</w:t>
      </w:r>
      <w:r w:rsidR="00067B57" w:rsidRPr="0097055F">
        <w:rPr>
          <w:rFonts w:cs="Arial"/>
          <w:lang w:val="en-US"/>
        </w:rPr>
        <w:t>x</w:t>
      </w:r>
      <w:r w:rsidR="00762B2A" w:rsidRPr="0097055F">
        <w:rPr>
          <w:rFonts w:cs="Arial"/>
          <w:lang w:val="en-US"/>
        </w:rPr>
        <w:t xml:space="preserve">, outlined in the Single Species Action Plan (SSAP) for the European Eel </w:t>
      </w:r>
      <w:r w:rsidR="00762B2A" w:rsidRPr="0097055F">
        <w:rPr>
          <w:rFonts w:cs="Arial"/>
          <w:i/>
          <w:iCs/>
          <w:lang w:val="en-US"/>
        </w:rPr>
        <w:t>(Anguilla anguilla)</w:t>
      </w:r>
      <w:r w:rsidR="00030D63" w:rsidRPr="0097055F">
        <w:rPr>
          <w:rFonts w:cs="Arial"/>
          <w:i/>
          <w:iCs/>
          <w:lang w:val="en-US"/>
        </w:rPr>
        <w:t xml:space="preserve"> </w:t>
      </w:r>
      <w:r w:rsidR="00030D63" w:rsidRPr="0097055F">
        <w:rPr>
          <w:rFonts w:cs="Arial"/>
          <w:lang w:val="en-US"/>
        </w:rPr>
        <w:t xml:space="preserve">contained in Annex 2 to </w:t>
      </w:r>
      <w:r w:rsidR="003C3C6A" w:rsidRPr="0097055F">
        <w:rPr>
          <w:rFonts w:cs="Arial"/>
          <w:lang w:val="en-US"/>
        </w:rPr>
        <w:t xml:space="preserve">document </w:t>
      </w:r>
      <w:r w:rsidR="00665F45" w:rsidRPr="0097055F">
        <w:rPr>
          <w:rFonts w:cs="Arial"/>
          <w:lang w:val="en-US"/>
        </w:rPr>
        <w:t>UNEP/CMS</w:t>
      </w:r>
      <w:r w:rsidR="00A11188" w:rsidRPr="0097055F">
        <w:rPr>
          <w:rFonts w:cs="Arial"/>
          <w:lang w:val="en-US"/>
        </w:rPr>
        <w:t>/COP15/Doc</w:t>
      </w:r>
      <w:r w:rsidR="00F2408C" w:rsidRPr="0097055F">
        <w:rPr>
          <w:rFonts w:cs="Arial"/>
          <w:lang w:val="en-US"/>
        </w:rPr>
        <w:t>.</w:t>
      </w:r>
      <w:r w:rsidR="00A11188" w:rsidRPr="0097055F">
        <w:rPr>
          <w:rFonts w:cs="Arial"/>
          <w:lang w:val="en-US"/>
        </w:rPr>
        <w:t>25.6.2</w:t>
      </w:r>
      <w:r w:rsidR="00C260FE" w:rsidRPr="0097055F">
        <w:rPr>
          <w:rFonts w:cs="Arial"/>
          <w:lang w:val="en-US"/>
        </w:rPr>
        <w:t>;</w:t>
      </w:r>
      <w:r w:rsidR="00892025" w:rsidRPr="0097055F">
        <w:rPr>
          <w:rFonts w:cs="Arial"/>
          <w:i/>
          <w:iCs/>
          <w:lang w:val="en-US"/>
        </w:rPr>
        <w:t xml:space="preserve"> </w:t>
      </w:r>
    </w:p>
    <w:p w14:paraId="61127D18" w14:textId="77777777" w:rsidR="00657B3E" w:rsidRPr="0097055F" w:rsidRDefault="00657B3E" w:rsidP="00657B3E">
      <w:pPr>
        <w:widowControl w:val="0"/>
        <w:autoSpaceDE w:val="0"/>
        <w:autoSpaceDN w:val="0"/>
        <w:adjustRightInd w:val="0"/>
        <w:spacing w:after="0" w:line="240" w:lineRule="auto"/>
        <w:ind w:left="1418"/>
        <w:jc w:val="both"/>
        <w:rPr>
          <w:rFonts w:cs="Arial"/>
          <w:lang w:val="en-US"/>
        </w:rPr>
      </w:pPr>
    </w:p>
    <w:p w14:paraId="4DFDE014" w14:textId="6BC9E162" w:rsidR="00065ADF" w:rsidRPr="0097055F" w:rsidRDefault="00065ADF" w:rsidP="00454A5B">
      <w:pPr>
        <w:widowControl w:val="0"/>
        <w:numPr>
          <w:ilvl w:val="0"/>
          <w:numId w:val="15"/>
        </w:numPr>
        <w:autoSpaceDE w:val="0"/>
        <w:autoSpaceDN w:val="0"/>
        <w:adjustRightInd w:val="0"/>
        <w:spacing w:after="0" w:line="240" w:lineRule="auto"/>
        <w:ind w:left="1418" w:hanging="567"/>
        <w:jc w:val="both"/>
        <w:rPr>
          <w:rFonts w:cs="Arial"/>
          <w:lang w:val="en-US"/>
        </w:rPr>
      </w:pPr>
      <w:r w:rsidRPr="0097055F">
        <w:rPr>
          <w:rFonts w:cs="Arial"/>
          <w:lang w:val="en-US"/>
        </w:rPr>
        <w:t xml:space="preserve">provide information to the Secretariat regarding </w:t>
      </w:r>
      <w:r w:rsidR="00D06744" w:rsidRPr="0097055F">
        <w:rPr>
          <w:rFonts w:cs="Arial"/>
          <w:lang w:val="en-US"/>
        </w:rPr>
        <w:t>n</w:t>
      </w:r>
      <w:r w:rsidRPr="0097055F">
        <w:rPr>
          <w:rFonts w:cs="Arial"/>
          <w:lang w:val="en-US"/>
        </w:rPr>
        <w:t xml:space="preserve">ational legislation </w:t>
      </w:r>
      <w:r w:rsidR="00657B3E" w:rsidRPr="0097055F">
        <w:rPr>
          <w:rFonts w:cs="Arial"/>
          <w:lang w:val="en-US"/>
        </w:rPr>
        <w:t xml:space="preserve">specific to the European </w:t>
      </w:r>
      <w:r w:rsidR="00D06744" w:rsidRPr="0097055F">
        <w:rPr>
          <w:rFonts w:cs="Arial"/>
          <w:lang w:val="en-US"/>
        </w:rPr>
        <w:t>e</w:t>
      </w:r>
      <w:r w:rsidR="00657B3E" w:rsidRPr="0097055F">
        <w:rPr>
          <w:rFonts w:cs="Arial"/>
          <w:lang w:val="en-US"/>
        </w:rPr>
        <w:t xml:space="preserve">el, to </w:t>
      </w:r>
      <w:r w:rsidR="00427EF1" w:rsidRPr="0097055F">
        <w:rPr>
          <w:rFonts w:cs="Arial"/>
          <w:lang w:val="en-US"/>
        </w:rPr>
        <w:t xml:space="preserve">be </w:t>
      </w:r>
      <w:r w:rsidR="00657B3E" w:rsidRPr="0097055F">
        <w:rPr>
          <w:rFonts w:cs="Arial"/>
          <w:lang w:val="en-US"/>
        </w:rPr>
        <w:t>include</w:t>
      </w:r>
      <w:r w:rsidR="00427EF1" w:rsidRPr="0097055F">
        <w:rPr>
          <w:rFonts w:cs="Arial"/>
          <w:lang w:val="en-US"/>
        </w:rPr>
        <w:t>d</w:t>
      </w:r>
      <w:r w:rsidR="00657B3E" w:rsidRPr="0097055F">
        <w:rPr>
          <w:rFonts w:cs="Arial"/>
          <w:lang w:val="en-US"/>
        </w:rPr>
        <w:t xml:space="preserve"> in </w:t>
      </w:r>
      <w:r w:rsidR="00303C74" w:rsidRPr="0097055F">
        <w:rPr>
          <w:rFonts w:cs="Arial"/>
          <w:lang w:val="en-US"/>
        </w:rPr>
        <w:t>Annex 2</w:t>
      </w:r>
      <w:r w:rsidR="00657B3E" w:rsidRPr="0097055F">
        <w:rPr>
          <w:rFonts w:cs="Arial"/>
          <w:lang w:val="en-US"/>
        </w:rPr>
        <w:t xml:space="preserve"> of the SSAP</w:t>
      </w:r>
      <w:r w:rsidR="00C260FE" w:rsidRPr="0097055F">
        <w:rPr>
          <w:rFonts w:cs="Arial"/>
          <w:lang w:val="en-US"/>
        </w:rPr>
        <w:t>;</w:t>
      </w:r>
      <w:r w:rsidR="00657B3E" w:rsidRPr="0097055F">
        <w:rPr>
          <w:rFonts w:cs="Arial"/>
          <w:lang w:val="en-US"/>
        </w:rPr>
        <w:t xml:space="preserve"> </w:t>
      </w:r>
    </w:p>
    <w:p w14:paraId="5231B703" w14:textId="77777777" w:rsidR="00892025" w:rsidRPr="0097055F" w:rsidRDefault="00892025" w:rsidP="00892025">
      <w:pPr>
        <w:widowControl w:val="0"/>
        <w:autoSpaceDE w:val="0"/>
        <w:autoSpaceDN w:val="0"/>
        <w:adjustRightInd w:val="0"/>
        <w:spacing w:after="0" w:line="240" w:lineRule="auto"/>
        <w:ind w:left="1418"/>
        <w:jc w:val="both"/>
        <w:rPr>
          <w:rFonts w:cs="Arial"/>
          <w:lang w:val="en-US"/>
        </w:rPr>
      </w:pPr>
    </w:p>
    <w:p w14:paraId="3B7EEC8E" w14:textId="3263A662" w:rsidR="00454A5B" w:rsidRPr="0097055F" w:rsidRDefault="00454A5B" w:rsidP="00454A5B">
      <w:pPr>
        <w:widowControl w:val="0"/>
        <w:numPr>
          <w:ilvl w:val="0"/>
          <w:numId w:val="15"/>
        </w:numPr>
        <w:autoSpaceDE w:val="0"/>
        <w:autoSpaceDN w:val="0"/>
        <w:adjustRightInd w:val="0"/>
        <w:spacing w:after="0" w:line="240" w:lineRule="auto"/>
        <w:ind w:left="1418" w:hanging="567"/>
        <w:jc w:val="both"/>
        <w:rPr>
          <w:rFonts w:cs="Arial"/>
          <w:lang w:val="en-US"/>
        </w:rPr>
      </w:pPr>
      <w:r w:rsidRPr="0097055F">
        <w:rPr>
          <w:rFonts w:cs="Arial"/>
          <w:lang w:val="en-US"/>
        </w:rPr>
        <w:t xml:space="preserve">undertake those actions of the </w:t>
      </w:r>
      <w:r w:rsidR="00892025" w:rsidRPr="0097055F">
        <w:rPr>
          <w:rFonts w:cs="Arial"/>
          <w:lang w:val="en-US"/>
        </w:rPr>
        <w:t xml:space="preserve">SSAP </w:t>
      </w:r>
      <w:r w:rsidRPr="0097055F">
        <w:rPr>
          <w:rFonts w:cs="Arial"/>
          <w:lang w:val="en-US"/>
        </w:rPr>
        <w:t xml:space="preserve">specified for immediate and short-term implementation and for delivery within three years as a matter of priority; </w:t>
      </w:r>
    </w:p>
    <w:p w14:paraId="0F45E9F1" w14:textId="77777777" w:rsidR="00454A5B" w:rsidRPr="0097055F" w:rsidRDefault="00454A5B" w:rsidP="00454A5B">
      <w:pPr>
        <w:widowControl w:val="0"/>
        <w:autoSpaceDE w:val="0"/>
        <w:autoSpaceDN w:val="0"/>
        <w:adjustRightInd w:val="0"/>
        <w:spacing w:after="0" w:line="240" w:lineRule="auto"/>
        <w:ind w:left="1418"/>
        <w:jc w:val="both"/>
        <w:rPr>
          <w:rFonts w:cs="Arial"/>
          <w:lang w:val="en-US"/>
        </w:rPr>
      </w:pPr>
    </w:p>
    <w:p w14:paraId="082C7AAD" w14:textId="77777777" w:rsidR="00454A5B" w:rsidRPr="0097055F" w:rsidRDefault="00454A5B" w:rsidP="00454A5B">
      <w:pPr>
        <w:widowControl w:val="0"/>
        <w:numPr>
          <w:ilvl w:val="0"/>
          <w:numId w:val="15"/>
        </w:numPr>
        <w:autoSpaceDE w:val="0"/>
        <w:autoSpaceDN w:val="0"/>
        <w:adjustRightInd w:val="0"/>
        <w:spacing w:after="0" w:line="240" w:lineRule="auto"/>
        <w:ind w:left="1418" w:hanging="567"/>
        <w:jc w:val="both"/>
        <w:rPr>
          <w:rFonts w:cs="Arial"/>
          <w:lang w:val="en-US"/>
        </w:rPr>
      </w:pPr>
      <w:r w:rsidRPr="0097055F">
        <w:rPr>
          <w:rFonts w:cs="Arial"/>
          <w:lang w:val="en-US"/>
        </w:rPr>
        <w:t>continue ongoing and medium-term activities, and start implementation of long-term activities within five years;</w:t>
      </w:r>
    </w:p>
    <w:p w14:paraId="2D6AF433" w14:textId="77777777" w:rsidR="00454A5B" w:rsidRPr="0097055F" w:rsidRDefault="00454A5B" w:rsidP="00454A5B">
      <w:pPr>
        <w:widowControl w:val="0"/>
        <w:autoSpaceDE w:val="0"/>
        <w:autoSpaceDN w:val="0"/>
        <w:adjustRightInd w:val="0"/>
        <w:spacing w:after="0" w:line="240" w:lineRule="auto"/>
        <w:ind w:left="1418"/>
        <w:jc w:val="both"/>
        <w:rPr>
          <w:rFonts w:cs="Arial"/>
        </w:rPr>
      </w:pPr>
    </w:p>
    <w:p w14:paraId="7B270896" w14:textId="7FE1C06A" w:rsidR="00454A5B" w:rsidRPr="0097055F" w:rsidRDefault="00454A5B" w:rsidP="00454A5B">
      <w:pPr>
        <w:widowControl w:val="0"/>
        <w:numPr>
          <w:ilvl w:val="0"/>
          <w:numId w:val="15"/>
        </w:numPr>
        <w:autoSpaceDE w:val="0"/>
        <w:autoSpaceDN w:val="0"/>
        <w:adjustRightInd w:val="0"/>
        <w:spacing w:after="0" w:line="240" w:lineRule="auto"/>
        <w:ind w:left="1418" w:hanging="567"/>
        <w:jc w:val="both"/>
        <w:rPr>
          <w:rFonts w:cs="Arial"/>
        </w:rPr>
      </w:pPr>
      <w:r w:rsidRPr="0097055F">
        <w:rPr>
          <w:rFonts w:cs="Arial"/>
          <w:lang w:val="en-US"/>
        </w:rPr>
        <w:t>establish a governance structure, including a Working Group of Range States, to support and monitor implementation and to facilitate cooperation and communication among Range States;</w:t>
      </w:r>
    </w:p>
    <w:p w14:paraId="23816E4F" w14:textId="77777777" w:rsidR="00454A5B" w:rsidRPr="0097055F" w:rsidRDefault="00454A5B" w:rsidP="00454A5B">
      <w:pPr>
        <w:widowControl w:val="0"/>
        <w:autoSpaceDE w:val="0"/>
        <w:autoSpaceDN w:val="0"/>
        <w:adjustRightInd w:val="0"/>
        <w:spacing w:after="0" w:line="240" w:lineRule="auto"/>
        <w:ind w:left="1418"/>
        <w:jc w:val="both"/>
        <w:rPr>
          <w:rFonts w:cs="Arial"/>
        </w:rPr>
      </w:pPr>
    </w:p>
    <w:p w14:paraId="3771A471" w14:textId="0B499848" w:rsidR="00454A5B" w:rsidRPr="0097055F" w:rsidRDefault="00454A5B" w:rsidP="00454A5B">
      <w:pPr>
        <w:widowControl w:val="0"/>
        <w:numPr>
          <w:ilvl w:val="0"/>
          <w:numId w:val="15"/>
        </w:numPr>
        <w:autoSpaceDE w:val="0"/>
        <w:autoSpaceDN w:val="0"/>
        <w:adjustRightInd w:val="0"/>
        <w:spacing w:after="0" w:line="240" w:lineRule="auto"/>
        <w:ind w:left="1418" w:hanging="567"/>
        <w:jc w:val="both"/>
        <w:rPr>
          <w:rFonts w:cs="Arial"/>
        </w:rPr>
      </w:pPr>
      <w:r w:rsidRPr="0097055F">
        <w:rPr>
          <w:rFonts w:cs="Arial"/>
          <w:lang w:val="en-US"/>
        </w:rPr>
        <w:t>provide a brief report on the implementation of the SSAP in time for the last meeting of the Sessional Committee before the 16</w:t>
      </w:r>
      <w:r w:rsidRPr="0097055F">
        <w:rPr>
          <w:rFonts w:cs="Arial"/>
          <w:vertAlign w:val="superscript"/>
          <w:lang w:val="en-US"/>
        </w:rPr>
        <w:t>th</w:t>
      </w:r>
      <w:r w:rsidRPr="0097055F">
        <w:rPr>
          <w:rFonts w:cs="Arial"/>
          <w:lang w:val="en-US"/>
        </w:rPr>
        <w:t xml:space="preserve"> </w:t>
      </w:r>
      <w:r w:rsidR="00C7688C" w:rsidRPr="0097055F">
        <w:rPr>
          <w:rFonts w:cs="Arial"/>
          <w:lang w:val="en-US"/>
        </w:rPr>
        <w:t>m</w:t>
      </w:r>
      <w:r w:rsidRPr="0097055F">
        <w:rPr>
          <w:rFonts w:cs="Arial"/>
          <w:lang w:val="en-US"/>
        </w:rPr>
        <w:t>eeting of the Conference of the Parties using a template provided by the Secretariat;</w:t>
      </w:r>
      <w:r w:rsidR="00C43E6D" w:rsidRPr="0097055F">
        <w:rPr>
          <w:rFonts w:cs="Arial"/>
          <w:lang w:val="en-US"/>
        </w:rPr>
        <w:t xml:space="preserve"> and</w:t>
      </w:r>
    </w:p>
    <w:p w14:paraId="1DBE516E" w14:textId="77777777" w:rsidR="00454A5B" w:rsidRPr="0097055F" w:rsidRDefault="00454A5B" w:rsidP="00454A5B">
      <w:pPr>
        <w:widowControl w:val="0"/>
        <w:autoSpaceDE w:val="0"/>
        <w:autoSpaceDN w:val="0"/>
        <w:adjustRightInd w:val="0"/>
        <w:spacing w:after="0" w:line="240" w:lineRule="auto"/>
        <w:ind w:left="1418"/>
        <w:jc w:val="both"/>
        <w:rPr>
          <w:rFonts w:cs="Arial"/>
        </w:rPr>
      </w:pPr>
    </w:p>
    <w:p w14:paraId="29469C4A" w14:textId="77777777" w:rsidR="00454A5B" w:rsidRPr="0097055F" w:rsidRDefault="00454A5B" w:rsidP="00454A5B">
      <w:pPr>
        <w:widowControl w:val="0"/>
        <w:numPr>
          <w:ilvl w:val="0"/>
          <w:numId w:val="15"/>
        </w:numPr>
        <w:autoSpaceDE w:val="0"/>
        <w:autoSpaceDN w:val="0"/>
        <w:adjustRightInd w:val="0"/>
        <w:spacing w:after="0" w:line="240" w:lineRule="auto"/>
        <w:ind w:left="1418" w:hanging="567"/>
        <w:jc w:val="both"/>
        <w:rPr>
          <w:rFonts w:cs="Arial"/>
        </w:rPr>
      </w:pPr>
      <w:r w:rsidRPr="0097055F">
        <w:rPr>
          <w:rFonts w:cs="Arial"/>
          <w:lang w:val="en-US"/>
        </w:rPr>
        <w:t xml:space="preserve">encourage non-Party Range States to </w:t>
      </w:r>
      <w:r w:rsidRPr="0097055F">
        <w:rPr>
          <w:rFonts w:cs="Arial"/>
          <w:iCs/>
          <w:lang w:val="en-US"/>
        </w:rPr>
        <w:t>engage with Party Range States in the implementation of activities outlined in the SSAP</w:t>
      </w:r>
      <w:r w:rsidRPr="0097055F">
        <w:rPr>
          <w:rFonts w:cs="Arial"/>
          <w:lang w:val="en-US"/>
        </w:rPr>
        <w:t>.</w:t>
      </w:r>
    </w:p>
    <w:p w14:paraId="14E6869F" w14:textId="77777777" w:rsidR="00454A5B" w:rsidRPr="0097055F" w:rsidRDefault="00454A5B" w:rsidP="00454A5B">
      <w:pPr>
        <w:widowControl w:val="0"/>
        <w:autoSpaceDE w:val="0"/>
        <w:autoSpaceDN w:val="0"/>
        <w:adjustRightInd w:val="0"/>
        <w:spacing w:after="0" w:line="240" w:lineRule="auto"/>
        <w:jc w:val="both"/>
        <w:rPr>
          <w:rFonts w:cs="Arial"/>
          <w:lang w:val="en-US"/>
        </w:rPr>
      </w:pPr>
    </w:p>
    <w:p w14:paraId="6AC73D07" w14:textId="77777777" w:rsidR="00454A5B" w:rsidRPr="0097055F" w:rsidRDefault="00454A5B" w:rsidP="00454A5B">
      <w:pPr>
        <w:widowControl w:val="0"/>
        <w:autoSpaceDE w:val="0"/>
        <w:autoSpaceDN w:val="0"/>
        <w:adjustRightInd w:val="0"/>
        <w:spacing w:after="0" w:line="240" w:lineRule="auto"/>
        <w:jc w:val="both"/>
        <w:rPr>
          <w:rFonts w:cs="Arial"/>
          <w:b/>
          <w:bCs/>
          <w:i/>
          <w:iCs/>
          <w:lang w:val="en-US"/>
        </w:rPr>
      </w:pPr>
      <w:r w:rsidRPr="0097055F">
        <w:rPr>
          <w:rFonts w:cs="Arial"/>
          <w:b/>
          <w:bCs/>
          <w:i/>
          <w:iCs/>
          <w:lang w:val="en-US"/>
        </w:rPr>
        <w:t>Directed to non-Party Range States</w:t>
      </w:r>
    </w:p>
    <w:p w14:paraId="787D2961" w14:textId="77777777" w:rsidR="00454A5B" w:rsidRPr="0097055F" w:rsidRDefault="00454A5B" w:rsidP="00454A5B">
      <w:pPr>
        <w:widowControl w:val="0"/>
        <w:autoSpaceDE w:val="0"/>
        <w:autoSpaceDN w:val="0"/>
        <w:adjustRightInd w:val="0"/>
        <w:spacing w:after="0" w:line="240" w:lineRule="auto"/>
        <w:jc w:val="both"/>
        <w:rPr>
          <w:rFonts w:cs="Arial"/>
          <w:lang w:val="en-US"/>
        </w:rPr>
      </w:pPr>
    </w:p>
    <w:p w14:paraId="74A9678B" w14:textId="77777777" w:rsidR="00454A5B" w:rsidRPr="0097055F" w:rsidRDefault="00454A5B" w:rsidP="006B2F1E">
      <w:pPr>
        <w:widowControl w:val="0"/>
        <w:autoSpaceDE w:val="0"/>
        <w:autoSpaceDN w:val="0"/>
        <w:adjustRightInd w:val="0"/>
        <w:spacing w:after="0" w:line="240" w:lineRule="auto"/>
        <w:ind w:left="900" w:hanging="900"/>
        <w:jc w:val="both"/>
        <w:rPr>
          <w:rFonts w:cs="Arial"/>
          <w:iCs/>
          <w:lang w:val="en-US"/>
        </w:rPr>
      </w:pPr>
      <w:r w:rsidRPr="0097055F">
        <w:rPr>
          <w:rFonts w:cs="Arial"/>
        </w:rPr>
        <w:t>15.BB</w:t>
      </w:r>
      <w:r w:rsidRPr="0097055F">
        <w:rPr>
          <w:rFonts w:cs="Arial"/>
          <w:lang w:val="en-US"/>
        </w:rPr>
        <w:t xml:space="preserve"> </w:t>
      </w:r>
      <w:r w:rsidRPr="0097055F">
        <w:rPr>
          <w:rFonts w:cs="Arial"/>
          <w:lang w:val="en-US"/>
        </w:rPr>
        <w:tab/>
        <w:t>Non-</w:t>
      </w:r>
      <w:r w:rsidRPr="0097055F">
        <w:rPr>
          <w:rFonts w:cs="Arial"/>
          <w:iCs/>
          <w:lang w:val="en-US"/>
        </w:rPr>
        <w:t>Party Range States are encouraged to engage with Party Range States in the implementation of activities outlined in the SSAP.</w:t>
      </w:r>
    </w:p>
    <w:p w14:paraId="21F642B3" w14:textId="77777777" w:rsidR="00454A5B" w:rsidRPr="0097055F" w:rsidRDefault="00454A5B" w:rsidP="00454A5B">
      <w:pPr>
        <w:widowControl w:val="0"/>
        <w:autoSpaceDE w:val="0"/>
        <w:autoSpaceDN w:val="0"/>
        <w:adjustRightInd w:val="0"/>
        <w:spacing w:after="0" w:line="240" w:lineRule="auto"/>
        <w:jc w:val="both"/>
        <w:rPr>
          <w:rFonts w:cs="Arial"/>
          <w:iCs/>
          <w:lang w:val="en-US"/>
        </w:rPr>
      </w:pPr>
    </w:p>
    <w:p w14:paraId="7F698299" w14:textId="77777777" w:rsidR="00454A5B" w:rsidRPr="0097055F" w:rsidRDefault="00454A5B" w:rsidP="00454A5B">
      <w:pPr>
        <w:widowControl w:val="0"/>
        <w:autoSpaceDE w:val="0"/>
        <w:autoSpaceDN w:val="0"/>
        <w:adjustRightInd w:val="0"/>
        <w:spacing w:after="0" w:line="240" w:lineRule="auto"/>
        <w:jc w:val="both"/>
        <w:rPr>
          <w:rFonts w:cs="Arial"/>
          <w:b/>
          <w:bCs/>
          <w:i/>
          <w:lang w:val="en-US"/>
        </w:rPr>
      </w:pPr>
      <w:r w:rsidRPr="0097055F">
        <w:rPr>
          <w:rFonts w:cs="Arial"/>
          <w:b/>
          <w:bCs/>
          <w:i/>
          <w:lang w:val="en-US"/>
        </w:rPr>
        <w:t>Directed to intergovernmental organizations</w:t>
      </w:r>
    </w:p>
    <w:p w14:paraId="0DC422EB" w14:textId="77777777" w:rsidR="00454A5B" w:rsidRPr="0097055F" w:rsidRDefault="00454A5B" w:rsidP="00454A5B">
      <w:pPr>
        <w:widowControl w:val="0"/>
        <w:autoSpaceDE w:val="0"/>
        <w:autoSpaceDN w:val="0"/>
        <w:adjustRightInd w:val="0"/>
        <w:spacing w:after="0" w:line="240" w:lineRule="auto"/>
        <w:jc w:val="both"/>
        <w:rPr>
          <w:rFonts w:cs="Arial"/>
          <w:iCs/>
          <w:lang w:val="en-US"/>
        </w:rPr>
      </w:pPr>
    </w:p>
    <w:p w14:paraId="387C4440" w14:textId="629B976E" w:rsidR="00454A5B" w:rsidRPr="0097055F" w:rsidRDefault="00454A5B" w:rsidP="00F4166C">
      <w:pPr>
        <w:widowControl w:val="0"/>
        <w:autoSpaceDE w:val="0"/>
        <w:autoSpaceDN w:val="0"/>
        <w:adjustRightInd w:val="0"/>
        <w:spacing w:after="0" w:line="240" w:lineRule="auto"/>
        <w:ind w:left="900" w:hanging="900"/>
        <w:jc w:val="both"/>
        <w:rPr>
          <w:rFonts w:cs="Arial"/>
          <w:iCs/>
          <w:lang w:val="en-US"/>
        </w:rPr>
      </w:pPr>
      <w:r w:rsidRPr="0097055F">
        <w:rPr>
          <w:rFonts w:cs="Arial"/>
        </w:rPr>
        <w:t>15.CC</w:t>
      </w:r>
      <w:r w:rsidR="00F4166C">
        <w:rPr>
          <w:rFonts w:cs="Arial"/>
          <w:lang w:val="en-US"/>
        </w:rPr>
        <w:tab/>
      </w:r>
      <w:r w:rsidRPr="0097055F">
        <w:rPr>
          <w:rFonts w:cs="Arial"/>
          <w:lang w:val="en-US"/>
        </w:rPr>
        <w:t xml:space="preserve">Intergovernmental organizations, in particular the European Commission, </w:t>
      </w:r>
      <w:r w:rsidR="00ED7D21" w:rsidRPr="0097055F">
        <w:rPr>
          <w:rFonts w:cs="Arial"/>
          <w:lang w:val="en-US"/>
        </w:rPr>
        <w:t xml:space="preserve">the European Inland Fisheries and Aquaculture </w:t>
      </w:r>
      <w:r w:rsidR="00DD3361" w:rsidRPr="0097055F">
        <w:rPr>
          <w:rFonts w:cs="Arial"/>
          <w:lang w:val="en-US"/>
        </w:rPr>
        <w:t>Advisory Commission (</w:t>
      </w:r>
      <w:r w:rsidR="00D558C2" w:rsidRPr="0097055F">
        <w:rPr>
          <w:rFonts w:cs="Arial"/>
          <w:lang w:val="en-US"/>
        </w:rPr>
        <w:t>EIFAAC</w:t>
      </w:r>
      <w:r w:rsidR="00DD3361" w:rsidRPr="0097055F">
        <w:rPr>
          <w:rFonts w:cs="Arial"/>
          <w:lang w:val="en-US"/>
        </w:rPr>
        <w:t>)</w:t>
      </w:r>
      <w:r w:rsidR="00D558C2" w:rsidRPr="0097055F">
        <w:rPr>
          <w:rFonts w:cs="Arial"/>
          <w:lang w:val="en-US"/>
        </w:rPr>
        <w:t xml:space="preserve">, </w:t>
      </w:r>
      <w:r w:rsidR="00DB6384" w:rsidRPr="0097055F">
        <w:rPr>
          <w:rFonts w:cs="Arial"/>
          <w:lang w:val="en-US"/>
        </w:rPr>
        <w:t>the In</w:t>
      </w:r>
      <w:proofErr w:type="spellStart"/>
      <w:r w:rsidR="00DB6384" w:rsidRPr="0097055F">
        <w:rPr>
          <w:rFonts w:cs="Arial"/>
        </w:rPr>
        <w:t>ternational</w:t>
      </w:r>
      <w:proofErr w:type="spellEnd"/>
      <w:r w:rsidR="00DB6384" w:rsidRPr="0097055F">
        <w:rPr>
          <w:rFonts w:cs="Arial"/>
        </w:rPr>
        <w:t xml:space="preserve"> Council for the Exploration of the Sea</w:t>
      </w:r>
      <w:r w:rsidR="00DB6384" w:rsidRPr="0097055F">
        <w:rPr>
          <w:rFonts w:cs="Arial"/>
          <w:lang w:val="en-US"/>
        </w:rPr>
        <w:t xml:space="preserve"> (ICES), </w:t>
      </w:r>
      <w:r w:rsidR="00FF267B" w:rsidRPr="0097055F">
        <w:rPr>
          <w:rFonts w:cs="Arial"/>
          <w:lang w:val="en-US"/>
        </w:rPr>
        <w:t xml:space="preserve">the </w:t>
      </w:r>
      <w:r w:rsidRPr="0097055F">
        <w:rPr>
          <w:rFonts w:cs="Arial"/>
          <w:lang w:val="en-US"/>
        </w:rPr>
        <w:t xml:space="preserve">General Fisheries Commission for the Mediterranean (GFCM) and its Advisory Committee, </w:t>
      </w:r>
      <w:r w:rsidR="001E78F8" w:rsidRPr="0097055F">
        <w:rPr>
          <w:rFonts w:cs="Arial"/>
          <w:lang w:val="en-US"/>
        </w:rPr>
        <w:t xml:space="preserve">and the </w:t>
      </w:r>
      <w:r w:rsidR="001E78F8" w:rsidRPr="0097055F">
        <w:rPr>
          <w:rFonts w:cs="Arial"/>
        </w:rPr>
        <w:t xml:space="preserve">International Union for the Conservation of Nature (IUCN), </w:t>
      </w:r>
      <w:r w:rsidRPr="0097055F">
        <w:rPr>
          <w:rFonts w:cs="Arial"/>
          <w:lang w:val="en-US"/>
        </w:rPr>
        <w:t xml:space="preserve">are encouraged to </w:t>
      </w:r>
      <w:r w:rsidRPr="0097055F">
        <w:rPr>
          <w:rFonts w:cs="Arial"/>
          <w:iCs/>
          <w:lang w:val="en-US"/>
        </w:rPr>
        <w:t>engage with the implementation of activities outlined in the SSAP.</w:t>
      </w:r>
    </w:p>
    <w:p w14:paraId="12530B8B" w14:textId="2CCF96A6" w:rsidR="00454301" w:rsidRDefault="00454301" w:rsidP="00454A5B">
      <w:pPr>
        <w:widowControl w:val="0"/>
        <w:autoSpaceDE w:val="0"/>
        <w:autoSpaceDN w:val="0"/>
        <w:adjustRightInd w:val="0"/>
        <w:spacing w:after="0" w:line="240" w:lineRule="auto"/>
        <w:jc w:val="both"/>
        <w:rPr>
          <w:rFonts w:cs="Arial"/>
          <w:iCs/>
          <w:lang w:val="en-US"/>
        </w:rPr>
      </w:pPr>
      <w:r>
        <w:rPr>
          <w:rFonts w:cs="Arial"/>
          <w:iCs/>
          <w:lang w:val="en-US"/>
        </w:rPr>
        <w:br w:type="page"/>
      </w:r>
    </w:p>
    <w:p w14:paraId="0FF4A629" w14:textId="4C50BA11" w:rsidR="009C15E5" w:rsidRPr="0097055F" w:rsidRDefault="000713B2" w:rsidP="00454A5B">
      <w:pPr>
        <w:widowControl w:val="0"/>
        <w:autoSpaceDE w:val="0"/>
        <w:autoSpaceDN w:val="0"/>
        <w:adjustRightInd w:val="0"/>
        <w:spacing w:after="0" w:line="240" w:lineRule="auto"/>
        <w:jc w:val="both"/>
        <w:rPr>
          <w:rFonts w:cs="Arial"/>
          <w:b/>
          <w:bCs/>
          <w:i/>
          <w:iCs/>
        </w:rPr>
      </w:pPr>
      <w:r w:rsidRPr="0097055F">
        <w:rPr>
          <w:rFonts w:cs="Arial"/>
          <w:b/>
          <w:bCs/>
          <w:i/>
          <w:iCs/>
        </w:rPr>
        <w:lastRenderedPageBreak/>
        <w:t>Directed to non-governm</w:t>
      </w:r>
      <w:r w:rsidR="005B43A5" w:rsidRPr="0097055F">
        <w:rPr>
          <w:rFonts w:cs="Arial"/>
          <w:b/>
          <w:bCs/>
          <w:i/>
          <w:iCs/>
        </w:rPr>
        <w:t xml:space="preserve">ental </w:t>
      </w:r>
      <w:r w:rsidR="000B3E25" w:rsidRPr="0097055F">
        <w:rPr>
          <w:rFonts w:cs="Arial"/>
          <w:b/>
          <w:bCs/>
          <w:i/>
          <w:iCs/>
        </w:rPr>
        <w:t>organizations</w:t>
      </w:r>
    </w:p>
    <w:p w14:paraId="05AB2A0A" w14:textId="77777777" w:rsidR="000B3E25" w:rsidRPr="0097055F" w:rsidRDefault="000B3E25" w:rsidP="00454301">
      <w:pPr>
        <w:widowControl w:val="0"/>
        <w:autoSpaceDE w:val="0"/>
        <w:autoSpaceDN w:val="0"/>
        <w:adjustRightInd w:val="0"/>
        <w:spacing w:after="0" w:line="240" w:lineRule="auto"/>
        <w:jc w:val="both"/>
        <w:rPr>
          <w:rFonts w:cs="Arial"/>
          <w:b/>
          <w:bCs/>
          <w:i/>
          <w:iCs/>
        </w:rPr>
      </w:pPr>
    </w:p>
    <w:p w14:paraId="330BFB04" w14:textId="75816F2F" w:rsidR="000B3E25" w:rsidRPr="0097055F" w:rsidRDefault="000B3E25" w:rsidP="00F4166C">
      <w:pPr>
        <w:spacing w:after="0"/>
        <w:ind w:left="900" w:hanging="900"/>
        <w:jc w:val="both"/>
        <w:rPr>
          <w:rFonts w:cs="Arial"/>
        </w:rPr>
      </w:pPr>
      <w:r w:rsidRPr="0097055F">
        <w:rPr>
          <w:rFonts w:cs="Arial"/>
        </w:rPr>
        <w:t>15</w:t>
      </w:r>
      <w:r w:rsidR="008D5315" w:rsidRPr="0097055F">
        <w:rPr>
          <w:rFonts w:cs="Arial"/>
        </w:rPr>
        <w:t>.</w:t>
      </w:r>
      <w:r w:rsidRPr="0097055F">
        <w:rPr>
          <w:rFonts w:cs="Arial"/>
        </w:rPr>
        <w:t>DD</w:t>
      </w:r>
      <w:r w:rsidR="00F4166C">
        <w:rPr>
          <w:rFonts w:cs="Arial"/>
        </w:rPr>
        <w:tab/>
      </w:r>
      <w:r w:rsidR="006E5CFB" w:rsidRPr="0097055F">
        <w:rPr>
          <w:rFonts w:cs="Arial"/>
        </w:rPr>
        <w:t xml:space="preserve">Non-governmental organizations, </w:t>
      </w:r>
      <w:proofErr w:type="gramStart"/>
      <w:r w:rsidR="001E78F8" w:rsidRPr="0097055F">
        <w:rPr>
          <w:rFonts w:cs="Arial"/>
        </w:rPr>
        <w:t>in particular</w:t>
      </w:r>
      <w:proofErr w:type="gramEnd"/>
      <w:r w:rsidR="00750D38" w:rsidRPr="0097055F">
        <w:rPr>
          <w:rFonts w:cs="Arial"/>
        </w:rPr>
        <w:t xml:space="preserve"> the </w:t>
      </w:r>
      <w:r w:rsidR="001E78F8" w:rsidRPr="0097055F">
        <w:rPr>
          <w:rFonts w:cs="Arial"/>
        </w:rPr>
        <w:t>Sargasso Sea Commission</w:t>
      </w:r>
      <w:r w:rsidR="00A8438B" w:rsidRPr="0097055F">
        <w:rPr>
          <w:rFonts w:cs="Arial"/>
        </w:rPr>
        <w:t xml:space="preserve">, </w:t>
      </w:r>
      <w:r w:rsidR="00A91416" w:rsidRPr="0097055F">
        <w:rPr>
          <w:rFonts w:cs="Arial"/>
        </w:rPr>
        <w:t xml:space="preserve">are encouraged to support </w:t>
      </w:r>
      <w:r w:rsidR="00F71F86" w:rsidRPr="0097055F">
        <w:rPr>
          <w:rFonts w:cs="Arial"/>
        </w:rPr>
        <w:t xml:space="preserve">the </w:t>
      </w:r>
      <w:r w:rsidR="00353A2D" w:rsidRPr="0097055F">
        <w:rPr>
          <w:rFonts w:cs="Arial"/>
        </w:rPr>
        <w:t>implementation of the SSAP, including through research and aware</w:t>
      </w:r>
      <w:r w:rsidR="00C804A3" w:rsidRPr="0097055F">
        <w:rPr>
          <w:rFonts w:cs="Arial"/>
        </w:rPr>
        <w:t>ness</w:t>
      </w:r>
      <w:r w:rsidR="00E146D2" w:rsidRPr="0097055F">
        <w:rPr>
          <w:rFonts w:cs="Arial"/>
        </w:rPr>
        <w:t>-</w:t>
      </w:r>
      <w:r w:rsidR="00C804A3" w:rsidRPr="0097055F">
        <w:rPr>
          <w:rFonts w:cs="Arial"/>
        </w:rPr>
        <w:t xml:space="preserve">raising. </w:t>
      </w:r>
    </w:p>
    <w:p w14:paraId="2ABE5ACF" w14:textId="77777777" w:rsidR="00226BA0" w:rsidRPr="0097055F" w:rsidRDefault="00226BA0" w:rsidP="00454301">
      <w:pPr>
        <w:widowControl w:val="0"/>
        <w:autoSpaceDE w:val="0"/>
        <w:autoSpaceDN w:val="0"/>
        <w:adjustRightInd w:val="0"/>
        <w:spacing w:after="0" w:line="240" w:lineRule="auto"/>
        <w:jc w:val="both"/>
        <w:rPr>
          <w:rFonts w:cs="Arial"/>
          <w:b/>
          <w:bCs/>
          <w:i/>
          <w:iCs/>
        </w:rPr>
      </w:pPr>
    </w:p>
    <w:p w14:paraId="16EE8121" w14:textId="6E360DDA" w:rsidR="00454A5B" w:rsidRPr="0097055F" w:rsidRDefault="00454A5B" w:rsidP="00454301">
      <w:pPr>
        <w:widowControl w:val="0"/>
        <w:autoSpaceDE w:val="0"/>
        <w:autoSpaceDN w:val="0"/>
        <w:adjustRightInd w:val="0"/>
        <w:spacing w:after="0" w:line="240" w:lineRule="auto"/>
        <w:jc w:val="both"/>
        <w:rPr>
          <w:rFonts w:cs="Arial"/>
          <w:b/>
          <w:bCs/>
          <w:i/>
          <w:iCs/>
        </w:rPr>
      </w:pPr>
      <w:r w:rsidRPr="0097055F">
        <w:rPr>
          <w:rFonts w:cs="Arial"/>
          <w:b/>
          <w:bCs/>
          <w:i/>
          <w:iCs/>
        </w:rPr>
        <w:t xml:space="preserve">Directed to the Scientific Council </w:t>
      </w:r>
    </w:p>
    <w:p w14:paraId="56DC9A37" w14:textId="77777777" w:rsidR="00454A5B" w:rsidRPr="0097055F" w:rsidRDefault="00454A5B" w:rsidP="00454301">
      <w:pPr>
        <w:widowControl w:val="0"/>
        <w:autoSpaceDE w:val="0"/>
        <w:autoSpaceDN w:val="0"/>
        <w:adjustRightInd w:val="0"/>
        <w:spacing w:after="0" w:line="240" w:lineRule="auto"/>
        <w:jc w:val="both"/>
        <w:rPr>
          <w:rFonts w:cs="Arial"/>
          <w:b/>
          <w:bCs/>
          <w:i/>
          <w:iCs/>
        </w:rPr>
      </w:pPr>
    </w:p>
    <w:p w14:paraId="681517E7" w14:textId="468E4D34" w:rsidR="00454A5B" w:rsidRPr="0097055F" w:rsidRDefault="00454A5B" w:rsidP="00F4166C">
      <w:pPr>
        <w:widowControl w:val="0"/>
        <w:autoSpaceDE w:val="0"/>
        <w:autoSpaceDN w:val="0"/>
        <w:adjustRightInd w:val="0"/>
        <w:spacing w:after="0" w:line="240" w:lineRule="auto"/>
        <w:ind w:left="900" w:hanging="900"/>
        <w:jc w:val="both"/>
        <w:rPr>
          <w:rFonts w:cs="Arial"/>
          <w:b/>
          <w:bCs/>
          <w:i/>
          <w:iCs/>
        </w:rPr>
      </w:pPr>
      <w:r w:rsidRPr="0097055F">
        <w:rPr>
          <w:rFonts w:cs="Arial"/>
        </w:rPr>
        <w:t>15.</w:t>
      </w:r>
      <w:r w:rsidR="008D5315" w:rsidRPr="0097055F">
        <w:rPr>
          <w:rFonts w:cs="Arial"/>
        </w:rPr>
        <w:t>EE</w:t>
      </w:r>
      <w:r w:rsidR="00F4166C">
        <w:rPr>
          <w:rFonts w:cs="Arial"/>
        </w:rPr>
        <w:tab/>
      </w:r>
      <w:r w:rsidRPr="0097055F">
        <w:rPr>
          <w:rFonts w:cs="Arial"/>
        </w:rPr>
        <w:t>The Scientific Council is requested to</w:t>
      </w:r>
      <w:r w:rsidR="007B0761" w:rsidRPr="0097055F">
        <w:rPr>
          <w:rFonts w:cs="Arial"/>
        </w:rPr>
        <w:t>, subject to the availability of resources,</w:t>
      </w:r>
      <w:r w:rsidRPr="0097055F">
        <w:rPr>
          <w:rFonts w:cs="Arial"/>
        </w:rPr>
        <w:t xml:space="preserve"> </w:t>
      </w:r>
      <w:r w:rsidRPr="0097055F">
        <w:rPr>
          <w:rFonts w:cs="Arial"/>
          <w:lang w:val="en-US"/>
        </w:rPr>
        <w:t xml:space="preserve">review the summary of information provided by Range States on the implementation of the SSAP and make recommendations on the further implementation of the SSAP to </w:t>
      </w:r>
      <w:r w:rsidR="5EEF5B98" w:rsidRPr="0097055F">
        <w:rPr>
          <w:rFonts w:cs="Arial"/>
          <w:lang w:val="en-US"/>
        </w:rPr>
        <w:t>the 16</w:t>
      </w:r>
      <w:r w:rsidR="5EEF5B98" w:rsidRPr="0097055F">
        <w:rPr>
          <w:rFonts w:cs="Arial"/>
          <w:vertAlign w:val="superscript"/>
          <w:lang w:val="en-US"/>
        </w:rPr>
        <w:t>th</w:t>
      </w:r>
      <w:r w:rsidR="5EEF5B98" w:rsidRPr="0097055F">
        <w:rPr>
          <w:rFonts w:cs="Arial"/>
          <w:lang w:val="en-US"/>
        </w:rPr>
        <w:t xml:space="preserve"> </w:t>
      </w:r>
      <w:r w:rsidR="00E146D2" w:rsidRPr="0097055F">
        <w:rPr>
          <w:rFonts w:cs="Arial"/>
          <w:lang w:val="en-US"/>
        </w:rPr>
        <w:t>m</w:t>
      </w:r>
      <w:r w:rsidR="5EEF5B98" w:rsidRPr="0097055F">
        <w:rPr>
          <w:rFonts w:cs="Arial"/>
          <w:lang w:val="en-US"/>
        </w:rPr>
        <w:t>eeting of the Conference of the Parties</w:t>
      </w:r>
      <w:r w:rsidRPr="0097055F">
        <w:rPr>
          <w:rFonts w:cs="Arial"/>
          <w:lang w:val="en-US"/>
        </w:rPr>
        <w:t>.</w:t>
      </w:r>
    </w:p>
    <w:p w14:paraId="0C42F6A7" w14:textId="77777777" w:rsidR="00454A5B" w:rsidRPr="0097055F" w:rsidRDefault="00454A5B" w:rsidP="00454301">
      <w:pPr>
        <w:spacing w:after="0" w:line="240" w:lineRule="auto"/>
        <w:jc w:val="both"/>
        <w:rPr>
          <w:rFonts w:cs="Arial"/>
          <w:b/>
          <w:i/>
        </w:rPr>
      </w:pPr>
    </w:p>
    <w:p w14:paraId="7FFD1033" w14:textId="77777777" w:rsidR="00454A5B" w:rsidRPr="0097055F" w:rsidRDefault="00454A5B" w:rsidP="00454301">
      <w:pPr>
        <w:spacing w:after="0" w:line="240" w:lineRule="auto"/>
        <w:jc w:val="both"/>
        <w:rPr>
          <w:rFonts w:cs="Arial"/>
          <w:b/>
          <w:i/>
        </w:rPr>
      </w:pPr>
      <w:r w:rsidRPr="0097055F">
        <w:rPr>
          <w:rFonts w:cs="Arial"/>
          <w:b/>
          <w:i/>
        </w:rPr>
        <w:t>Directed to the Secretariat</w:t>
      </w:r>
    </w:p>
    <w:p w14:paraId="2A6362D3" w14:textId="77777777" w:rsidR="00454A5B" w:rsidRPr="0097055F" w:rsidRDefault="00454A5B" w:rsidP="00454301">
      <w:pPr>
        <w:spacing w:after="0" w:line="240" w:lineRule="auto"/>
        <w:jc w:val="both"/>
        <w:rPr>
          <w:rFonts w:cs="Arial"/>
        </w:rPr>
      </w:pPr>
    </w:p>
    <w:p w14:paraId="41D2FA84" w14:textId="063EAB94" w:rsidR="00454A5B" w:rsidRPr="0097055F" w:rsidRDefault="00454A5B" w:rsidP="00EE6DE7">
      <w:pPr>
        <w:spacing w:after="0" w:line="240" w:lineRule="auto"/>
        <w:ind w:left="851" w:hanging="851"/>
        <w:jc w:val="both"/>
        <w:rPr>
          <w:rFonts w:cs="Arial"/>
          <w:iCs/>
        </w:rPr>
      </w:pPr>
      <w:r w:rsidRPr="0097055F">
        <w:rPr>
          <w:rFonts w:cs="Arial"/>
        </w:rPr>
        <w:t>15.</w:t>
      </w:r>
      <w:r w:rsidR="008D5315" w:rsidRPr="0097055F">
        <w:rPr>
          <w:rFonts w:cs="Arial"/>
        </w:rPr>
        <w:t>FF</w:t>
      </w:r>
      <w:r w:rsidRPr="0097055F">
        <w:rPr>
          <w:rFonts w:cs="Arial"/>
        </w:rPr>
        <w:tab/>
        <w:t>The Secretariat shall, subject to the availability of resources:</w:t>
      </w:r>
    </w:p>
    <w:p w14:paraId="55E166D4" w14:textId="77777777" w:rsidR="00454A5B" w:rsidRPr="0097055F" w:rsidRDefault="00454A5B" w:rsidP="00EE6DE7">
      <w:pPr>
        <w:spacing w:after="0" w:line="240" w:lineRule="auto"/>
        <w:ind w:left="720" w:hanging="720"/>
        <w:jc w:val="both"/>
        <w:rPr>
          <w:rFonts w:cs="Arial"/>
          <w:iCs/>
        </w:rPr>
      </w:pPr>
    </w:p>
    <w:p w14:paraId="4332BACB" w14:textId="77777777" w:rsidR="00454A5B" w:rsidRDefault="00454A5B" w:rsidP="00EE6DE7">
      <w:pPr>
        <w:numPr>
          <w:ilvl w:val="0"/>
          <w:numId w:val="16"/>
        </w:numPr>
        <w:spacing w:after="0" w:line="240" w:lineRule="auto"/>
        <w:ind w:left="1418" w:hanging="567"/>
        <w:jc w:val="both"/>
        <w:rPr>
          <w:rFonts w:cs="Arial"/>
          <w:lang w:val="en-US"/>
        </w:rPr>
      </w:pPr>
      <w:r w:rsidRPr="0097055F">
        <w:rPr>
          <w:rFonts w:cs="Arial"/>
          <w:lang w:val="en-US"/>
        </w:rPr>
        <w:t>encourage non-Party Range States to contribute to the implementation of the SSAP;</w:t>
      </w:r>
    </w:p>
    <w:p w14:paraId="351A2A54" w14:textId="77777777" w:rsidR="00EE6DE7" w:rsidRPr="0097055F" w:rsidRDefault="00EE6DE7" w:rsidP="00EE6DE7">
      <w:pPr>
        <w:spacing w:after="0" w:line="240" w:lineRule="auto"/>
        <w:ind w:left="1418"/>
        <w:jc w:val="both"/>
        <w:rPr>
          <w:rFonts w:cs="Arial"/>
          <w:lang w:val="en-US"/>
        </w:rPr>
      </w:pPr>
    </w:p>
    <w:p w14:paraId="0C34C72E" w14:textId="092BB4E6" w:rsidR="00454A5B" w:rsidRDefault="00454A5B" w:rsidP="00EE6DE7">
      <w:pPr>
        <w:numPr>
          <w:ilvl w:val="0"/>
          <w:numId w:val="16"/>
        </w:numPr>
        <w:spacing w:after="0" w:line="240" w:lineRule="auto"/>
        <w:ind w:left="1418" w:hanging="567"/>
        <w:jc w:val="both"/>
        <w:rPr>
          <w:rFonts w:cs="Arial"/>
          <w:lang w:val="en-US"/>
        </w:rPr>
      </w:pPr>
      <w:r w:rsidRPr="0097055F">
        <w:rPr>
          <w:rFonts w:cs="Arial"/>
          <w:lang w:val="en-US"/>
        </w:rPr>
        <w:t xml:space="preserve">develop and disseminate to Range States a simple reporting form to enable assessment of progress in the implementation of the SSAP </w:t>
      </w:r>
      <w:r w:rsidR="00D51F0C" w:rsidRPr="0097055F">
        <w:rPr>
          <w:rFonts w:cs="Arial"/>
          <w:lang w:val="en-US"/>
        </w:rPr>
        <w:t>and</w:t>
      </w:r>
      <w:r w:rsidRPr="0097055F">
        <w:rPr>
          <w:rFonts w:cs="Arial"/>
          <w:lang w:val="en-US"/>
        </w:rPr>
        <w:t xml:space="preserve"> facilitate reporting in advance of </w:t>
      </w:r>
      <w:r w:rsidR="3F11F954" w:rsidRPr="0097055F">
        <w:rPr>
          <w:rFonts w:cs="Arial"/>
          <w:lang w:val="en-US"/>
        </w:rPr>
        <w:t>the 16</w:t>
      </w:r>
      <w:r w:rsidR="3F11F954" w:rsidRPr="0097055F">
        <w:rPr>
          <w:rFonts w:cs="Arial"/>
          <w:vertAlign w:val="superscript"/>
          <w:lang w:val="en-US"/>
        </w:rPr>
        <w:t>th</w:t>
      </w:r>
      <w:r w:rsidR="3F11F954" w:rsidRPr="0097055F">
        <w:rPr>
          <w:rFonts w:cs="Arial"/>
          <w:lang w:val="en-US"/>
        </w:rPr>
        <w:t xml:space="preserve"> </w:t>
      </w:r>
      <w:r w:rsidR="00D968E6" w:rsidRPr="0097055F">
        <w:rPr>
          <w:rFonts w:cs="Arial"/>
          <w:lang w:val="en-US"/>
        </w:rPr>
        <w:t>m</w:t>
      </w:r>
      <w:r w:rsidR="3F11F954" w:rsidRPr="0097055F">
        <w:rPr>
          <w:rFonts w:cs="Arial"/>
          <w:lang w:val="en-US"/>
        </w:rPr>
        <w:t>eeting of the Conference of the Parties</w:t>
      </w:r>
      <w:r w:rsidR="00D51F0C" w:rsidRPr="0097055F">
        <w:rPr>
          <w:rFonts w:cs="Arial"/>
          <w:lang w:val="en-US"/>
        </w:rPr>
        <w:t>,</w:t>
      </w:r>
      <w:r w:rsidRPr="0097055F">
        <w:rPr>
          <w:rFonts w:cs="Arial"/>
          <w:lang w:val="en-US"/>
        </w:rPr>
        <w:t xml:space="preserve"> and prepare a summary for review by the Scientific Council and for consideration by </w:t>
      </w:r>
      <w:r w:rsidR="324BD979" w:rsidRPr="0097055F">
        <w:rPr>
          <w:rFonts w:cs="Arial"/>
          <w:lang w:val="en-US"/>
        </w:rPr>
        <w:t>the 16</w:t>
      </w:r>
      <w:r w:rsidR="324BD979" w:rsidRPr="0097055F">
        <w:rPr>
          <w:rFonts w:cs="Arial"/>
          <w:vertAlign w:val="superscript"/>
          <w:lang w:val="en-US"/>
        </w:rPr>
        <w:t>th</w:t>
      </w:r>
      <w:r w:rsidR="324BD979" w:rsidRPr="0097055F">
        <w:rPr>
          <w:rFonts w:cs="Arial"/>
          <w:lang w:val="en-US"/>
        </w:rPr>
        <w:t xml:space="preserve"> </w:t>
      </w:r>
      <w:r w:rsidR="00D968E6" w:rsidRPr="0097055F">
        <w:rPr>
          <w:rFonts w:cs="Arial"/>
          <w:lang w:val="en-US"/>
        </w:rPr>
        <w:t>m</w:t>
      </w:r>
      <w:r w:rsidR="324BD979" w:rsidRPr="0097055F">
        <w:rPr>
          <w:rFonts w:cs="Arial"/>
          <w:lang w:val="en-US"/>
        </w:rPr>
        <w:t>eeting of the Conference of the Parties</w:t>
      </w:r>
      <w:r w:rsidRPr="0097055F">
        <w:rPr>
          <w:rFonts w:cs="Arial"/>
          <w:lang w:val="en-US"/>
        </w:rPr>
        <w:t>;</w:t>
      </w:r>
    </w:p>
    <w:p w14:paraId="0F2105CA" w14:textId="77777777" w:rsidR="00EE6DE7" w:rsidRPr="0097055F" w:rsidRDefault="00EE6DE7" w:rsidP="00EE6DE7">
      <w:pPr>
        <w:spacing w:after="0" w:line="240" w:lineRule="auto"/>
        <w:ind w:left="1418"/>
        <w:jc w:val="both"/>
        <w:rPr>
          <w:rFonts w:cs="Arial"/>
          <w:lang w:val="en-US"/>
        </w:rPr>
      </w:pPr>
    </w:p>
    <w:p w14:paraId="5FC9E37C" w14:textId="78F456D4" w:rsidR="00454A5B" w:rsidRDefault="00454A5B" w:rsidP="00EE6DE7">
      <w:pPr>
        <w:numPr>
          <w:ilvl w:val="0"/>
          <w:numId w:val="16"/>
        </w:numPr>
        <w:spacing w:after="0" w:line="240" w:lineRule="auto"/>
        <w:ind w:left="1418" w:hanging="567"/>
        <w:jc w:val="both"/>
        <w:rPr>
          <w:rFonts w:cs="Arial"/>
          <w:lang w:val="en-US"/>
        </w:rPr>
      </w:pPr>
      <w:r w:rsidRPr="0097055F">
        <w:rPr>
          <w:rFonts w:cs="Arial"/>
          <w:lang w:val="en-US"/>
        </w:rPr>
        <w:t>assist Range States in establish</w:t>
      </w:r>
      <w:r w:rsidR="003E65A9" w:rsidRPr="0097055F">
        <w:rPr>
          <w:rFonts w:cs="Arial"/>
          <w:lang w:val="en-US"/>
        </w:rPr>
        <w:t>ing</w:t>
      </w:r>
      <w:r w:rsidRPr="0097055F">
        <w:rPr>
          <w:rFonts w:cs="Arial"/>
          <w:lang w:val="en-US"/>
        </w:rPr>
        <w:t xml:space="preserve"> a governance structure and monitoring system and provide a platform for communication upon request</w:t>
      </w:r>
      <w:r w:rsidR="00DC1E39" w:rsidRPr="0097055F">
        <w:rPr>
          <w:rFonts w:cs="Arial"/>
          <w:lang w:val="en-US"/>
        </w:rPr>
        <w:t>; and</w:t>
      </w:r>
    </w:p>
    <w:p w14:paraId="59B03224" w14:textId="77777777" w:rsidR="00EE6DE7" w:rsidRPr="0097055F" w:rsidRDefault="00EE6DE7" w:rsidP="00EE6DE7">
      <w:pPr>
        <w:spacing w:after="0" w:line="240" w:lineRule="auto"/>
        <w:ind w:left="1418"/>
        <w:jc w:val="both"/>
        <w:rPr>
          <w:rFonts w:cs="Arial"/>
          <w:lang w:val="en-US"/>
        </w:rPr>
      </w:pPr>
    </w:p>
    <w:p w14:paraId="539158F2" w14:textId="3E024BB3" w:rsidR="00315F68" w:rsidRPr="0097055F" w:rsidRDefault="00736A5C" w:rsidP="00EE6DE7">
      <w:pPr>
        <w:numPr>
          <w:ilvl w:val="0"/>
          <w:numId w:val="16"/>
        </w:numPr>
        <w:spacing w:after="0" w:line="240" w:lineRule="auto"/>
        <w:ind w:left="1418" w:hanging="567"/>
        <w:jc w:val="both"/>
        <w:rPr>
          <w:rFonts w:cs="Arial"/>
          <w:lang w:val="en-US"/>
        </w:rPr>
      </w:pPr>
      <w:r w:rsidRPr="0097055F">
        <w:rPr>
          <w:rFonts w:cs="Arial"/>
          <w:lang w:val="en-US"/>
        </w:rPr>
        <w:t>c</w:t>
      </w:r>
      <w:r w:rsidR="00315F68" w:rsidRPr="0097055F">
        <w:rPr>
          <w:rFonts w:cs="Arial"/>
          <w:lang w:val="en-US"/>
        </w:rPr>
        <w:t xml:space="preserve">ollaborate with </w:t>
      </w:r>
      <w:r w:rsidR="003E65A9" w:rsidRPr="0097055F">
        <w:rPr>
          <w:rFonts w:cs="Arial"/>
          <w:lang w:val="en-US"/>
        </w:rPr>
        <w:t xml:space="preserve">the </w:t>
      </w:r>
      <w:r w:rsidR="00315F68" w:rsidRPr="0097055F">
        <w:rPr>
          <w:rFonts w:cs="Arial"/>
          <w:lang w:val="en-US"/>
        </w:rPr>
        <w:t xml:space="preserve">CITES Secretariat </w:t>
      </w:r>
      <w:r w:rsidR="00786099" w:rsidRPr="0097055F">
        <w:rPr>
          <w:rFonts w:cs="Arial"/>
          <w:lang w:val="en-US"/>
        </w:rPr>
        <w:t>on rele</w:t>
      </w:r>
      <w:r w:rsidR="00727B7D" w:rsidRPr="0097055F">
        <w:rPr>
          <w:rFonts w:cs="Arial"/>
          <w:lang w:val="en-US"/>
        </w:rPr>
        <w:t>va</w:t>
      </w:r>
      <w:r w:rsidR="00786099" w:rsidRPr="0097055F">
        <w:rPr>
          <w:rFonts w:cs="Arial"/>
          <w:lang w:val="en-US"/>
        </w:rPr>
        <w:t xml:space="preserve">nt </w:t>
      </w:r>
      <w:proofErr w:type="spellStart"/>
      <w:r w:rsidR="00786099" w:rsidRPr="0097055F">
        <w:rPr>
          <w:rFonts w:cs="Arial"/>
          <w:lang w:val="en-US"/>
        </w:rPr>
        <w:t>activites</w:t>
      </w:r>
      <w:proofErr w:type="spellEnd"/>
      <w:r w:rsidR="00786099" w:rsidRPr="0097055F">
        <w:rPr>
          <w:rFonts w:cs="Arial"/>
          <w:lang w:val="en-US"/>
        </w:rPr>
        <w:t xml:space="preserve"> </w:t>
      </w:r>
      <w:r w:rsidR="00FD5556" w:rsidRPr="0097055F">
        <w:rPr>
          <w:rFonts w:cs="Arial"/>
          <w:lang w:val="en-US"/>
        </w:rPr>
        <w:t xml:space="preserve">relating to the European eel </w:t>
      </w:r>
      <w:r w:rsidR="00786099" w:rsidRPr="0097055F">
        <w:rPr>
          <w:rFonts w:cs="Arial"/>
          <w:lang w:val="en-US"/>
        </w:rPr>
        <w:t xml:space="preserve">to be included in the </w:t>
      </w:r>
      <w:r w:rsidR="0000140F" w:rsidRPr="0097055F">
        <w:rPr>
          <w:rFonts w:cs="Arial"/>
          <w:lang w:val="en-US"/>
        </w:rPr>
        <w:t xml:space="preserve">next </w:t>
      </w:r>
      <w:r w:rsidR="00786099" w:rsidRPr="0097055F">
        <w:rPr>
          <w:rFonts w:cs="Arial"/>
          <w:lang w:val="en-US"/>
        </w:rPr>
        <w:t>CITES</w:t>
      </w:r>
      <w:r w:rsidR="0021213B" w:rsidRPr="0097055F">
        <w:rPr>
          <w:rFonts w:cs="Arial"/>
          <w:sz w:val="21"/>
          <w:szCs w:val="21"/>
        </w:rPr>
        <w:t>–</w:t>
      </w:r>
      <w:r w:rsidR="00786099" w:rsidRPr="0097055F">
        <w:rPr>
          <w:rFonts w:cs="Arial"/>
          <w:lang w:val="en-US"/>
        </w:rPr>
        <w:t>CMS J</w:t>
      </w:r>
      <w:r w:rsidR="00F20192" w:rsidRPr="0097055F">
        <w:rPr>
          <w:rFonts w:cs="Arial"/>
          <w:lang w:val="en-US"/>
        </w:rPr>
        <w:t xml:space="preserve">oint Work </w:t>
      </w:r>
      <w:proofErr w:type="spellStart"/>
      <w:r w:rsidR="00F20192" w:rsidRPr="0097055F">
        <w:rPr>
          <w:rFonts w:cs="Arial"/>
          <w:lang w:val="en-US"/>
        </w:rPr>
        <w:t>Programme</w:t>
      </w:r>
      <w:proofErr w:type="spellEnd"/>
      <w:r w:rsidR="00F20192" w:rsidRPr="0097055F">
        <w:rPr>
          <w:rFonts w:cs="Arial"/>
          <w:lang w:val="en-US"/>
        </w:rPr>
        <w:t xml:space="preserve">. </w:t>
      </w:r>
    </w:p>
    <w:bookmarkEnd w:id="0"/>
    <w:p w14:paraId="66D04493" w14:textId="77777777" w:rsidR="00454A5B" w:rsidRPr="00DD07FD" w:rsidRDefault="00454A5B" w:rsidP="006F7FED">
      <w:pPr>
        <w:widowControl w:val="0"/>
        <w:autoSpaceDE w:val="0"/>
        <w:autoSpaceDN w:val="0"/>
        <w:adjustRightInd w:val="0"/>
        <w:spacing w:after="0" w:line="240" w:lineRule="auto"/>
        <w:jc w:val="both"/>
      </w:pPr>
    </w:p>
    <w:sectPr w:rsidR="00454A5B" w:rsidRPr="00DD07FD" w:rsidSect="00454301">
      <w:headerReference w:type="first" r:id="rId2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576B6" w14:textId="77777777" w:rsidR="00F53B67" w:rsidRDefault="00F53B67" w:rsidP="002E0DE9">
      <w:pPr>
        <w:spacing w:after="0" w:line="240" w:lineRule="auto"/>
      </w:pPr>
      <w:r>
        <w:separator/>
      </w:r>
    </w:p>
  </w:endnote>
  <w:endnote w:type="continuationSeparator" w:id="0">
    <w:p w14:paraId="34A1F750" w14:textId="77777777" w:rsidR="00F53B67" w:rsidRDefault="00F53B67" w:rsidP="002E0DE9">
      <w:pPr>
        <w:spacing w:after="0" w:line="240" w:lineRule="auto"/>
      </w:pPr>
      <w:r>
        <w:continuationSeparator/>
      </w:r>
    </w:p>
  </w:endnote>
  <w:endnote w:type="continuationNotice" w:id="1">
    <w:p w14:paraId="4E2F4E40" w14:textId="77777777" w:rsidR="00F53B67" w:rsidRDefault="00F53B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F4F11" w14:textId="77777777" w:rsidR="00F53B67" w:rsidRDefault="00F53B67" w:rsidP="002E0DE9">
      <w:pPr>
        <w:spacing w:after="0" w:line="240" w:lineRule="auto"/>
      </w:pPr>
      <w:r>
        <w:separator/>
      </w:r>
    </w:p>
  </w:footnote>
  <w:footnote w:type="continuationSeparator" w:id="0">
    <w:p w14:paraId="7F3109E5" w14:textId="77777777" w:rsidR="00F53B67" w:rsidRDefault="00F53B67" w:rsidP="002E0DE9">
      <w:pPr>
        <w:spacing w:after="0" w:line="240" w:lineRule="auto"/>
      </w:pPr>
      <w:r>
        <w:continuationSeparator/>
      </w:r>
    </w:p>
  </w:footnote>
  <w:footnote w:type="continuationNotice" w:id="1">
    <w:p w14:paraId="47A8A756" w14:textId="77777777" w:rsidR="00F53B67" w:rsidRDefault="00F53B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1F0CF051" w:rsidR="00371DE1" w:rsidRPr="005D160F" w:rsidRDefault="00371DE1" w:rsidP="00371DE1">
    <w:pPr>
      <w:pStyle w:val="Header"/>
      <w:pBdr>
        <w:bottom w:val="single" w:sz="4" w:space="1" w:color="auto"/>
      </w:pBdr>
      <w:rPr>
        <w:rFonts w:cs="Arial"/>
        <w:i/>
        <w:sz w:val="18"/>
        <w:szCs w:val="18"/>
        <w:lang w:val="en-US"/>
      </w:rPr>
    </w:pPr>
    <w:r w:rsidRPr="005D160F">
      <w:rPr>
        <w:rFonts w:cs="Arial"/>
        <w:i/>
        <w:sz w:val="18"/>
        <w:szCs w:val="18"/>
        <w:lang w:val="en-US"/>
      </w:rPr>
      <w:t>UNEP/CMS/COP1</w:t>
    </w:r>
    <w:r w:rsidR="00BB5C08" w:rsidRPr="005D160F">
      <w:rPr>
        <w:rFonts w:cs="Arial"/>
        <w:i/>
        <w:sz w:val="18"/>
        <w:szCs w:val="18"/>
        <w:lang w:val="en-US"/>
      </w:rPr>
      <w:t>5</w:t>
    </w:r>
    <w:r w:rsidRPr="005D160F">
      <w:rPr>
        <w:rFonts w:cs="Arial"/>
        <w:i/>
        <w:sz w:val="18"/>
        <w:szCs w:val="18"/>
        <w:lang w:val="en-US"/>
      </w:rPr>
      <w:t>/Doc.</w:t>
    </w:r>
    <w:r w:rsidR="00D24030" w:rsidRPr="005D160F">
      <w:rPr>
        <w:rFonts w:cs="Arial"/>
        <w:i/>
        <w:sz w:val="18"/>
        <w:szCs w:val="18"/>
        <w:lang w:val="en-US"/>
      </w:rPr>
      <w:t>25.6.2</w:t>
    </w:r>
    <w:r w:rsidRPr="005D160F">
      <w:rPr>
        <w:rFonts w:cs="Arial"/>
        <w:i/>
        <w:sz w:val="18"/>
        <w:szCs w:val="18"/>
        <w:lang w:val="en-US"/>
      </w:rPr>
      <w:t>/Anne</w:t>
    </w:r>
    <w:r w:rsidR="00D24030" w:rsidRPr="005D160F">
      <w:rPr>
        <w:rFonts w:cs="Arial"/>
        <w:i/>
        <w:sz w:val="18"/>
        <w:szCs w:val="18"/>
        <w:lang w:val="en-US"/>
      </w:rPr>
      <w:t>x 2</w:t>
    </w:r>
  </w:p>
  <w:p w14:paraId="66849521" w14:textId="77777777" w:rsidR="00371DE1" w:rsidRPr="00371DE1" w:rsidRDefault="00371DE1"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1C866DB5" w:rsidR="00371DE1" w:rsidRPr="005D160F" w:rsidRDefault="00371DE1" w:rsidP="000E723E">
    <w:pPr>
      <w:pStyle w:val="Header"/>
      <w:pBdr>
        <w:bottom w:val="single" w:sz="4" w:space="1" w:color="auto"/>
      </w:pBdr>
      <w:rPr>
        <w:rFonts w:cs="Arial"/>
        <w:i/>
        <w:sz w:val="18"/>
        <w:szCs w:val="18"/>
        <w:lang w:val="en-US"/>
      </w:rPr>
    </w:pPr>
    <w:r w:rsidRPr="005D160F">
      <w:rPr>
        <w:rFonts w:cs="Arial"/>
        <w:i/>
        <w:sz w:val="18"/>
        <w:szCs w:val="18"/>
        <w:lang w:val="en-US"/>
      </w:rPr>
      <w:t>UNEP/CMS/COP1</w:t>
    </w:r>
    <w:r w:rsidR="00BB5C08" w:rsidRPr="005D160F">
      <w:rPr>
        <w:rFonts w:cs="Arial"/>
        <w:i/>
        <w:sz w:val="18"/>
        <w:szCs w:val="18"/>
        <w:lang w:val="en-US"/>
      </w:rPr>
      <w:t>5</w:t>
    </w:r>
    <w:r w:rsidRPr="005D160F">
      <w:rPr>
        <w:rFonts w:cs="Arial"/>
        <w:i/>
        <w:sz w:val="18"/>
        <w:szCs w:val="18"/>
        <w:lang w:val="en-US"/>
      </w:rPr>
      <w:t>/Doc.</w:t>
    </w:r>
    <w:r w:rsidR="00D24030" w:rsidRPr="005D160F">
      <w:rPr>
        <w:rFonts w:cs="Arial"/>
        <w:i/>
        <w:sz w:val="18"/>
        <w:szCs w:val="18"/>
        <w:lang w:val="en-US"/>
      </w:rPr>
      <w:t>25.6.2</w:t>
    </w:r>
    <w:r w:rsidRPr="005D160F">
      <w:rPr>
        <w:rFonts w:cs="Arial"/>
        <w:i/>
        <w:sz w:val="18"/>
        <w:szCs w:val="18"/>
        <w:lang w:val="en-US"/>
      </w:rPr>
      <w:t>/Annex</w:t>
    </w:r>
    <w:r w:rsidR="00D24030" w:rsidRPr="005D160F">
      <w:rPr>
        <w:rFonts w:cs="Arial"/>
        <w:i/>
        <w:sz w:val="18"/>
        <w:szCs w:val="18"/>
        <w:lang w:val="en-US"/>
      </w:rPr>
      <w:t xml:space="preserve"> 2</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C8562" w14:textId="76A6C9FC" w:rsidR="00454301" w:rsidRPr="005D160F" w:rsidRDefault="00454301" w:rsidP="00454301">
    <w:pPr>
      <w:pStyle w:val="Header"/>
      <w:pBdr>
        <w:bottom w:val="single" w:sz="4" w:space="1" w:color="auto"/>
      </w:pBdr>
      <w:jc w:val="right"/>
      <w:rPr>
        <w:rFonts w:cs="Arial"/>
        <w:i/>
        <w:sz w:val="18"/>
        <w:szCs w:val="18"/>
        <w:lang w:val="en-US"/>
      </w:rPr>
    </w:pPr>
    <w:r w:rsidRPr="005D160F">
      <w:rPr>
        <w:rFonts w:cs="Arial"/>
        <w:i/>
        <w:sz w:val="18"/>
        <w:szCs w:val="18"/>
        <w:lang w:val="en-US"/>
      </w:rPr>
      <w:t xml:space="preserve">UNEP/CMS/COP15/Doc.25.6.2/Annex </w:t>
    </w:r>
    <w:r>
      <w:rPr>
        <w:rFonts w:cs="Arial"/>
        <w:i/>
        <w:sz w:val="18"/>
        <w:szCs w:val="18"/>
        <w:lang w:val="en-US"/>
      </w:rPr>
      <w:t>3</w:t>
    </w:r>
  </w:p>
  <w:p w14:paraId="4785F172" w14:textId="77777777" w:rsidR="00454301" w:rsidRPr="002E0DE9" w:rsidRDefault="0045430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9E7" w14:textId="202F4E69" w:rsidR="00371DE1" w:rsidRPr="005D160F" w:rsidRDefault="00371DE1" w:rsidP="00371DE1">
    <w:pPr>
      <w:pStyle w:val="Header"/>
      <w:pBdr>
        <w:bottom w:val="single" w:sz="4" w:space="1" w:color="auto"/>
      </w:pBdr>
      <w:rPr>
        <w:rFonts w:cs="Arial"/>
        <w:i/>
        <w:sz w:val="18"/>
        <w:szCs w:val="18"/>
        <w:lang w:val="en-US"/>
      </w:rPr>
    </w:pPr>
    <w:r w:rsidRPr="005D160F">
      <w:rPr>
        <w:rFonts w:cs="Arial"/>
        <w:i/>
        <w:sz w:val="18"/>
        <w:szCs w:val="18"/>
        <w:highlight w:val="yellow"/>
        <w:lang w:val="en-US"/>
      </w:rPr>
      <w:t>UNEP/CMS/COP1</w:t>
    </w:r>
    <w:r w:rsidR="00492194" w:rsidRPr="005D160F">
      <w:rPr>
        <w:rFonts w:cs="Arial"/>
        <w:i/>
        <w:sz w:val="18"/>
        <w:szCs w:val="18"/>
        <w:lang w:val="en-US"/>
      </w:rPr>
      <w:t>5</w:t>
    </w:r>
    <w:r w:rsidRPr="005D160F">
      <w:rPr>
        <w:rFonts w:cs="Arial"/>
        <w:i/>
        <w:sz w:val="18"/>
        <w:szCs w:val="18"/>
        <w:lang w:val="en-US"/>
      </w:rPr>
      <w:t>/Doc.[  ]/Annex[...]</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13FC3985"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sidR="00D24030">
      <w:rPr>
        <w:rFonts w:cs="Arial"/>
        <w:i/>
        <w:sz w:val="18"/>
        <w:szCs w:val="18"/>
        <w:lang w:val="de-DE"/>
      </w:rPr>
      <w:t>15</w:t>
    </w:r>
    <w:r w:rsidRPr="00661875">
      <w:rPr>
        <w:rFonts w:cs="Arial"/>
        <w:i/>
        <w:sz w:val="18"/>
        <w:szCs w:val="18"/>
        <w:lang w:val="de-DE"/>
      </w:rPr>
      <w:t>/Doc.</w:t>
    </w:r>
    <w:r w:rsidR="00D24030">
      <w:rPr>
        <w:rFonts w:cs="Arial"/>
        <w:i/>
        <w:sz w:val="18"/>
        <w:szCs w:val="18"/>
        <w:lang w:val="de-DE"/>
      </w:rPr>
      <w:t>25.6.2</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42B9348C"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w:t>
    </w:r>
    <w:r w:rsidR="000B139D">
      <w:rPr>
        <w:rFonts w:cs="Arial"/>
        <w:i/>
        <w:sz w:val="18"/>
        <w:szCs w:val="18"/>
        <w:lang w:val="de-DE"/>
      </w:rPr>
      <w:t>15</w:t>
    </w:r>
    <w:r w:rsidRPr="00661875">
      <w:rPr>
        <w:rFonts w:cs="Arial"/>
        <w:i/>
        <w:sz w:val="18"/>
        <w:szCs w:val="18"/>
        <w:lang w:val="de-DE"/>
      </w:rPr>
      <w:t>/Doc.</w:t>
    </w:r>
    <w:r w:rsidR="000B139D">
      <w:rPr>
        <w:rFonts w:cs="Arial"/>
        <w:i/>
        <w:sz w:val="18"/>
        <w:szCs w:val="18"/>
        <w:lang w:val="de-DE"/>
      </w:rPr>
      <w:t>25.6.2</w:t>
    </w:r>
  </w:p>
  <w:p w14:paraId="5FEC35DB" w14:textId="77777777" w:rsidR="00831DC2" w:rsidRPr="002D658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AA7B" w14:textId="036228D4" w:rsidR="002D6582" w:rsidRPr="005D160F" w:rsidRDefault="002D6582" w:rsidP="00371DE1">
    <w:pPr>
      <w:pStyle w:val="Header"/>
      <w:pBdr>
        <w:bottom w:val="single" w:sz="4" w:space="1" w:color="auto"/>
      </w:pBdr>
      <w:rPr>
        <w:rFonts w:cs="Arial"/>
        <w:i/>
        <w:sz w:val="18"/>
        <w:szCs w:val="18"/>
        <w:lang w:val="en-US"/>
      </w:rPr>
    </w:pPr>
    <w:r w:rsidRPr="005D160F">
      <w:rPr>
        <w:rFonts w:cs="Arial"/>
        <w:i/>
        <w:sz w:val="18"/>
        <w:szCs w:val="18"/>
        <w:lang w:val="en-US"/>
      </w:rPr>
      <w:t>UNEP/CMS/COP1</w:t>
    </w:r>
    <w:r w:rsidR="00845558" w:rsidRPr="005D160F">
      <w:rPr>
        <w:rFonts w:cs="Arial"/>
        <w:i/>
        <w:sz w:val="18"/>
        <w:szCs w:val="18"/>
        <w:lang w:val="en-US"/>
      </w:rPr>
      <w:t>5</w:t>
    </w:r>
    <w:r w:rsidRPr="005D160F">
      <w:rPr>
        <w:rFonts w:cs="Arial"/>
        <w:i/>
        <w:sz w:val="18"/>
        <w:szCs w:val="18"/>
        <w:lang w:val="en-US"/>
      </w:rPr>
      <w:t>/Doc.[  ]/Annex[...]</w:t>
    </w:r>
  </w:p>
  <w:p w14:paraId="0EB2F9BE" w14:textId="77777777" w:rsidR="002D6582" w:rsidRPr="00371DE1" w:rsidRDefault="002D6582"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15F62" w14:textId="77777777" w:rsidR="000E723E" w:rsidRPr="005D160F" w:rsidRDefault="000E723E" w:rsidP="000E723E">
    <w:pPr>
      <w:pStyle w:val="Header"/>
      <w:pBdr>
        <w:bottom w:val="single" w:sz="4" w:space="1" w:color="auto"/>
      </w:pBdr>
      <w:jc w:val="right"/>
      <w:rPr>
        <w:rFonts w:cs="Arial"/>
        <w:i/>
        <w:sz w:val="18"/>
        <w:szCs w:val="18"/>
        <w:lang w:val="en-US"/>
      </w:rPr>
    </w:pPr>
    <w:r w:rsidRPr="005D160F">
      <w:rPr>
        <w:rFonts w:cs="Arial"/>
        <w:i/>
        <w:sz w:val="18"/>
        <w:szCs w:val="18"/>
        <w:lang w:val="en-US"/>
      </w:rPr>
      <w:t>UNEP/CMS/COP15/Doc.25.6.2/Annex 1</w:t>
    </w:r>
  </w:p>
  <w:p w14:paraId="0E24A8B0" w14:textId="402AB1F3" w:rsidR="002D6582" w:rsidRPr="00A836DB" w:rsidRDefault="002D6582"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4A3F" w14:textId="35C46B49" w:rsidR="00A836DB" w:rsidRPr="005D160F" w:rsidRDefault="00A836DB" w:rsidP="00A836DB">
    <w:pPr>
      <w:pStyle w:val="Header"/>
      <w:pBdr>
        <w:bottom w:val="single" w:sz="4" w:space="1" w:color="auto"/>
      </w:pBdr>
      <w:rPr>
        <w:rFonts w:cs="Arial"/>
        <w:i/>
        <w:sz w:val="18"/>
        <w:szCs w:val="18"/>
        <w:lang w:val="en-US"/>
      </w:rPr>
    </w:pPr>
    <w:r w:rsidRPr="005D160F">
      <w:rPr>
        <w:rFonts w:cs="Arial"/>
        <w:i/>
        <w:sz w:val="18"/>
        <w:szCs w:val="18"/>
        <w:lang w:val="en-US"/>
      </w:rPr>
      <w:t>UNEP/CMS/</w:t>
    </w:r>
    <w:r w:rsidR="00492194" w:rsidRPr="005D160F">
      <w:rPr>
        <w:rFonts w:cs="Arial"/>
        <w:i/>
        <w:sz w:val="18"/>
        <w:szCs w:val="18"/>
        <w:lang w:val="en-US"/>
      </w:rPr>
      <w:t>COP15</w:t>
    </w:r>
    <w:r w:rsidRPr="005D160F">
      <w:rPr>
        <w:rFonts w:cs="Arial"/>
        <w:i/>
        <w:sz w:val="18"/>
        <w:szCs w:val="18"/>
        <w:lang w:val="en-US"/>
      </w:rPr>
      <w:t>/Doc.</w:t>
    </w:r>
    <w:r w:rsidR="00D24030" w:rsidRPr="005D160F">
      <w:rPr>
        <w:rFonts w:cs="Arial"/>
        <w:i/>
        <w:sz w:val="18"/>
        <w:szCs w:val="18"/>
        <w:lang w:val="en-US"/>
      </w:rPr>
      <w:t>25.6.2</w:t>
    </w:r>
    <w:r w:rsidRPr="005D160F">
      <w:rPr>
        <w:rFonts w:cs="Arial"/>
        <w:i/>
        <w:sz w:val="18"/>
        <w:szCs w:val="18"/>
        <w:lang w:val="en-US"/>
      </w:rPr>
      <w:t>/Annex</w:t>
    </w:r>
    <w:r w:rsidR="00D24030" w:rsidRPr="005D160F">
      <w:rPr>
        <w:rFonts w:cs="Arial"/>
        <w:i/>
        <w:sz w:val="18"/>
        <w:szCs w:val="18"/>
        <w:lang w:val="en-US"/>
      </w:rPr>
      <w:t xml:space="preserve"> 1</w:t>
    </w:r>
  </w:p>
  <w:p w14:paraId="7F96EB0D" w14:textId="77777777" w:rsidR="002D6582" w:rsidRPr="002D6582" w:rsidRDefault="002D658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08780F21"/>
    <w:multiLevelType w:val="hybridMultilevel"/>
    <w:tmpl w:val="0D20EA36"/>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start w:val="1"/>
      <w:numFmt w:val="lowerRoman"/>
      <w:lvlText w:val="%3."/>
      <w:lvlJc w:val="right"/>
      <w:pPr>
        <w:ind w:left="2651" w:hanging="180"/>
      </w:pPr>
    </w:lvl>
    <w:lvl w:ilvl="3" w:tplc="0809000F">
      <w:start w:val="1"/>
      <w:numFmt w:val="decimal"/>
      <w:lvlText w:val="%4."/>
      <w:lvlJc w:val="left"/>
      <w:pPr>
        <w:ind w:left="3371" w:hanging="360"/>
      </w:pPr>
    </w:lvl>
    <w:lvl w:ilvl="4" w:tplc="08090019">
      <w:start w:val="1"/>
      <w:numFmt w:val="lowerLetter"/>
      <w:lvlText w:val="%5."/>
      <w:lvlJc w:val="left"/>
      <w:pPr>
        <w:ind w:left="4091" w:hanging="360"/>
      </w:pPr>
    </w:lvl>
    <w:lvl w:ilvl="5" w:tplc="0809001B">
      <w:start w:val="1"/>
      <w:numFmt w:val="lowerRoman"/>
      <w:lvlText w:val="%6."/>
      <w:lvlJc w:val="right"/>
      <w:pPr>
        <w:ind w:left="4811" w:hanging="180"/>
      </w:pPr>
    </w:lvl>
    <w:lvl w:ilvl="6" w:tplc="0809000F">
      <w:start w:val="1"/>
      <w:numFmt w:val="decimal"/>
      <w:lvlText w:val="%7."/>
      <w:lvlJc w:val="left"/>
      <w:pPr>
        <w:ind w:left="5531" w:hanging="360"/>
      </w:pPr>
    </w:lvl>
    <w:lvl w:ilvl="7" w:tplc="08090019">
      <w:start w:val="1"/>
      <w:numFmt w:val="lowerLetter"/>
      <w:lvlText w:val="%8."/>
      <w:lvlJc w:val="left"/>
      <w:pPr>
        <w:ind w:left="6251" w:hanging="360"/>
      </w:pPr>
    </w:lvl>
    <w:lvl w:ilvl="8" w:tplc="0809001B">
      <w:start w:val="1"/>
      <w:numFmt w:val="lowerRoman"/>
      <w:lvlText w:val="%9."/>
      <w:lvlJc w:val="right"/>
      <w:pPr>
        <w:ind w:left="6971" w:hanging="180"/>
      </w:pPr>
    </w:lvl>
  </w:abstractNum>
  <w:abstractNum w:abstractNumId="2" w15:restartNumberingAfterBreak="0">
    <w:nsid w:val="0924643E"/>
    <w:multiLevelType w:val="hybridMultilevel"/>
    <w:tmpl w:val="FE6C384E"/>
    <w:lvl w:ilvl="0" w:tplc="08090017">
      <w:start w:val="1"/>
      <w:numFmt w:val="lowerLetter"/>
      <w:lvlText w:val="%1)"/>
      <w:lvlJc w:val="left"/>
      <w:pPr>
        <w:ind w:left="1154" w:hanging="360"/>
      </w:pPr>
      <w:rPr>
        <w:rFonts w:hint="default"/>
      </w:rPr>
    </w:lvl>
    <w:lvl w:ilvl="1" w:tplc="08090019" w:tentative="1">
      <w:start w:val="1"/>
      <w:numFmt w:val="lowerLetter"/>
      <w:lvlText w:val="%2."/>
      <w:lvlJc w:val="left"/>
      <w:pPr>
        <w:ind w:left="1874" w:hanging="360"/>
      </w:pPr>
    </w:lvl>
    <w:lvl w:ilvl="2" w:tplc="0809001B" w:tentative="1">
      <w:start w:val="1"/>
      <w:numFmt w:val="lowerRoman"/>
      <w:lvlText w:val="%3."/>
      <w:lvlJc w:val="right"/>
      <w:pPr>
        <w:ind w:left="2594" w:hanging="180"/>
      </w:pPr>
    </w:lvl>
    <w:lvl w:ilvl="3" w:tplc="0809000F" w:tentative="1">
      <w:start w:val="1"/>
      <w:numFmt w:val="decimal"/>
      <w:lvlText w:val="%4."/>
      <w:lvlJc w:val="left"/>
      <w:pPr>
        <w:ind w:left="3314" w:hanging="360"/>
      </w:pPr>
    </w:lvl>
    <w:lvl w:ilvl="4" w:tplc="08090019" w:tentative="1">
      <w:start w:val="1"/>
      <w:numFmt w:val="lowerLetter"/>
      <w:lvlText w:val="%5."/>
      <w:lvlJc w:val="left"/>
      <w:pPr>
        <w:ind w:left="4034" w:hanging="360"/>
      </w:pPr>
    </w:lvl>
    <w:lvl w:ilvl="5" w:tplc="0809001B" w:tentative="1">
      <w:start w:val="1"/>
      <w:numFmt w:val="lowerRoman"/>
      <w:lvlText w:val="%6."/>
      <w:lvlJc w:val="right"/>
      <w:pPr>
        <w:ind w:left="4754" w:hanging="180"/>
      </w:pPr>
    </w:lvl>
    <w:lvl w:ilvl="6" w:tplc="0809000F" w:tentative="1">
      <w:start w:val="1"/>
      <w:numFmt w:val="decimal"/>
      <w:lvlText w:val="%7."/>
      <w:lvlJc w:val="left"/>
      <w:pPr>
        <w:ind w:left="5474" w:hanging="360"/>
      </w:pPr>
    </w:lvl>
    <w:lvl w:ilvl="7" w:tplc="08090019" w:tentative="1">
      <w:start w:val="1"/>
      <w:numFmt w:val="lowerLetter"/>
      <w:lvlText w:val="%8."/>
      <w:lvlJc w:val="left"/>
      <w:pPr>
        <w:ind w:left="6194" w:hanging="360"/>
      </w:pPr>
    </w:lvl>
    <w:lvl w:ilvl="8" w:tplc="0809001B" w:tentative="1">
      <w:start w:val="1"/>
      <w:numFmt w:val="lowerRoman"/>
      <w:lvlText w:val="%9."/>
      <w:lvlJc w:val="right"/>
      <w:pPr>
        <w:ind w:left="6914"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0C670B7A"/>
    <w:multiLevelType w:val="hybridMultilevel"/>
    <w:tmpl w:val="DB14137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0EBF7A71"/>
    <w:multiLevelType w:val="hybridMultilevel"/>
    <w:tmpl w:val="3F88B9BE"/>
    <w:lvl w:ilvl="0" w:tplc="20000017">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6" w15:restartNumberingAfterBreak="0">
    <w:nsid w:val="13F12B9B"/>
    <w:multiLevelType w:val="hybridMultilevel"/>
    <w:tmpl w:val="CAB89E0C"/>
    <w:lvl w:ilvl="0" w:tplc="A21220D6">
      <w:start w:val="1"/>
      <w:numFmt w:val="decimal"/>
      <w:lvlText w:val="%1."/>
      <w:lvlJc w:val="left"/>
      <w:pPr>
        <w:ind w:left="360" w:hanging="360"/>
      </w:pPr>
      <w:rPr>
        <w:i w:val="0"/>
        <w:i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5911AC6"/>
    <w:multiLevelType w:val="hybridMultilevel"/>
    <w:tmpl w:val="BE6A960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2" w15:restartNumberingAfterBreak="0">
    <w:nsid w:val="320E7B2A"/>
    <w:multiLevelType w:val="hybridMultilevel"/>
    <w:tmpl w:val="75F6D848"/>
    <w:lvl w:ilvl="0" w:tplc="53D8EAB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5" w15:restartNumberingAfterBreak="0">
    <w:nsid w:val="382E7D53"/>
    <w:multiLevelType w:val="hybridMultilevel"/>
    <w:tmpl w:val="3C5E3E40"/>
    <w:lvl w:ilvl="0" w:tplc="FB404E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7"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E77296C"/>
    <w:multiLevelType w:val="hybridMultilevel"/>
    <w:tmpl w:val="048CDCCE"/>
    <w:lvl w:ilvl="0" w:tplc="C51A1EE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20" w15:restartNumberingAfterBreak="0">
    <w:nsid w:val="4FB80249"/>
    <w:multiLevelType w:val="multilevel"/>
    <w:tmpl w:val="BCDE4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2"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5364C0C"/>
    <w:multiLevelType w:val="multilevel"/>
    <w:tmpl w:val="6D885B36"/>
    <w:lvl w:ilvl="0">
      <w:start w:val="14"/>
      <w:numFmt w:val="decimal"/>
      <w:lvlText w:val="%1"/>
      <w:lvlJc w:val="left"/>
      <w:pPr>
        <w:ind w:left="620" w:hanging="620"/>
      </w:pPr>
      <w:rPr>
        <w:rFonts w:hint="default"/>
      </w:rPr>
    </w:lvl>
    <w:lvl w:ilvl="1">
      <w:start w:val="112"/>
      <w:numFmt w:val="decimal"/>
      <w:lvlText w:val="%1.%2"/>
      <w:lvlJc w:val="left"/>
      <w:pPr>
        <w:ind w:left="1187" w:hanging="6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26" w15:restartNumberingAfterBreak="0">
    <w:nsid w:val="5D281D24"/>
    <w:multiLevelType w:val="hybridMultilevel"/>
    <w:tmpl w:val="274C0084"/>
    <w:lvl w:ilvl="0" w:tplc="08003C66">
      <w:start w:val="1"/>
      <w:numFmt w:val="decimal"/>
      <w:lvlText w:val="%1."/>
      <w:lvlJc w:val="left"/>
      <w:pPr>
        <w:ind w:left="360" w:hanging="360"/>
      </w:pPr>
      <w:rPr>
        <w:i w:val="0"/>
        <w:iCs w:val="0"/>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7"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B6017D3"/>
    <w:multiLevelType w:val="hybridMultilevel"/>
    <w:tmpl w:val="CD421D30"/>
    <w:lvl w:ilvl="0" w:tplc="36E2FFB2">
      <w:start w:val="1"/>
      <w:numFmt w:val="lowerLetter"/>
      <w:lvlText w:val="%1)"/>
      <w:lvlJc w:val="left"/>
      <w:pPr>
        <w:ind w:left="927" w:hanging="360"/>
      </w:pPr>
      <w:rPr>
        <w:rFonts w:hint="default"/>
        <w:b w:val="0"/>
        <w:bCs/>
        <w:i/>
        <w:iCs w:val="0"/>
      </w:rPr>
    </w:lvl>
    <w:lvl w:ilvl="1" w:tplc="10000019" w:tentative="1">
      <w:start w:val="1"/>
      <w:numFmt w:val="lowerLetter"/>
      <w:lvlText w:val="%2."/>
      <w:lvlJc w:val="left"/>
      <w:pPr>
        <w:ind w:left="1647" w:hanging="360"/>
      </w:pPr>
    </w:lvl>
    <w:lvl w:ilvl="2" w:tplc="1000001B" w:tentative="1">
      <w:start w:val="1"/>
      <w:numFmt w:val="lowerRoman"/>
      <w:lvlText w:val="%3."/>
      <w:lvlJc w:val="right"/>
      <w:pPr>
        <w:ind w:left="2367" w:hanging="180"/>
      </w:pPr>
    </w:lvl>
    <w:lvl w:ilvl="3" w:tplc="1000000F" w:tentative="1">
      <w:start w:val="1"/>
      <w:numFmt w:val="decimal"/>
      <w:lvlText w:val="%4."/>
      <w:lvlJc w:val="left"/>
      <w:pPr>
        <w:ind w:left="3087" w:hanging="360"/>
      </w:pPr>
    </w:lvl>
    <w:lvl w:ilvl="4" w:tplc="10000019" w:tentative="1">
      <w:start w:val="1"/>
      <w:numFmt w:val="lowerLetter"/>
      <w:lvlText w:val="%5."/>
      <w:lvlJc w:val="left"/>
      <w:pPr>
        <w:ind w:left="3807" w:hanging="360"/>
      </w:pPr>
    </w:lvl>
    <w:lvl w:ilvl="5" w:tplc="1000001B" w:tentative="1">
      <w:start w:val="1"/>
      <w:numFmt w:val="lowerRoman"/>
      <w:lvlText w:val="%6."/>
      <w:lvlJc w:val="right"/>
      <w:pPr>
        <w:ind w:left="4527" w:hanging="180"/>
      </w:pPr>
    </w:lvl>
    <w:lvl w:ilvl="6" w:tplc="1000000F" w:tentative="1">
      <w:start w:val="1"/>
      <w:numFmt w:val="decimal"/>
      <w:lvlText w:val="%7."/>
      <w:lvlJc w:val="left"/>
      <w:pPr>
        <w:ind w:left="5247" w:hanging="360"/>
      </w:pPr>
    </w:lvl>
    <w:lvl w:ilvl="7" w:tplc="10000019" w:tentative="1">
      <w:start w:val="1"/>
      <w:numFmt w:val="lowerLetter"/>
      <w:lvlText w:val="%8."/>
      <w:lvlJc w:val="left"/>
      <w:pPr>
        <w:ind w:left="5967" w:hanging="360"/>
      </w:pPr>
    </w:lvl>
    <w:lvl w:ilvl="8" w:tplc="1000001B" w:tentative="1">
      <w:start w:val="1"/>
      <w:numFmt w:val="lowerRoman"/>
      <w:lvlText w:val="%9."/>
      <w:lvlJc w:val="right"/>
      <w:pPr>
        <w:ind w:left="6687" w:hanging="180"/>
      </w:pPr>
    </w:lvl>
  </w:abstractNum>
  <w:abstractNum w:abstractNumId="30"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31" w15:restartNumberingAfterBreak="0">
    <w:nsid w:val="6F35205A"/>
    <w:multiLevelType w:val="hybridMultilevel"/>
    <w:tmpl w:val="9386E3F0"/>
    <w:lvl w:ilvl="0" w:tplc="FB404E30">
      <w:numFmt w:val="bullet"/>
      <w:lvlText w:val="-"/>
      <w:lvlJc w:val="left"/>
      <w:pPr>
        <w:ind w:left="720" w:hanging="360"/>
      </w:pPr>
      <w:rPr>
        <w:rFonts w:ascii="Arial" w:eastAsiaTheme="minorHAnsi"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2"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34" w15:restartNumberingAfterBreak="0">
    <w:nsid w:val="7DDF2CC9"/>
    <w:multiLevelType w:val="hybridMultilevel"/>
    <w:tmpl w:val="E31A0E0C"/>
    <w:lvl w:ilvl="0" w:tplc="BC2469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850212786">
    <w:abstractNumId w:val="24"/>
  </w:num>
  <w:num w:numId="2" w16cid:durableId="1741906446">
    <w:abstractNumId w:val="32"/>
  </w:num>
  <w:num w:numId="3" w16cid:durableId="2132282296">
    <w:abstractNumId w:val="10"/>
  </w:num>
  <w:num w:numId="4" w16cid:durableId="308674728">
    <w:abstractNumId w:val="21"/>
  </w:num>
  <w:num w:numId="5" w16cid:durableId="1500343192">
    <w:abstractNumId w:val="3"/>
  </w:num>
  <w:num w:numId="6" w16cid:durableId="9474707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6366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25"/>
  </w:num>
  <w:num w:numId="10" w16cid:durableId="1141927803">
    <w:abstractNumId w:val="27"/>
  </w:num>
  <w:num w:numId="11" w16cid:durableId="1738941606">
    <w:abstractNumId w:val="10"/>
    <w:lvlOverride w:ilvl="0">
      <w:startOverride w:val="1"/>
    </w:lvlOverride>
  </w:num>
  <w:num w:numId="12" w16cid:durableId="12051431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30"/>
  </w:num>
  <w:num w:numId="19" w16cid:durableId="717970615">
    <w:abstractNumId w:val="0"/>
  </w:num>
  <w:num w:numId="20" w16cid:durableId="4480891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19"/>
  </w:num>
  <w:num w:numId="22" w16cid:durableId="1909458925">
    <w:abstractNumId w:val="9"/>
  </w:num>
  <w:num w:numId="23" w16cid:durableId="1222181368">
    <w:abstractNumId w:val="13"/>
  </w:num>
  <w:num w:numId="24" w16cid:durableId="1353608687">
    <w:abstractNumId w:val="16"/>
  </w:num>
  <w:num w:numId="25" w16cid:durableId="1867475948">
    <w:abstractNumId w:val="4"/>
  </w:num>
  <w:num w:numId="26" w16cid:durableId="579607133">
    <w:abstractNumId w:val="15"/>
  </w:num>
  <w:num w:numId="27" w16cid:durableId="551161455">
    <w:abstractNumId w:val="31"/>
  </w:num>
  <w:num w:numId="28" w16cid:durableId="1984654318">
    <w:abstractNumId w:val="7"/>
  </w:num>
  <w:num w:numId="29" w16cid:durableId="1179538168">
    <w:abstractNumId w:val="12"/>
  </w:num>
  <w:num w:numId="30" w16cid:durableId="1126241437">
    <w:abstractNumId w:val="5"/>
  </w:num>
  <w:num w:numId="31" w16cid:durableId="1415976836">
    <w:abstractNumId w:val="23"/>
  </w:num>
  <w:num w:numId="32" w16cid:durableId="502820670">
    <w:abstractNumId w:val="18"/>
  </w:num>
  <w:num w:numId="33" w16cid:durableId="35668307">
    <w:abstractNumId w:val="34"/>
  </w:num>
  <w:num w:numId="34" w16cid:durableId="1122919294">
    <w:abstractNumId w:val="29"/>
  </w:num>
  <w:num w:numId="35" w16cid:durableId="931858294">
    <w:abstractNumId w:val="26"/>
  </w:num>
  <w:num w:numId="36" w16cid:durableId="1275206837">
    <w:abstractNumId w:val="2"/>
  </w:num>
  <w:num w:numId="37" w16cid:durableId="1446845294">
    <w:abstractNumId w:val="20"/>
  </w:num>
  <w:num w:numId="38" w16cid:durableId="1164660410">
    <w:abstractNumId w:val="1"/>
  </w:num>
  <w:num w:numId="39" w16cid:durableId="20704234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40A"/>
    <w:rsid w:val="0000140F"/>
    <w:rsid w:val="00001458"/>
    <w:rsid w:val="000019BE"/>
    <w:rsid w:val="000024C8"/>
    <w:rsid w:val="00004218"/>
    <w:rsid w:val="00004AC6"/>
    <w:rsid w:val="00006301"/>
    <w:rsid w:val="00006C47"/>
    <w:rsid w:val="0001212C"/>
    <w:rsid w:val="000125AB"/>
    <w:rsid w:val="00021EF7"/>
    <w:rsid w:val="00022107"/>
    <w:rsid w:val="0002210E"/>
    <w:rsid w:val="00022DD1"/>
    <w:rsid w:val="00022F03"/>
    <w:rsid w:val="00023AB0"/>
    <w:rsid w:val="000250CC"/>
    <w:rsid w:val="0002519B"/>
    <w:rsid w:val="00025345"/>
    <w:rsid w:val="00025ACE"/>
    <w:rsid w:val="00030D63"/>
    <w:rsid w:val="00035B8A"/>
    <w:rsid w:val="00035CB2"/>
    <w:rsid w:val="00036D6B"/>
    <w:rsid w:val="00040079"/>
    <w:rsid w:val="00041776"/>
    <w:rsid w:val="00042704"/>
    <w:rsid w:val="00043D42"/>
    <w:rsid w:val="00045A31"/>
    <w:rsid w:val="00045D6C"/>
    <w:rsid w:val="00046982"/>
    <w:rsid w:val="00047FA5"/>
    <w:rsid w:val="00052636"/>
    <w:rsid w:val="0005391F"/>
    <w:rsid w:val="0005423D"/>
    <w:rsid w:val="00054736"/>
    <w:rsid w:val="00054B28"/>
    <w:rsid w:val="00056D98"/>
    <w:rsid w:val="00062A38"/>
    <w:rsid w:val="00065ADF"/>
    <w:rsid w:val="00067B57"/>
    <w:rsid w:val="00067C15"/>
    <w:rsid w:val="000713B2"/>
    <w:rsid w:val="00071F11"/>
    <w:rsid w:val="00073E5C"/>
    <w:rsid w:val="00075B40"/>
    <w:rsid w:val="000762D2"/>
    <w:rsid w:val="0008053B"/>
    <w:rsid w:val="0008293C"/>
    <w:rsid w:val="00082BA2"/>
    <w:rsid w:val="0008530F"/>
    <w:rsid w:val="00085692"/>
    <w:rsid w:val="00090D14"/>
    <w:rsid w:val="00093193"/>
    <w:rsid w:val="00094577"/>
    <w:rsid w:val="00094AB7"/>
    <w:rsid w:val="00094FA9"/>
    <w:rsid w:val="00097BBB"/>
    <w:rsid w:val="000A0422"/>
    <w:rsid w:val="000A1981"/>
    <w:rsid w:val="000A4016"/>
    <w:rsid w:val="000A4C50"/>
    <w:rsid w:val="000A537E"/>
    <w:rsid w:val="000A5A1E"/>
    <w:rsid w:val="000A782B"/>
    <w:rsid w:val="000B139D"/>
    <w:rsid w:val="000B1A95"/>
    <w:rsid w:val="000B3E25"/>
    <w:rsid w:val="000B47A8"/>
    <w:rsid w:val="000B4D91"/>
    <w:rsid w:val="000B50AD"/>
    <w:rsid w:val="000B676D"/>
    <w:rsid w:val="000B7D58"/>
    <w:rsid w:val="000C23BD"/>
    <w:rsid w:val="000C349E"/>
    <w:rsid w:val="000C369F"/>
    <w:rsid w:val="000C4E0F"/>
    <w:rsid w:val="000C4ECF"/>
    <w:rsid w:val="000D1949"/>
    <w:rsid w:val="000D2333"/>
    <w:rsid w:val="000D318F"/>
    <w:rsid w:val="000D46F8"/>
    <w:rsid w:val="000D489C"/>
    <w:rsid w:val="000E0325"/>
    <w:rsid w:val="000E079E"/>
    <w:rsid w:val="000E07DC"/>
    <w:rsid w:val="000E1A66"/>
    <w:rsid w:val="000E38EC"/>
    <w:rsid w:val="000E465E"/>
    <w:rsid w:val="000E65DB"/>
    <w:rsid w:val="000E723E"/>
    <w:rsid w:val="000E778D"/>
    <w:rsid w:val="000F1830"/>
    <w:rsid w:val="000F18FA"/>
    <w:rsid w:val="000F6D54"/>
    <w:rsid w:val="00100A08"/>
    <w:rsid w:val="00100AF1"/>
    <w:rsid w:val="00103422"/>
    <w:rsid w:val="0010769B"/>
    <w:rsid w:val="00107882"/>
    <w:rsid w:val="00111987"/>
    <w:rsid w:val="00112D9A"/>
    <w:rsid w:val="00115932"/>
    <w:rsid w:val="00117747"/>
    <w:rsid w:val="00117E96"/>
    <w:rsid w:val="00120752"/>
    <w:rsid w:val="00122776"/>
    <w:rsid w:val="00123349"/>
    <w:rsid w:val="001303AC"/>
    <w:rsid w:val="001310ED"/>
    <w:rsid w:val="001325FD"/>
    <w:rsid w:val="00133A4F"/>
    <w:rsid w:val="00133D7B"/>
    <w:rsid w:val="00134B58"/>
    <w:rsid w:val="00134CC3"/>
    <w:rsid w:val="001351B6"/>
    <w:rsid w:val="0013732D"/>
    <w:rsid w:val="00137C29"/>
    <w:rsid w:val="001410BF"/>
    <w:rsid w:val="001418B6"/>
    <w:rsid w:val="001420D8"/>
    <w:rsid w:val="00142451"/>
    <w:rsid w:val="00142BEA"/>
    <w:rsid w:val="001438C1"/>
    <w:rsid w:val="00143C7E"/>
    <w:rsid w:val="00145DCE"/>
    <w:rsid w:val="00145EB7"/>
    <w:rsid w:val="001463BB"/>
    <w:rsid w:val="0015003D"/>
    <w:rsid w:val="001508C7"/>
    <w:rsid w:val="00150BEE"/>
    <w:rsid w:val="00153133"/>
    <w:rsid w:val="00155833"/>
    <w:rsid w:val="001608F5"/>
    <w:rsid w:val="00160C29"/>
    <w:rsid w:val="001639ED"/>
    <w:rsid w:val="00163E23"/>
    <w:rsid w:val="001644D1"/>
    <w:rsid w:val="00171559"/>
    <w:rsid w:val="0017266D"/>
    <w:rsid w:val="001733FB"/>
    <w:rsid w:val="0017450F"/>
    <w:rsid w:val="0017742A"/>
    <w:rsid w:val="00180BD5"/>
    <w:rsid w:val="001820A3"/>
    <w:rsid w:val="0018243E"/>
    <w:rsid w:val="00182591"/>
    <w:rsid w:val="001851C3"/>
    <w:rsid w:val="00187723"/>
    <w:rsid w:val="001878D6"/>
    <w:rsid w:val="00187A72"/>
    <w:rsid w:val="001926F2"/>
    <w:rsid w:val="0019381B"/>
    <w:rsid w:val="0019594F"/>
    <w:rsid w:val="00196EE9"/>
    <w:rsid w:val="001971B4"/>
    <w:rsid w:val="001A0061"/>
    <w:rsid w:val="001A200B"/>
    <w:rsid w:val="001A262A"/>
    <w:rsid w:val="001A2ED9"/>
    <w:rsid w:val="001A3920"/>
    <w:rsid w:val="001A4DB9"/>
    <w:rsid w:val="001A520B"/>
    <w:rsid w:val="001A5DEC"/>
    <w:rsid w:val="001A5F70"/>
    <w:rsid w:val="001A7527"/>
    <w:rsid w:val="001B0922"/>
    <w:rsid w:val="001B219C"/>
    <w:rsid w:val="001B5583"/>
    <w:rsid w:val="001B59BE"/>
    <w:rsid w:val="001D143D"/>
    <w:rsid w:val="001D1BD1"/>
    <w:rsid w:val="001D3402"/>
    <w:rsid w:val="001D379B"/>
    <w:rsid w:val="001D4BB9"/>
    <w:rsid w:val="001D4FD8"/>
    <w:rsid w:val="001D5C11"/>
    <w:rsid w:val="001D5CBA"/>
    <w:rsid w:val="001D7FCE"/>
    <w:rsid w:val="001E0430"/>
    <w:rsid w:val="001E0741"/>
    <w:rsid w:val="001E78F8"/>
    <w:rsid w:val="001F1D53"/>
    <w:rsid w:val="001F23B9"/>
    <w:rsid w:val="001F4F83"/>
    <w:rsid w:val="001F5C18"/>
    <w:rsid w:val="001F61E2"/>
    <w:rsid w:val="00201DFA"/>
    <w:rsid w:val="002023B1"/>
    <w:rsid w:val="002108C3"/>
    <w:rsid w:val="0021213B"/>
    <w:rsid w:val="0021517B"/>
    <w:rsid w:val="00216146"/>
    <w:rsid w:val="00220CCE"/>
    <w:rsid w:val="00221119"/>
    <w:rsid w:val="00221B43"/>
    <w:rsid w:val="002227A2"/>
    <w:rsid w:val="00222D89"/>
    <w:rsid w:val="002233A3"/>
    <w:rsid w:val="00224365"/>
    <w:rsid w:val="00226B1D"/>
    <w:rsid w:val="00226BA0"/>
    <w:rsid w:val="00226E4B"/>
    <w:rsid w:val="002331B9"/>
    <w:rsid w:val="002343EF"/>
    <w:rsid w:val="0023673F"/>
    <w:rsid w:val="0023702E"/>
    <w:rsid w:val="002401FB"/>
    <w:rsid w:val="00240F90"/>
    <w:rsid w:val="00241E08"/>
    <w:rsid w:val="00243D8D"/>
    <w:rsid w:val="00243EAE"/>
    <w:rsid w:val="00250684"/>
    <w:rsid w:val="0025183F"/>
    <w:rsid w:val="00252610"/>
    <w:rsid w:val="0025303B"/>
    <w:rsid w:val="002542E6"/>
    <w:rsid w:val="002546AE"/>
    <w:rsid w:val="002550B9"/>
    <w:rsid w:val="002569C0"/>
    <w:rsid w:val="00256AC8"/>
    <w:rsid w:val="00261624"/>
    <w:rsid w:val="00262076"/>
    <w:rsid w:val="00262E68"/>
    <w:rsid w:val="00263B3D"/>
    <w:rsid w:val="00263B59"/>
    <w:rsid w:val="00264EED"/>
    <w:rsid w:val="002652F3"/>
    <w:rsid w:val="00267C6B"/>
    <w:rsid w:val="002721EE"/>
    <w:rsid w:val="00274451"/>
    <w:rsid w:val="00275215"/>
    <w:rsid w:val="0027617B"/>
    <w:rsid w:val="00277633"/>
    <w:rsid w:val="0028166B"/>
    <w:rsid w:val="00281B9F"/>
    <w:rsid w:val="00281BAF"/>
    <w:rsid w:val="0028319F"/>
    <w:rsid w:val="00283CBC"/>
    <w:rsid w:val="00283D05"/>
    <w:rsid w:val="00284C17"/>
    <w:rsid w:val="00285234"/>
    <w:rsid w:val="00286F9C"/>
    <w:rsid w:val="00291647"/>
    <w:rsid w:val="002923B9"/>
    <w:rsid w:val="00293122"/>
    <w:rsid w:val="00293197"/>
    <w:rsid w:val="0029356B"/>
    <w:rsid w:val="00294AC8"/>
    <w:rsid w:val="00294BF0"/>
    <w:rsid w:val="002976C9"/>
    <w:rsid w:val="002A012C"/>
    <w:rsid w:val="002A0A6B"/>
    <w:rsid w:val="002A1FD6"/>
    <w:rsid w:val="002A2D44"/>
    <w:rsid w:val="002A3FA9"/>
    <w:rsid w:val="002A440F"/>
    <w:rsid w:val="002A4DF5"/>
    <w:rsid w:val="002A544D"/>
    <w:rsid w:val="002A7F53"/>
    <w:rsid w:val="002B0E18"/>
    <w:rsid w:val="002B1B14"/>
    <w:rsid w:val="002B47DE"/>
    <w:rsid w:val="002B47E3"/>
    <w:rsid w:val="002B7D09"/>
    <w:rsid w:val="002C1135"/>
    <w:rsid w:val="002C1E39"/>
    <w:rsid w:val="002C4BBD"/>
    <w:rsid w:val="002C5985"/>
    <w:rsid w:val="002C6486"/>
    <w:rsid w:val="002C6BD6"/>
    <w:rsid w:val="002C7369"/>
    <w:rsid w:val="002D0AA2"/>
    <w:rsid w:val="002D1ECD"/>
    <w:rsid w:val="002D1FCC"/>
    <w:rsid w:val="002D3E4B"/>
    <w:rsid w:val="002D6582"/>
    <w:rsid w:val="002D7492"/>
    <w:rsid w:val="002D7D0E"/>
    <w:rsid w:val="002E0DE9"/>
    <w:rsid w:val="002E51DA"/>
    <w:rsid w:val="002E554E"/>
    <w:rsid w:val="002E5872"/>
    <w:rsid w:val="002E5BE2"/>
    <w:rsid w:val="002E5D5D"/>
    <w:rsid w:val="002E6A6C"/>
    <w:rsid w:val="002F0FF7"/>
    <w:rsid w:val="002F1539"/>
    <w:rsid w:val="002F1784"/>
    <w:rsid w:val="002F3056"/>
    <w:rsid w:val="002F4C65"/>
    <w:rsid w:val="002F50C6"/>
    <w:rsid w:val="002F5B06"/>
    <w:rsid w:val="002F5E98"/>
    <w:rsid w:val="00300412"/>
    <w:rsid w:val="00301682"/>
    <w:rsid w:val="003018DA"/>
    <w:rsid w:val="00301902"/>
    <w:rsid w:val="00303C74"/>
    <w:rsid w:val="0030410D"/>
    <w:rsid w:val="00304FA0"/>
    <w:rsid w:val="00305918"/>
    <w:rsid w:val="003067E1"/>
    <w:rsid w:val="0030698E"/>
    <w:rsid w:val="00307531"/>
    <w:rsid w:val="0030765A"/>
    <w:rsid w:val="003109DF"/>
    <w:rsid w:val="00310B43"/>
    <w:rsid w:val="00315F68"/>
    <w:rsid w:val="003204D6"/>
    <w:rsid w:val="00322248"/>
    <w:rsid w:val="003229AE"/>
    <w:rsid w:val="003237CD"/>
    <w:rsid w:val="00324448"/>
    <w:rsid w:val="003246EC"/>
    <w:rsid w:val="00326074"/>
    <w:rsid w:val="00326FE6"/>
    <w:rsid w:val="00331099"/>
    <w:rsid w:val="00331167"/>
    <w:rsid w:val="0033280F"/>
    <w:rsid w:val="00334FC9"/>
    <w:rsid w:val="00335E2E"/>
    <w:rsid w:val="003363B0"/>
    <w:rsid w:val="0033652B"/>
    <w:rsid w:val="003378DA"/>
    <w:rsid w:val="00340C88"/>
    <w:rsid w:val="00342921"/>
    <w:rsid w:val="003434A3"/>
    <w:rsid w:val="00343715"/>
    <w:rsid w:val="00344195"/>
    <w:rsid w:val="003467BC"/>
    <w:rsid w:val="0035122C"/>
    <w:rsid w:val="003531B9"/>
    <w:rsid w:val="00353A2D"/>
    <w:rsid w:val="00353EE1"/>
    <w:rsid w:val="00353FEB"/>
    <w:rsid w:val="00354966"/>
    <w:rsid w:val="00356C4C"/>
    <w:rsid w:val="00357973"/>
    <w:rsid w:val="00360838"/>
    <w:rsid w:val="00360F78"/>
    <w:rsid w:val="00361AB9"/>
    <w:rsid w:val="003622DF"/>
    <w:rsid w:val="00362B87"/>
    <w:rsid w:val="003653BF"/>
    <w:rsid w:val="003654C7"/>
    <w:rsid w:val="00367990"/>
    <w:rsid w:val="00367CC3"/>
    <w:rsid w:val="00370288"/>
    <w:rsid w:val="00371A6D"/>
    <w:rsid w:val="00371DE1"/>
    <w:rsid w:val="00372179"/>
    <w:rsid w:val="00372ECC"/>
    <w:rsid w:val="00375044"/>
    <w:rsid w:val="00380652"/>
    <w:rsid w:val="00382317"/>
    <w:rsid w:val="00383651"/>
    <w:rsid w:val="0038443E"/>
    <w:rsid w:val="00384563"/>
    <w:rsid w:val="003848A0"/>
    <w:rsid w:val="00386A00"/>
    <w:rsid w:val="00386A63"/>
    <w:rsid w:val="0039250C"/>
    <w:rsid w:val="00392513"/>
    <w:rsid w:val="0039409C"/>
    <w:rsid w:val="00394AFB"/>
    <w:rsid w:val="0039652B"/>
    <w:rsid w:val="00396706"/>
    <w:rsid w:val="003A017E"/>
    <w:rsid w:val="003A0555"/>
    <w:rsid w:val="003A0CE2"/>
    <w:rsid w:val="003A2ED9"/>
    <w:rsid w:val="003A4999"/>
    <w:rsid w:val="003A5C59"/>
    <w:rsid w:val="003A6070"/>
    <w:rsid w:val="003B0E19"/>
    <w:rsid w:val="003B13DB"/>
    <w:rsid w:val="003B210B"/>
    <w:rsid w:val="003B25AB"/>
    <w:rsid w:val="003B4D1E"/>
    <w:rsid w:val="003B54C5"/>
    <w:rsid w:val="003B5556"/>
    <w:rsid w:val="003B6574"/>
    <w:rsid w:val="003C041A"/>
    <w:rsid w:val="003C081B"/>
    <w:rsid w:val="003C08E7"/>
    <w:rsid w:val="003C131D"/>
    <w:rsid w:val="003C1883"/>
    <w:rsid w:val="003C2606"/>
    <w:rsid w:val="003C3C6A"/>
    <w:rsid w:val="003C5C29"/>
    <w:rsid w:val="003C75A3"/>
    <w:rsid w:val="003C7FC2"/>
    <w:rsid w:val="003D04E4"/>
    <w:rsid w:val="003D190E"/>
    <w:rsid w:val="003D22AB"/>
    <w:rsid w:val="003D2CA6"/>
    <w:rsid w:val="003D387F"/>
    <w:rsid w:val="003D6AF6"/>
    <w:rsid w:val="003D6EE2"/>
    <w:rsid w:val="003E0726"/>
    <w:rsid w:val="003E0F1E"/>
    <w:rsid w:val="003E22B7"/>
    <w:rsid w:val="003E627F"/>
    <w:rsid w:val="003E62B3"/>
    <w:rsid w:val="003E65A9"/>
    <w:rsid w:val="003E7DB2"/>
    <w:rsid w:val="003F0F62"/>
    <w:rsid w:val="003F17AC"/>
    <w:rsid w:val="003F3993"/>
    <w:rsid w:val="003F6B67"/>
    <w:rsid w:val="003F7D9E"/>
    <w:rsid w:val="0040049A"/>
    <w:rsid w:val="004017A3"/>
    <w:rsid w:val="00403CC8"/>
    <w:rsid w:val="00410B40"/>
    <w:rsid w:val="00416D55"/>
    <w:rsid w:val="00417052"/>
    <w:rsid w:val="00417239"/>
    <w:rsid w:val="0042057A"/>
    <w:rsid w:val="00420B1B"/>
    <w:rsid w:val="004234B2"/>
    <w:rsid w:val="0042432A"/>
    <w:rsid w:val="00425E88"/>
    <w:rsid w:val="00426731"/>
    <w:rsid w:val="00427EF1"/>
    <w:rsid w:val="00432503"/>
    <w:rsid w:val="004370C1"/>
    <w:rsid w:val="00443448"/>
    <w:rsid w:val="00443751"/>
    <w:rsid w:val="00445B36"/>
    <w:rsid w:val="0044687F"/>
    <w:rsid w:val="0044699D"/>
    <w:rsid w:val="0044745A"/>
    <w:rsid w:val="00450E70"/>
    <w:rsid w:val="004525AA"/>
    <w:rsid w:val="00452C31"/>
    <w:rsid w:val="00452CF8"/>
    <w:rsid w:val="004534BC"/>
    <w:rsid w:val="004539FD"/>
    <w:rsid w:val="00453B71"/>
    <w:rsid w:val="00454301"/>
    <w:rsid w:val="00454690"/>
    <w:rsid w:val="00454A5B"/>
    <w:rsid w:val="0045606D"/>
    <w:rsid w:val="00456D2F"/>
    <w:rsid w:val="00461959"/>
    <w:rsid w:val="00461B5B"/>
    <w:rsid w:val="00461E9E"/>
    <w:rsid w:val="004629A6"/>
    <w:rsid w:val="00462A14"/>
    <w:rsid w:val="0046394B"/>
    <w:rsid w:val="00465112"/>
    <w:rsid w:val="0047118F"/>
    <w:rsid w:val="0048118D"/>
    <w:rsid w:val="004826A5"/>
    <w:rsid w:val="00492138"/>
    <w:rsid w:val="00492194"/>
    <w:rsid w:val="00492D6F"/>
    <w:rsid w:val="00496C62"/>
    <w:rsid w:val="004A21BC"/>
    <w:rsid w:val="004A3915"/>
    <w:rsid w:val="004A6806"/>
    <w:rsid w:val="004A6C98"/>
    <w:rsid w:val="004B06F2"/>
    <w:rsid w:val="004B0FC5"/>
    <w:rsid w:val="004B1166"/>
    <w:rsid w:val="004B1F8D"/>
    <w:rsid w:val="004B233D"/>
    <w:rsid w:val="004B2792"/>
    <w:rsid w:val="004B2B92"/>
    <w:rsid w:val="004B4295"/>
    <w:rsid w:val="004B6FC5"/>
    <w:rsid w:val="004B7071"/>
    <w:rsid w:val="004B7FDD"/>
    <w:rsid w:val="004C0644"/>
    <w:rsid w:val="004C4B51"/>
    <w:rsid w:val="004C73DD"/>
    <w:rsid w:val="004D12BB"/>
    <w:rsid w:val="004D1EDC"/>
    <w:rsid w:val="004D20D8"/>
    <w:rsid w:val="004D3829"/>
    <w:rsid w:val="004D3B76"/>
    <w:rsid w:val="004D3C90"/>
    <w:rsid w:val="004D5777"/>
    <w:rsid w:val="004E299B"/>
    <w:rsid w:val="004E31C7"/>
    <w:rsid w:val="004E5CE7"/>
    <w:rsid w:val="004F1B5A"/>
    <w:rsid w:val="004F29AC"/>
    <w:rsid w:val="004F3175"/>
    <w:rsid w:val="004F406A"/>
    <w:rsid w:val="004F4DFD"/>
    <w:rsid w:val="004F6FE9"/>
    <w:rsid w:val="004F775F"/>
    <w:rsid w:val="005015AD"/>
    <w:rsid w:val="00501B88"/>
    <w:rsid w:val="00504A23"/>
    <w:rsid w:val="00504AF1"/>
    <w:rsid w:val="00505052"/>
    <w:rsid w:val="00507669"/>
    <w:rsid w:val="00514941"/>
    <w:rsid w:val="005168DC"/>
    <w:rsid w:val="005170C5"/>
    <w:rsid w:val="005214E3"/>
    <w:rsid w:val="005226B1"/>
    <w:rsid w:val="00524925"/>
    <w:rsid w:val="00524D61"/>
    <w:rsid w:val="005267DF"/>
    <w:rsid w:val="00526AB7"/>
    <w:rsid w:val="005309D1"/>
    <w:rsid w:val="00531C74"/>
    <w:rsid w:val="005328CC"/>
    <w:rsid w:val="005329D5"/>
    <w:rsid w:val="00532AFF"/>
    <w:rsid w:val="005330F7"/>
    <w:rsid w:val="00533F0C"/>
    <w:rsid w:val="00534C8A"/>
    <w:rsid w:val="00537668"/>
    <w:rsid w:val="00537EE1"/>
    <w:rsid w:val="00540267"/>
    <w:rsid w:val="00540C89"/>
    <w:rsid w:val="00541BBB"/>
    <w:rsid w:val="00541D9E"/>
    <w:rsid w:val="00541DBB"/>
    <w:rsid w:val="0054456C"/>
    <w:rsid w:val="00544E6B"/>
    <w:rsid w:val="00545FA0"/>
    <w:rsid w:val="0054696B"/>
    <w:rsid w:val="00546FCB"/>
    <w:rsid w:val="00547439"/>
    <w:rsid w:val="0055155D"/>
    <w:rsid w:val="005530D1"/>
    <w:rsid w:val="005539BE"/>
    <w:rsid w:val="00555F11"/>
    <w:rsid w:val="005560B0"/>
    <w:rsid w:val="00557D5E"/>
    <w:rsid w:val="00560F87"/>
    <w:rsid w:val="00562348"/>
    <w:rsid w:val="00562A3C"/>
    <w:rsid w:val="00563598"/>
    <w:rsid w:val="0056430A"/>
    <w:rsid w:val="00565814"/>
    <w:rsid w:val="00570297"/>
    <w:rsid w:val="00570A7F"/>
    <w:rsid w:val="00571AE1"/>
    <w:rsid w:val="00571E6C"/>
    <w:rsid w:val="005739B6"/>
    <w:rsid w:val="00573F94"/>
    <w:rsid w:val="00575A8A"/>
    <w:rsid w:val="00580F5B"/>
    <w:rsid w:val="00581FEF"/>
    <w:rsid w:val="0058281A"/>
    <w:rsid w:val="00582E4A"/>
    <w:rsid w:val="00585182"/>
    <w:rsid w:val="00587A79"/>
    <w:rsid w:val="00590382"/>
    <w:rsid w:val="00590CED"/>
    <w:rsid w:val="00591632"/>
    <w:rsid w:val="00593D80"/>
    <w:rsid w:val="00594E0F"/>
    <w:rsid w:val="005A124C"/>
    <w:rsid w:val="005A1C26"/>
    <w:rsid w:val="005A1F5A"/>
    <w:rsid w:val="005A2951"/>
    <w:rsid w:val="005A3103"/>
    <w:rsid w:val="005A4CC2"/>
    <w:rsid w:val="005A7782"/>
    <w:rsid w:val="005B039D"/>
    <w:rsid w:val="005B075A"/>
    <w:rsid w:val="005B419A"/>
    <w:rsid w:val="005B43A5"/>
    <w:rsid w:val="005B5815"/>
    <w:rsid w:val="005B5B46"/>
    <w:rsid w:val="005B6225"/>
    <w:rsid w:val="005B6406"/>
    <w:rsid w:val="005B77B9"/>
    <w:rsid w:val="005C182B"/>
    <w:rsid w:val="005C18E1"/>
    <w:rsid w:val="005C1E35"/>
    <w:rsid w:val="005C200E"/>
    <w:rsid w:val="005C283A"/>
    <w:rsid w:val="005C4233"/>
    <w:rsid w:val="005C570B"/>
    <w:rsid w:val="005C6784"/>
    <w:rsid w:val="005D0BFA"/>
    <w:rsid w:val="005D160F"/>
    <w:rsid w:val="005D1D51"/>
    <w:rsid w:val="005D2258"/>
    <w:rsid w:val="005D3326"/>
    <w:rsid w:val="005D345E"/>
    <w:rsid w:val="005D407B"/>
    <w:rsid w:val="005D488F"/>
    <w:rsid w:val="005D5DAD"/>
    <w:rsid w:val="005D620D"/>
    <w:rsid w:val="005D77CC"/>
    <w:rsid w:val="005E1DAD"/>
    <w:rsid w:val="005E354B"/>
    <w:rsid w:val="005E4BE8"/>
    <w:rsid w:val="005E5594"/>
    <w:rsid w:val="005E5A53"/>
    <w:rsid w:val="005E7AEC"/>
    <w:rsid w:val="005F0085"/>
    <w:rsid w:val="005F1F45"/>
    <w:rsid w:val="005F38D3"/>
    <w:rsid w:val="005F4B00"/>
    <w:rsid w:val="005F6F0F"/>
    <w:rsid w:val="006002D0"/>
    <w:rsid w:val="006005F8"/>
    <w:rsid w:val="00600B90"/>
    <w:rsid w:val="00600E83"/>
    <w:rsid w:val="00601C15"/>
    <w:rsid w:val="006028CD"/>
    <w:rsid w:val="00602E98"/>
    <w:rsid w:val="006033DA"/>
    <w:rsid w:val="00603A8E"/>
    <w:rsid w:val="006054D8"/>
    <w:rsid w:val="00605A70"/>
    <w:rsid w:val="006067A8"/>
    <w:rsid w:val="006071CB"/>
    <w:rsid w:val="006100C4"/>
    <w:rsid w:val="006101BA"/>
    <w:rsid w:val="00610A17"/>
    <w:rsid w:val="006110B8"/>
    <w:rsid w:val="006136F1"/>
    <w:rsid w:val="00613AF8"/>
    <w:rsid w:val="00614DA1"/>
    <w:rsid w:val="00615E6C"/>
    <w:rsid w:val="0061633A"/>
    <w:rsid w:val="00617C65"/>
    <w:rsid w:val="00624E57"/>
    <w:rsid w:val="00625F20"/>
    <w:rsid w:val="0063026B"/>
    <w:rsid w:val="00631BB0"/>
    <w:rsid w:val="006333D4"/>
    <w:rsid w:val="006340FC"/>
    <w:rsid w:val="00635587"/>
    <w:rsid w:val="0063664B"/>
    <w:rsid w:val="00641765"/>
    <w:rsid w:val="00641931"/>
    <w:rsid w:val="0064248C"/>
    <w:rsid w:val="006428A2"/>
    <w:rsid w:val="00646525"/>
    <w:rsid w:val="00646FFF"/>
    <w:rsid w:val="00651562"/>
    <w:rsid w:val="00652364"/>
    <w:rsid w:val="00654CC0"/>
    <w:rsid w:val="006566E2"/>
    <w:rsid w:val="00656F39"/>
    <w:rsid w:val="0065793B"/>
    <w:rsid w:val="00657B3E"/>
    <w:rsid w:val="006603C2"/>
    <w:rsid w:val="00660A58"/>
    <w:rsid w:val="00661875"/>
    <w:rsid w:val="006624D6"/>
    <w:rsid w:val="0066310F"/>
    <w:rsid w:val="006632E6"/>
    <w:rsid w:val="00663AB6"/>
    <w:rsid w:val="00665600"/>
    <w:rsid w:val="00665F45"/>
    <w:rsid w:val="0066779F"/>
    <w:rsid w:val="00670235"/>
    <w:rsid w:val="006705CA"/>
    <w:rsid w:val="006721BA"/>
    <w:rsid w:val="006721E7"/>
    <w:rsid w:val="00672525"/>
    <w:rsid w:val="006727BD"/>
    <w:rsid w:val="00676BBD"/>
    <w:rsid w:val="0067732D"/>
    <w:rsid w:val="00677D64"/>
    <w:rsid w:val="00681B6C"/>
    <w:rsid w:val="00681E52"/>
    <w:rsid w:val="00682ECA"/>
    <w:rsid w:val="00685C10"/>
    <w:rsid w:val="0069326B"/>
    <w:rsid w:val="0069579D"/>
    <w:rsid w:val="00695AAD"/>
    <w:rsid w:val="00696257"/>
    <w:rsid w:val="0069797E"/>
    <w:rsid w:val="006A0651"/>
    <w:rsid w:val="006A0F38"/>
    <w:rsid w:val="006A137E"/>
    <w:rsid w:val="006A2CD9"/>
    <w:rsid w:val="006A32BF"/>
    <w:rsid w:val="006A5BBA"/>
    <w:rsid w:val="006A5EA8"/>
    <w:rsid w:val="006A77C0"/>
    <w:rsid w:val="006B0B4A"/>
    <w:rsid w:val="006B1322"/>
    <w:rsid w:val="006B19FB"/>
    <w:rsid w:val="006B1A68"/>
    <w:rsid w:val="006B2F1E"/>
    <w:rsid w:val="006B44AD"/>
    <w:rsid w:val="006B75FA"/>
    <w:rsid w:val="006B785D"/>
    <w:rsid w:val="006C0EC4"/>
    <w:rsid w:val="006C130B"/>
    <w:rsid w:val="006C1600"/>
    <w:rsid w:val="006C1B20"/>
    <w:rsid w:val="006C2675"/>
    <w:rsid w:val="006C2960"/>
    <w:rsid w:val="006C3FB0"/>
    <w:rsid w:val="006C4352"/>
    <w:rsid w:val="006C4636"/>
    <w:rsid w:val="006C4F87"/>
    <w:rsid w:val="006C5998"/>
    <w:rsid w:val="006C7112"/>
    <w:rsid w:val="006D0268"/>
    <w:rsid w:val="006D0E5D"/>
    <w:rsid w:val="006D55C0"/>
    <w:rsid w:val="006D5D57"/>
    <w:rsid w:val="006D65F8"/>
    <w:rsid w:val="006D66B3"/>
    <w:rsid w:val="006D7E3D"/>
    <w:rsid w:val="006E0CEF"/>
    <w:rsid w:val="006E192D"/>
    <w:rsid w:val="006E1B5F"/>
    <w:rsid w:val="006E4D4C"/>
    <w:rsid w:val="006E5314"/>
    <w:rsid w:val="006E5CFB"/>
    <w:rsid w:val="006E5EA3"/>
    <w:rsid w:val="006F3148"/>
    <w:rsid w:val="006F358D"/>
    <w:rsid w:val="006F38D7"/>
    <w:rsid w:val="006F5169"/>
    <w:rsid w:val="006F6193"/>
    <w:rsid w:val="006F7FED"/>
    <w:rsid w:val="007003AA"/>
    <w:rsid w:val="00700804"/>
    <w:rsid w:val="00700B16"/>
    <w:rsid w:val="00703A91"/>
    <w:rsid w:val="00704731"/>
    <w:rsid w:val="0070595F"/>
    <w:rsid w:val="00705D5C"/>
    <w:rsid w:val="0070669C"/>
    <w:rsid w:val="00707F50"/>
    <w:rsid w:val="00711A29"/>
    <w:rsid w:val="00711E2A"/>
    <w:rsid w:val="00713B8E"/>
    <w:rsid w:val="00716051"/>
    <w:rsid w:val="00716E2B"/>
    <w:rsid w:val="00717378"/>
    <w:rsid w:val="007211A0"/>
    <w:rsid w:val="00722559"/>
    <w:rsid w:val="00722DC6"/>
    <w:rsid w:val="007267AD"/>
    <w:rsid w:val="00726FC4"/>
    <w:rsid w:val="007275CA"/>
    <w:rsid w:val="007277BA"/>
    <w:rsid w:val="00727B7D"/>
    <w:rsid w:val="0073236D"/>
    <w:rsid w:val="00732E3D"/>
    <w:rsid w:val="0073325B"/>
    <w:rsid w:val="0073698B"/>
    <w:rsid w:val="00736A5C"/>
    <w:rsid w:val="00737A4D"/>
    <w:rsid w:val="00740D00"/>
    <w:rsid w:val="007433AD"/>
    <w:rsid w:val="007436A3"/>
    <w:rsid w:val="00743C09"/>
    <w:rsid w:val="0074432A"/>
    <w:rsid w:val="00745272"/>
    <w:rsid w:val="0074634C"/>
    <w:rsid w:val="0074663B"/>
    <w:rsid w:val="00750D38"/>
    <w:rsid w:val="00751BDC"/>
    <w:rsid w:val="00751EA7"/>
    <w:rsid w:val="00756442"/>
    <w:rsid w:val="007572E4"/>
    <w:rsid w:val="0076023C"/>
    <w:rsid w:val="00761481"/>
    <w:rsid w:val="00762B2A"/>
    <w:rsid w:val="00766185"/>
    <w:rsid w:val="00770389"/>
    <w:rsid w:val="00770AB3"/>
    <w:rsid w:val="00771CDA"/>
    <w:rsid w:val="00773571"/>
    <w:rsid w:val="007747AB"/>
    <w:rsid w:val="007763FC"/>
    <w:rsid w:val="007765A7"/>
    <w:rsid w:val="00777628"/>
    <w:rsid w:val="00777B9C"/>
    <w:rsid w:val="00780F07"/>
    <w:rsid w:val="00784917"/>
    <w:rsid w:val="00786099"/>
    <w:rsid w:val="00786115"/>
    <w:rsid w:val="007868A6"/>
    <w:rsid w:val="00792E94"/>
    <w:rsid w:val="00793043"/>
    <w:rsid w:val="00796928"/>
    <w:rsid w:val="007A2F3C"/>
    <w:rsid w:val="007A5939"/>
    <w:rsid w:val="007A773D"/>
    <w:rsid w:val="007B0761"/>
    <w:rsid w:val="007B1E13"/>
    <w:rsid w:val="007B22A8"/>
    <w:rsid w:val="007B2989"/>
    <w:rsid w:val="007B2AF2"/>
    <w:rsid w:val="007B5E2B"/>
    <w:rsid w:val="007B6381"/>
    <w:rsid w:val="007B63A8"/>
    <w:rsid w:val="007B64F1"/>
    <w:rsid w:val="007B7089"/>
    <w:rsid w:val="007B74EF"/>
    <w:rsid w:val="007B7D9F"/>
    <w:rsid w:val="007C0889"/>
    <w:rsid w:val="007C112E"/>
    <w:rsid w:val="007C5536"/>
    <w:rsid w:val="007C565C"/>
    <w:rsid w:val="007C666D"/>
    <w:rsid w:val="007C70F1"/>
    <w:rsid w:val="007C7454"/>
    <w:rsid w:val="007D77D9"/>
    <w:rsid w:val="007E0F3C"/>
    <w:rsid w:val="007E1751"/>
    <w:rsid w:val="007E2B3E"/>
    <w:rsid w:val="007E2F77"/>
    <w:rsid w:val="007E491E"/>
    <w:rsid w:val="007E4F8A"/>
    <w:rsid w:val="007E595E"/>
    <w:rsid w:val="007E641E"/>
    <w:rsid w:val="007E77AE"/>
    <w:rsid w:val="007E7AD0"/>
    <w:rsid w:val="007F16AB"/>
    <w:rsid w:val="007F2E12"/>
    <w:rsid w:val="007F56FA"/>
    <w:rsid w:val="007F638A"/>
    <w:rsid w:val="00800ED8"/>
    <w:rsid w:val="00802A0C"/>
    <w:rsid w:val="008038B5"/>
    <w:rsid w:val="00803CE1"/>
    <w:rsid w:val="0080457B"/>
    <w:rsid w:val="00804ADE"/>
    <w:rsid w:val="0080629B"/>
    <w:rsid w:val="00806431"/>
    <w:rsid w:val="00807DCE"/>
    <w:rsid w:val="00810AE8"/>
    <w:rsid w:val="00811C0E"/>
    <w:rsid w:val="008156DF"/>
    <w:rsid w:val="00816089"/>
    <w:rsid w:val="008168B6"/>
    <w:rsid w:val="0081693F"/>
    <w:rsid w:val="00816B7C"/>
    <w:rsid w:val="008226C3"/>
    <w:rsid w:val="00822CC3"/>
    <w:rsid w:val="008249E2"/>
    <w:rsid w:val="008252E1"/>
    <w:rsid w:val="00825646"/>
    <w:rsid w:val="00825A37"/>
    <w:rsid w:val="00825C3A"/>
    <w:rsid w:val="00826747"/>
    <w:rsid w:val="00826D4A"/>
    <w:rsid w:val="00831057"/>
    <w:rsid w:val="00831DC2"/>
    <w:rsid w:val="00832E56"/>
    <w:rsid w:val="00834B45"/>
    <w:rsid w:val="00834CED"/>
    <w:rsid w:val="008355C0"/>
    <w:rsid w:val="0083603C"/>
    <w:rsid w:val="00840A4C"/>
    <w:rsid w:val="00841FF0"/>
    <w:rsid w:val="00843044"/>
    <w:rsid w:val="008449FC"/>
    <w:rsid w:val="00845558"/>
    <w:rsid w:val="00845BF2"/>
    <w:rsid w:val="00846F1C"/>
    <w:rsid w:val="00851EBE"/>
    <w:rsid w:val="00853577"/>
    <w:rsid w:val="00853FEB"/>
    <w:rsid w:val="00854541"/>
    <w:rsid w:val="008547B0"/>
    <w:rsid w:val="0085526D"/>
    <w:rsid w:val="00855E73"/>
    <w:rsid w:val="00856D08"/>
    <w:rsid w:val="008574D5"/>
    <w:rsid w:val="00857850"/>
    <w:rsid w:val="00857D3B"/>
    <w:rsid w:val="00860481"/>
    <w:rsid w:val="008605FD"/>
    <w:rsid w:val="0086105D"/>
    <w:rsid w:val="00861A94"/>
    <w:rsid w:val="008624AD"/>
    <w:rsid w:val="008628F5"/>
    <w:rsid w:val="00863CF0"/>
    <w:rsid w:val="00865EDA"/>
    <w:rsid w:val="00870055"/>
    <w:rsid w:val="00871378"/>
    <w:rsid w:val="00871AB4"/>
    <w:rsid w:val="00873A23"/>
    <w:rsid w:val="00876F27"/>
    <w:rsid w:val="00877301"/>
    <w:rsid w:val="00877F0A"/>
    <w:rsid w:val="008809FF"/>
    <w:rsid w:val="00880A80"/>
    <w:rsid w:val="00880DC4"/>
    <w:rsid w:val="00880E32"/>
    <w:rsid w:val="008841E5"/>
    <w:rsid w:val="00885144"/>
    <w:rsid w:val="008867FD"/>
    <w:rsid w:val="00892025"/>
    <w:rsid w:val="00893D84"/>
    <w:rsid w:val="00897FFB"/>
    <w:rsid w:val="008A0358"/>
    <w:rsid w:val="008A04AF"/>
    <w:rsid w:val="008A08DC"/>
    <w:rsid w:val="008A0C5D"/>
    <w:rsid w:val="008A144E"/>
    <w:rsid w:val="008A1BD6"/>
    <w:rsid w:val="008A2730"/>
    <w:rsid w:val="008A3FEA"/>
    <w:rsid w:val="008A5CE0"/>
    <w:rsid w:val="008A5D05"/>
    <w:rsid w:val="008A5F00"/>
    <w:rsid w:val="008A6231"/>
    <w:rsid w:val="008B0AC3"/>
    <w:rsid w:val="008B1154"/>
    <w:rsid w:val="008B18C5"/>
    <w:rsid w:val="008B1B57"/>
    <w:rsid w:val="008B2B09"/>
    <w:rsid w:val="008B6ED9"/>
    <w:rsid w:val="008B7E1E"/>
    <w:rsid w:val="008C0182"/>
    <w:rsid w:val="008C22F0"/>
    <w:rsid w:val="008C26C3"/>
    <w:rsid w:val="008C3429"/>
    <w:rsid w:val="008C3546"/>
    <w:rsid w:val="008C7C7A"/>
    <w:rsid w:val="008C7EDF"/>
    <w:rsid w:val="008D2632"/>
    <w:rsid w:val="008D3921"/>
    <w:rsid w:val="008D5169"/>
    <w:rsid w:val="008D5315"/>
    <w:rsid w:val="008D66E6"/>
    <w:rsid w:val="008E04E8"/>
    <w:rsid w:val="008E0C45"/>
    <w:rsid w:val="008E0D44"/>
    <w:rsid w:val="008E437C"/>
    <w:rsid w:val="008E5E46"/>
    <w:rsid w:val="008E6FCF"/>
    <w:rsid w:val="008E7AAA"/>
    <w:rsid w:val="008F176A"/>
    <w:rsid w:val="008F39D8"/>
    <w:rsid w:val="008F4F1E"/>
    <w:rsid w:val="008F52C9"/>
    <w:rsid w:val="009004F7"/>
    <w:rsid w:val="0090122C"/>
    <w:rsid w:val="009032C2"/>
    <w:rsid w:val="0090362D"/>
    <w:rsid w:val="00903D5B"/>
    <w:rsid w:val="00905B72"/>
    <w:rsid w:val="00905F4C"/>
    <w:rsid w:val="0090648C"/>
    <w:rsid w:val="00912393"/>
    <w:rsid w:val="00913736"/>
    <w:rsid w:val="00916F09"/>
    <w:rsid w:val="00917352"/>
    <w:rsid w:val="0092134E"/>
    <w:rsid w:val="009255C9"/>
    <w:rsid w:val="00926087"/>
    <w:rsid w:val="009269DD"/>
    <w:rsid w:val="00931143"/>
    <w:rsid w:val="00931FCA"/>
    <w:rsid w:val="00933A49"/>
    <w:rsid w:val="00935C6F"/>
    <w:rsid w:val="00937620"/>
    <w:rsid w:val="00940D75"/>
    <w:rsid w:val="009411D2"/>
    <w:rsid w:val="009415CD"/>
    <w:rsid w:val="00942AE5"/>
    <w:rsid w:val="009469B3"/>
    <w:rsid w:val="00947FE4"/>
    <w:rsid w:val="009502FD"/>
    <w:rsid w:val="00953EE9"/>
    <w:rsid w:val="00956021"/>
    <w:rsid w:val="00957839"/>
    <w:rsid w:val="0096066B"/>
    <w:rsid w:val="009614E7"/>
    <w:rsid w:val="00961745"/>
    <w:rsid w:val="0096444E"/>
    <w:rsid w:val="00964C43"/>
    <w:rsid w:val="009654C0"/>
    <w:rsid w:val="00965D9F"/>
    <w:rsid w:val="0096690F"/>
    <w:rsid w:val="00967BFB"/>
    <w:rsid w:val="0097055F"/>
    <w:rsid w:val="00970562"/>
    <w:rsid w:val="00971B82"/>
    <w:rsid w:val="0097216C"/>
    <w:rsid w:val="009728DA"/>
    <w:rsid w:val="00973B99"/>
    <w:rsid w:val="00973EA0"/>
    <w:rsid w:val="00975EC3"/>
    <w:rsid w:val="00981C2B"/>
    <w:rsid w:val="00982950"/>
    <w:rsid w:val="009837E7"/>
    <w:rsid w:val="0098404E"/>
    <w:rsid w:val="009863DD"/>
    <w:rsid w:val="00986991"/>
    <w:rsid w:val="00990B1B"/>
    <w:rsid w:val="00991247"/>
    <w:rsid w:val="00991368"/>
    <w:rsid w:val="0099140C"/>
    <w:rsid w:val="0099224D"/>
    <w:rsid w:val="00992BFF"/>
    <w:rsid w:val="00993AB9"/>
    <w:rsid w:val="009976EF"/>
    <w:rsid w:val="00997CE9"/>
    <w:rsid w:val="00997FEA"/>
    <w:rsid w:val="009A13CD"/>
    <w:rsid w:val="009A147C"/>
    <w:rsid w:val="009A1EA3"/>
    <w:rsid w:val="009A6407"/>
    <w:rsid w:val="009A722C"/>
    <w:rsid w:val="009A72B5"/>
    <w:rsid w:val="009A76F8"/>
    <w:rsid w:val="009B00FD"/>
    <w:rsid w:val="009B0D99"/>
    <w:rsid w:val="009B4731"/>
    <w:rsid w:val="009B4DE6"/>
    <w:rsid w:val="009B6888"/>
    <w:rsid w:val="009C0414"/>
    <w:rsid w:val="009C0B73"/>
    <w:rsid w:val="009C1079"/>
    <w:rsid w:val="009C15E5"/>
    <w:rsid w:val="009C196E"/>
    <w:rsid w:val="009C3587"/>
    <w:rsid w:val="009C4493"/>
    <w:rsid w:val="009C72FB"/>
    <w:rsid w:val="009D0FA9"/>
    <w:rsid w:val="009D49BC"/>
    <w:rsid w:val="009D76A6"/>
    <w:rsid w:val="009E4B76"/>
    <w:rsid w:val="009E7C39"/>
    <w:rsid w:val="009F18D9"/>
    <w:rsid w:val="009F2C2F"/>
    <w:rsid w:val="009F3474"/>
    <w:rsid w:val="009F4CFF"/>
    <w:rsid w:val="00A0059F"/>
    <w:rsid w:val="00A01DF2"/>
    <w:rsid w:val="00A05E3B"/>
    <w:rsid w:val="00A06C34"/>
    <w:rsid w:val="00A06E69"/>
    <w:rsid w:val="00A071D4"/>
    <w:rsid w:val="00A07DAB"/>
    <w:rsid w:val="00A11188"/>
    <w:rsid w:val="00A12736"/>
    <w:rsid w:val="00A14155"/>
    <w:rsid w:val="00A14E4A"/>
    <w:rsid w:val="00A155F3"/>
    <w:rsid w:val="00A16342"/>
    <w:rsid w:val="00A20C65"/>
    <w:rsid w:val="00A21813"/>
    <w:rsid w:val="00A22C04"/>
    <w:rsid w:val="00A22F7C"/>
    <w:rsid w:val="00A231A3"/>
    <w:rsid w:val="00A245D4"/>
    <w:rsid w:val="00A2518A"/>
    <w:rsid w:val="00A25F90"/>
    <w:rsid w:val="00A319EC"/>
    <w:rsid w:val="00A33FB1"/>
    <w:rsid w:val="00A34291"/>
    <w:rsid w:val="00A43DEA"/>
    <w:rsid w:val="00A445BF"/>
    <w:rsid w:val="00A45EE9"/>
    <w:rsid w:val="00A46A92"/>
    <w:rsid w:val="00A471F0"/>
    <w:rsid w:val="00A54B1C"/>
    <w:rsid w:val="00A57CC0"/>
    <w:rsid w:val="00A60810"/>
    <w:rsid w:val="00A62071"/>
    <w:rsid w:val="00A6382A"/>
    <w:rsid w:val="00A64188"/>
    <w:rsid w:val="00A65B14"/>
    <w:rsid w:val="00A7055A"/>
    <w:rsid w:val="00A715E2"/>
    <w:rsid w:val="00A76723"/>
    <w:rsid w:val="00A836DB"/>
    <w:rsid w:val="00A83AC2"/>
    <w:rsid w:val="00A8438B"/>
    <w:rsid w:val="00A8528C"/>
    <w:rsid w:val="00A86681"/>
    <w:rsid w:val="00A8684B"/>
    <w:rsid w:val="00A907D6"/>
    <w:rsid w:val="00A91416"/>
    <w:rsid w:val="00A923D1"/>
    <w:rsid w:val="00A92EFB"/>
    <w:rsid w:val="00A94A32"/>
    <w:rsid w:val="00A95C1C"/>
    <w:rsid w:val="00A963C8"/>
    <w:rsid w:val="00AA0055"/>
    <w:rsid w:val="00AA0D35"/>
    <w:rsid w:val="00AA15F5"/>
    <w:rsid w:val="00AA325E"/>
    <w:rsid w:val="00AB06AC"/>
    <w:rsid w:val="00AB4034"/>
    <w:rsid w:val="00AB4428"/>
    <w:rsid w:val="00AB5301"/>
    <w:rsid w:val="00AB69F1"/>
    <w:rsid w:val="00AB6F23"/>
    <w:rsid w:val="00AB7241"/>
    <w:rsid w:val="00AC1585"/>
    <w:rsid w:val="00AC3B4F"/>
    <w:rsid w:val="00AC55D0"/>
    <w:rsid w:val="00AD1B5E"/>
    <w:rsid w:val="00AD2DD6"/>
    <w:rsid w:val="00AD4C25"/>
    <w:rsid w:val="00AD4D67"/>
    <w:rsid w:val="00AD73A9"/>
    <w:rsid w:val="00AE0933"/>
    <w:rsid w:val="00AE3FCD"/>
    <w:rsid w:val="00AE4631"/>
    <w:rsid w:val="00AE78BB"/>
    <w:rsid w:val="00AF00BF"/>
    <w:rsid w:val="00AF05D9"/>
    <w:rsid w:val="00AF282D"/>
    <w:rsid w:val="00AF33FF"/>
    <w:rsid w:val="00AF678E"/>
    <w:rsid w:val="00AF7695"/>
    <w:rsid w:val="00B0253B"/>
    <w:rsid w:val="00B0292B"/>
    <w:rsid w:val="00B0304F"/>
    <w:rsid w:val="00B03789"/>
    <w:rsid w:val="00B04409"/>
    <w:rsid w:val="00B04897"/>
    <w:rsid w:val="00B04F43"/>
    <w:rsid w:val="00B0538C"/>
    <w:rsid w:val="00B062E9"/>
    <w:rsid w:val="00B066F8"/>
    <w:rsid w:val="00B067B9"/>
    <w:rsid w:val="00B0758F"/>
    <w:rsid w:val="00B0768A"/>
    <w:rsid w:val="00B1115D"/>
    <w:rsid w:val="00B14A50"/>
    <w:rsid w:val="00B167F4"/>
    <w:rsid w:val="00B17FA8"/>
    <w:rsid w:val="00B20EA1"/>
    <w:rsid w:val="00B21B94"/>
    <w:rsid w:val="00B24318"/>
    <w:rsid w:val="00B27645"/>
    <w:rsid w:val="00B31287"/>
    <w:rsid w:val="00B31CDB"/>
    <w:rsid w:val="00B333AB"/>
    <w:rsid w:val="00B343FD"/>
    <w:rsid w:val="00B3494F"/>
    <w:rsid w:val="00B34F60"/>
    <w:rsid w:val="00B3670B"/>
    <w:rsid w:val="00B36D75"/>
    <w:rsid w:val="00B36F67"/>
    <w:rsid w:val="00B4159D"/>
    <w:rsid w:val="00B44C85"/>
    <w:rsid w:val="00B476C9"/>
    <w:rsid w:val="00B5037C"/>
    <w:rsid w:val="00B50644"/>
    <w:rsid w:val="00B507CA"/>
    <w:rsid w:val="00B5142A"/>
    <w:rsid w:val="00B53A52"/>
    <w:rsid w:val="00B53D81"/>
    <w:rsid w:val="00B560AC"/>
    <w:rsid w:val="00B57E93"/>
    <w:rsid w:val="00B6411A"/>
    <w:rsid w:val="00B644F4"/>
    <w:rsid w:val="00B66027"/>
    <w:rsid w:val="00B666C3"/>
    <w:rsid w:val="00B670DE"/>
    <w:rsid w:val="00B67137"/>
    <w:rsid w:val="00B708FF"/>
    <w:rsid w:val="00B80D42"/>
    <w:rsid w:val="00B82A74"/>
    <w:rsid w:val="00B84658"/>
    <w:rsid w:val="00B8674A"/>
    <w:rsid w:val="00B867A5"/>
    <w:rsid w:val="00B872EA"/>
    <w:rsid w:val="00B91262"/>
    <w:rsid w:val="00B92BB8"/>
    <w:rsid w:val="00B94C7A"/>
    <w:rsid w:val="00B94CE5"/>
    <w:rsid w:val="00B95535"/>
    <w:rsid w:val="00B97861"/>
    <w:rsid w:val="00BA120C"/>
    <w:rsid w:val="00BA3C22"/>
    <w:rsid w:val="00BA3FE5"/>
    <w:rsid w:val="00BB00DE"/>
    <w:rsid w:val="00BB10FF"/>
    <w:rsid w:val="00BB122B"/>
    <w:rsid w:val="00BB1A22"/>
    <w:rsid w:val="00BB2683"/>
    <w:rsid w:val="00BB2D57"/>
    <w:rsid w:val="00BB3C41"/>
    <w:rsid w:val="00BB5C08"/>
    <w:rsid w:val="00BB7C62"/>
    <w:rsid w:val="00BC1FF2"/>
    <w:rsid w:val="00BC2382"/>
    <w:rsid w:val="00BC2D18"/>
    <w:rsid w:val="00BC5A3C"/>
    <w:rsid w:val="00BC5F62"/>
    <w:rsid w:val="00BC6366"/>
    <w:rsid w:val="00BD1C5C"/>
    <w:rsid w:val="00BD30CA"/>
    <w:rsid w:val="00BD57AA"/>
    <w:rsid w:val="00BD6E37"/>
    <w:rsid w:val="00BE0DF5"/>
    <w:rsid w:val="00BE0EA7"/>
    <w:rsid w:val="00BE2590"/>
    <w:rsid w:val="00BE31F8"/>
    <w:rsid w:val="00BE50EF"/>
    <w:rsid w:val="00BE6F3B"/>
    <w:rsid w:val="00BE743D"/>
    <w:rsid w:val="00BF0847"/>
    <w:rsid w:val="00BF100E"/>
    <w:rsid w:val="00BF2F5A"/>
    <w:rsid w:val="00BF3159"/>
    <w:rsid w:val="00BF3266"/>
    <w:rsid w:val="00BF3911"/>
    <w:rsid w:val="00BF3A3D"/>
    <w:rsid w:val="00BF4444"/>
    <w:rsid w:val="00BF5DC8"/>
    <w:rsid w:val="00BF781D"/>
    <w:rsid w:val="00C00036"/>
    <w:rsid w:val="00C007D1"/>
    <w:rsid w:val="00C019B5"/>
    <w:rsid w:val="00C039FD"/>
    <w:rsid w:val="00C043EE"/>
    <w:rsid w:val="00C04E1C"/>
    <w:rsid w:val="00C07606"/>
    <w:rsid w:val="00C14633"/>
    <w:rsid w:val="00C15318"/>
    <w:rsid w:val="00C15971"/>
    <w:rsid w:val="00C17D2A"/>
    <w:rsid w:val="00C2025E"/>
    <w:rsid w:val="00C20A0C"/>
    <w:rsid w:val="00C22602"/>
    <w:rsid w:val="00C229C4"/>
    <w:rsid w:val="00C24FD3"/>
    <w:rsid w:val="00C253EF"/>
    <w:rsid w:val="00C25C3F"/>
    <w:rsid w:val="00C25E64"/>
    <w:rsid w:val="00C260FE"/>
    <w:rsid w:val="00C2719B"/>
    <w:rsid w:val="00C31F85"/>
    <w:rsid w:val="00C34432"/>
    <w:rsid w:val="00C35A98"/>
    <w:rsid w:val="00C370AF"/>
    <w:rsid w:val="00C377E4"/>
    <w:rsid w:val="00C40F7E"/>
    <w:rsid w:val="00C4164B"/>
    <w:rsid w:val="00C426EA"/>
    <w:rsid w:val="00C431F5"/>
    <w:rsid w:val="00C437C0"/>
    <w:rsid w:val="00C43E6D"/>
    <w:rsid w:val="00C45914"/>
    <w:rsid w:val="00C50036"/>
    <w:rsid w:val="00C508F9"/>
    <w:rsid w:val="00C50C3C"/>
    <w:rsid w:val="00C5330C"/>
    <w:rsid w:val="00C56661"/>
    <w:rsid w:val="00C60512"/>
    <w:rsid w:val="00C64583"/>
    <w:rsid w:val="00C673D8"/>
    <w:rsid w:val="00C73A37"/>
    <w:rsid w:val="00C73B5B"/>
    <w:rsid w:val="00C75E56"/>
    <w:rsid w:val="00C7688C"/>
    <w:rsid w:val="00C7710E"/>
    <w:rsid w:val="00C804A3"/>
    <w:rsid w:val="00C8141F"/>
    <w:rsid w:val="00C82495"/>
    <w:rsid w:val="00C828EF"/>
    <w:rsid w:val="00C8465C"/>
    <w:rsid w:val="00C90A6F"/>
    <w:rsid w:val="00C921DB"/>
    <w:rsid w:val="00C93C78"/>
    <w:rsid w:val="00C93CF5"/>
    <w:rsid w:val="00C94751"/>
    <w:rsid w:val="00C95592"/>
    <w:rsid w:val="00C95CEA"/>
    <w:rsid w:val="00C96953"/>
    <w:rsid w:val="00C973B1"/>
    <w:rsid w:val="00CA1203"/>
    <w:rsid w:val="00CA674F"/>
    <w:rsid w:val="00CB12FB"/>
    <w:rsid w:val="00CB1E6D"/>
    <w:rsid w:val="00CB3A74"/>
    <w:rsid w:val="00CB3E20"/>
    <w:rsid w:val="00CB4CDA"/>
    <w:rsid w:val="00CC1D06"/>
    <w:rsid w:val="00CC3F2D"/>
    <w:rsid w:val="00CC45CB"/>
    <w:rsid w:val="00CC5ED5"/>
    <w:rsid w:val="00CD0D91"/>
    <w:rsid w:val="00CD35D0"/>
    <w:rsid w:val="00CD3F7C"/>
    <w:rsid w:val="00CD49A3"/>
    <w:rsid w:val="00CD52D2"/>
    <w:rsid w:val="00CD7B8F"/>
    <w:rsid w:val="00CE0FDC"/>
    <w:rsid w:val="00CE2FD2"/>
    <w:rsid w:val="00CE36D8"/>
    <w:rsid w:val="00CE3B8D"/>
    <w:rsid w:val="00CE5ACF"/>
    <w:rsid w:val="00CE6284"/>
    <w:rsid w:val="00CE6791"/>
    <w:rsid w:val="00CF106E"/>
    <w:rsid w:val="00CF3200"/>
    <w:rsid w:val="00CF4B55"/>
    <w:rsid w:val="00CF6CA9"/>
    <w:rsid w:val="00D005F9"/>
    <w:rsid w:val="00D0065F"/>
    <w:rsid w:val="00D00F0F"/>
    <w:rsid w:val="00D01ED1"/>
    <w:rsid w:val="00D0256B"/>
    <w:rsid w:val="00D05C68"/>
    <w:rsid w:val="00D06744"/>
    <w:rsid w:val="00D13129"/>
    <w:rsid w:val="00D132B3"/>
    <w:rsid w:val="00D1423D"/>
    <w:rsid w:val="00D1577E"/>
    <w:rsid w:val="00D15DB4"/>
    <w:rsid w:val="00D16E17"/>
    <w:rsid w:val="00D17054"/>
    <w:rsid w:val="00D1720D"/>
    <w:rsid w:val="00D174BA"/>
    <w:rsid w:val="00D24030"/>
    <w:rsid w:val="00D27667"/>
    <w:rsid w:val="00D3261F"/>
    <w:rsid w:val="00D3519B"/>
    <w:rsid w:val="00D41485"/>
    <w:rsid w:val="00D41F9C"/>
    <w:rsid w:val="00D4296B"/>
    <w:rsid w:val="00D43434"/>
    <w:rsid w:val="00D441D1"/>
    <w:rsid w:val="00D45234"/>
    <w:rsid w:val="00D51F0C"/>
    <w:rsid w:val="00D537E4"/>
    <w:rsid w:val="00D558C2"/>
    <w:rsid w:val="00D602A3"/>
    <w:rsid w:val="00D65B24"/>
    <w:rsid w:val="00D74FFB"/>
    <w:rsid w:val="00D76E86"/>
    <w:rsid w:val="00D819D7"/>
    <w:rsid w:val="00D856B1"/>
    <w:rsid w:val="00D90C58"/>
    <w:rsid w:val="00D93A10"/>
    <w:rsid w:val="00D968E6"/>
    <w:rsid w:val="00D97960"/>
    <w:rsid w:val="00DA2728"/>
    <w:rsid w:val="00DA33BD"/>
    <w:rsid w:val="00DA4544"/>
    <w:rsid w:val="00DA5FDA"/>
    <w:rsid w:val="00DB2645"/>
    <w:rsid w:val="00DB281E"/>
    <w:rsid w:val="00DB3176"/>
    <w:rsid w:val="00DB3396"/>
    <w:rsid w:val="00DB4AF3"/>
    <w:rsid w:val="00DB6384"/>
    <w:rsid w:val="00DC09AE"/>
    <w:rsid w:val="00DC1E39"/>
    <w:rsid w:val="00DC28A3"/>
    <w:rsid w:val="00DC4B9A"/>
    <w:rsid w:val="00DC4EDD"/>
    <w:rsid w:val="00DC530A"/>
    <w:rsid w:val="00DC585B"/>
    <w:rsid w:val="00DD07FD"/>
    <w:rsid w:val="00DD0E60"/>
    <w:rsid w:val="00DD1023"/>
    <w:rsid w:val="00DD17F4"/>
    <w:rsid w:val="00DD27D7"/>
    <w:rsid w:val="00DD3361"/>
    <w:rsid w:val="00DD38F1"/>
    <w:rsid w:val="00DD3E44"/>
    <w:rsid w:val="00DD6F10"/>
    <w:rsid w:val="00DE0A8B"/>
    <w:rsid w:val="00DE1992"/>
    <w:rsid w:val="00DE1AD5"/>
    <w:rsid w:val="00DE247B"/>
    <w:rsid w:val="00DE2828"/>
    <w:rsid w:val="00DE46B1"/>
    <w:rsid w:val="00DE68FF"/>
    <w:rsid w:val="00DF024A"/>
    <w:rsid w:val="00DF2170"/>
    <w:rsid w:val="00DF3152"/>
    <w:rsid w:val="00DF4699"/>
    <w:rsid w:val="00DF51C9"/>
    <w:rsid w:val="00DF5529"/>
    <w:rsid w:val="00DF6027"/>
    <w:rsid w:val="00DF6258"/>
    <w:rsid w:val="00DF67E1"/>
    <w:rsid w:val="00E01CB9"/>
    <w:rsid w:val="00E04F2D"/>
    <w:rsid w:val="00E05F27"/>
    <w:rsid w:val="00E06507"/>
    <w:rsid w:val="00E06547"/>
    <w:rsid w:val="00E108E4"/>
    <w:rsid w:val="00E13369"/>
    <w:rsid w:val="00E13865"/>
    <w:rsid w:val="00E14411"/>
    <w:rsid w:val="00E146D2"/>
    <w:rsid w:val="00E14AF0"/>
    <w:rsid w:val="00E16BDD"/>
    <w:rsid w:val="00E2125D"/>
    <w:rsid w:val="00E21650"/>
    <w:rsid w:val="00E234BF"/>
    <w:rsid w:val="00E2783E"/>
    <w:rsid w:val="00E31B54"/>
    <w:rsid w:val="00E34C1C"/>
    <w:rsid w:val="00E34E3A"/>
    <w:rsid w:val="00E36794"/>
    <w:rsid w:val="00E37A10"/>
    <w:rsid w:val="00E40B70"/>
    <w:rsid w:val="00E425D4"/>
    <w:rsid w:val="00E4386B"/>
    <w:rsid w:val="00E444D0"/>
    <w:rsid w:val="00E450E0"/>
    <w:rsid w:val="00E47034"/>
    <w:rsid w:val="00E5188E"/>
    <w:rsid w:val="00E51E82"/>
    <w:rsid w:val="00E53BD3"/>
    <w:rsid w:val="00E55CDD"/>
    <w:rsid w:val="00E563CC"/>
    <w:rsid w:val="00E6033E"/>
    <w:rsid w:val="00E6159E"/>
    <w:rsid w:val="00E6174D"/>
    <w:rsid w:val="00E6282A"/>
    <w:rsid w:val="00E62EB1"/>
    <w:rsid w:val="00E64BA1"/>
    <w:rsid w:val="00E66CB9"/>
    <w:rsid w:val="00E70813"/>
    <w:rsid w:val="00E708CF"/>
    <w:rsid w:val="00E7107B"/>
    <w:rsid w:val="00E74678"/>
    <w:rsid w:val="00E76646"/>
    <w:rsid w:val="00E77A9E"/>
    <w:rsid w:val="00E821E8"/>
    <w:rsid w:val="00E82E7D"/>
    <w:rsid w:val="00E85923"/>
    <w:rsid w:val="00E85D96"/>
    <w:rsid w:val="00E86054"/>
    <w:rsid w:val="00E867A2"/>
    <w:rsid w:val="00E92C78"/>
    <w:rsid w:val="00E97F40"/>
    <w:rsid w:val="00EA0E54"/>
    <w:rsid w:val="00EA102A"/>
    <w:rsid w:val="00EA1133"/>
    <w:rsid w:val="00EA1275"/>
    <w:rsid w:val="00EA12E9"/>
    <w:rsid w:val="00EA154F"/>
    <w:rsid w:val="00EA1655"/>
    <w:rsid w:val="00EA36A3"/>
    <w:rsid w:val="00EA51AB"/>
    <w:rsid w:val="00EA531C"/>
    <w:rsid w:val="00EA7126"/>
    <w:rsid w:val="00EA723E"/>
    <w:rsid w:val="00EA72D7"/>
    <w:rsid w:val="00EC0AB5"/>
    <w:rsid w:val="00EC23AE"/>
    <w:rsid w:val="00EC24DE"/>
    <w:rsid w:val="00EC32BB"/>
    <w:rsid w:val="00EC4F04"/>
    <w:rsid w:val="00EC63F7"/>
    <w:rsid w:val="00EC67B5"/>
    <w:rsid w:val="00EC6EE1"/>
    <w:rsid w:val="00ED0707"/>
    <w:rsid w:val="00ED08E4"/>
    <w:rsid w:val="00ED4D9D"/>
    <w:rsid w:val="00ED5786"/>
    <w:rsid w:val="00ED5C91"/>
    <w:rsid w:val="00ED7CEE"/>
    <w:rsid w:val="00ED7D21"/>
    <w:rsid w:val="00EE4363"/>
    <w:rsid w:val="00EE69AB"/>
    <w:rsid w:val="00EE6DE7"/>
    <w:rsid w:val="00EE7D9B"/>
    <w:rsid w:val="00EF3B2D"/>
    <w:rsid w:val="00EF7153"/>
    <w:rsid w:val="00F00405"/>
    <w:rsid w:val="00F04260"/>
    <w:rsid w:val="00F06120"/>
    <w:rsid w:val="00F06357"/>
    <w:rsid w:val="00F118AA"/>
    <w:rsid w:val="00F118DB"/>
    <w:rsid w:val="00F11BB6"/>
    <w:rsid w:val="00F13A63"/>
    <w:rsid w:val="00F13CCF"/>
    <w:rsid w:val="00F140A4"/>
    <w:rsid w:val="00F145AE"/>
    <w:rsid w:val="00F16B55"/>
    <w:rsid w:val="00F17510"/>
    <w:rsid w:val="00F20192"/>
    <w:rsid w:val="00F20D12"/>
    <w:rsid w:val="00F234C7"/>
    <w:rsid w:val="00F2408C"/>
    <w:rsid w:val="00F24BE8"/>
    <w:rsid w:val="00F25AAA"/>
    <w:rsid w:val="00F25E90"/>
    <w:rsid w:val="00F2747A"/>
    <w:rsid w:val="00F31CD8"/>
    <w:rsid w:val="00F33D7F"/>
    <w:rsid w:val="00F34C5D"/>
    <w:rsid w:val="00F358A5"/>
    <w:rsid w:val="00F401D4"/>
    <w:rsid w:val="00F4166C"/>
    <w:rsid w:val="00F42D67"/>
    <w:rsid w:val="00F42DE6"/>
    <w:rsid w:val="00F434E6"/>
    <w:rsid w:val="00F437E8"/>
    <w:rsid w:val="00F439B3"/>
    <w:rsid w:val="00F44373"/>
    <w:rsid w:val="00F445D4"/>
    <w:rsid w:val="00F45524"/>
    <w:rsid w:val="00F47912"/>
    <w:rsid w:val="00F50569"/>
    <w:rsid w:val="00F52657"/>
    <w:rsid w:val="00F53B67"/>
    <w:rsid w:val="00F55FF3"/>
    <w:rsid w:val="00F60155"/>
    <w:rsid w:val="00F60FCA"/>
    <w:rsid w:val="00F620A9"/>
    <w:rsid w:val="00F62E2E"/>
    <w:rsid w:val="00F6394D"/>
    <w:rsid w:val="00F6421D"/>
    <w:rsid w:val="00F6662F"/>
    <w:rsid w:val="00F66DCD"/>
    <w:rsid w:val="00F70C29"/>
    <w:rsid w:val="00F7196B"/>
    <w:rsid w:val="00F71DA1"/>
    <w:rsid w:val="00F71F86"/>
    <w:rsid w:val="00F72C55"/>
    <w:rsid w:val="00F74A02"/>
    <w:rsid w:val="00F76D0D"/>
    <w:rsid w:val="00F77C25"/>
    <w:rsid w:val="00F77EC3"/>
    <w:rsid w:val="00F81A1B"/>
    <w:rsid w:val="00F81B4A"/>
    <w:rsid w:val="00F833C5"/>
    <w:rsid w:val="00F838B6"/>
    <w:rsid w:val="00F86AEC"/>
    <w:rsid w:val="00F86E8F"/>
    <w:rsid w:val="00F86FA3"/>
    <w:rsid w:val="00F903FF"/>
    <w:rsid w:val="00F90F43"/>
    <w:rsid w:val="00F90F4F"/>
    <w:rsid w:val="00F9305F"/>
    <w:rsid w:val="00F94C1D"/>
    <w:rsid w:val="00F97BA9"/>
    <w:rsid w:val="00FA11C8"/>
    <w:rsid w:val="00FA303C"/>
    <w:rsid w:val="00FA415C"/>
    <w:rsid w:val="00FA475A"/>
    <w:rsid w:val="00FA4815"/>
    <w:rsid w:val="00FB1D1E"/>
    <w:rsid w:val="00FB754B"/>
    <w:rsid w:val="00FB7A26"/>
    <w:rsid w:val="00FC2283"/>
    <w:rsid w:val="00FC272C"/>
    <w:rsid w:val="00FC296F"/>
    <w:rsid w:val="00FC31A4"/>
    <w:rsid w:val="00FC6429"/>
    <w:rsid w:val="00FC79C9"/>
    <w:rsid w:val="00FD0A38"/>
    <w:rsid w:val="00FD1457"/>
    <w:rsid w:val="00FD151D"/>
    <w:rsid w:val="00FD1793"/>
    <w:rsid w:val="00FD1BBA"/>
    <w:rsid w:val="00FD27FD"/>
    <w:rsid w:val="00FD2B7C"/>
    <w:rsid w:val="00FD2C7F"/>
    <w:rsid w:val="00FD3734"/>
    <w:rsid w:val="00FD3E47"/>
    <w:rsid w:val="00FD4EAD"/>
    <w:rsid w:val="00FD5556"/>
    <w:rsid w:val="00FD6156"/>
    <w:rsid w:val="00FE00E5"/>
    <w:rsid w:val="00FE3BF0"/>
    <w:rsid w:val="00FE484F"/>
    <w:rsid w:val="00FE5A0C"/>
    <w:rsid w:val="00FF091F"/>
    <w:rsid w:val="00FF267B"/>
    <w:rsid w:val="00FF48B5"/>
    <w:rsid w:val="00FF4927"/>
    <w:rsid w:val="00FF4929"/>
    <w:rsid w:val="00FF4D84"/>
    <w:rsid w:val="00FF72DB"/>
    <w:rsid w:val="00FF7D43"/>
    <w:rsid w:val="051539C0"/>
    <w:rsid w:val="0BF52A8B"/>
    <w:rsid w:val="0F0E472F"/>
    <w:rsid w:val="0FF7640F"/>
    <w:rsid w:val="149A3190"/>
    <w:rsid w:val="1C68F2DE"/>
    <w:rsid w:val="22095D02"/>
    <w:rsid w:val="27CBDEDE"/>
    <w:rsid w:val="28CDD443"/>
    <w:rsid w:val="299C4AD3"/>
    <w:rsid w:val="324BD979"/>
    <w:rsid w:val="3416049C"/>
    <w:rsid w:val="34ED6356"/>
    <w:rsid w:val="356EEF46"/>
    <w:rsid w:val="36FFA279"/>
    <w:rsid w:val="37797D32"/>
    <w:rsid w:val="3997120E"/>
    <w:rsid w:val="3CE5905A"/>
    <w:rsid w:val="3E03B54C"/>
    <w:rsid w:val="3F11F954"/>
    <w:rsid w:val="42E4C400"/>
    <w:rsid w:val="46097392"/>
    <w:rsid w:val="4A4EC0A9"/>
    <w:rsid w:val="4BCCA035"/>
    <w:rsid w:val="4BEF0C8E"/>
    <w:rsid w:val="50D489C6"/>
    <w:rsid w:val="57D29872"/>
    <w:rsid w:val="580C7681"/>
    <w:rsid w:val="5CD30717"/>
    <w:rsid w:val="5E25A5E3"/>
    <w:rsid w:val="5EEF5B98"/>
    <w:rsid w:val="5FBD06A2"/>
    <w:rsid w:val="62837DBD"/>
    <w:rsid w:val="63C25945"/>
    <w:rsid w:val="64D03296"/>
    <w:rsid w:val="67A58FA3"/>
    <w:rsid w:val="6B55341C"/>
    <w:rsid w:val="6FD7C01F"/>
    <w:rsid w:val="751BB53A"/>
    <w:rsid w:val="7BCCAA71"/>
    <w:rsid w:val="7C655FE3"/>
    <w:rsid w:val="7C98E02A"/>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607369EA-6244-4E69-841A-83DE344C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styleId="NormalWeb">
    <w:name w:val="Normal (Web)"/>
    <w:basedOn w:val="Normal"/>
    <w:uiPriority w:val="99"/>
    <w:semiHidden/>
    <w:unhideWhenUsed/>
    <w:rsid w:val="00570A7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35009063">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138572526">
      <w:bodyDiv w:val="1"/>
      <w:marLeft w:val="0"/>
      <w:marRight w:val="0"/>
      <w:marTop w:val="0"/>
      <w:marBottom w:val="0"/>
      <w:divBdr>
        <w:top w:val="none" w:sz="0" w:space="0" w:color="auto"/>
        <w:left w:val="none" w:sz="0" w:space="0" w:color="auto"/>
        <w:bottom w:val="none" w:sz="0" w:space="0" w:color="auto"/>
        <w:right w:val="none" w:sz="0" w:space="0" w:color="auto"/>
      </w:divBdr>
    </w:div>
    <w:div w:id="170216397">
      <w:bodyDiv w:val="1"/>
      <w:marLeft w:val="0"/>
      <w:marRight w:val="0"/>
      <w:marTop w:val="0"/>
      <w:marBottom w:val="0"/>
      <w:divBdr>
        <w:top w:val="none" w:sz="0" w:space="0" w:color="auto"/>
        <w:left w:val="none" w:sz="0" w:space="0" w:color="auto"/>
        <w:bottom w:val="none" w:sz="0" w:space="0" w:color="auto"/>
        <w:right w:val="none" w:sz="0" w:space="0" w:color="auto"/>
      </w:divBdr>
    </w:div>
    <w:div w:id="196964670">
      <w:bodyDiv w:val="1"/>
      <w:marLeft w:val="0"/>
      <w:marRight w:val="0"/>
      <w:marTop w:val="0"/>
      <w:marBottom w:val="0"/>
      <w:divBdr>
        <w:top w:val="none" w:sz="0" w:space="0" w:color="auto"/>
        <w:left w:val="none" w:sz="0" w:space="0" w:color="auto"/>
        <w:bottom w:val="none" w:sz="0" w:space="0" w:color="auto"/>
        <w:right w:val="none" w:sz="0" w:space="0" w:color="auto"/>
      </w:divBdr>
    </w:div>
    <w:div w:id="340010103">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45927133">
      <w:bodyDiv w:val="1"/>
      <w:marLeft w:val="0"/>
      <w:marRight w:val="0"/>
      <w:marTop w:val="0"/>
      <w:marBottom w:val="0"/>
      <w:divBdr>
        <w:top w:val="none" w:sz="0" w:space="0" w:color="auto"/>
        <w:left w:val="none" w:sz="0" w:space="0" w:color="auto"/>
        <w:bottom w:val="none" w:sz="0" w:space="0" w:color="auto"/>
        <w:right w:val="none" w:sz="0" w:space="0" w:color="auto"/>
      </w:divBdr>
    </w:div>
    <w:div w:id="546799382">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71768062">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156607781">
      <w:bodyDiv w:val="1"/>
      <w:marLeft w:val="0"/>
      <w:marRight w:val="0"/>
      <w:marTop w:val="0"/>
      <w:marBottom w:val="0"/>
      <w:divBdr>
        <w:top w:val="none" w:sz="0" w:space="0" w:color="auto"/>
        <w:left w:val="none" w:sz="0" w:space="0" w:color="auto"/>
        <w:bottom w:val="none" w:sz="0" w:space="0" w:color="auto"/>
        <w:right w:val="none" w:sz="0" w:space="0" w:color="auto"/>
      </w:divBdr>
    </w:div>
    <w:div w:id="1234122356">
      <w:bodyDiv w:val="1"/>
      <w:marLeft w:val="0"/>
      <w:marRight w:val="0"/>
      <w:marTop w:val="0"/>
      <w:marBottom w:val="0"/>
      <w:divBdr>
        <w:top w:val="none" w:sz="0" w:space="0" w:color="auto"/>
        <w:left w:val="none" w:sz="0" w:space="0" w:color="auto"/>
        <w:bottom w:val="none" w:sz="0" w:space="0" w:color="auto"/>
        <w:right w:val="none" w:sz="0" w:space="0" w:color="auto"/>
      </w:divBdr>
    </w:div>
    <w:div w:id="1235748406">
      <w:bodyDiv w:val="1"/>
      <w:marLeft w:val="0"/>
      <w:marRight w:val="0"/>
      <w:marTop w:val="0"/>
      <w:marBottom w:val="0"/>
      <w:divBdr>
        <w:top w:val="none" w:sz="0" w:space="0" w:color="auto"/>
        <w:left w:val="none" w:sz="0" w:space="0" w:color="auto"/>
        <w:bottom w:val="none" w:sz="0" w:space="0" w:color="auto"/>
        <w:right w:val="none" w:sz="0" w:space="0" w:color="auto"/>
      </w:divBdr>
    </w:div>
    <w:div w:id="1258103426">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409109492">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626306106">
      <w:bodyDiv w:val="1"/>
      <w:marLeft w:val="0"/>
      <w:marRight w:val="0"/>
      <w:marTop w:val="0"/>
      <w:marBottom w:val="0"/>
      <w:divBdr>
        <w:top w:val="none" w:sz="0" w:space="0" w:color="auto"/>
        <w:left w:val="none" w:sz="0" w:space="0" w:color="auto"/>
        <w:bottom w:val="none" w:sz="0" w:space="0" w:color="auto"/>
        <w:right w:val="none" w:sz="0" w:space="0" w:color="auto"/>
      </w:divBdr>
    </w:div>
    <w:div w:id="1651399824">
      <w:bodyDiv w:val="1"/>
      <w:marLeft w:val="0"/>
      <w:marRight w:val="0"/>
      <w:marTop w:val="0"/>
      <w:marBottom w:val="0"/>
      <w:divBdr>
        <w:top w:val="none" w:sz="0" w:space="0" w:color="auto"/>
        <w:left w:val="none" w:sz="0" w:space="0" w:color="auto"/>
        <w:bottom w:val="none" w:sz="0" w:space="0" w:color="auto"/>
        <w:right w:val="none" w:sz="0" w:space="0" w:color="auto"/>
      </w:divBdr>
    </w:div>
    <w:div w:id="1720475359">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51808644">
      <w:bodyDiv w:val="1"/>
      <w:marLeft w:val="0"/>
      <w:marRight w:val="0"/>
      <w:marTop w:val="0"/>
      <w:marBottom w:val="0"/>
      <w:divBdr>
        <w:top w:val="none" w:sz="0" w:space="0" w:color="auto"/>
        <w:left w:val="none" w:sz="0" w:space="0" w:color="auto"/>
        <w:bottom w:val="none" w:sz="0" w:space="0" w:color="auto"/>
        <w:right w:val="none" w:sz="0" w:space="0" w:color="auto"/>
      </w:divBdr>
    </w:div>
    <w:div w:id="1759328895">
      <w:bodyDiv w:val="1"/>
      <w:marLeft w:val="0"/>
      <w:marRight w:val="0"/>
      <w:marTop w:val="0"/>
      <w:marBottom w:val="0"/>
      <w:divBdr>
        <w:top w:val="none" w:sz="0" w:space="0" w:color="auto"/>
        <w:left w:val="none" w:sz="0" w:space="0" w:color="auto"/>
        <w:bottom w:val="none" w:sz="0" w:space="0" w:color="auto"/>
        <w:right w:val="none" w:sz="0" w:space="0" w:color="auto"/>
      </w:divBdr>
    </w:div>
    <w:div w:id="1809132445">
      <w:bodyDiv w:val="1"/>
      <w:marLeft w:val="0"/>
      <w:marRight w:val="0"/>
      <w:marTop w:val="0"/>
      <w:marBottom w:val="0"/>
      <w:divBdr>
        <w:top w:val="none" w:sz="0" w:space="0" w:color="auto"/>
        <w:left w:val="none" w:sz="0" w:space="0" w:color="auto"/>
        <w:bottom w:val="none" w:sz="0" w:space="0" w:color="auto"/>
        <w:right w:val="none" w:sz="0" w:space="0" w:color="auto"/>
      </w:divBdr>
    </w:div>
    <w:div w:id="186328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document/european-eel-2"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2.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650622-CE8F-41C6-8BA2-7BEDB7DFC4D5}"/>
</file>

<file path=customXml/itemProps2.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4.xml><?xml version="1.0" encoding="utf-8"?>
<ds:datastoreItem xmlns:ds="http://schemas.openxmlformats.org/officeDocument/2006/customXml" ds:itemID="{0BE93A2D-BE7F-48B2-9187-742B5C6A6A91}">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8</Pages>
  <Words>1509</Words>
  <Characters>8607</Characters>
  <Application>Microsoft Office Word</Application>
  <DocSecurity>0</DocSecurity>
  <Lines>71</Lines>
  <Paragraphs>20</Paragraphs>
  <ScaleCrop>false</ScaleCrop>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Daan de Leur</cp:lastModifiedBy>
  <cp:revision>21</cp:revision>
  <cp:lastPrinted>2019-09-23T14:54:00Z</cp:lastPrinted>
  <dcterms:created xsi:type="dcterms:W3CDTF">2025-10-27T12:33:00Z</dcterms:created>
  <dcterms:modified xsi:type="dcterms:W3CDTF">2026-01-28T14:53:00Z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