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950C5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950C5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950C5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950C5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950C5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950C59">
              <w:rPr>
                <w:rFonts w:eastAsia="Times New Roman" w:cs="Arial"/>
                <w:b/>
                <w:sz w:val="32"/>
                <w:szCs w:val="32"/>
              </w:rPr>
              <w:t>CONVENTION ON</w:t>
            </w:r>
          </w:p>
          <w:p w14:paraId="32613398" w14:textId="77777777" w:rsidR="002E0DE9" w:rsidRPr="00950C5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950C59">
              <w:rPr>
                <w:rFonts w:eastAsia="Times New Roman" w:cs="Arial"/>
                <w:b/>
                <w:sz w:val="32"/>
                <w:szCs w:val="32"/>
              </w:rPr>
              <w:t>MIGRATORY</w:t>
            </w:r>
          </w:p>
          <w:p w14:paraId="56052177" w14:textId="77777777" w:rsidR="002E0DE9" w:rsidRPr="00950C5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950C5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218C410" w:rsidR="00A34291" w:rsidRPr="00950C59"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50C59">
              <w:rPr>
                <w:rFonts w:eastAsia="Times New Roman" w:cs="Arial"/>
              </w:rPr>
              <w:t>UNEP/CMS/COP</w:t>
            </w:r>
            <w:r w:rsidR="002328B0" w:rsidRPr="00950C59">
              <w:rPr>
                <w:rFonts w:eastAsia="Times New Roman" w:cs="Arial"/>
              </w:rPr>
              <w:t>15</w:t>
            </w:r>
            <w:r w:rsidRPr="00950C59">
              <w:rPr>
                <w:rFonts w:eastAsia="Times New Roman" w:cs="Arial"/>
              </w:rPr>
              <w:t>/Doc.</w:t>
            </w:r>
            <w:r w:rsidR="00DF1101" w:rsidRPr="00950C59">
              <w:rPr>
                <w:rFonts w:eastAsia="Times New Roman" w:cs="Arial"/>
              </w:rPr>
              <w:t>25.1.1</w:t>
            </w:r>
          </w:p>
          <w:p w14:paraId="00259814" w14:textId="2C1D3526" w:rsidR="00513B46" w:rsidRPr="00950C59" w:rsidRDefault="00172296" w:rsidP="00513B46">
            <w:pPr>
              <w:tabs>
                <w:tab w:val="left" w:pos="5040"/>
                <w:tab w:val="left" w:pos="5760"/>
                <w:tab w:val="left" w:pos="6008"/>
                <w:tab w:val="left" w:pos="6480"/>
                <w:tab w:val="left" w:pos="7200"/>
                <w:tab w:val="left" w:pos="7920"/>
                <w:tab w:val="left" w:pos="8640"/>
              </w:tabs>
              <w:rPr>
                <w:rFonts w:cs="Arial"/>
                <w:i/>
              </w:rPr>
            </w:pPr>
            <w:r w:rsidRPr="00950C59">
              <w:rPr>
                <w:rFonts w:eastAsia="Times New Roman" w:cs="Arial"/>
              </w:rPr>
              <w:t>26 September</w:t>
            </w:r>
            <w:r w:rsidR="002E0DE9" w:rsidRPr="00950C59">
              <w:rPr>
                <w:rFonts w:eastAsia="Times New Roman" w:cs="Arial"/>
              </w:rPr>
              <w:t xml:space="preserve"> </w:t>
            </w:r>
            <w:r w:rsidR="00CA6D84" w:rsidRPr="00950C59">
              <w:rPr>
                <w:rFonts w:eastAsia="Times New Roman" w:cs="Arial"/>
              </w:rPr>
              <w:t>2025</w:t>
            </w:r>
          </w:p>
          <w:p w14:paraId="21B42A0D" w14:textId="2E9408E2" w:rsidR="002E0DE9" w:rsidRPr="00950C59" w:rsidRDefault="002E0DE9" w:rsidP="00513B46">
            <w:pPr>
              <w:tabs>
                <w:tab w:val="left" w:pos="5040"/>
                <w:tab w:val="left" w:pos="5760"/>
                <w:tab w:val="left" w:pos="6008"/>
                <w:tab w:val="left" w:pos="6480"/>
                <w:tab w:val="left" w:pos="7200"/>
                <w:tab w:val="left" w:pos="7920"/>
                <w:tab w:val="left" w:pos="8640"/>
              </w:tabs>
              <w:rPr>
                <w:rFonts w:eastAsia="Times New Roman" w:cs="Arial"/>
              </w:rPr>
            </w:pPr>
            <w:r w:rsidRPr="00950C59">
              <w:rPr>
                <w:rFonts w:eastAsia="Times New Roman" w:cs="Arial"/>
              </w:rPr>
              <w:t>Original: English</w:t>
            </w:r>
          </w:p>
        </w:tc>
      </w:tr>
    </w:tbl>
    <w:p w14:paraId="6F980F1F" w14:textId="77777777" w:rsidR="002E0DE9" w:rsidRPr="00950C5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2C3B24A" w:rsidR="002E0DE9" w:rsidRPr="00950C59" w:rsidRDefault="002328B0"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950C59">
        <w:rPr>
          <w:rFonts w:eastAsia="Times New Roman" w:cs="Arial"/>
        </w:rPr>
        <w:t>15</w:t>
      </w:r>
      <w:r w:rsidR="002E0DE9" w:rsidRPr="00950C59">
        <w:rPr>
          <w:rFonts w:eastAsia="Times New Roman" w:cs="Arial"/>
          <w:vertAlign w:val="superscript"/>
        </w:rPr>
        <w:t>th</w:t>
      </w:r>
      <w:r w:rsidR="002E0DE9" w:rsidRPr="00950C59">
        <w:rPr>
          <w:rFonts w:eastAsia="Times New Roman" w:cs="Arial"/>
        </w:rPr>
        <w:t xml:space="preserve"> MEETING OF THE CONFERENCE OF THE PARTIES</w:t>
      </w:r>
    </w:p>
    <w:p w14:paraId="20D5A67B" w14:textId="6CA5BF05" w:rsidR="002E0DE9" w:rsidRPr="00ED3FEB" w:rsidRDefault="00A767C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ED3FEB">
        <w:rPr>
          <w:rFonts w:eastAsia="Times New Roman" w:cs="Arial"/>
          <w:lang w:val="pt-PT"/>
        </w:rPr>
        <w:t>Campo Grande</w:t>
      </w:r>
      <w:r w:rsidR="002E0DE9" w:rsidRPr="00ED3FEB">
        <w:rPr>
          <w:rFonts w:eastAsia="Times New Roman" w:cs="Arial"/>
          <w:lang w:val="pt-PT"/>
        </w:rPr>
        <w:t xml:space="preserve">, </w:t>
      </w:r>
      <w:r w:rsidR="00513B46" w:rsidRPr="00ED3FEB">
        <w:rPr>
          <w:rFonts w:eastAsia="Times New Roman" w:cs="Arial"/>
          <w:lang w:val="pt-PT"/>
        </w:rPr>
        <w:t>Brazil</w:t>
      </w:r>
      <w:r w:rsidR="00EC746F" w:rsidRPr="00ED3FEB">
        <w:rPr>
          <w:rFonts w:eastAsia="Times New Roman" w:cs="Arial"/>
          <w:lang w:val="pt-PT"/>
        </w:rPr>
        <w:t>, 23 – 29 March</w:t>
      </w:r>
      <w:r w:rsidR="00FE00E5" w:rsidRPr="00ED3FEB">
        <w:rPr>
          <w:rFonts w:eastAsia="Times New Roman" w:cs="Arial"/>
          <w:lang w:val="pt-PT"/>
        </w:rPr>
        <w:t xml:space="preserve"> </w:t>
      </w:r>
      <w:r w:rsidR="00513B46" w:rsidRPr="00ED3FEB">
        <w:rPr>
          <w:rFonts w:eastAsia="Times New Roman" w:cs="Arial"/>
          <w:lang w:val="pt-PT"/>
        </w:rPr>
        <w:t>2026</w:t>
      </w:r>
    </w:p>
    <w:p w14:paraId="3F607F85" w14:textId="6F272FBB" w:rsidR="002E0DE9" w:rsidRPr="00ED3FEB" w:rsidRDefault="002E0DE9" w:rsidP="00661875">
      <w:pPr>
        <w:tabs>
          <w:tab w:val="left" w:pos="7020"/>
        </w:tabs>
        <w:rPr>
          <w:rFonts w:cs="Arial"/>
          <w:lang w:val="pt-PT"/>
        </w:rPr>
      </w:pPr>
      <w:r w:rsidRPr="00ED3FEB">
        <w:rPr>
          <w:lang w:val="pt-PT"/>
        </w:rPr>
        <w:t xml:space="preserve">Agenda Item </w:t>
      </w:r>
      <w:r w:rsidR="00DF1101" w:rsidRPr="00ED3FEB">
        <w:rPr>
          <w:lang w:val="pt-PT"/>
        </w:rPr>
        <w:t>25.1.1</w:t>
      </w:r>
    </w:p>
    <w:p w14:paraId="7408EC0D" w14:textId="77777777" w:rsidR="002E0DE9" w:rsidRPr="00ED3FEB"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ED3FEB"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31FB7839" w:rsidR="002E0DE9" w:rsidRPr="00950C59" w:rsidRDefault="00EA2B0F" w:rsidP="00AF0A1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0"/>
        <w:jc w:val="center"/>
        <w:textAlignment w:val="baseline"/>
        <w:outlineLvl w:val="1"/>
        <w:rPr>
          <w:rFonts w:eastAsia="Times New Roman" w:cs="Arial"/>
          <w:b/>
          <w:bCs/>
        </w:rPr>
      </w:pPr>
      <w:r w:rsidRPr="00950C59">
        <w:rPr>
          <w:rFonts w:eastAsia="Times New Roman" w:cs="Arial"/>
          <w:b/>
          <w:bCs/>
        </w:rPr>
        <w:t>BYCATCH AND OTHER FISHERIES-INDUCED MORTALITY</w:t>
      </w:r>
    </w:p>
    <w:p w14:paraId="57504EB6" w14:textId="778F153B" w:rsidR="002E0DE9" w:rsidRPr="00950C59" w:rsidRDefault="008B0AC3" w:rsidP="00AF0A15">
      <w:pPr>
        <w:widowControl w:val="0"/>
        <w:suppressAutoHyphens/>
        <w:autoSpaceDE w:val="0"/>
        <w:autoSpaceDN w:val="0"/>
        <w:spacing w:after="0" w:line="240" w:lineRule="auto"/>
        <w:ind w:right="-1"/>
        <w:jc w:val="center"/>
        <w:textAlignment w:val="baseline"/>
        <w:rPr>
          <w:rFonts w:ascii="Calibri" w:eastAsia="Calibri" w:hAnsi="Calibri" w:cs="Times New Roman"/>
        </w:rPr>
      </w:pPr>
      <w:r w:rsidRPr="00950C59">
        <w:rPr>
          <w:rFonts w:eastAsia="Times New Roman" w:cs="Arial"/>
        </w:rPr>
        <w:t>(</w:t>
      </w:r>
      <w:r w:rsidRPr="00950C59">
        <w:rPr>
          <w:rFonts w:eastAsia="Times New Roman" w:cs="Arial"/>
          <w:i/>
        </w:rPr>
        <w:t xml:space="preserve">Prepared by </w:t>
      </w:r>
      <w:r w:rsidR="000E17E4" w:rsidRPr="00950C59">
        <w:rPr>
          <w:rFonts w:eastAsia="Times New Roman" w:cs="Arial"/>
          <w:i/>
        </w:rPr>
        <w:t>the Secretariat</w:t>
      </w:r>
      <w:r w:rsidRPr="00950C59">
        <w:rPr>
          <w:rFonts w:eastAsia="Times New Roman" w:cs="Arial"/>
        </w:rPr>
        <w:t>)</w:t>
      </w:r>
    </w:p>
    <w:p w14:paraId="05E823BD" w14:textId="77777777" w:rsidR="00513B46" w:rsidRPr="00950C59" w:rsidRDefault="00513B46" w:rsidP="00EC4F04">
      <w:pPr>
        <w:widowControl w:val="0"/>
        <w:suppressAutoHyphens/>
        <w:autoSpaceDE w:val="0"/>
        <w:autoSpaceDN w:val="0"/>
        <w:spacing w:after="0" w:line="240" w:lineRule="auto"/>
        <w:textAlignment w:val="baseline"/>
        <w:rPr>
          <w:rFonts w:cs="Arial"/>
          <w:i/>
          <w:sz w:val="21"/>
          <w:szCs w:val="21"/>
        </w:rPr>
      </w:pPr>
    </w:p>
    <w:p w14:paraId="43D3F197" w14:textId="77777777" w:rsidR="00ED6755" w:rsidRPr="00950C59" w:rsidRDefault="00ED6755" w:rsidP="00EC4F04">
      <w:pPr>
        <w:widowControl w:val="0"/>
        <w:suppressAutoHyphens/>
        <w:autoSpaceDE w:val="0"/>
        <w:autoSpaceDN w:val="0"/>
        <w:spacing w:after="0" w:line="240" w:lineRule="auto"/>
        <w:textAlignment w:val="baseline"/>
        <w:rPr>
          <w:rFonts w:cs="Arial"/>
          <w:i/>
          <w:sz w:val="21"/>
          <w:szCs w:val="21"/>
        </w:rPr>
      </w:pPr>
    </w:p>
    <w:p w14:paraId="25A47AE0" w14:textId="3CE059F7" w:rsidR="002E0DE9" w:rsidRPr="00950C5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950C5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81D0D4D">
                <wp:simplePos x="0" y="0"/>
                <wp:positionH relativeFrom="column">
                  <wp:posOffset>621876</wp:posOffset>
                </wp:positionH>
                <wp:positionV relativeFrom="paragraph">
                  <wp:posOffset>88265</wp:posOffset>
                </wp:positionV>
                <wp:extent cx="4629150" cy="2228369"/>
                <wp:effectExtent l="0" t="0" r="19050" b="6985"/>
                <wp:wrapNone/>
                <wp:docPr id="5" name="Text Box 5"/>
                <wp:cNvGraphicFramePr/>
                <a:graphic xmlns:a="http://schemas.openxmlformats.org/drawingml/2006/main">
                  <a:graphicData uri="http://schemas.microsoft.com/office/word/2010/wordprocessingShape">
                    <wps:wsp>
                      <wps:cNvSpPr txBox="1"/>
                      <wps:spPr>
                        <a:xfrm>
                          <a:off x="0" y="0"/>
                          <a:ext cx="4629150" cy="2228369"/>
                        </a:xfrm>
                        <a:prstGeom prst="rect">
                          <a:avLst/>
                        </a:prstGeom>
                        <a:solidFill>
                          <a:srgbClr val="FFFFFF"/>
                        </a:solidFill>
                        <a:ln w="3172">
                          <a:solidFill>
                            <a:srgbClr val="000000"/>
                          </a:solidFill>
                          <a:prstDash val="solid"/>
                        </a:ln>
                      </wps:spPr>
                      <wps:txbx>
                        <w:txbxContent>
                          <w:p w14:paraId="69DC25A9" w14:textId="77777777" w:rsidR="002E0DE9" w:rsidRDefault="002E0DE9" w:rsidP="00781AE0">
                            <w:pPr>
                              <w:spacing w:after="0" w:line="240" w:lineRule="auto"/>
                              <w:rPr>
                                <w:rFonts w:cs="Arial"/>
                              </w:rPr>
                            </w:pPr>
                            <w:r>
                              <w:rPr>
                                <w:rFonts w:cs="Arial"/>
                              </w:rPr>
                              <w:t>Summary:</w:t>
                            </w:r>
                          </w:p>
                          <w:p w14:paraId="0BD54B77" w14:textId="77777777" w:rsidR="00661875" w:rsidRPr="00F11C2C" w:rsidRDefault="00661875" w:rsidP="00781AE0">
                            <w:pPr>
                              <w:spacing w:after="0" w:line="240" w:lineRule="auto"/>
                              <w:jc w:val="both"/>
                              <w:rPr>
                                <w:rFonts w:cs="Arial"/>
                              </w:rPr>
                            </w:pPr>
                          </w:p>
                          <w:p w14:paraId="18ECFC3A" w14:textId="222D7DE0" w:rsidR="000E65DB" w:rsidRPr="00ED6755" w:rsidRDefault="00661875" w:rsidP="00781AE0">
                            <w:pPr>
                              <w:spacing w:after="0" w:line="240" w:lineRule="auto"/>
                              <w:jc w:val="both"/>
                              <w:rPr>
                                <w:rFonts w:cs="Arial"/>
                              </w:rPr>
                            </w:pPr>
                            <w:r w:rsidRPr="00ED6755">
                              <w:rPr>
                                <w:rFonts w:cs="Arial"/>
                              </w:rPr>
                              <w:t xml:space="preserve">This document reports on progress </w:t>
                            </w:r>
                            <w:r w:rsidR="00EE593A">
                              <w:rPr>
                                <w:rFonts w:cs="Arial"/>
                              </w:rPr>
                              <w:t>made in</w:t>
                            </w:r>
                            <w:r w:rsidRPr="00ED6755">
                              <w:rPr>
                                <w:rFonts w:cs="Arial"/>
                              </w:rPr>
                              <w:t xml:space="preserve"> implement</w:t>
                            </w:r>
                            <w:r w:rsidR="00EE593A">
                              <w:rPr>
                                <w:rFonts w:cs="Arial"/>
                              </w:rPr>
                              <w:t>ing</w:t>
                            </w:r>
                            <w:r w:rsidRPr="00ED6755">
                              <w:rPr>
                                <w:rFonts w:cs="Arial"/>
                              </w:rPr>
                              <w:t xml:space="preserve"> Decision</w:t>
                            </w:r>
                            <w:r w:rsidR="00ED6755" w:rsidRPr="00ED6755">
                              <w:rPr>
                                <w:rFonts w:cs="Arial"/>
                              </w:rPr>
                              <w:t>s 14.31</w:t>
                            </w:r>
                            <w:r w:rsidR="0073796D" w:rsidRPr="003F22ED">
                              <w:rPr>
                                <w:rFonts w:cs="Arial"/>
                              </w:rPr>
                              <w:t>–</w:t>
                            </w:r>
                            <w:r w:rsidR="00ED6755" w:rsidRPr="00ED6755">
                              <w:rPr>
                                <w:rFonts w:cs="Arial"/>
                              </w:rPr>
                              <w:t xml:space="preserve">14.34 </w:t>
                            </w:r>
                            <w:r w:rsidR="00ED6755" w:rsidRPr="00ED6755">
                              <w:rPr>
                                <w:rFonts w:cs="Arial"/>
                                <w:i/>
                                <w:iCs/>
                              </w:rPr>
                              <w:t>Bycatch and Other Fisheries-induced</w:t>
                            </w:r>
                            <w:r w:rsidR="00ED6755" w:rsidRPr="00ED6755">
                              <w:rPr>
                                <w:rFonts w:cs="Arial"/>
                              </w:rPr>
                              <w:t xml:space="preserve"> </w:t>
                            </w:r>
                            <w:r w:rsidR="00ED6755" w:rsidRPr="00ED6755">
                              <w:rPr>
                                <w:rFonts w:cs="Arial"/>
                                <w:i/>
                                <w:iCs/>
                              </w:rPr>
                              <w:t>Mortality</w:t>
                            </w:r>
                            <w:r w:rsidR="00150668">
                              <w:rPr>
                                <w:rFonts w:cs="Arial"/>
                                <w:i/>
                                <w:iCs/>
                              </w:rPr>
                              <w:t xml:space="preserve"> </w:t>
                            </w:r>
                            <w:r w:rsidR="006C7BFE" w:rsidRPr="003F7B38">
                              <w:rPr>
                                <w:rFonts w:cs="Arial"/>
                              </w:rPr>
                              <w:t>and</w:t>
                            </w:r>
                            <w:r w:rsidR="009A2F0B" w:rsidRPr="003F7B38">
                              <w:rPr>
                                <w:rFonts w:cs="Arial"/>
                              </w:rPr>
                              <w:t xml:space="preserve"> </w:t>
                            </w:r>
                            <w:r w:rsidR="006C7BFE" w:rsidRPr="006C7BFE">
                              <w:rPr>
                                <w:rFonts w:cs="Arial"/>
                              </w:rPr>
                              <w:t>addresses</w:t>
                            </w:r>
                            <w:r w:rsidR="006C7BFE">
                              <w:rPr>
                                <w:rFonts w:cs="Arial"/>
                              </w:rPr>
                              <w:t xml:space="preserve"> the emerging issue of </w:t>
                            </w:r>
                            <w:r w:rsidR="007E65C3" w:rsidRPr="007E65C3">
                              <w:rPr>
                                <w:rFonts w:cs="Arial"/>
                                <w:color w:val="000000" w:themeColor="text1"/>
                              </w:rPr>
                              <w:t>b</w:t>
                            </w:r>
                            <w:r w:rsidR="006C7BFE" w:rsidRPr="007E65C3">
                              <w:rPr>
                                <w:rFonts w:cs="Arial"/>
                                <w:color w:val="000000" w:themeColor="text1"/>
                              </w:rPr>
                              <w:t xml:space="preserve">ycatch in </w:t>
                            </w:r>
                            <w:r w:rsidR="007E65C3" w:rsidRPr="007E65C3">
                              <w:rPr>
                                <w:rFonts w:cs="Arial"/>
                                <w:color w:val="000000" w:themeColor="text1"/>
                              </w:rPr>
                              <w:t>fisheries</w:t>
                            </w:r>
                            <w:r w:rsidR="006C7BFE" w:rsidRPr="007E65C3">
                              <w:rPr>
                                <w:rFonts w:cs="Arial"/>
                                <w:color w:val="000000" w:themeColor="text1"/>
                              </w:rPr>
                              <w:t xml:space="preserve"> for </w:t>
                            </w:r>
                            <w:r w:rsidR="007E65C3" w:rsidRPr="007E65C3">
                              <w:rPr>
                                <w:rFonts w:cs="Arial"/>
                                <w:color w:val="000000" w:themeColor="text1"/>
                              </w:rPr>
                              <w:t>croaker maw</w:t>
                            </w:r>
                            <w:r w:rsidR="006C7BFE">
                              <w:rPr>
                                <w:rFonts w:cs="Arial"/>
                              </w:rPr>
                              <w:t>.</w:t>
                            </w:r>
                            <w:r w:rsidR="009A2F0B" w:rsidRPr="00ED6755">
                              <w:rPr>
                                <w:rFonts w:cs="Arial"/>
                              </w:rPr>
                              <w:t xml:space="preserve"> </w:t>
                            </w:r>
                            <w:r w:rsidR="00585182" w:rsidRPr="00ED6755">
                              <w:rPr>
                                <w:rFonts w:cs="Arial"/>
                              </w:rPr>
                              <w:t xml:space="preserve">The document proposes </w:t>
                            </w:r>
                            <w:r w:rsidR="00E14D53">
                              <w:rPr>
                                <w:rFonts w:cs="Arial"/>
                              </w:rPr>
                              <w:t xml:space="preserve">the adoption of </w:t>
                            </w:r>
                            <w:r w:rsidR="004560F4">
                              <w:rPr>
                                <w:rFonts w:cs="Arial"/>
                              </w:rPr>
                              <w:t xml:space="preserve">new </w:t>
                            </w:r>
                            <w:r w:rsidR="00ED6755" w:rsidRPr="00ED6755">
                              <w:rPr>
                                <w:rFonts w:cs="Arial"/>
                              </w:rPr>
                              <w:t xml:space="preserve">Decisions </w:t>
                            </w:r>
                            <w:r w:rsidR="00066968">
                              <w:rPr>
                                <w:rFonts w:cs="Arial"/>
                              </w:rPr>
                              <w:t>and</w:t>
                            </w:r>
                            <w:r w:rsidR="00E42970">
                              <w:rPr>
                                <w:rFonts w:cs="Arial"/>
                              </w:rPr>
                              <w:t xml:space="preserve"> </w:t>
                            </w:r>
                            <w:r w:rsidR="00205D10" w:rsidRPr="001B0EF2">
                              <w:rPr>
                                <w:rFonts w:cs="Arial"/>
                              </w:rPr>
                              <w:t>amendments</w:t>
                            </w:r>
                            <w:r w:rsidR="002C67AE">
                              <w:rPr>
                                <w:rFonts w:cs="Arial"/>
                              </w:rPr>
                              <w:t xml:space="preserve"> to</w:t>
                            </w:r>
                            <w:r w:rsidR="00066968">
                              <w:rPr>
                                <w:rFonts w:cs="Arial"/>
                              </w:rPr>
                              <w:t xml:space="preserve"> Resolution </w:t>
                            </w:r>
                            <w:r w:rsidR="002C67AE" w:rsidRPr="00D94D49">
                              <w:rPr>
                                <w:rFonts w:cs="Arial"/>
                              </w:rPr>
                              <w:t>12.22</w:t>
                            </w:r>
                            <w:r w:rsidR="002C67AE" w:rsidRPr="00D45EBB">
                              <w:rPr>
                                <w:rFonts w:cs="Arial"/>
                                <w:i/>
                              </w:rPr>
                              <w:t xml:space="preserve"> Bycatch</w:t>
                            </w:r>
                            <w:r w:rsidR="00ED6755" w:rsidRPr="00ED6755">
                              <w:rPr>
                                <w:rFonts w:cs="Arial"/>
                              </w:rPr>
                              <w:t>.</w:t>
                            </w:r>
                            <w:r w:rsidR="006C7BFE">
                              <w:rPr>
                                <w:rFonts w:cs="Arial"/>
                              </w:rPr>
                              <w:t xml:space="preserve"> </w:t>
                            </w:r>
                            <w:r w:rsidR="0073796D">
                              <w:rPr>
                                <w:rFonts w:cs="Arial"/>
                              </w:rPr>
                              <w:t xml:space="preserve"> </w:t>
                            </w:r>
                          </w:p>
                          <w:p w14:paraId="63B50B66" w14:textId="77777777" w:rsidR="00E70813" w:rsidRPr="00F11C2C" w:rsidRDefault="00E70813" w:rsidP="00781AE0">
                            <w:pPr>
                              <w:spacing w:after="0" w:line="240" w:lineRule="auto"/>
                              <w:jc w:val="both"/>
                              <w:rPr>
                                <w:rFonts w:cs="Arial"/>
                              </w:rPr>
                            </w:pPr>
                          </w:p>
                          <w:p w14:paraId="22219136" w14:textId="48CB6DC4" w:rsidR="00E70813" w:rsidRPr="003F22ED" w:rsidRDefault="00C36144" w:rsidP="00781AE0">
                            <w:pPr>
                              <w:spacing w:after="0" w:line="240" w:lineRule="auto"/>
                              <w:jc w:val="both"/>
                              <w:rPr>
                                <w:rFonts w:cs="Arial"/>
                              </w:rPr>
                            </w:pPr>
                            <w:r w:rsidRPr="00F11C2C">
                              <w:t>The attached draft Resolution and Decisions would support</w:t>
                            </w:r>
                            <w:r w:rsidR="00595A46" w:rsidRPr="00F11C2C">
                              <w:rPr>
                                <w:rStyle w:val="apple-converted-space"/>
                              </w:rPr>
                              <w:t xml:space="preserve"> </w:t>
                            </w:r>
                            <w:r w:rsidR="007179F4" w:rsidRPr="003F22ED">
                              <w:rPr>
                                <w:rFonts w:cs="Arial"/>
                              </w:rPr>
                              <w:t xml:space="preserve">the achievement of </w:t>
                            </w:r>
                            <w:r w:rsidR="007179F4" w:rsidRPr="00997410">
                              <w:rPr>
                                <w:rFonts w:cs="Arial"/>
                              </w:rPr>
                              <w:t>Targets 3.1</w:t>
                            </w:r>
                            <w:r w:rsidR="00756805">
                              <w:rPr>
                                <w:rFonts w:cs="Arial"/>
                              </w:rPr>
                              <w:t>,</w:t>
                            </w:r>
                            <w:r w:rsidR="007179F4" w:rsidRPr="00997410">
                              <w:rPr>
                                <w:rFonts w:cs="Arial"/>
                              </w:rPr>
                              <w:t xml:space="preserve"> 3.4, 4.1 and 5.3</w:t>
                            </w:r>
                            <w:r w:rsidR="007179F4">
                              <w:rPr>
                                <w:rFonts w:cs="Arial"/>
                              </w:rPr>
                              <w:t xml:space="preserve"> </w:t>
                            </w:r>
                            <w:r w:rsidR="007179F4" w:rsidRPr="003F22ED">
                              <w:rPr>
                                <w:rFonts w:cs="Arial"/>
                              </w:rPr>
                              <w:t>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8.95pt;margin-top:6.95pt;width:364.5pt;height:17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" strokeweight=".08811mm">
                <v:textbox>
                  <w:txbxContent>
                    <w:p w14:paraId="69DC25A9" w14:textId="77777777" w:rsidR="002E0DE9" w:rsidRDefault="002E0DE9" w:rsidP="00781AE0">
                      <w:pPr>
                        <w:spacing w:after="0" w:line="240" w:lineRule="auto"/>
                        <w:rPr>
                          <w:rFonts w:cs="Arial"/>
                        </w:rPr>
                      </w:pPr>
                      <w:r>
                        <w:rPr>
                          <w:rFonts w:cs="Arial"/>
                        </w:rPr>
                        <w:t>Summary:</w:t>
                      </w:r>
                    </w:p>
                    <w:p w14:paraId="0BD54B77" w14:textId="77777777" w:rsidR="00661875" w:rsidRPr="00F11C2C" w:rsidRDefault="00661875" w:rsidP="00781AE0">
                      <w:pPr>
                        <w:spacing w:after="0" w:line="240" w:lineRule="auto"/>
                        <w:jc w:val="both"/>
                        <w:rPr>
                          <w:rFonts w:cs="Arial"/>
                        </w:rPr>
                      </w:pPr>
                    </w:p>
                    <w:p w14:paraId="18ECFC3A" w14:textId="222D7DE0" w:rsidR="000E65DB" w:rsidRPr="00ED6755" w:rsidRDefault="00661875" w:rsidP="00781AE0">
                      <w:pPr>
                        <w:spacing w:after="0" w:line="240" w:lineRule="auto"/>
                        <w:jc w:val="both"/>
                        <w:rPr>
                          <w:rFonts w:cs="Arial"/>
                        </w:rPr>
                      </w:pPr>
                      <w:r w:rsidRPr="00ED6755">
                        <w:rPr>
                          <w:rFonts w:cs="Arial"/>
                        </w:rPr>
                        <w:t xml:space="preserve">This document reports on progress </w:t>
                      </w:r>
                      <w:r w:rsidR="00EE593A">
                        <w:rPr>
                          <w:rFonts w:cs="Arial"/>
                        </w:rPr>
                        <w:t>made in</w:t>
                      </w:r>
                      <w:r w:rsidRPr="00ED6755">
                        <w:rPr>
                          <w:rFonts w:cs="Arial"/>
                        </w:rPr>
                        <w:t xml:space="preserve"> implement</w:t>
                      </w:r>
                      <w:r w:rsidR="00EE593A">
                        <w:rPr>
                          <w:rFonts w:cs="Arial"/>
                        </w:rPr>
                        <w:t>ing</w:t>
                      </w:r>
                      <w:r w:rsidRPr="00ED6755">
                        <w:rPr>
                          <w:rFonts w:cs="Arial"/>
                        </w:rPr>
                        <w:t xml:space="preserve"> Decision</w:t>
                      </w:r>
                      <w:r w:rsidR="00ED6755" w:rsidRPr="00ED6755">
                        <w:rPr>
                          <w:rFonts w:cs="Arial"/>
                        </w:rPr>
                        <w:t>s 14.31</w:t>
                      </w:r>
                      <w:r w:rsidR="0073796D" w:rsidRPr="003F22ED">
                        <w:rPr>
                          <w:rFonts w:cs="Arial"/>
                        </w:rPr>
                        <w:t>–</w:t>
                      </w:r>
                      <w:r w:rsidR="00ED6755" w:rsidRPr="00ED6755">
                        <w:rPr>
                          <w:rFonts w:cs="Arial"/>
                        </w:rPr>
                        <w:t xml:space="preserve">14.34 </w:t>
                      </w:r>
                      <w:r w:rsidR="00ED6755" w:rsidRPr="00ED6755">
                        <w:rPr>
                          <w:rFonts w:cs="Arial"/>
                          <w:i/>
                          <w:iCs/>
                        </w:rPr>
                        <w:t>Bycatch and Other Fisheries-induced</w:t>
                      </w:r>
                      <w:r w:rsidR="00ED6755" w:rsidRPr="00ED6755">
                        <w:rPr>
                          <w:rFonts w:cs="Arial"/>
                        </w:rPr>
                        <w:t xml:space="preserve"> </w:t>
                      </w:r>
                      <w:r w:rsidR="00ED6755" w:rsidRPr="00ED6755">
                        <w:rPr>
                          <w:rFonts w:cs="Arial"/>
                          <w:i/>
                          <w:iCs/>
                        </w:rPr>
                        <w:t>Mortality</w:t>
                      </w:r>
                      <w:r w:rsidR="00150668">
                        <w:rPr>
                          <w:rFonts w:cs="Arial"/>
                          <w:i/>
                          <w:iCs/>
                        </w:rPr>
                        <w:t xml:space="preserve"> </w:t>
                      </w:r>
                      <w:r w:rsidR="006C7BFE" w:rsidRPr="003F7B38">
                        <w:rPr>
                          <w:rFonts w:cs="Arial"/>
                        </w:rPr>
                        <w:t>and</w:t>
                      </w:r>
                      <w:r w:rsidR="009A2F0B" w:rsidRPr="003F7B38">
                        <w:rPr>
                          <w:rFonts w:cs="Arial"/>
                        </w:rPr>
                        <w:t xml:space="preserve"> </w:t>
                      </w:r>
                      <w:r w:rsidR="006C7BFE" w:rsidRPr="006C7BFE">
                        <w:rPr>
                          <w:rFonts w:cs="Arial"/>
                        </w:rPr>
                        <w:t>addresses</w:t>
                      </w:r>
                      <w:r w:rsidR="006C7BFE">
                        <w:rPr>
                          <w:rFonts w:cs="Arial"/>
                        </w:rPr>
                        <w:t xml:space="preserve"> the emerging issue of </w:t>
                      </w:r>
                      <w:r w:rsidR="007E65C3" w:rsidRPr="007E65C3">
                        <w:rPr>
                          <w:rFonts w:cs="Arial"/>
                          <w:color w:val="000000" w:themeColor="text1"/>
                        </w:rPr>
                        <w:t>b</w:t>
                      </w:r>
                      <w:r w:rsidR="006C7BFE" w:rsidRPr="007E65C3">
                        <w:rPr>
                          <w:rFonts w:cs="Arial"/>
                          <w:color w:val="000000" w:themeColor="text1"/>
                        </w:rPr>
                        <w:t xml:space="preserve">ycatch in </w:t>
                      </w:r>
                      <w:r w:rsidR="007E65C3" w:rsidRPr="007E65C3">
                        <w:rPr>
                          <w:rFonts w:cs="Arial"/>
                          <w:color w:val="000000" w:themeColor="text1"/>
                        </w:rPr>
                        <w:t>fisheries</w:t>
                      </w:r>
                      <w:r w:rsidR="006C7BFE" w:rsidRPr="007E65C3">
                        <w:rPr>
                          <w:rFonts w:cs="Arial"/>
                          <w:color w:val="000000" w:themeColor="text1"/>
                        </w:rPr>
                        <w:t xml:space="preserve"> for </w:t>
                      </w:r>
                      <w:r w:rsidR="007E65C3" w:rsidRPr="007E65C3">
                        <w:rPr>
                          <w:rFonts w:cs="Arial"/>
                          <w:color w:val="000000" w:themeColor="text1"/>
                        </w:rPr>
                        <w:t>croaker maw</w:t>
                      </w:r>
                      <w:r w:rsidR="006C7BFE">
                        <w:rPr>
                          <w:rFonts w:cs="Arial"/>
                        </w:rPr>
                        <w:t>.</w:t>
                      </w:r>
                      <w:r w:rsidR="009A2F0B" w:rsidRPr="00ED6755">
                        <w:rPr>
                          <w:rFonts w:cs="Arial"/>
                        </w:rPr>
                        <w:t xml:space="preserve"> </w:t>
                      </w:r>
                      <w:r w:rsidR="00585182" w:rsidRPr="00ED6755">
                        <w:rPr>
                          <w:rFonts w:cs="Arial"/>
                        </w:rPr>
                        <w:t xml:space="preserve">The document proposes </w:t>
                      </w:r>
                      <w:r w:rsidR="00E14D53">
                        <w:rPr>
                          <w:rFonts w:cs="Arial"/>
                        </w:rPr>
                        <w:t xml:space="preserve">the adoption of </w:t>
                      </w:r>
                      <w:r w:rsidR="004560F4">
                        <w:rPr>
                          <w:rFonts w:cs="Arial"/>
                        </w:rPr>
                        <w:t xml:space="preserve">new </w:t>
                      </w:r>
                      <w:r w:rsidR="00ED6755" w:rsidRPr="00ED6755">
                        <w:rPr>
                          <w:rFonts w:cs="Arial"/>
                        </w:rPr>
                        <w:t xml:space="preserve">Decisions </w:t>
                      </w:r>
                      <w:r w:rsidR="00066968">
                        <w:rPr>
                          <w:rFonts w:cs="Arial"/>
                        </w:rPr>
                        <w:t>and</w:t>
                      </w:r>
                      <w:r w:rsidR="00E42970">
                        <w:rPr>
                          <w:rFonts w:cs="Arial"/>
                        </w:rPr>
                        <w:t xml:space="preserve"> </w:t>
                      </w:r>
                      <w:r w:rsidR="00205D10" w:rsidRPr="001B0EF2">
                        <w:rPr>
                          <w:rFonts w:cs="Arial"/>
                        </w:rPr>
                        <w:t>amendments</w:t>
                      </w:r>
                      <w:r w:rsidR="002C67AE">
                        <w:rPr>
                          <w:rFonts w:cs="Arial"/>
                        </w:rPr>
                        <w:t xml:space="preserve"> to</w:t>
                      </w:r>
                      <w:r w:rsidR="00066968">
                        <w:rPr>
                          <w:rFonts w:cs="Arial"/>
                        </w:rPr>
                        <w:t xml:space="preserve"> Resolution </w:t>
                      </w:r>
                      <w:r w:rsidR="002C67AE" w:rsidRPr="00D94D49">
                        <w:rPr>
                          <w:rFonts w:cs="Arial"/>
                        </w:rPr>
                        <w:t>12.22</w:t>
                      </w:r>
                      <w:r w:rsidR="002C67AE" w:rsidRPr="00D45EBB">
                        <w:rPr>
                          <w:rFonts w:cs="Arial"/>
                          <w:i/>
                        </w:rPr>
                        <w:t xml:space="preserve"> Bycatch</w:t>
                      </w:r>
                      <w:r w:rsidR="00ED6755" w:rsidRPr="00ED6755">
                        <w:rPr>
                          <w:rFonts w:cs="Arial"/>
                        </w:rPr>
                        <w:t>.</w:t>
                      </w:r>
                      <w:r w:rsidR="006C7BFE">
                        <w:rPr>
                          <w:rFonts w:cs="Arial"/>
                        </w:rPr>
                        <w:t xml:space="preserve"> </w:t>
                      </w:r>
                      <w:r w:rsidR="0073796D">
                        <w:rPr>
                          <w:rFonts w:cs="Arial"/>
                        </w:rPr>
                        <w:t xml:space="preserve"> </w:t>
                      </w:r>
                    </w:p>
                    <w:p w14:paraId="63B50B66" w14:textId="77777777" w:rsidR="00E70813" w:rsidRPr="00F11C2C" w:rsidRDefault="00E70813" w:rsidP="00781AE0">
                      <w:pPr>
                        <w:spacing w:after="0" w:line="240" w:lineRule="auto"/>
                        <w:jc w:val="both"/>
                        <w:rPr>
                          <w:rFonts w:cs="Arial"/>
                        </w:rPr>
                      </w:pPr>
                    </w:p>
                    <w:p w14:paraId="22219136" w14:textId="48CB6DC4" w:rsidR="00E70813" w:rsidRPr="003F22ED" w:rsidRDefault="00C36144" w:rsidP="00781AE0">
                      <w:pPr>
                        <w:spacing w:after="0" w:line="240" w:lineRule="auto"/>
                        <w:jc w:val="both"/>
                        <w:rPr>
                          <w:rFonts w:cs="Arial"/>
                        </w:rPr>
                      </w:pPr>
                      <w:r w:rsidRPr="00F11C2C">
                        <w:t>The attached draft Resolution and Decisions would support</w:t>
                      </w:r>
                      <w:r w:rsidR="00595A46" w:rsidRPr="00F11C2C">
                        <w:rPr>
                          <w:rStyle w:val="apple-converted-space"/>
                        </w:rPr>
                        <w:t xml:space="preserve"> </w:t>
                      </w:r>
                      <w:r w:rsidR="007179F4" w:rsidRPr="003F22ED">
                        <w:rPr>
                          <w:rFonts w:cs="Arial"/>
                        </w:rPr>
                        <w:t xml:space="preserve">the achievement of </w:t>
                      </w:r>
                      <w:r w:rsidR="007179F4" w:rsidRPr="00997410">
                        <w:rPr>
                          <w:rFonts w:cs="Arial"/>
                        </w:rPr>
                        <w:t>Targets 3.1</w:t>
                      </w:r>
                      <w:r w:rsidR="00756805">
                        <w:rPr>
                          <w:rFonts w:cs="Arial"/>
                        </w:rPr>
                        <w:t>,</w:t>
                      </w:r>
                      <w:r w:rsidR="007179F4" w:rsidRPr="00997410">
                        <w:rPr>
                          <w:rFonts w:cs="Arial"/>
                        </w:rPr>
                        <w:t xml:space="preserve"> 3.4, 4.1 and 5.3</w:t>
                      </w:r>
                      <w:r w:rsidR="007179F4">
                        <w:rPr>
                          <w:rFonts w:cs="Arial"/>
                        </w:rPr>
                        <w:t xml:space="preserve"> </w:t>
                      </w:r>
                      <w:r w:rsidR="007179F4" w:rsidRPr="003F22ED">
                        <w:rPr>
                          <w:rFonts w:cs="Arial"/>
                        </w:rPr>
                        <w:t>of the Samarkand Strategic Plan for Migratory Species 2024–2032.</w:t>
                      </w:r>
                    </w:p>
                  </w:txbxContent>
                </v:textbox>
              </v:shape>
            </w:pict>
          </mc:Fallback>
        </mc:AlternateContent>
      </w:r>
    </w:p>
    <w:p w14:paraId="320AAD7B"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950C5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950C59" w:rsidRDefault="005330F7" w:rsidP="00EC4F04">
      <w:pPr>
        <w:spacing w:after="0" w:line="240" w:lineRule="auto"/>
      </w:pPr>
    </w:p>
    <w:p w14:paraId="111843FD" w14:textId="3BB741DE" w:rsidR="002E0DE9" w:rsidRPr="00950C59" w:rsidRDefault="002E0DE9" w:rsidP="00EC4F04">
      <w:pPr>
        <w:spacing w:after="0" w:line="240" w:lineRule="auto"/>
      </w:pPr>
    </w:p>
    <w:p w14:paraId="6AF4E8FF" w14:textId="77777777" w:rsidR="002E0DE9" w:rsidRPr="00950C59" w:rsidRDefault="002E0DE9" w:rsidP="00EC4F04">
      <w:pPr>
        <w:spacing w:after="0" w:line="240" w:lineRule="auto"/>
      </w:pPr>
    </w:p>
    <w:p w14:paraId="509B5F4B" w14:textId="77777777" w:rsidR="002E0DE9" w:rsidRPr="00950C59" w:rsidRDefault="002E0DE9" w:rsidP="00EC4F04">
      <w:pPr>
        <w:spacing w:after="0" w:line="240" w:lineRule="auto"/>
      </w:pPr>
    </w:p>
    <w:p w14:paraId="73A3A65F" w14:textId="77777777" w:rsidR="00661875" w:rsidRPr="00950C59" w:rsidRDefault="00661875" w:rsidP="00EC4F04">
      <w:pPr>
        <w:spacing w:after="0" w:line="240" w:lineRule="auto"/>
        <w:sectPr w:rsidR="00661875" w:rsidRPr="00950C59" w:rsidSect="00741F7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2ED4A16D" w14:textId="7D884847" w:rsidR="00EA2B0F" w:rsidRPr="00950C59" w:rsidRDefault="00EA2B0F" w:rsidP="00F80EE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13"/>
        <w:jc w:val="center"/>
        <w:textAlignment w:val="baseline"/>
        <w:outlineLvl w:val="1"/>
        <w:rPr>
          <w:rFonts w:eastAsia="Times New Roman" w:cs="Arial"/>
          <w:b/>
          <w:bCs/>
        </w:rPr>
      </w:pPr>
      <w:r w:rsidRPr="00950C59">
        <w:rPr>
          <w:rFonts w:eastAsia="Times New Roman" w:cs="Arial"/>
          <w:b/>
        </w:rPr>
        <w:lastRenderedPageBreak/>
        <w:t>BYCAT</w:t>
      </w:r>
      <w:r w:rsidR="002133E7" w:rsidRPr="00950C59">
        <w:rPr>
          <w:rFonts w:eastAsia="Times New Roman" w:cs="Arial"/>
          <w:b/>
        </w:rPr>
        <w:t>CH</w:t>
      </w:r>
      <w:r w:rsidR="00793005" w:rsidRPr="00950C59">
        <w:rPr>
          <w:rFonts w:eastAsia="Times New Roman" w:cs="Arial"/>
          <w:b/>
        </w:rPr>
        <w:t xml:space="preserve"> </w:t>
      </w:r>
      <w:r w:rsidR="009E44E9" w:rsidRPr="00950C59">
        <w:rPr>
          <w:rFonts w:eastAsia="Times New Roman" w:cs="Arial"/>
          <w:b/>
        </w:rPr>
        <w:t>AND OTHER FISHERIES-INDUCED MORTALITY</w:t>
      </w:r>
      <w:r w:rsidR="00793005" w:rsidRPr="00950C59">
        <w:rPr>
          <w:rFonts w:eastAsia="Times New Roman" w:cs="Arial"/>
          <w:b/>
        </w:rPr>
        <w:t xml:space="preserve"> </w:t>
      </w:r>
    </w:p>
    <w:p w14:paraId="3A5B9509" w14:textId="77777777" w:rsidR="00D41FD9" w:rsidRDefault="00D41FD9" w:rsidP="00FD3734">
      <w:pPr>
        <w:spacing w:after="0" w:line="240" w:lineRule="auto"/>
        <w:jc w:val="both"/>
        <w:rPr>
          <w:rFonts w:cs="Arial"/>
          <w:i/>
        </w:rPr>
      </w:pPr>
    </w:p>
    <w:p w14:paraId="153C4DAD" w14:textId="77777777" w:rsidR="00781AE0" w:rsidRPr="00950C59" w:rsidRDefault="00781AE0" w:rsidP="00FD3734">
      <w:pPr>
        <w:spacing w:after="0" w:line="240" w:lineRule="auto"/>
        <w:jc w:val="both"/>
        <w:rPr>
          <w:rFonts w:cs="Arial"/>
          <w:i/>
        </w:rPr>
      </w:pPr>
    </w:p>
    <w:p w14:paraId="0A695615" w14:textId="151D9F58" w:rsidR="002E0DE9" w:rsidRPr="00950C59" w:rsidRDefault="002E0DE9" w:rsidP="00F80EE0">
      <w:pPr>
        <w:widowControl w:val="0"/>
        <w:autoSpaceDE w:val="0"/>
        <w:autoSpaceDN w:val="0"/>
        <w:adjustRightInd w:val="0"/>
        <w:spacing w:after="0" w:line="240" w:lineRule="auto"/>
        <w:jc w:val="both"/>
        <w:rPr>
          <w:rFonts w:eastAsia="Calibri" w:cs="Arial"/>
          <w:u w:val="single"/>
        </w:rPr>
      </w:pPr>
      <w:r w:rsidRPr="00950C59">
        <w:rPr>
          <w:rFonts w:eastAsia="Calibri" w:cs="Arial"/>
          <w:u w:val="single"/>
        </w:rPr>
        <w:t>Background</w:t>
      </w:r>
    </w:p>
    <w:p w14:paraId="7666C43E" w14:textId="77777777" w:rsidR="004A0A77" w:rsidRPr="00950C59" w:rsidRDefault="004A0A77" w:rsidP="00B17E94">
      <w:pPr>
        <w:widowControl w:val="0"/>
        <w:autoSpaceDE w:val="0"/>
        <w:autoSpaceDN w:val="0"/>
        <w:adjustRightInd w:val="0"/>
        <w:spacing w:after="0" w:line="240" w:lineRule="auto"/>
        <w:ind w:left="567"/>
        <w:jc w:val="both"/>
        <w:rPr>
          <w:rFonts w:cs="Arial"/>
          <w:color w:val="000000" w:themeColor="text1"/>
        </w:rPr>
      </w:pPr>
    </w:p>
    <w:p w14:paraId="559B1546" w14:textId="2AAEDBF3" w:rsidR="004E7EE6" w:rsidRPr="00950C59" w:rsidDel="00DE2082" w:rsidRDefault="007F6CF0" w:rsidP="00EB634C">
      <w:pPr>
        <w:widowControl w:val="0"/>
        <w:numPr>
          <w:ilvl w:val="0"/>
          <w:numId w:val="5"/>
        </w:numPr>
        <w:tabs>
          <w:tab w:val="left" w:pos="9356"/>
        </w:tabs>
        <w:autoSpaceDE w:val="0"/>
        <w:autoSpaceDN w:val="0"/>
        <w:adjustRightInd w:val="0"/>
        <w:spacing w:after="0" w:line="240" w:lineRule="auto"/>
        <w:ind w:left="567" w:hanging="567"/>
        <w:jc w:val="both"/>
        <w:rPr>
          <w:color w:val="000000" w:themeColor="text1"/>
        </w:rPr>
      </w:pPr>
      <w:r w:rsidRPr="00950C59">
        <w:t xml:space="preserve">Bycatch </w:t>
      </w:r>
      <w:r w:rsidR="0004580B" w:rsidRPr="00950C59">
        <w:t xml:space="preserve">remains </w:t>
      </w:r>
      <w:r w:rsidR="009F7981" w:rsidRPr="00950C59">
        <w:t>one of the primary causes of</w:t>
      </w:r>
      <w:r w:rsidR="009F7981" w:rsidRPr="00950C59">
        <w:rPr>
          <w:rFonts w:cs="Arial"/>
          <w:color w:val="000000" w:themeColor="text1"/>
        </w:rPr>
        <w:t xml:space="preserve"> mortality for many </w:t>
      </w:r>
      <w:r w:rsidR="00592FD5" w:rsidRPr="00950C59">
        <w:rPr>
          <w:rFonts w:cs="Arial"/>
          <w:color w:val="000000" w:themeColor="text1"/>
        </w:rPr>
        <w:t xml:space="preserve">CMS-listed </w:t>
      </w:r>
      <w:r w:rsidR="009F7981" w:rsidRPr="00950C59">
        <w:rPr>
          <w:rFonts w:cs="Arial"/>
          <w:color w:val="000000" w:themeColor="text1"/>
        </w:rPr>
        <w:t>aquatic species</w:t>
      </w:r>
      <w:r w:rsidR="00C06115" w:rsidRPr="00950C59">
        <w:rPr>
          <w:rFonts w:cs="Arial"/>
          <w:color w:val="000000" w:themeColor="text1"/>
        </w:rPr>
        <w:t xml:space="preserve">. </w:t>
      </w:r>
      <w:r w:rsidR="000A78AD" w:rsidRPr="00950C59">
        <w:rPr>
          <w:rFonts w:cs="Arial"/>
          <w:color w:val="000000" w:themeColor="text1"/>
        </w:rPr>
        <w:t>D</w:t>
      </w:r>
      <w:r w:rsidR="00C06115" w:rsidRPr="00950C59">
        <w:rPr>
          <w:rFonts w:cs="Arial"/>
          <w:color w:val="000000" w:themeColor="text1"/>
        </w:rPr>
        <w:t>espite the obligations outlined in Article III</w:t>
      </w:r>
      <w:r w:rsidR="00AF0CF6" w:rsidRPr="00950C59">
        <w:rPr>
          <w:rFonts w:cs="Arial"/>
          <w:color w:val="000000" w:themeColor="text1"/>
        </w:rPr>
        <w:t xml:space="preserve"> </w:t>
      </w:r>
      <w:r w:rsidR="00C06115" w:rsidRPr="00950C59">
        <w:rPr>
          <w:rFonts w:cs="Arial"/>
          <w:color w:val="000000" w:themeColor="text1"/>
        </w:rPr>
        <w:t>(5) and III</w:t>
      </w:r>
      <w:r w:rsidR="00AF0CF6" w:rsidRPr="00950C59">
        <w:rPr>
          <w:rFonts w:cs="Arial"/>
          <w:color w:val="000000" w:themeColor="text1"/>
        </w:rPr>
        <w:t xml:space="preserve"> </w:t>
      </w:r>
      <w:r w:rsidR="00C06115" w:rsidRPr="00950C59">
        <w:rPr>
          <w:rFonts w:cs="Arial"/>
          <w:color w:val="000000" w:themeColor="text1"/>
        </w:rPr>
        <w:t>(4c), numerous species listed in Appendix I of CMS</w:t>
      </w:r>
      <w:r w:rsidR="005C68AF" w:rsidRPr="00950C59">
        <w:rPr>
          <w:rFonts w:cs="Arial"/>
          <w:color w:val="000000" w:themeColor="text1"/>
        </w:rPr>
        <w:t xml:space="preserve"> (</w:t>
      </w:r>
      <w:r w:rsidR="00C06115" w:rsidRPr="00950C59">
        <w:rPr>
          <w:rFonts w:cs="Arial"/>
          <w:color w:val="000000" w:themeColor="text1"/>
        </w:rPr>
        <w:t>which are endangered and require strict protection</w:t>
      </w:r>
      <w:r w:rsidR="005C68AF" w:rsidRPr="00950C59">
        <w:rPr>
          <w:rFonts w:cs="Arial"/>
          <w:color w:val="000000" w:themeColor="text1"/>
        </w:rPr>
        <w:t>)</w:t>
      </w:r>
      <w:r w:rsidR="00C06115" w:rsidRPr="00950C59">
        <w:rPr>
          <w:rFonts w:cs="Arial"/>
          <w:color w:val="000000" w:themeColor="text1"/>
        </w:rPr>
        <w:t xml:space="preserve"> are still subject to fisheries-induced mortality</w:t>
      </w:r>
      <w:r w:rsidR="00435EBB" w:rsidRPr="00950C59">
        <w:rPr>
          <w:rFonts w:cs="Arial"/>
          <w:color w:val="000000" w:themeColor="text1"/>
        </w:rPr>
        <w:t>,</w:t>
      </w:r>
      <w:r w:rsidR="00C06115" w:rsidRPr="00950C59">
        <w:rPr>
          <w:rFonts w:cs="Arial"/>
          <w:color w:val="000000" w:themeColor="text1"/>
        </w:rPr>
        <w:t xml:space="preserve"> and commercial and consumptive use. </w:t>
      </w:r>
      <w:r w:rsidR="00776DEC" w:rsidRPr="00950C59">
        <w:rPr>
          <w:rFonts w:cs="Arial"/>
          <w:color w:val="000000" w:themeColor="text1"/>
        </w:rPr>
        <w:t>Minimizing</w:t>
      </w:r>
      <w:r w:rsidR="009A27BE" w:rsidRPr="00950C59">
        <w:rPr>
          <w:rFonts w:cs="Arial"/>
          <w:color w:val="000000" w:themeColor="text1"/>
        </w:rPr>
        <w:t xml:space="preserve"> bycatch</w:t>
      </w:r>
      <w:r w:rsidR="004A317B" w:rsidRPr="00950C59">
        <w:rPr>
          <w:rFonts w:cs="Arial"/>
          <w:color w:val="000000" w:themeColor="text1"/>
        </w:rPr>
        <w:t xml:space="preserve"> of Appendix I</w:t>
      </w:r>
      <w:r w:rsidR="00435EBB" w:rsidRPr="00950C59">
        <w:rPr>
          <w:rFonts w:cs="Arial"/>
          <w:color w:val="000000" w:themeColor="text1"/>
        </w:rPr>
        <w:t>-</w:t>
      </w:r>
      <w:r w:rsidR="004A317B" w:rsidRPr="00950C59">
        <w:rPr>
          <w:rFonts w:cs="Arial"/>
          <w:color w:val="000000" w:themeColor="text1"/>
        </w:rPr>
        <w:t xml:space="preserve">listed </w:t>
      </w:r>
      <w:r w:rsidR="000D027C" w:rsidRPr="00950C59">
        <w:rPr>
          <w:rFonts w:cs="Arial"/>
          <w:color w:val="000000" w:themeColor="text1"/>
        </w:rPr>
        <w:t xml:space="preserve">species </w:t>
      </w:r>
      <w:r w:rsidR="007A7818" w:rsidRPr="00950C59">
        <w:rPr>
          <w:rFonts w:cs="Arial"/>
          <w:color w:val="000000" w:themeColor="text1"/>
        </w:rPr>
        <w:t>and</w:t>
      </w:r>
      <w:r w:rsidR="002C4ED8" w:rsidRPr="00950C59">
        <w:rPr>
          <w:rFonts w:cs="Arial"/>
          <w:color w:val="000000" w:themeColor="text1"/>
        </w:rPr>
        <w:t xml:space="preserve"> managing</w:t>
      </w:r>
      <w:r w:rsidR="004A317B" w:rsidRPr="00950C59">
        <w:rPr>
          <w:rFonts w:cs="Arial"/>
          <w:color w:val="000000" w:themeColor="text1"/>
        </w:rPr>
        <w:t xml:space="preserve"> bycatch </w:t>
      </w:r>
      <w:r w:rsidR="00B2333A" w:rsidRPr="00950C59">
        <w:rPr>
          <w:rFonts w:cs="Arial"/>
          <w:color w:val="000000" w:themeColor="text1"/>
        </w:rPr>
        <w:t>of</w:t>
      </w:r>
      <w:r w:rsidR="004A317B" w:rsidRPr="00950C59">
        <w:rPr>
          <w:rFonts w:cs="Arial"/>
          <w:color w:val="000000" w:themeColor="text1"/>
        </w:rPr>
        <w:t xml:space="preserve"> Appendi</w:t>
      </w:r>
      <w:r w:rsidR="00B2333A" w:rsidRPr="00950C59">
        <w:rPr>
          <w:rFonts w:cs="Arial"/>
          <w:color w:val="000000" w:themeColor="text1"/>
        </w:rPr>
        <w:t>x</w:t>
      </w:r>
      <w:r w:rsidR="004A317B" w:rsidRPr="00950C59">
        <w:rPr>
          <w:rFonts w:cs="Arial"/>
          <w:color w:val="000000" w:themeColor="text1"/>
        </w:rPr>
        <w:t xml:space="preserve"> II</w:t>
      </w:r>
      <w:r w:rsidR="007A7818" w:rsidRPr="00950C59">
        <w:rPr>
          <w:rFonts w:cs="Arial"/>
          <w:color w:val="000000" w:themeColor="text1"/>
        </w:rPr>
        <w:t>-</w:t>
      </w:r>
      <w:r w:rsidR="004A317B" w:rsidRPr="00950C59">
        <w:rPr>
          <w:rFonts w:cs="Arial"/>
          <w:color w:val="000000" w:themeColor="text1"/>
        </w:rPr>
        <w:t>listed species</w:t>
      </w:r>
      <w:r w:rsidR="009F7981" w:rsidRPr="00950C59">
        <w:rPr>
          <w:rFonts w:cs="Arial"/>
          <w:color w:val="000000" w:themeColor="text1"/>
        </w:rPr>
        <w:t xml:space="preserve"> </w:t>
      </w:r>
      <w:r w:rsidR="00C80585" w:rsidRPr="00950C59">
        <w:rPr>
          <w:rFonts w:cs="Arial"/>
          <w:color w:val="000000" w:themeColor="text1"/>
        </w:rPr>
        <w:t xml:space="preserve">to reduce </w:t>
      </w:r>
      <w:r w:rsidR="00D8427C" w:rsidRPr="00950C59">
        <w:rPr>
          <w:rFonts w:cs="Arial"/>
          <w:color w:val="000000" w:themeColor="text1"/>
        </w:rPr>
        <w:t xml:space="preserve">fisheries mortality </w:t>
      </w:r>
      <w:r w:rsidR="003B58BA" w:rsidRPr="00950C59">
        <w:rPr>
          <w:rFonts w:cs="Arial"/>
          <w:color w:val="000000" w:themeColor="text1"/>
        </w:rPr>
        <w:t>to sustainable levels</w:t>
      </w:r>
      <w:r w:rsidR="00E35858" w:rsidRPr="00950C59">
        <w:rPr>
          <w:rFonts w:cs="Arial"/>
          <w:color w:val="000000" w:themeColor="text1"/>
        </w:rPr>
        <w:t xml:space="preserve"> </w:t>
      </w:r>
      <w:r w:rsidR="009F7981" w:rsidRPr="00950C59">
        <w:rPr>
          <w:rFonts w:cs="Arial"/>
          <w:color w:val="000000" w:themeColor="text1"/>
        </w:rPr>
        <w:t xml:space="preserve">is integral to fulfilling </w:t>
      </w:r>
      <w:r w:rsidR="003B37A6" w:rsidRPr="00950C59">
        <w:rPr>
          <w:rFonts w:cs="Arial"/>
          <w:color w:val="000000" w:themeColor="text1"/>
        </w:rPr>
        <w:t xml:space="preserve">one of </w:t>
      </w:r>
      <w:r w:rsidR="009F7981" w:rsidRPr="00950C59">
        <w:rPr>
          <w:rFonts w:cs="Arial"/>
          <w:color w:val="000000" w:themeColor="text1"/>
        </w:rPr>
        <w:t xml:space="preserve">the </w:t>
      </w:r>
      <w:r w:rsidR="00CE0FD5" w:rsidRPr="00950C59">
        <w:rPr>
          <w:rFonts w:cs="Arial"/>
          <w:color w:val="000000" w:themeColor="text1"/>
        </w:rPr>
        <w:t xml:space="preserve">overarching </w:t>
      </w:r>
      <w:r w:rsidR="00F62EEA" w:rsidRPr="00950C59">
        <w:rPr>
          <w:rFonts w:cs="Arial"/>
          <w:color w:val="000000" w:themeColor="text1"/>
        </w:rPr>
        <w:t>goal</w:t>
      </w:r>
      <w:r w:rsidR="00F057E8" w:rsidRPr="00950C59">
        <w:rPr>
          <w:rFonts w:cs="Arial"/>
          <w:color w:val="000000" w:themeColor="text1"/>
        </w:rPr>
        <w:t xml:space="preserve">s </w:t>
      </w:r>
      <w:r w:rsidR="00CE0FD5" w:rsidRPr="00950C59">
        <w:rPr>
          <w:rFonts w:cs="Arial"/>
          <w:color w:val="000000" w:themeColor="text1"/>
        </w:rPr>
        <w:t xml:space="preserve">of </w:t>
      </w:r>
      <w:r w:rsidR="00873BC2" w:rsidRPr="00950C59">
        <w:rPr>
          <w:rFonts w:cs="Arial"/>
          <w:color w:val="000000" w:themeColor="text1"/>
        </w:rPr>
        <w:t>CMS</w:t>
      </w:r>
      <w:r w:rsidR="003D64E0" w:rsidRPr="00950C59">
        <w:rPr>
          <w:rFonts w:cs="Arial"/>
          <w:color w:val="000000" w:themeColor="text1"/>
        </w:rPr>
        <w:t>:</w:t>
      </w:r>
      <w:r w:rsidR="00F62EEA" w:rsidRPr="00950C59">
        <w:rPr>
          <w:rFonts w:cs="Arial"/>
          <w:color w:val="000000" w:themeColor="text1"/>
        </w:rPr>
        <w:t xml:space="preserve"> </w:t>
      </w:r>
      <w:r w:rsidR="003B37A6" w:rsidRPr="00950C59">
        <w:rPr>
          <w:rFonts w:cs="Arial"/>
          <w:color w:val="000000" w:themeColor="text1"/>
        </w:rPr>
        <w:t>to take action to avoid any</w:t>
      </w:r>
      <w:r w:rsidR="00CE0FD5" w:rsidRPr="00950C59">
        <w:rPr>
          <w:rFonts w:cs="Arial"/>
          <w:color w:val="000000" w:themeColor="text1"/>
        </w:rPr>
        <w:t xml:space="preserve"> migratory species</w:t>
      </w:r>
      <w:r w:rsidR="003B37A6" w:rsidRPr="00950C59">
        <w:rPr>
          <w:rFonts w:cs="Arial"/>
          <w:color w:val="000000" w:themeColor="text1"/>
        </w:rPr>
        <w:t xml:space="preserve"> becoming endangered</w:t>
      </w:r>
      <w:r w:rsidR="004E7EE6" w:rsidRPr="00950C59">
        <w:rPr>
          <w:rFonts w:cs="Arial"/>
          <w:color w:val="000000" w:themeColor="text1"/>
        </w:rPr>
        <w:t>.</w:t>
      </w:r>
    </w:p>
    <w:p w14:paraId="17E54ECE" w14:textId="77777777" w:rsidR="000F4C19" w:rsidRPr="00950C59" w:rsidRDefault="000F4C19" w:rsidP="001437EB">
      <w:pPr>
        <w:widowControl w:val="0"/>
        <w:autoSpaceDE w:val="0"/>
        <w:autoSpaceDN w:val="0"/>
        <w:adjustRightInd w:val="0"/>
        <w:spacing w:after="0" w:line="240" w:lineRule="auto"/>
        <w:jc w:val="both"/>
        <w:rPr>
          <w:rFonts w:cs="Arial"/>
        </w:rPr>
      </w:pPr>
    </w:p>
    <w:p w14:paraId="0B5BCF93" w14:textId="5413D528" w:rsidR="001E744F" w:rsidRPr="00950C59" w:rsidRDefault="001E744F" w:rsidP="00867FE2">
      <w:pPr>
        <w:widowControl w:val="0"/>
        <w:numPr>
          <w:ilvl w:val="0"/>
          <w:numId w:val="6"/>
        </w:numPr>
        <w:autoSpaceDE w:val="0"/>
        <w:autoSpaceDN w:val="0"/>
        <w:adjustRightInd w:val="0"/>
        <w:spacing w:after="0" w:line="240" w:lineRule="auto"/>
        <w:ind w:left="567" w:hanging="567"/>
        <w:jc w:val="both"/>
        <w:rPr>
          <w:rFonts w:cs="Arial"/>
        </w:rPr>
      </w:pPr>
      <w:r w:rsidRPr="00950C59">
        <w:rPr>
          <w:rFonts w:cs="Arial"/>
        </w:rPr>
        <w:t>COP14 adopted the following Decisions on this issue:</w:t>
      </w:r>
    </w:p>
    <w:p w14:paraId="5E4783C1" w14:textId="77777777" w:rsidR="001E744F" w:rsidRPr="00950C59" w:rsidRDefault="001E744F" w:rsidP="00B17E94">
      <w:pPr>
        <w:widowControl w:val="0"/>
        <w:autoSpaceDE w:val="0"/>
        <w:autoSpaceDN w:val="0"/>
        <w:adjustRightInd w:val="0"/>
        <w:spacing w:after="0" w:line="240" w:lineRule="auto"/>
        <w:ind w:left="567"/>
        <w:rPr>
          <w:rFonts w:cs="Arial"/>
          <w:b/>
          <w:i/>
          <w:sz w:val="21"/>
          <w:szCs w:val="21"/>
        </w:rPr>
      </w:pPr>
    </w:p>
    <w:p w14:paraId="0A959DA9" w14:textId="701C58B0" w:rsidR="001E744F" w:rsidRPr="00950C59" w:rsidRDefault="001E744F" w:rsidP="00AD0260">
      <w:pPr>
        <w:widowControl w:val="0"/>
        <w:autoSpaceDE w:val="0"/>
        <w:autoSpaceDN w:val="0"/>
        <w:adjustRightInd w:val="0"/>
        <w:spacing w:after="0" w:line="240" w:lineRule="auto"/>
        <w:ind w:left="851"/>
        <w:rPr>
          <w:rFonts w:cs="Arial"/>
          <w:i/>
          <w:sz w:val="20"/>
          <w:szCs w:val="20"/>
        </w:rPr>
      </w:pPr>
      <w:r w:rsidRPr="00950C59">
        <w:rPr>
          <w:rFonts w:cs="Arial"/>
          <w:b/>
          <w:i/>
          <w:sz w:val="20"/>
          <w:szCs w:val="20"/>
        </w:rPr>
        <w:t>14.31 Directed to Parties</w:t>
      </w:r>
    </w:p>
    <w:p w14:paraId="068E154E" w14:textId="77777777" w:rsidR="001E744F" w:rsidRPr="00950C59" w:rsidRDefault="001E744F" w:rsidP="00AD0260">
      <w:pPr>
        <w:widowControl w:val="0"/>
        <w:autoSpaceDE w:val="0"/>
        <w:autoSpaceDN w:val="0"/>
        <w:adjustRightInd w:val="0"/>
        <w:spacing w:after="0" w:line="240" w:lineRule="auto"/>
        <w:ind w:left="851"/>
        <w:rPr>
          <w:rFonts w:cs="Arial"/>
          <w:i/>
          <w:sz w:val="20"/>
          <w:szCs w:val="20"/>
        </w:rPr>
      </w:pPr>
    </w:p>
    <w:p w14:paraId="43A8D23A" w14:textId="77777777" w:rsidR="001E744F" w:rsidRDefault="001E744F" w:rsidP="00AD0260">
      <w:pPr>
        <w:widowControl w:val="0"/>
        <w:autoSpaceDE w:val="0"/>
        <w:autoSpaceDN w:val="0"/>
        <w:adjustRightInd w:val="0"/>
        <w:spacing w:after="0" w:line="240" w:lineRule="auto"/>
        <w:ind w:left="851"/>
        <w:jc w:val="both"/>
        <w:rPr>
          <w:rFonts w:cs="Arial"/>
          <w:i/>
          <w:sz w:val="20"/>
          <w:szCs w:val="20"/>
        </w:rPr>
      </w:pPr>
      <w:r w:rsidRPr="00950C59">
        <w:rPr>
          <w:rFonts w:cs="Arial"/>
          <w:i/>
          <w:sz w:val="20"/>
          <w:szCs w:val="20"/>
        </w:rPr>
        <w:t>Parties are requested to:</w:t>
      </w:r>
    </w:p>
    <w:p w14:paraId="24A32800" w14:textId="77777777" w:rsidR="00AD0260" w:rsidRPr="00950C59" w:rsidRDefault="00AD0260" w:rsidP="00AD0260">
      <w:pPr>
        <w:widowControl w:val="0"/>
        <w:autoSpaceDE w:val="0"/>
        <w:autoSpaceDN w:val="0"/>
        <w:adjustRightInd w:val="0"/>
        <w:spacing w:after="0" w:line="240" w:lineRule="auto"/>
        <w:ind w:left="851"/>
        <w:jc w:val="both"/>
        <w:rPr>
          <w:rFonts w:cs="Arial"/>
          <w:i/>
          <w:sz w:val="20"/>
          <w:szCs w:val="20"/>
        </w:rPr>
      </w:pPr>
    </w:p>
    <w:p w14:paraId="15844667" w14:textId="77777777" w:rsidR="001E744F" w:rsidRPr="00950C59" w:rsidRDefault="001E744F" w:rsidP="00AD0260">
      <w:pPr>
        <w:pStyle w:val="ListParagraph"/>
        <w:widowControl w:val="0"/>
        <w:numPr>
          <w:ilvl w:val="0"/>
          <w:numId w:val="10"/>
        </w:numPr>
        <w:autoSpaceDE w:val="0"/>
        <w:autoSpaceDN w:val="0"/>
        <w:adjustRightInd w:val="0"/>
        <w:spacing w:after="80" w:line="240" w:lineRule="auto"/>
        <w:ind w:left="1276" w:hanging="425"/>
        <w:contextualSpacing w:val="0"/>
        <w:jc w:val="both"/>
        <w:rPr>
          <w:rFonts w:cs="Arial"/>
          <w:i/>
          <w:sz w:val="20"/>
          <w:szCs w:val="20"/>
        </w:rPr>
      </w:pPr>
      <w:r w:rsidRPr="00950C59">
        <w:rPr>
          <w:i/>
          <w:iCs/>
          <w:sz w:val="20"/>
          <w:szCs w:val="20"/>
        </w:rPr>
        <w:t xml:space="preserve">take account of the Food and Agriculture Organization of the United Nations (FAO) Technical Guidelines to prevent and reduce bycatch of marine mammals in capture fisheries and the associated Technology Fact Sheets (2023) in addition to the best available scientific advice for the fisheries concerned, and implement effective bycatch mitigation measures for marine mammals, as appropriate to their fishing operations including the introduction of alternative gears; </w:t>
      </w:r>
    </w:p>
    <w:p w14:paraId="2678757F" w14:textId="109D4FE0" w:rsidR="001E744F" w:rsidRPr="00950C59" w:rsidRDefault="001E744F" w:rsidP="00AD0260">
      <w:pPr>
        <w:pStyle w:val="ListParagraph"/>
        <w:widowControl w:val="0"/>
        <w:numPr>
          <w:ilvl w:val="0"/>
          <w:numId w:val="10"/>
        </w:numPr>
        <w:autoSpaceDE w:val="0"/>
        <w:autoSpaceDN w:val="0"/>
        <w:adjustRightInd w:val="0"/>
        <w:spacing w:after="80" w:line="240" w:lineRule="auto"/>
        <w:ind w:left="1276" w:hanging="425"/>
        <w:contextualSpacing w:val="0"/>
        <w:jc w:val="both"/>
        <w:rPr>
          <w:rFonts w:cs="Arial"/>
          <w:i/>
          <w:sz w:val="20"/>
          <w:szCs w:val="20"/>
        </w:rPr>
      </w:pPr>
      <w:r w:rsidRPr="00950C59">
        <w:rPr>
          <w:i/>
          <w:iCs/>
          <w:sz w:val="20"/>
          <w:szCs w:val="20"/>
        </w:rPr>
        <w:t xml:space="preserve">apply the recommendations included in </w:t>
      </w:r>
      <w:r w:rsidRPr="00950C59">
        <w:rPr>
          <w:i/>
          <w:sz w:val="20"/>
          <w:szCs w:val="20"/>
        </w:rPr>
        <w:t>Drynan and Baker (2023), Technical mitigation techniques to reduce bycatch of sharks</w:t>
      </w:r>
      <w:r w:rsidRPr="00950C59">
        <w:rPr>
          <w:i/>
          <w:iCs/>
          <w:sz w:val="20"/>
          <w:szCs w:val="20"/>
        </w:rPr>
        <w:t xml:space="preserve">, provided in Annex 2 to UNEP/CMS/COP14/Doc.27.1.1, with emphasis on: </w:t>
      </w:r>
    </w:p>
    <w:p w14:paraId="2F41E643"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applying tailored solutions with timebound action plans for individual fisheries, </w:t>
      </w:r>
    </w:p>
    <w:p w14:paraId="40C3DA3A" w14:textId="2478B24B"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considering species specificity and management objectives including for individual fisheries, </w:t>
      </w:r>
    </w:p>
    <w:p w14:paraId="1C7483D2"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balancing </w:t>
      </w:r>
      <w:proofErr w:type="gramStart"/>
      <w:r w:rsidRPr="00950C59">
        <w:rPr>
          <w:i/>
          <w:iCs/>
          <w:sz w:val="20"/>
          <w:szCs w:val="20"/>
        </w:rPr>
        <w:t>target</w:t>
      </w:r>
      <w:proofErr w:type="gramEnd"/>
      <w:r w:rsidRPr="00950C59">
        <w:rPr>
          <w:i/>
          <w:iCs/>
          <w:sz w:val="20"/>
          <w:szCs w:val="20"/>
        </w:rPr>
        <w:t xml:space="preserve"> catch and minimizing bycatch while accounting for unintended impacts, </w:t>
      </w:r>
    </w:p>
    <w:p w14:paraId="4A8E3F8D"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techniques need to be assessed for the species and regions where they will be deployed, and the involvement of the fishing industry must be encouraged and actively sought early in the process, </w:t>
      </w:r>
    </w:p>
    <w:p w14:paraId="332A3360"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if capture cannot be avoided, then efforts need to be made to allow escape prior to hauling in the gear, </w:t>
      </w:r>
    </w:p>
    <w:p w14:paraId="7B1BC119"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if escape prior to hauling is not possible, efforts need to be made to reduce at-vessel mortality and increase post-release survival, </w:t>
      </w:r>
    </w:p>
    <w:p w14:paraId="5362C198"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collecting detailed data on shark species movements and life history characteristics as a matter of priority, </w:t>
      </w:r>
    </w:p>
    <w:p w14:paraId="42FDCD9D"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capitalizing on the knowledge of and support from the fishing industry and fisheries management and advisory bodies, that are necessary for developing and deploying effective bycatch mitigation and post release survival strategies, and </w:t>
      </w:r>
    </w:p>
    <w:p w14:paraId="0E60806A"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supporting fishers to modify fishing techniques as well as ensuring appropriate regulatory measures with oversight, and adequate penalization for lack of compliance; and </w:t>
      </w:r>
    </w:p>
    <w:p w14:paraId="62E18A3F" w14:textId="039BC615" w:rsidR="001E744F" w:rsidRPr="00950C59" w:rsidRDefault="001E744F" w:rsidP="00AD0260">
      <w:pPr>
        <w:pStyle w:val="ListParagraph"/>
        <w:widowControl w:val="0"/>
        <w:numPr>
          <w:ilvl w:val="0"/>
          <w:numId w:val="10"/>
        </w:numPr>
        <w:autoSpaceDE w:val="0"/>
        <w:autoSpaceDN w:val="0"/>
        <w:adjustRightInd w:val="0"/>
        <w:spacing w:after="0" w:line="240" w:lineRule="auto"/>
        <w:ind w:left="1276" w:hanging="425"/>
        <w:contextualSpacing w:val="0"/>
        <w:jc w:val="both"/>
        <w:rPr>
          <w:rFonts w:cs="Arial"/>
          <w:i/>
          <w:sz w:val="20"/>
          <w:szCs w:val="20"/>
        </w:rPr>
      </w:pPr>
      <w:r w:rsidRPr="00950C59">
        <w:rPr>
          <w:i/>
          <w:iCs/>
          <w:sz w:val="20"/>
          <w:szCs w:val="20"/>
        </w:rPr>
        <w:t>report to the Conference of the Parties at its 15</w:t>
      </w:r>
      <w:r w:rsidRPr="00950C59">
        <w:rPr>
          <w:i/>
          <w:iCs/>
          <w:sz w:val="20"/>
          <w:szCs w:val="20"/>
          <w:vertAlign w:val="superscript"/>
        </w:rPr>
        <w:t>th</w:t>
      </w:r>
      <w:r w:rsidRPr="00950C59">
        <w:rPr>
          <w:i/>
          <w:iCs/>
          <w:sz w:val="20"/>
          <w:szCs w:val="20"/>
        </w:rPr>
        <w:t xml:space="preserve"> meeting on the implementation of Decision 14.31 (b) through their National Reports. </w:t>
      </w:r>
    </w:p>
    <w:p w14:paraId="7A647B67" w14:textId="559F0123" w:rsidR="001271D6" w:rsidRDefault="001271D6" w:rsidP="001E744F">
      <w:pPr>
        <w:widowControl w:val="0"/>
        <w:autoSpaceDE w:val="0"/>
        <w:autoSpaceDN w:val="0"/>
        <w:adjustRightInd w:val="0"/>
        <w:spacing w:after="0" w:line="240" w:lineRule="auto"/>
        <w:jc w:val="both"/>
        <w:rPr>
          <w:rFonts w:cs="Arial"/>
          <w:i/>
          <w:sz w:val="21"/>
          <w:szCs w:val="21"/>
        </w:rPr>
      </w:pPr>
      <w:r>
        <w:rPr>
          <w:rFonts w:cs="Arial"/>
          <w:i/>
          <w:sz w:val="21"/>
          <w:szCs w:val="21"/>
        </w:rPr>
        <w:br w:type="page"/>
      </w:r>
    </w:p>
    <w:p w14:paraId="4FFB8404" w14:textId="77777777" w:rsidR="001E744F" w:rsidRPr="00950C59" w:rsidRDefault="001E744F" w:rsidP="001E744F">
      <w:pPr>
        <w:widowControl w:val="0"/>
        <w:autoSpaceDE w:val="0"/>
        <w:autoSpaceDN w:val="0"/>
        <w:adjustRightInd w:val="0"/>
        <w:spacing w:after="0" w:line="240" w:lineRule="auto"/>
        <w:jc w:val="both"/>
        <w:rPr>
          <w:rFonts w:cs="Arial"/>
          <w:i/>
          <w:sz w:val="21"/>
          <w:szCs w:val="21"/>
        </w:rPr>
      </w:pPr>
    </w:p>
    <w:p w14:paraId="1CE77E2A" w14:textId="6FC7E5B6" w:rsidR="001E744F" w:rsidRPr="00950C59" w:rsidRDefault="001271D6" w:rsidP="001271D6">
      <w:pPr>
        <w:pStyle w:val="ListParagraph"/>
        <w:widowControl w:val="0"/>
        <w:autoSpaceDE w:val="0"/>
        <w:autoSpaceDN w:val="0"/>
        <w:adjustRightInd w:val="0"/>
        <w:spacing w:after="0" w:line="240" w:lineRule="auto"/>
        <w:ind w:left="851"/>
        <w:contextualSpacing w:val="0"/>
        <w:jc w:val="both"/>
        <w:rPr>
          <w:b/>
          <w:bCs/>
          <w:i/>
          <w:iCs/>
          <w:sz w:val="20"/>
          <w:szCs w:val="20"/>
        </w:rPr>
      </w:pPr>
      <w:r>
        <w:rPr>
          <w:b/>
          <w:bCs/>
          <w:i/>
          <w:iCs/>
          <w:sz w:val="20"/>
          <w:szCs w:val="20"/>
        </w:rPr>
        <w:t xml:space="preserve">14.32. </w:t>
      </w:r>
      <w:r w:rsidR="001E744F" w:rsidRPr="00950C59">
        <w:rPr>
          <w:b/>
          <w:bCs/>
          <w:i/>
          <w:iCs/>
          <w:sz w:val="20"/>
          <w:szCs w:val="20"/>
        </w:rPr>
        <w:t>Directed to Parties that are Range States of the Baltic Proper Harbour Porpoise</w:t>
      </w:r>
    </w:p>
    <w:p w14:paraId="044EDD76" w14:textId="77777777" w:rsidR="001E744F" w:rsidRPr="00950C59" w:rsidRDefault="001E744F" w:rsidP="001271D6">
      <w:pPr>
        <w:widowControl w:val="0"/>
        <w:autoSpaceDE w:val="0"/>
        <w:autoSpaceDN w:val="0"/>
        <w:adjustRightInd w:val="0"/>
        <w:spacing w:after="0" w:line="240" w:lineRule="auto"/>
        <w:ind w:left="851"/>
        <w:jc w:val="both"/>
        <w:rPr>
          <w:i/>
          <w:iCs/>
          <w:sz w:val="20"/>
          <w:szCs w:val="20"/>
        </w:rPr>
      </w:pPr>
    </w:p>
    <w:p w14:paraId="40619D44" w14:textId="77777777" w:rsidR="001E744F" w:rsidRDefault="001E744F" w:rsidP="001271D6">
      <w:pPr>
        <w:widowControl w:val="0"/>
        <w:autoSpaceDE w:val="0"/>
        <w:autoSpaceDN w:val="0"/>
        <w:adjustRightInd w:val="0"/>
        <w:spacing w:after="0" w:line="240" w:lineRule="auto"/>
        <w:ind w:left="851"/>
        <w:jc w:val="both"/>
        <w:rPr>
          <w:i/>
          <w:iCs/>
          <w:sz w:val="20"/>
          <w:szCs w:val="20"/>
        </w:rPr>
      </w:pPr>
      <w:r w:rsidRPr="00950C59">
        <w:rPr>
          <w:i/>
          <w:iCs/>
          <w:sz w:val="20"/>
          <w:szCs w:val="20"/>
        </w:rPr>
        <w:t>Parties that are Range States of the Baltic Proper Harbour Porpoise are requested to:</w:t>
      </w:r>
    </w:p>
    <w:p w14:paraId="78164C4D" w14:textId="77777777" w:rsidR="004959AA" w:rsidRPr="00950C59" w:rsidRDefault="004959AA" w:rsidP="001271D6">
      <w:pPr>
        <w:widowControl w:val="0"/>
        <w:autoSpaceDE w:val="0"/>
        <w:autoSpaceDN w:val="0"/>
        <w:adjustRightInd w:val="0"/>
        <w:spacing w:after="0" w:line="240" w:lineRule="auto"/>
        <w:ind w:left="851"/>
        <w:jc w:val="both"/>
        <w:rPr>
          <w:i/>
          <w:iCs/>
          <w:sz w:val="20"/>
          <w:szCs w:val="20"/>
        </w:rPr>
      </w:pPr>
    </w:p>
    <w:p w14:paraId="1D389F25" w14:textId="77777777" w:rsidR="001E744F" w:rsidRPr="00950C59" w:rsidRDefault="001E744F" w:rsidP="00B14711">
      <w:pPr>
        <w:pStyle w:val="ListParagraph"/>
        <w:widowControl w:val="0"/>
        <w:numPr>
          <w:ilvl w:val="0"/>
          <w:numId w:val="11"/>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 xml:space="preserve">urgently implement time-bound action plans and measures for effective bycatch mitigation; and </w:t>
      </w:r>
    </w:p>
    <w:p w14:paraId="78DC770F" w14:textId="2D444E2F" w:rsidR="001E744F" w:rsidRPr="00950C59" w:rsidRDefault="001E744F" w:rsidP="00B14711">
      <w:pPr>
        <w:pStyle w:val="ListParagraph"/>
        <w:widowControl w:val="0"/>
        <w:numPr>
          <w:ilvl w:val="0"/>
          <w:numId w:val="11"/>
        </w:numPr>
        <w:spacing w:after="0" w:line="240" w:lineRule="auto"/>
        <w:ind w:left="1276" w:hanging="425"/>
        <w:contextualSpacing w:val="0"/>
        <w:jc w:val="both"/>
        <w:rPr>
          <w:rFonts w:cs="Arial"/>
          <w:b/>
          <w:bCs/>
          <w:i/>
          <w:iCs/>
          <w:sz w:val="20"/>
          <w:szCs w:val="20"/>
        </w:rPr>
      </w:pPr>
      <w:r w:rsidRPr="00950C59">
        <w:rPr>
          <w:i/>
          <w:iCs/>
          <w:sz w:val="20"/>
          <w:szCs w:val="20"/>
        </w:rPr>
        <w:t>report to the Conference of the Parties at its 15</w:t>
      </w:r>
      <w:r w:rsidRPr="00950C59">
        <w:rPr>
          <w:i/>
          <w:iCs/>
          <w:sz w:val="20"/>
          <w:szCs w:val="20"/>
          <w:vertAlign w:val="superscript"/>
        </w:rPr>
        <w:t>th</w:t>
      </w:r>
      <w:r w:rsidRPr="00950C59">
        <w:rPr>
          <w:i/>
          <w:iCs/>
          <w:sz w:val="20"/>
          <w:szCs w:val="20"/>
        </w:rPr>
        <w:t xml:space="preserve"> meeting on the implementation of Decision 14.32 (a) through their National Reports.</w:t>
      </w:r>
    </w:p>
    <w:p w14:paraId="52E59E55" w14:textId="77777777" w:rsidR="001E744F" w:rsidRPr="00950C59" w:rsidRDefault="001E744F" w:rsidP="001271D6">
      <w:pPr>
        <w:widowControl w:val="0"/>
        <w:autoSpaceDE w:val="0"/>
        <w:autoSpaceDN w:val="0"/>
        <w:adjustRightInd w:val="0"/>
        <w:spacing w:after="0" w:line="240" w:lineRule="auto"/>
        <w:ind w:left="851"/>
        <w:jc w:val="both"/>
        <w:rPr>
          <w:rFonts w:cs="Arial"/>
          <w:b/>
          <w:bCs/>
          <w:i/>
          <w:iCs/>
          <w:sz w:val="20"/>
          <w:szCs w:val="20"/>
        </w:rPr>
      </w:pPr>
    </w:p>
    <w:p w14:paraId="791B4020" w14:textId="7C50005F" w:rsidR="003404A4" w:rsidRPr="00950C59" w:rsidRDefault="004959AA" w:rsidP="004959AA">
      <w:pPr>
        <w:pStyle w:val="ListParagraph"/>
        <w:widowControl w:val="0"/>
        <w:autoSpaceDE w:val="0"/>
        <w:autoSpaceDN w:val="0"/>
        <w:adjustRightInd w:val="0"/>
        <w:spacing w:after="0" w:line="240" w:lineRule="auto"/>
        <w:ind w:left="851"/>
        <w:contextualSpacing w:val="0"/>
        <w:jc w:val="both"/>
        <w:rPr>
          <w:rFonts w:cs="Arial"/>
          <w:b/>
          <w:bCs/>
          <w:i/>
          <w:iCs/>
          <w:sz w:val="20"/>
          <w:szCs w:val="20"/>
        </w:rPr>
      </w:pPr>
      <w:r>
        <w:rPr>
          <w:rFonts w:cs="Arial"/>
          <w:b/>
          <w:bCs/>
          <w:i/>
          <w:iCs/>
          <w:sz w:val="20"/>
          <w:szCs w:val="20"/>
        </w:rPr>
        <w:t xml:space="preserve">14.33. </w:t>
      </w:r>
      <w:r w:rsidR="68A08C42" w:rsidRPr="00950C59">
        <w:rPr>
          <w:rFonts w:cs="Arial"/>
          <w:b/>
          <w:bCs/>
          <w:i/>
          <w:iCs/>
          <w:sz w:val="20"/>
          <w:szCs w:val="20"/>
        </w:rPr>
        <w:t xml:space="preserve"> </w:t>
      </w:r>
      <w:r w:rsidR="001E744F" w:rsidRPr="00950C59">
        <w:rPr>
          <w:rFonts w:cs="Arial"/>
          <w:b/>
          <w:bCs/>
          <w:i/>
          <w:iCs/>
          <w:sz w:val="20"/>
          <w:szCs w:val="20"/>
        </w:rPr>
        <w:t>Directed to the Scientific Council</w:t>
      </w:r>
    </w:p>
    <w:p w14:paraId="4D70DAB6" w14:textId="77777777" w:rsidR="003404A4" w:rsidRPr="00950C59" w:rsidRDefault="003404A4" w:rsidP="003404A4">
      <w:pPr>
        <w:widowControl w:val="0"/>
        <w:autoSpaceDE w:val="0"/>
        <w:autoSpaceDN w:val="0"/>
        <w:adjustRightInd w:val="0"/>
        <w:spacing w:after="0" w:line="240" w:lineRule="auto"/>
        <w:ind w:left="567"/>
        <w:jc w:val="both"/>
        <w:rPr>
          <w:sz w:val="20"/>
          <w:szCs w:val="20"/>
        </w:rPr>
      </w:pPr>
    </w:p>
    <w:p w14:paraId="342D44C5" w14:textId="77777777" w:rsidR="003404A4" w:rsidRDefault="001E744F" w:rsidP="004959AA">
      <w:pPr>
        <w:widowControl w:val="0"/>
        <w:autoSpaceDE w:val="0"/>
        <w:autoSpaceDN w:val="0"/>
        <w:adjustRightInd w:val="0"/>
        <w:spacing w:after="0" w:line="240" w:lineRule="auto"/>
        <w:ind w:left="851"/>
        <w:jc w:val="both"/>
        <w:rPr>
          <w:i/>
          <w:iCs/>
          <w:sz w:val="20"/>
          <w:szCs w:val="20"/>
        </w:rPr>
      </w:pPr>
      <w:r w:rsidRPr="00950C59">
        <w:rPr>
          <w:i/>
          <w:iCs/>
          <w:sz w:val="20"/>
          <w:szCs w:val="20"/>
        </w:rPr>
        <w:t>The Scientific Council is requested to, subject to the availability of external resources:</w:t>
      </w:r>
    </w:p>
    <w:p w14:paraId="1D7D08DB" w14:textId="77777777" w:rsidR="004959AA" w:rsidRPr="00950C59" w:rsidRDefault="004959AA" w:rsidP="004959AA">
      <w:pPr>
        <w:widowControl w:val="0"/>
        <w:autoSpaceDE w:val="0"/>
        <w:autoSpaceDN w:val="0"/>
        <w:adjustRightInd w:val="0"/>
        <w:spacing w:after="0" w:line="240" w:lineRule="auto"/>
        <w:ind w:left="851"/>
        <w:jc w:val="both"/>
        <w:rPr>
          <w:i/>
          <w:iCs/>
          <w:sz w:val="20"/>
          <w:szCs w:val="20"/>
        </w:rPr>
      </w:pPr>
    </w:p>
    <w:p w14:paraId="6752F7C9" w14:textId="13FBC2A2" w:rsidR="003404A4" w:rsidRPr="00950C59" w:rsidRDefault="001E744F"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 xml:space="preserve">identify regions where reviews of relative levels of bycatch of CMS-listed marine mammals and marine turtles in commercial and artisanal fisheries would be a priority and/or beneficial; </w:t>
      </w:r>
      <w:r w:rsidR="51D32680" w:rsidRPr="00950C59">
        <w:rPr>
          <w:i/>
          <w:iCs/>
          <w:sz w:val="20"/>
          <w:szCs w:val="20"/>
        </w:rPr>
        <w:t>c</w:t>
      </w:r>
      <w:r w:rsidRPr="00950C59">
        <w:rPr>
          <w:i/>
          <w:iCs/>
          <w:sz w:val="20"/>
          <w:szCs w:val="20"/>
        </w:rPr>
        <w:t>ollaborate with all relevant organizations including fisheries management bodies to develop regional reviews with a view to reducing the levels of bycatch of all CMS-listed marine mammals and turtles in commercial and artisanal fisheries; identify and prioritize fisheries and areas in which adverse impacts of bycatch are highest for CMS-listed marine mammals and turtles;</w:t>
      </w:r>
      <w:r w:rsidR="32630F60" w:rsidRPr="00950C59">
        <w:rPr>
          <w:i/>
          <w:iCs/>
          <w:sz w:val="20"/>
          <w:szCs w:val="20"/>
        </w:rPr>
        <w:t xml:space="preserve"> </w:t>
      </w:r>
      <w:r w:rsidRPr="00950C59">
        <w:rPr>
          <w:i/>
          <w:iCs/>
          <w:sz w:val="20"/>
          <w:szCs w:val="20"/>
        </w:rPr>
        <w:t>cooperate with the relevant organizations, including fisheries bodies to develop the most appropriate bycatch mitigation measures for fisheries of highest priority; and develop appropriate bycatch mitigation measures with associated timebound action plans;</w:t>
      </w:r>
    </w:p>
    <w:p w14:paraId="7909DC82" w14:textId="56009269" w:rsidR="00935B16" w:rsidRPr="00950C59" w:rsidRDefault="001E744F"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 xml:space="preserve">in collaboration with the IOSEA Marine Turtle MOU and, if possible, the Inter-American Convention for the Protection and Conservation of Sea Turtles and the Caribbean Environment Programme, review current knowledge about existing measures to reduce and mitigate bycatch of marine turtles for both commercial fisheries and artisanal fisheries, and make recommendations to Parties and the Signatory States of the IOSEA Marine Turtle MOU on the most effective and </w:t>
      </w:r>
      <w:r w:rsidR="003404A4" w:rsidRPr="00950C59">
        <w:rPr>
          <w:i/>
          <w:iCs/>
          <w:sz w:val="20"/>
          <w:szCs w:val="20"/>
        </w:rPr>
        <w:t>appropriate measures to reduce and mitigate bycatch, while ensuring that recommended measures do not act to the disadvantage of other CMS-listed marine species;</w:t>
      </w:r>
    </w:p>
    <w:p w14:paraId="13E4F6A4" w14:textId="219CC13A" w:rsidR="003404A4" w:rsidRPr="00950C59" w:rsidRDefault="003404A4"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in collaboration with the Advisory Committee of the Sharks MOU, review and appraise current data and knowledge regarding the levels of fisheries-induced mortality of CMS-</w:t>
      </w:r>
      <w:r w:rsidR="00BB5BA5" w:rsidRPr="00950C59">
        <w:rPr>
          <w:i/>
          <w:iCs/>
          <w:sz w:val="20"/>
          <w:szCs w:val="20"/>
        </w:rPr>
        <w:t xml:space="preserve"> </w:t>
      </w:r>
      <w:r w:rsidRPr="00950C59">
        <w:rPr>
          <w:i/>
          <w:iCs/>
          <w:sz w:val="20"/>
          <w:szCs w:val="20"/>
        </w:rPr>
        <w:t xml:space="preserve">and Sharks MOU-listed shark and ray species and to prepare recommendations on reducing fisheries-induced </w:t>
      </w:r>
      <w:proofErr w:type="gramStart"/>
      <w:r w:rsidRPr="00950C59">
        <w:rPr>
          <w:i/>
          <w:iCs/>
          <w:sz w:val="20"/>
          <w:szCs w:val="20"/>
        </w:rPr>
        <w:t>mortality;</w:t>
      </w:r>
      <w:proofErr w:type="gramEnd"/>
      <w:r w:rsidRPr="00950C59">
        <w:rPr>
          <w:i/>
          <w:iCs/>
          <w:sz w:val="20"/>
          <w:szCs w:val="20"/>
        </w:rPr>
        <w:t xml:space="preserve"> </w:t>
      </w:r>
    </w:p>
    <w:p w14:paraId="0A904090" w14:textId="0FF1687B" w:rsidR="41B2A16E" w:rsidRPr="00950C59" w:rsidRDefault="003404A4"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in collaboration with other relevant stakeholders, ensure cross-referencing with seabird bycatch work, to ensure consideration of cross-</w:t>
      </w:r>
      <w:proofErr w:type="spellStart"/>
      <w:r w:rsidRPr="00950C59">
        <w:rPr>
          <w:i/>
          <w:iCs/>
          <w:sz w:val="20"/>
          <w:szCs w:val="20"/>
        </w:rPr>
        <w:t>taxa</w:t>
      </w:r>
      <w:proofErr w:type="spellEnd"/>
      <w:r w:rsidRPr="00950C59">
        <w:rPr>
          <w:i/>
          <w:iCs/>
          <w:sz w:val="20"/>
          <w:szCs w:val="20"/>
        </w:rPr>
        <w:t xml:space="preserve"> implications, and identify opportunities for further collaboration on addressing fisheries-induced mortality across</w:t>
      </w:r>
      <w:r w:rsidR="33C56EAF" w:rsidRPr="00950C59">
        <w:rPr>
          <w:i/>
          <w:iCs/>
          <w:sz w:val="20"/>
          <w:szCs w:val="20"/>
        </w:rPr>
        <w:t xml:space="preserve"> </w:t>
      </w:r>
      <w:proofErr w:type="gramStart"/>
      <w:r w:rsidRPr="00950C59">
        <w:rPr>
          <w:i/>
          <w:iCs/>
          <w:sz w:val="20"/>
          <w:szCs w:val="20"/>
        </w:rPr>
        <w:t>taxa;</w:t>
      </w:r>
      <w:proofErr w:type="gramEnd"/>
    </w:p>
    <w:p w14:paraId="539D8CEF" w14:textId="77777777" w:rsidR="003404A4" w:rsidRPr="00950C59" w:rsidRDefault="003404A4"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to assess the experience gained from bycatch mitigation strategies of: marine mammals as developed for COP13, sharks and rays as developed for COP14, seabirds as developed by AEWA and the ACAP Seabird Bycatch Working Group in collaboration with CMS, and on marine turtles as developed as part of paragraph14.33(b), and any new relevant scientific information which arises, prepare a synthesis report on all species and an update of Resolution 12.22 on Bycatch for COP15; and</w:t>
      </w:r>
    </w:p>
    <w:p w14:paraId="2882BD56" w14:textId="4FF44B80" w:rsidR="003404A4" w:rsidRPr="00950C59" w:rsidRDefault="003404A4" w:rsidP="00B14711">
      <w:pPr>
        <w:pStyle w:val="ListParagraph"/>
        <w:widowControl w:val="0"/>
        <w:numPr>
          <w:ilvl w:val="0"/>
          <w:numId w:val="12"/>
        </w:numPr>
        <w:autoSpaceDE w:val="0"/>
        <w:autoSpaceDN w:val="0"/>
        <w:adjustRightInd w:val="0"/>
        <w:spacing w:after="0" w:line="240" w:lineRule="auto"/>
        <w:ind w:left="1276" w:hanging="425"/>
        <w:contextualSpacing w:val="0"/>
        <w:jc w:val="both"/>
        <w:rPr>
          <w:rFonts w:cs="Arial"/>
          <w:b/>
          <w:bCs/>
          <w:i/>
          <w:iCs/>
          <w:sz w:val="20"/>
          <w:szCs w:val="20"/>
        </w:rPr>
      </w:pPr>
      <w:r w:rsidRPr="00950C59">
        <w:rPr>
          <w:i/>
          <w:iCs/>
          <w:sz w:val="20"/>
          <w:szCs w:val="20"/>
        </w:rPr>
        <w:t>report to the Conference of the Parties at its 15</w:t>
      </w:r>
      <w:r w:rsidRPr="00950C59">
        <w:rPr>
          <w:i/>
          <w:iCs/>
          <w:sz w:val="20"/>
          <w:szCs w:val="20"/>
          <w:vertAlign w:val="superscript"/>
        </w:rPr>
        <w:t>th</w:t>
      </w:r>
      <w:r w:rsidR="0C74638D" w:rsidRPr="00950C59">
        <w:rPr>
          <w:i/>
          <w:iCs/>
          <w:sz w:val="20"/>
          <w:szCs w:val="20"/>
        </w:rPr>
        <w:t xml:space="preserve"> </w:t>
      </w:r>
      <w:r w:rsidRPr="00950C59">
        <w:rPr>
          <w:i/>
          <w:iCs/>
          <w:sz w:val="20"/>
          <w:szCs w:val="20"/>
        </w:rPr>
        <w:t>meeting on the progress in implementing Decisions 14.33 (a) –(c).</w:t>
      </w:r>
    </w:p>
    <w:p w14:paraId="54579224" w14:textId="1DEFAE52" w:rsidR="001E744F" w:rsidRPr="00950C59" w:rsidRDefault="001E744F" w:rsidP="00D76E74">
      <w:pPr>
        <w:pStyle w:val="Default"/>
        <w:rPr>
          <w:sz w:val="20"/>
          <w:szCs w:val="20"/>
        </w:rPr>
      </w:pPr>
    </w:p>
    <w:p w14:paraId="6BC70FCD" w14:textId="57C79ADC" w:rsidR="00C969D9" w:rsidRPr="004959AA" w:rsidRDefault="004959AA" w:rsidP="004959AA">
      <w:pPr>
        <w:spacing w:after="0" w:line="240" w:lineRule="auto"/>
        <w:ind w:left="851"/>
        <w:rPr>
          <w:b/>
          <w:bCs/>
          <w:i/>
          <w:iCs/>
          <w:sz w:val="20"/>
          <w:szCs w:val="20"/>
        </w:rPr>
      </w:pPr>
      <w:r>
        <w:rPr>
          <w:b/>
          <w:bCs/>
          <w:i/>
          <w:iCs/>
          <w:sz w:val="20"/>
          <w:szCs w:val="20"/>
        </w:rPr>
        <w:t xml:space="preserve">14.34 </w:t>
      </w:r>
      <w:r w:rsidR="00306613" w:rsidRPr="004959AA">
        <w:rPr>
          <w:b/>
          <w:bCs/>
          <w:i/>
          <w:iCs/>
          <w:sz w:val="20"/>
          <w:szCs w:val="20"/>
        </w:rPr>
        <w:t>D</w:t>
      </w:r>
      <w:r w:rsidR="00C969D9" w:rsidRPr="004959AA">
        <w:rPr>
          <w:b/>
          <w:bCs/>
          <w:i/>
          <w:iCs/>
          <w:sz w:val="20"/>
          <w:szCs w:val="20"/>
        </w:rPr>
        <w:t>irected to the Secretariat</w:t>
      </w:r>
    </w:p>
    <w:p w14:paraId="3E2398AE" w14:textId="77777777" w:rsidR="00C969D9" w:rsidRPr="00950C59" w:rsidRDefault="00C969D9" w:rsidP="00C969D9">
      <w:pPr>
        <w:spacing w:after="0" w:line="240" w:lineRule="auto"/>
        <w:ind w:left="567"/>
        <w:rPr>
          <w:b/>
          <w:bCs/>
          <w:i/>
          <w:iCs/>
          <w:sz w:val="20"/>
          <w:szCs w:val="20"/>
        </w:rPr>
      </w:pPr>
    </w:p>
    <w:p w14:paraId="38D9D57E" w14:textId="77777777" w:rsidR="00C969D9" w:rsidRDefault="00C969D9" w:rsidP="004959AA">
      <w:pPr>
        <w:spacing w:after="0" w:line="240" w:lineRule="auto"/>
        <w:ind w:left="851"/>
        <w:jc w:val="both"/>
        <w:rPr>
          <w:i/>
          <w:iCs/>
          <w:sz w:val="20"/>
          <w:szCs w:val="20"/>
        </w:rPr>
      </w:pPr>
      <w:r w:rsidRPr="00950C59">
        <w:rPr>
          <w:i/>
          <w:iCs/>
          <w:sz w:val="20"/>
          <w:szCs w:val="20"/>
        </w:rPr>
        <w:t xml:space="preserve">The Secretariat shall, subject to the availability of external resources: </w:t>
      </w:r>
    </w:p>
    <w:p w14:paraId="4FA62ADD" w14:textId="77777777" w:rsidR="004959AA" w:rsidRPr="00950C59" w:rsidRDefault="004959AA" w:rsidP="004959AA">
      <w:pPr>
        <w:spacing w:after="0" w:line="240" w:lineRule="auto"/>
        <w:ind w:left="851"/>
        <w:jc w:val="both"/>
        <w:rPr>
          <w:i/>
          <w:iCs/>
          <w:sz w:val="20"/>
          <w:szCs w:val="20"/>
        </w:rPr>
      </w:pPr>
    </w:p>
    <w:p w14:paraId="7971F935" w14:textId="77777777" w:rsidR="00C969D9" w:rsidRPr="00950C59" w:rsidRDefault="00C969D9" w:rsidP="00B14711">
      <w:pPr>
        <w:pStyle w:val="ListParagraph"/>
        <w:numPr>
          <w:ilvl w:val="0"/>
          <w:numId w:val="13"/>
        </w:numPr>
        <w:spacing w:after="80" w:line="240" w:lineRule="auto"/>
        <w:ind w:left="1276" w:hanging="425"/>
        <w:contextualSpacing w:val="0"/>
        <w:jc w:val="both"/>
        <w:rPr>
          <w:b/>
          <w:bCs/>
          <w:i/>
          <w:iCs/>
          <w:sz w:val="20"/>
          <w:szCs w:val="20"/>
        </w:rPr>
      </w:pPr>
      <w:r w:rsidRPr="00950C59">
        <w:rPr>
          <w:i/>
          <w:iCs/>
          <w:sz w:val="20"/>
          <w:szCs w:val="20"/>
        </w:rPr>
        <w:t xml:space="preserve">support the Scientific Council with the implementation of Decision 14.33; and </w:t>
      </w:r>
    </w:p>
    <w:p w14:paraId="206415CF" w14:textId="05C84217" w:rsidR="00321309" w:rsidRPr="00950C59" w:rsidRDefault="00C969D9" w:rsidP="00B14711">
      <w:pPr>
        <w:pStyle w:val="ListParagraph"/>
        <w:numPr>
          <w:ilvl w:val="0"/>
          <w:numId w:val="13"/>
        </w:numPr>
        <w:spacing w:after="0" w:line="240" w:lineRule="auto"/>
        <w:ind w:left="1276" w:hanging="425"/>
        <w:contextualSpacing w:val="0"/>
        <w:jc w:val="both"/>
        <w:rPr>
          <w:b/>
          <w:i/>
          <w:sz w:val="20"/>
          <w:szCs w:val="20"/>
        </w:rPr>
      </w:pPr>
      <w:r w:rsidRPr="00950C59">
        <w:rPr>
          <w:i/>
          <w:iCs/>
          <w:sz w:val="20"/>
          <w:szCs w:val="20"/>
        </w:rPr>
        <w:t>engage with the International Whaling Commission (IWC), Food and Agriculture Organization (FAO) of the United Nations, Regional Fisheries Bodies (RFBs), and Regional Seas Conventions (RSCs) and Action Plans regarding bycatch of CMS-listed aquatic species.</w:t>
      </w:r>
    </w:p>
    <w:p w14:paraId="1BAA5209" w14:textId="2DD1B9EF" w:rsidR="00303AE9" w:rsidRPr="00950C59" w:rsidRDefault="00680086" w:rsidP="00696F92">
      <w:pPr>
        <w:spacing w:after="0" w:line="240" w:lineRule="auto"/>
        <w:rPr>
          <w:rFonts w:cs="Arial"/>
          <w:iCs/>
          <w:color w:val="000000" w:themeColor="text1"/>
          <w:u w:val="single"/>
        </w:rPr>
      </w:pPr>
      <w:r w:rsidRPr="00950C59">
        <w:rPr>
          <w:rFonts w:cs="Arial"/>
          <w:iCs/>
          <w:color w:val="000000" w:themeColor="text1"/>
          <w:u w:val="single"/>
        </w:rPr>
        <w:lastRenderedPageBreak/>
        <w:t>Progress in implement</w:t>
      </w:r>
      <w:r w:rsidR="007A7818" w:rsidRPr="00950C59">
        <w:rPr>
          <w:rFonts w:cs="Arial"/>
          <w:iCs/>
          <w:color w:val="000000" w:themeColor="text1"/>
          <w:u w:val="single"/>
        </w:rPr>
        <w:t>ing</w:t>
      </w:r>
      <w:r w:rsidRPr="00950C59">
        <w:rPr>
          <w:rFonts w:cs="Arial"/>
          <w:iCs/>
          <w:color w:val="000000" w:themeColor="text1"/>
          <w:u w:val="single"/>
        </w:rPr>
        <w:t xml:space="preserve"> Decisions on </w:t>
      </w:r>
      <w:r w:rsidR="0048760E" w:rsidRPr="00950C59">
        <w:rPr>
          <w:rFonts w:cs="Arial"/>
          <w:iCs/>
          <w:color w:val="000000" w:themeColor="text1"/>
          <w:u w:val="single"/>
        </w:rPr>
        <w:t>bycatch</w:t>
      </w:r>
      <w:r w:rsidR="00EB081B" w:rsidRPr="00950C59">
        <w:rPr>
          <w:rFonts w:cs="Arial"/>
          <w:color w:val="000000" w:themeColor="text1"/>
          <w:u w:val="single"/>
        </w:rPr>
        <w:t xml:space="preserve"> </w:t>
      </w:r>
      <w:r w:rsidR="00EB081B" w:rsidRPr="00950C59">
        <w:rPr>
          <w:u w:val="single"/>
        </w:rPr>
        <w:t xml:space="preserve">and </w:t>
      </w:r>
      <w:r w:rsidR="0048760E" w:rsidRPr="00950C59">
        <w:rPr>
          <w:u w:val="single"/>
        </w:rPr>
        <w:t>other fisheries</w:t>
      </w:r>
      <w:r w:rsidR="00EB081B" w:rsidRPr="00950C59">
        <w:rPr>
          <w:u w:val="single"/>
        </w:rPr>
        <w:t xml:space="preserve">-induced </w:t>
      </w:r>
      <w:r w:rsidR="0048760E" w:rsidRPr="00950C59">
        <w:rPr>
          <w:u w:val="single"/>
        </w:rPr>
        <w:t>mortality</w:t>
      </w:r>
    </w:p>
    <w:p w14:paraId="542FA50C" w14:textId="77777777" w:rsidR="00B173D7" w:rsidRPr="00950C59" w:rsidRDefault="00B173D7" w:rsidP="00B173D7">
      <w:pPr>
        <w:spacing w:after="0" w:line="240" w:lineRule="auto"/>
        <w:rPr>
          <w:rFonts w:cs="Arial"/>
          <w:i/>
          <w:color w:val="000000" w:themeColor="text1"/>
        </w:rPr>
      </w:pPr>
    </w:p>
    <w:p w14:paraId="7BD1140F" w14:textId="001F84A0" w:rsidR="00B173D7" w:rsidRPr="00950C59" w:rsidRDefault="00B173D7" w:rsidP="00B173D7">
      <w:pPr>
        <w:spacing w:after="0" w:line="240" w:lineRule="auto"/>
        <w:rPr>
          <w:rFonts w:cs="Arial"/>
          <w:i/>
          <w:color w:val="000000" w:themeColor="text1"/>
        </w:rPr>
      </w:pPr>
      <w:r w:rsidRPr="00950C59">
        <w:rPr>
          <w:rFonts w:cs="Arial"/>
          <w:i/>
          <w:color w:val="000000" w:themeColor="text1"/>
        </w:rPr>
        <w:t>Cetaceans</w:t>
      </w:r>
    </w:p>
    <w:p w14:paraId="5CA35730" w14:textId="77777777" w:rsidR="00B173D7" w:rsidRPr="00950C59" w:rsidRDefault="00B173D7" w:rsidP="00B17E94">
      <w:pPr>
        <w:pStyle w:val="ListParagraph"/>
        <w:spacing w:after="0" w:line="240" w:lineRule="auto"/>
        <w:ind w:left="360"/>
        <w:contextualSpacing w:val="0"/>
        <w:jc w:val="both"/>
        <w:rPr>
          <w:rFonts w:cs="Arial"/>
          <w:color w:val="000000" w:themeColor="text1"/>
        </w:rPr>
      </w:pPr>
    </w:p>
    <w:p w14:paraId="608A8260" w14:textId="36254AA7" w:rsidR="005212E1" w:rsidRPr="00950C59" w:rsidRDefault="00D12CAA" w:rsidP="007C25FA">
      <w:pPr>
        <w:pStyle w:val="Firstnumbering"/>
        <w:numPr>
          <w:ilvl w:val="0"/>
          <w:numId w:val="6"/>
        </w:numPr>
        <w:ind w:left="567" w:hanging="567"/>
        <w:jc w:val="both"/>
      </w:pPr>
      <w:r w:rsidRPr="00950C59">
        <w:t xml:space="preserve">Parties implemented </w:t>
      </w:r>
      <w:r w:rsidR="00A61120" w:rsidRPr="00950C59">
        <w:t>Decision 14.32</w:t>
      </w:r>
      <w:r w:rsidR="00284EE0" w:rsidRPr="00950C59">
        <w:t xml:space="preserve"> (a)</w:t>
      </w:r>
      <w:r w:rsidR="009F4D08" w:rsidRPr="00950C59">
        <w:t>,</w:t>
      </w:r>
      <w:r w:rsidR="00A61120" w:rsidRPr="00950C59">
        <w:t xml:space="preserve"> </w:t>
      </w:r>
      <w:r w:rsidR="00747F21" w:rsidRPr="00950C59">
        <w:t>m</w:t>
      </w:r>
      <w:r w:rsidR="00936B7F" w:rsidRPr="00950C59">
        <w:t>aking use</w:t>
      </w:r>
      <w:r w:rsidR="00464301" w:rsidRPr="00950C59">
        <w:t xml:space="preserve"> of </w:t>
      </w:r>
      <w:r w:rsidR="00936B7F" w:rsidRPr="00950C59">
        <w:t>t</w:t>
      </w:r>
      <w:r w:rsidR="00A61120" w:rsidRPr="00950C59">
        <w:t xml:space="preserve">he </w:t>
      </w:r>
      <w:proofErr w:type="spellStart"/>
      <w:r w:rsidR="00A61120" w:rsidRPr="00950C59">
        <w:t>Jastarnia</w:t>
      </w:r>
      <w:proofErr w:type="spellEnd"/>
      <w:r w:rsidR="00A61120" w:rsidRPr="00950C59">
        <w:t xml:space="preserve"> Group established under ASCOBANS</w:t>
      </w:r>
      <w:r w:rsidR="004076F4" w:rsidRPr="00950C59">
        <w:t>, which is</w:t>
      </w:r>
      <w:r w:rsidR="00A61120" w:rsidRPr="00950C59">
        <w:t xml:space="preserve"> tasked with overseeing the implementation of the Recovery </w:t>
      </w:r>
      <w:r w:rsidR="00E41B89" w:rsidRPr="00950C59">
        <w:t>Plan for</w:t>
      </w:r>
      <w:r w:rsidR="00A61120" w:rsidRPr="00950C59">
        <w:t xml:space="preserve"> Baltic Proper Harbour Porpoise</w:t>
      </w:r>
      <w:r w:rsidR="00E41B89" w:rsidRPr="00950C59">
        <w:t>s</w:t>
      </w:r>
      <w:r w:rsidR="003C0B29" w:rsidRPr="00950C59">
        <w:rPr>
          <w:rStyle w:val="FootnoteReference"/>
          <w:rFonts w:cs="Arial"/>
          <w:color w:val="000000" w:themeColor="text1"/>
        </w:rPr>
        <w:footnoteReference w:id="2"/>
      </w:r>
      <w:r w:rsidR="00AB6379" w:rsidRPr="00950C59">
        <w:t xml:space="preserve"> (</w:t>
      </w:r>
      <w:proofErr w:type="spellStart"/>
      <w:r w:rsidR="00AB6379" w:rsidRPr="00950C59">
        <w:t>Jastarnia</w:t>
      </w:r>
      <w:proofErr w:type="spellEnd"/>
      <w:r w:rsidR="00AB6379" w:rsidRPr="00950C59">
        <w:t xml:space="preserve"> Plan)</w:t>
      </w:r>
      <w:r w:rsidR="00747F21" w:rsidRPr="00950C59">
        <w:t>.</w:t>
      </w:r>
    </w:p>
    <w:p w14:paraId="79FF813E" w14:textId="77777777" w:rsidR="00F23F9E" w:rsidRPr="00950C59" w:rsidRDefault="00F23F9E" w:rsidP="007C25FA">
      <w:pPr>
        <w:pStyle w:val="Firstnumbering"/>
        <w:numPr>
          <w:ilvl w:val="0"/>
          <w:numId w:val="0"/>
        </w:numPr>
        <w:ind w:left="567"/>
        <w:jc w:val="both"/>
      </w:pPr>
    </w:p>
    <w:p w14:paraId="076DC111" w14:textId="5ABFC80C" w:rsidR="005212E1" w:rsidRPr="00950C59" w:rsidRDefault="00A61120" w:rsidP="009D5080">
      <w:pPr>
        <w:pStyle w:val="Firstnumbering"/>
        <w:numPr>
          <w:ilvl w:val="0"/>
          <w:numId w:val="6"/>
        </w:numPr>
        <w:ind w:left="567" w:hanging="567"/>
        <w:jc w:val="both"/>
      </w:pPr>
      <w:r w:rsidRPr="00950C59">
        <w:rPr>
          <w:rFonts w:cs="Arial"/>
          <w:color w:val="000000" w:themeColor="text1"/>
        </w:rPr>
        <w:t xml:space="preserve">The </w:t>
      </w:r>
      <w:r w:rsidR="00041007" w:rsidRPr="00950C59">
        <w:rPr>
          <w:rFonts w:cs="Arial"/>
        </w:rPr>
        <w:t>202</w:t>
      </w:r>
      <w:r w:rsidR="00267EB8" w:rsidRPr="00950C59">
        <w:rPr>
          <w:rFonts w:cs="Arial"/>
        </w:rPr>
        <w:t>5</w:t>
      </w:r>
      <w:r w:rsidR="00041007" w:rsidRPr="00950C59">
        <w:rPr>
          <w:rFonts w:cs="Arial"/>
        </w:rPr>
        <w:t xml:space="preserve"> P</w:t>
      </w:r>
      <w:r w:rsidR="00907AC2" w:rsidRPr="00950C59">
        <w:rPr>
          <w:rFonts w:cs="Arial"/>
        </w:rPr>
        <w:t xml:space="preserve">rogress Report on the </w:t>
      </w:r>
      <w:proofErr w:type="spellStart"/>
      <w:r w:rsidR="00907AC2" w:rsidRPr="00950C59">
        <w:rPr>
          <w:rFonts w:cs="Arial"/>
        </w:rPr>
        <w:t>Jastarnia</w:t>
      </w:r>
      <w:proofErr w:type="spellEnd"/>
      <w:r w:rsidR="00907AC2" w:rsidRPr="00950C59">
        <w:rPr>
          <w:rFonts w:cs="Arial"/>
        </w:rPr>
        <w:t xml:space="preserve"> Plan</w:t>
      </w:r>
      <w:r w:rsidR="0015389F" w:rsidRPr="00950C59">
        <w:rPr>
          <w:rStyle w:val="FootnoteReference"/>
          <w:rFonts w:cs="Arial"/>
        </w:rPr>
        <w:footnoteReference w:id="3"/>
      </w:r>
      <w:r w:rsidRPr="00950C59">
        <w:rPr>
          <w:rFonts w:cs="Arial"/>
          <w:color w:val="000000" w:themeColor="text1"/>
        </w:rPr>
        <w:t xml:space="preserve"> highlights that, while awareness of the critical status of the population remains high, there has been limited progress </w:t>
      </w:r>
      <w:r w:rsidR="00224CA7" w:rsidRPr="00950C59">
        <w:rPr>
          <w:rFonts w:cs="Arial"/>
          <w:color w:val="000000" w:themeColor="text1"/>
        </w:rPr>
        <w:t>in</w:t>
      </w:r>
      <w:r w:rsidRPr="00950C59">
        <w:rPr>
          <w:rFonts w:cs="Arial"/>
          <w:color w:val="000000" w:themeColor="text1"/>
        </w:rPr>
        <w:t xml:space="preserve"> implement</w:t>
      </w:r>
      <w:r w:rsidR="00224CA7" w:rsidRPr="00950C59">
        <w:rPr>
          <w:rFonts w:cs="Arial"/>
          <w:color w:val="000000" w:themeColor="text1"/>
        </w:rPr>
        <w:t>ing</w:t>
      </w:r>
      <w:r w:rsidRPr="00950C59">
        <w:rPr>
          <w:rFonts w:cs="Arial"/>
          <w:color w:val="000000" w:themeColor="text1"/>
        </w:rPr>
        <w:t xml:space="preserve"> bycatch mitigation measures. A key development </w:t>
      </w:r>
      <w:r w:rsidR="00C63F85" w:rsidRPr="00950C59">
        <w:rPr>
          <w:rFonts w:cs="Arial"/>
          <w:color w:val="000000" w:themeColor="text1"/>
        </w:rPr>
        <w:t>was</w:t>
      </w:r>
      <w:r w:rsidRPr="00950C59">
        <w:rPr>
          <w:rFonts w:cs="Arial"/>
          <w:color w:val="000000" w:themeColor="text1"/>
        </w:rPr>
        <w:t xml:space="preserve"> the entry into force of mandatory pinger use in Swedish waters south of </w:t>
      </w:r>
      <w:proofErr w:type="spellStart"/>
      <w:r w:rsidRPr="00950C59">
        <w:rPr>
          <w:rFonts w:cs="Arial"/>
          <w:color w:val="000000" w:themeColor="text1"/>
        </w:rPr>
        <w:t>Skåne</w:t>
      </w:r>
      <w:proofErr w:type="spellEnd"/>
      <w:r w:rsidRPr="00950C59">
        <w:rPr>
          <w:rFonts w:cs="Arial"/>
          <w:color w:val="000000" w:themeColor="text1"/>
        </w:rPr>
        <w:t xml:space="preserve"> (ICES Area 24) as of October 2024. Although this measure primarily benefits the Belt Sea population, it may </w:t>
      </w:r>
      <w:r w:rsidR="00597C42" w:rsidRPr="00950C59">
        <w:rPr>
          <w:rFonts w:cs="Arial"/>
          <w:color w:val="000000" w:themeColor="text1"/>
        </w:rPr>
        <w:t xml:space="preserve">also </w:t>
      </w:r>
      <w:r w:rsidR="00887F69" w:rsidRPr="00950C59">
        <w:rPr>
          <w:rFonts w:cs="Arial"/>
          <w:color w:val="000000" w:themeColor="text1"/>
        </w:rPr>
        <w:t>help to reduce</w:t>
      </w:r>
      <w:r w:rsidRPr="00950C59">
        <w:rPr>
          <w:rFonts w:cs="Arial"/>
          <w:color w:val="000000" w:themeColor="text1"/>
        </w:rPr>
        <w:t xml:space="preserve"> risk</w:t>
      </w:r>
      <w:r w:rsidR="00887F69" w:rsidRPr="00950C59">
        <w:rPr>
          <w:rFonts w:cs="Arial"/>
          <w:color w:val="000000" w:themeColor="text1"/>
        </w:rPr>
        <w:t>s</w:t>
      </w:r>
      <w:r w:rsidRPr="00950C59">
        <w:rPr>
          <w:rFonts w:cs="Arial"/>
          <w:color w:val="000000" w:themeColor="text1"/>
        </w:rPr>
        <w:t xml:space="preserve"> to the Baltic Proper population.</w:t>
      </w:r>
      <w:r w:rsidR="00696052" w:rsidRPr="00950C59">
        <w:rPr>
          <w:rFonts w:cs="Arial"/>
          <w:color w:val="000000" w:themeColor="text1"/>
        </w:rPr>
        <w:t xml:space="preserve"> </w:t>
      </w:r>
      <w:r w:rsidRPr="00950C59">
        <w:rPr>
          <w:rFonts w:cs="Arial"/>
          <w:color w:val="000000" w:themeColor="text1"/>
        </w:rPr>
        <w:t>In parallel, the German</w:t>
      </w:r>
      <w:r w:rsidR="000E63ED" w:rsidRPr="00950C59">
        <w:rPr>
          <w:rFonts w:cs="Arial"/>
          <w:color w:val="000000" w:themeColor="text1"/>
        </w:rPr>
        <w:t xml:space="preserve"> Government</w:t>
      </w:r>
      <w:r w:rsidRPr="00950C59">
        <w:rPr>
          <w:rFonts w:cs="Arial"/>
          <w:color w:val="000000" w:themeColor="text1"/>
        </w:rPr>
        <w:t xml:space="preserve"> has published a comprehensive proposal on management measures for static net fisheries in the German Baltic E</w:t>
      </w:r>
      <w:r w:rsidR="00027F43" w:rsidRPr="00950C59">
        <w:rPr>
          <w:rFonts w:cs="Arial"/>
          <w:color w:val="000000" w:themeColor="text1"/>
        </w:rPr>
        <w:t xml:space="preserve">xclusive </w:t>
      </w:r>
      <w:r w:rsidRPr="00950C59">
        <w:rPr>
          <w:rFonts w:cs="Arial"/>
          <w:color w:val="000000" w:themeColor="text1"/>
        </w:rPr>
        <w:t>E</w:t>
      </w:r>
      <w:r w:rsidR="00027F43" w:rsidRPr="00950C59">
        <w:rPr>
          <w:rFonts w:cs="Arial"/>
          <w:color w:val="000000" w:themeColor="text1"/>
        </w:rPr>
        <w:t xml:space="preserve">conomic </w:t>
      </w:r>
      <w:r w:rsidRPr="00950C59">
        <w:rPr>
          <w:rFonts w:cs="Arial"/>
          <w:color w:val="000000" w:themeColor="text1"/>
        </w:rPr>
        <w:t>Z</w:t>
      </w:r>
      <w:r w:rsidR="00027F43" w:rsidRPr="00950C59">
        <w:rPr>
          <w:rFonts w:cs="Arial"/>
          <w:color w:val="000000" w:themeColor="text1"/>
        </w:rPr>
        <w:t>one (</w:t>
      </w:r>
      <w:r w:rsidRPr="00950C59">
        <w:rPr>
          <w:rFonts w:cs="Arial"/>
          <w:color w:val="000000" w:themeColor="text1"/>
        </w:rPr>
        <w:t>EEZ</w:t>
      </w:r>
      <w:r w:rsidR="00027F43" w:rsidRPr="00950C59">
        <w:rPr>
          <w:rFonts w:cs="Arial"/>
          <w:color w:val="000000" w:themeColor="text1"/>
        </w:rPr>
        <w:t>)</w:t>
      </w:r>
      <w:r w:rsidRPr="00950C59">
        <w:rPr>
          <w:rFonts w:cs="Arial"/>
          <w:color w:val="000000" w:themeColor="text1"/>
        </w:rPr>
        <w:t>. This initiative is expected to provide the basis for further national mitigation efforts.</w:t>
      </w:r>
      <w:r w:rsidR="00696052" w:rsidRPr="00950C59">
        <w:rPr>
          <w:rFonts w:cs="Arial"/>
          <w:color w:val="000000" w:themeColor="text1"/>
        </w:rPr>
        <w:t xml:space="preserve"> </w:t>
      </w:r>
    </w:p>
    <w:p w14:paraId="18946E1D" w14:textId="77777777" w:rsidR="00CB74A2" w:rsidRPr="00950C59" w:rsidRDefault="00CB74A2" w:rsidP="007C25FA">
      <w:pPr>
        <w:pStyle w:val="ListParagraph"/>
        <w:spacing w:after="0" w:line="240" w:lineRule="auto"/>
        <w:contextualSpacing w:val="0"/>
        <w:jc w:val="both"/>
        <w:rPr>
          <w:rFonts w:cs="Arial"/>
          <w:color w:val="000000" w:themeColor="text1"/>
        </w:rPr>
      </w:pPr>
    </w:p>
    <w:p w14:paraId="0D595D27" w14:textId="3619454C" w:rsidR="00A61120" w:rsidRPr="00950C59" w:rsidRDefault="00A61120" w:rsidP="007C25FA">
      <w:pPr>
        <w:pStyle w:val="Firstnumbering"/>
        <w:numPr>
          <w:ilvl w:val="0"/>
          <w:numId w:val="6"/>
        </w:numPr>
        <w:ind w:left="567" w:hanging="567"/>
        <w:jc w:val="both"/>
      </w:pPr>
      <w:r w:rsidRPr="00950C59">
        <w:rPr>
          <w:rFonts w:cs="Arial"/>
          <w:color w:val="000000" w:themeColor="text1"/>
        </w:rPr>
        <w:t xml:space="preserve">Despite these national-level initiatives, the </w:t>
      </w:r>
      <w:proofErr w:type="spellStart"/>
      <w:r w:rsidRPr="00950C59">
        <w:rPr>
          <w:rFonts w:cs="Arial"/>
          <w:color w:val="000000" w:themeColor="text1"/>
        </w:rPr>
        <w:t>Jastarnia</w:t>
      </w:r>
      <w:proofErr w:type="spellEnd"/>
      <w:r w:rsidRPr="00950C59">
        <w:rPr>
          <w:rFonts w:cs="Arial"/>
          <w:color w:val="000000" w:themeColor="text1"/>
        </w:rPr>
        <w:t xml:space="preserve"> Group notes that discussions at regional level, including within the framework of </w:t>
      </w:r>
      <w:r w:rsidR="00F3663E" w:rsidRPr="00950C59">
        <w:rPr>
          <w:rFonts w:cs="Arial"/>
          <w:color w:val="000000" w:themeColor="text1"/>
        </w:rPr>
        <w:t xml:space="preserve">the </w:t>
      </w:r>
      <w:r w:rsidR="00294C65" w:rsidRPr="00950C59">
        <w:rPr>
          <w:rFonts w:cs="Arial"/>
          <w:color w:val="000000" w:themeColor="text1"/>
        </w:rPr>
        <w:t xml:space="preserve">Baltic Sea Fisheries Forum </w:t>
      </w:r>
      <w:r w:rsidR="00F3663E" w:rsidRPr="00950C59">
        <w:rPr>
          <w:rFonts w:cs="Arial"/>
          <w:color w:val="000000" w:themeColor="text1"/>
        </w:rPr>
        <w:t>(</w:t>
      </w:r>
      <w:r w:rsidRPr="00950C59">
        <w:rPr>
          <w:rFonts w:cs="Arial"/>
          <w:color w:val="000000" w:themeColor="text1"/>
        </w:rPr>
        <w:t>B</w:t>
      </w:r>
      <w:r w:rsidR="00A912FC" w:rsidRPr="00950C59">
        <w:rPr>
          <w:rFonts w:cs="Arial"/>
          <w:color w:val="000000" w:themeColor="text1"/>
        </w:rPr>
        <w:t>ALTFISH</w:t>
      </w:r>
      <w:r w:rsidR="00F3663E" w:rsidRPr="00950C59">
        <w:rPr>
          <w:rFonts w:cs="Arial"/>
          <w:color w:val="000000" w:themeColor="text1"/>
        </w:rPr>
        <w:t>)</w:t>
      </w:r>
      <w:r w:rsidRPr="00950C59">
        <w:rPr>
          <w:rFonts w:cs="Arial"/>
          <w:color w:val="000000" w:themeColor="text1"/>
        </w:rPr>
        <w:t>, have not yet resulted in strengthened joint commitments. Continued political and procedural obstacles remain a challenge to achieving a coordinated regional mitigation response</w:t>
      </w:r>
      <w:r w:rsidR="002376C8" w:rsidRPr="00950C59">
        <w:rPr>
          <w:rFonts w:cs="Arial"/>
          <w:color w:val="000000" w:themeColor="text1"/>
        </w:rPr>
        <w:t>, and the large-scale bycatch mitigation measures that are necessary to ensure population survival are still lacking</w:t>
      </w:r>
      <w:r w:rsidRPr="00950C59">
        <w:rPr>
          <w:rFonts w:cs="Arial"/>
          <w:color w:val="000000" w:themeColor="text1"/>
        </w:rPr>
        <w:t>.</w:t>
      </w:r>
    </w:p>
    <w:p w14:paraId="38575CD0" w14:textId="77777777" w:rsidR="005212E1" w:rsidRPr="00950C59" w:rsidRDefault="005212E1" w:rsidP="007C25FA">
      <w:pPr>
        <w:pStyle w:val="ListParagraph"/>
        <w:spacing w:after="0" w:line="240" w:lineRule="auto"/>
        <w:contextualSpacing w:val="0"/>
        <w:jc w:val="both"/>
        <w:rPr>
          <w:rFonts w:cs="Arial"/>
          <w:color w:val="000000" w:themeColor="text1"/>
        </w:rPr>
      </w:pPr>
    </w:p>
    <w:p w14:paraId="48680E5B" w14:textId="54C0EDE8" w:rsidR="005212E1" w:rsidRPr="00950C59" w:rsidRDefault="00DF4891" w:rsidP="00BA13FB">
      <w:pPr>
        <w:pStyle w:val="Firstnumbering"/>
        <w:numPr>
          <w:ilvl w:val="0"/>
          <w:numId w:val="6"/>
        </w:numPr>
        <w:ind w:left="567" w:hanging="567"/>
        <w:jc w:val="both"/>
      </w:pPr>
      <w:r w:rsidRPr="00950C59">
        <w:rPr>
          <w:rFonts w:cs="Arial"/>
          <w:color w:val="000000" w:themeColor="text1"/>
        </w:rPr>
        <w:t>Additionally, the International Council for the Exploration of the Sea (ICES) published a ‘technical service’ paper</w:t>
      </w:r>
      <w:r w:rsidR="00E55DC8" w:rsidRPr="00950C59">
        <w:rPr>
          <w:rFonts w:cs="Arial"/>
          <w:color w:val="000000" w:themeColor="text1"/>
        </w:rPr>
        <w:t>,</w:t>
      </w:r>
      <w:r w:rsidRPr="00950C59">
        <w:rPr>
          <w:rFonts w:cs="Arial"/>
          <w:color w:val="000000" w:themeColor="text1"/>
        </w:rPr>
        <w:t xml:space="preserve"> </w:t>
      </w:r>
      <w:r w:rsidRPr="00950C59">
        <w:rPr>
          <w:rFonts w:cs="Arial"/>
          <w:i/>
          <w:iCs/>
          <w:color w:val="000000" w:themeColor="text1"/>
        </w:rPr>
        <w:t>EU request on alternative measures to prevent bycatch of the harbour porpoise in the Baltic Sea</w:t>
      </w:r>
      <w:r w:rsidR="00E55DC8" w:rsidRPr="00950C59">
        <w:rPr>
          <w:rFonts w:cs="Arial"/>
          <w:i/>
          <w:iCs/>
          <w:color w:val="000000" w:themeColor="text1"/>
        </w:rPr>
        <w:t>,</w:t>
      </w:r>
      <w:r w:rsidRPr="00950C59">
        <w:rPr>
          <w:rStyle w:val="FootnoteReference"/>
          <w:rFonts w:cs="Arial"/>
          <w:i/>
          <w:iCs/>
          <w:color w:val="000000" w:themeColor="text1"/>
        </w:rPr>
        <w:footnoteReference w:id="4"/>
      </w:r>
      <w:r w:rsidRPr="00950C59">
        <w:rPr>
          <w:rFonts w:cs="Arial"/>
          <w:color w:val="000000" w:themeColor="text1"/>
        </w:rPr>
        <w:t xml:space="preserve"> in August 2024, and ‘special request advice’</w:t>
      </w:r>
      <w:r w:rsidR="00E55DC8" w:rsidRPr="00950C59">
        <w:rPr>
          <w:rFonts w:cs="Arial"/>
          <w:color w:val="000000" w:themeColor="text1"/>
        </w:rPr>
        <w:t>,</w:t>
      </w:r>
      <w:r w:rsidRPr="00950C59">
        <w:rPr>
          <w:rFonts w:cs="Arial"/>
          <w:color w:val="000000" w:themeColor="text1"/>
        </w:rPr>
        <w:t xml:space="preserve"> </w:t>
      </w:r>
      <w:r w:rsidRPr="00950C59">
        <w:rPr>
          <w:rFonts w:cs="Arial"/>
          <w:i/>
          <w:iCs/>
          <w:color w:val="000000" w:themeColor="text1"/>
        </w:rPr>
        <w:t>EU request on support for the implementation of the Action Plan for harbour porpoise in the Baltic Sea</w:t>
      </w:r>
      <w:r w:rsidR="00E55DC8" w:rsidRPr="00950C59">
        <w:rPr>
          <w:rFonts w:cs="Arial"/>
          <w:i/>
          <w:iCs/>
          <w:color w:val="000000" w:themeColor="text1"/>
        </w:rPr>
        <w:t>,</w:t>
      </w:r>
      <w:r w:rsidRPr="00950C59">
        <w:rPr>
          <w:rStyle w:val="FootnoteReference"/>
          <w:rFonts w:cs="Arial"/>
          <w:i/>
          <w:iCs/>
          <w:color w:val="000000" w:themeColor="text1"/>
        </w:rPr>
        <w:footnoteReference w:id="5"/>
      </w:r>
      <w:r w:rsidRPr="00950C59">
        <w:rPr>
          <w:rFonts w:cs="Arial"/>
          <w:i/>
          <w:iCs/>
          <w:color w:val="000000" w:themeColor="text1"/>
        </w:rPr>
        <w:t xml:space="preserve"> </w:t>
      </w:r>
      <w:r w:rsidRPr="00950C59">
        <w:rPr>
          <w:rFonts w:cs="Arial"/>
          <w:color w:val="000000" w:themeColor="text1"/>
        </w:rPr>
        <w:t>in March 2025.</w:t>
      </w:r>
      <w:r w:rsidR="0018572D" w:rsidRPr="00950C59">
        <w:rPr>
          <w:rFonts w:cs="Arial"/>
          <w:color w:val="000000" w:themeColor="text1"/>
        </w:rPr>
        <w:t xml:space="preserve"> </w:t>
      </w:r>
      <w:r w:rsidR="009B653B" w:rsidRPr="00950C59">
        <w:rPr>
          <w:rFonts w:cs="Arial"/>
          <w:color w:val="000000" w:themeColor="text1"/>
        </w:rPr>
        <w:t xml:space="preserve">Parties that are Range States of the Baltic Proper </w:t>
      </w:r>
      <w:r w:rsidR="007F2235" w:rsidRPr="00950C59">
        <w:rPr>
          <w:rFonts w:cs="Arial"/>
          <w:color w:val="000000" w:themeColor="text1"/>
        </w:rPr>
        <w:t>h</w:t>
      </w:r>
      <w:r w:rsidR="009B653B" w:rsidRPr="00950C59">
        <w:rPr>
          <w:rFonts w:cs="Arial"/>
          <w:color w:val="000000" w:themeColor="text1"/>
        </w:rPr>
        <w:t xml:space="preserve">arbour </w:t>
      </w:r>
      <w:r w:rsidR="007F2235" w:rsidRPr="00950C59">
        <w:rPr>
          <w:rFonts w:cs="Arial"/>
          <w:color w:val="000000" w:themeColor="text1"/>
        </w:rPr>
        <w:t>p</w:t>
      </w:r>
      <w:r w:rsidR="009B653B" w:rsidRPr="00950C59">
        <w:rPr>
          <w:rFonts w:cs="Arial"/>
          <w:color w:val="000000" w:themeColor="text1"/>
        </w:rPr>
        <w:t>orpoise are encouraged to</w:t>
      </w:r>
      <w:r w:rsidR="00BB4292" w:rsidRPr="00950C59">
        <w:rPr>
          <w:rFonts w:cs="Arial"/>
          <w:color w:val="000000" w:themeColor="text1"/>
        </w:rPr>
        <w:t xml:space="preserve"> </w:t>
      </w:r>
      <w:r w:rsidR="00EE22C0" w:rsidRPr="00950C59">
        <w:rPr>
          <w:rFonts w:cs="Arial"/>
          <w:color w:val="000000" w:themeColor="text1"/>
        </w:rPr>
        <w:t xml:space="preserve">review </w:t>
      </w:r>
      <w:r w:rsidR="00962AE2" w:rsidRPr="00950C59">
        <w:rPr>
          <w:rFonts w:cs="Arial"/>
          <w:color w:val="000000" w:themeColor="text1"/>
        </w:rPr>
        <w:t>th</w:t>
      </w:r>
      <w:r w:rsidR="00D23E67" w:rsidRPr="00950C59">
        <w:rPr>
          <w:rFonts w:cs="Arial"/>
          <w:color w:val="000000" w:themeColor="text1"/>
        </w:rPr>
        <w:t>ese</w:t>
      </w:r>
      <w:r w:rsidR="00962AE2" w:rsidRPr="00950C59">
        <w:rPr>
          <w:rFonts w:cs="Arial"/>
          <w:color w:val="000000" w:themeColor="text1"/>
        </w:rPr>
        <w:t xml:space="preserve"> </w:t>
      </w:r>
      <w:r w:rsidR="00EE22C0" w:rsidRPr="00950C59">
        <w:rPr>
          <w:rFonts w:cs="Arial"/>
          <w:color w:val="000000" w:themeColor="text1"/>
        </w:rPr>
        <w:t xml:space="preserve">ICES </w:t>
      </w:r>
      <w:r w:rsidR="00D23E67" w:rsidRPr="00950C59">
        <w:rPr>
          <w:rFonts w:cs="Arial"/>
          <w:color w:val="000000" w:themeColor="text1"/>
        </w:rPr>
        <w:t>publications</w:t>
      </w:r>
      <w:r w:rsidR="00B54C6E" w:rsidRPr="00950C59">
        <w:rPr>
          <w:rFonts w:cs="Arial"/>
          <w:color w:val="000000" w:themeColor="text1"/>
        </w:rPr>
        <w:t xml:space="preserve"> </w:t>
      </w:r>
      <w:r w:rsidR="006D6E9A" w:rsidRPr="00950C59">
        <w:rPr>
          <w:rFonts w:cs="Arial"/>
          <w:color w:val="000000" w:themeColor="text1"/>
        </w:rPr>
        <w:t>a</w:t>
      </w:r>
      <w:r w:rsidR="00BA13FB" w:rsidRPr="00950C59">
        <w:rPr>
          <w:rFonts w:cs="Arial"/>
          <w:color w:val="000000" w:themeColor="text1"/>
        </w:rPr>
        <w:t xml:space="preserve">nd to use </w:t>
      </w:r>
      <w:r w:rsidR="00F81E81" w:rsidRPr="00950C59">
        <w:rPr>
          <w:rFonts w:cs="Arial"/>
          <w:color w:val="000000" w:themeColor="text1"/>
        </w:rPr>
        <w:t>them</w:t>
      </w:r>
      <w:r w:rsidR="00962AE2" w:rsidRPr="00950C59">
        <w:rPr>
          <w:rFonts w:cs="Arial"/>
          <w:color w:val="000000" w:themeColor="text1"/>
        </w:rPr>
        <w:t xml:space="preserve"> </w:t>
      </w:r>
      <w:r w:rsidR="00BA13FB" w:rsidRPr="00950C59">
        <w:rPr>
          <w:rFonts w:cs="Arial"/>
          <w:color w:val="000000" w:themeColor="text1"/>
        </w:rPr>
        <w:t>in developing further bycatch mitigation measures.</w:t>
      </w:r>
    </w:p>
    <w:p w14:paraId="4473DEFE" w14:textId="77777777" w:rsidR="00BA13FB" w:rsidRPr="00950C59" w:rsidRDefault="00BA13FB" w:rsidP="007C25FA">
      <w:pPr>
        <w:pStyle w:val="ListParagraph"/>
        <w:spacing w:after="0" w:line="240" w:lineRule="auto"/>
        <w:contextualSpacing w:val="0"/>
        <w:jc w:val="both"/>
        <w:rPr>
          <w:rFonts w:cs="Arial"/>
          <w:color w:val="000000" w:themeColor="text1"/>
        </w:rPr>
      </w:pPr>
    </w:p>
    <w:p w14:paraId="368C6DD2" w14:textId="3583F59D" w:rsidR="00D75BE9" w:rsidRPr="00950C59" w:rsidRDefault="00F11640" w:rsidP="007C25FA">
      <w:pPr>
        <w:pStyle w:val="Firstnumbering"/>
        <w:numPr>
          <w:ilvl w:val="0"/>
          <w:numId w:val="6"/>
        </w:numPr>
        <w:ind w:left="567" w:hanging="567"/>
        <w:jc w:val="both"/>
      </w:pPr>
      <w:r w:rsidRPr="00950C59">
        <w:rPr>
          <w:rFonts w:cs="Arial"/>
          <w:color w:val="000000" w:themeColor="text1"/>
        </w:rPr>
        <w:t>At its second meeting in February 2025, t</w:t>
      </w:r>
      <w:r w:rsidR="00011009" w:rsidRPr="00950C59">
        <w:rPr>
          <w:rFonts w:cs="Arial"/>
          <w:color w:val="000000" w:themeColor="text1"/>
        </w:rPr>
        <w:t>he</w:t>
      </w:r>
      <w:r w:rsidR="00193C1D" w:rsidRPr="00950C59">
        <w:rPr>
          <w:rFonts w:cs="Arial"/>
          <w:color w:val="000000" w:themeColor="text1"/>
        </w:rPr>
        <w:t xml:space="preserve"> Joint Bycatch Working Group</w:t>
      </w:r>
      <w:r w:rsidR="00011009" w:rsidRPr="00950C59">
        <w:rPr>
          <w:rFonts w:cs="Arial"/>
          <w:color w:val="000000" w:themeColor="text1"/>
        </w:rPr>
        <w:t xml:space="preserve"> of </w:t>
      </w:r>
      <w:r w:rsidR="00516D23" w:rsidRPr="00950C59">
        <w:rPr>
          <w:rFonts w:cs="Arial"/>
          <w:color w:val="000000" w:themeColor="text1"/>
        </w:rPr>
        <w:t xml:space="preserve">ACCOBAMS and </w:t>
      </w:r>
      <w:r w:rsidR="00011009" w:rsidRPr="00950C59">
        <w:rPr>
          <w:rFonts w:cs="Arial"/>
          <w:color w:val="000000" w:themeColor="text1"/>
        </w:rPr>
        <w:t>ASCOBANS</w:t>
      </w:r>
      <w:r w:rsidR="00193C1D" w:rsidRPr="00950C59">
        <w:rPr>
          <w:rFonts w:cs="Arial"/>
          <w:color w:val="000000" w:themeColor="text1"/>
        </w:rPr>
        <w:t xml:space="preserve"> </w:t>
      </w:r>
      <w:r w:rsidR="00516D23" w:rsidRPr="00950C59">
        <w:rPr>
          <w:rFonts w:cs="Arial"/>
          <w:color w:val="000000" w:themeColor="text1"/>
        </w:rPr>
        <w:t xml:space="preserve">made </w:t>
      </w:r>
      <w:r w:rsidR="00193C1D" w:rsidRPr="00950C59">
        <w:rPr>
          <w:rFonts w:cs="Arial"/>
          <w:color w:val="000000" w:themeColor="text1"/>
        </w:rPr>
        <w:t>recommendations</w:t>
      </w:r>
      <w:r w:rsidR="00121352" w:rsidRPr="00950C59">
        <w:rPr>
          <w:rFonts w:cs="Arial"/>
          <w:color w:val="000000" w:themeColor="text1"/>
        </w:rPr>
        <w:t xml:space="preserve"> to</w:t>
      </w:r>
      <w:r w:rsidR="00D2124A" w:rsidRPr="00950C59">
        <w:rPr>
          <w:rFonts w:cs="Arial"/>
          <w:color w:val="000000" w:themeColor="text1"/>
        </w:rPr>
        <w:t xml:space="preserve"> </w:t>
      </w:r>
      <w:r w:rsidR="00641402" w:rsidRPr="00950C59">
        <w:rPr>
          <w:rFonts w:cs="Arial"/>
          <w:color w:val="000000" w:themeColor="text1"/>
        </w:rPr>
        <w:t>urgently implement and strengthen national plans of action, regional and sub-regional cooperation, and harmoni</w:t>
      </w:r>
      <w:r w:rsidR="00E16CAC" w:rsidRPr="00950C59">
        <w:rPr>
          <w:rFonts w:cs="Arial"/>
          <w:color w:val="000000" w:themeColor="text1"/>
        </w:rPr>
        <w:t>z</w:t>
      </w:r>
      <w:r w:rsidR="00641402" w:rsidRPr="00950C59">
        <w:rPr>
          <w:rFonts w:cs="Arial"/>
          <w:color w:val="000000" w:themeColor="text1"/>
        </w:rPr>
        <w:t xml:space="preserve">ed data </w:t>
      </w:r>
      <w:r w:rsidR="003A2A16" w:rsidRPr="00950C59">
        <w:rPr>
          <w:rFonts w:cs="Arial"/>
          <w:color w:val="000000" w:themeColor="text1"/>
        </w:rPr>
        <w:t>reporting</w:t>
      </w:r>
      <w:r w:rsidR="00641402" w:rsidRPr="00950C59">
        <w:rPr>
          <w:rFonts w:cs="Arial"/>
          <w:color w:val="000000" w:themeColor="text1"/>
        </w:rPr>
        <w:t xml:space="preserve"> and monitoring to reduce </w:t>
      </w:r>
      <w:r w:rsidR="00734C99" w:rsidRPr="00950C59">
        <w:rPr>
          <w:rFonts w:cs="Arial"/>
          <w:color w:val="000000" w:themeColor="text1"/>
        </w:rPr>
        <w:t xml:space="preserve">or </w:t>
      </w:r>
      <w:r w:rsidR="00641402" w:rsidRPr="00950C59">
        <w:rPr>
          <w:rFonts w:cs="Arial"/>
          <w:color w:val="000000" w:themeColor="text1"/>
        </w:rPr>
        <w:t>eliminate cetacean bycatch, particularly for the Baltic Proper, Black Sea and Iberian harbour porpoise</w:t>
      </w:r>
      <w:r w:rsidR="000129F9" w:rsidRPr="00950C59">
        <w:rPr>
          <w:rFonts w:cs="Arial"/>
          <w:color w:val="000000" w:themeColor="text1"/>
        </w:rPr>
        <w:t xml:space="preserve"> populations</w:t>
      </w:r>
      <w:r w:rsidR="00641402" w:rsidRPr="00950C59">
        <w:rPr>
          <w:rFonts w:cs="Arial"/>
          <w:color w:val="000000" w:themeColor="text1"/>
        </w:rPr>
        <w:t xml:space="preserve">. </w:t>
      </w:r>
      <w:r w:rsidR="001423C5" w:rsidRPr="00950C59">
        <w:rPr>
          <w:rFonts w:cs="Arial"/>
          <w:color w:val="000000" w:themeColor="text1"/>
        </w:rPr>
        <w:t>Recommendations f</w:t>
      </w:r>
      <w:r w:rsidR="00DF514E" w:rsidRPr="00950C59">
        <w:rPr>
          <w:rFonts w:cs="Arial"/>
          <w:color w:val="000000" w:themeColor="text1"/>
        </w:rPr>
        <w:t>or</w:t>
      </w:r>
      <w:r w:rsidR="00641402" w:rsidRPr="00950C59">
        <w:rPr>
          <w:rFonts w:cs="Arial"/>
          <w:color w:val="000000" w:themeColor="text1"/>
        </w:rPr>
        <w:t xml:space="preserve"> measures</w:t>
      </w:r>
      <w:r w:rsidR="001423C5" w:rsidRPr="00950C59">
        <w:rPr>
          <w:rFonts w:cs="Arial"/>
          <w:color w:val="000000" w:themeColor="text1"/>
        </w:rPr>
        <w:t xml:space="preserve"> to prevent and mitigate bycatch</w:t>
      </w:r>
      <w:r w:rsidR="00641402" w:rsidRPr="00950C59">
        <w:rPr>
          <w:rFonts w:cs="Arial"/>
          <w:color w:val="000000" w:themeColor="text1"/>
        </w:rPr>
        <w:t xml:space="preserve"> include</w:t>
      </w:r>
      <w:r w:rsidR="00DF514E" w:rsidRPr="00950C59">
        <w:rPr>
          <w:rFonts w:cs="Arial"/>
          <w:color w:val="000000" w:themeColor="text1"/>
        </w:rPr>
        <w:t>d</w:t>
      </w:r>
      <w:r w:rsidR="004262F9" w:rsidRPr="00950C59">
        <w:rPr>
          <w:rFonts w:cs="Arial"/>
          <w:color w:val="000000" w:themeColor="text1"/>
        </w:rPr>
        <w:t xml:space="preserve"> </w:t>
      </w:r>
      <w:r w:rsidR="00BE1813" w:rsidRPr="00950C59">
        <w:rPr>
          <w:rFonts w:cs="Arial"/>
          <w:color w:val="000000" w:themeColor="text1"/>
        </w:rPr>
        <w:t>technolog</w:t>
      </w:r>
      <w:r w:rsidR="007F39E4" w:rsidRPr="00950C59">
        <w:rPr>
          <w:rFonts w:cs="Arial"/>
          <w:color w:val="000000" w:themeColor="text1"/>
        </w:rPr>
        <w:t>ical improvements</w:t>
      </w:r>
      <w:r w:rsidR="001D6C2E" w:rsidRPr="00950C59">
        <w:rPr>
          <w:rFonts w:cs="Arial"/>
          <w:color w:val="000000" w:themeColor="text1"/>
        </w:rPr>
        <w:t xml:space="preserve">, </w:t>
      </w:r>
      <w:r w:rsidR="001B629E" w:rsidRPr="00950C59">
        <w:rPr>
          <w:rFonts w:cs="Arial"/>
          <w:color w:val="000000" w:themeColor="text1"/>
        </w:rPr>
        <w:t>the use of</w:t>
      </w:r>
      <w:r w:rsidR="001D6C2E" w:rsidRPr="00950C59">
        <w:rPr>
          <w:rFonts w:cs="Arial"/>
          <w:color w:val="000000" w:themeColor="text1"/>
        </w:rPr>
        <w:t xml:space="preserve"> alternative (more selective) gear</w:t>
      </w:r>
      <w:r w:rsidR="00BD6A49" w:rsidRPr="00950C59">
        <w:rPr>
          <w:rFonts w:cs="Arial"/>
          <w:color w:val="000000" w:themeColor="text1"/>
        </w:rPr>
        <w:t>,</w:t>
      </w:r>
      <w:r w:rsidR="00BD6A49" w:rsidRPr="00950C59">
        <w:rPr>
          <w:rFonts w:cs="Arial"/>
          <w:color w:val="EE0000"/>
        </w:rPr>
        <w:t xml:space="preserve"> </w:t>
      </w:r>
      <w:r w:rsidR="00BD6A49" w:rsidRPr="00950C59">
        <w:rPr>
          <w:rFonts w:cs="Arial"/>
          <w:color w:val="000000" w:themeColor="text1"/>
        </w:rPr>
        <w:t>shifting of fishing effort</w:t>
      </w:r>
      <w:r w:rsidR="00E561BE" w:rsidRPr="00950C59">
        <w:rPr>
          <w:rFonts w:cs="Arial"/>
          <w:color w:val="000000" w:themeColor="text1"/>
        </w:rPr>
        <w:t xml:space="preserve">, </w:t>
      </w:r>
      <w:r w:rsidR="00AE521F" w:rsidRPr="00950C59">
        <w:rPr>
          <w:rFonts w:cs="Arial"/>
          <w:color w:val="000000" w:themeColor="text1"/>
        </w:rPr>
        <w:t>and</w:t>
      </w:r>
      <w:r w:rsidR="00E561BE" w:rsidRPr="00950C59">
        <w:rPr>
          <w:rFonts w:cs="Arial"/>
          <w:color w:val="000000" w:themeColor="text1"/>
        </w:rPr>
        <w:t xml:space="preserve"> monitoring the performance of </w:t>
      </w:r>
      <w:r w:rsidR="00AE521F" w:rsidRPr="00950C59">
        <w:rPr>
          <w:rFonts w:cs="Arial"/>
          <w:color w:val="000000" w:themeColor="text1"/>
        </w:rPr>
        <w:t>and compl</w:t>
      </w:r>
      <w:r w:rsidR="008F6ED8" w:rsidRPr="00950C59">
        <w:rPr>
          <w:rFonts w:cs="Arial"/>
          <w:color w:val="000000" w:themeColor="text1"/>
        </w:rPr>
        <w:t xml:space="preserve">iance with </w:t>
      </w:r>
      <w:r w:rsidR="00E561BE" w:rsidRPr="00950C59">
        <w:rPr>
          <w:rFonts w:cs="Arial"/>
          <w:color w:val="000000" w:themeColor="text1"/>
        </w:rPr>
        <w:t>mitigation measures</w:t>
      </w:r>
      <w:r w:rsidR="00985B8C" w:rsidRPr="00950C59">
        <w:rPr>
          <w:rFonts w:cs="Arial"/>
          <w:color w:val="000000" w:themeColor="text1"/>
        </w:rPr>
        <w:t xml:space="preserve">. </w:t>
      </w:r>
      <w:r w:rsidR="00FE0EEB" w:rsidRPr="00950C59">
        <w:rPr>
          <w:rFonts w:cs="Arial"/>
          <w:color w:val="000000" w:themeColor="text1"/>
        </w:rPr>
        <w:t>The Working Group</w:t>
      </w:r>
      <w:r w:rsidR="00B72DAE" w:rsidRPr="00950C59">
        <w:rPr>
          <w:rFonts w:cs="Arial"/>
          <w:color w:val="000000" w:themeColor="text1"/>
        </w:rPr>
        <w:t xml:space="preserve"> also</w:t>
      </w:r>
      <w:r w:rsidR="00B77849" w:rsidRPr="00950C59">
        <w:rPr>
          <w:rFonts w:cs="Arial"/>
          <w:color w:val="000000" w:themeColor="text1"/>
        </w:rPr>
        <w:t xml:space="preserve"> recogni</w:t>
      </w:r>
      <w:r w:rsidR="00F078F1" w:rsidRPr="00950C59">
        <w:rPr>
          <w:rFonts w:cs="Arial"/>
          <w:color w:val="000000" w:themeColor="text1"/>
        </w:rPr>
        <w:t>z</w:t>
      </w:r>
      <w:r w:rsidR="00B77849" w:rsidRPr="00950C59">
        <w:rPr>
          <w:rFonts w:cs="Arial"/>
          <w:color w:val="000000" w:themeColor="text1"/>
        </w:rPr>
        <w:t>ed th</w:t>
      </w:r>
      <w:r w:rsidR="00FE0EEB" w:rsidRPr="00950C59">
        <w:rPr>
          <w:rFonts w:cs="Arial"/>
          <w:color w:val="000000" w:themeColor="text1"/>
        </w:rPr>
        <w:t>e</w:t>
      </w:r>
      <w:r w:rsidR="00B77849" w:rsidRPr="00950C59">
        <w:rPr>
          <w:rFonts w:cs="Arial"/>
          <w:color w:val="000000" w:themeColor="text1"/>
        </w:rPr>
        <w:t xml:space="preserve"> need to</w:t>
      </w:r>
      <w:r w:rsidR="00F00FDF" w:rsidRPr="00950C59">
        <w:rPr>
          <w:rFonts w:cs="Arial"/>
          <w:color w:val="000000" w:themeColor="text1"/>
        </w:rPr>
        <w:t xml:space="preserve"> </w:t>
      </w:r>
      <w:r w:rsidR="00814B4A" w:rsidRPr="00950C59">
        <w:rPr>
          <w:rFonts w:cs="Arial"/>
          <w:color w:val="000000" w:themeColor="text1"/>
        </w:rPr>
        <w:t xml:space="preserve">better </w:t>
      </w:r>
      <w:r w:rsidR="00F00FDF" w:rsidRPr="00950C59">
        <w:rPr>
          <w:rFonts w:cs="Arial"/>
          <w:color w:val="000000" w:themeColor="text1"/>
        </w:rPr>
        <w:t>engage</w:t>
      </w:r>
      <w:r w:rsidR="00B77849" w:rsidRPr="00950C59">
        <w:rPr>
          <w:rFonts w:cs="Arial"/>
          <w:color w:val="000000" w:themeColor="text1"/>
        </w:rPr>
        <w:t xml:space="preserve"> fishers </w:t>
      </w:r>
      <w:r w:rsidR="00C96925" w:rsidRPr="00950C59">
        <w:rPr>
          <w:rFonts w:cs="Arial"/>
          <w:color w:val="000000" w:themeColor="text1"/>
        </w:rPr>
        <w:t xml:space="preserve">in bycatch mitigation </w:t>
      </w:r>
      <w:r w:rsidR="00B77849" w:rsidRPr="00950C59">
        <w:rPr>
          <w:rFonts w:cs="Arial"/>
          <w:color w:val="000000" w:themeColor="text1"/>
        </w:rPr>
        <w:t xml:space="preserve">from the start, including transfer of knowledge, </w:t>
      </w:r>
      <w:r w:rsidR="00FC20D9" w:rsidRPr="00950C59">
        <w:rPr>
          <w:rFonts w:cs="Arial"/>
          <w:color w:val="000000" w:themeColor="text1"/>
        </w:rPr>
        <w:t xml:space="preserve">encouraging </w:t>
      </w:r>
      <w:r w:rsidR="007535A8" w:rsidRPr="00950C59">
        <w:rPr>
          <w:rFonts w:cs="Arial"/>
          <w:color w:val="000000" w:themeColor="text1"/>
        </w:rPr>
        <w:t>the</w:t>
      </w:r>
      <w:r w:rsidR="00B77849" w:rsidRPr="00950C59">
        <w:rPr>
          <w:rFonts w:cs="Arial"/>
          <w:color w:val="000000" w:themeColor="text1"/>
        </w:rPr>
        <w:t xml:space="preserve"> adopt</w:t>
      </w:r>
      <w:r w:rsidR="007535A8" w:rsidRPr="00950C59">
        <w:rPr>
          <w:rFonts w:cs="Arial"/>
          <w:color w:val="000000" w:themeColor="text1"/>
        </w:rPr>
        <w:t>ion of</w:t>
      </w:r>
      <w:r w:rsidR="00B77849" w:rsidRPr="00950C59">
        <w:rPr>
          <w:rFonts w:cs="Arial"/>
          <w:color w:val="000000" w:themeColor="text1"/>
        </w:rPr>
        <w:t xml:space="preserve"> good practices and contribut</w:t>
      </w:r>
      <w:r w:rsidR="008D3991" w:rsidRPr="00950C59">
        <w:rPr>
          <w:rFonts w:cs="Arial"/>
          <w:color w:val="000000" w:themeColor="text1"/>
        </w:rPr>
        <w:t>ions</w:t>
      </w:r>
      <w:r w:rsidR="00B77849" w:rsidRPr="00950C59">
        <w:rPr>
          <w:rFonts w:cs="Arial"/>
          <w:color w:val="000000" w:themeColor="text1"/>
        </w:rPr>
        <w:t xml:space="preserve"> </w:t>
      </w:r>
      <w:r w:rsidR="00702F77" w:rsidRPr="00950C59">
        <w:rPr>
          <w:rFonts w:cs="Arial"/>
          <w:color w:val="000000" w:themeColor="text1"/>
        </w:rPr>
        <w:t>to the</w:t>
      </w:r>
      <w:r w:rsidR="00B77849" w:rsidRPr="00950C59">
        <w:rPr>
          <w:rFonts w:cs="Arial"/>
          <w:color w:val="000000" w:themeColor="text1"/>
        </w:rPr>
        <w:t xml:space="preserve"> prevention and monitoring of bycatch and careful release of entangled animals</w:t>
      </w:r>
      <w:r w:rsidR="008F0734" w:rsidRPr="00950C59">
        <w:rPr>
          <w:rFonts w:cs="Arial"/>
          <w:color w:val="000000" w:themeColor="text1"/>
        </w:rPr>
        <w:t>.</w:t>
      </w:r>
      <w:r w:rsidR="00417190" w:rsidRPr="00950C59">
        <w:rPr>
          <w:rFonts w:cs="Arial"/>
          <w:color w:val="000000" w:themeColor="text1"/>
        </w:rPr>
        <w:t xml:space="preserve"> The full list of recommendations is available on the ASCOBANS website</w:t>
      </w:r>
      <w:r w:rsidR="00D637E9" w:rsidRPr="00950C59">
        <w:rPr>
          <w:rFonts w:cs="Arial"/>
          <w:color w:val="000000" w:themeColor="text1"/>
        </w:rPr>
        <w:t>.</w:t>
      </w:r>
      <w:r w:rsidR="00417190" w:rsidRPr="00950C59">
        <w:rPr>
          <w:rStyle w:val="FootnoteReference"/>
          <w:rFonts w:cs="Arial"/>
          <w:color w:val="000000" w:themeColor="text1"/>
        </w:rPr>
        <w:footnoteReference w:id="6"/>
      </w:r>
    </w:p>
    <w:p w14:paraId="7B1C9629" w14:textId="77777777" w:rsidR="00C2487C" w:rsidRPr="00950C59" w:rsidRDefault="00C2487C" w:rsidP="00C2487C">
      <w:pPr>
        <w:spacing w:after="0" w:line="240" w:lineRule="auto"/>
        <w:rPr>
          <w:rFonts w:cs="Arial"/>
          <w:color w:val="000000" w:themeColor="text1"/>
        </w:rPr>
      </w:pPr>
    </w:p>
    <w:p w14:paraId="2DE6BCBD" w14:textId="277088F3" w:rsidR="00C2487C" w:rsidRPr="00950C59" w:rsidRDefault="00424C19" w:rsidP="00C2487C">
      <w:pPr>
        <w:spacing w:after="0" w:line="240" w:lineRule="auto"/>
        <w:rPr>
          <w:rFonts w:cs="Arial"/>
          <w:i/>
          <w:color w:val="000000" w:themeColor="text1"/>
        </w:rPr>
      </w:pPr>
      <w:r w:rsidRPr="00950C59">
        <w:rPr>
          <w:rFonts w:cs="Arial"/>
          <w:i/>
          <w:color w:val="000000" w:themeColor="text1"/>
        </w:rPr>
        <w:lastRenderedPageBreak/>
        <w:t xml:space="preserve">Marine </w:t>
      </w:r>
      <w:r w:rsidR="00696052" w:rsidRPr="00950C59">
        <w:rPr>
          <w:rFonts w:cs="Arial"/>
          <w:i/>
          <w:color w:val="000000" w:themeColor="text1"/>
        </w:rPr>
        <w:t>Turt</w:t>
      </w:r>
      <w:r w:rsidR="0093702D" w:rsidRPr="00950C59">
        <w:rPr>
          <w:rFonts w:cs="Arial"/>
          <w:i/>
          <w:color w:val="000000" w:themeColor="text1"/>
        </w:rPr>
        <w:t>les</w:t>
      </w:r>
    </w:p>
    <w:p w14:paraId="56480184" w14:textId="77777777" w:rsidR="004D6C46" w:rsidRPr="00950C59" w:rsidRDefault="004D6C46" w:rsidP="004D6C46">
      <w:pPr>
        <w:spacing w:after="0" w:line="240" w:lineRule="auto"/>
        <w:jc w:val="both"/>
        <w:rPr>
          <w:rFonts w:cs="Arial"/>
          <w:color w:val="000000" w:themeColor="text1"/>
        </w:rPr>
      </w:pPr>
    </w:p>
    <w:p w14:paraId="7E79AB31" w14:textId="73D77440" w:rsidR="005212E1" w:rsidRPr="00950C59" w:rsidRDefault="00281EDD"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In response to Decision 14.33</w:t>
      </w:r>
      <w:r w:rsidR="001D47B7" w:rsidRPr="00950C59">
        <w:rPr>
          <w:rFonts w:cs="Arial"/>
          <w:color w:val="000000" w:themeColor="text1"/>
        </w:rPr>
        <w:t xml:space="preserve"> </w:t>
      </w:r>
      <w:r w:rsidRPr="00950C59">
        <w:rPr>
          <w:rFonts w:cs="Arial"/>
          <w:color w:val="000000" w:themeColor="text1"/>
        </w:rPr>
        <w:t>(b)</w:t>
      </w:r>
      <w:r w:rsidR="00371833" w:rsidRPr="00950C59">
        <w:rPr>
          <w:rFonts w:cs="Arial"/>
          <w:color w:val="000000" w:themeColor="text1"/>
        </w:rPr>
        <w:t>, a</w:t>
      </w:r>
      <w:r w:rsidR="00C2487C" w:rsidRPr="00950C59">
        <w:rPr>
          <w:rFonts w:cs="Arial"/>
          <w:color w:val="000000" w:themeColor="text1"/>
        </w:rPr>
        <w:t xml:space="preserve"> review </w:t>
      </w:r>
      <w:r w:rsidR="00C33B4E" w:rsidRPr="00950C59">
        <w:rPr>
          <w:rFonts w:cs="Arial"/>
          <w:color w:val="000000" w:themeColor="text1"/>
        </w:rPr>
        <w:t xml:space="preserve">of </w:t>
      </w:r>
      <w:r w:rsidR="0052203E" w:rsidRPr="00950C59">
        <w:rPr>
          <w:rFonts w:cs="Arial"/>
          <w:color w:val="000000" w:themeColor="text1"/>
        </w:rPr>
        <w:t xml:space="preserve">turtle bycatch mitigation measures </w:t>
      </w:r>
      <w:r w:rsidR="00A53EE1" w:rsidRPr="00950C59">
        <w:rPr>
          <w:rFonts w:cs="Arial"/>
          <w:color w:val="000000" w:themeColor="text1"/>
        </w:rPr>
        <w:t xml:space="preserve">was prepared by </w:t>
      </w:r>
      <w:r w:rsidR="00BB5C8C" w:rsidRPr="00950C59">
        <w:rPr>
          <w:rFonts w:cs="Arial"/>
          <w:color w:val="000000" w:themeColor="text1"/>
        </w:rPr>
        <w:t>the COP-appointed Councillor for Bycatch</w:t>
      </w:r>
      <w:r w:rsidR="006D6681" w:rsidRPr="00950C59">
        <w:rPr>
          <w:rFonts w:cs="Arial"/>
          <w:color w:val="000000" w:themeColor="text1"/>
        </w:rPr>
        <w:t>,</w:t>
      </w:r>
      <w:r w:rsidR="00BB5C8C" w:rsidRPr="00950C59">
        <w:rPr>
          <w:rFonts w:cs="Arial"/>
          <w:color w:val="000000" w:themeColor="text1"/>
        </w:rPr>
        <w:t xml:space="preserve"> with support from </w:t>
      </w:r>
      <w:r w:rsidR="00A53EE1" w:rsidRPr="00950C59">
        <w:rPr>
          <w:rFonts w:cs="Arial"/>
          <w:color w:val="000000" w:themeColor="text1"/>
        </w:rPr>
        <w:t>the Secretariat</w:t>
      </w:r>
      <w:r w:rsidR="0052203E" w:rsidRPr="00950C59">
        <w:rPr>
          <w:rFonts w:cs="Arial"/>
          <w:color w:val="000000" w:themeColor="text1"/>
        </w:rPr>
        <w:t xml:space="preserve">. </w:t>
      </w:r>
      <w:bookmarkStart w:id="0" w:name="_Hlk209625203"/>
      <w:r w:rsidR="00371833" w:rsidRPr="00950C59">
        <w:rPr>
          <w:rFonts w:cs="Arial"/>
          <w:color w:val="000000" w:themeColor="text1"/>
        </w:rPr>
        <w:t>The work was undertaken in collaboration with the IOSEA Marine Turtle MOU</w:t>
      </w:r>
      <w:r w:rsidR="004A7C33" w:rsidRPr="00950C59">
        <w:rPr>
          <w:rFonts w:cs="Arial"/>
          <w:color w:val="000000" w:themeColor="text1"/>
        </w:rPr>
        <w:t>.</w:t>
      </w:r>
      <w:r w:rsidR="00DA336F" w:rsidRPr="00950C59">
        <w:rPr>
          <w:rStyle w:val="FootnoteReference"/>
          <w:rFonts w:cs="Arial"/>
          <w:color w:val="000000" w:themeColor="text1"/>
        </w:rPr>
        <w:footnoteReference w:id="7"/>
      </w:r>
      <w:bookmarkEnd w:id="0"/>
      <w:r w:rsidR="004A7C33" w:rsidRPr="00950C59">
        <w:rPr>
          <w:rFonts w:cs="Arial"/>
          <w:color w:val="000000" w:themeColor="text1"/>
        </w:rPr>
        <w:t xml:space="preserve"> </w:t>
      </w:r>
      <w:r w:rsidR="00873F91" w:rsidRPr="00950C59">
        <w:rPr>
          <w:rFonts w:cs="Arial"/>
          <w:color w:val="000000" w:themeColor="text1"/>
        </w:rPr>
        <w:t>Signatories to the MOU</w:t>
      </w:r>
      <w:r w:rsidR="00CD2BFD" w:rsidRPr="00950C59">
        <w:rPr>
          <w:rFonts w:cs="Arial"/>
          <w:color w:val="000000" w:themeColor="text1"/>
        </w:rPr>
        <w:t xml:space="preserve"> adopted the</w:t>
      </w:r>
      <w:r w:rsidR="00CD2BFD" w:rsidRPr="00950C59">
        <w:rPr>
          <w:rFonts w:cs="Arial"/>
          <w:color w:val="EE0000"/>
        </w:rPr>
        <w:t xml:space="preserve"> </w:t>
      </w:r>
      <w:r w:rsidR="00CD2BFD" w:rsidRPr="00950C59">
        <w:rPr>
          <w:rFonts w:cs="Arial"/>
          <w:color w:val="000000" w:themeColor="text1"/>
        </w:rPr>
        <w:t xml:space="preserve">same mandate </w:t>
      </w:r>
      <w:r w:rsidR="007A550E" w:rsidRPr="00950C59">
        <w:rPr>
          <w:rFonts w:cs="Arial"/>
          <w:color w:val="000000" w:themeColor="text1"/>
        </w:rPr>
        <w:t xml:space="preserve">at </w:t>
      </w:r>
      <w:r w:rsidR="00873F91" w:rsidRPr="00950C59">
        <w:rPr>
          <w:rFonts w:cs="Arial"/>
          <w:color w:val="000000" w:themeColor="text1"/>
        </w:rPr>
        <w:t>their 9</w:t>
      </w:r>
      <w:r w:rsidR="00873F91" w:rsidRPr="00950C59">
        <w:rPr>
          <w:rFonts w:cs="Arial"/>
          <w:color w:val="000000" w:themeColor="text1"/>
          <w:vertAlign w:val="superscript"/>
        </w:rPr>
        <w:t>th</w:t>
      </w:r>
      <w:r w:rsidR="00873F91" w:rsidRPr="00950C59">
        <w:rPr>
          <w:rFonts w:cs="Arial"/>
          <w:color w:val="000000" w:themeColor="text1"/>
        </w:rPr>
        <w:t xml:space="preserve"> Meeting (</w:t>
      </w:r>
      <w:r w:rsidR="007A550E" w:rsidRPr="00950C59">
        <w:rPr>
          <w:rFonts w:cs="Arial"/>
          <w:color w:val="000000" w:themeColor="text1"/>
        </w:rPr>
        <w:t>MOS9</w:t>
      </w:r>
      <w:r w:rsidR="00873F91" w:rsidRPr="00950C59">
        <w:rPr>
          <w:rFonts w:cs="Arial"/>
          <w:color w:val="000000" w:themeColor="text1"/>
        </w:rPr>
        <w:t>)</w:t>
      </w:r>
      <w:r w:rsidR="007A550E" w:rsidRPr="00950C59">
        <w:rPr>
          <w:rFonts w:cs="Arial"/>
          <w:color w:val="000000" w:themeColor="text1"/>
        </w:rPr>
        <w:t xml:space="preserve"> </w:t>
      </w:r>
      <w:r w:rsidR="00CD2BFD" w:rsidRPr="00950C59">
        <w:rPr>
          <w:rFonts w:cs="Arial"/>
          <w:color w:val="000000" w:themeColor="text1"/>
        </w:rPr>
        <w:t xml:space="preserve">in the </w:t>
      </w:r>
      <w:r w:rsidR="008A24C9" w:rsidRPr="00950C59">
        <w:rPr>
          <w:rFonts w:cs="Arial"/>
          <w:color w:val="000000" w:themeColor="text1"/>
        </w:rPr>
        <w:t>Work Programme 2024-2028</w:t>
      </w:r>
      <w:r w:rsidR="00665FCB" w:rsidRPr="00950C59">
        <w:rPr>
          <w:rFonts w:cs="Arial"/>
          <w:color w:val="000000" w:themeColor="text1"/>
        </w:rPr>
        <w:t xml:space="preserve"> (</w:t>
      </w:r>
      <w:r w:rsidR="008A24C9" w:rsidRPr="00950C59">
        <w:rPr>
          <w:rFonts w:cs="Arial"/>
          <w:color w:val="000000" w:themeColor="text1"/>
        </w:rPr>
        <w:t xml:space="preserve">see </w:t>
      </w:r>
      <w:hyperlink r:id="rId16" w:history="1">
        <w:r w:rsidR="00901126" w:rsidRPr="00950C59">
          <w:rPr>
            <w:rStyle w:val="Hyperlink"/>
            <w:rFonts w:cs="Arial"/>
          </w:rPr>
          <w:t>CMS/IOSEA/MOS9/Outcome 9.1</w:t>
        </w:r>
      </w:hyperlink>
      <w:r w:rsidR="00734FD9" w:rsidRPr="00950C59">
        <w:rPr>
          <w:rFonts w:cs="Arial"/>
          <w:color w:val="000000" w:themeColor="text1"/>
        </w:rPr>
        <w:t>)</w:t>
      </w:r>
      <w:r w:rsidR="006F40F4" w:rsidRPr="00950C59">
        <w:rPr>
          <w:rFonts w:cs="Arial"/>
          <w:color w:val="000000" w:themeColor="text1"/>
        </w:rPr>
        <w:t xml:space="preserve">. </w:t>
      </w:r>
      <w:r w:rsidR="003E77EA" w:rsidRPr="00950C59">
        <w:rPr>
          <w:rFonts w:cs="Arial"/>
          <w:color w:val="000000" w:themeColor="text1"/>
        </w:rPr>
        <w:t xml:space="preserve">The report fulfils the requests of both CMS Parties and Signatory States to </w:t>
      </w:r>
      <w:r w:rsidR="00873F91" w:rsidRPr="00950C59">
        <w:rPr>
          <w:rFonts w:cs="Arial"/>
          <w:color w:val="000000" w:themeColor="text1"/>
        </w:rPr>
        <w:t xml:space="preserve">the IOSEA Marine Turtle MOU </w:t>
      </w:r>
      <w:r w:rsidR="003E77EA" w:rsidRPr="00950C59">
        <w:rPr>
          <w:rFonts w:cs="Arial"/>
          <w:color w:val="000000" w:themeColor="text1"/>
        </w:rPr>
        <w:t>to assess current knowledge on turtle bycatch mitigation and provide</w:t>
      </w:r>
      <w:r w:rsidR="00EE4123" w:rsidRPr="00950C59">
        <w:rPr>
          <w:rFonts w:cs="Arial"/>
          <w:color w:val="000000" w:themeColor="text1"/>
        </w:rPr>
        <w:t>s</w:t>
      </w:r>
      <w:r w:rsidR="003E77EA" w:rsidRPr="00950C59">
        <w:rPr>
          <w:rFonts w:cs="Arial"/>
          <w:color w:val="000000" w:themeColor="text1"/>
        </w:rPr>
        <w:t xml:space="preserve"> recommendations on the most effective and appropriate measures</w:t>
      </w:r>
      <w:r w:rsidR="004C730E" w:rsidRPr="00950C59">
        <w:rPr>
          <w:rFonts w:cs="Arial"/>
          <w:color w:val="000000" w:themeColor="text1"/>
        </w:rPr>
        <w:t>.</w:t>
      </w:r>
    </w:p>
    <w:p w14:paraId="546746FA" w14:textId="77777777" w:rsidR="005212E1" w:rsidRPr="00950C59" w:rsidRDefault="005212E1" w:rsidP="00B17E94">
      <w:pPr>
        <w:pStyle w:val="ListParagraph"/>
        <w:spacing w:after="0" w:line="240" w:lineRule="auto"/>
        <w:ind w:left="567"/>
        <w:contextualSpacing w:val="0"/>
        <w:jc w:val="both"/>
        <w:rPr>
          <w:rFonts w:cs="Arial"/>
          <w:color w:val="000000" w:themeColor="text1"/>
        </w:rPr>
      </w:pPr>
    </w:p>
    <w:p w14:paraId="24D0B782" w14:textId="1910093C" w:rsidR="005212E1" w:rsidRPr="00950C59" w:rsidRDefault="001E1E67"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iCs/>
          <w:color w:val="000000" w:themeColor="text1"/>
        </w:rPr>
        <w:t xml:space="preserve">The report, </w:t>
      </w:r>
      <w:r w:rsidR="00163EE0" w:rsidRPr="00950C59">
        <w:rPr>
          <w:rFonts w:cs="Arial"/>
          <w:i/>
          <w:color w:val="000000" w:themeColor="text1"/>
        </w:rPr>
        <w:t>A review of technical and operational measures to mitigate bycatch of marine turtles in commercial fisheries</w:t>
      </w:r>
      <w:r w:rsidR="001C0A69" w:rsidRPr="00950C59">
        <w:rPr>
          <w:rFonts w:cs="Arial"/>
          <w:i/>
          <w:color w:val="000000" w:themeColor="text1"/>
        </w:rPr>
        <w:t xml:space="preserve"> (Breimann </w:t>
      </w:r>
      <w:r w:rsidR="00A63E1B" w:rsidRPr="00950C59">
        <w:rPr>
          <w:rFonts w:cs="Arial"/>
          <w:i/>
          <w:color w:val="000000" w:themeColor="text1"/>
        </w:rPr>
        <w:t>and</w:t>
      </w:r>
      <w:r w:rsidR="001C0A69" w:rsidRPr="00950C59">
        <w:rPr>
          <w:rFonts w:cs="Arial"/>
          <w:i/>
          <w:color w:val="000000" w:themeColor="text1"/>
        </w:rPr>
        <w:t xml:space="preserve"> Baker, 2025)</w:t>
      </w:r>
      <w:r w:rsidR="001C0A69" w:rsidRPr="00950C59">
        <w:rPr>
          <w:rFonts w:cs="Arial"/>
          <w:color w:val="000000" w:themeColor="text1"/>
        </w:rPr>
        <w:t>,</w:t>
      </w:r>
      <w:r w:rsidR="001C0A69" w:rsidRPr="00950C59">
        <w:rPr>
          <w:rFonts w:cs="Arial"/>
          <w:iCs/>
          <w:color w:val="000000" w:themeColor="text1"/>
        </w:rPr>
        <w:t xml:space="preserve"> </w:t>
      </w:r>
      <w:r w:rsidR="00163EE0" w:rsidRPr="00950C59">
        <w:rPr>
          <w:rFonts w:cs="Arial"/>
          <w:color w:val="000000" w:themeColor="text1"/>
        </w:rPr>
        <w:t xml:space="preserve">is provided as </w:t>
      </w:r>
      <w:hyperlink r:id="rId17" w:history="1">
        <w:r w:rsidR="007C25FA" w:rsidRPr="005131F3">
          <w:rPr>
            <w:rStyle w:val="Hyperlink"/>
            <w:rFonts w:cs="Arial"/>
          </w:rPr>
          <w:t>UNEP/CMS/COP15/</w:t>
        </w:r>
        <w:r w:rsidR="00163EE0" w:rsidRPr="005131F3">
          <w:rPr>
            <w:rStyle w:val="Hyperlink"/>
            <w:rFonts w:cs="Arial"/>
          </w:rPr>
          <w:t>Inf.</w:t>
        </w:r>
        <w:r w:rsidR="00C21061" w:rsidRPr="005131F3">
          <w:rPr>
            <w:rStyle w:val="Hyperlink"/>
            <w:rFonts w:cs="Arial"/>
          </w:rPr>
          <w:t>25.1.1</w:t>
        </w:r>
      </w:hyperlink>
      <w:r w:rsidR="00887BA5" w:rsidRPr="00950C59">
        <w:rPr>
          <w:rFonts w:cs="Arial"/>
          <w:color w:val="000000" w:themeColor="text1"/>
        </w:rPr>
        <w:t>,</w:t>
      </w:r>
      <w:r w:rsidR="00163EE0" w:rsidRPr="00950C59">
        <w:rPr>
          <w:rFonts w:cs="Arial"/>
          <w:color w:val="000000" w:themeColor="text1"/>
        </w:rPr>
        <w:t xml:space="preserve"> and </w:t>
      </w:r>
      <w:r w:rsidR="00EA42E0" w:rsidRPr="00950C59">
        <w:rPr>
          <w:rFonts w:cs="Arial"/>
          <w:color w:val="000000" w:themeColor="text1"/>
        </w:rPr>
        <w:t xml:space="preserve">a summary and recommendations </w:t>
      </w:r>
      <w:r w:rsidR="00163EE0" w:rsidRPr="00950C59">
        <w:rPr>
          <w:rFonts w:cs="Arial"/>
          <w:color w:val="000000" w:themeColor="text1"/>
        </w:rPr>
        <w:t xml:space="preserve">can be found in Annex </w:t>
      </w:r>
      <w:r w:rsidR="00B45F6C" w:rsidRPr="00950C59">
        <w:rPr>
          <w:rFonts w:cs="Arial"/>
          <w:color w:val="000000" w:themeColor="text1"/>
        </w:rPr>
        <w:t>1</w:t>
      </w:r>
      <w:r w:rsidR="00163EE0" w:rsidRPr="00950C59">
        <w:rPr>
          <w:rFonts w:cs="Arial"/>
          <w:color w:val="000000" w:themeColor="text1"/>
        </w:rPr>
        <w:t xml:space="preserve">. It </w:t>
      </w:r>
      <w:r w:rsidR="00C2487C" w:rsidRPr="00950C59">
        <w:rPr>
          <w:rFonts w:cs="Arial"/>
          <w:color w:val="000000" w:themeColor="text1"/>
        </w:rPr>
        <w:t>compiles and evaluates existing bycatch mitigation techniques for turtles used across different fisheries and regions, and considers their effectiveness, practicality and implications for other marine species. It includes assessments for commercial fisheries</w:t>
      </w:r>
      <w:r w:rsidR="00F90ED9" w:rsidRPr="00950C59">
        <w:rPr>
          <w:rFonts w:cs="Arial"/>
          <w:color w:val="000000" w:themeColor="text1"/>
        </w:rPr>
        <w:t>,</w:t>
      </w:r>
      <w:r w:rsidR="00C33B4E" w:rsidRPr="00950C59">
        <w:rPr>
          <w:rFonts w:cs="Arial"/>
          <w:color w:val="000000" w:themeColor="text1"/>
        </w:rPr>
        <w:t xml:space="preserve"> including technical and operational measure</w:t>
      </w:r>
      <w:r w:rsidR="00712184" w:rsidRPr="00950C59">
        <w:rPr>
          <w:rFonts w:cs="Arial"/>
          <w:color w:val="000000" w:themeColor="text1"/>
        </w:rPr>
        <w:t>s</w:t>
      </w:r>
      <w:r w:rsidR="00C2487C" w:rsidRPr="00950C59">
        <w:rPr>
          <w:rFonts w:cs="Arial"/>
          <w:color w:val="000000" w:themeColor="text1"/>
        </w:rPr>
        <w:t xml:space="preserve"> across four key gear types: trawl, purse seine, set</w:t>
      </w:r>
      <w:r w:rsidR="00924AE4" w:rsidRPr="00950C59">
        <w:rPr>
          <w:rFonts w:cs="Arial"/>
          <w:color w:val="000000" w:themeColor="text1"/>
        </w:rPr>
        <w:t>net/</w:t>
      </w:r>
      <w:r w:rsidR="00C2487C" w:rsidRPr="00950C59">
        <w:rPr>
          <w:rFonts w:cs="Arial"/>
          <w:color w:val="000000" w:themeColor="text1"/>
        </w:rPr>
        <w:t xml:space="preserve">gillnet and longline </w:t>
      </w:r>
      <w:r w:rsidR="008A2A4E" w:rsidRPr="00950C59">
        <w:rPr>
          <w:rFonts w:cs="Arial"/>
          <w:color w:val="000000" w:themeColor="text1"/>
        </w:rPr>
        <w:t>gear</w:t>
      </w:r>
      <w:r w:rsidR="00C2487C" w:rsidRPr="00950C59">
        <w:rPr>
          <w:rFonts w:cs="Arial"/>
          <w:color w:val="000000" w:themeColor="text1"/>
        </w:rPr>
        <w:t xml:space="preserve">. </w:t>
      </w:r>
      <w:r w:rsidR="00C519C9" w:rsidRPr="00950C59">
        <w:rPr>
          <w:rFonts w:cs="Arial"/>
          <w:color w:val="000000" w:themeColor="text1"/>
        </w:rPr>
        <w:t>The review identifies the most effective mitigation techniques based on the best available evidence, and highlights considerations for their practical implementation.</w:t>
      </w:r>
      <w:r w:rsidR="00C519C9" w:rsidRPr="00950C59" w:rsidDel="00C519C9">
        <w:rPr>
          <w:rFonts w:cs="Arial"/>
          <w:color w:val="000000" w:themeColor="text1"/>
        </w:rPr>
        <w:t xml:space="preserve"> </w:t>
      </w:r>
    </w:p>
    <w:p w14:paraId="761CB5EA" w14:textId="77777777" w:rsidR="005212E1" w:rsidRPr="00950C59" w:rsidRDefault="005212E1" w:rsidP="00B17E94">
      <w:pPr>
        <w:pStyle w:val="ListParagraph"/>
        <w:spacing w:after="0" w:line="240" w:lineRule="auto"/>
        <w:contextualSpacing w:val="0"/>
        <w:rPr>
          <w:rFonts w:cs="Arial"/>
          <w:color w:val="000000" w:themeColor="text1"/>
        </w:rPr>
      </w:pPr>
    </w:p>
    <w:p w14:paraId="0E9A5F4D" w14:textId="75BDEDA6" w:rsidR="005212E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In trawl fisheries, Turtle Excluder Devices (TEDs) are </w:t>
      </w:r>
      <w:r w:rsidR="002343C6" w:rsidRPr="00950C59">
        <w:rPr>
          <w:rFonts w:cs="Arial"/>
          <w:color w:val="000000" w:themeColor="text1"/>
        </w:rPr>
        <w:t>seen</w:t>
      </w:r>
      <w:r w:rsidRPr="00950C59">
        <w:rPr>
          <w:rFonts w:cs="Arial"/>
          <w:color w:val="000000" w:themeColor="text1"/>
        </w:rPr>
        <w:t xml:space="preserve"> as effective in minimi</w:t>
      </w:r>
      <w:r w:rsidR="007669E8" w:rsidRPr="00950C59">
        <w:rPr>
          <w:rFonts w:cs="Arial"/>
          <w:color w:val="000000" w:themeColor="text1"/>
        </w:rPr>
        <w:t>z</w:t>
      </w:r>
      <w:r w:rsidRPr="00950C59">
        <w:rPr>
          <w:rFonts w:cs="Arial"/>
          <w:color w:val="000000" w:themeColor="text1"/>
        </w:rPr>
        <w:t xml:space="preserve">ing turtle bycatch. They are widely accepted by fishers, especially in prawn </w:t>
      </w:r>
      <w:r w:rsidR="000A4498" w:rsidRPr="00950C59">
        <w:rPr>
          <w:rFonts w:cs="Arial"/>
          <w:color w:val="000000" w:themeColor="text1"/>
        </w:rPr>
        <w:t>and</w:t>
      </w:r>
      <w:r w:rsidRPr="00950C59">
        <w:rPr>
          <w:rFonts w:cs="Arial"/>
          <w:color w:val="000000" w:themeColor="text1"/>
        </w:rPr>
        <w:t xml:space="preserve"> shrimp fisheries, in part due to improvements in product quality.</w:t>
      </w:r>
    </w:p>
    <w:p w14:paraId="5346BCDA" w14:textId="77777777" w:rsidR="005212E1" w:rsidRPr="00950C59" w:rsidRDefault="005212E1" w:rsidP="00B17E94">
      <w:pPr>
        <w:pStyle w:val="ListParagraph"/>
        <w:spacing w:after="0" w:line="240" w:lineRule="auto"/>
        <w:contextualSpacing w:val="0"/>
        <w:rPr>
          <w:rFonts w:cs="Arial"/>
          <w:color w:val="000000" w:themeColor="text1"/>
        </w:rPr>
      </w:pPr>
    </w:p>
    <w:p w14:paraId="759699E0" w14:textId="18CBB6C8" w:rsidR="005212E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Purse seine fisheries generally have very low levels of turtle bycatch, and most turtles captured can be released alive. </w:t>
      </w:r>
      <w:r w:rsidR="00F0656A" w:rsidRPr="00950C59">
        <w:rPr>
          <w:rFonts w:cs="Arial"/>
          <w:color w:val="000000" w:themeColor="text1"/>
        </w:rPr>
        <w:t>Because many purse seine fisheries set gear around Fish Aggregating Devices (FADs)</w:t>
      </w:r>
      <w:r w:rsidR="0012078E" w:rsidRPr="00950C59">
        <w:rPr>
          <w:rFonts w:cs="Arial"/>
          <w:color w:val="000000" w:themeColor="text1"/>
        </w:rPr>
        <w:t>,</w:t>
      </w:r>
      <w:r w:rsidR="00F0656A" w:rsidRPr="00950C59">
        <w:rPr>
          <w:rFonts w:cs="Arial"/>
          <w:color w:val="000000" w:themeColor="text1"/>
        </w:rPr>
        <w:t xml:space="preserve"> recent mitigation efforts have focused on improving FAD design, promoting the use of biodegradable materials and non-entangling constructions.</w:t>
      </w:r>
      <w:r w:rsidR="002963AC" w:rsidRPr="00950C59">
        <w:rPr>
          <w:rFonts w:cs="Arial"/>
          <w:color w:val="000000" w:themeColor="text1"/>
        </w:rPr>
        <w:t xml:space="preserve"> </w:t>
      </w:r>
      <w:r w:rsidR="00895C1F" w:rsidRPr="00950C59">
        <w:rPr>
          <w:rFonts w:cs="Arial"/>
          <w:color w:val="000000" w:themeColor="text1"/>
        </w:rPr>
        <w:t>Decisions on FADs and a</w:t>
      </w:r>
      <w:r w:rsidR="00C44157" w:rsidRPr="00950C59">
        <w:rPr>
          <w:rFonts w:cs="Arial"/>
          <w:color w:val="000000" w:themeColor="text1"/>
        </w:rPr>
        <w:t xml:space="preserve"> report on </w:t>
      </w:r>
      <w:r w:rsidR="00801674" w:rsidRPr="00950C59">
        <w:rPr>
          <w:rFonts w:cs="Arial"/>
          <w:color w:val="000000" w:themeColor="text1"/>
        </w:rPr>
        <w:t xml:space="preserve">the link between </w:t>
      </w:r>
      <w:r w:rsidR="00C44157" w:rsidRPr="00950C59">
        <w:rPr>
          <w:rFonts w:cs="Arial"/>
          <w:color w:val="000000" w:themeColor="text1"/>
        </w:rPr>
        <w:t xml:space="preserve">FADs and </w:t>
      </w:r>
      <w:r w:rsidR="00801674" w:rsidRPr="00950C59">
        <w:rPr>
          <w:rFonts w:cs="Arial"/>
          <w:color w:val="000000" w:themeColor="text1"/>
        </w:rPr>
        <w:t>marine debris</w:t>
      </w:r>
      <w:r w:rsidR="00895C1F" w:rsidRPr="00950C59">
        <w:rPr>
          <w:rFonts w:cs="Arial"/>
          <w:color w:val="000000" w:themeColor="text1"/>
        </w:rPr>
        <w:t xml:space="preserve"> can be found in </w:t>
      </w:r>
      <w:hyperlink r:id="rId18" w:history="1">
        <w:r w:rsidR="00895C1F" w:rsidRPr="00FB0298">
          <w:rPr>
            <w:rStyle w:val="Hyperlink"/>
            <w:rFonts w:cs="Arial"/>
          </w:rPr>
          <w:t>UNEP/CMS/COP15/Doc.</w:t>
        </w:r>
        <w:r w:rsidR="00977E9B" w:rsidRPr="00FB0298">
          <w:rPr>
            <w:rStyle w:val="Hyperlink"/>
            <w:rFonts w:cs="Arial"/>
          </w:rPr>
          <w:t>25.1.3</w:t>
        </w:r>
      </w:hyperlink>
      <w:r w:rsidR="00895C1F" w:rsidRPr="00950C59">
        <w:rPr>
          <w:rFonts w:cs="Arial"/>
          <w:color w:val="000000" w:themeColor="text1"/>
        </w:rPr>
        <w:t>.</w:t>
      </w:r>
    </w:p>
    <w:p w14:paraId="2D9A1EF0" w14:textId="77777777" w:rsidR="005212E1" w:rsidRPr="00950C59" w:rsidRDefault="005212E1" w:rsidP="00B17E94">
      <w:pPr>
        <w:pStyle w:val="ListParagraph"/>
        <w:spacing w:after="0" w:line="240" w:lineRule="auto"/>
        <w:contextualSpacing w:val="0"/>
        <w:rPr>
          <w:rFonts w:cs="Arial"/>
          <w:color w:val="000000" w:themeColor="text1"/>
        </w:rPr>
      </w:pPr>
    </w:p>
    <w:p w14:paraId="63A1849E" w14:textId="7CA94537" w:rsidR="005212E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Gillnet gear, also known as set</w:t>
      </w:r>
      <w:r w:rsidR="0099287E" w:rsidRPr="00950C59">
        <w:rPr>
          <w:rFonts w:cs="Arial"/>
          <w:color w:val="000000" w:themeColor="text1"/>
        </w:rPr>
        <w:t xml:space="preserve"> </w:t>
      </w:r>
      <w:r w:rsidRPr="00950C59">
        <w:rPr>
          <w:rFonts w:cs="Arial"/>
          <w:color w:val="000000" w:themeColor="text1"/>
        </w:rPr>
        <w:t xml:space="preserve">net gear, </w:t>
      </w:r>
      <w:r w:rsidR="00924AE4" w:rsidRPr="00950C59">
        <w:rPr>
          <w:rFonts w:cs="Arial"/>
          <w:color w:val="000000" w:themeColor="text1"/>
        </w:rPr>
        <w:t>is</w:t>
      </w:r>
      <w:r w:rsidRPr="00950C59">
        <w:rPr>
          <w:rFonts w:cs="Arial"/>
          <w:color w:val="000000" w:themeColor="text1"/>
        </w:rPr>
        <w:t xml:space="preserve"> a significant source of turtle mortality. Recent work has focused on increasing </w:t>
      </w:r>
      <w:r w:rsidR="00026E41" w:rsidRPr="00950C59">
        <w:rPr>
          <w:rFonts w:cs="Arial"/>
          <w:color w:val="000000" w:themeColor="text1"/>
        </w:rPr>
        <w:t xml:space="preserve">the visibility of </w:t>
      </w:r>
      <w:r w:rsidRPr="00950C59">
        <w:rPr>
          <w:rFonts w:cs="Arial"/>
          <w:color w:val="000000" w:themeColor="text1"/>
        </w:rPr>
        <w:t xml:space="preserve">gear </w:t>
      </w:r>
      <w:r w:rsidR="00026E41" w:rsidRPr="00950C59">
        <w:rPr>
          <w:rFonts w:cs="Arial"/>
          <w:color w:val="000000" w:themeColor="text1"/>
        </w:rPr>
        <w:t>for</w:t>
      </w:r>
      <w:r w:rsidRPr="00950C59">
        <w:rPr>
          <w:rFonts w:cs="Arial"/>
          <w:color w:val="000000" w:themeColor="text1"/>
        </w:rPr>
        <w:t xml:space="preserve"> turtles </w:t>
      </w:r>
      <w:r w:rsidR="00976672" w:rsidRPr="00950C59">
        <w:rPr>
          <w:rFonts w:cs="Arial"/>
          <w:color w:val="000000" w:themeColor="text1"/>
        </w:rPr>
        <w:t>using</w:t>
      </w:r>
      <w:r w:rsidRPr="00950C59">
        <w:rPr>
          <w:rFonts w:cs="Arial"/>
          <w:color w:val="000000" w:themeColor="text1"/>
        </w:rPr>
        <w:t xml:space="preserve"> LED illumination, which has shown </w:t>
      </w:r>
      <w:r w:rsidR="00323AB5" w:rsidRPr="00950C59">
        <w:rPr>
          <w:rFonts w:cs="Arial"/>
          <w:color w:val="000000" w:themeColor="text1"/>
        </w:rPr>
        <w:t xml:space="preserve">to be </w:t>
      </w:r>
      <w:r w:rsidRPr="00950C59">
        <w:rPr>
          <w:rFonts w:cs="Arial"/>
          <w:color w:val="000000" w:themeColor="text1"/>
        </w:rPr>
        <w:t>eff</w:t>
      </w:r>
      <w:r w:rsidR="00323AB5" w:rsidRPr="00950C59">
        <w:rPr>
          <w:rFonts w:cs="Arial"/>
          <w:color w:val="000000" w:themeColor="text1"/>
        </w:rPr>
        <w:t>ective</w:t>
      </w:r>
      <w:r w:rsidRPr="00950C59">
        <w:rPr>
          <w:rFonts w:cs="Arial"/>
          <w:color w:val="000000" w:themeColor="text1"/>
        </w:rPr>
        <w:t xml:space="preserve"> in some fisheries but not in all.</w:t>
      </w:r>
    </w:p>
    <w:p w14:paraId="46699E9B" w14:textId="77777777" w:rsidR="005212E1" w:rsidRPr="00950C59" w:rsidRDefault="005212E1" w:rsidP="00B17E94">
      <w:pPr>
        <w:pStyle w:val="ListParagraph"/>
        <w:spacing w:after="0" w:line="240" w:lineRule="auto"/>
        <w:contextualSpacing w:val="0"/>
        <w:rPr>
          <w:rFonts w:cs="Arial"/>
          <w:color w:val="000000" w:themeColor="text1"/>
        </w:rPr>
      </w:pPr>
    </w:p>
    <w:p w14:paraId="0C86E55A" w14:textId="42CD30D1" w:rsidR="008D57F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In pelagic longline fisheries, using large circle hooks in place of J-hooks can </w:t>
      </w:r>
      <w:r w:rsidR="006C1EB2" w:rsidRPr="00950C59">
        <w:rPr>
          <w:rFonts w:cs="Arial"/>
          <w:color w:val="000000" w:themeColor="text1"/>
        </w:rPr>
        <w:t>significantly</w:t>
      </w:r>
      <w:r w:rsidRPr="00950C59">
        <w:rPr>
          <w:rFonts w:cs="Arial"/>
          <w:color w:val="000000" w:themeColor="text1"/>
        </w:rPr>
        <w:t xml:space="preserve"> reduce the </w:t>
      </w:r>
      <w:r w:rsidR="008E1621" w:rsidRPr="00950C59">
        <w:rPr>
          <w:rFonts w:cs="Arial"/>
          <w:color w:val="000000" w:themeColor="text1"/>
        </w:rPr>
        <w:t>internal</w:t>
      </w:r>
      <w:r w:rsidRPr="00950C59">
        <w:rPr>
          <w:rFonts w:cs="Arial"/>
          <w:color w:val="000000" w:themeColor="text1"/>
        </w:rPr>
        <w:t xml:space="preserve"> ingestion </w:t>
      </w:r>
      <w:r w:rsidR="008E1621" w:rsidRPr="00950C59">
        <w:rPr>
          <w:rFonts w:cs="Arial"/>
          <w:color w:val="000000" w:themeColor="text1"/>
        </w:rPr>
        <w:t>of hooks</w:t>
      </w:r>
      <w:r w:rsidR="006C1EB2" w:rsidRPr="00950C59">
        <w:rPr>
          <w:rFonts w:cs="Arial"/>
          <w:color w:val="000000" w:themeColor="text1"/>
        </w:rPr>
        <w:t>, which</w:t>
      </w:r>
      <w:r w:rsidRPr="00950C59">
        <w:rPr>
          <w:rFonts w:cs="Arial"/>
          <w:color w:val="000000" w:themeColor="text1"/>
        </w:rPr>
        <w:t xml:space="preserve"> greatly facilitates post-capture release and reduce</w:t>
      </w:r>
      <w:r w:rsidR="00434BA3" w:rsidRPr="00950C59">
        <w:rPr>
          <w:rFonts w:cs="Arial"/>
          <w:color w:val="000000" w:themeColor="text1"/>
        </w:rPr>
        <w:t>s</w:t>
      </w:r>
      <w:r w:rsidRPr="00950C59">
        <w:rPr>
          <w:rFonts w:cs="Arial"/>
          <w:color w:val="000000" w:themeColor="text1"/>
        </w:rPr>
        <w:t xml:space="preserve"> injury and mortality. The type of bait used also has a significant influence on bycatch rates, with fish bait consistently associated with reduced sea turtle bycatch compared to squid bait. Capture probabilities are lowest when both measures are used together. For demersal longline gear, no effective mitigation strategies are currently available.</w:t>
      </w:r>
    </w:p>
    <w:p w14:paraId="0833DA01" w14:textId="77777777" w:rsidR="00EA03D4" w:rsidRPr="00950C59" w:rsidRDefault="00EA03D4" w:rsidP="005E5CBF">
      <w:pPr>
        <w:pStyle w:val="ListParagraph"/>
        <w:spacing w:after="0" w:line="240" w:lineRule="auto"/>
        <w:ind w:left="567"/>
        <w:contextualSpacing w:val="0"/>
        <w:jc w:val="both"/>
        <w:rPr>
          <w:rFonts w:cs="Arial"/>
          <w:color w:val="000000" w:themeColor="text1"/>
        </w:rPr>
      </w:pPr>
    </w:p>
    <w:p w14:paraId="61872894" w14:textId="1601FDE6" w:rsidR="00EA03D4" w:rsidRPr="00950C59" w:rsidRDefault="00EA03D4" w:rsidP="00EA03D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Trailing gear still attached to hooks </w:t>
      </w:r>
      <w:r w:rsidR="00EE6DAE" w:rsidRPr="00950C59">
        <w:rPr>
          <w:rFonts w:cs="Arial"/>
          <w:color w:val="000000" w:themeColor="text1"/>
        </w:rPr>
        <w:t>that</w:t>
      </w:r>
      <w:r w:rsidRPr="00950C59">
        <w:rPr>
          <w:rFonts w:cs="Arial"/>
          <w:color w:val="000000" w:themeColor="text1"/>
        </w:rPr>
        <w:t xml:space="preserve"> cannot be removed from sea turtles should be </w:t>
      </w:r>
      <w:r w:rsidR="00711E8C" w:rsidRPr="00950C59">
        <w:rPr>
          <w:rFonts w:cs="Arial"/>
          <w:color w:val="000000" w:themeColor="text1"/>
        </w:rPr>
        <w:t>cut</w:t>
      </w:r>
      <w:r w:rsidRPr="00950C59">
        <w:rPr>
          <w:rFonts w:cs="Arial"/>
          <w:color w:val="000000" w:themeColor="text1"/>
        </w:rPr>
        <w:t xml:space="preserve"> as close to the hook as possible to decrease post-release mortality.</w:t>
      </w:r>
    </w:p>
    <w:p w14:paraId="13659844" w14:textId="77CEBBFC" w:rsidR="00FB0298" w:rsidRDefault="00FB0298" w:rsidP="004418DB">
      <w:pPr>
        <w:pStyle w:val="ListParagraph"/>
        <w:spacing w:after="0" w:line="240" w:lineRule="auto"/>
        <w:ind w:left="567"/>
        <w:contextualSpacing w:val="0"/>
        <w:jc w:val="both"/>
        <w:rPr>
          <w:rFonts w:cs="Arial"/>
          <w:color w:val="000000" w:themeColor="text1"/>
        </w:rPr>
      </w:pPr>
      <w:r>
        <w:rPr>
          <w:rFonts w:cs="Arial"/>
          <w:color w:val="000000" w:themeColor="text1"/>
        </w:rPr>
        <w:br w:type="page"/>
      </w:r>
    </w:p>
    <w:p w14:paraId="3C45C556" w14:textId="78031536" w:rsidR="004418DB" w:rsidRPr="00950C59" w:rsidRDefault="00D3424D" w:rsidP="00FB0298">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lastRenderedPageBreak/>
        <w:t>Sea turtles are also at risk of gas embolisms and decompression sickness, resulting from rapid</w:t>
      </w:r>
      <w:r w:rsidR="008E1696" w:rsidRPr="00950C59">
        <w:rPr>
          <w:rFonts w:cs="Arial"/>
          <w:color w:val="000000" w:themeColor="text1"/>
        </w:rPr>
        <w:t>, forced ascents during gear hauling</w:t>
      </w:r>
      <w:r w:rsidR="0011319E" w:rsidRPr="00950C59">
        <w:rPr>
          <w:rFonts w:cs="Arial"/>
          <w:color w:val="000000" w:themeColor="text1"/>
        </w:rPr>
        <w:t>, especially in trawl and gillnet fisheries</w:t>
      </w:r>
      <w:r w:rsidR="008E1696" w:rsidRPr="00950C59">
        <w:rPr>
          <w:rFonts w:cs="Arial"/>
          <w:color w:val="000000" w:themeColor="text1"/>
        </w:rPr>
        <w:t xml:space="preserve">. </w:t>
      </w:r>
      <w:r w:rsidR="00916EBB" w:rsidRPr="00950C59">
        <w:rPr>
          <w:rFonts w:cs="Arial"/>
          <w:color w:val="000000" w:themeColor="text1"/>
        </w:rPr>
        <w:t xml:space="preserve">Mortality risk increases with greater depth, haul duration and faster ascent </w:t>
      </w:r>
      <w:proofErr w:type="gramStart"/>
      <w:r w:rsidR="00916EBB" w:rsidRPr="00950C59">
        <w:rPr>
          <w:rFonts w:cs="Arial"/>
          <w:color w:val="000000" w:themeColor="text1"/>
        </w:rPr>
        <w:t>speeds</w:t>
      </w:r>
      <w:r w:rsidR="00747FE0" w:rsidRPr="00950C59">
        <w:rPr>
          <w:rFonts w:cs="Arial"/>
          <w:color w:val="000000" w:themeColor="text1"/>
        </w:rPr>
        <w:t>;</w:t>
      </w:r>
      <w:proofErr w:type="gramEnd"/>
      <w:r w:rsidR="00916EBB" w:rsidRPr="00950C59">
        <w:rPr>
          <w:rFonts w:cs="Arial"/>
          <w:color w:val="000000" w:themeColor="text1"/>
        </w:rPr>
        <w:t xml:space="preserve"> although m</w:t>
      </w:r>
      <w:r w:rsidR="008E1696" w:rsidRPr="00950C59">
        <w:rPr>
          <w:rFonts w:cs="Arial"/>
          <w:color w:val="000000" w:themeColor="text1"/>
        </w:rPr>
        <w:t>ortality has been recorded even at relatively shallow depths</w:t>
      </w:r>
      <w:r w:rsidR="005B59E7" w:rsidRPr="00950C59">
        <w:rPr>
          <w:rFonts w:cs="Arial"/>
          <w:color w:val="000000" w:themeColor="text1"/>
        </w:rPr>
        <w:t>.</w:t>
      </w:r>
      <w:r w:rsidR="00B70CB4" w:rsidRPr="00950C59">
        <w:rPr>
          <w:rFonts w:cs="Arial"/>
          <w:color w:val="000000" w:themeColor="text1"/>
        </w:rPr>
        <w:t xml:space="preserve"> </w:t>
      </w:r>
      <w:r w:rsidR="00906360" w:rsidRPr="00950C59">
        <w:rPr>
          <w:rFonts w:cs="Arial"/>
          <w:color w:val="000000" w:themeColor="text1"/>
        </w:rPr>
        <w:t>Mitigation measures include the use of TEDs</w:t>
      </w:r>
      <w:r w:rsidR="00DC5441" w:rsidRPr="00950C59">
        <w:rPr>
          <w:rFonts w:cs="Arial"/>
          <w:color w:val="000000" w:themeColor="text1"/>
        </w:rPr>
        <w:t xml:space="preserve"> to limit retention in trawls, </w:t>
      </w:r>
      <w:r w:rsidR="00B86A6A" w:rsidRPr="00950C59">
        <w:rPr>
          <w:rFonts w:cs="Arial"/>
          <w:color w:val="000000" w:themeColor="text1"/>
        </w:rPr>
        <w:t xml:space="preserve">and </w:t>
      </w:r>
      <w:r w:rsidR="00A86049" w:rsidRPr="00950C59">
        <w:rPr>
          <w:rFonts w:cs="Arial"/>
          <w:color w:val="000000" w:themeColor="text1"/>
        </w:rPr>
        <w:t xml:space="preserve">the </w:t>
      </w:r>
      <w:r w:rsidR="00DC5441" w:rsidRPr="00950C59">
        <w:rPr>
          <w:rFonts w:cs="Arial"/>
          <w:color w:val="000000" w:themeColor="text1"/>
        </w:rPr>
        <w:t>reduc</w:t>
      </w:r>
      <w:r w:rsidR="00A86049" w:rsidRPr="00950C59">
        <w:rPr>
          <w:rFonts w:cs="Arial"/>
          <w:color w:val="000000" w:themeColor="text1"/>
        </w:rPr>
        <w:t>tion</w:t>
      </w:r>
      <w:r w:rsidR="00DC5441" w:rsidRPr="00950C59">
        <w:rPr>
          <w:rFonts w:cs="Arial"/>
          <w:color w:val="000000" w:themeColor="text1"/>
        </w:rPr>
        <w:t xml:space="preserve"> </w:t>
      </w:r>
      <w:r w:rsidR="00A86049" w:rsidRPr="00950C59">
        <w:rPr>
          <w:rFonts w:cs="Arial"/>
          <w:color w:val="000000" w:themeColor="text1"/>
        </w:rPr>
        <w:t>of</w:t>
      </w:r>
      <w:r w:rsidR="00DC5441" w:rsidRPr="00950C59">
        <w:rPr>
          <w:rFonts w:cs="Arial"/>
          <w:color w:val="000000" w:themeColor="text1"/>
        </w:rPr>
        <w:t xml:space="preserve"> haul speeds and gear soak times.</w:t>
      </w:r>
    </w:p>
    <w:p w14:paraId="017A82D0" w14:textId="77777777" w:rsidR="008D57F1" w:rsidRPr="00950C59" w:rsidRDefault="008D57F1" w:rsidP="00FB0298">
      <w:pPr>
        <w:spacing w:after="0" w:line="240" w:lineRule="auto"/>
        <w:rPr>
          <w:rFonts w:cs="Arial"/>
          <w:color w:val="000000" w:themeColor="text1"/>
        </w:rPr>
      </w:pPr>
    </w:p>
    <w:p w14:paraId="65481939" w14:textId="43005A6B" w:rsidR="008D57F1" w:rsidRPr="00950C59" w:rsidRDefault="008D57F1" w:rsidP="00FB0298">
      <w:pPr>
        <w:spacing w:after="0" w:line="240" w:lineRule="auto"/>
        <w:jc w:val="both"/>
        <w:rPr>
          <w:rFonts w:cs="Arial"/>
          <w:i/>
          <w:iCs/>
          <w:color w:val="000000" w:themeColor="text1"/>
        </w:rPr>
      </w:pPr>
      <w:r w:rsidRPr="00950C59">
        <w:rPr>
          <w:rFonts w:cs="Arial"/>
          <w:i/>
          <w:iCs/>
          <w:color w:val="000000" w:themeColor="text1"/>
        </w:rPr>
        <w:t>Shark</w:t>
      </w:r>
      <w:r w:rsidR="00FE3E97" w:rsidRPr="00950C59">
        <w:rPr>
          <w:rFonts w:cs="Arial"/>
          <w:i/>
          <w:iCs/>
          <w:color w:val="000000" w:themeColor="text1"/>
        </w:rPr>
        <w:t>s</w:t>
      </w:r>
      <w:r w:rsidR="008C76F2" w:rsidRPr="00950C59">
        <w:rPr>
          <w:rFonts w:cs="Arial"/>
          <w:i/>
          <w:iCs/>
          <w:color w:val="000000" w:themeColor="text1"/>
        </w:rPr>
        <w:t xml:space="preserve"> and Rays</w:t>
      </w:r>
    </w:p>
    <w:p w14:paraId="257AB4AD" w14:textId="77777777" w:rsidR="008D57F1" w:rsidRPr="00950C59" w:rsidRDefault="008D57F1" w:rsidP="00FB0298">
      <w:pPr>
        <w:pStyle w:val="ListParagraph"/>
        <w:spacing w:after="0" w:line="240" w:lineRule="auto"/>
        <w:contextualSpacing w:val="0"/>
        <w:rPr>
          <w:rFonts w:cs="Arial"/>
          <w:color w:val="000000" w:themeColor="text1"/>
        </w:rPr>
      </w:pPr>
    </w:p>
    <w:p w14:paraId="30795ED1" w14:textId="18E1C80A" w:rsidR="008D57F1" w:rsidRPr="00950C59" w:rsidRDefault="00251AF0"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In response to</w:t>
      </w:r>
      <w:r w:rsidR="008F2A8F" w:rsidRPr="00950C59">
        <w:rPr>
          <w:rFonts w:cs="Arial"/>
          <w:color w:val="000000" w:themeColor="text1"/>
        </w:rPr>
        <w:t xml:space="preserve"> Decision 14.33</w:t>
      </w:r>
      <w:r w:rsidR="00416E2D" w:rsidRPr="00950C59">
        <w:rPr>
          <w:rFonts w:cs="Arial"/>
          <w:color w:val="000000" w:themeColor="text1"/>
        </w:rPr>
        <w:t xml:space="preserve"> </w:t>
      </w:r>
      <w:r w:rsidR="008F2A8F" w:rsidRPr="00950C59">
        <w:rPr>
          <w:rFonts w:cs="Arial"/>
          <w:color w:val="000000" w:themeColor="text1"/>
        </w:rPr>
        <w:t>(c), work was initiated in collaboration with the Advisory Committee of the Sharks MOU to review and appraise current data and knowledge on fisheries-induced mortality of shark and ray species</w:t>
      </w:r>
      <w:r w:rsidR="00E34C88" w:rsidRPr="00950C59">
        <w:rPr>
          <w:rFonts w:cs="Arial"/>
          <w:color w:val="000000" w:themeColor="text1"/>
        </w:rPr>
        <w:t xml:space="preserve"> listed on the appendices of CMS and the Sharks MOU</w:t>
      </w:r>
      <w:r w:rsidR="008F2A8F" w:rsidRPr="00950C59">
        <w:rPr>
          <w:rFonts w:cs="Arial"/>
          <w:color w:val="000000" w:themeColor="text1"/>
        </w:rPr>
        <w:t xml:space="preserve">. </w:t>
      </w:r>
      <w:r w:rsidR="001369CC" w:rsidRPr="00950C59">
        <w:rPr>
          <w:rFonts w:cs="Arial"/>
          <w:color w:val="000000" w:themeColor="text1"/>
        </w:rPr>
        <w:t>It was not possible to commission a</w:t>
      </w:r>
      <w:r w:rsidR="008F2A8F" w:rsidRPr="00950C59">
        <w:rPr>
          <w:rFonts w:cs="Arial"/>
          <w:color w:val="000000" w:themeColor="text1"/>
        </w:rPr>
        <w:t xml:space="preserve"> draft assessment within the current triennium</w:t>
      </w:r>
      <w:r w:rsidR="001369CC" w:rsidRPr="00950C59">
        <w:rPr>
          <w:rFonts w:cs="Arial"/>
          <w:color w:val="000000" w:themeColor="text1"/>
        </w:rPr>
        <w:t>, but</w:t>
      </w:r>
      <w:r w:rsidR="008F2A8F" w:rsidRPr="00950C59">
        <w:rPr>
          <w:rFonts w:cs="Arial"/>
          <w:color w:val="000000" w:themeColor="text1"/>
        </w:rPr>
        <w:t xml:space="preserve"> </w:t>
      </w:r>
      <w:r w:rsidR="001369CC" w:rsidRPr="00950C59">
        <w:rPr>
          <w:rFonts w:cs="Arial"/>
          <w:color w:val="000000" w:themeColor="text1"/>
        </w:rPr>
        <w:t>t</w:t>
      </w:r>
      <w:r w:rsidR="008F2A8F" w:rsidRPr="00950C59">
        <w:rPr>
          <w:rFonts w:cs="Arial"/>
          <w:color w:val="000000" w:themeColor="text1"/>
        </w:rPr>
        <w:t>his work will continue into the next period, with a view to developing targeted recommendations for reducing fisheries-induced mortality based on the best available data.</w:t>
      </w:r>
    </w:p>
    <w:p w14:paraId="7B2111C9" w14:textId="77777777" w:rsidR="008D57F1" w:rsidRPr="00950C59" w:rsidRDefault="008D57F1" w:rsidP="008D57F1">
      <w:pPr>
        <w:spacing w:after="0" w:line="240" w:lineRule="auto"/>
        <w:jc w:val="both"/>
        <w:rPr>
          <w:rFonts w:cs="Arial"/>
          <w:color w:val="000000" w:themeColor="text1"/>
        </w:rPr>
      </w:pPr>
    </w:p>
    <w:p w14:paraId="621BF72A" w14:textId="72998163" w:rsidR="008D57F1" w:rsidRPr="00950C59" w:rsidRDefault="00B52B87" w:rsidP="008D57F1">
      <w:pPr>
        <w:spacing w:after="0" w:line="240" w:lineRule="auto"/>
        <w:rPr>
          <w:rFonts w:cs="Arial"/>
          <w:i/>
          <w:color w:val="000000" w:themeColor="text1"/>
        </w:rPr>
      </w:pPr>
      <w:r w:rsidRPr="00950C59">
        <w:rPr>
          <w:rFonts w:cs="Arial"/>
          <w:i/>
          <w:iCs/>
          <w:color w:val="000000" w:themeColor="text1"/>
        </w:rPr>
        <w:t>Seabird</w:t>
      </w:r>
      <w:r w:rsidR="000E794A" w:rsidRPr="00950C59">
        <w:rPr>
          <w:rFonts w:cs="Arial"/>
          <w:i/>
          <w:iCs/>
          <w:color w:val="000000" w:themeColor="text1"/>
        </w:rPr>
        <w:t>s</w:t>
      </w:r>
    </w:p>
    <w:p w14:paraId="7D3DBE44" w14:textId="77777777" w:rsidR="008D57F1" w:rsidRPr="00950C59" w:rsidRDefault="008D57F1" w:rsidP="008D57F1">
      <w:pPr>
        <w:spacing w:after="0" w:line="240" w:lineRule="auto"/>
        <w:jc w:val="both"/>
        <w:rPr>
          <w:rFonts w:cs="Arial"/>
          <w:color w:val="000000" w:themeColor="text1"/>
        </w:rPr>
      </w:pPr>
    </w:p>
    <w:p w14:paraId="0DCD72BA" w14:textId="09B548B9" w:rsidR="001B337E" w:rsidRPr="00950C59" w:rsidRDefault="001B337E"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Work to implement Decision 14.33</w:t>
      </w:r>
      <w:r w:rsidR="00416E2D" w:rsidRPr="00950C59">
        <w:rPr>
          <w:rFonts w:cs="Arial"/>
          <w:color w:val="000000" w:themeColor="text1"/>
        </w:rPr>
        <w:t xml:space="preserve"> </w:t>
      </w:r>
      <w:r w:rsidRPr="00950C59">
        <w:rPr>
          <w:rFonts w:cs="Arial"/>
          <w:color w:val="000000" w:themeColor="text1"/>
        </w:rPr>
        <w:t>(d) was initiated in collaboration with</w:t>
      </w:r>
      <w:r w:rsidR="0055544E" w:rsidRPr="00950C59">
        <w:rPr>
          <w:rFonts w:cs="Arial"/>
          <w:color w:val="000000" w:themeColor="text1"/>
        </w:rPr>
        <w:t xml:space="preserve"> Birdlife International</w:t>
      </w:r>
      <w:r w:rsidR="00A47239" w:rsidRPr="00950C59">
        <w:rPr>
          <w:rFonts w:cs="Arial"/>
          <w:color w:val="000000" w:themeColor="text1"/>
        </w:rPr>
        <w:t xml:space="preserve"> and is expected to </w:t>
      </w:r>
      <w:r w:rsidR="004465A3" w:rsidRPr="00950C59">
        <w:rPr>
          <w:rFonts w:cs="Arial"/>
          <w:color w:val="000000" w:themeColor="text1"/>
        </w:rPr>
        <w:t>continue</w:t>
      </w:r>
      <w:r w:rsidR="00A47239" w:rsidRPr="00950C59">
        <w:rPr>
          <w:rFonts w:cs="Arial"/>
          <w:color w:val="000000" w:themeColor="text1"/>
        </w:rPr>
        <w:t xml:space="preserve"> during the next trien</w:t>
      </w:r>
      <w:r w:rsidR="00C27E38" w:rsidRPr="00950C59">
        <w:rPr>
          <w:rFonts w:cs="Arial"/>
          <w:color w:val="000000" w:themeColor="text1"/>
        </w:rPr>
        <w:t>nium</w:t>
      </w:r>
      <w:r w:rsidR="0055544E" w:rsidRPr="00950C59">
        <w:rPr>
          <w:rFonts w:cs="Arial"/>
          <w:color w:val="000000" w:themeColor="text1"/>
        </w:rPr>
        <w:t>.</w:t>
      </w:r>
    </w:p>
    <w:p w14:paraId="1818B0FA" w14:textId="77777777" w:rsidR="008D57F1" w:rsidRPr="00950C59" w:rsidRDefault="008D57F1" w:rsidP="008D57F1">
      <w:pPr>
        <w:spacing w:after="0" w:line="240" w:lineRule="auto"/>
        <w:jc w:val="both"/>
        <w:rPr>
          <w:rFonts w:cs="Arial"/>
          <w:color w:val="000000" w:themeColor="text1"/>
        </w:rPr>
      </w:pPr>
    </w:p>
    <w:p w14:paraId="1ECB3969" w14:textId="72D3CEA2" w:rsidR="008D57F1" w:rsidRPr="00950C59" w:rsidRDefault="00BA0360" w:rsidP="008D57F1">
      <w:pPr>
        <w:spacing w:after="0" w:line="240" w:lineRule="auto"/>
        <w:rPr>
          <w:rFonts w:cs="Arial"/>
          <w:color w:val="000000" w:themeColor="text1"/>
          <w:u w:val="single"/>
        </w:rPr>
      </w:pPr>
      <w:r w:rsidRPr="00950C59">
        <w:rPr>
          <w:rFonts w:cs="Arial"/>
          <w:color w:val="000000" w:themeColor="text1"/>
          <w:u w:val="single"/>
        </w:rPr>
        <w:t>Limited progress on</w:t>
      </w:r>
      <w:r w:rsidR="00741604" w:rsidRPr="00950C59">
        <w:rPr>
          <w:rFonts w:cs="Arial"/>
          <w:color w:val="000000" w:themeColor="text1"/>
          <w:u w:val="single"/>
        </w:rPr>
        <w:t xml:space="preserve"> </w:t>
      </w:r>
      <w:r w:rsidRPr="00950C59">
        <w:rPr>
          <w:rFonts w:cs="Arial"/>
          <w:color w:val="000000" w:themeColor="text1"/>
          <w:u w:val="single"/>
        </w:rPr>
        <w:t>review of priority areas and synthesis report</w:t>
      </w:r>
    </w:p>
    <w:p w14:paraId="2189F228" w14:textId="77777777" w:rsidR="008D57F1" w:rsidRPr="00950C59" w:rsidRDefault="008D57F1" w:rsidP="008D57F1">
      <w:pPr>
        <w:spacing w:after="0" w:line="240" w:lineRule="auto"/>
        <w:jc w:val="both"/>
        <w:rPr>
          <w:rFonts w:cs="Arial"/>
          <w:color w:val="000000" w:themeColor="text1"/>
        </w:rPr>
      </w:pPr>
    </w:p>
    <w:p w14:paraId="4A40478D" w14:textId="1E1B65EE" w:rsidR="008D57F1" w:rsidRPr="00950C59" w:rsidRDefault="0008725D"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Due to limited resources and the short intersessional period, the activities foreseen under Decision 14.33 (a) </w:t>
      </w:r>
      <w:r w:rsidR="00F5084A" w:rsidRPr="00950C59">
        <w:rPr>
          <w:rFonts w:cs="Arial"/>
          <w:color w:val="000000" w:themeColor="text1"/>
        </w:rPr>
        <w:t xml:space="preserve">directed at the CMS Scientific Council </w:t>
      </w:r>
      <w:r w:rsidRPr="00950C59">
        <w:rPr>
          <w:rFonts w:cs="Arial"/>
          <w:color w:val="000000" w:themeColor="text1"/>
        </w:rPr>
        <w:t>could not be implemented. It is proposed that this work be carried forward to the next triennium.</w:t>
      </w:r>
    </w:p>
    <w:p w14:paraId="7F756261" w14:textId="77777777" w:rsidR="008D57F1" w:rsidRPr="00950C59" w:rsidRDefault="008D57F1" w:rsidP="00B17E94">
      <w:pPr>
        <w:pStyle w:val="ListParagraph"/>
        <w:spacing w:after="0" w:line="240" w:lineRule="auto"/>
        <w:ind w:left="567"/>
        <w:contextualSpacing w:val="0"/>
        <w:jc w:val="both"/>
        <w:rPr>
          <w:rFonts w:cs="Arial"/>
          <w:color w:val="000000" w:themeColor="text1"/>
        </w:rPr>
      </w:pPr>
    </w:p>
    <w:p w14:paraId="2656095C" w14:textId="7C4C6DA6" w:rsidR="008D57F1" w:rsidRPr="00950C59" w:rsidRDefault="0008725D"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In addition, implementation of Decision 14.33</w:t>
      </w:r>
      <w:r w:rsidR="00BE4FB0" w:rsidRPr="00950C59">
        <w:rPr>
          <w:rFonts w:cs="Arial"/>
          <w:color w:val="000000" w:themeColor="text1"/>
        </w:rPr>
        <w:t xml:space="preserve"> </w:t>
      </w:r>
      <w:r w:rsidRPr="00950C59">
        <w:rPr>
          <w:rFonts w:cs="Arial"/>
          <w:color w:val="000000" w:themeColor="text1"/>
        </w:rPr>
        <w:t xml:space="preserve">(e) could not be completed within the current triennium. </w:t>
      </w:r>
      <w:r w:rsidR="00F0797E" w:rsidRPr="00950C59">
        <w:rPr>
          <w:rFonts w:cs="Arial"/>
          <w:color w:val="000000" w:themeColor="text1"/>
        </w:rPr>
        <w:t>It is therefore proposed that the</w:t>
      </w:r>
      <w:r w:rsidRPr="00950C59">
        <w:rPr>
          <w:rFonts w:cs="Arial"/>
          <w:color w:val="000000" w:themeColor="text1"/>
        </w:rPr>
        <w:t xml:space="preserve"> planned synthesis of bycatch mitigation strategies for marine mammals, sharks and rays, seabirds, and marine turtles will be carried forward. This will include the new material on marine turtles developed during the </w:t>
      </w:r>
      <w:r w:rsidR="00262663" w:rsidRPr="00950C59">
        <w:rPr>
          <w:rFonts w:cs="Arial"/>
          <w:color w:val="000000" w:themeColor="text1"/>
        </w:rPr>
        <w:t>current</w:t>
      </w:r>
      <w:r w:rsidRPr="00950C59">
        <w:rPr>
          <w:rFonts w:cs="Arial"/>
          <w:color w:val="000000" w:themeColor="text1"/>
        </w:rPr>
        <w:t xml:space="preserve"> period under Decision 14.33</w:t>
      </w:r>
      <w:r w:rsidR="00696CC1" w:rsidRPr="00950C59">
        <w:rPr>
          <w:rFonts w:cs="Arial"/>
          <w:color w:val="000000" w:themeColor="text1"/>
        </w:rPr>
        <w:t xml:space="preserve"> </w:t>
      </w:r>
      <w:r w:rsidRPr="00950C59">
        <w:rPr>
          <w:rFonts w:cs="Arial"/>
          <w:color w:val="000000" w:themeColor="text1"/>
        </w:rPr>
        <w:t>(b). The final report w</w:t>
      </w:r>
      <w:r w:rsidR="00944D0A" w:rsidRPr="00950C59">
        <w:rPr>
          <w:rFonts w:cs="Arial"/>
          <w:color w:val="000000" w:themeColor="text1"/>
        </w:rPr>
        <w:t>ill</w:t>
      </w:r>
      <w:r w:rsidRPr="00950C59">
        <w:rPr>
          <w:rFonts w:cs="Arial"/>
          <w:color w:val="000000" w:themeColor="text1"/>
        </w:rPr>
        <w:t xml:space="preserve"> be prepared in the next triennium</w:t>
      </w:r>
      <w:r w:rsidR="00E34BFC" w:rsidRPr="00950C59">
        <w:rPr>
          <w:rFonts w:cs="Arial"/>
          <w:color w:val="000000" w:themeColor="text1"/>
        </w:rPr>
        <w:t xml:space="preserve">, subject to </w:t>
      </w:r>
      <w:r w:rsidR="00A25360" w:rsidRPr="00950C59">
        <w:rPr>
          <w:rFonts w:cs="Arial"/>
          <w:color w:val="000000" w:themeColor="text1"/>
        </w:rPr>
        <w:t xml:space="preserve">the </w:t>
      </w:r>
      <w:r w:rsidR="00717E9D" w:rsidRPr="00950C59">
        <w:rPr>
          <w:rFonts w:cs="Arial"/>
          <w:color w:val="000000" w:themeColor="text1"/>
        </w:rPr>
        <w:t xml:space="preserve">availability of </w:t>
      </w:r>
      <w:r w:rsidR="00A25360" w:rsidRPr="00950C59">
        <w:rPr>
          <w:rFonts w:cs="Arial"/>
          <w:color w:val="000000" w:themeColor="text1"/>
        </w:rPr>
        <w:t>resources</w:t>
      </w:r>
      <w:r w:rsidR="00717E9D" w:rsidRPr="00950C59">
        <w:rPr>
          <w:rFonts w:cs="Arial"/>
          <w:color w:val="000000" w:themeColor="text1"/>
        </w:rPr>
        <w:t xml:space="preserve">, </w:t>
      </w:r>
      <w:r w:rsidR="000E1E3D" w:rsidRPr="00950C59">
        <w:rPr>
          <w:rFonts w:cs="Arial"/>
          <w:color w:val="000000" w:themeColor="text1"/>
        </w:rPr>
        <w:t>with plans to publish it</w:t>
      </w:r>
      <w:r w:rsidRPr="00950C59">
        <w:rPr>
          <w:rFonts w:cs="Arial"/>
          <w:color w:val="000000" w:themeColor="text1"/>
        </w:rPr>
        <w:t xml:space="preserve"> as</w:t>
      </w:r>
      <w:r w:rsidR="00A25360" w:rsidRPr="00950C59">
        <w:rPr>
          <w:rFonts w:cs="Arial"/>
          <w:color w:val="000000" w:themeColor="text1"/>
        </w:rPr>
        <w:t xml:space="preserve"> </w:t>
      </w:r>
      <w:r w:rsidRPr="00950C59">
        <w:rPr>
          <w:rFonts w:cs="Arial"/>
          <w:color w:val="000000" w:themeColor="text1"/>
        </w:rPr>
        <w:t xml:space="preserve">part of the CMS Technical Series. </w:t>
      </w:r>
    </w:p>
    <w:p w14:paraId="397B335F" w14:textId="77777777" w:rsidR="004114B7" w:rsidRPr="00950C59" w:rsidRDefault="004114B7" w:rsidP="00B17E94">
      <w:pPr>
        <w:spacing w:after="0" w:line="240" w:lineRule="auto"/>
        <w:rPr>
          <w:rFonts w:cs="Arial"/>
          <w:color w:val="000000" w:themeColor="text1"/>
        </w:rPr>
      </w:pPr>
    </w:p>
    <w:p w14:paraId="4B9EF3E7" w14:textId="08CDC198" w:rsidR="008D57F1" w:rsidRPr="00950C59" w:rsidRDefault="008D57F1" w:rsidP="008D57F1">
      <w:pPr>
        <w:spacing w:after="0" w:line="240" w:lineRule="auto"/>
        <w:rPr>
          <w:rFonts w:cs="Arial"/>
          <w:color w:val="000000" w:themeColor="text1"/>
          <w:u w:val="single"/>
        </w:rPr>
      </w:pPr>
      <w:r w:rsidRPr="00950C59">
        <w:rPr>
          <w:rFonts w:cs="Arial"/>
          <w:color w:val="000000" w:themeColor="text1"/>
          <w:u w:val="single"/>
        </w:rPr>
        <w:t xml:space="preserve">Engagement with </w:t>
      </w:r>
      <w:r w:rsidR="003E0922" w:rsidRPr="00950C59">
        <w:rPr>
          <w:rFonts w:cs="Arial"/>
          <w:color w:val="000000" w:themeColor="text1"/>
          <w:u w:val="single"/>
        </w:rPr>
        <w:t xml:space="preserve">other </w:t>
      </w:r>
      <w:r w:rsidRPr="00950C59">
        <w:rPr>
          <w:rFonts w:cs="Arial"/>
          <w:color w:val="000000" w:themeColor="text1"/>
          <w:u w:val="single"/>
        </w:rPr>
        <w:t>organizations regarding bycatch of CMS-listed aquatic species</w:t>
      </w:r>
    </w:p>
    <w:p w14:paraId="1A6BEABE" w14:textId="77777777" w:rsidR="008D57F1" w:rsidRPr="00950C59" w:rsidRDefault="008D57F1" w:rsidP="008D57F1">
      <w:pPr>
        <w:spacing w:after="0" w:line="240" w:lineRule="auto"/>
        <w:rPr>
          <w:rFonts w:cs="Arial"/>
          <w:color w:val="000000" w:themeColor="text1"/>
          <w:u w:val="single"/>
        </w:rPr>
      </w:pPr>
    </w:p>
    <w:p w14:paraId="4E98D0AC" w14:textId="64A37F26" w:rsidR="008238DE" w:rsidRPr="00950C59" w:rsidRDefault="00C2487C">
      <w:pPr>
        <w:pStyle w:val="ListParagraph"/>
        <w:numPr>
          <w:ilvl w:val="0"/>
          <w:numId w:val="6"/>
        </w:numPr>
        <w:spacing w:after="0" w:line="240" w:lineRule="auto"/>
        <w:jc w:val="both"/>
        <w:rPr>
          <w:bCs/>
          <w:u w:val="single"/>
        </w:rPr>
      </w:pPr>
      <w:r w:rsidRPr="00950C59">
        <w:rPr>
          <w:rFonts w:cs="Arial"/>
          <w:color w:val="000000" w:themeColor="text1"/>
        </w:rPr>
        <w:t xml:space="preserve">In accordance with </w:t>
      </w:r>
      <w:r w:rsidR="00FF3A30" w:rsidRPr="00950C59">
        <w:rPr>
          <w:rFonts w:cs="Arial"/>
          <w:color w:val="000000" w:themeColor="text1"/>
        </w:rPr>
        <w:t>Decision 14.34</w:t>
      </w:r>
      <w:r w:rsidR="002468C8" w:rsidRPr="00950C59">
        <w:rPr>
          <w:rFonts w:cs="Arial"/>
          <w:color w:val="000000" w:themeColor="text1"/>
        </w:rPr>
        <w:t xml:space="preserve"> </w:t>
      </w:r>
      <w:r w:rsidR="00FF3A30" w:rsidRPr="00950C59">
        <w:rPr>
          <w:rFonts w:cs="Arial"/>
          <w:color w:val="000000" w:themeColor="text1"/>
        </w:rPr>
        <w:t>(b)</w:t>
      </w:r>
      <w:r w:rsidRPr="00950C59">
        <w:rPr>
          <w:rFonts w:cs="Arial"/>
          <w:color w:val="000000" w:themeColor="text1"/>
        </w:rPr>
        <w:t xml:space="preserve">, the </w:t>
      </w:r>
      <w:r w:rsidR="009D4AD5" w:rsidRPr="00950C59">
        <w:rPr>
          <w:rFonts w:cs="Arial"/>
          <w:color w:val="000000" w:themeColor="text1"/>
        </w:rPr>
        <w:t>CMS</w:t>
      </w:r>
      <w:r w:rsidRPr="00950C59">
        <w:rPr>
          <w:rFonts w:cs="Arial"/>
          <w:color w:val="000000" w:themeColor="text1"/>
        </w:rPr>
        <w:t xml:space="preserve"> Secretariat </w:t>
      </w:r>
      <w:r w:rsidR="00A456B8" w:rsidRPr="00950C59">
        <w:rPr>
          <w:rFonts w:cs="Arial"/>
          <w:color w:val="000000" w:themeColor="text1"/>
        </w:rPr>
        <w:t xml:space="preserve">and the </w:t>
      </w:r>
      <w:r w:rsidR="005768A2" w:rsidRPr="00950C59">
        <w:rPr>
          <w:rFonts w:cs="Arial"/>
          <w:color w:val="000000" w:themeColor="text1"/>
        </w:rPr>
        <w:t>COP-a</w:t>
      </w:r>
      <w:r w:rsidR="00A456B8" w:rsidRPr="00950C59">
        <w:rPr>
          <w:rFonts w:cs="Arial"/>
          <w:color w:val="000000" w:themeColor="text1"/>
        </w:rPr>
        <w:t xml:space="preserve">ppointed Councillor for Bycatch, Barry Baker, </w:t>
      </w:r>
      <w:r w:rsidRPr="00950C59">
        <w:rPr>
          <w:rFonts w:cs="Arial"/>
          <w:color w:val="000000" w:themeColor="text1"/>
        </w:rPr>
        <w:t>ha</w:t>
      </w:r>
      <w:r w:rsidR="00A456B8" w:rsidRPr="00950C59">
        <w:rPr>
          <w:rFonts w:cs="Arial"/>
          <w:color w:val="000000" w:themeColor="text1"/>
        </w:rPr>
        <w:t>ve</w:t>
      </w:r>
      <w:r w:rsidRPr="00950C59">
        <w:rPr>
          <w:rFonts w:cs="Arial"/>
          <w:color w:val="EE0000"/>
        </w:rPr>
        <w:t xml:space="preserve"> </w:t>
      </w:r>
      <w:r w:rsidR="00194EC9" w:rsidRPr="00950C59">
        <w:rPr>
          <w:rFonts w:cs="Arial"/>
          <w:color w:val="000000" w:themeColor="text1"/>
        </w:rPr>
        <w:t>been in regular communication</w:t>
      </w:r>
      <w:r w:rsidRPr="00950C59">
        <w:rPr>
          <w:rFonts w:cs="Arial"/>
          <w:color w:val="000000" w:themeColor="text1"/>
        </w:rPr>
        <w:t xml:space="preserve"> with the IWC, FAO, relevant </w:t>
      </w:r>
      <w:r w:rsidR="00470BC5" w:rsidRPr="00950C59">
        <w:rPr>
          <w:rFonts w:cs="Arial"/>
          <w:color w:val="000000" w:themeColor="text1"/>
        </w:rPr>
        <w:t>Regional Fisheries Bodies</w:t>
      </w:r>
      <w:r w:rsidR="00127D40" w:rsidRPr="00950C59">
        <w:rPr>
          <w:rFonts w:cs="Arial"/>
          <w:color w:val="000000" w:themeColor="text1"/>
        </w:rPr>
        <w:t xml:space="preserve"> </w:t>
      </w:r>
      <w:r w:rsidR="00470BC5" w:rsidRPr="00950C59">
        <w:rPr>
          <w:rFonts w:cs="Arial"/>
          <w:color w:val="000000" w:themeColor="text1"/>
        </w:rPr>
        <w:t>(</w:t>
      </w:r>
      <w:r w:rsidRPr="00950C59">
        <w:rPr>
          <w:rFonts w:cs="Arial"/>
          <w:color w:val="000000" w:themeColor="text1"/>
        </w:rPr>
        <w:t>RFBs</w:t>
      </w:r>
      <w:r w:rsidR="00470BC5" w:rsidRPr="00950C59">
        <w:rPr>
          <w:rFonts w:cs="Arial"/>
          <w:color w:val="000000" w:themeColor="text1"/>
        </w:rPr>
        <w:t>)</w:t>
      </w:r>
      <w:r w:rsidRPr="00950C59">
        <w:rPr>
          <w:rFonts w:cs="Arial"/>
          <w:color w:val="000000" w:themeColor="text1"/>
        </w:rPr>
        <w:t xml:space="preserve"> and </w:t>
      </w:r>
      <w:r w:rsidR="00466425" w:rsidRPr="00950C59">
        <w:rPr>
          <w:rFonts w:cs="Arial"/>
          <w:color w:val="000000" w:themeColor="text1"/>
        </w:rPr>
        <w:t>Regional Seas Conventions (</w:t>
      </w:r>
      <w:r w:rsidRPr="00950C59">
        <w:rPr>
          <w:rFonts w:cs="Arial"/>
          <w:color w:val="000000" w:themeColor="text1"/>
        </w:rPr>
        <w:t>RSCs</w:t>
      </w:r>
      <w:r w:rsidR="00466425" w:rsidRPr="00950C59">
        <w:rPr>
          <w:rFonts w:cs="Arial"/>
          <w:color w:val="000000" w:themeColor="text1"/>
        </w:rPr>
        <w:t>)</w:t>
      </w:r>
      <w:r w:rsidR="00155116" w:rsidRPr="00950C59">
        <w:rPr>
          <w:rFonts w:cs="Arial"/>
          <w:color w:val="000000" w:themeColor="text1"/>
        </w:rPr>
        <w:t>,</w:t>
      </w:r>
      <w:r w:rsidR="0022364D" w:rsidRPr="00950C59">
        <w:rPr>
          <w:rFonts w:cs="Arial"/>
          <w:color w:val="000000" w:themeColor="text1"/>
        </w:rPr>
        <w:t xml:space="preserve"> </w:t>
      </w:r>
      <w:r w:rsidR="00FA31A7" w:rsidRPr="00950C59">
        <w:rPr>
          <w:rFonts w:cs="Arial"/>
          <w:color w:val="000000" w:themeColor="text1"/>
        </w:rPr>
        <w:t xml:space="preserve">and </w:t>
      </w:r>
      <w:r w:rsidR="00DB4DA0" w:rsidRPr="00950C59">
        <w:rPr>
          <w:rFonts w:cs="Arial"/>
          <w:color w:val="000000" w:themeColor="text1"/>
        </w:rPr>
        <w:t>have</w:t>
      </w:r>
      <w:r w:rsidR="0022364D" w:rsidRPr="00950C59">
        <w:rPr>
          <w:rFonts w:cs="Arial"/>
          <w:color w:val="000000" w:themeColor="text1"/>
        </w:rPr>
        <w:t xml:space="preserve"> active</w:t>
      </w:r>
      <w:r w:rsidR="00A64356" w:rsidRPr="00950C59">
        <w:rPr>
          <w:rFonts w:cs="Arial"/>
          <w:color w:val="000000" w:themeColor="text1"/>
        </w:rPr>
        <w:t>ly</w:t>
      </w:r>
      <w:r w:rsidR="0022364D" w:rsidRPr="00950C59">
        <w:rPr>
          <w:rFonts w:cs="Arial"/>
          <w:color w:val="000000" w:themeColor="text1"/>
        </w:rPr>
        <w:t xml:space="preserve"> </w:t>
      </w:r>
      <w:r w:rsidRPr="00950C59">
        <w:rPr>
          <w:rFonts w:cs="Arial"/>
          <w:color w:val="000000" w:themeColor="text1"/>
        </w:rPr>
        <w:t>participat</w:t>
      </w:r>
      <w:r w:rsidR="00FA31A7" w:rsidRPr="00950C59">
        <w:rPr>
          <w:rFonts w:cs="Arial"/>
          <w:color w:val="000000" w:themeColor="text1"/>
        </w:rPr>
        <w:t>ed</w:t>
      </w:r>
      <w:r w:rsidRPr="00950C59">
        <w:rPr>
          <w:rFonts w:cs="Arial"/>
          <w:color w:val="000000" w:themeColor="text1"/>
        </w:rPr>
        <w:t xml:space="preserve"> in expert groups</w:t>
      </w:r>
      <w:r w:rsidR="006A69AE" w:rsidRPr="00950C59">
        <w:rPr>
          <w:rFonts w:cs="Arial"/>
          <w:color w:val="000000" w:themeColor="text1"/>
        </w:rPr>
        <w:t xml:space="preserve"> and workshops</w:t>
      </w:r>
      <w:r w:rsidRPr="00950C59">
        <w:rPr>
          <w:rFonts w:cs="Arial"/>
          <w:color w:val="000000" w:themeColor="text1"/>
        </w:rPr>
        <w:t xml:space="preserve">, requests for data and technical input, and </w:t>
      </w:r>
      <w:r w:rsidR="000764D7" w:rsidRPr="00950C59">
        <w:rPr>
          <w:rFonts w:cs="Arial"/>
          <w:color w:val="000000" w:themeColor="text1"/>
        </w:rPr>
        <w:t xml:space="preserve">the </w:t>
      </w:r>
      <w:r w:rsidRPr="00950C59">
        <w:rPr>
          <w:rFonts w:cs="Arial"/>
          <w:color w:val="000000" w:themeColor="text1"/>
        </w:rPr>
        <w:t xml:space="preserve">coordination </w:t>
      </w:r>
      <w:r w:rsidR="000764D7" w:rsidRPr="00950C59">
        <w:rPr>
          <w:rFonts w:cs="Arial"/>
          <w:color w:val="000000" w:themeColor="text1"/>
        </w:rPr>
        <w:t>of</w:t>
      </w:r>
      <w:r w:rsidRPr="00950C59">
        <w:rPr>
          <w:rFonts w:cs="Arial"/>
          <w:color w:val="000000" w:themeColor="text1"/>
        </w:rPr>
        <w:t xml:space="preserve"> ongoing reviews and assessments.</w:t>
      </w:r>
      <w:r w:rsidR="00DF7BE6" w:rsidRPr="00950C59">
        <w:rPr>
          <w:rFonts w:cs="Arial"/>
          <w:color w:val="000000" w:themeColor="text1"/>
        </w:rPr>
        <w:t xml:space="preserve"> This included continued involvement in the IWC’s Bycatch Mitigation Initiative, with the Secretariat serving </w:t>
      </w:r>
      <w:r w:rsidR="00231C2F" w:rsidRPr="00950C59">
        <w:rPr>
          <w:rFonts w:cs="Arial"/>
          <w:color w:val="000000" w:themeColor="text1"/>
        </w:rPr>
        <w:t>i</w:t>
      </w:r>
      <w:r w:rsidR="00DF7BE6" w:rsidRPr="00950C59">
        <w:rPr>
          <w:rFonts w:cs="Arial"/>
          <w:color w:val="000000" w:themeColor="text1"/>
        </w:rPr>
        <w:t xml:space="preserve">n the Bycatch Standing Working Group and contributing to the Expert Panel. The Secretariat is also actively engaged in the Sustainable Ocean Initiative (SOI) coordinated by the </w:t>
      </w:r>
      <w:r w:rsidR="00B3520C" w:rsidRPr="00950C59">
        <w:rPr>
          <w:rFonts w:cs="Arial"/>
          <w:color w:val="000000" w:themeColor="text1"/>
        </w:rPr>
        <w:t xml:space="preserve">Secretariat </w:t>
      </w:r>
      <w:r w:rsidR="00111302" w:rsidRPr="00950C59">
        <w:rPr>
          <w:rFonts w:cs="Arial"/>
          <w:color w:val="000000" w:themeColor="text1"/>
        </w:rPr>
        <w:t>of the Convention on Biological Diversity (CBD)</w:t>
      </w:r>
      <w:r w:rsidR="00040C6B" w:rsidRPr="00950C59">
        <w:rPr>
          <w:rFonts w:cs="Arial"/>
          <w:color w:val="000000" w:themeColor="text1"/>
        </w:rPr>
        <w:t>.</w:t>
      </w:r>
      <w:r w:rsidR="00FE04CB" w:rsidRPr="00950C59">
        <w:rPr>
          <w:rFonts w:cs="Arial"/>
          <w:color w:val="000000" w:themeColor="text1"/>
        </w:rPr>
        <w:t xml:space="preserve"> It</w:t>
      </w:r>
      <w:r w:rsidR="00DF7BE6" w:rsidRPr="00950C59">
        <w:rPr>
          <w:rFonts w:cs="Arial"/>
          <w:color w:val="000000" w:themeColor="text1"/>
        </w:rPr>
        <w:t xml:space="preserve"> participated in the Intersessional Workshop </w:t>
      </w:r>
      <w:r w:rsidR="00293396" w:rsidRPr="00950C59">
        <w:rPr>
          <w:rFonts w:cs="Arial"/>
          <w:color w:val="000000" w:themeColor="text1"/>
        </w:rPr>
        <w:t>of</w:t>
      </w:r>
      <w:r w:rsidR="00DF7BE6" w:rsidRPr="00950C59">
        <w:rPr>
          <w:rFonts w:cs="Arial"/>
          <w:color w:val="000000" w:themeColor="text1"/>
        </w:rPr>
        <w:t xml:space="preserve"> the SOI Global Dialogue </w:t>
      </w:r>
      <w:r w:rsidR="009647EF" w:rsidRPr="00950C59">
        <w:rPr>
          <w:rFonts w:cs="Arial"/>
          <w:color w:val="000000" w:themeColor="text1"/>
        </w:rPr>
        <w:t xml:space="preserve">with Regional Seas Organizations and Regional Fishery Bodies </w:t>
      </w:r>
      <w:r w:rsidR="00DF7BE6" w:rsidRPr="00950C59">
        <w:rPr>
          <w:rFonts w:cs="Arial"/>
          <w:color w:val="000000" w:themeColor="text1"/>
        </w:rPr>
        <w:t xml:space="preserve">held in </w:t>
      </w:r>
      <w:proofErr w:type="spellStart"/>
      <w:r w:rsidR="00DF7BE6" w:rsidRPr="00950C59">
        <w:rPr>
          <w:rFonts w:cs="Arial"/>
          <w:color w:val="000000" w:themeColor="text1"/>
        </w:rPr>
        <w:t>Théoule</w:t>
      </w:r>
      <w:proofErr w:type="spellEnd"/>
      <w:r w:rsidR="00DF7BE6" w:rsidRPr="00950C59">
        <w:rPr>
          <w:rFonts w:cs="Arial"/>
          <w:color w:val="000000" w:themeColor="text1"/>
        </w:rPr>
        <w:t xml:space="preserve">-sur-Mer, </w:t>
      </w:r>
      <w:r w:rsidR="00D343FB" w:rsidRPr="00950C59">
        <w:rPr>
          <w:rFonts w:cs="Arial"/>
          <w:color w:val="000000" w:themeColor="text1"/>
        </w:rPr>
        <w:t xml:space="preserve">France, </w:t>
      </w:r>
      <w:r w:rsidR="001F4F07" w:rsidRPr="00950C59">
        <w:rPr>
          <w:rFonts w:cs="Arial"/>
          <w:color w:val="000000" w:themeColor="text1"/>
        </w:rPr>
        <w:t>and</w:t>
      </w:r>
      <w:r w:rsidR="00DF7BE6" w:rsidRPr="00950C59">
        <w:rPr>
          <w:rFonts w:cs="Arial"/>
          <w:color w:val="000000" w:themeColor="text1"/>
        </w:rPr>
        <w:t xml:space="preserve"> </w:t>
      </w:r>
      <w:r w:rsidR="00296622" w:rsidRPr="00950C59">
        <w:rPr>
          <w:rFonts w:cs="Arial"/>
          <w:color w:val="000000" w:themeColor="text1"/>
        </w:rPr>
        <w:t xml:space="preserve">the </w:t>
      </w:r>
      <w:r w:rsidR="00F971AB" w:rsidRPr="00950C59">
        <w:rPr>
          <w:rFonts w:cs="Arial"/>
          <w:color w:val="000000" w:themeColor="text1"/>
        </w:rPr>
        <w:t>4</w:t>
      </w:r>
      <w:r w:rsidR="00F971AB" w:rsidRPr="00950C59">
        <w:rPr>
          <w:rFonts w:cs="Arial"/>
          <w:color w:val="000000" w:themeColor="text1"/>
          <w:vertAlign w:val="superscript"/>
        </w:rPr>
        <w:t>th</w:t>
      </w:r>
      <w:r w:rsidR="00296622" w:rsidRPr="00950C59">
        <w:rPr>
          <w:rFonts w:cs="Arial"/>
          <w:color w:val="000000" w:themeColor="text1"/>
        </w:rPr>
        <w:t xml:space="preserve"> meeting </w:t>
      </w:r>
      <w:r w:rsidR="0024200B" w:rsidRPr="00950C59">
        <w:rPr>
          <w:rFonts w:cs="Arial"/>
          <w:color w:val="000000" w:themeColor="text1"/>
        </w:rPr>
        <w:t>of the S</w:t>
      </w:r>
      <w:r w:rsidR="00715153" w:rsidRPr="00950C59">
        <w:rPr>
          <w:rFonts w:cs="Arial"/>
          <w:color w:val="000000" w:themeColor="text1"/>
        </w:rPr>
        <w:t>OI</w:t>
      </w:r>
      <w:r w:rsidR="0024200B" w:rsidRPr="00950C59">
        <w:rPr>
          <w:rFonts w:cs="Arial"/>
          <w:color w:val="000000" w:themeColor="text1"/>
        </w:rPr>
        <w:t xml:space="preserve"> </w:t>
      </w:r>
      <w:r w:rsidR="00715153" w:rsidRPr="00950C59">
        <w:rPr>
          <w:rFonts w:cs="Arial"/>
          <w:color w:val="000000" w:themeColor="text1"/>
        </w:rPr>
        <w:t>G</w:t>
      </w:r>
      <w:r w:rsidR="0024200B" w:rsidRPr="00950C59">
        <w:rPr>
          <w:rFonts w:cs="Arial"/>
          <w:color w:val="000000" w:themeColor="text1"/>
        </w:rPr>
        <w:t xml:space="preserve">lobal </w:t>
      </w:r>
      <w:r w:rsidR="00715153" w:rsidRPr="00950C59">
        <w:rPr>
          <w:rFonts w:cs="Arial"/>
          <w:color w:val="000000" w:themeColor="text1"/>
        </w:rPr>
        <w:t>D</w:t>
      </w:r>
      <w:r w:rsidR="0024200B" w:rsidRPr="00950C59">
        <w:rPr>
          <w:rFonts w:cs="Arial"/>
          <w:color w:val="000000" w:themeColor="text1"/>
        </w:rPr>
        <w:t xml:space="preserve">ialogue </w:t>
      </w:r>
      <w:r w:rsidR="00DF7BE6" w:rsidRPr="00950C59">
        <w:rPr>
          <w:rFonts w:cs="Arial"/>
          <w:color w:val="000000" w:themeColor="text1"/>
        </w:rPr>
        <w:t>in the Republic of Korea.</w:t>
      </w:r>
      <w:bookmarkStart w:id="1" w:name="_Toc201244581"/>
      <w:r w:rsidR="0068097D" w:rsidRPr="00950C59">
        <w:rPr>
          <w:rFonts w:cs="Arial"/>
          <w:color w:val="000000" w:themeColor="text1"/>
        </w:rPr>
        <w:t xml:space="preserve"> The COP-</w:t>
      </w:r>
      <w:r w:rsidR="00711C5C" w:rsidRPr="00950C59">
        <w:rPr>
          <w:rFonts w:cs="Arial"/>
          <w:color w:val="000000" w:themeColor="text1"/>
        </w:rPr>
        <w:t>a</w:t>
      </w:r>
      <w:r w:rsidR="0068097D" w:rsidRPr="00950C59">
        <w:rPr>
          <w:rFonts w:cs="Arial"/>
          <w:color w:val="000000" w:themeColor="text1"/>
        </w:rPr>
        <w:t xml:space="preserve">ppointed Councillor for Bycatch and the Secretariat also contributed to a </w:t>
      </w:r>
      <w:r w:rsidR="00476E58" w:rsidRPr="00950C59">
        <w:rPr>
          <w:rFonts w:cs="Arial"/>
          <w:color w:val="000000" w:themeColor="text1"/>
        </w:rPr>
        <w:t>j</w:t>
      </w:r>
      <w:r w:rsidR="0068097D" w:rsidRPr="00950C59">
        <w:rPr>
          <w:rFonts w:cs="Arial"/>
          <w:color w:val="000000" w:themeColor="text1"/>
        </w:rPr>
        <w:t xml:space="preserve">oint </w:t>
      </w:r>
      <w:r w:rsidR="00B87A80" w:rsidRPr="00950C59">
        <w:rPr>
          <w:rFonts w:cs="Arial"/>
          <w:color w:val="000000" w:themeColor="text1"/>
        </w:rPr>
        <w:t>workshop involving</w:t>
      </w:r>
      <w:r w:rsidR="0068097D" w:rsidRPr="00950C59">
        <w:rPr>
          <w:rFonts w:cs="Arial"/>
          <w:color w:val="000000" w:themeColor="text1"/>
        </w:rPr>
        <w:t xml:space="preserve"> </w:t>
      </w:r>
      <w:r w:rsidR="0068097D" w:rsidRPr="00950C59">
        <w:rPr>
          <w:rFonts w:cs="Arial"/>
          <w:color w:val="000000" w:themeColor="text1"/>
        </w:rPr>
        <w:lastRenderedPageBreak/>
        <w:t>ICES</w:t>
      </w:r>
      <w:r w:rsidR="005E2AAA" w:rsidRPr="00950C59">
        <w:rPr>
          <w:rFonts w:cs="Arial"/>
          <w:color w:val="000000" w:themeColor="text1"/>
        </w:rPr>
        <w:t xml:space="preserve">, </w:t>
      </w:r>
      <w:proofErr w:type="spellStart"/>
      <w:r w:rsidR="0068097D" w:rsidRPr="00950C59">
        <w:rPr>
          <w:rFonts w:cs="Arial"/>
          <w:color w:val="000000" w:themeColor="text1"/>
        </w:rPr>
        <w:t>CIBBRiNA</w:t>
      </w:r>
      <w:proofErr w:type="spellEnd"/>
      <w:r w:rsidR="005E2AAA" w:rsidRPr="00950C59">
        <w:rPr>
          <w:rFonts w:cs="Arial"/>
          <w:color w:val="000000" w:themeColor="text1"/>
        </w:rPr>
        <w:t>,</w:t>
      </w:r>
      <w:r w:rsidR="000D11C3" w:rsidRPr="00950C59">
        <w:rPr>
          <w:rStyle w:val="FootnoteReference"/>
          <w:rFonts w:cs="Arial"/>
          <w:color w:val="000000" w:themeColor="text1"/>
        </w:rPr>
        <w:footnoteReference w:id="8"/>
      </w:r>
      <w:r w:rsidR="005E2AAA" w:rsidRPr="00950C59">
        <w:rPr>
          <w:rFonts w:cs="Arial"/>
          <w:color w:val="000000" w:themeColor="text1"/>
        </w:rPr>
        <w:t xml:space="preserve"> </w:t>
      </w:r>
      <w:r w:rsidR="0068097D" w:rsidRPr="00950C59">
        <w:rPr>
          <w:rFonts w:cs="Arial"/>
          <w:color w:val="000000" w:themeColor="text1"/>
        </w:rPr>
        <w:t>REDUCE</w:t>
      </w:r>
      <w:r w:rsidR="005E2AAA" w:rsidRPr="00950C59">
        <w:rPr>
          <w:rStyle w:val="FootnoteReference"/>
          <w:rFonts w:cs="Arial"/>
          <w:color w:val="000000" w:themeColor="text1"/>
        </w:rPr>
        <w:footnoteReference w:id="9"/>
      </w:r>
      <w:r w:rsidR="005E2AAA" w:rsidRPr="00950C59">
        <w:rPr>
          <w:rFonts w:cs="Arial"/>
          <w:color w:val="000000" w:themeColor="text1"/>
        </w:rPr>
        <w:t xml:space="preserve"> and </w:t>
      </w:r>
      <w:r w:rsidR="0068097D" w:rsidRPr="00950C59">
        <w:rPr>
          <w:rFonts w:cs="Arial"/>
          <w:color w:val="000000" w:themeColor="text1"/>
        </w:rPr>
        <w:t>Marine Beacon on mitigation measures to minimi</w:t>
      </w:r>
      <w:r w:rsidR="00F37A0C" w:rsidRPr="00950C59">
        <w:rPr>
          <w:rFonts w:cs="Arial"/>
          <w:color w:val="000000" w:themeColor="text1"/>
        </w:rPr>
        <w:t>z</w:t>
      </w:r>
      <w:r w:rsidR="0068097D" w:rsidRPr="00950C59">
        <w:rPr>
          <w:rFonts w:cs="Arial"/>
          <w:color w:val="000000" w:themeColor="text1"/>
        </w:rPr>
        <w:t>e marine turtle bycatch.</w:t>
      </w:r>
      <w:r w:rsidR="00FB2A87" w:rsidRPr="00950C59">
        <w:rPr>
          <w:rFonts w:cs="Arial"/>
          <w:color w:val="000000" w:themeColor="text1"/>
        </w:rPr>
        <w:t xml:space="preserve"> </w:t>
      </w:r>
      <w:r w:rsidR="00E55FCC" w:rsidRPr="00950C59">
        <w:rPr>
          <w:rFonts w:cs="Arial"/>
          <w:color w:val="000000" w:themeColor="text1"/>
        </w:rPr>
        <w:t>T</w:t>
      </w:r>
      <w:r w:rsidR="00127D40" w:rsidRPr="00950C59">
        <w:rPr>
          <w:rFonts w:cs="Arial"/>
          <w:color w:val="000000" w:themeColor="text1"/>
        </w:rPr>
        <w:t xml:space="preserve">he </w:t>
      </w:r>
      <w:r w:rsidR="00E55FCC" w:rsidRPr="00950C59">
        <w:rPr>
          <w:rFonts w:cs="Arial"/>
          <w:color w:val="000000" w:themeColor="text1"/>
        </w:rPr>
        <w:t>ASCOBANS Secretariat is</w:t>
      </w:r>
      <w:r w:rsidR="00D67460" w:rsidRPr="00950C59">
        <w:rPr>
          <w:rFonts w:cs="Arial"/>
          <w:color w:val="000000" w:themeColor="text1"/>
        </w:rPr>
        <w:t xml:space="preserve"> a member of the </w:t>
      </w:r>
      <w:r w:rsidR="00375E18" w:rsidRPr="00950C59">
        <w:rPr>
          <w:rFonts w:cs="Arial"/>
          <w:color w:val="000000" w:themeColor="text1"/>
        </w:rPr>
        <w:t>Stakeholder</w:t>
      </w:r>
      <w:r w:rsidR="00D67460" w:rsidRPr="00950C59">
        <w:rPr>
          <w:rFonts w:cs="Arial"/>
          <w:color w:val="000000" w:themeColor="text1"/>
        </w:rPr>
        <w:t xml:space="preserve"> Advisory </w:t>
      </w:r>
      <w:r w:rsidR="0086253E" w:rsidRPr="00950C59">
        <w:rPr>
          <w:rFonts w:cs="Arial"/>
          <w:color w:val="000000" w:themeColor="text1"/>
        </w:rPr>
        <w:t>Board</w:t>
      </w:r>
      <w:r w:rsidR="00D67460" w:rsidRPr="00950C59">
        <w:rPr>
          <w:rFonts w:cs="Arial"/>
          <w:color w:val="000000" w:themeColor="text1"/>
        </w:rPr>
        <w:t xml:space="preserve"> </w:t>
      </w:r>
      <w:r w:rsidR="00904AAA" w:rsidRPr="00950C59">
        <w:rPr>
          <w:rFonts w:cs="Arial"/>
          <w:color w:val="000000" w:themeColor="text1"/>
        </w:rPr>
        <w:t>for</w:t>
      </w:r>
      <w:r w:rsidR="00D67460" w:rsidRPr="00950C59">
        <w:rPr>
          <w:rFonts w:cs="Arial"/>
          <w:color w:val="000000" w:themeColor="text1"/>
        </w:rPr>
        <w:t xml:space="preserve"> the</w:t>
      </w:r>
      <w:r w:rsidR="000A4D66" w:rsidRPr="00950C59">
        <w:rPr>
          <w:rFonts w:cs="Arial"/>
          <w:color w:val="000000" w:themeColor="text1"/>
        </w:rPr>
        <w:t xml:space="preserve"> </w:t>
      </w:r>
      <w:proofErr w:type="spellStart"/>
      <w:r w:rsidR="00B04624" w:rsidRPr="00950C59">
        <w:rPr>
          <w:rFonts w:cs="Arial"/>
          <w:color w:val="000000" w:themeColor="text1"/>
        </w:rPr>
        <w:t>CIBBRiNA</w:t>
      </w:r>
      <w:proofErr w:type="spellEnd"/>
      <w:r w:rsidR="00B04624" w:rsidRPr="00950C59">
        <w:rPr>
          <w:rFonts w:cs="Arial"/>
          <w:color w:val="000000" w:themeColor="text1"/>
        </w:rPr>
        <w:t xml:space="preserve"> </w:t>
      </w:r>
      <w:r w:rsidR="004E2251" w:rsidRPr="00950C59">
        <w:rPr>
          <w:rFonts w:cs="Arial"/>
          <w:color w:val="000000" w:themeColor="text1"/>
        </w:rPr>
        <w:t xml:space="preserve">EU LIFE </w:t>
      </w:r>
      <w:proofErr w:type="gramStart"/>
      <w:r w:rsidR="00ED61DF" w:rsidRPr="00950C59">
        <w:rPr>
          <w:rFonts w:cs="Arial"/>
          <w:color w:val="000000" w:themeColor="text1"/>
        </w:rPr>
        <w:t>project</w:t>
      </w:r>
      <w:proofErr w:type="gramEnd"/>
      <w:r w:rsidR="00D67460" w:rsidRPr="00950C59">
        <w:rPr>
          <w:rFonts w:cs="Arial"/>
          <w:color w:val="000000" w:themeColor="text1"/>
        </w:rPr>
        <w:t xml:space="preserve"> and the </w:t>
      </w:r>
      <w:r w:rsidR="00E55FCC" w:rsidRPr="00950C59">
        <w:rPr>
          <w:rFonts w:cs="Arial"/>
          <w:color w:val="000000" w:themeColor="text1"/>
        </w:rPr>
        <w:t xml:space="preserve">CMS </w:t>
      </w:r>
      <w:r w:rsidR="00127D40" w:rsidRPr="00950C59">
        <w:rPr>
          <w:rFonts w:cs="Arial"/>
          <w:color w:val="000000" w:themeColor="text1"/>
        </w:rPr>
        <w:t>Secretariat i</w:t>
      </w:r>
      <w:r w:rsidR="005C2EF6" w:rsidRPr="00950C59">
        <w:rPr>
          <w:rFonts w:cs="Arial"/>
          <w:color w:val="000000" w:themeColor="text1"/>
        </w:rPr>
        <w:t>s a member of the External Advisory Board</w:t>
      </w:r>
      <w:r w:rsidR="005C2EF6" w:rsidRPr="00950C59" w:rsidDel="005C2EF6">
        <w:rPr>
          <w:rFonts w:cs="Arial"/>
          <w:color w:val="000000" w:themeColor="text1"/>
        </w:rPr>
        <w:t xml:space="preserve"> </w:t>
      </w:r>
      <w:r w:rsidR="005C2EF6" w:rsidRPr="00950C59">
        <w:rPr>
          <w:rFonts w:cs="Arial"/>
          <w:color w:val="000000" w:themeColor="text1"/>
        </w:rPr>
        <w:t>for</w:t>
      </w:r>
      <w:r w:rsidR="00127D40" w:rsidRPr="00950C59">
        <w:rPr>
          <w:rFonts w:cs="Arial"/>
          <w:color w:val="000000" w:themeColor="text1"/>
        </w:rPr>
        <w:t xml:space="preserve"> the </w:t>
      </w:r>
      <w:r w:rsidR="000A330C" w:rsidRPr="00950C59">
        <w:rPr>
          <w:rFonts w:cs="Arial"/>
          <w:color w:val="000000" w:themeColor="text1"/>
        </w:rPr>
        <w:t>EU Horizon</w:t>
      </w:r>
      <w:r w:rsidR="00127D40" w:rsidRPr="00950C59">
        <w:rPr>
          <w:rFonts w:cs="Arial"/>
          <w:color w:val="000000" w:themeColor="text1"/>
        </w:rPr>
        <w:t xml:space="preserve"> </w:t>
      </w:r>
      <w:r w:rsidR="00A04DED" w:rsidRPr="00950C59">
        <w:rPr>
          <w:rFonts w:cs="Arial"/>
          <w:color w:val="000000" w:themeColor="text1"/>
        </w:rPr>
        <w:t xml:space="preserve">REDUCE </w:t>
      </w:r>
      <w:r w:rsidR="004E1F4B" w:rsidRPr="00950C59">
        <w:rPr>
          <w:rFonts w:cs="Arial"/>
          <w:color w:val="000000" w:themeColor="text1"/>
        </w:rPr>
        <w:t>project</w:t>
      </w:r>
      <w:r w:rsidR="00E55FCC" w:rsidRPr="00950C59">
        <w:rPr>
          <w:rFonts w:cs="Arial"/>
          <w:color w:val="000000" w:themeColor="text1"/>
        </w:rPr>
        <w:t>.</w:t>
      </w:r>
    </w:p>
    <w:p w14:paraId="4E8ADC3F" w14:textId="77777777" w:rsidR="00B04624" w:rsidRPr="00950C59" w:rsidRDefault="00B04624" w:rsidP="004F4EE9">
      <w:pPr>
        <w:pStyle w:val="Secondnumbering"/>
        <w:ind w:left="360" w:hanging="360"/>
        <w:jc w:val="both"/>
        <w:rPr>
          <w:bCs/>
          <w:u w:val="single"/>
        </w:rPr>
      </w:pPr>
    </w:p>
    <w:p w14:paraId="7D26A406" w14:textId="3B23F63D" w:rsidR="004F4EE9" w:rsidRPr="00950C59" w:rsidRDefault="004F4EE9" w:rsidP="004F4EE9">
      <w:pPr>
        <w:pStyle w:val="Secondnumbering"/>
        <w:ind w:left="360" w:hanging="360"/>
        <w:jc w:val="both"/>
        <w:rPr>
          <w:bCs/>
          <w:u w:val="single"/>
        </w:rPr>
      </w:pPr>
      <w:r w:rsidRPr="00950C59">
        <w:rPr>
          <w:bCs/>
          <w:u w:val="single"/>
        </w:rPr>
        <w:t xml:space="preserve">Emerging Issue: Bycatch in </w:t>
      </w:r>
      <w:r w:rsidR="0071518A" w:rsidRPr="00950C59">
        <w:rPr>
          <w:bCs/>
          <w:u w:val="single"/>
        </w:rPr>
        <w:t>f</w:t>
      </w:r>
      <w:r w:rsidRPr="00950C59">
        <w:rPr>
          <w:bCs/>
          <w:u w:val="single"/>
        </w:rPr>
        <w:t xml:space="preserve">isheries for </w:t>
      </w:r>
      <w:r w:rsidR="0071518A" w:rsidRPr="00950C59">
        <w:rPr>
          <w:bCs/>
          <w:u w:val="single"/>
        </w:rPr>
        <w:t>croaker maw</w:t>
      </w:r>
    </w:p>
    <w:p w14:paraId="4E6F77E9" w14:textId="77777777" w:rsidR="004F4EE9" w:rsidRPr="00950C59" w:rsidRDefault="004F4EE9" w:rsidP="004F4EE9">
      <w:pPr>
        <w:pStyle w:val="Secondnumbering"/>
        <w:jc w:val="both"/>
      </w:pPr>
    </w:p>
    <w:p w14:paraId="2557F78B" w14:textId="6F76D757" w:rsidR="004F4EE9" w:rsidRPr="00950C59" w:rsidRDefault="004F4EE9" w:rsidP="004F4EE9">
      <w:pPr>
        <w:pStyle w:val="ListParagraph"/>
        <w:numPr>
          <w:ilvl w:val="0"/>
          <w:numId w:val="6"/>
        </w:numPr>
        <w:spacing w:after="0" w:line="240" w:lineRule="auto"/>
        <w:ind w:left="567" w:hanging="567"/>
        <w:contextualSpacing w:val="0"/>
        <w:jc w:val="both"/>
        <w:rPr>
          <w:rFonts w:cs="Arial"/>
        </w:rPr>
      </w:pPr>
      <w:r w:rsidRPr="00950C59">
        <w:rPr>
          <w:rFonts w:cs="Arial"/>
        </w:rPr>
        <w:t>A significant concern</w:t>
      </w:r>
      <w:r w:rsidR="00BB5C9E" w:rsidRPr="00950C59">
        <w:rPr>
          <w:rFonts w:cs="Arial"/>
        </w:rPr>
        <w:t xml:space="preserve"> </w:t>
      </w:r>
      <w:r w:rsidRPr="00950C59">
        <w:rPr>
          <w:rFonts w:cs="Arial"/>
        </w:rPr>
        <w:t xml:space="preserve">is </w:t>
      </w:r>
      <w:r w:rsidR="00481655" w:rsidRPr="00950C59">
        <w:rPr>
          <w:rFonts w:cs="Arial"/>
        </w:rPr>
        <w:t xml:space="preserve">the </w:t>
      </w:r>
      <w:r w:rsidRPr="00950C59">
        <w:rPr>
          <w:rFonts w:cs="Arial"/>
        </w:rPr>
        <w:t>increasing demand for, and value of, fish maw (swim bladders), mainly from Sciaenid (croaker and drum) species.</w:t>
      </w:r>
      <w:r w:rsidRPr="00950C59">
        <w:rPr>
          <w:rStyle w:val="FootnoteReference"/>
          <w:rFonts w:cs="Arial"/>
        </w:rPr>
        <w:footnoteReference w:id="10"/>
      </w:r>
      <w:r w:rsidRPr="00950C59">
        <w:rPr>
          <w:rFonts w:cs="Arial"/>
        </w:rPr>
        <w:t xml:space="preserve"> Researchers and international organizations, including IUCN</w:t>
      </w:r>
      <w:r w:rsidRPr="00950C59">
        <w:rPr>
          <w:rStyle w:val="FootnoteReference"/>
          <w:rFonts w:cs="Arial"/>
        </w:rPr>
        <w:footnoteReference w:id="11"/>
      </w:r>
      <w:r w:rsidRPr="00950C59">
        <w:rPr>
          <w:rFonts w:cs="Arial"/>
        </w:rPr>
        <w:t xml:space="preserve"> and the IWC</w:t>
      </w:r>
      <w:r w:rsidR="002D6A60" w:rsidRPr="00950C59">
        <w:rPr>
          <w:rFonts w:cs="Arial"/>
        </w:rPr>
        <w:t>,</w:t>
      </w:r>
      <w:r w:rsidRPr="00950C59">
        <w:rPr>
          <w:rStyle w:val="FootnoteReference"/>
          <w:rFonts w:cs="Arial"/>
        </w:rPr>
        <w:footnoteReference w:id="12"/>
      </w:r>
      <w:r w:rsidRPr="00950C59">
        <w:rPr>
          <w:rFonts w:cs="Arial"/>
        </w:rPr>
        <w:t xml:space="preserve"> are increasingly concerned that expanding and intensifying croaker maw fisheries, typically using gillnets, are seriously impacting not only croaker species, but other marine taxa caught as bycatch.</w:t>
      </w:r>
      <w:r w:rsidRPr="00950C59">
        <w:rPr>
          <w:rStyle w:val="FootnoteReference"/>
          <w:rFonts w:cs="Arial"/>
        </w:rPr>
        <w:footnoteReference w:id="13"/>
      </w:r>
    </w:p>
    <w:p w14:paraId="3AC0576E" w14:textId="77777777" w:rsidR="004F4EE9" w:rsidRPr="00950C59" w:rsidRDefault="004F4EE9" w:rsidP="004F4EE9">
      <w:pPr>
        <w:pStyle w:val="ListParagraph"/>
        <w:spacing w:after="0" w:line="240" w:lineRule="auto"/>
        <w:ind w:left="567"/>
        <w:contextualSpacing w:val="0"/>
        <w:jc w:val="both"/>
        <w:rPr>
          <w:rFonts w:cs="Arial"/>
        </w:rPr>
      </w:pPr>
    </w:p>
    <w:p w14:paraId="7FE6D8D2" w14:textId="55A0F568" w:rsidR="004F4EE9" w:rsidRPr="00950C59" w:rsidRDefault="004F4EE9" w:rsidP="004F4EE9">
      <w:pPr>
        <w:pStyle w:val="ListParagraph"/>
        <w:numPr>
          <w:ilvl w:val="0"/>
          <w:numId w:val="6"/>
        </w:numPr>
        <w:spacing w:after="0" w:line="240" w:lineRule="auto"/>
        <w:ind w:left="567" w:hanging="567"/>
        <w:contextualSpacing w:val="0"/>
        <w:jc w:val="both"/>
        <w:rPr>
          <w:rFonts w:cs="Arial"/>
        </w:rPr>
      </w:pPr>
      <w:r w:rsidRPr="00950C59">
        <w:rPr>
          <w:rFonts w:cs="Arial"/>
        </w:rPr>
        <w:t>At least one cetacean species, the vaquita (</w:t>
      </w:r>
      <w:proofErr w:type="spellStart"/>
      <w:r w:rsidRPr="00950C59">
        <w:rPr>
          <w:rFonts w:cs="Arial"/>
          <w:i/>
        </w:rPr>
        <w:t>Phocoenidae</w:t>
      </w:r>
      <w:proofErr w:type="spellEnd"/>
      <w:r w:rsidRPr="00950C59">
        <w:rPr>
          <w:rFonts w:cs="Arial"/>
          <w:i/>
        </w:rPr>
        <w:t> sinus</w:t>
      </w:r>
      <w:r w:rsidRPr="00950C59">
        <w:rPr>
          <w:rFonts w:cs="Arial"/>
        </w:rPr>
        <w:t xml:space="preserve">), is on the verge of extinction, </w:t>
      </w:r>
      <w:r w:rsidRPr="00950C59">
        <w:rPr>
          <w:rFonts w:eastAsia="Arial" w:cs="Arial"/>
        </w:rPr>
        <w:t>with fewer than 10 individuals remaining</w:t>
      </w:r>
      <w:r w:rsidR="00E10A94" w:rsidRPr="00950C59">
        <w:rPr>
          <w:rFonts w:eastAsia="Arial" w:cs="Arial"/>
        </w:rPr>
        <w:t>,</w:t>
      </w:r>
      <w:r w:rsidR="003E5545" w:rsidRPr="00950C59">
        <w:rPr>
          <w:rStyle w:val="FootnoteReference"/>
          <w:rFonts w:cs="Arial"/>
        </w:rPr>
        <w:footnoteReference w:id="14"/>
      </w:r>
      <w:r w:rsidRPr="00950C59">
        <w:rPr>
          <w:rFonts w:cs="Arial"/>
        </w:rPr>
        <w:t xml:space="preserve"> due to ongoing illegal fishing for and illegal international trade in totoaba </w:t>
      </w:r>
      <w:r w:rsidR="002816F3" w:rsidRPr="00950C59">
        <w:rPr>
          <w:rFonts w:cs="Arial"/>
        </w:rPr>
        <w:t>(</w:t>
      </w:r>
      <w:r w:rsidR="002816F3" w:rsidRPr="00950C59">
        <w:rPr>
          <w:rFonts w:cs="Arial"/>
          <w:i/>
          <w:iCs/>
        </w:rPr>
        <w:t xml:space="preserve">Totoaba </w:t>
      </w:r>
      <w:proofErr w:type="spellStart"/>
      <w:r w:rsidR="002816F3" w:rsidRPr="00950C59">
        <w:rPr>
          <w:rFonts w:cs="Arial"/>
          <w:i/>
          <w:iCs/>
        </w:rPr>
        <w:t>macdonaldi</w:t>
      </w:r>
      <w:proofErr w:type="spellEnd"/>
      <w:r w:rsidR="002816F3" w:rsidRPr="00950C59">
        <w:rPr>
          <w:rFonts w:cs="Arial"/>
        </w:rPr>
        <w:t xml:space="preserve">) </w:t>
      </w:r>
      <w:r w:rsidR="00880045" w:rsidRPr="00950C59">
        <w:rPr>
          <w:rFonts w:cs="Arial"/>
        </w:rPr>
        <w:t>maws</w:t>
      </w:r>
      <w:r w:rsidRPr="00950C59">
        <w:rPr>
          <w:rFonts w:cs="Arial"/>
        </w:rPr>
        <w:t>. This experience serves as a warning for CMS-listed Irrawaddy dolphin (</w:t>
      </w:r>
      <w:proofErr w:type="spellStart"/>
      <w:r w:rsidRPr="00950C59">
        <w:rPr>
          <w:rFonts w:cs="Arial"/>
          <w:i/>
        </w:rPr>
        <w:t>Orcaella</w:t>
      </w:r>
      <w:proofErr w:type="spellEnd"/>
      <w:r w:rsidRPr="00950C59">
        <w:rPr>
          <w:rFonts w:cs="Arial"/>
          <w:i/>
        </w:rPr>
        <w:t xml:space="preserve"> brevirostris, App. I &amp; App. II), </w:t>
      </w:r>
      <w:r w:rsidRPr="00950C59">
        <w:rPr>
          <w:rFonts w:cs="Arial"/>
        </w:rPr>
        <w:t>already impacted by maw fisheries,</w:t>
      </w:r>
      <w:r w:rsidRPr="00950C59">
        <w:rPr>
          <w:rStyle w:val="FootnoteReference"/>
          <w:rFonts w:cs="Arial"/>
        </w:rPr>
        <w:footnoteReference w:id="15"/>
      </w:r>
      <w:r w:rsidRPr="00950C59">
        <w:rPr>
          <w:rFonts w:cs="Arial"/>
        </w:rPr>
        <w:t xml:space="preserve"> and other small cetacean species that overlap spatially with high-value croaker species, including Indo-Pacific finless porpoise</w:t>
      </w:r>
      <w:r w:rsidRPr="00950C59">
        <w:rPr>
          <w:rFonts w:cs="Arial"/>
          <w:i/>
        </w:rPr>
        <w:t xml:space="preserve"> (</w:t>
      </w:r>
      <w:proofErr w:type="spellStart"/>
      <w:r w:rsidRPr="00950C59">
        <w:rPr>
          <w:rFonts w:cs="Arial"/>
          <w:i/>
        </w:rPr>
        <w:t>Neophocaena</w:t>
      </w:r>
      <w:proofErr w:type="spellEnd"/>
      <w:r w:rsidRPr="00950C59">
        <w:rPr>
          <w:rFonts w:cs="Arial"/>
          <w:i/>
        </w:rPr>
        <w:t xml:space="preserve"> </w:t>
      </w:r>
      <w:proofErr w:type="spellStart"/>
      <w:r w:rsidRPr="00950C59">
        <w:rPr>
          <w:rFonts w:cs="Arial"/>
          <w:i/>
        </w:rPr>
        <w:t>phocaenoides</w:t>
      </w:r>
      <w:proofErr w:type="spellEnd"/>
      <w:r w:rsidRPr="00950C59">
        <w:rPr>
          <w:rFonts w:cs="Arial"/>
          <w:i/>
        </w:rPr>
        <w:t>, App. II</w:t>
      </w:r>
      <w:r w:rsidRPr="00950C59">
        <w:rPr>
          <w:rFonts w:cs="Arial"/>
        </w:rPr>
        <w:t>), narrow-ridged finless porpoise</w:t>
      </w:r>
      <w:r w:rsidRPr="00950C59">
        <w:rPr>
          <w:rFonts w:cs="Arial"/>
          <w:i/>
        </w:rPr>
        <w:t xml:space="preserve"> (N. </w:t>
      </w:r>
      <w:proofErr w:type="spellStart"/>
      <w:r w:rsidRPr="00950C59">
        <w:rPr>
          <w:rFonts w:cs="Arial"/>
          <w:i/>
        </w:rPr>
        <w:t>asiaeorientalis</w:t>
      </w:r>
      <w:proofErr w:type="spellEnd"/>
      <w:r w:rsidRPr="00950C59">
        <w:rPr>
          <w:rFonts w:cs="Arial"/>
          <w:i/>
        </w:rPr>
        <w:t>, App. II),</w:t>
      </w:r>
      <w:r w:rsidRPr="00950C59">
        <w:rPr>
          <w:rFonts w:eastAsiaTheme="minorEastAsia" w:cs="Arial"/>
          <w:color w:val="000000" w:themeColor="dark1"/>
          <w:kern w:val="24"/>
        </w:rPr>
        <w:t xml:space="preserve"> </w:t>
      </w:r>
      <w:r w:rsidRPr="00950C59">
        <w:rPr>
          <w:rFonts w:cs="Arial"/>
        </w:rPr>
        <w:t>Australian snubfin dolphin</w:t>
      </w:r>
      <w:r w:rsidRPr="00950C59">
        <w:rPr>
          <w:rFonts w:cs="Arial"/>
          <w:i/>
        </w:rPr>
        <w:t xml:space="preserve"> (O. </w:t>
      </w:r>
      <w:proofErr w:type="spellStart"/>
      <w:r w:rsidRPr="00950C59">
        <w:rPr>
          <w:rFonts w:cs="Arial"/>
          <w:i/>
        </w:rPr>
        <w:t>heinsohni</w:t>
      </w:r>
      <w:proofErr w:type="spellEnd"/>
      <w:r w:rsidRPr="00950C59">
        <w:rPr>
          <w:rFonts w:cs="Arial"/>
          <w:i/>
        </w:rPr>
        <w:t xml:space="preserve">, App. II), </w:t>
      </w:r>
      <w:r w:rsidRPr="00950C59">
        <w:rPr>
          <w:rFonts w:cs="Arial"/>
        </w:rPr>
        <w:t>Indo-Pacific humpback dolphin</w:t>
      </w:r>
      <w:r w:rsidRPr="00950C59">
        <w:rPr>
          <w:rFonts w:cs="Arial"/>
          <w:i/>
        </w:rPr>
        <w:t xml:space="preserve"> </w:t>
      </w:r>
      <w:r w:rsidRPr="00950C59">
        <w:rPr>
          <w:rFonts w:cs="Arial"/>
          <w:i/>
          <w:u w:val="single"/>
        </w:rPr>
        <w:t>(</w:t>
      </w:r>
      <w:r w:rsidRPr="00950C59">
        <w:rPr>
          <w:rFonts w:cs="Arial"/>
          <w:i/>
        </w:rPr>
        <w:t xml:space="preserve">Sousa chinensis, App. II) and </w:t>
      </w:r>
      <w:proofErr w:type="spellStart"/>
      <w:r w:rsidRPr="00950C59">
        <w:rPr>
          <w:rFonts w:cs="Arial"/>
        </w:rPr>
        <w:t>Franciscana</w:t>
      </w:r>
      <w:proofErr w:type="spellEnd"/>
      <w:r w:rsidRPr="00950C59">
        <w:rPr>
          <w:rFonts w:cs="Arial"/>
          <w:i/>
        </w:rPr>
        <w:t xml:space="preserve"> (</w:t>
      </w:r>
      <w:proofErr w:type="spellStart"/>
      <w:r w:rsidRPr="00950C59">
        <w:rPr>
          <w:rFonts w:cs="Arial"/>
          <w:i/>
        </w:rPr>
        <w:t>Pontoporia</w:t>
      </w:r>
      <w:proofErr w:type="spellEnd"/>
      <w:r w:rsidRPr="00950C59">
        <w:rPr>
          <w:rFonts w:cs="Arial"/>
          <w:i/>
        </w:rPr>
        <w:t xml:space="preserve"> </w:t>
      </w:r>
      <w:proofErr w:type="spellStart"/>
      <w:r w:rsidRPr="00950C59">
        <w:rPr>
          <w:rFonts w:cs="Arial"/>
          <w:i/>
        </w:rPr>
        <w:t>blainvillei</w:t>
      </w:r>
      <w:proofErr w:type="spellEnd"/>
      <w:r w:rsidRPr="00950C59">
        <w:rPr>
          <w:rFonts w:cs="Arial"/>
          <w:i/>
        </w:rPr>
        <w:t xml:space="preserve">, App. I &amp; App. II). </w:t>
      </w:r>
      <w:r w:rsidRPr="00950C59">
        <w:rPr>
          <w:rFonts w:cs="Arial"/>
        </w:rPr>
        <w:t>CMS-listed dugongs (</w:t>
      </w:r>
      <w:r w:rsidRPr="00950C59">
        <w:rPr>
          <w:rFonts w:cs="Arial"/>
          <w:i/>
        </w:rPr>
        <w:t>Dugong dugon, App. II</w:t>
      </w:r>
      <w:r w:rsidRPr="00950C59">
        <w:rPr>
          <w:rFonts w:cs="Arial"/>
        </w:rPr>
        <w:t>) and leatherback sea turtles (</w:t>
      </w:r>
      <w:r w:rsidRPr="00950C59">
        <w:rPr>
          <w:rFonts w:cs="Arial"/>
          <w:i/>
        </w:rPr>
        <w:t>Dermochelys coriacea, App. I</w:t>
      </w:r>
      <w:r w:rsidRPr="00950C59">
        <w:rPr>
          <w:rFonts w:cs="Arial"/>
        </w:rPr>
        <w:t xml:space="preserve">) are also bycaught in maw fisheries along with other turtle species and sharks and rays, including </w:t>
      </w:r>
      <w:proofErr w:type="spellStart"/>
      <w:r w:rsidRPr="00950C59">
        <w:rPr>
          <w:rFonts w:cs="Arial"/>
        </w:rPr>
        <w:t>wedgefishes</w:t>
      </w:r>
      <w:proofErr w:type="spellEnd"/>
      <w:r w:rsidRPr="00950C59">
        <w:rPr>
          <w:rFonts w:cs="Arial"/>
        </w:rPr>
        <w:t xml:space="preserve"> and guitarfishes.</w:t>
      </w:r>
      <w:r w:rsidRPr="00950C59">
        <w:rPr>
          <w:rStyle w:val="FootnoteReference"/>
          <w:rFonts w:cs="Arial"/>
        </w:rPr>
        <w:footnoteReference w:id="16"/>
      </w:r>
      <w:r w:rsidRPr="00950C59">
        <w:rPr>
          <w:rFonts w:cs="Arial"/>
        </w:rPr>
        <w:t xml:space="preserve"> </w:t>
      </w:r>
    </w:p>
    <w:p w14:paraId="5618E387" w14:textId="77777777" w:rsidR="004F4EE9" w:rsidRPr="00950C59" w:rsidRDefault="004F4EE9" w:rsidP="004F4EE9">
      <w:pPr>
        <w:pStyle w:val="ListParagraph"/>
        <w:spacing w:after="0" w:line="240" w:lineRule="auto"/>
        <w:contextualSpacing w:val="0"/>
      </w:pPr>
    </w:p>
    <w:p w14:paraId="13DD99D2" w14:textId="6B3B4FC4" w:rsidR="004F4EE9" w:rsidRPr="00950C59" w:rsidRDefault="004F4EE9" w:rsidP="004F4EE9">
      <w:pPr>
        <w:pStyle w:val="ListParagraph"/>
        <w:numPr>
          <w:ilvl w:val="0"/>
          <w:numId w:val="6"/>
        </w:numPr>
        <w:spacing w:after="0" w:line="240" w:lineRule="auto"/>
        <w:ind w:left="567" w:hanging="567"/>
        <w:contextualSpacing w:val="0"/>
        <w:jc w:val="both"/>
        <w:rPr>
          <w:rFonts w:cs="Arial"/>
        </w:rPr>
      </w:pPr>
      <w:r w:rsidRPr="00950C59">
        <w:t xml:space="preserve">There is an urgent need, and increasing willingness, for </w:t>
      </w:r>
      <w:r w:rsidR="00EE44F5" w:rsidRPr="00950C59">
        <w:t xml:space="preserve">relevant </w:t>
      </w:r>
      <w:r w:rsidRPr="00950C59">
        <w:t>organizations to collaborate to better understand the scope and impact of the maw trade on species subject to both direct and incidental catch in these fisheries so that targeted regulations and policies can be developed to foster sustainable fishing and trade practices.</w:t>
      </w:r>
    </w:p>
    <w:bookmarkEnd w:id="1"/>
    <w:p w14:paraId="2EBE7282" w14:textId="66F86E29" w:rsidR="00FB0298" w:rsidRDefault="00FB0298" w:rsidP="00F01798">
      <w:pPr>
        <w:spacing w:after="0" w:line="240" w:lineRule="auto"/>
        <w:rPr>
          <w:rFonts w:cs="Arial"/>
          <w:color w:val="000000" w:themeColor="text1"/>
          <w:u w:val="single"/>
        </w:rPr>
      </w:pPr>
      <w:r>
        <w:rPr>
          <w:rFonts w:cs="Arial"/>
          <w:color w:val="000000" w:themeColor="text1"/>
          <w:u w:val="single"/>
        </w:rPr>
        <w:br w:type="page"/>
      </w:r>
    </w:p>
    <w:p w14:paraId="0AB548D7" w14:textId="4A5B0851" w:rsidR="00F01798" w:rsidRPr="00950C59" w:rsidRDefault="00F01798" w:rsidP="00F01798">
      <w:pPr>
        <w:spacing w:after="0" w:line="240" w:lineRule="auto"/>
        <w:rPr>
          <w:rFonts w:cs="Arial"/>
          <w:color w:val="000000" w:themeColor="text1"/>
          <w:u w:val="single"/>
        </w:rPr>
      </w:pPr>
      <w:r w:rsidRPr="00950C59">
        <w:rPr>
          <w:rFonts w:cs="Arial"/>
          <w:color w:val="000000" w:themeColor="text1"/>
          <w:u w:val="single"/>
        </w:rPr>
        <w:lastRenderedPageBreak/>
        <w:t>Discussion and analysis</w:t>
      </w:r>
    </w:p>
    <w:p w14:paraId="67B82231" w14:textId="77777777" w:rsidR="00F01798" w:rsidRPr="00950C59" w:rsidRDefault="00F01798" w:rsidP="00F01798">
      <w:pPr>
        <w:spacing w:after="0" w:line="240" w:lineRule="auto"/>
        <w:rPr>
          <w:rFonts w:cs="Arial"/>
          <w:color w:val="000000" w:themeColor="text1"/>
          <w:u w:val="single"/>
        </w:rPr>
      </w:pPr>
    </w:p>
    <w:p w14:paraId="3E0872F5" w14:textId="5611D979" w:rsidR="00E93492" w:rsidRPr="00950C59" w:rsidRDefault="00E93492" w:rsidP="00E93492">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Several activities under Decision 14.33 remain incomplete and will be carried forward into the next triennium. Th</w:t>
      </w:r>
      <w:r w:rsidR="007A4C45" w:rsidRPr="00950C59">
        <w:rPr>
          <w:rFonts w:cs="Arial"/>
          <w:color w:val="000000" w:themeColor="text1"/>
        </w:rPr>
        <w:t>ese</w:t>
      </w:r>
      <w:r w:rsidRPr="00950C59">
        <w:rPr>
          <w:rFonts w:cs="Arial"/>
          <w:color w:val="000000" w:themeColor="text1"/>
        </w:rPr>
        <w:t xml:space="preserve"> include Decision 14.33 (a) on </w:t>
      </w:r>
      <w:r w:rsidR="002D39B8" w:rsidRPr="00950C59">
        <w:rPr>
          <w:rFonts w:cs="Arial"/>
          <w:color w:val="000000" w:themeColor="text1"/>
        </w:rPr>
        <w:t>iden</w:t>
      </w:r>
      <w:r w:rsidR="005401AC" w:rsidRPr="00950C59">
        <w:rPr>
          <w:rFonts w:cs="Arial"/>
          <w:color w:val="000000" w:themeColor="text1"/>
        </w:rPr>
        <w:t>tifying areas with high levels of</w:t>
      </w:r>
      <w:r w:rsidR="00096B7F" w:rsidRPr="00950C59">
        <w:rPr>
          <w:rFonts w:cs="Arial"/>
          <w:color w:val="000000" w:themeColor="text1"/>
        </w:rPr>
        <w:t xml:space="preserve"> </w:t>
      </w:r>
      <w:r w:rsidRPr="00950C59">
        <w:rPr>
          <w:rFonts w:cs="Arial"/>
          <w:color w:val="000000" w:themeColor="text1"/>
        </w:rPr>
        <w:t xml:space="preserve">bycatch of marine mammals and marine turtles, Decision 14.33 (c) on </w:t>
      </w:r>
      <w:r w:rsidR="005401AC" w:rsidRPr="00950C59">
        <w:rPr>
          <w:rFonts w:cs="Arial"/>
          <w:color w:val="000000" w:themeColor="text1"/>
        </w:rPr>
        <w:t xml:space="preserve">assessing </w:t>
      </w:r>
      <w:r w:rsidRPr="00950C59">
        <w:rPr>
          <w:rFonts w:cs="Arial"/>
          <w:color w:val="000000" w:themeColor="text1"/>
        </w:rPr>
        <w:t>levels of fisheries-induced mortality of CMS-</w:t>
      </w:r>
      <w:r w:rsidR="007A4C45" w:rsidRPr="00950C59">
        <w:rPr>
          <w:rFonts w:cs="Arial"/>
          <w:color w:val="000000" w:themeColor="text1"/>
        </w:rPr>
        <w:t xml:space="preserve"> </w:t>
      </w:r>
      <w:r w:rsidRPr="00950C59">
        <w:rPr>
          <w:rFonts w:cs="Arial"/>
          <w:color w:val="000000" w:themeColor="text1"/>
        </w:rPr>
        <w:t>and Sharks MOU-listed shark and ray species, and Decision 14.33 (e) on the planned synthesis report on bycatch mitigation strategies.</w:t>
      </w:r>
    </w:p>
    <w:p w14:paraId="58676E71" w14:textId="77777777" w:rsidR="00E93492" w:rsidRPr="00950C59" w:rsidRDefault="00E93492" w:rsidP="00E93492">
      <w:pPr>
        <w:pStyle w:val="ListParagraph"/>
        <w:spacing w:after="0" w:line="240" w:lineRule="auto"/>
        <w:ind w:left="567"/>
        <w:contextualSpacing w:val="0"/>
        <w:jc w:val="both"/>
        <w:rPr>
          <w:rFonts w:cs="Arial"/>
          <w:color w:val="000000" w:themeColor="text1"/>
        </w:rPr>
      </w:pPr>
    </w:p>
    <w:p w14:paraId="1E049396" w14:textId="3D8F3533" w:rsidR="00F01798" w:rsidRPr="00950C59" w:rsidRDefault="00E52D0B" w:rsidP="00B17E94">
      <w:pPr>
        <w:pStyle w:val="ListParagraph"/>
        <w:numPr>
          <w:ilvl w:val="0"/>
          <w:numId w:val="5"/>
        </w:numPr>
        <w:spacing w:after="0" w:line="240" w:lineRule="auto"/>
        <w:ind w:left="540" w:hanging="540"/>
        <w:contextualSpacing w:val="0"/>
        <w:jc w:val="both"/>
        <w:rPr>
          <w:rFonts w:cs="Arial"/>
          <w:color w:val="000000" w:themeColor="text1"/>
        </w:rPr>
      </w:pPr>
      <w:r w:rsidRPr="00950C59">
        <w:rPr>
          <w:rFonts w:cs="Arial"/>
          <w:color w:val="000000" w:themeColor="text1"/>
        </w:rPr>
        <w:t xml:space="preserve">Technical resources on marine mammal and shark bycatch have improved, and the turtle bycatch review, which supports Parties in targeting measures and prioritizing future work, has helped to address the gap in consolidated guidance for turtle bycatch mitigation across gear types and regions. </w:t>
      </w:r>
      <w:r w:rsidR="00F01798" w:rsidRPr="00950C59">
        <w:rPr>
          <w:rFonts w:cs="Arial"/>
          <w:color w:val="000000" w:themeColor="text1"/>
        </w:rPr>
        <w:t>Th</w:t>
      </w:r>
      <w:r w:rsidR="005A2541" w:rsidRPr="00950C59">
        <w:rPr>
          <w:rFonts w:cs="Arial"/>
          <w:color w:val="000000" w:themeColor="text1"/>
        </w:rPr>
        <w:t>e</w:t>
      </w:r>
      <w:r w:rsidR="00B86E22" w:rsidRPr="00950C59">
        <w:rPr>
          <w:rFonts w:cs="Arial"/>
          <w:color w:val="000000" w:themeColor="text1"/>
        </w:rPr>
        <w:t xml:space="preserve"> summary and recommendations of the</w:t>
      </w:r>
      <w:r w:rsidR="00F01798" w:rsidRPr="00950C59">
        <w:rPr>
          <w:rFonts w:cs="Arial"/>
          <w:color w:val="000000" w:themeColor="text1"/>
        </w:rPr>
        <w:t xml:space="preserve"> </w:t>
      </w:r>
      <w:r w:rsidR="00880045" w:rsidRPr="00950C59">
        <w:rPr>
          <w:rFonts w:cs="Arial"/>
          <w:color w:val="000000" w:themeColor="text1"/>
        </w:rPr>
        <w:t xml:space="preserve">turtle bycatch </w:t>
      </w:r>
      <w:r w:rsidR="00F01798" w:rsidRPr="00950C59">
        <w:rPr>
          <w:rFonts w:cs="Arial"/>
          <w:color w:val="000000" w:themeColor="text1"/>
        </w:rPr>
        <w:t>review</w:t>
      </w:r>
      <w:r w:rsidR="00B86E22" w:rsidRPr="00950C59">
        <w:rPr>
          <w:rFonts w:cs="Arial"/>
          <w:color w:val="000000" w:themeColor="text1"/>
        </w:rPr>
        <w:t xml:space="preserve"> can be found in Annex 1</w:t>
      </w:r>
      <w:r w:rsidR="000C4FAC" w:rsidRPr="00950C59">
        <w:rPr>
          <w:rFonts w:cs="Arial"/>
          <w:color w:val="000000" w:themeColor="text1"/>
        </w:rPr>
        <w:t>, while the f</w:t>
      </w:r>
      <w:r w:rsidR="0051659C" w:rsidRPr="00950C59">
        <w:rPr>
          <w:rFonts w:cs="Arial"/>
          <w:color w:val="000000" w:themeColor="text1"/>
        </w:rPr>
        <w:t>u</w:t>
      </w:r>
      <w:r w:rsidR="000C4FAC" w:rsidRPr="00950C59">
        <w:rPr>
          <w:rFonts w:cs="Arial"/>
          <w:color w:val="000000" w:themeColor="text1"/>
        </w:rPr>
        <w:t>ll review</w:t>
      </w:r>
      <w:r w:rsidR="00D424F8" w:rsidRPr="00950C59">
        <w:rPr>
          <w:rFonts w:cs="Arial"/>
          <w:color w:val="000000" w:themeColor="text1"/>
        </w:rPr>
        <w:t xml:space="preserve"> </w:t>
      </w:r>
      <w:r w:rsidR="00753096" w:rsidRPr="00950C59">
        <w:rPr>
          <w:rFonts w:cs="Arial"/>
          <w:color w:val="000000" w:themeColor="text1"/>
        </w:rPr>
        <w:t>can be found</w:t>
      </w:r>
      <w:r w:rsidR="00F01798" w:rsidRPr="00950C59">
        <w:rPr>
          <w:rFonts w:cs="Arial"/>
          <w:color w:val="000000" w:themeColor="text1"/>
        </w:rPr>
        <w:t xml:space="preserve"> as </w:t>
      </w:r>
      <w:hyperlink r:id="rId19" w:history="1">
        <w:r w:rsidR="00820A9A" w:rsidRPr="00F018E9">
          <w:rPr>
            <w:rStyle w:val="Hyperlink"/>
            <w:rFonts w:cs="Arial"/>
          </w:rPr>
          <w:t>UNEP/CMS/COP15/</w:t>
        </w:r>
        <w:r w:rsidR="005A2541" w:rsidRPr="00F018E9">
          <w:rPr>
            <w:rStyle w:val="Hyperlink"/>
            <w:rFonts w:cs="Arial"/>
          </w:rPr>
          <w:t>I</w:t>
        </w:r>
        <w:r w:rsidR="00820A9A" w:rsidRPr="00F018E9">
          <w:rPr>
            <w:rStyle w:val="Hyperlink"/>
            <w:rFonts w:cs="Arial"/>
          </w:rPr>
          <w:t>nf.</w:t>
        </w:r>
        <w:r w:rsidR="00977E9B" w:rsidRPr="00F018E9">
          <w:rPr>
            <w:rStyle w:val="Hyperlink"/>
            <w:rFonts w:cs="Arial"/>
          </w:rPr>
          <w:t>25.1.1</w:t>
        </w:r>
      </w:hyperlink>
      <w:r w:rsidR="00326349" w:rsidRPr="00950C59">
        <w:rPr>
          <w:rFonts w:cs="Arial"/>
          <w:color w:val="000000" w:themeColor="text1"/>
        </w:rPr>
        <w:t>.</w:t>
      </w:r>
      <w:r w:rsidR="00976672" w:rsidRPr="00950C59">
        <w:rPr>
          <w:rFonts w:cs="Arial"/>
          <w:color w:val="000000" w:themeColor="text1"/>
        </w:rPr>
        <w:t xml:space="preserve"> </w:t>
      </w:r>
    </w:p>
    <w:p w14:paraId="7EC9FBAD" w14:textId="77777777" w:rsidR="009B749A" w:rsidRPr="00950C59" w:rsidRDefault="009B749A" w:rsidP="009B749A">
      <w:pPr>
        <w:pStyle w:val="ListParagraph"/>
        <w:spacing w:after="0" w:line="240" w:lineRule="auto"/>
        <w:ind w:left="540"/>
        <w:contextualSpacing w:val="0"/>
        <w:jc w:val="both"/>
        <w:rPr>
          <w:rFonts w:cs="Arial"/>
          <w:color w:val="000000" w:themeColor="text1"/>
        </w:rPr>
      </w:pPr>
    </w:p>
    <w:p w14:paraId="42A32960" w14:textId="0F7FAA43" w:rsidR="009B749A" w:rsidRPr="00950C59" w:rsidRDefault="009B749A" w:rsidP="009B749A">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Cross-taxa collaboration, particularly with seabird bycatch initiatives and tuna </w:t>
      </w:r>
      <w:r w:rsidR="003A5136" w:rsidRPr="00950C59">
        <w:rPr>
          <w:rFonts w:cs="Arial"/>
          <w:color w:val="000000" w:themeColor="text1"/>
        </w:rPr>
        <w:t>R</w:t>
      </w:r>
      <w:r w:rsidR="00D43822" w:rsidRPr="00950C59">
        <w:rPr>
          <w:rFonts w:cs="Arial"/>
          <w:color w:val="000000" w:themeColor="text1"/>
        </w:rPr>
        <w:t xml:space="preserve">egional </w:t>
      </w:r>
      <w:r w:rsidR="003A5136" w:rsidRPr="00950C59">
        <w:rPr>
          <w:rFonts w:cs="Arial"/>
          <w:color w:val="000000" w:themeColor="text1"/>
        </w:rPr>
        <w:t>F</w:t>
      </w:r>
      <w:r w:rsidR="00D43822" w:rsidRPr="00950C59">
        <w:rPr>
          <w:rFonts w:cs="Arial"/>
          <w:color w:val="000000" w:themeColor="text1"/>
        </w:rPr>
        <w:t xml:space="preserve">isheries </w:t>
      </w:r>
      <w:r w:rsidR="003A5136" w:rsidRPr="00950C59">
        <w:rPr>
          <w:rFonts w:cs="Arial"/>
          <w:color w:val="000000" w:themeColor="text1"/>
        </w:rPr>
        <w:t>M</w:t>
      </w:r>
      <w:r w:rsidR="00D43822" w:rsidRPr="00950C59">
        <w:rPr>
          <w:rFonts w:cs="Arial"/>
          <w:color w:val="000000" w:themeColor="text1"/>
        </w:rPr>
        <w:t xml:space="preserve">anagement </w:t>
      </w:r>
      <w:r w:rsidR="003A5136" w:rsidRPr="00950C59">
        <w:rPr>
          <w:rFonts w:cs="Arial"/>
          <w:color w:val="000000" w:themeColor="text1"/>
        </w:rPr>
        <w:t>O</w:t>
      </w:r>
      <w:r w:rsidR="00D43822" w:rsidRPr="00950C59">
        <w:rPr>
          <w:rFonts w:cs="Arial"/>
          <w:color w:val="000000" w:themeColor="text1"/>
        </w:rPr>
        <w:t>rganizations (</w:t>
      </w:r>
      <w:r w:rsidR="003A5136" w:rsidRPr="00950C59">
        <w:rPr>
          <w:rFonts w:cs="Arial"/>
          <w:color w:val="000000" w:themeColor="text1"/>
        </w:rPr>
        <w:t>t-</w:t>
      </w:r>
      <w:r w:rsidRPr="00950C59">
        <w:rPr>
          <w:rFonts w:cs="Arial"/>
          <w:color w:val="000000" w:themeColor="text1"/>
        </w:rPr>
        <w:t>RFMOs</w:t>
      </w:r>
      <w:r w:rsidR="00D43822" w:rsidRPr="00950C59">
        <w:rPr>
          <w:rFonts w:cs="Arial"/>
          <w:color w:val="000000" w:themeColor="text1"/>
        </w:rPr>
        <w:t>)</w:t>
      </w:r>
      <w:r w:rsidRPr="00950C59">
        <w:rPr>
          <w:rFonts w:cs="Arial"/>
          <w:color w:val="000000" w:themeColor="text1"/>
        </w:rPr>
        <w:t xml:space="preserve">, continues to progress, strengthening multispecies approaches to bycatch reduction. </w:t>
      </w:r>
    </w:p>
    <w:p w14:paraId="49E29A24" w14:textId="77777777" w:rsidR="00B555CB" w:rsidRPr="00950C59" w:rsidRDefault="00B555CB" w:rsidP="000857B2">
      <w:pPr>
        <w:spacing w:after="0" w:line="240" w:lineRule="auto"/>
        <w:jc w:val="both"/>
        <w:rPr>
          <w:rFonts w:cs="Arial"/>
          <w:color w:val="000000" w:themeColor="text1"/>
        </w:rPr>
      </w:pPr>
    </w:p>
    <w:p w14:paraId="3266AA75" w14:textId="137D9774" w:rsidR="00B555CB" w:rsidRPr="00950C59" w:rsidRDefault="00B555CB" w:rsidP="00B555CB">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The expansion of croaker maw fisheries poses a critical emerging threat, with bycatch impacts on species such as vaquita, dugongs and turtles. International collaboration, particularly with IWC, FAO and CITES, will be essential to address this issue and develop effective trade and fisheries regulations.</w:t>
      </w:r>
    </w:p>
    <w:p w14:paraId="7E3EA403" w14:textId="68A5288F" w:rsidR="0066767F" w:rsidRPr="00950C59" w:rsidRDefault="0066767F" w:rsidP="00430B2D">
      <w:pPr>
        <w:spacing w:after="0" w:line="240" w:lineRule="auto"/>
        <w:jc w:val="both"/>
        <w:rPr>
          <w:rFonts w:cs="Arial"/>
          <w:color w:val="000000" w:themeColor="text1"/>
        </w:rPr>
      </w:pPr>
    </w:p>
    <w:p w14:paraId="75CECA80" w14:textId="68EBD044" w:rsidR="00295E5E" w:rsidRPr="00950C59" w:rsidRDefault="0066767F">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Effective bycatch mitigation requires a structured, precautionary approach that addresses ecological, operational and socioeconomic dimensions. The</w:t>
      </w:r>
      <w:r w:rsidR="007B7BB9" w:rsidRPr="00950C59">
        <w:rPr>
          <w:rFonts w:cs="Arial"/>
          <w:color w:val="000000" w:themeColor="text1"/>
        </w:rPr>
        <w:t xml:space="preserve"> </w:t>
      </w:r>
      <w:r w:rsidRPr="00950C59">
        <w:rPr>
          <w:rFonts w:cs="Arial"/>
          <w:color w:val="000000" w:themeColor="text1"/>
        </w:rPr>
        <w:t>mitigation hierarchy, originally developed in the context of terrestrial conservation, has been increasingly applied in fisheries management to reduce impacts on non-target species, including CMS-listed sharks and rays</w:t>
      </w:r>
      <w:r w:rsidR="00CB40D6" w:rsidRPr="00950C59">
        <w:rPr>
          <w:rFonts w:cs="Arial"/>
          <w:color w:val="000000" w:themeColor="text1"/>
        </w:rPr>
        <w:t>, marine mammals, seabirds and turtles</w:t>
      </w:r>
      <w:r w:rsidR="00400B98" w:rsidRPr="00950C59">
        <w:rPr>
          <w:rFonts w:cs="Arial"/>
          <w:color w:val="000000" w:themeColor="text1"/>
        </w:rPr>
        <w:t>.</w:t>
      </w:r>
      <w:r w:rsidR="001B0F2F" w:rsidRPr="00950C59">
        <w:rPr>
          <w:rStyle w:val="FootnoteReference"/>
          <w:rFonts w:cs="Arial"/>
          <w:color w:val="000000" w:themeColor="text1"/>
        </w:rPr>
        <w:footnoteReference w:id="17"/>
      </w:r>
      <w:r w:rsidR="0084297D" w:rsidRPr="00950C59">
        <w:rPr>
          <w:rFonts w:cs="Arial"/>
          <w:color w:val="000000" w:themeColor="text1"/>
        </w:rPr>
        <w:t xml:space="preserve"> </w:t>
      </w:r>
      <w:r w:rsidRPr="00950C59">
        <w:rPr>
          <w:rFonts w:cs="Arial"/>
          <w:color w:val="000000" w:themeColor="text1"/>
        </w:rPr>
        <w:t>The hierarchy consists of five sequential levels:</w:t>
      </w:r>
      <w:r w:rsidR="00CB40D6" w:rsidRPr="00950C59">
        <w:rPr>
          <w:rFonts w:cs="Arial"/>
          <w:color w:val="000000" w:themeColor="text1"/>
        </w:rPr>
        <w:t xml:space="preserve"> </w:t>
      </w:r>
      <w:r w:rsidRPr="00950C59">
        <w:rPr>
          <w:rFonts w:cs="Arial"/>
          <w:color w:val="000000" w:themeColor="text1"/>
        </w:rPr>
        <w:t>Avoid,</w:t>
      </w:r>
      <w:r w:rsidR="00CB40D6" w:rsidRPr="00950C59">
        <w:rPr>
          <w:rFonts w:cs="Arial"/>
          <w:color w:val="000000" w:themeColor="text1"/>
        </w:rPr>
        <w:t xml:space="preserve"> </w:t>
      </w:r>
      <w:r w:rsidRPr="00950C59">
        <w:rPr>
          <w:rFonts w:cs="Arial"/>
          <w:color w:val="000000" w:themeColor="text1"/>
        </w:rPr>
        <w:t>Minimize,</w:t>
      </w:r>
      <w:r w:rsidR="00CB40D6" w:rsidRPr="00950C59">
        <w:rPr>
          <w:rFonts w:cs="Arial"/>
          <w:color w:val="000000" w:themeColor="text1"/>
        </w:rPr>
        <w:t xml:space="preserve"> </w:t>
      </w:r>
      <w:r w:rsidRPr="00950C59">
        <w:rPr>
          <w:rFonts w:cs="Arial"/>
          <w:color w:val="000000" w:themeColor="text1"/>
        </w:rPr>
        <w:t>Remediate,</w:t>
      </w:r>
      <w:r w:rsidR="00ED5D91" w:rsidRPr="00950C59">
        <w:rPr>
          <w:rFonts w:cs="Arial"/>
          <w:color w:val="000000" w:themeColor="text1"/>
        </w:rPr>
        <w:t xml:space="preserve"> </w:t>
      </w:r>
      <w:r w:rsidRPr="00950C59">
        <w:rPr>
          <w:rFonts w:cs="Arial"/>
          <w:color w:val="000000" w:themeColor="text1"/>
        </w:rPr>
        <w:t>Compensate and</w:t>
      </w:r>
      <w:r w:rsidR="00ED5D91" w:rsidRPr="00950C59">
        <w:rPr>
          <w:rFonts w:cs="Arial"/>
          <w:color w:val="000000" w:themeColor="text1"/>
        </w:rPr>
        <w:t xml:space="preserve"> </w:t>
      </w:r>
      <w:r w:rsidRPr="00950C59">
        <w:rPr>
          <w:rFonts w:cs="Arial"/>
          <w:color w:val="000000" w:themeColor="text1"/>
        </w:rPr>
        <w:t>Research. Avoidance, such as spatial closures or alternative gear, is the preferred option. Where avoidance is not possible, minimization and remediation focus on reducing capture and improving post-capture survival. Compensation may be used to offset residual impacts, while research supports all stages by informing and evaluating mitigation strategies. Applying this framework can help Parties identify and implement more effective bycatch measures for CMS</w:t>
      </w:r>
      <w:r w:rsidR="00C7415D" w:rsidRPr="00950C59">
        <w:rPr>
          <w:rFonts w:cs="Arial"/>
          <w:color w:val="000000" w:themeColor="text1"/>
        </w:rPr>
        <w:t>-</w:t>
      </w:r>
      <w:r w:rsidRPr="00950C59">
        <w:rPr>
          <w:rFonts w:cs="Arial"/>
          <w:color w:val="000000" w:themeColor="text1"/>
        </w:rPr>
        <w:t>listed species.</w:t>
      </w:r>
      <w:r w:rsidR="003333BC" w:rsidRPr="00950C59">
        <w:rPr>
          <w:rFonts w:cs="Arial"/>
          <w:color w:val="000000" w:themeColor="text1"/>
        </w:rPr>
        <w:t xml:space="preserve"> </w:t>
      </w:r>
    </w:p>
    <w:p w14:paraId="052B21DC" w14:textId="77777777" w:rsidR="0084297D" w:rsidRPr="00950C59" w:rsidRDefault="0084297D" w:rsidP="0084297D">
      <w:pPr>
        <w:spacing w:after="0" w:line="240" w:lineRule="auto"/>
        <w:jc w:val="both"/>
        <w:rPr>
          <w:rFonts w:cs="Arial"/>
          <w:color w:val="000000" w:themeColor="text1"/>
        </w:rPr>
      </w:pPr>
    </w:p>
    <w:p w14:paraId="7B8B3327" w14:textId="2A3EBCA6" w:rsidR="00FB4DCB" w:rsidRPr="00950C59" w:rsidRDefault="00BC47DE" w:rsidP="00461D67">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 xml:space="preserve">To incorporate recommendations on addressing bycatch in the context of </w:t>
      </w:r>
      <w:r w:rsidR="00711E43" w:rsidRPr="00950C59">
        <w:rPr>
          <w:rFonts w:cs="Arial"/>
          <w:color w:val="000000" w:themeColor="text1"/>
        </w:rPr>
        <w:br/>
      </w:r>
      <w:r w:rsidRPr="00950C59">
        <w:rPr>
          <w:rFonts w:cs="Arial"/>
          <w:color w:val="000000" w:themeColor="text1"/>
        </w:rPr>
        <w:t>Art III</w:t>
      </w:r>
      <w:r w:rsidR="00711E43" w:rsidRPr="00950C59">
        <w:rPr>
          <w:rFonts w:cs="Arial"/>
          <w:color w:val="000000" w:themeColor="text1"/>
        </w:rPr>
        <w:t xml:space="preserve"> </w:t>
      </w:r>
      <w:r w:rsidRPr="00950C59">
        <w:rPr>
          <w:rFonts w:cs="Arial"/>
          <w:color w:val="000000" w:themeColor="text1"/>
        </w:rPr>
        <w:t>(5</w:t>
      </w:r>
      <w:r w:rsidR="00500AE0" w:rsidRPr="00950C59">
        <w:rPr>
          <w:rFonts w:cs="Arial"/>
          <w:color w:val="000000" w:themeColor="text1"/>
        </w:rPr>
        <w:t>)</w:t>
      </w:r>
      <w:r w:rsidRPr="00950C59">
        <w:rPr>
          <w:rFonts w:cs="Arial"/>
          <w:color w:val="000000" w:themeColor="text1"/>
        </w:rPr>
        <w:t xml:space="preserve"> for all aquatic species subject to bycatch, the Secretariat has prepared an amended version of Resolution 12.22 </w:t>
      </w:r>
      <w:r w:rsidRPr="00950C59">
        <w:rPr>
          <w:rFonts w:cs="Arial"/>
          <w:i/>
          <w:iCs/>
          <w:color w:val="000000" w:themeColor="text1"/>
        </w:rPr>
        <w:t xml:space="preserve">Bycatch. </w:t>
      </w:r>
      <w:r w:rsidRPr="00950C59">
        <w:rPr>
          <w:rFonts w:eastAsia="Times New Roman" w:cs="Arial"/>
          <w:color w:val="000000" w:themeColor="text1"/>
        </w:rPr>
        <w:t xml:space="preserve">At COP12, all existing resolutions on bycatch were </w:t>
      </w:r>
      <w:r w:rsidR="000A58FF" w:rsidRPr="00950C59">
        <w:rPr>
          <w:rFonts w:eastAsia="Times New Roman" w:cs="Arial"/>
          <w:color w:val="000000" w:themeColor="text1"/>
        </w:rPr>
        <w:t>consolidated</w:t>
      </w:r>
      <w:r w:rsidRPr="00950C59">
        <w:rPr>
          <w:rFonts w:eastAsia="Times New Roman" w:cs="Arial"/>
          <w:color w:val="000000" w:themeColor="text1"/>
        </w:rPr>
        <w:t xml:space="preserve"> into one, </w:t>
      </w:r>
      <w:r w:rsidR="009E57AA" w:rsidRPr="00950C59">
        <w:rPr>
          <w:rFonts w:eastAsia="Times New Roman" w:cs="Arial"/>
          <w:color w:val="000000" w:themeColor="text1"/>
        </w:rPr>
        <w:t>eliminating duplication</w:t>
      </w:r>
      <w:r w:rsidRPr="00950C59">
        <w:rPr>
          <w:rFonts w:eastAsia="Times New Roman" w:cs="Arial"/>
          <w:color w:val="000000" w:themeColor="text1"/>
        </w:rPr>
        <w:t xml:space="preserve">, but with little attempt to further streamline or rationalize. The proposed revision </w:t>
      </w:r>
      <w:r w:rsidRPr="00950C59">
        <w:rPr>
          <w:rFonts w:cs="Arial"/>
          <w:color w:val="000000" w:themeColor="text1"/>
        </w:rPr>
        <w:t xml:space="preserve">seeks to improve clarity, coherence and readability. </w:t>
      </w:r>
      <w:r w:rsidR="005A39F9" w:rsidRPr="00950C59">
        <w:rPr>
          <w:rFonts w:cs="Arial"/>
          <w:color w:val="000000" w:themeColor="text1"/>
        </w:rPr>
        <w:t>R</w:t>
      </w:r>
      <w:r w:rsidRPr="00950C59">
        <w:rPr>
          <w:rFonts w:cs="Arial"/>
          <w:color w:val="000000" w:themeColor="text1"/>
        </w:rPr>
        <w:t xml:space="preserve">eferences </w:t>
      </w:r>
      <w:r w:rsidR="008304D7" w:rsidRPr="00950C59">
        <w:rPr>
          <w:rFonts w:cs="Arial"/>
          <w:color w:val="000000" w:themeColor="text1"/>
        </w:rPr>
        <w:t>are</w:t>
      </w:r>
      <w:r w:rsidRPr="00950C59">
        <w:rPr>
          <w:rFonts w:cs="Arial"/>
          <w:color w:val="000000" w:themeColor="text1"/>
        </w:rPr>
        <w:t xml:space="preserve"> made to CMS Articles III</w:t>
      </w:r>
      <w:r w:rsidR="005D0352" w:rsidRPr="00950C59">
        <w:rPr>
          <w:rFonts w:cs="Arial"/>
          <w:color w:val="000000" w:themeColor="text1"/>
        </w:rPr>
        <w:t xml:space="preserve"> </w:t>
      </w:r>
      <w:r w:rsidRPr="00950C59">
        <w:rPr>
          <w:rFonts w:cs="Arial"/>
          <w:color w:val="000000" w:themeColor="text1"/>
        </w:rPr>
        <w:t>(4) and III</w:t>
      </w:r>
      <w:r w:rsidR="005D0352" w:rsidRPr="00950C59">
        <w:rPr>
          <w:rFonts w:cs="Arial"/>
          <w:color w:val="000000" w:themeColor="text1"/>
        </w:rPr>
        <w:t xml:space="preserve"> </w:t>
      </w:r>
      <w:r w:rsidRPr="00950C59">
        <w:rPr>
          <w:rFonts w:cs="Arial"/>
          <w:color w:val="000000" w:themeColor="text1"/>
        </w:rPr>
        <w:t xml:space="preserve">(5). Technical details and guidance were separated from the main text and are now provided in an Annex to the Resolution </w:t>
      </w:r>
      <w:proofErr w:type="gramStart"/>
      <w:r w:rsidRPr="00950C59">
        <w:rPr>
          <w:rFonts w:cs="Arial"/>
          <w:color w:val="000000" w:themeColor="text1"/>
        </w:rPr>
        <w:t>in order to</w:t>
      </w:r>
      <w:proofErr w:type="gramEnd"/>
      <w:r w:rsidRPr="00950C59">
        <w:rPr>
          <w:rFonts w:cs="Arial"/>
          <w:color w:val="000000" w:themeColor="text1"/>
        </w:rPr>
        <w:t xml:space="preserve"> improve clarity and maintain the document’s long-term applicability. </w:t>
      </w:r>
    </w:p>
    <w:p w14:paraId="6EF44974" w14:textId="1598F8EB" w:rsidR="00F018E9" w:rsidRDefault="00F018E9" w:rsidP="00FB4DCB">
      <w:pPr>
        <w:widowControl w:val="0"/>
        <w:autoSpaceDE w:val="0"/>
        <w:autoSpaceDN w:val="0"/>
        <w:adjustRightInd w:val="0"/>
        <w:spacing w:after="0" w:line="240" w:lineRule="auto"/>
        <w:jc w:val="both"/>
        <w:rPr>
          <w:rFonts w:cs="Arial"/>
          <w:color w:val="000000" w:themeColor="text1"/>
        </w:rPr>
      </w:pPr>
      <w:r>
        <w:rPr>
          <w:rFonts w:cs="Arial"/>
          <w:color w:val="000000" w:themeColor="text1"/>
        </w:rPr>
        <w:br w:type="page"/>
      </w:r>
    </w:p>
    <w:p w14:paraId="50E894A9" w14:textId="158FBF63" w:rsidR="00B20B8D" w:rsidRPr="00950C59" w:rsidRDefault="0011582F" w:rsidP="00774A88">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lastRenderedPageBreak/>
        <w:t xml:space="preserve">A definition of the term </w:t>
      </w:r>
      <w:r w:rsidR="0039651F" w:rsidRPr="00950C59">
        <w:rPr>
          <w:rFonts w:cs="Arial"/>
          <w:color w:val="000000" w:themeColor="text1"/>
        </w:rPr>
        <w:t>“</w:t>
      </w:r>
      <w:r w:rsidRPr="00950C59">
        <w:rPr>
          <w:rFonts w:cs="Arial"/>
          <w:color w:val="000000" w:themeColor="text1"/>
        </w:rPr>
        <w:t>bycatch</w:t>
      </w:r>
      <w:r w:rsidR="00DD5669" w:rsidRPr="00950C59">
        <w:rPr>
          <w:rFonts w:cs="Arial"/>
          <w:color w:val="000000" w:themeColor="text1"/>
        </w:rPr>
        <w:t>”</w:t>
      </w:r>
      <w:r w:rsidRPr="00950C59">
        <w:rPr>
          <w:rFonts w:cs="Arial"/>
          <w:color w:val="000000" w:themeColor="text1"/>
        </w:rPr>
        <w:t xml:space="preserve"> for the purpose of this Resolution has been included. The FAO, in its report</w:t>
      </w:r>
      <w:r w:rsidR="00086249" w:rsidRPr="00950C59">
        <w:rPr>
          <w:rFonts w:cs="Arial"/>
          <w:color w:val="000000" w:themeColor="text1"/>
        </w:rPr>
        <w:t>,</w:t>
      </w:r>
      <w:r w:rsidRPr="00950C59">
        <w:rPr>
          <w:rFonts w:cs="Arial"/>
          <w:color w:val="000000" w:themeColor="text1"/>
        </w:rPr>
        <w:t xml:space="preserve"> </w:t>
      </w:r>
      <w:r w:rsidRPr="00950C59">
        <w:rPr>
          <w:rFonts w:cs="Arial"/>
          <w:i/>
          <w:color w:val="000000" w:themeColor="text1"/>
        </w:rPr>
        <w:t>A global assessment of fisheries bycatch and discards</w:t>
      </w:r>
      <w:r w:rsidRPr="00950C59">
        <w:rPr>
          <w:rFonts w:cs="Arial"/>
          <w:color w:val="000000" w:themeColor="text1"/>
        </w:rPr>
        <w:t xml:space="preserve"> (1994)</w:t>
      </w:r>
      <w:r w:rsidR="00086249" w:rsidRPr="00950C59">
        <w:rPr>
          <w:rFonts w:cs="Arial"/>
          <w:color w:val="000000" w:themeColor="text1"/>
        </w:rPr>
        <w:t>,</w:t>
      </w:r>
      <w:r w:rsidR="00F00564" w:rsidRPr="00950C59">
        <w:rPr>
          <w:rStyle w:val="FootnoteReference"/>
          <w:rFonts w:cs="Arial"/>
          <w:color w:val="000000" w:themeColor="text1"/>
        </w:rPr>
        <w:footnoteReference w:id="18"/>
      </w:r>
      <w:r w:rsidRPr="00950C59">
        <w:rPr>
          <w:rFonts w:cs="Arial"/>
          <w:color w:val="000000" w:themeColor="text1"/>
        </w:rPr>
        <w:t xml:space="preserve"> notes that the term has long suffered from definitional ambiguity</w:t>
      </w:r>
      <w:r w:rsidR="00F00564" w:rsidRPr="00950C59">
        <w:rPr>
          <w:rFonts w:cs="Arial"/>
          <w:color w:val="000000" w:themeColor="text1"/>
        </w:rPr>
        <w:t>.</w:t>
      </w:r>
      <w:r w:rsidRPr="00950C59">
        <w:rPr>
          <w:rFonts w:cs="Arial"/>
          <w:color w:val="000000" w:themeColor="text1"/>
        </w:rPr>
        <w:t xml:space="preserve"> </w:t>
      </w:r>
      <w:r w:rsidR="00774A88" w:rsidRPr="00950C59">
        <w:rPr>
          <w:rFonts w:cs="Arial"/>
          <w:color w:val="000000" w:themeColor="text1"/>
        </w:rPr>
        <w:t xml:space="preserve">While the term is widely used across international biodiversity and fisheries frameworks, its meaning varies with institutional context. </w:t>
      </w:r>
    </w:p>
    <w:p w14:paraId="7F1E5DBA" w14:textId="4F52F0AF" w:rsidR="00F4614C" w:rsidRPr="00F018E9" w:rsidRDefault="00F4614C" w:rsidP="00F018E9">
      <w:pPr>
        <w:widowControl w:val="0"/>
        <w:autoSpaceDE w:val="0"/>
        <w:autoSpaceDN w:val="0"/>
        <w:adjustRightInd w:val="0"/>
        <w:spacing w:after="80" w:line="240" w:lineRule="auto"/>
        <w:ind w:left="567"/>
        <w:jc w:val="both"/>
        <w:rPr>
          <w:rFonts w:cs="Arial"/>
          <w:color w:val="000000" w:themeColor="text1"/>
          <w:lang w:val="en-US"/>
        </w:rPr>
      </w:pPr>
      <w:r w:rsidRPr="00950C59">
        <w:rPr>
          <w:rFonts w:cs="Arial"/>
          <w:color w:val="000000" w:themeColor="text1"/>
          <w:lang w:val="en-US"/>
        </w:rPr>
        <w:t xml:space="preserve">The FAO definition of bycatch provided by </w:t>
      </w:r>
      <w:r w:rsidR="00774A88" w:rsidRPr="00950C59">
        <w:rPr>
          <w:rFonts w:cs="Arial"/>
          <w:color w:val="000000" w:themeColor="text1"/>
          <w:lang w:val="en-US"/>
        </w:rPr>
        <w:t>Roda et al</w:t>
      </w:r>
      <w:r w:rsidR="00A62CD8" w:rsidRPr="00950C59">
        <w:rPr>
          <w:rFonts w:cs="Arial"/>
          <w:color w:val="000000" w:themeColor="text1"/>
        </w:rPr>
        <w:t xml:space="preserve"> (2019)</w:t>
      </w:r>
      <w:r w:rsidRPr="00950C59">
        <w:rPr>
          <w:rFonts w:cs="Arial"/>
          <w:i/>
          <w:iCs/>
          <w:color w:val="000000" w:themeColor="text1"/>
          <w:lang w:val="en-US"/>
        </w:rPr>
        <w:t xml:space="preserve"> </w:t>
      </w:r>
      <w:r w:rsidR="00D306FA" w:rsidRPr="00950C59">
        <w:rPr>
          <w:rFonts w:cs="Arial"/>
          <w:color w:val="000000" w:themeColor="text1"/>
          <w:lang w:val="en-US"/>
        </w:rPr>
        <w:t>in the</w:t>
      </w:r>
      <w:r w:rsidR="00D7736B" w:rsidRPr="00950C59">
        <w:rPr>
          <w:rFonts w:cs="Arial"/>
          <w:color w:val="000000" w:themeColor="text1"/>
          <w:lang w:val="en-US"/>
        </w:rPr>
        <w:t xml:space="preserve"> report</w:t>
      </w:r>
      <w:r w:rsidR="00200449" w:rsidRPr="00950C59">
        <w:rPr>
          <w:rFonts w:cs="Arial"/>
          <w:color w:val="000000" w:themeColor="text1"/>
          <w:lang w:val="en-US"/>
        </w:rPr>
        <w:t>,</w:t>
      </w:r>
      <w:r w:rsidR="00D7736B" w:rsidRPr="00950C59">
        <w:rPr>
          <w:rFonts w:cs="Arial"/>
          <w:i/>
          <w:iCs/>
          <w:color w:val="000000" w:themeColor="text1"/>
          <w:lang w:val="en-US"/>
        </w:rPr>
        <w:t xml:space="preserve"> A third assessment of global marine fisheries discards</w:t>
      </w:r>
      <w:r w:rsidR="00026186" w:rsidRPr="00950C59">
        <w:rPr>
          <w:rFonts w:cs="Arial"/>
          <w:i/>
          <w:iCs/>
          <w:color w:val="000000" w:themeColor="text1"/>
          <w:lang w:val="en-US"/>
        </w:rPr>
        <w:t>,</w:t>
      </w:r>
      <w:r w:rsidR="00D7736B" w:rsidRPr="00950C59">
        <w:rPr>
          <w:rStyle w:val="FootnoteReference"/>
          <w:rFonts w:cs="Arial"/>
          <w:i/>
          <w:iCs/>
          <w:color w:val="000000" w:themeColor="text1"/>
          <w:lang w:val="en-US"/>
        </w:rPr>
        <w:footnoteReference w:id="19"/>
      </w:r>
      <w:r w:rsidR="00D306FA" w:rsidRPr="00950C59">
        <w:rPr>
          <w:rFonts w:cs="Arial"/>
          <w:i/>
          <w:iCs/>
          <w:color w:val="000000" w:themeColor="text1"/>
          <w:lang w:val="en-US"/>
        </w:rPr>
        <w:t xml:space="preserve"> </w:t>
      </w:r>
      <w:r w:rsidRPr="00950C59">
        <w:rPr>
          <w:rFonts w:cs="Arial"/>
          <w:color w:val="000000" w:themeColor="text1"/>
          <w:lang w:val="en-US"/>
        </w:rPr>
        <w:t>is</w:t>
      </w:r>
      <w:r w:rsidR="0075208A" w:rsidRPr="00950C59">
        <w:rPr>
          <w:rFonts w:cs="Arial"/>
          <w:color w:val="000000" w:themeColor="text1"/>
          <w:lang w:val="en-US"/>
        </w:rPr>
        <w:t xml:space="preserve"> as follows:</w:t>
      </w:r>
      <w:r w:rsidRPr="00950C59">
        <w:rPr>
          <w:rFonts w:cs="Arial"/>
          <w:color w:val="000000" w:themeColor="text1"/>
          <w:lang w:val="en-US"/>
        </w:rPr>
        <w:t xml:space="preserve"> </w:t>
      </w:r>
      <w:r w:rsidR="00774A88" w:rsidRPr="00950C59">
        <w:rPr>
          <w:rFonts w:cs="Arial"/>
          <w:color w:val="000000" w:themeColor="text1"/>
          <w:lang w:val="en-US"/>
        </w:rPr>
        <w:t>“</w:t>
      </w:r>
      <w:r w:rsidRPr="00950C59">
        <w:rPr>
          <w:rFonts w:cs="Arial"/>
          <w:i/>
          <w:iCs/>
          <w:color w:val="000000" w:themeColor="text1"/>
          <w:lang w:val="en-US"/>
        </w:rPr>
        <w:t>Bycatch is the catch of organisms that are not targeted. This includes organisms that are outside legal-size limits, over-quotas, threatened, endangered and protected species, and discarded for whatever other reasons, as well as non-targeted organisms that are retained and then sold or consumed</w:t>
      </w:r>
      <w:r w:rsidRPr="00950C59">
        <w:rPr>
          <w:rFonts w:cs="Arial"/>
          <w:color w:val="000000" w:themeColor="text1"/>
          <w:lang w:val="en-US"/>
        </w:rPr>
        <w:t>.</w:t>
      </w:r>
      <w:r w:rsidR="00774A88" w:rsidRPr="00950C59">
        <w:rPr>
          <w:rFonts w:cs="Arial"/>
          <w:color w:val="000000" w:themeColor="text1"/>
          <w:lang w:val="en-US"/>
        </w:rPr>
        <w:t>”</w:t>
      </w:r>
      <w:r w:rsidRPr="00950C59">
        <w:rPr>
          <w:rFonts w:cs="Arial"/>
          <w:color w:val="000000" w:themeColor="text1"/>
          <w:lang w:val="en-US"/>
        </w:rPr>
        <w:t xml:space="preserve"> In FAO projects dealing with bycatch</w:t>
      </w:r>
      <w:r w:rsidR="005171CB" w:rsidRPr="00950C59">
        <w:rPr>
          <w:rFonts w:cs="Arial"/>
          <w:color w:val="000000" w:themeColor="text1"/>
          <w:lang w:val="en-US"/>
        </w:rPr>
        <w:t xml:space="preserve"> –</w:t>
      </w:r>
      <w:r w:rsidRPr="00950C59">
        <w:rPr>
          <w:rFonts w:cs="Arial"/>
          <w:color w:val="000000" w:themeColor="text1"/>
          <w:lang w:val="en-US"/>
        </w:rPr>
        <w:t xml:space="preserve"> </w:t>
      </w:r>
      <w:r w:rsidRPr="00950C59">
        <w:rPr>
          <w:rFonts w:cs="Arial"/>
          <w:lang w:val="en-US"/>
        </w:rPr>
        <w:t>REBYC III</w:t>
      </w:r>
      <w:r w:rsidR="00BC1A4A" w:rsidRPr="00950C59">
        <w:rPr>
          <w:rStyle w:val="FootnoteReference"/>
          <w:rFonts w:cs="Arial"/>
          <w:lang w:val="en-US"/>
        </w:rPr>
        <w:footnoteReference w:id="20"/>
      </w:r>
      <w:r w:rsidRPr="00950C59">
        <w:rPr>
          <w:rFonts w:cs="Arial"/>
          <w:color w:val="000000" w:themeColor="text1"/>
          <w:lang w:val="en-US"/>
        </w:rPr>
        <w:t xml:space="preserve">, </w:t>
      </w:r>
      <w:r w:rsidR="005171CB" w:rsidRPr="00950C59">
        <w:rPr>
          <w:rFonts w:cs="Arial"/>
          <w:color w:val="000000" w:themeColor="text1"/>
          <w:lang w:val="en-US"/>
        </w:rPr>
        <w:t>for example –</w:t>
      </w:r>
      <w:r w:rsidRPr="00950C59">
        <w:rPr>
          <w:rFonts w:cs="Arial"/>
          <w:color w:val="000000" w:themeColor="text1"/>
          <w:lang w:val="en-US"/>
        </w:rPr>
        <w:t xml:space="preserve"> bycatch is divided into the following components: </w:t>
      </w:r>
    </w:p>
    <w:p w14:paraId="26CE6368" w14:textId="314BE278" w:rsidR="00F4614C" w:rsidRPr="00950C59" w:rsidRDefault="00F4614C" w:rsidP="00B14711">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n-US"/>
        </w:rPr>
      </w:pPr>
      <w:r w:rsidRPr="00950C59">
        <w:rPr>
          <w:rFonts w:cs="Arial"/>
          <w:color w:val="000000" w:themeColor="text1"/>
          <w:lang w:val="en-US"/>
        </w:rPr>
        <w:t xml:space="preserve">Retained bycatch </w:t>
      </w:r>
      <w:r w:rsidR="00CC71D0" w:rsidRPr="00950C59">
        <w:rPr>
          <w:rFonts w:cs="Arial"/>
          <w:color w:val="000000" w:themeColor="text1"/>
          <w:lang w:val="en-US"/>
        </w:rPr>
        <w:t>–</w:t>
      </w:r>
      <w:r w:rsidRPr="00950C59">
        <w:rPr>
          <w:rFonts w:cs="Arial"/>
          <w:color w:val="000000" w:themeColor="text1"/>
          <w:lang w:val="en-US"/>
        </w:rPr>
        <w:t xml:space="preserve"> retained catch of non-targeted organisms (landed bycatch or by-product), including juveniles of the target species, </w:t>
      </w:r>
      <w:r w:rsidR="00653A3D" w:rsidRPr="00950C59">
        <w:rPr>
          <w:rFonts w:cs="Arial"/>
          <w:color w:val="000000" w:themeColor="text1"/>
          <w:lang w:val="en-US"/>
        </w:rPr>
        <w:t xml:space="preserve">but </w:t>
      </w:r>
      <w:r w:rsidR="000A54E0" w:rsidRPr="00950C59">
        <w:rPr>
          <w:rFonts w:cs="Arial"/>
          <w:color w:val="000000" w:themeColor="text1"/>
          <w:lang w:val="en-US"/>
        </w:rPr>
        <w:t>excluding endangered, threatened</w:t>
      </w:r>
      <w:r w:rsidR="005E5CBF" w:rsidRPr="00950C59">
        <w:rPr>
          <w:rFonts w:cs="Arial"/>
          <w:color w:val="000000" w:themeColor="text1"/>
          <w:lang w:val="en-US"/>
        </w:rPr>
        <w:t xml:space="preserve"> and </w:t>
      </w:r>
      <w:r w:rsidR="000A54E0" w:rsidRPr="00950C59">
        <w:rPr>
          <w:rFonts w:cs="Arial"/>
          <w:color w:val="000000" w:themeColor="text1"/>
          <w:lang w:val="en-US"/>
        </w:rPr>
        <w:t>protected</w:t>
      </w:r>
      <w:r w:rsidR="005E5CBF" w:rsidRPr="00950C59">
        <w:rPr>
          <w:rFonts w:cs="Arial"/>
          <w:color w:val="000000" w:themeColor="text1"/>
          <w:lang w:val="en-US"/>
        </w:rPr>
        <w:t xml:space="preserve"> (ETP) species</w:t>
      </w:r>
      <w:r w:rsidRPr="00950C59">
        <w:rPr>
          <w:rFonts w:cs="Arial"/>
          <w:color w:val="000000" w:themeColor="text1"/>
          <w:lang w:val="en-US"/>
        </w:rPr>
        <w:t xml:space="preserve">. </w:t>
      </w:r>
    </w:p>
    <w:p w14:paraId="5C448AEA" w14:textId="468CDA10" w:rsidR="00F4614C" w:rsidRPr="00950C59" w:rsidRDefault="00F4614C" w:rsidP="00B14711">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n-US"/>
        </w:rPr>
      </w:pPr>
      <w:r w:rsidRPr="00950C59">
        <w:rPr>
          <w:rFonts w:cs="Arial"/>
          <w:color w:val="000000" w:themeColor="text1"/>
          <w:lang w:val="en-US"/>
        </w:rPr>
        <w:t xml:space="preserve">Unwanted bycatch </w:t>
      </w:r>
      <w:r w:rsidR="00CC71D0" w:rsidRPr="00950C59">
        <w:rPr>
          <w:rFonts w:cs="Arial"/>
          <w:color w:val="000000" w:themeColor="text1"/>
          <w:lang w:val="en-US"/>
        </w:rPr>
        <w:t>–</w:t>
      </w:r>
      <w:r w:rsidRPr="00950C59">
        <w:rPr>
          <w:rFonts w:cs="Arial"/>
          <w:color w:val="000000" w:themeColor="text1"/>
          <w:lang w:val="en-US"/>
        </w:rPr>
        <w:t xml:space="preserve"> non-desired and discarded portion of the catch because of economic, legal or personal considerations. These animals are thrown back (alive or dead) into the sea and can also include juveniles of the target species.</w:t>
      </w:r>
    </w:p>
    <w:p w14:paraId="3E332B7A" w14:textId="1469B1CC" w:rsidR="00F4614C" w:rsidRPr="00950C59" w:rsidRDefault="00F4614C" w:rsidP="00B14711">
      <w:pPr>
        <w:pStyle w:val="ListParagraph"/>
        <w:widowControl w:val="0"/>
        <w:numPr>
          <w:ilvl w:val="0"/>
          <w:numId w:val="21"/>
        </w:numPr>
        <w:autoSpaceDE w:val="0"/>
        <w:autoSpaceDN w:val="0"/>
        <w:adjustRightInd w:val="0"/>
        <w:spacing w:after="0" w:line="240" w:lineRule="auto"/>
        <w:ind w:left="1134" w:hanging="567"/>
        <w:jc w:val="both"/>
        <w:rPr>
          <w:rFonts w:cs="Arial"/>
          <w:color w:val="000000" w:themeColor="text1"/>
          <w:lang w:val="en-US"/>
        </w:rPr>
      </w:pPr>
      <w:r w:rsidRPr="00950C59">
        <w:rPr>
          <w:rFonts w:cs="Arial"/>
          <w:color w:val="000000" w:themeColor="text1"/>
          <w:lang w:val="en-US"/>
        </w:rPr>
        <w:t>Incidental bycatch of ETP species.</w:t>
      </w:r>
    </w:p>
    <w:p w14:paraId="6F80F84F" w14:textId="77777777" w:rsidR="00F4614C" w:rsidRPr="00950C59" w:rsidRDefault="00F4614C" w:rsidP="00F4614C">
      <w:pPr>
        <w:ind w:left="397"/>
        <w:rPr>
          <w:lang w:val="en-US"/>
        </w:rPr>
      </w:pPr>
    </w:p>
    <w:p w14:paraId="34F2045F" w14:textId="401CEF91" w:rsidR="0011582F" w:rsidRPr="00950C59" w:rsidRDefault="00490EC5" w:rsidP="0011582F">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The Intergovernmental Science-Policy Platform on Biodiversity and Ecosystem Services (</w:t>
      </w:r>
      <w:r w:rsidR="0011582F" w:rsidRPr="00950C59">
        <w:rPr>
          <w:rFonts w:cs="Arial"/>
          <w:color w:val="000000" w:themeColor="text1"/>
        </w:rPr>
        <w:t>IPBES</w:t>
      </w:r>
      <w:r w:rsidRPr="00950C59">
        <w:rPr>
          <w:rFonts w:cs="Arial"/>
          <w:color w:val="000000" w:themeColor="text1"/>
        </w:rPr>
        <w:t>)</w:t>
      </w:r>
      <w:r w:rsidR="0011582F" w:rsidRPr="00950C59">
        <w:rPr>
          <w:rFonts w:cs="Arial"/>
          <w:color w:val="000000" w:themeColor="text1"/>
        </w:rPr>
        <w:t xml:space="preserve"> defines bycatch more narrowly </w:t>
      </w:r>
      <w:r w:rsidR="00711175" w:rsidRPr="00950C59">
        <w:rPr>
          <w:rFonts w:cs="Arial"/>
          <w:color w:val="000000" w:themeColor="text1"/>
        </w:rPr>
        <w:t xml:space="preserve">and applies </w:t>
      </w:r>
      <w:r w:rsidR="00BA4E75" w:rsidRPr="00950C59">
        <w:rPr>
          <w:rFonts w:cs="Arial"/>
          <w:color w:val="000000" w:themeColor="text1"/>
        </w:rPr>
        <w:t xml:space="preserve">three </w:t>
      </w:r>
      <w:r w:rsidR="00711175" w:rsidRPr="00950C59">
        <w:rPr>
          <w:rFonts w:cs="Arial"/>
          <w:color w:val="000000" w:themeColor="text1"/>
        </w:rPr>
        <w:t xml:space="preserve">different definitions </w:t>
      </w:r>
      <w:r w:rsidR="00BA4E75" w:rsidRPr="00950C59">
        <w:rPr>
          <w:rFonts w:cs="Arial"/>
          <w:color w:val="000000" w:themeColor="text1"/>
        </w:rPr>
        <w:t xml:space="preserve">across </w:t>
      </w:r>
      <w:r w:rsidR="009378A1" w:rsidRPr="00950C59">
        <w:rPr>
          <w:rFonts w:cs="Arial"/>
          <w:color w:val="000000" w:themeColor="text1"/>
        </w:rPr>
        <w:t xml:space="preserve">its </w:t>
      </w:r>
      <w:r w:rsidR="00F63440" w:rsidRPr="00950C59">
        <w:rPr>
          <w:rFonts w:cs="Arial"/>
          <w:color w:val="000000" w:themeColor="text1"/>
        </w:rPr>
        <w:t>publications</w:t>
      </w:r>
      <w:r w:rsidR="00610188" w:rsidRPr="00950C59">
        <w:rPr>
          <w:rFonts w:cs="Arial"/>
          <w:color w:val="000000" w:themeColor="text1"/>
        </w:rPr>
        <w:t>:</w:t>
      </w:r>
      <w:r w:rsidR="00BA4E75" w:rsidRPr="00950C59">
        <w:rPr>
          <w:rFonts w:cs="Arial"/>
          <w:color w:val="000000" w:themeColor="text1"/>
        </w:rPr>
        <w:t xml:space="preserve"> </w:t>
      </w:r>
      <w:r w:rsidR="0068353C" w:rsidRPr="00950C59">
        <w:rPr>
          <w:rFonts w:cs="Arial"/>
          <w:color w:val="000000" w:themeColor="text1"/>
        </w:rPr>
        <w:t>“</w:t>
      </w:r>
      <w:r w:rsidR="0068353C" w:rsidRPr="00950C59">
        <w:rPr>
          <w:rFonts w:cs="Arial"/>
          <w:i/>
          <w:color w:val="000000" w:themeColor="text1"/>
        </w:rPr>
        <w:t>commercially undesirable species caught during a fishing process</w:t>
      </w:r>
      <w:r w:rsidR="0068353C" w:rsidRPr="00950C59">
        <w:rPr>
          <w:rFonts w:cs="Arial"/>
          <w:color w:val="000000" w:themeColor="text1"/>
        </w:rPr>
        <w:t>”</w:t>
      </w:r>
      <w:r w:rsidR="00D65A78" w:rsidRPr="00950C59">
        <w:rPr>
          <w:rFonts w:cs="Arial"/>
          <w:color w:val="000000" w:themeColor="text1"/>
        </w:rPr>
        <w:t>,</w:t>
      </w:r>
      <w:r w:rsidR="00924068" w:rsidRPr="00950C59">
        <w:rPr>
          <w:rFonts w:cs="Arial"/>
          <w:color w:val="000000" w:themeColor="text1"/>
        </w:rPr>
        <w:t xml:space="preserve"> </w:t>
      </w:r>
      <w:r w:rsidR="00F63440" w:rsidRPr="00950C59">
        <w:rPr>
          <w:rFonts w:cs="Arial"/>
          <w:color w:val="000000" w:themeColor="text1"/>
        </w:rPr>
        <w:t>“</w:t>
      </w:r>
      <w:r w:rsidR="00DE069F" w:rsidRPr="00950C59">
        <w:rPr>
          <w:rFonts w:cs="Arial"/>
          <w:i/>
          <w:color w:val="000000" w:themeColor="text1"/>
        </w:rPr>
        <w:t>t</w:t>
      </w:r>
      <w:r w:rsidR="00924068" w:rsidRPr="00950C59">
        <w:rPr>
          <w:rFonts w:cs="Arial"/>
          <w:i/>
          <w:color w:val="000000" w:themeColor="text1"/>
        </w:rPr>
        <w:t>he incidental capture of non-target species</w:t>
      </w:r>
      <w:r w:rsidR="00C6578D" w:rsidRPr="00950C59">
        <w:rPr>
          <w:rFonts w:cs="Arial"/>
          <w:i/>
          <w:color w:val="000000" w:themeColor="text1"/>
        </w:rPr>
        <w:t xml:space="preserve">” </w:t>
      </w:r>
      <w:r w:rsidR="00C6578D" w:rsidRPr="00950C59">
        <w:rPr>
          <w:rFonts w:cs="Arial"/>
          <w:color w:val="000000" w:themeColor="text1"/>
        </w:rPr>
        <w:t>and</w:t>
      </w:r>
      <w:r w:rsidR="00924068" w:rsidRPr="00950C59">
        <w:rPr>
          <w:rFonts w:cs="Arial"/>
          <w:i/>
          <w:color w:val="000000" w:themeColor="text1"/>
        </w:rPr>
        <w:t xml:space="preserve"> </w:t>
      </w:r>
      <w:r w:rsidR="00C6578D" w:rsidRPr="00950C59">
        <w:rPr>
          <w:rFonts w:cs="Arial"/>
          <w:i/>
          <w:color w:val="000000" w:themeColor="text1"/>
        </w:rPr>
        <w:t>“</w:t>
      </w:r>
      <w:r w:rsidR="00D16116" w:rsidRPr="00950C59">
        <w:rPr>
          <w:rFonts w:cs="Arial"/>
          <w:i/>
          <w:color w:val="000000" w:themeColor="text1"/>
        </w:rPr>
        <w:t>t</w:t>
      </w:r>
      <w:r w:rsidR="00924068" w:rsidRPr="00950C59">
        <w:rPr>
          <w:rFonts w:cs="Arial"/>
          <w:i/>
          <w:color w:val="000000" w:themeColor="text1"/>
        </w:rPr>
        <w:t>he portion of a commercial fishing catch that consists of marine animals caught unintentionally</w:t>
      </w:r>
      <w:r w:rsidR="00924068" w:rsidRPr="00950C59">
        <w:rPr>
          <w:rFonts w:cs="Arial"/>
          <w:color w:val="000000" w:themeColor="text1"/>
        </w:rPr>
        <w:t>”</w:t>
      </w:r>
      <w:r w:rsidR="00610188" w:rsidRPr="00950C59">
        <w:rPr>
          <w:rFonts w:cs="Arial"/>
          <w:color w:val="000000" w:themeColor="text1"/>
        </w:rPr>
        <w:t>.</w:t>
      </w:r>
      <w:r w:rsidR="001F2352" w:rsidRPr="00950C59">
        <w:rPr>
          <w:rStyle w:val="FootnoteReference"/>
          <w:rFonts w:cs="Arial"/>
          <w:color w:val="000000" w:themeColor="text1"/>
        </w:rPr>
        <w:footnoteReference w:id="21"/>
      </w:r>
      <w:r w:rsidR="0011582F" w:rsidRPr="00950C59">
        <w:rPr>
          <w:rFonts w:cs="Arial"/>
          <w:color w:val="000000" w:themeColor="text1"/>
        </w:rPr>
        <w:t xml:space="preserve"> </w:t>
      </w:r>
      <w:r w:rsidR="00D16116" w:rsidRPr="00950C59">
        <w:rPr>
          <w:rFonts w:cs="Arial"/>
          <w:color w:val="000000" w:themeColor="text1"/>
        </w:rPr>
        <w:t>The Convention on Biological Diversity (</w:t>
      </w:r>
      <w:r w:rsidR="0011582F" w:rsidRPr="00950C59">
        <w:rPr>
          <w:rFonts w:cs="Arial"/>
          <w:color w:val="000000" w:themeColor="text1"/>
        </w:rPr>
        <w:t>CBD</w:t>
      </w:r>
      <w:r w:rsidR="00D16116" w:rsidRPr="00950C59">
        <w:rPr>
          <w:rFonts w:cs="Arial"/>
          <w:color w:val="000000" w:themeColor="text1"/>
        </w:rPr>
        <w:t>)</w:t>
      </w:r>
      <w:r w:rsidR="0011582F" w:rsidRPr="00950C59">
        <w:rPr>
          <w:rFonts w:cs="Arial"/>
          <w:color w:val="000000" w:themeColor="text1"/>
        </w:rPr>
        <w:t xml:space="preserve"> </w:t>
      </w:r>
      <w:r w:rsidR="0001348A" w:rsidRPr="00950C59">
        <w:rPr>
          <w:rFonts w:cs="Arial"/>
          <w:color w:val="000000" w:themeColor="text1"/>
        </w:rPr>
        <w:t xml:space="preserve">has </w:t>
      </w:r>
      <w:r w:rsidR="00BB41C4" w:rsidRPr="00950C59">
        <w:rPr>
          <w:rFonts w:cs="Arial"/>
          <w:color w:val="000000" w:themeColor="text1"/>
        </w:rPr>
        <w:t xml:space="preserve">not published a standalone formal definition of bycatch and </w:t>
      </w:r>
      <w:r w:rsidR="004D4FB9" w:rsidRPr="00950C59">
        <w:rPr>
          <w:rFonts w:cs="Arial"/>
          <w:color w:val="000000" w:themeColor="text1"/>
        </w:rPr>
        <w:t>often</w:t>
      </w:r>
      <w:r w:rsidR="0011582F" w:rsidRPr="00950C59">
        <w:rPr>
          <w:rFonts w:cs="Arial"/>
          <w:color w:val="000000" w:themeColor="text1"/>
        </w:rPr>
        <w:t xml:space="preserve"> </w:t>
      </w:r>
      <w:r w:rsidR="00BB41C4" w:rsidRPr="00950C59">
        <w:rPr>
          <w:rFonts w:cs="Arial"/>
          <w:color w:val="000000" w:themeColor="text1"/>
        </w:rPr>
        <w:t>refers to</w:t>
      </w:r>
      <w:r w:rsidR="0011582F" w:rsidRPr="00950C59">
        <w:rPr>
          <w:rFonts w:cs="Arial"/>
          <w:color w:val="000000" w:themeColor="text1"/>
        </w:rPr>
        <w:t xml:space="preserve"> IPBES terminology</w:t>
      </w:r>
      <w:r w:rsidR="00BB41C4" w:rsidRPr="00950C59">
        <w:rPr>
          <w:rFonts w:cs="Arial"/>
          <w:color w:val="000000" w:themeColor="text1"/>
        </w:rPr>
        <w:t xml:space="preserve"> in</w:t>
      </w:r>
      <w:r w:rsidR="004D4FB9" w:rsidRPr="00950C59">
        <w:rPr>
          <w:rFonts w:cs="Arial"/>
          <w:color w:val="000000" w:themeColor="text1"/>
        </w:rPr>
        <w:t xml:space="preserve"> its documents</w:t>
      </w:r>
      <w:r w:rsidRPr="00950C59">
        <w:rPr>
          <w:rFonts w:cs="Arial"/>
          <w:color w:val="000000" w:themeColor="text1"/>
        </w:rPr>
        <w:t>.</w:t>
      </w:r>
      <w:r w:rsidR="0011582F" w:rsidRPr="00950C59">
        <w:rPr>
          <w:rFonts w:cs="Arial"/>
          <w:color w:val="000000" w:themeColor="text1"/>
        </w:rPr>
        <w:t xml:space="preserve"> </w:t>
      </w:r>
      <w:r w:rsidRPr="00950C59">
        <w:rPr>
          <w:rFonts w:cs="Arial"/>
          <w:color w:val="000000" w:themeColor="text1"/>
        </w:rPr>
        <w:t>T</w:t>
      </w:r>
      <w:r w:rsidR="004A4F85" w:rsidRPr="00950C59">
        <w:rPr>
          <w:rFonts w:cs="Arial"/>
          <w:color w:val="000000" w:themeColor="text1"/>
        </w:rPr>
        <w:t>he Convention on International Trade in Endangered Species (</w:t>
      </w:r>
      <w:r w:rsidR="0011582F" w:rsidRPr="00950C59">
        <w:rPr>
          <w:rFonts w:cs="Arial"/>
          <w:color w:val="000000" w:themeColor="text1"/>
        </w:rPr>
        <w:t>CITES</w:t>
      </w:r>
      <w:r w:rsidR="004A4F85" w:rsidRPr="00950C59">
        <w:rPr>
          <w:rFonts w:cs="Arial"/>
          <w:color w:val="000000" w:themeColor="text1"/>
        </w:rPr>
        <w:t>)</w:t>
      </w:r>
      <w:r w:rsidR="0011582F" w:rsidRPr="00950C59">
        <w:rPr>
          <w:rFonts w:cs="Arial"/>
          <w:color w:val="000000" w:themeColor="text1"/>
        </w:rPr>
        <w:t xml:space="preserve"> refers to bycatch in species-specific contexts but relies on partners such as FAO for technical framing.</w:t>
      </w:r>
    </w:p>
    <w:p w14:paraId="3CF50034" w14:textId="77777777" w:rsidR="008D6E4C" w:rsidRPr="00950C59" w:rsidRDefault="008D6E4C" w:rsidP="008D6E4C">
      <w:pPr>
        <w:widowControl w:val="0"/>
        <w:autoSpaceDE w:val="0"/>
        <w:autoSpaceDN w:val="0"/>
        <w:adjustRightInd w:val="0"/>
        <w:spacing w:after="0" w:line="240" w:lineRule="auto"/>
        <w:ind w:left="567"/>
        <w:jc w:val="both"/>
        <w:rPr>
          <w:rFonts w:cs="Arial"/>
          <w:color w:val="000000" w:themeColor="text1"/>
        </w:rPr>
      </w:pPr>
    </w:p>
    <w:p w14:paraId="0D583900" w14:textId="2943D926" w:rsidR="0011582F" w:rsidRPr="00950C59" w:rsidRDefault="0011582F" w:rsidP="00E249E4">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 xml:space="preserve">This definitional diversity complicates measurement, management and mitigation of bycatch. The preamble of Resolution 12.22 </w:t>
      </w:r>
      <w:r w:rsidRPr="00950C59">
        <w:rPr>
          <w:rFonts w:cs="Arial"/>
          <w:i/>
          <w:color w:val="000000" w:themeColor="text1"/>
        </w:rPr>
        <w:t>Bycatch</w:t>
      </w:r>
      <w:r w:rsidRPr="00950C59">
        <w:rPr>
          <w:rFonts w:cs="Arial"/>
          <w:color w:val="000000" w:themeColor="text1"/>
        </w:rPr>
        <w:t xml:space="preserve"> acknowledges that multiple interpretations across organizations and jurisdictions hinder coherent implementation. Without a CMS-specific definition, Parties may </w:t>
      </w:r>
      <w:r w:rsidR="00FB42F9" w:rsidRPr="00950C59">
        <w:rPr>
          <w:rFonts w:cs="Arial"/>
          <w:color w:val="000000" w:themeColor="text1"/>
        </w:rPr>
        <w:t xml:space="preserve">find it difficult </w:t>
      </w:r>
      <w:r w:rsidRPr="00950C59">
        <w:rPr>
          <w:rFonts w:cs="Arial"/>
          <w:color w:val="000000" w:themeColor="text1"/>
        </w:rPr>
        <w:t xml:space="preserve">to apply the Resolution consistently. Establishing a clear, context-specific definition under CMS will sharpen the scope of action and improve efforts to address </w:t>
      </w:r>
      <w:r w:rsidR="00F47294" w:rsidRPr="00950C59">
        <w:rPr>
          <w:rFonts w:cs="Arial"/>
          <w:color w:val="000000" w:themeColor="text1"/>
        </w:rPr>
        <w:t>bycatch of CMS-listed species</w:t>
      </w:r>
      <w:r w:rsidRPr="00950C59">
        <w:rPr>
          <w:rFonts w:cs="Arial"/>
          <w:color w:val="000000" w:themeColor="text1"/>
        </w:rPr>
        <w:t>.</w:t>
      </w:r>
    </w:p>
    <w:p w14:paraId="2FF12A53" w14:textId="77777777" w:rsidR="00CF1839" w:rsidRPr="00950C59" w:rsidRDefault="00CF1839" w:rsidP="00CF1839">
      <w:pPr>
        <w:widowControl w:val="0"/>
        <w:autoSpaceDE w:val="0"/>
        <w:autoSpaceDN w:val="0"/>
        <w:adjustRightInd w:val="0"/>
        <w:spacing w:after="0" w:line="240" w:lineRule="auto"/>
        <w:jc w:val="both"/>
        <w:rPr>
          <w:rFonts w:cs="Arial"/>
          <w:color w:val="000000" w:themeColor="text1"/>
        </w:rPr>
      </w:pPr>
    </w:p>
    <w:p w14:paraId="453E5055" w14:textId="411D9202" w:rsidR="00315801" w:rsidRPr="00950C59" w:rsidRDefault="00BC47DE" w:rsidP="00461D67">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The proposed amendments and the draft Resolution can be found in Annex 2.</w:t>
      </w:r>
      <w:r w:rsidR="001E17BA" w:rsidRPr="00950C59">
        <w:rPr>
          <w:rFonts w:cs="Arial"/>
          <w:color w:val="000000" w:themeColor="text1"/>
        </w:rPr>
        <w:t xml:space="preserve"> </w:t>
      </w:r>
    </w:p>
    <w:p w14:paraId="66AECFC3" w14:textId="789A031C" w:rsidR="009527B1" w:rsidRDefault="009527B1" w:rsidP="00461D67">
      <w:pPr>
        <w:spacing w:after="0" w:line="240" w:lineRule="auto"/>
        <w:jc w:val="both"/>
        <w:rPr>
          <w:rFonts w:cs="Arial"/>
        </w:rPr>
      </w:pPr>
      <w:r>
        <w:rPr>
          <w:rFonts w:cs="Arial"/>
        </w:rPr>
        <w:br w:type="page"/>
      </w:r>
    </w:p>
    <w:p w14:paraId="4A343133" w14:textId="77777777" w:rsidR="00461D67" w:rsidRPr="00950C59" w:rsidRDefault="00461D67" w:rsidP="00461D67">
      <w:pPr>
        <w:spacing w:after="0" w:line="240" w:lineRule="auto"/>
        <w:rPr>
          <w:rFonts w:cs="Arial"/>
        </w:rPr>
      </w:pPr>
      <w:r w:rsidRPr="00950C59">
        <w:rPr>
          <w:rFonts w:cs="Arial"/>
          <w:u w:val="single"/>
        </w:rPr>
        <w:lastRenderedPageBreak/>
        <w:t>Recommended actions</w:t>
      </w:r>
    </w:p>
    <w:p w14:paraId="1EA70EB6" w14:textId="77777777" w:rsidR="00461D67" w:rsidRPr="00950C59" w:rsidRDefault="00461D67" w:rsidP="00461D67">
      <w:pPr>
        <w:spacing w:after="0" w:line="240" w:lineRule="auto"/>
        <w:rPr>
          <w:rFonts w:cs="Arial"/>
        </w:rPr>
      </w:pPr>
    </w:p>
    <w:p w14:paraId="09EC0F4C" w14:textId="77777777" w:rsidR="00461D67" w:rsidRPr="00950C59" w:rsidRDefault="00461D67" w:rsidP="00461D67">
      <w:pPr>
        <w:widowControl w:val="0"/>
        <w:numPr>
          <w:ilvl w:val="0"/>
          <w:numId w:val="5"/>
        </w:numPr>
        <w:autoSpaceDE w:val="0"/>
        <w:autoSpaceDN w:val="0"/>
        <w:adjustRightInd w:val="0"/>
        <w:spacing w:after="0" w:line="240" w:lineRule="auto"/>
        <w:ind w:left="567" w:hanging="567"/>
        <w:jc w:val="both"/>
        <w:rPr>
          <w:rFonts w:cs="Arial"/>
        </w:rPr>
      </w:pPr>
      <w:r w:rsidRPr="00950C59">
        <w:rPr>
          <w:rFonts w:cs="Arial"/>
          <w:lang w:eastAsia="en-GB"/>
        </w:rPr>
        <w:t>The Conference of the Parties is recommended to</w:t>
      </w:r>
      <w:r w:rsidRPr="00950C59">
        <w:rPr>
          <w:rFonts w:cs="Arial"/>
        </w:rPr>
        <w:t>:</w:t>
      </w:r>
    </w:p>
    <w:p w14:paraId="0B799156" w14:textId="77777777" w:rsidR="00606D0D" w:rsidRPr="00950C59" w:rsidRDefault="00606D0D" w:rsidP="00171A38">
      <w:pPr>
        <w:pStyle w:val="Secondnumbering"/>
        <w:jc w:val="both"/>
      </w:pPr>
    </w:p>
    <w:p w14:paraId="587907DB" w14:textId="029A3A0A" w:rsidR="00171A38" w:rsidRPr="00950C59" w:rsidRDefault="00171A38" w:rsidP="009527B1">
      <w:pPr>
        <w:pStyle w:val="Secondnumbering"/>
        <w:numPr>
          <w:ilvl w:val="0"/>
          <w:numId w:val="2"/>
        </w:numPr>
        <w:ind w:left="993" w:hanging="426"/>
        <w:jc w:val="both"/>
      </w:pPr>
      <w:r w:rsidRPr="00950C59">
        <w:rPr>
          <w:rFonts w:cs="Arial"/>
        </w:rPr>
        <w:t xml:space="preserve">note the </w:t>
      </w:r>
      <w:r w:rsidR="00357B3E" w:rsidRPr="00950C59">
        <w:rPr>
          <w:rFonts w:cs="Arial"/>
        </w:rPr>
        <w:t xml:space="preserve">summary and </w:t>
      </w:r>
      <w:r w:rsidR="008845DE" w:rsidRPr="00950C59">
        <w:rPr>
          <w:rFonts w:cs="Arial"/>
        </w:rPr>
        <w:t>recommendations</w:t>
      </w:r>
      <w:r w:rsidR="00357B3E" w:rsidRPr="00950C59">
        <w:rPr>
          <w:rFonts w:cs="Arial"/>
        </w:rPr>
        <w:t xml:space="preserve"> by</w:t>
      </w:r>
      <w:r w:rsidRPr="00950C59">
        <w:rPr>
          <w:rFonts w:cs="Arial"/>
        </w:rPr>
        <w:t xml:space="preserve"> </w:t>
      </w:r>
      <w:r w:rsidR="00B54D97" w:rsidRPr="00950C59">
        <w:rPr>
          <w:rFonts w:cs="Arial"/>
        </w:rPr>
        <w:t>Breimann and Baker (2025</w:t>
      </w:r>
      <w:r w:rsidR="00B54D97" w:rsidRPr="00950C59">
        <w:rPr>
          <w:rFonts w:cs="Arial"/>
          <w:iCs/>
        </w:rPr>
        <w:t>)</w:t>
      </w:r>
      <w:r w:rsidR="00237E69" w:rsidRPr="00950C59">
        <w:rPr>
          <w:rFonts w:cs="Arial"/>
          <w:iCs/>
        </w:rPr>
        <w:t xml:space="preserve"> in </w:t>
      </w:r>
      <w:r w:rsidR="000173F9" w:rsidRPr="00950C59">
        <w:rPr>
          <w:rFonts w:cs="Arial"/>
          <w:i/>
        </w:rPr>
        <w:t>A</w:t>
      </w:r>
      <w:r w:rsidRPr="00950C59">
        <w:rPr>
          <w:rFonts w:cs="Arial"/>
          <w:i/>
        </w:rPr>
        <w:t xml:space="preserve"> Review of Technical and Operational Measures to Mitigate Bycatch of Marine Turtles in Commercial Fisheries</w:t>
      </w:r>
      <w:r w:rsidR="00434ED1" w:rsidRPr="00950C59">
        <w:rPr>
          <w:rFonts w:cs="Arial"/>
          <w:i/>
        </w:rPr>
        <w:t>,</w:t>
      </w:r>
      <w:r w:rsidRPr="00950C59">
        <w:rPr>
          <w:rFonts w:cs="Arial"/>
        </w:rPr>
        <w:t xml:space="preserve"> contained in Annex 1 of this </w:t>
      </w:r>
      <w:proofErr w:type="gramStart"/>
      <w:r w:rsidRPr="00950C59">
        <w:rPr>
          <w:rFonts w:cs="Arial"/>
        </w:rPr>
        <w:t>document;</w:t>
      </w:r>
      <w:proofErr w:type="gramEnd"/>
    </w:p>
    <w:p w14:paraId="12CB2A8A" w14:textId="77777777" w:rsidR="00171A38" w:rsidRPr="00950C59" w:rsidRDefault="00171A38" w:rsidP="009527B1">
      <w:pPr>
        <w:pStyle w:val="Secondnumbering"/>
        <w:ind w:left="993" w:hanging="426"/>
        <w:jc w:val="both"/>
      </w:pPr>
    </w:p>
    <w:p w14:paraId="4B101BB2" w14:textId="63FC1330" w:rsidR="008D4C0C" w:rsidRPr="00950C59" w:rsidRDefault="008D4C0C" w:rsidP="009527B1">
      <w:pPr>
        <w:pStyle w:val="Secondnumbering"/>
        <w:numPr>
          <w:ilvl w:val="0"/>
          <w:numId w:val="2"/>
        </w:numPr>
        <w:ind w:left="993" w:hanging="426"/>
        <w:jc w:val="both"/>
      </w:pPr>
      <w:r w:rsidRPr="00950C59">
        <w:rPr>
          <w:rFonts w:cs="Arial"/>
        </w:rPr>
        <w:t xml:space="preserve">adopt the draft amendments to Resolution 12.22 </w:t>
      </w:r>
      <w:r w:rsidRPr="00950C59">
        <w:rPr>
          <w:rFonts w:cs="Arial"/>
          <w:i/>
          <w:iCs/>
        </w:rPr>
        <w:t>Bycatch</w:t>
      </w:r>
      <w:r w:rsidRPr="00950C59">
        <w:rPr>
          <w:rFonts w:cs="Arial"/>
        </w:rPr>
        <w:t xml:space="preserve"> contained in Annex </w:t>
      </w:r>
      <w:r w:rsidR="00250640" w:rsidRPr="00950C59">
        <w:rPr>
          <w:rFonts w:cs="Arial"/>
        </w:rPr>
        <w:t>2</w:t>
      </w:r>
      <w:r w:rsidRPr="00950C59">
        <w:rPr>
          <w:rFonts w:cs="Arial"/>
        </w:rPr>
        <w:t xml:space="preserve"> of this </w:t>
      </w:r>
      <w:proofErr w:type="gramStart"/>
      <w:r w:rsidRPr="00950C59">
        <w:rPr>
          <w:rFonts w:cs="Arial"/>
        </w:rPr>
        <w:t>document;</w:t>
      </w:r>
      <w:proofErr w:type="gramEnd"/>
    </w:p>
    <w:p w14:paraId="440369E2" w14:textId="77777777" w:rsidR="008D4C0C" w:rsidRPr="00950C59" w:rsidRDefault="008D4C0C" w:rsidP="009527B1">
      <w:pPr>
        <w:pStyle w:val="Secondnumbering"/>
        <w:ind w:left="993" w:hanging="426"/>
        <w:jc w:val="both"/>
      </w:pPr>
    </w:p>
    <w:p w14:paraId="5201E45C" w14:textId="586B4100" w:rsidR="008D4C0C" w:rsidRPr="00950C59" w:rsidRDefault="008D4C0C" w:rsidP="009527B1">
      <w:pPr>
        <w:pStyle w:val="Secondnumbering"/>
        <w:numPr>
          <w:ilvl w:val="0"/>
          <w:numId w:val="2"/>
        </w:numPr>
        <w:ind w:left="993" w:hanging="426"/>
        <w:jc w:val="both"/>
      </w:pPr>
      <w:r w:rsidRPr="00950C59">
        <w:t xml:space="preserve">adopt the draft Decisions contained in Annex </w:t>
      </w:r>
      <w:r w:rsidR="00250640" w:rsidRPr="00950C59">
        <w:t xml:space="preserve">3 </w:t>
      </w:r>
      <w:r w:rsidRPr="00950C59">
        <w:t>of this document;</w:t>
      </w:r>
      <w:r w:rsidR="00882DAE" w:rsidRPr="00950C59">
        <w:t xml:space="preserve"> and</w:t>
      </w:r>
    </w:p>
    <w:p w14:paraId="2DA26E6C" w14:textId="77777777" w:rsidR="008D4C0C" w:rsidRPr="00950C59" w:rsidRDefault="008D4C0C" w:rsidP="009527B1">
      <w:pPr>
        <w:pStyle w:val="ListParagraph"/>
        <w:spacing w:after="0" w:line="240" w:lineRule="auto"/>
        <w:ind w:left="993" w:hanging="426"/>
        <w:contextualSpacing w:val="0"/>
      </w:pPr>
    </w:p>
    <w:p w14:paraId="4B72E646" w14:textId="06333E45" w:rsidR="008D4C0C" w:rsidRPr="00950C59" w:rsidRDefault="008D4C0C" w:rsidP="009527B1">
      <w:pPr>
        <w:pStyle w:val="Secondnumbering"/>
        <w:numPr>
          <w:ilvl w:val="0"/>
          <w:numId w:val="2"/>
        </w:numPr>
        <w:ind w:left="993" w:hanging="426"/>
        <w:jc w:val="both"/>
      </w:pPr>
      <w:r w:rsidRPr="00950C59">
        <w:t>delete Decisions 14.31</w:t>
      </w:r>
      <w:r w:rsidR="009A795F" w:rsidRPr="00950C59">
        <w:rPr>
          <w:rFonts w:cs="Arial"/>
        </w:rPr>
        <w:t>–</w:t>
      </w:r>
      <w:r w:rsidRPr="00950C59">
        <w:t>14.34.</w:t>
      </w:r>
    </w:p>
    <w:p w14:paraId="2684D9F0" w14:textId="77777777" w:rsidR="00604320" w:rsidRPr="00950C59" w:rsidRDefault="00604320">
      <w:pPr>
        <w:pStyle w:val="Secondnumbering"/>
        <w:jc w:val="both"/>
      </w:pPr>
    </w:p>
    <w:p w14:paraId="408E8878" w14:textId="602D05B8" w:rsidR="00604320" w:rsidRPr="00950C59" w:rsidRDefault="00604320">
      <w:pPr>
        <w:pStyle w:val="Secondnumbering"/>
        <w:jc w:val="both"/>
        <w:sectPr w:rsidR="00604320" w:rsidRPr="00950C59" w:rsidSect="00781AE0">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FB1DF7E" w14:textId="22A42070" w:rsidR="00E7766F" w:rsidRPr="00950C59" w:rsidRDefault="00E7766F" w:rsidP="00E7766F">
      <w:pPr>
        <w:spacing w:after="0" w:line="240" w:lineRule="auto"/>
        <w:jc w:val="right"/>
        <w:rPr>
          <w:rFonts w:cs="Arial"/>
          <w:b/>
          <w:bCs/>
          <w:caps/>
        </w:rPr>
      </w:pPr>
      <w:r w:rsidRPr="00950C59">
        <w:rPr>
          <w:rFonts w:cs="Arial"/>
          <w:b/>
          <w:caps/>
        </w:rPr>
        <w:lastRenderedPageBreak/>
        <w:t xml:space="preserve">Annex </w:t>
      </w:r>
      <w:r w:rsidR="00A64920" w:rsidRPr="00950C59">
        <w:rPr>
          <w:rFonts w:cs="Arial"/>
          <w:b/>
          <w:caps/>
        </w:rPr>
        <w:t>1</w:t>
      </w:r>
    </w:p>
    <w:p w14:paraId="25D7CE46" w14:textId="77777777" w:rsidR="00E7766F" w:rsidRDefault="00E7766F" w:rsidP="00E7766F">
      <w:pPr>
        <w:spacing w:after="0" w:line="240" w:lineRule="auto"/>
        <w:rPr>
          <w:rFonts w:cs="Arial"/>
        </w:rPr>
      </w:pPr>
    </w:p>
    <w:p w14:paraId="57DFB4D4" w14:textId="77777777" w:rsidR="00CE6627" w:rsidRPr="00950C59" w:rsidRDefault="00CE6627" w:rsidP="00E7766F">
      <w:pPr>
        <w:spacing w:after="0" w:line="240" w:lineRule="auto"/>
        <w:rPr>
          <w:rFonts w:cs="Arial"/>
        </w:rPr>
      </w:pPr>
    </w:p>
    <w:p w14:paraId="261DAB64" w14:textId="77777777" w:rsidR="00B618BF" w:rsidRPr="00950C59" w:rsidRDefault="00E7766F" w:rsidP="00E7766F">
      <w:pPr>
        <w:spacing w:after="0" w:line="240" w:lineRule="auto"/>
        <w:jc w:val="center"/>
        <w:rPr>
          <w:rFonts w:cs="Arial"/>
          <w:b/>
        </w:rPr>
      </w:pPr>
      <w:r w:rsidRPr="00950C59">
        <w:rPr>
          <w:rFonts w:cs="Arial"/>
          <w:b/>
        </w:rPr>
        <w:t>A REVIEW OF TECHNICAL AND OPERATIONAL MEASURES TO MITIGATE BYCATCH OF MARINE TURTLES IN COMMERCIAL FISHERIES</w:t>
      </w:r>
    </w:p>
    <w:p w14:paraId="48F8771B" w14:textId="77777777" w:rsidR="009858D8" w:rsidRPr="00950C59" w:rsidRDefault="009858D8" w:rsidP="009858D8">
      <w:pPr>
        <w:spacing w:after="0" w:line="240" w:lineRule="auto"/>
        <w:jc w:val="center"/>
        <w:rPr>
          <w:rFonts w:cs="Arial"/>
          <w:b/>
        </w:rPr>
      </w:pPr>
    </w:p>
    <w:p w14:paraId="18B31945" w14:textId="1823960B" w:rsidR="009858D8" w:rsidRPr="00950C59" w:rsidRDefault="009858D8" w:rsidP="009858D8">
      <w:pPr>
        <w:spacing w:after="0" w:line="240" w:lineRule="auto"/>
        <w:jc w:val="center"/>
        <w:rPr>
          <w:rFonts w:cs="Arial"/>
          <w:b/>
          <w:lang w:val="en-US"/>
        </w:rPr>
      </w:pPr>
      <w:r w:rsidRPr="00950C59">
        <w:rPr>
          <w:rFonts w:cs="Arial"/>
          <w:b/>
          <w:lang w:val="en-US"/>
        </w:rPr>
        <w:t>L. Breimann &amp; G. B. Baker</w:t>
      </w:r>
    </w:p>
    <w:p w14:paraId="25F22623" w14:textId="77777777" w:rsidR="00B618BF" w:rsidRPr="00950C59" w:rsidRDefault="00B618BF" w:rsidP="00E7766F">
      <w:pPr>
        <w:spacing w:after="0" w:line="240" w:lineRule="auto"/>
        <w:jc w:val="center"/>
        <w:rPr>
          <w:rFonts w:cs="Arial"/>
          <w:b/>
          <w:lang w:val="en-US"/>
        </w:rPr>
      </w:pPr>
    </w:p>
    <w:p w14:paraId="631123AD" w14:textId="489F64FD" w:rsidR="00E7766F" w:rsidRPr="00950C59" w:rsidRDefault="00E7766F" w:rsidP="00E7766F">
      <w:pPr>
        <w:spacing w:after="0" w:line="240" w:lineRule="auto"/>
        <w:jc w:val="center"/>
        <w:rPr>
          <w:rFonts w:cs="Arial"/>
          <w:b/>
          <w:caps/>
        </w:rPr>
      </w:pPr>
      <w:r w:rsidRPr="00950C59">
        <w:rPr>
          <w:rFonts w:cs="Arial"/>
          <w:b/>
        </w:rPr>
        <w:t>SUMMARY AND RECOMMENDATIONS</w:t>
      </w:r>
    </w:p>
    <w:p w14:paraId="2392924B" w14:textId="77777777" w:rsidR="00E7766F" w:rsidRPr="00950C59" w:rsidRDefault="00E7766F" w:rsidP="00CE6627">
      <w:pPr>
        <w:spacing w:after="0" w:line="240" w:lineRule="auto"/>
        <w:jc w:val="both"/>
        <w:rPr>
          <w:rFonts w:cs="Arial"/>
          <w:b/>
          <w:caps/>
        </w:rPr>
      </w:pPr>
    </w:p>
    <w:p w14:paraId="7216E5D6" w14:textId="6E848F73" w:rsidR="004B762E" w:rsidRPr="00950C59" w:rsidRDefault="00EC20AC" w:rsidP="004B762E">
      <w:pPr>
        <w:spacing w:after="0" w:line="240" w:lineRule="auto"/>
        <w:jc w:val="center"/>
        <w:rPr>
          <w:rFonts w:cs="Arial"/>
          <w:bCs/>
          <w:i/>
          <w:iCs/>
          <w:caps/>
        </w:rPr>
      </w:pPr>
      <w:r w:rsidRPr="00950C59">
        <w:rPr>
          <w:rFonts w:cs="Arial"/>
          <w:bCs/>
          <w:i/>
          <w:iCs/>
        </w:rPr>
        <w:t>(</w:t>
      </w:r>
      <w:r w:rsidR="00130902" w:rsidRPr="00950C59">
        <w:rPr>
          <w:rFonts w:cs="Arial"/>
          <w:bCs/>
          <w:i/>
          <w:iCs/>
        </w:rPr>
        <w:t xml:space="preserve">The full report can be found in </w:t>
      </w:r>
      <w:hyperlink r:id="rId25" w:history="1">
        <w:r w:rsidR="00130902" w:rsidRPr="004814DD">
          <w:rPr>
            <w:rStyle w:val="Hyperlink"/>
            <w:rFonts w:cs="Arial"/>
            <w:bCs/>
            <w:i/>
            <w:iCs/>
          </w:rPr>
          <w:t>UNEP/CMS/COP15/Inf</w:t>
        </w:r>
        <w:r w:rsidR="004B762E" w:rsidRPr="004814DD">
          <w:rPr>
            <w:rStyle w:val="Hyperlink"/>
            <w:rFonts w:cs="Arial"/>
            <w:bCs/>
            <w:i/>
            <w:iCs/>
            <w:caps/>
          </w:rPr>
          <w:t>.</w:t>
        </w:r>
        <w:r w:rsidR="00F30E85" w:rsidRPr="004814DD">
          <w:rPr>
            <w:rStyle w:val="Hyperlink"/>
            <w:rFonts w:cs="Arial"/>
            <w:bCs/>
            <w:i/>
            <w:iCs/>
            <w:caps/>
          </w:rPr>
          <w:t>25.</w:t>
        </w:r>
        <w:r w:rsidR="00130902" w:rsidRPr="004814DD">
          <w:rPr>
            <w:rStyle w:val="Hyperlink"/>
            <w:rFonts w:cs="Arial"/>
            <w:bCs/>
            <w:i/>
            <w:iCs/>
            <w:caps/>
          </w:rPr>
          <w:t>1.1</w:t>
        </w:r>
      </w:hyperlink>
      <w:r w:rsidRPr="00950C59">
        <w:rPr>
          <w:rFonts w:cs="Arial"/>
        </w:rPr>
        <w:t>)</w:t>
      </w:r>
    </w:p>
    <w:p w14:paraId="4903170B" w14:textId="77777777" w:rsidR="00E7766F" w:rsidRDefault="00E7766F" w:rsidP="00CE6627">
      <w:pPr>
        <w:spacing w:after="0" w:line="240" w:lineRule="auto"/>
        <w:jc w:val="both"/>
        <w:rPr>
          <w:rFonts w:cs="Arial"/>
          <w:b/>
          <w:caps/>
        </w:rPr>
      </w:pPr>
    </w:p>
    <w:p w14:paraId="0FCEF5A9" w14:textId="77777777" w:rsidR="00CE6627" w:rsidRPr="00950C59" w:rsidRDefault="00CE6627" w:rsidP="00CE6627">
      <w:pPr>
        <w:spacing w:after="0" w:line="240" w:lineRule="auto"/>
        <w:jc w:val="both"/>
        <w:rPr>
          <w:rFonts w:cs="Arial"/>
          <w:b/>
          <w:caps/>
        </w:rPr>
      </w:pPr>
    </w:p>
    <w:p w14:paraId="1697EBFF" w14:textId="77777777" w:rsidR="00E7766F" w:rsidRPr="00950C59" w:rsidRDefault="00E7766F" w:rsidP="00DC0B1A">
      <w:pPr>
        <w:spacing w:after="0" w:line="240" w:lineRule="auto"/>
        <w:rPr>
          <w:rFonts w:cs="Arial"/>
          <w:b/>
          <w:bCs/>
        </w:rPr>
      </w:pPr>
      <w:r w:rsidRPr="00950C59">
        <w:rPr>
          <w:rFonts w:cs="Arial"/>
          <w:b/>
          <w:bCs/>
        </w:rPr>
        <w:t>Executive Summary</w:t>
      </w:r>
    </w:p>
    <w:p w14:paraId="0E1336BE" w14:textId="77777777" w:rsidR="00DC0B1A" w:rsidRPr="00950C59" w:rsidRDefault="00DC0B1A" w:rsidP="00DC0B1A">
      <w:pPr>
        <w:spacing w:after="0" w:line="240" w:lineRule="auto"/>
        <w:jc w:val="both"/>
        <w:rPr>
          <w:rFonts w:cs="Arial"/>
        </w:rPr>
      </w:pPr>
      <w:bookmarkStart w:id="2" w:name="_Hlk204906663"/>
      <w:bookmarkStart w:id="3" w:name="_Hlk204908172"/>
      <w:bookmarkStart w:id="4" w:name="_Hlk204905789"/>
    </w:p>
    <w:p w14:paraId="5D4557CC" w14:textId="77777777" w:rsidR="00E7766F" w:rsidRPr="00950C59" w:rsidRDefault="00E7766F" w:rsidP="00DC0B1A">
      <w:pPr>
        <w:spacing w:after="0" w:line="240" w:lineRule="auto"/>
        <w:jc w:val="both"/>
        <w:rPr>
          <w:rFonts w:cs="Arial"/>
        </w:rPr>
      </w:pPr>
      <w:r w:rsidRPr="00950C59">
        <w:rPr>
          <w:rFonts w:cs="Arial"/>
        </w:rPr>
        <w:t>Marine turtles are incidentally killed in a range of fisheries throughout the world and levels of global sea turtle bycatch have been estimated at between 85,000 and 250,000 individuals annually, mainly by pelagic fisheries targeting tuna and billfish. Turtles are killed when they become hooked and drown in longline fisheries, become entangled in netting used in trawl, purse seine or gillnet fisheries, or suffer stress and trauma during retrieval of fishing gear when animals are captured. This bycatch in active fishing gear is one of the biggest threats to marine turtle populations. As these species are long-lived with high adult survival and low breeding productivity, anthropogenic activities that increase mortality levels, such as fisheries bycatch, can have significant, long-term population impacts.</w:t>
      </w:r>
    </w:p>
    <w:bookmarkEnd w:id="2"/>
    <w:p w14:paraId="2305FE00" w14:textId="77777777" w:rsidR="00DC0B1A" w:rsidRPr="00950C59" w:rsidRDefault="00DC0B1A" w:rsidP="00DC0B1A">
      <w:pPr>
        <w:spacing w:after="0" w:line="240" w:lineRule="auto"/>
        <w:jc w:val="both"/>
        <w:rPr>
          <w:rFonts w:cs="Arial"/>
        </w:rPr>
      </w:pPr>
    </w:p>
    <w:p w14:paraId="484615DC" w14:textId="0E04408A" w:rsidR="00E7766F" w:rsidRPr="00950C59" w:rsidRDefault="00E7766F" w:rsidP="00DC0B1A">
      <w:pPr>
        <w:spacing w:after="0" w:line="240" w:lineRule="auto"/>
        <w:jc w:val="both"/>
        <w:rPr>
          <w:rFonts w:cs="Arial"/>
        </w:rPr>
      </w:pPr>
      <w:r w:rsidRPr="00950C59">
        <w:rPr>
          <w:rFonts w:cs="Arial"/>
        </w:rPr>
        <w:t xml:space="preserve">This review assesses technical and operational bycatch mitigation measures across four major gear types </w:t>
      </w:r>
      <w:r w:rsidR="00BB6869" w:rsidRPr="00950C59">
        <w:rPr>
          <w:rFonts w:cs="Arial"/>
        </w:rPr>
        <w:t>–</w:t>
      </w:r>
      <w:r w:rsidRPr="00950C59">
        <w:rPr>
          <w:rFonts w:cs="Arial"/>
        </w:rPr>
        <w:t xml:space="preserve"> trawl, purse seine, set and gillnet, and longline fisheries </w:t>
      </w:r>
      <w:r w:rsidR="00BB6869" w:rsidRPr="00950C59">
        <w:rPr>
          <w:rFonts w:cs="Arial"/>
        </w:rPr>
        <w:t>–</w:t>
      </w:r>
      <w:r w:rsidRPr="00950C59">
        <w:rPr>
          <w:rFonts w:cs="Arial"/>
        </w:rPr>
        <w:t xml:space="preserve"> drawing from peer-reviewed literature and grey literature.</w:t>
      </w:r>
    </w:p>
    <w:p w14:paraId="32F10F81" w14:textId="77777777" w:rsidR="00DC0B1A" w:rsidRPr="00950C59" w:rsidRDefault="00DC0B1A" w:rsidP="00DC0B1A">
      <w:pPr>
        <w:spacing w:after="0" w:line="240" w:lineRule="auto"/>
        <w:jc w:val="both"/>
        <w:rPr>
          <w:rFonts w:cs="Arial"/>
        </w:rPr>
      </w:pPr>
    </w:p>
    <w:p w14:paraId="43C17037" w14:textId="52EE1620" w:rsidR="00E7766F" w:rsidRPr="00950C59" w:rsidRDefault="00E7766F" w:rsidP="00DC0B1A">
      <w:pPr>
        <w:spacing w:after="0" w:line="240" w:lineRule="auto"/>
        <w:jc w:val="both"/>
        <w:rPr>
          <w:rFonts w:cs="Arial"/>
        </w:rPr>
      </w:pPr>
      <w:r w:rsidRPr="00950C59">
        <w:rPr>
          <w:rFonts w:cs="Arial"/>
        </w:rPr>
        <w:t xml:space="preserve">Trawl fisheries pose a major threat to sea turtles due to their low selectivity, particularly in tropical shrimp fisheries. Turtle Excluder Devices (TEDs) are among the most effective mitigation tools, reducing turtle bycatch by up to 97% in some regions. TED effectiveness depends on correct design and installation, with </w:t>
      </w:r>
      <w:r w:rsidR="00C520DA" w:rsidRPr="00950C59">
        <w:rPr>
          <w:rFonts w:cs="Arial"/>
        </w:rPr>
        <w:t xml:space="preserve">critical elements being </w:t>
      </w:r>
      <w:r w:rsidRPr="00950C59">
        <w:rPr>
          <w:rFonts w:cs="Arial"/>
        </w:rPr>
        <w:t>escape opening size and bar spacing. Hard grids are more effective than flexible grids in excluding turtles, however flexible grids offer advantages for smaller vessels. Long-term success requires industry collaboration and compliance, together with training, monitoring and enforcement.</w:t>
      </w:r>
    </w:p>
    <w:p w14:paraId="7B0A5AF1" w14:textId="77777777" w:rsidR="00DC0B1A" w:rsidRPr="00950C59" w:rsidRDefault="00DC0B1A" w:rsidP="00DC0B1A">
      <w:pPr>
        <w:spacing w:after="0" w:line="240" w:lineRule="auto"/>
        <w:jc w:val="both"/>
        <w:rPr>
          <w:rFonts w:cs="Arial"/>
        </w:rPr>
      </w:pPr>
    </w:p>
    <w:p w14:paraId="6EFAB8E8" w14:textId="7DA2132A" w:rsidR="00E7766F" w:rsidRPr="00950C59" w:rsidRDefault="00E7766F" w:rsidP="00DC0B1A">
      <w:pPr>
        <w:spacing w:after="0" w:line="240" w:lineRule="auto"/>
        <w:jc w:val="both"/>
        <w:rPr>
          <w:rFonts w:cs="Arial"/>
        </w:rPr>
      </w:pPr>
      <w:r w:rsidRPr="00950C59">
        <w:rPr>
          <w:rFonts w:cs="Arial"/>
        </w:rPr>
        <w:t xml:space="preserve">Purse seine fisheries have relatively low turtle bycatch mortality, with most individuals released alive and unharmed. </w:t>
      </w:r>
      <w:bookmarkStart w:id="5" w:name="_Hlk204908719"/>
      <w:r w:rsidRPr="00950C59">
        <w:rPr>
          <w:rFonts w:cs="Arial"/>
        </w:rPr>
        <w:t>Risks increase with sets on drifting Fish Aggregating Devices (FADs), which can entangle turtles</w:t>
      </w:r>
      <w:r w:rsidRPr="00950C59">
        <w:t xml:space="preserve">, and </w:t>
      </w:r>
      <w:r w:rsidRPr="00950C59">
        <w:rPr>
          <w:rFonts w:cs="Arial"/>
        </w:rPr>
        <w:t>recent mitigation efforts have focused on improving FAD design, promoting the use of biodegradable materials and non-entangling constructions</w:t>
      </w:r>
      <w:bookmarkEnd w:id="5"/>
      <w:r w:rsidRPr="00950C59">
        <w:rPr>
          <w:rFonts w:cs="Arial"/>
        </w:rPr>
        <w:t>. Avoiding the encirclement of turtles during fishing</w:t>
      </w:r>
      <w:r w:rsidR="00DC2803" w:rsidRPr="00950C59">
        <w:rPr>
          <w:rFonts w:cs="Arial"/>
        </w:rPr>
        <w:t>,</w:t>
      </w:r>
      <w:r w:rsidRPr="00950C59">
        <w:rPr>
          <w:rFonts w:cs="Arial"/>
        </w:rPr>
        <w:t xml:space="preserve"> and crew training on safe handling techniques</w:t>
      </w:r>
      <w:r w:rsidR="00B81B5C" w:rsidRPr="00950C59">
        <w:rPr>
          <w:rFonts w:cs="Arial"/>
        </w:rPr>
        <w:t>,</w:t>
      </w:r>
      <w:r w:rsidRPr="00950C59">
        <w:rPr>
          <w:rFonts w:cs="Arial"/>
        </w:rPr>
        <w:t xml:space="preserve"> enhance post-capture survival.</w:t>
      </w:r>
    </w:p>
    <w:p w14:paraId="5F2BC2A3" w14:textId="77777777" w:rsidR="00DC0B1A" w:rsidRPr="00950C59" w:rsidRDefault="00DC0B1A" w:rsidP="00DC0B1A">
      <w:pPr>
        <w:spacing w:after="0" w:line="240" w:lineRule="auto"/>
        <w:jc w:val="both"/>
        <w:rPr>
          <w:rFonts w:cs="Arial"/>
        </w:rPr>
      </w:pPr>
    </w:p>
    <w:p w14:paraId="23948EB3" w14:textId="42D4F381" w:rsidR="00E7766F" w:rsidRPr="00950C59" w:rsidRDefault="00E7766F" w:rsidP="00DC0B1A">
      <w:pPr>
        <w:spacing w:after="0" w:line="240" w:lineRule="auto"/>
        <w:jc w:val="both"/>
        <w:rPr>
          <w:rFonts w:cs="Arial"/>
        </w:rPr>
      </w:pPr>
      <w:r w:rsidRPr="00950C59">
        <w:rPr>
          <w:rFonts w:cs="Arial"/>
        </w:rPr>
        <w:t>Gillnet fisheries, especially in small-scale coastal operations, are among the most significant sources of turtle bycatch</w:t>
      </w:r>
      <w:r w:rsidR="00B10CB5" w:rsidRPr="00950C59">
        <w:rPr>
          <w:rFonts w:cs="Arial"/>
        </w:rPr>
        <w:t>,</w:t>
      </w:r>
      <w:r w:rsidRPr="00950C59">
        <w:rPr>
          <w:rFonts w:cs="Arial"/>
        </w:rPr>
        <w:t xml:space="preserve"> with high mortality rates reported. Net illumination using LEDs (green, violet, UV) is one of the most effective and tested mitigation measures with bycatch reductions of up to 93.3% reported in some studies, without significantly affecting target catch. However, efficacy varies across regions and fisheries, and economic viability may impact adoption. Additional visual strategies (e.g., predator models, high-contrast panels) show potential but require further field validation. Adoption remains low due to limited field testing, economic concerns and lack of regulatory frameworks.</w:t>
      </w:r>
    </w:p>
    <w:p w14:paraId="438E2F0C" w14:textId="1CEE3FED" w:rsidR="00CE6627" w:rsidRDefault="00CE6627" w:rsidP="00DC0B1A">
      <w:pPr>
        <w:spacing w:after="0" w:line="240" w:lineRule="auto"/>
        <w:jc w:val="both"/>
        <w:rPr>
          <w:rFonts w:cs="Arial"/>
        </w:rPr>
      </w:pPr>
      <w:r>
        <w:rPr>
          <w:rFonts w:cs="Arial"/>
        </w:rPr>
        <w:br w:type="page"/>
      </w:r>
    </w:p>
    <w:p w14:paraId="15332A98" w14:textId="0E96016D" w:rsidR="00E7766F" w:rsidRPr="00950C59" w:rsidRDefault="00E7766F" w:rsidP="00DC0B1A">
      <w:pPr>
        <w:spacing w:after="0" w:line="240" w:lineRule="auto"/>
        <w:jc w:val="both"/>
        <w:rPr>
          <w:rFonts w:cs="Arial"/>
        </w:rPr>
      </w:pPr>
      <w:r w:rsidRPr="00950C59">
        <w:rPr>
          <w:rFonts w:cs="Arial"/>
        </w:rPr>
        <w:lastRenderedPageBreak/>
        <w:t>Pelagic longline fisheries are a major source of sea turtle bycatch, particularly for loggerhead and leatherback turtles. The use of</w:t>
      </w:r>
      <w:r w:rsidR="00DC0B1A" w:rsidRPr="00950C59">
        <w:rPr>
          <w:rFonts w:cs="Arial"/>
        </w:rPr>
        <w:t xml:space="preserve"> </w:t>
      </w:r>
      <w:r w:rsidRPr="00950C59">
        <w:rPr>
          <w:rFonts w:cs="Arial"/>
        </w:rPr>
        <w:t>large circle hooks and fish rather than squid baits are the most effective known strategies, reducing sea turtle catch rates by 55-90%. Capture probabilities are lowest when both measures are used together. Circle hooks significantly reduce deep hooking and increase post-release survival. Demersal longline fisheries, however, currently lack any effective mitigation measures for sea turtles.</w:t>
      </w:r>
    </w:p>
    <w:p w14:paraId="6F43BC80" w14:textId="77777777" w:rsidR="00133EDE" w:rsidRPr="00950C59" w:rsidRDefault="00133EDE" w:rsidP="00DB33A9">
      <w:pPr>
        <w:spacing w:after="0" w:line="240" w:lineRule="auto"/>
        <w:jc w:val="both"/>
        <w:rPr>
          <w:rFonts w:cs="Arial"/>
        </w:rPr>
      </w:pPr>
    </w:p>
    <w:p w14:paraId="0CE162D2" w14:textId="1D44B0EA" w:rsidR="00DB33A9" w:rsidRPr="00950C59" w:rsidRDefault="00133EDE" w:rsidP="00DB33A9">
      <w:pPr>
        <w:spacing w:after="0" w:line="240" w:lineRule="auto"/>
        <w:jc w:val="both"/>
        <w:rPr>
          <w:rFonts w:cs="Arial"/>
        </w:rPr>
      </w:pPr>
      <w:r w:rsidRPr="00950C59">
        <w:rPr>
          <w:rFonts w:cs="Arial"/>
        </w:rPr>
        <w:t>Trailing gear attached to hooks which cannot be safely removed from sea turtles should be cut as close to the hook as possible to decrease post-release mortality.</w:t>
      </w:r>
    </w:p>
    <w:p w14:paraId="052CF774" w14:textId="77777777" w:rsidR="00DB33A9" w:rsidRPr="00950C59" w:rsidRDefault="00DB33A9" w:rsidP="00DB33A9">
      <w:pPr>
        <w:spacing w:after="0" w:line="240" w:lineRule="auto"/>
        <w:jc w:val="both"/>
        <w:rPr>
          <w:rFonts w:cs="Arial"/>
        </w:rPr>
      </w:pPr>
    </w:p>
    <w:p w14:paraId="7860FFB1" w14:textId="52567F38" w:rsidR="0011319E" w:rsidRPr="00950C59" w:rsidRDefault="0011319E" w:rsidP="008E483E">
      <w:pPr>
        <w:spacing w:after="0" w:line="240" w:lineRule="auto"/>
        <w:jc w:val="both"/>
        <w:rPr>
          <w:rFonts w:cs="Arial"/>
          <w:color w:val="000000" w:themeColor="text1"/>
        </w:rPr>
      </w:pPr>
      <w:r w:rsidRPr="00950C59">
        <w:rPr>
          <w:rFonts w:cs="Arial"/>
          <w:color w:val="000000" w:themeColor="text1"/>
        </w:rPr>
        <w:t>Sea turtles are also at risk of gas embolisms and decompression sickness, resulting from rapid, forced ascents during gear hauling, especially in trawl and gillnet fisheries. Mortality has been recorded even at relatively shallow depths</w:t>
      </w:r>
      <w:r w:rsidR="00222A4D" w:rsidRPr="00950C59">
        <w:rPr>
          <w:rFonts w:cs="Arial"/>
          <w:color w:val="000000" w:themeColor="text1"/>
        </w:rPr>
        <w:t xml:space="preserve"> of </w:t>
      </w:r>
      <w:r w:rsidR="00A61C39" w:rsidRPr="00950C59">
        <w:rPr>
          <w:rFonts w:cs="Arial"/>
          <w:color w:val="000000" w:themeColor="text1"/>
        </w:rPr>
        <w:t>19-37m.</w:t>
      </w:r>
      <w:r w:rsidRPr="00950C59">
        <w:rPr>
          <w:rFonts w:cs="Arial"/>
          <w:color w:val="000000" w:themeColor="text1"/>
        </w:rPr>
        <w:t xml:space="preserve"> </w:t>
      </w:r>
      <w:r w:rsidR="00A61C39" w:rsidRPr="00950C59">
        <w:rPr>
          <w:rFonts w:cs="Arial"/>
          <w:color w:val="000000" w:themeColor="text1"/>
        </w:rPr>
        <w:t>H</w:t>
      </w:r>
      <w:r w:rsidRPr="00950C59">
        <w:rPr>
          <w:rFonts w:cs="Arial"/>
          <w:color w:val="000000" w:themeColor="text1"/>
        </w:rPr>
        <w:t>owever, mortality risk increases with</w:t>
      </w:r>
      <w:r w:rsidR="001E3F64" w:rsidRPr="00950C59">
        <w:rPr>
          <w:rFonts w:cs="Arial"/>
          <w:color w:val="000000" w:themeColor="text1"/>
        </w:rPr>
        <w:t xml:space="preserve"> </w:t>
      </w:r>
      <w:r w:rsidRPr="00950C59">
        <w:rPr>
          <w:rFonts w:cs="Arial"/>
          <w:color w:val="000000" w:themeColor="text1"/>
        </w:rPr>
        <w:t>greater depth, haul duration, and faster ascent speeds</w:t>
      </w:r>
      <w:r w:rsidR="006E5F78" w:rsidRPr="00950C59">
        <w:rPr>
          <w:rFonts w:cs="Arial"/>
          <w:color w:val="000000" w:themeColor="text1"/>
        </w:rPr>
        <w:t>,</w:t>
      </w:r>
      <w:r w:rsidR="00896E96" w:rsidRPr="00950C59">
        <w:rPr>
          <w:rFonts w:cs="Arial"/>
          <w:color w:val="000000" w:themeColor="text1"/>
        </w:rPr>
        <w:t xml:space="preserve"> </w:t>
      </w:r>
      <w:r w:rsidR="00EF4E01" w:rsidRPr="00950C59">
        <w:rPr>
          <w:rFonts w:cs="Arial"/>
          <w:color w:val="000000" w:themeColor="text1"/>
        </w:rPr>
        <w:t xml:space="preserve">with </w:t>
      </w:r>
      <w:r w:rsidR="0062311A" w:rsidRPr="00950C59">
        <w:rPr>
          <w:rFonts w:cs="Arial"/>
        </w:rPr>
        <w:t>mortality ranging from 20–50% depending on severity and handling</w:t>
      </w:r>
      <w:r w:rsidRPr="00950C59">
        <w:rPr>
          <w:rFonts w:cs="Arial"/>
          <w:color w:val="000000" w:themeColor="text1"/>
        </w:rPr>
        <w:t>. Mitigation measures include the use of TEDs to limit retention in trawls, reducing haul speeds and gear soak times.</w:t>
      </w:r>
    </w:p>
    <w:p w14:paraId="58AD8786" w14:textId="77777777" w:rsidR="00DC0B1A" w:rsidRPr="00950C59" w:rsidRDefault="00DC0B1A" w:rsidP="00DC0B1A">
      <w:pPr>
        <w:spacing w:after="0" w:line="240" w:lineRule="auto"/>
        <w:jc w:val="both"/>
        <w:rPr>
          <w:rFonts w:cs="Arial"/>
        </w:rPr>
      </w:pPr>
    </w:p>
    <w:p w14:paraId="637C7C50" w14:textId="0B3111B0" w:rsidR="00DC0B1A" w:rsidRPr="00950C59" w:rsidRDefault="00E7766F" w:rsidP="00DC0B1A">
      <w:pPr>
        <w:spacing w:after="0" w:line="240" w:lineRule="auto"/>
        <w:jc w:val="both"/>
        <w:rPr>
          <w:rFonts w:cs="Arial"/>
        </w:rPr>
      </w:pPr>
      <w:r w:rsidRPr="00950C59">
        <w:rPr>
          <w:rFonts w:cs="Arial"/>
        </w:rPr>
        <w:t>Overall, the review confirms that effective turtle bycatch reduction is</w:t>
      </w:r>
      <w:r w:rsidR="004C1F93" w:rsidRPr="00950C59">
        <w:rPr>
          <w:rFonts w:cs="Arial"/>
        </w:rPr>
        <w:t xml:space="preserve"> </w:t>
      </w:r>
      <w:r w:rsidRPr="00950C59">
        <w:rPr>
          <w:rFonts w:cs="Arial"/>
        </w:rPr>
        <w:t xml:space="preserve">fishery-specific, as has been found for mitigation of bycatch of other non-target species including seabirds, marine mammals and sharks. Measures that are highly effective in one region or gear type may be ineffective or impractical elsewhere. </w:t>
      </w:r>
      <w:r w:rsidR="00D45C0C" w:rsidRPr="00950C59">
        <w:rPr>
          <w:rFonts w:cs="Arial"/>
        </w:rPr>
        <w:t>Selecting measures to minimi</w:t>
      </w:r>
      <w:r w:rsidR="00AF5F9C" w:rsidRPr="00950C59">
        <w:rPr>
          <w:rFonts w:cs="Arial"/>
        </w:rPr>
        <w:t>z</w:t>
      </w:r>
      <w:r w:rsidR="00D45C0C" w:rsidRPr="00950C59">
        <w:rPr>
          <w:rFonts w:cs="Arial"/>
        </w:rPr>
        <w:t xml:space="preserve">e marine turtle bycatch should ensure their implementation does not increase bycatch of other non-target species such as seabirds, marine mammals or sharks. </w:t>
      </w:r>
      <w:r w:rsidRPr="00950C59">
        <w:rPr>
          <w:rFonts w:cs="Arial"/>
        </w:rPr>
        <w:t>Tailored, evidence-based approaches, combined with stakeholder collaboration, enforcement and training, are essential for successful implementation and long-term conservation outcomes</w:t>
      </w:r>
      <w:bookmarkEnd w:id="3"/>
      <w:r w:rsidRPr="00950C59">
        <w:rPr>
          <w:rFonts w:cs="Arial"/>
        </w:rPr>
        <w:t>.</w:t>
      </w:r>
      <w:bookmarkEnd w:id="4"/>
    </w:p>
    <w:p w14:paraId="6401DF83" w14:textId="77777777" w:rsidR="009B51AB" w:rsidRPr="00950C59" w:rsidRDefault="009B51AB" w:rsidP="00DC0B1A">
      <w:pPr>
        <w:spacing w:after="0" w:line="240" w:lineRule="auto"/>
        <w:rPr>
          <w:rFonts w:cs="Arial"/>
          <w:b/>
          <w:bCs/>
        </w:rPr>
      </w:pPr>
    </w:p>
    <w:p w14:paraId="7BF5EE9A" w14:textId="77777777" w:rsidR="00E7766F" w:rsidRPr="00950C59" w:rsidRDefault="00E7766F" w:rsidP="00DC0B1A">
      <w:pPr>
        <w:spacing w:after="0" w:line="240" w:lineRule="auto"/>
        <w:rPr>
          <w:rFonts w:cs="Arial"/>
          <w:b/>
          <w:bCs/>
        </w:rPr>
      </w:pPr>
      <w:r w:rsidRPr="00950C59">
        <w:rPr>
          <w:rFonts w:cs="Arial"/>
          <w:b/>
          <w:bCs/>
        </w:rPr>
        <w:t>Recommendations</w:t>
      </w:r>
    </w:p>
    <w:p w14:paraId="55A60690" w14:textId="77777777" w:rsidR="009A60C7" w:rsidRPr="00950C59" w:rsidRDefault="009A60C7" w:rsidP="00DC0B1A">
      <w:pPr>
        <w:spacing w:after="0" w:line="240" w:lineRule="auto"/>
        <w:rPr>
          <w:rFonts w:cs="Arial"/>
          <w:b/>
          <w:bCs/>
        </w:rPr>
      </w:pPr>
    </w:p>
    <w:p w14:paraId="07C33570" w14:textId="72973B57" w:rsidR="00DC0B1A" w:rsidRPr="00B10A90" w:rsidRDefault="00647E41" w:rsidP="00B10A90">
      <w:pPr>
        <w:spacing w:after="80" w:line="240" w:lineRule="auto"/>
        <w:rPr>
          <w:rFonts w:cs="Arial"/>
        </w:rPr>
      </w:pPr>
      <w:r w:rsidRPr="00950C59">
        <w:rPr>
          <w:rFonts w:cs="Arial"/>
        </w:rPr>
        <w:t>Parties are encouraged to:</w:t>
      </w:r>
    </w:p>
    <w:p w14:paraId="4644A463" w14:textId="26016A20" w:rsidR="00E7766F" w:rsidRPr="00950C59" w:rsidRDefault="00E7766F" w:rsidP="00B14711">
      <w:pPr>
        <w:pStyle w:val="ListParagraph"/>
        <w:numPr>
          <w:ilvl w:val="0"/>
          <w:numId w:val="15"/>
        </w:numPr>
        <w:spacing w:after="80" w:line="240" w:lineRule="auto"/>
        <w:contextualSpacing w:val="0"/>
        <w:jc w:val="both"/>
        <w:rPr>
          <w:rFonts w:cs="Arial"/>
        </w:rPr>
      </w:pPr>
      <w:r w:rsidRPr="00950C59">
        <w:rPr>
          <w:rFonts w:cs="Arial"/>
        </w:rPr>
        <w:t>Adopt fishery-specific mitigation strategies</w:t>
      </w:r>
      <w:r w:rsidR="006A2CCA" w:rsidRPr="00950C59">
        <w:rPr>
          <w:rFonts w:cs="Arial"/>
        </w:rPr>
        <w:t xml:space="preserve"> that r</w:t>
      </w:r>
      <w:r w:rsidRPr="00950C59">
        <w:rPr>
          <w:rFonts w:cs="Arial"/>
        </w:rPr>
        <w:t xml:space="preserve">ecognize that effective turtle bycatch mitigation measures vary by fishery type and region. Management efforts should tailor </w:t>
      </w:r>
      <w:proofErr w:type="gramStart"/>
      <w:r w:rsidRPr="00950C59">
        <w:rPr>
          <w:rFonts w:cs="Arial"/>
        </w:rPr>
        <w:t>approaches</w:t>
      </w:r>
      <w:proofErr w:type="gramEnd"/>
      <w:r w:rsidRPr="00950C59">
        <w:rPr>
          <w:rFonts w:cs="Arial"/>
        </w:rPr>
        <w:t xml:space="preserve"> accordingly, based on the latest evidence.</w:t>
      </w:r>
    </w:p>
    <w:p w14:paraId="526336D7" w14:textId="578DDD61" w:rsidR="00E7766F" w:rsidRPr="00950C59" w:rsidRDefault="00E7766F" w:rsidP="00B14711">
      <w:pPr>
        <w:pStyle w:val="ListParagraph"/>
        <w:numPr>
          <w:ilvl w:val="0"/>
          <w:numId w:val="15"/>
        </w:numPr>
        <w:spacing w:after="80" w:line="240" w:lineRule="auto"/>
        <w:contextualSpacing w:val="0"/>
        <w:jc w:val="both"/>
        <w:rPr>
          <w:rFonts w:cs="Arial"/>
        </w:rPr>
      </w:pPr>
      <w:r w:rsidRPr="00950C59">
        <w:rPr>
          <w:rFonts w:cs="Arial"/>
        </w:rPr>
        <w:t>Use operational and technical mitigation measures for all fisheries where turtle bycatch is problematic</w:t>
      </w:r>
      <w:r w:rsidR="00A369A3" w:rsidRPr="00950C59">
        <w:rPr>
          <w:rFonts w:cs="Arial"/>
        </w:rPr>
        <w:t>.</w:t>
      </w:r>
    </w:p>
    <w:p w14:paraId="433BBDE2" w14:textId="2D315E38" w:rsidR="00E7766F" w:rsidRPr="00950C59" w:rsidRDefault="00647E41" w:rsidP="00B14711">
      <w:pPr>
        <w:pStyle w:val="ListParagraph"/>
        <w:numPr>
          <w:ilvl w:val="0"/>
          <w:numId w:val="15"/>
        </w:numPr>
        <w:spacing w:after="80" w:line="240" w:lineRule="auto"/>
        <w:contextualSpacing w:val="0"/>
        <w:jc w:val="both"/>
        <w:rPr>
          <w:rFonts w:cs="Arial"/>
        </w:rPr>
      </w:pPr>
      <w:r w:rsidRPr="00950C59">
        <w:rPr>
          <w:rFonts w:cs="Arial"/>
        </w:rPr>
        <w:t>D</w:t>
      </w:r>
      <w:r w:rsidR="00E7766F" w:rsidRPr="00950C59">
        <w:rPr>
          <w:rFonts w:cs="Arial"/>
        </w:rPr>
        <w:t xml:space="preserve">evelop and research best practice mitigation options to </w:t>
      </w:r>
      <w:r w:rsidR="006A27CD" w:rsidRPr="00950C59">
        <w:rPr>
          <w:rFonts w:cs="Arial"/>
        </w:rPr>
        <w:t>reduce</w:t>
      </w:r>
      <w:r w:rsidR="00E7766F" w:rsidRPr="00950C59">
        <w:rPr>
          <w:rFonts w:cs="Arial"/>
        </w:rPr>
        <w:t xml:space="preserve"> marine turtle bycatch in fisheries deploying </w:t>
      </w:r>
      <w:r w:rsidR="00B17673" w:rsidRPr="00950C59">
        <w:rPr>
          <w:rFonts w:cs="Arial"/>
        </w:rPr>
        <w:t>demersal</w:t>
      </w:r>
      <w:r w:rsidR="00AC1E81" w:rsidRPr="00950C59">
        <w:rPr>
          <w:rFonts w:cs="Arial"/>
        </w:rPr>
        <w:t xml:space="preserve"> longline</w:t>
      </w:r>
      <w:r w:rsidR="00E7766F" w:rsidRPr="00950C59">
        <w:rPr>
          <w:rFonts w:cs="Arial"/>
        </w:rPr>
        <w:t xml:space="preserve"> gear</w:t>
      </w:r>
      <w:r w:rsidR="006A27CD" w:rsidRPr="00950C59">
        <w:rPr>
          <w:rFonts w:cs="Arial"/>
        </w:rPr>
        <w:t>.</w:t>
      </w:r>
    </w:p>
    <w:p w14:paraId="65F05088" w14:textId="4F3A6F13" w:rsidR="00E7766F" w:rsidRPr="00950C59" w:rsidRDefault="00AF494D" w:rsidP="00B14711">
      <w:pPr>
        <w:pStyle w:val="ListParagraph"/>
        <w:numPr>
          <w:ilvl w:val="0"/>
          <w:numId w:val="15"/>
        </w:numPr>
        <w:spacing w:after="80" w:line="240" w:lineRule="auto"/>
        <w:contextualSpacing w:val="0"/>
        <w:jc w:val="both"/>
        <w:rPr>
          <w:rFonts w:cs="Arial"/>
        </w:rPr>
      </w:pPr>
      <w:r w:rsidRPr="00950C59">
        <w:rPr>
          <w:rFonts w:cs="Arial"/>
        </w:rPr>
        <w:t>Engage with the f</w:t>
      </w:r>
      <w:r w:rsidR="000424E3" w:rsidRPr="00950C59">
        <w:rPr>
          <w:rFonts w:cs="Arial"/>
        </w:rPr>
        <w:t>ishing industry to ensure design, development and effective implementation of practical solutions</w:t>
      </w:r>
      <w:r w:rsidR="007D10FD" w:rsidRPr="00950C59">
        <w:rPr>
          <w:rFonts w:cs="Arial"/>
        </w:rPr>
        <w:t xml:space="preserve">, which are </w:t>
      </w:r>
      <w:r w:rsidR="000424E3" w:rsidRPr="00950C59">
        <w:rPr>
          <w:rFonts w:cs="Arial"/>
        </w:rPr>
        <w:t xml:space="preserve">essential to creating good outcomes. </w:t>
      </w:r>
      <w:r w:rsidR="00E7766F" w:rsidRPr="00950C59">
        <w:rPr>
          <w:rFonts w:cs="Arial"/>
        </w:rPr>
        <w:t>For mitigation to be considered effective, a significant reduction in bycatch mortality needs to be demonstrated, together with maintenance of target catch quality and quantity</w:t>
      </w:r>
      <w:r w:rsidR="00635407" w:rsidRPr="00950C59">
        <w:rPr>
          <w:rFonts w:cs="Arial"/>
        </w:rPr>
        <w:t>, while ensuring no negative effects on bycatch rates of other protected species</w:t>
      </w:r>
      <w:r w:rsidR="00E7766F" w:rsidRPr="00950C59">
        <w:rPr>
          <w:rFonts w:cs="Arial"/>
        </w:rPr>
        <w:t xml:space="preserve">. </w:t>
      </w:r>
    </w:p>
    <w:p w14:paraId="62A5550F" w14:textId="50EF1C17" w:rsidR="00E7766F" w:rsidRPr="00950C59" w:rsidRDefault="00987D6E" w:rsidP="00B14711">
      <w:pPr>
        <w:pStyle w:val="ListParagraph"/>
        <w:numPr>
          <w:ilvl w:val="0"/>
          <w:numId w:val="15"/>
        </w:numPr>
        <w:spacing w:after="80" w:line="240" w:lineRule="auto"/>
        <w:contextualSpacing w:val="0"/>
        <w:jc w:val="both"/>
        <w:rPr>
          <w:rFonts w:cs="Arial"/>
        </w:rPr>
      </w:pPr>
      <w:r w:rsidRPr="00950C59">
        <w:rPr>
          <w:rFonts w:cs="Arial"/>
        </w:rPr>
        <w:t>A</w:t>
      </w:r>
      <w:r w:rsidR="00E7766F" w:rsidRPr="00950C59">
        <w:rPr>
          <w:rFonts w:cs="Arial"/>
        </w:rPr>
        <w:t>dopt an adaptive approach to managing turtle bycatch</w:t>
      </w:r>
      <w:r w:rsidRPr="00950C59">
        <w:rPr>
          <w:rFonts w:cs="Arial"/>
        </w:rPr>
        <w:t xml:space="preserve"> in all fisheries</w:t>
      </w:r>
      <w:r w:rsidR="00E7766F" w:rsidRPr="00950C59">
        <w:rPr>
          <w:rFonts w:cs="Arial"/>
        </w:rPr>
        <w:t>. Operational characteristics of most fisheries are dynamic</w:t>
      </w:r>
      <w:r w:rsidR="008F1714" w:rsidRPr="00950C59">
        <w:rPr>
          <w:rFonts w:cs="Arial"/>
        </w:rPr>
        <w:t>,</w:t>
      </w:r>
      <w:r w:rsidR="00E7766F" w:rsidRPr="00950C59">
        <w:rPr>
          <w:rFonts w:cs="Arial"/>
        </w:rPr>
        <w:t xml:space="preserve"> and updating and improving knowledge of the biological and behavioural characteristics of target and bycatch species, including temporal and spatial overlap of bycatch species with fishing activities</w:t>
      </w:r>
      <w:r w:rsidR="009B567A" w:rsidRPr="00950C59">
        <w:rPr>
          <w:rFonts w:cs="Arial"/>
        </w:rPr>
        <w:t>,</w:t>
      </w:r>
      <w:r w:rsidR="00E7766F" w:rsidRPr="00950C59">
        <w:rPr>
          <w:rFonts w:cs="Arial"/>
        </w:rPr>
        <w:t xml:space="preserve"> should be continually evaluated to assess efficacy of bycatch mitigation solutions, and change these as appropriate.</w:t>
      </w:r>
    </w:p>
    <w:p w14:paraId="09B5010B" w14:textId="56995AC6" w:rsidR="00E7766F" w:rsidRPr="00950C59" w:rsidRDefault="00E73021" w:rsidP="00B14711">
      <w:pPr>
        <w:pStyle w:val="ListParagraph"/>
        <w:numPr>
          <w:ilvl w:val="0"/>
          <w:numId w:val="15"/>
        </w:numPr>
        <w:spacing w:after="80" w:line="240" w:lineRule="auto"/>
        <w:contextualSpacing w:val="0"/>
        <w:jc w:val="both"/>
        <w:rPr>
          <w:rFonts w:cs="Arial"/>
        </w:rPr>
      </w:pPr>
      <w:r w:rsidRPr="00950C59">
        <w:rPr>
          <w:rFonts w:cs="Arial"/>
        </w:rPr>
        <w:t>Use s</w:t>
      </w:r>
      <w:r w:rsidR="00E7766F" w:rsidRPr="00950C59">
        <w:rPr>
          <w:rFonts w:cs="Arial"/>
        </w:rPr>
        <w:t xml:space="preserve">ystematic monitoring and reporting </w:t>
      </w:r>
      <w:r w:rsidRPr="00950C59">
        <w:rPr>
          <w:rFonts w:cs="Arial"/>
        </w:rPr>
        <w:t xml:space="preserve">as </w:t>
      </w:r>
      <w:r w:rsidR="00E7766F" w:rsidRPr="00950C59">
        <w:rPr>
          <w:rFonts w:cs="Arial"/>
        </w:rPr>
        <w:t xml:space="preserve">crucial </w:t>
      </w:r>
      <w:r w:rsidRPr="00950C59">
        <w:rPr>
          <w:rFonts w:cs="Arial"/>
        </w:rPr>
        <w:t xml:space="preserve">tools </w:t>
      </w:r>
      <w:r w:rsidR="00E7766F" w:rsidRPr="00950C59">
        <w:rPr>
          <w:rFonts w:cs="Arial"/>
        </w:rPr>
        <w:t>for assessing and improving mitigation efforts for turtles in all fisheries.</w:t>
      </w:r>
    </w:p>
    <w:p w14:paraId="7FF5CBE6" w14:textId="56F16EC9" w:rsidR="00E7766F" w:rsidRPr="00950C59" w:rsidRDefault="00095505" w:rsidP="00B14711">
      <w:pPr>
        <w:pStyle w:val="ListParagraph"/>
        <w:numPr>
          <w:ilvl w:val="0"/>
          <w:numId w:val="15"/>
        </w:numPr>
        <w:spacing w:after="0" w:line="240" w:lineRule="auto"/>
        <w:contextualSpacing w:val="0"/>
        <w:jc w:val="both"/>
        <w:rPr>
          <w:rFonts w:cs="Arial"/>
        </w:rPr>
      </w:pPr>
      <w:r w:rsidRPr="00950C59">
        <w:rPr>
          <w:rFonts w:cs="Arial"/>
        </w:rPr>
        <w:t>I</w:t>
      </w:r>
      <w:r w:rsidR="00E7766F" w:rsidRPr="00950C59">
        <w:rPr>
          <w:rFonts w:cs="Arial"/>
        </w:rPr>
        <w:t>nclude species- and fisheries-specific testing with adequate scientific rigour, and a quantitative target to enable efficacy assessment</w:t>
      </w:r>
      <w:r w:rsidR="00A8373D" w:rsidRPr="00950C59">
        <w:rPr>
          <w:rFonts w:cs="Arial"/>
        </w:rPr>
        <w:t xml:space="preserve"> to determine mitigation efficacy</w:t>
      </w:r>
      <w:r w:rsidR="00E7766F" w:rsidRPr="00950C59">
        <w:rPr>
          <w:rFonts w:cs="Arial"/>
        </w:rPr>
        <w:t>.</w:t>
      </w:r>
    </w:p>
    <w:p w14:paraId="66377F49" w14:textId="77777777" w:rsidR="003D1549" w:rsidRPr="00950C59" w:rsidRDefault="003D1549" w:rsidP="00C15318">
      <w:pPr>
        <w:pStyle w:val="Secondnumbering"/>
        <w:jc w:val="right"/>
        <w:rPr>
          <w:rFonts w:cs="Arial"/>
          <w:b/>
          <w:caps/>
        </w:rPr>
        <w:sectPr w:rsidR="003D1549" w:rsidRPr="00950C59" w:rsidSect="00CE6627">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371628D4" w14:textId="43BA6D43" w:rsidR="00831DC2" w:rsidRPr="00950C59" w:rsidRDefault="00831DC2" w:rsidP="00B01F5C">
      <w:pPr>
        <w:pStyle w:val="Secondnumbering"/>
        <w:ind w:right="-501"/>
        <w:jc w:val="right"/>
      </w:pPr>
      <w:r w:rsidRPr="00950C59">
        <w:rPr>
          <w:rFonts w:cs="Arial"/>
          <w:b/>
          <w:caps/>
        </w:rPr>
        <w:lastRenderedPageBreak/>
        <w:t xml:space="preserve">Annex </w:t>
      </w:r>
      <w:r w:rsidR="00FB4323" w:rsidRPr="00950C59">
        <w:rPr>
          <w:rFonts w:cs="Arial"/>
          <w:b/>
          <w:caps/>
        </w:rPr>
        <w:t>2</w:t>
      </w:r>
    </w:p>
    <w:p w14:paraId="6829208F" w14:textId="77777777" w:rsidR="00831DC2" w:rsidRPr="00950C59" w:rsidRDefault="00831DC2" w:rsidP="00DD07FD">
      <w:pPr>
        <w:pStyle w:val="Secondnumbering"/>
      </w:pPr>
    </w:p>
    <w:p w14:paraId="3ACCC4D9" w14:textId="77777777" w:rsidR="00695AAD" w:rsidRPr="00950C59" w:rsidRDefault="00695AAD" w:rsidP="00A46A75">
      <w:pPr>
        <w:widowControl w:val="0"/>
        <w:autoSpaceDE w:val="0"/>
        <w:autoSpaceDN w:val="0"/>
        <w:adjustRightInd w:val="0"/>
        <w:spacing w:after="0" w:line="240" w:lineRule="auto"/>
        <w:rPr>
          <w:rFonts w:eastAsia="Times New Roman" w:cs="Arial"/>
        </w:rPr>
      </w:pPr>
    </w:p>
    <w:p w14:paraId="1861B6A9" w14:textId="335279AF" w:rsidR="00831DC2" w:rsidRPr="00950C59" w:rsidRDefault="00D537E4" w:rsidP="003A7B79">
      <w:pPr>
        <w:widowControl w:val="0"/>
        <w:autoSpaceDE w:val="0"/>
        <w:autoSpaceDN w:val="0"/>
        <w:adjustRightInd w:val="0"/>
        <w:spacing w:after="0" w:line="240" w:lineRule="auto"/>
        <w:jc w:val="center"/>
        <w:rPr>
          <w:rFonts w:eastAsia="MS Mincho" w:cs="Arial"/>
          <w:i/>
        </w:rPr>
      </w:pPr>
      <w:r w:rsidRPr="00950C59">
        <w:rPr>
          <w:rFonts w:eastAsia="MS Mincho" w:cs="Arial"/>
        </w:rPr>
        <w:t xml:space="preserve">PROPOSED AMENDMENTS TO RESOLUTION </w:t>
      </w:r>
      <w:r w:rsidR="00A46A75" w:rsidRPr="00950C59">
        <w:rPr>
          <w:rFonts w:eastAsia="MS Mincho" w:cs="Arial"/>
        </w:rPr>
        <w:t>12.22</w:t>
      </w:r>
      <w:r w:rsidR="003A7B79" w:rsidRPr="00950C59">
        <w:rPr>
          <w:rFonts w:eastAsia="MS Mincho" w:cs="Arial"/>
        </w:rPr>
        <w:t xml:space="preserve"> </w:t>
      </w:r>
    </w:p>
    <w:p w14:paraId="02801E31" w14:textId="77777777" w:rsidR="003A7B79" w:rsidRPr="00950C59" w:rsidRDefault="003A7B79"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p>
    <w:p w14:paraId="2EF0A635" w14:textId="77777777" w:rsidR="003A7B79" w:rsidRPr="00950C59" w:rsidRDefault="003A7B79" w:rsidP="00811CA1">
      <w:pPr>
        <w:widowControl w:val="0"/>
        <w:autoSpaceDE w:val="0"/>
        <w:autoSpaceDN w:val="0"/>
        <w:adjustRightInd w:val="0"/>
        <w:spacing w:after="0" w:line="240" w:lineRule="auto"/>
        <w:jc w:val="center"/>
        <w:rPr>
          <w:rFonts w:eastAsia="Times New Roman" w:cs="Arial"/>
          <w:i/>
        </w:rPr>
      </w:pPr>
      <w:r w:rsidRPr="00950C59">
        <w:rPr>
          <w:rFonts w:eastAsia="Times New Roman" w:cs="Arial"/>
          <w:i/>
        </w:rPr>
        <w:t xml:space="preserve">NB. Proposed new text is </w:t>
      </w:r>
      <w:r w:rsidRPr="00950C59">
        <w:rPr>
          <w:rFonts w:eastAsia="Times New Roman" w:cs="Arial"/>
          <w:i/>
          <w:u w:val="single"/>
        </w:rPr>
        <w:t>underlined</w:t>
      </w:r>
      <w:r w:rsidRPr="00950C59">
        <w:rPr>
          <w:rFonts w:eastAsia="Times New Roman" w:cs="Arial"/>
          <w:i/>
        </w:rPr>
        <w:t xml:space="preserve">. Text to be deleted is </w:t>
      </w:r>
      <w:r w:rsidRPr="00950C59">
        <w:rPr>
          <w:rFonts w:eastAsia="Times New Roman" w:cs="Arial"/>
          <w:i/>
          <w:strike/>
        </w:rPr>
        <w:t>crossed out</w:t>
      </w:r>
      <w:r w:rsidRPr="00950C59">
        <w:rPr>
          <w:rFonts w:eastAsia="Times New Roman" w:cs="Arial"/>
          <w:i/>
        </w:rPr>
        <w:t>.</w:t>
      </w:r>
    </w:p>
    <w:p w14:paraId="3228AB8C" w14:textId="77777777" w:rsidR="00A85265" w:rsidRPr="00950C59" w:rsidRDefault="00A85265" w:rsidP="003A7B79">
      <w:pPr>
        <w:widowControl w:val="0"/>
        <w:autoSpaceDE w:val="0"/>
        <w:autoSpaceDN w:val="0"/>
        <w:adjustRightInd w:val="0"/>
        <w:spacing w:after="0" w:line="240" w:lineRule="auto"/>
        <w:rPr>
          <w:rFonts w:eastAsia="Times New Roman" w:cs="Arial"/>
          <w:i/>
        </w:rPr>
      </w:pPr>
    </w:p>
    <w:p w14:paraId="319E42AA" w14:textId="77777777" w:rsidR="003A7B79" w:rsidRPr="00950C59" w:rsidRDefault="003A7B79" w:rsidP="003A7B7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tbl>
      <w:tblPr>
        <w:tblStyle w:val="TableGrid"/>
        <w:tblW w:w="14575" w:type="dxa"/>
        <w:tblLook w:val="04A0" w:firstRow="1" w:lastRow="0" w:firstColumn="1" w:lastColumn="0" w:noHBand="0" w:noVBand="1"/>
      </w:tblPr>
      <w:tblGrid>
        <w:gridCol w:w="7586"/>
        <w:gridCol w:w="3184"/>
        <w:gridCol w:w="3805"/>
      </w:tblGrid>
      <w:tr w:rsidR="00AA4BD8" w:rsidRPr="00950C59" w14:paraId="64C4FEA0" w14:textId="051A259D" w:rsidTr="00CC6D1B">
        <w:trPr>
          <w:cantSplit/>
          <w:tblHeader/>
        </w:trPr>
        <w:tc>
          <w:tcPr>
            <w:tcW w:w="7586" w:type="dxa"/>
            <w:shd w:val="clear" w:color="auto" w:fill="D0CECE" w:themeFill="background2" w:themeFillShade="E6"/>
            <w:vAlign w:val="center"/>
          </w:tcPr>
          <w:p w14:paraId="1B56F51B" w14:textId="77777777" w:rsidR="003A7B79" w:rsidRPr="00950C59" w:rsidRDefault="003A7B79"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Text from Existing Resolution</w:t>
            </w:r>
          </w:p>
        </w:tc>
        <w:tc>
          <w:tcPr>
            <w:tcW w:w="3184" w:type="dxa"/>
            <w:shd w:val="clear" w:color="auto" w:fill="D0CECE" w:themeFill="background2" w:themeFillShade="E6"/>
            <w:vAlign w:val="center"/>
          </w:tcPr>
          <w:p w14:paraId="7205D4E3" w14:textId="4BE075FF" w:rsidR="003A7B79" w:rsidRPr="00950C59" w:rsidRDefault="00BB409E"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Commentary</w:t>
            </w:r>
          </w:p>
        </w:tc>
        <w:tc>
          <w:tcPr>
            <w:tcW w:w="3805" w:type="dxa"/>
            <w:shd w:val="clear" w:color="auto" w:fill="D0CECE" w:themeFill="background2" w:themeFillShade="E6"/>
            <w:vAlign w:val="center"/>
          </w:tcPr>
          <w:p w14:paraId="4ABAE62A" w14:textId="7E0F77F5" w:rsidR="00CA433D" w:rsidRPr="00950C59" w:rsidRDefault="00BB409E"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Clean New Text Proposed</w:t>
            </w:r>
          </w:p>
          <w:p w14:paraId="400EB072" w14:textId="50309231" w:rsidR="00BB409E" w:rsidRPr="00950C59" w:rsidRDefault="00CA433D"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(including new numbering of operative paragr</w:t>
            </w:r>
            <w:r w:rsidR="00646817" w:rsidRPr="00950C59">
              <w:rPr>
                <w:rFonts w:eastAsia="Times New Roman" w:cs="Arial"/>
                <w:b/>
                <w:bCs/>
              </w:rPr>
              <w:t>aphs</w:t>
            </w:r>
            <w:r w:rsidRPr="00950C59">
              <w:rPr>
                <w:rFonts w:eastAsia="Times New Roman" w:cs="Arial"/>
                <w:b/>
                <w:bCs/>
              </w:rPr>
              <w:t>)</w:t>
            </w:r>
          </w:p>
        </w:tc>
      </w:tr>
      <w:tr w:rsidR="00AA4BD8" w:rsidRPr="00950C59" w14:paraId="6F1AAADA" w14:textId="602AF561" w:rsidTr="00D84A76">
        <w:trPr>
          <w:cantSplit/>
        </w:trPr>
        <w:tc>
          <w:tcPr>
            <w:tcW w:w="7586" w:type="dxa"/>
            <w:vAlign w:val="center"/>
          </w:tcPr>
          <w:p w14:paraId="061B626F" w14:textId="37EE334E" w:rsidR="0027511C" w:rsidRPr="00950C59" w:rsidRDefault="0027511C" w:rsidP="00D84A76">
            <w:pPr>
              <w:widowControl w:val="0"/>
              <w:autoSpaceDE w:val="0"/>
              <w:autoSpaceDN w:val="0"/>
              <w:adjustRightInd w:val="0"/>
              <w:spacing w:after="40"/>
              <w:rPr>
                <w:rFonts w:eastAsia="Times New Roman" w:cs="Arial"/>
                <w:b/>
                <w:bCs/>
              </w:rPr>
            </w:pPr>
            <w:r w:rsidRPr="00950C59">
              <w:rPr>
                <w:rFonts w:eastAsia="Times New Roman" w:cs="Arial"/>
                <w:b/>
                <w:bCs/>
              </w:rPr>
              <w:t xml:space="preserve">BYCATCH </w:t>
            </w:r>
            <w:r w:rsidRPr="00950C59">
              <w:rPr>
                <w:rFonts w:eastAsia="Times New Roman" w:cs="Arial"/>
                <w:b/>
                <w:bCs/>
                <w:u w:val="single"/>
              </w:rPr>
              <w:t>AND OTHER FISHERIES-INDUCED MORTALITY</w:t>
            </w:r>
          </w:p>
        </w:tc>
        <w:tc>
          <w:tcPr>
            <w:tcW w:w="3184" w:type="dxa"/>
            <w:vAlign w:val="center"/>
          </w:tcPr>
          <w:p w14:paraId="639BE7DB" w14:textId="112B0211" w:rsidR="0027511C" w:rsidRPr="00950C59" w:rsidRDefault="00C77BB6" w:rsidP="00D84A76">
            <w:pPr>
              <w:widowControl w:val="0"/>
              <w:autoSpaceDE w:val="0"/>
              <w:autoSpaceDN w:val="0"/>
              <w:adjustRightInd w:val="0"/>
              <w:spacing w:after="40"/>
              <w:rPr>
                <w:rFonts w:eastAsia="Times New Roman" w:cs="Arial"/>
              </w:rPr>
            </w:pPr>
            <w:r w:rsidRPr="00950C59">
              <w:rPr>
                <w:rFonts w:eastAsia="Times New Roman" w:cs="Arial"/>
              </w:rPr>
              <w:t>Tit</w:t>
            </w:r>
            <w:r w:rsidR="00563AB8" w:rsidRPr="00950C59">
              <w:rPr>
                <w:rFonts w:eastAsia="Times New Roman" w:cs="Arial"/>
              </w:rPr>
              <w:t>le</w:t>
            </w:r>
            <w:r w:rsidRPr="00950C59">
              <w:rPr>
                <w:rFonts w:eastAsia="Times New Roman" w:cs="Arial"/>
              </w:rPr>
              <w:t xml:space="preserve"> amended</w:t>
            </w:r>
          </w:p>
        </w:tc>
        <w:tc>
          <w:tcPr>
            <w:tcW w:w="3805" w:type="dxa"/>
            <w:vAlign w:val="center"/>
          </w:tcPr>
          <w:p w14:paraId="79F12C08" w14:textId="60B0CCC1" w:rsidR="00340774" w:rsidRPr="00950C59" w:rsidRDefault="00340774" w:rsidP="00D84A76">
            <w:pPr>
              <w:widowControl w:val="0"/>
              <w:autoSpaceDE w:val="0"/>
              <w:autoSpaceDN w:val="0"/>
              <w:adjustRightInd w:val="0"/>
              <w:spacing w:after="40"/>
              <w:rPr>
                <w:rFonts w:eastAsia="Times New Roman" w:cs="Arial"/>
                <w:b/>
                <w:bCs/>
              </w:rPr>
            </w:pPr>
            <w:r w:rsidRPr="00950C59">
              <w:rPr>
                <w:rFonts w:eastAsia="Times New Roman" w:cs="Arial"/>
                <w:b/>
                <w:bCs/>
              </w:rPr>
              <w:t>BYCATCH AND OTHER FISHERIES-INDUCED MORTALITY</w:t>
            </w:r>
          </w:p>
        </w:tc>
      </w:tr>
      <w:tr w:rsidR="00AA4BD8" w:rsidRPr="00950C59" w14:paraId="29A8C411" w14:textId="7E0F0C6B" w:rsidTr="00B01F5C">
        <w:trPr>
          <w:cantSplit/>
        </w:trPr>
        <w:tc>
          <w:tcPr>
            <w:tcW w:w="7586" w:type="dxa"/>
          </w:tcPr>
          <w:p w14:paraId="01AB0CA9" w14:textId="0B4E2E4F" w:rsidR="003A7B79"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 xml:space="preserve">Recalling </w:t>
            </w:r>
            <w:r w:rsidRPr="00950C59">
              <w:rPr>
                <w:rFonts w:eastAsia="Times New Roman" w:cs="Arial"/>
                <w:strike/>
              </w:rPr>
              <w:t xml:space="preserve">previous related decisions of the Conference of the Parties including Resolution 6.2, Recommendation 7.2, Resolution 8.14, </w:t>
            </w:r>
            <w:proofErr w:type="gramStart"/>
            <w:r w:rsidRPr="00950C59">
              <w:rPr>
                <w:rFonts w:eastAsia="Times New Roman" w:cs="Arial"/>
                <w:strike/>
              </w:rPr>
              <w:t>and,</w:t>
            </w:r>
            <w:proofErr w:type="gramEnd"/>
            <w:r w:rsidRPr="00950C59">
              <w:rPr>
                <w:rFonts w:eastAsia="Times New Roman" w:cs="Arial"/>
                <w:strike/>
              </w:rPr>
              <w:t xml:space="preserve"> Resolution 9.18, and Resolution 10.14 on bycatch,</w:t>
            </w:r>
          </w:p>
        </w:tc>
        <w:tc>
          <w:tcPr>
            <w:tcW w:w="3184" w:type="dxa"/>
          </w:tcPr>
          <w:p w14:paraId="1A116DAA" w14:textId="082D98D9" w:rsidR="003A7B79" w:rsidRPr="00950C59" w:rsidRDefault="0027511C" w:rsidP="00CC6D1B">
            <w:pPr>
              <w:widowControl w:val="0"/>
              <w:autoSpaceDE w:val="0"/>
              <w:autoSpaceDN w:val="0"/>
              <w:adjustRightInd w:val="0"/>
              <w:spacing w:after="40"/>
              <w:jc w:val="both"/>
              <w:rPr>
                <w:rFonts w:eastAsia="Times New Roman" w:cs="Arial"/>
              </w:rPr>
            </w:pPr>
            <w:r w:rsidRPr="00950C59">
              <w:rPr>
                <w:rFonts w:eastAsia="Times New Roman" w:cs="Arial"/>
              </w:rPr>
              <w:t>Re</w:t>
            </w:r>
            <w:r w:rsidR="00A022F6" w:rsidRPr="00950C59">
              <w:rPr>
                <w:rFonts w:eastAsia="Times New Roman" w:cs="Arial"/>
              </w:rPr>
              <w:t>peal</w:t>
            </w:r>
            <w:r w:rsidR="00E66148" w:rsidRPr="00950C59">
              <w:rPr>
                <w:rFonts w:eastAsia="Times New Roman" w:cs="Arial"/>
              </w:rPr>
              <w:t xml:space="preserve">, </w:t>
            </w:r>
            <w:r w:rsidR="00EE6034" w:rsidRPr="00950C59">
              <w:rPr>
                <w:rFonts w:eastAsia="Times New Roman" w:cs="Arial"/>
              </w:rPr>
              <w:t>outdated.</w:t>
            </w:r>
            <w:r w:rsidR="00796887" w:rsidRPr="00950C59">
              <w:rPr>
                <w:rFonts w:eastAsia="Times New Roman" w:cs="Arial"/>
              </w:rPr>
              <w:t xml:space="preserve"> Note that </w:t>
            </w:r>
            <w:r w:rsidR="00E05414" w:rsidRPr="00950C59">
              <w:rPr>
                <w:rFonts w:eastAsia="Times New Roman" w:cs="Arial"/>
              </w:rPr>
              <w:t>at</w:t>
            </w:r>
            <w:r w:rsidR="00796887" w:rsidRPr="00950C59">
              <w:rPr>
                <w:rFonts w:eastAsia="Times New Roman" w:cs="Arial"/>
              </w:rPr>
              <w:t xml:space="preserve"> COP1</w:t>
            </w:r>
            <w:r w:rsidR="00E05414" w:rsidRPr="00950C59">
              <w:rPr>
                <w:rFonts w:eastAsia="Times New Roman" w:cs="Arial"/>
              </w:rPr>
              <w:t>2</w:t>
            </w:r>
            <w:r w:rsidR="00796887" w:rsidRPr="00950C59">
              <w:rPr>
                <w:rFonts w:eastAsia="Times New Roman" w:cs="Arial"/>
              </w:rPr>
              <w:t xml:space="preserve">, all </w:t>
            </w:r>
            <w:r w:rsidR="00853904" w:rsidRPr="00950C59">
              <w:rPr>
                <w:rFonts w:eastAsia="Times New Roman" w:cs="Arial"/>
              </w:rPr>
              <w:t>existing</w:t>
            </w:r>
            <w:r w:rsidR="00796887" w:rsidRPr="00950C59">
              <w:rPr>
                <w:rFonts w:eastAsia="Times New Roman" w:cs="Arial"/>
              </w:rPr>
              <w:t xml:space="preserve"> </w:t>
            </w:r>
            <w:r w:rsidR="00CB0918" w:rsidRPr="00950C59">
              <w:rPr>
                <w:rFonts w:eastAsia="Times New Roman" w:cs="Arial"/>
              </w:rPr>
              <w:t>bycatch</w:t>
            </w:r>
            <w:r w:rsidR="00796887" w:rsidRPr="00950C59">
              <w:rPr>
                <w:rFonts w:eastAsia="Times New Roman" w:cs="Arial"/>
              </w:rPr>
              <w:t xml:space="preserve"> resolutions on bycatch were consolidated into this one, </w:t>
            </w:r>
            <w:r w:rsidR="00CB0918" w:rsidRPr="00950C59">
              <w:rPr>
                <w:rFonts w:eastAsia="Times New Roman" w:cs="Arial"/>
              </w:rPr>
              <w:t>deleting rep</w:t>
            </w:r>
            <w:r w:rsidR="00DF1E01" w:rsidRPr="00950C59">
              <w:rPr>
                <w:rFonts w:eastAsia="Times New Roman" w:cs="Arial"/>
              </w:rPr>
              <w:t xml:space="preserve">etition, but </w:t>
            </w:r>
            <w:r w:rsidR="00796887" w:rsidRPr="00950C59">
              <w:rPr>
                <w:rFonts w:eastAsia="Times New Roman" w:cs="Arial"/>
              </w:rPr>
              <w:t xml:space="preserve">with little attempt to </w:t>
            </w:r>
            <w:r w:rsidR="00C01E93" w:rsidRPr="00950C59">
              <w:rPr>
                <w:rFonts w:eastAsia="Times New Roman" w:cs="Arial"/>
              </w:rPr>
              <w:t xml:space="preserve">further </w:t>
            </w:r>
            <w:r w:rsidR="00916294" w:rsidRPr="00950C59">
              <w:rPr>
                <w:rFonts w:eastAsia="Times New Roman" w:cs="Arial"/>
              </w:rPr>
              <w:t xml:space="preserve">streamline </w:t>
            </w:r>
            <w:r w:rsidR="00C01E93" w:rsidRPr="00950C59">
              <w:rPr>
                <w:rFonts w:eastAsia="Times New Roman" w:cs="Arial"/>
              </w:rPr>
              <w:t>or rationalize</w:t>
            </w:r>
            <w:r w:rsidR="00E05414" w:rsidRPr="00950C59">
              <w:rPr>
                <w:rFonts w:eastAsia="Times New Roman" w:cs="Arial"/>
              </w:rPr>
              <w:t>; a task now undertaken.</w:t>
            </w:r>
            <w:r w:rsidR="00916294" w:rsidRPr="00950C59">
              <w:rPr>
                <w:rFonts w:eastAsia="Times New Roman" w:cs="Arial"/>
              </w:rPr>
              <w:t xml:space="preserve"> </w:t>
            </w:r>
          </w:p>
        </w:tc>
        <w:tc>
          <w:tcPr>
            <w:tcW w:w="3805" w:type="dxa"/>
          </w:tcPr>
          <w:p w14:paraId="3D697E04" w14:textId="5CC489DF" w:rsidR="00973E3D" w:rsidRPr="00950C59" w:rsidRDefault="00973E3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8FB7038" w14:textId="38155F1C" w:rsidTr="00B01F5C">
        <w:trPr>
          <w:cantSplit/>
        </w:trPr>
        <w:tc>
          <w:tcPr>
            <w:tcW w:w="7586" w:type="dxa"/>
          </w:tcPr>
          <w:p w14:paraId="4610544F" w14:textId="21F2BA7D" w:rsidR="00FF1C9E" w:rsidRPr="00950C59" w:rsidRDefault="00FF1C9E" w:rsidP="00CC6D1B">
            <w:pPr>
              <w:widowControl w:val="0"/>
              <w:autoSpaceDE w:val="0"/>
              <w:autoSpaceDN w:val="0"/>
              <w:adjustRightInd w:val="0"/>
              <w:spacing w:after="40"/>
              <w:jc w:val="both"/>
              <w:rPr>
                <w:rFonts w:eastAsia="Times New Roman" w:cs="Arial"/>
                <w:i/>
                <w:strike/>
              </w:rPr>
            </w:pPr>
            <w:r w:rsidRPr="00950C59">
              <w:rPr>
                <w:rFonts w:eastAsia="Times New Roman" w:cs="Arial"/>
                <w:i/>
                <w:strike/>
              </w:rPr>
              <w:t xml:space="preserve">Acknowledging </w:t>
            </w:r>
            <w:r w:rsidRPr="00950C59">
              <w:rPr>
                <w:rFonts w:eastAsia="Times New Roman" w:cs="Arial"/>
                <w:strike/>
              </w:rPr>
              <w:t>the obligations of the global community to conserve natural resources through sustainable development, as underpinned by, inter alia, the United Nations Convention on the Law of the Sea, the Convention on Biological Diversity, the United Nations Agreement for the Implementation of the Provisions of the United Nations Convention on the Law of the Sea of 10 December 1982 relating to the Conservation and Management of Straddling Fish Stocks and Highly Migratory Fish Stocks, the Commission on the Conservation of Antarctic Marine Living Resources and the Food and Agriculture Organization of the United Nations (FAO), especially through its Code of Conduct for Responsible Fisheries,</w:t>
            </w:r>
          </w:p>
        </w:tc>
        <w:tc>
          <w:tcPr>
            <w:tcW w:w="3184" w:type="dxa"/>
          </w:tcPr>
          <w:p w14:paraId="7B7F2D58" w14:textId="3136BC33" w:rsidR="00FF1C9E" w:rsidRPr="00950C59" w:rsidRDefault="00EE6034"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C2B24" w:rsidRPr="00950C59">
              <w:rPr>
                <w:rFonts w:eastAsia="Times New Roman" w:cs="Arial"/>
              </w:rPr>
              <w:t>, not necessary.</w:t>
            </w:r>
          </w:p>
        </w:tc>
        <w:tc>
          <w:tcPr>
            <w:tcW w:w="3805" w:type="dxa"/>
          </w:tcPr>
          <w:p w14:paraId="36ACA9F0" w14:textId="7076A4FF" w:rsidR="00973E3D" w:rsidRPr="00950C59" w:rsidRDefault="00973E3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568C2AD" w14:textId="1F8715A4" w:rsidTr="00B01F5C">
        <w:trPr>
          <w:cantSplit/>
        </w:trPr>
        <w:tc>
          <w:tcPr>
            <w:tcW w:w="7586" w:type="dxa"/>
          </w:tcPr>
          <w:p w14:paraId="3123AFAD" w14:textId="2D3EFFE6"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Recognizing</w:t>
            </w:r>
            <w:r w:rsidRPr="00950C59">
              <w:rPr>
                <w:rFonts w:eastAsia="Times New Roman" w:cs="Arial"/>
                <w:strike/>
              </w:rPr>
              <w:t xml:space="preserve"> that bycatch has been highlighted as a priority threat to be mitigated in </w:t>
            </w:r>
            <w:proofErr w:type="gramStart"/>
            <w:r w:rsidRPr="00950C59">
              <w:rPr>
                <w:rFonts w:eastAsia="Times New Roman" w:cs="Arial"/>
                <w:strike/>
              </w:rPr>
              <w:t>a number of</w:t>
            </w:r>
            <w:proofErr w:type="gramEnd"/>
            <w:r w:rsidRPr="00950C59">
              <w:rPr>
                <w:rFonts w:eastAsia="Times New Roman" w:cs="Arial"/>
                <w:strike/>
              </w:rPr>
              <w:t xml:space="preserve"> CMS subsidiary agreements and memoranda of understanding,</w:t>
            </w:r>
          </w:p>
        </w:tc>
        <w:tc>
          <w:tcPr>
            <w:tcW w:w="3184" w:type="dxa"/>
          </w:tcPr>
          <w:p w14:paraId="4117496D" w14:textId="261BF8E2" w:rsidR="00FF1C9E" w:rsidRPr="00950C59" w:rsidRDefault="00EE6034"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C2B24" w:rsidRPr="00950C59">
              <w:rPr>
                <w:rFonts w:eastAsia="Times New Roman" w:cs="Arial"/>
              </w:rPr>
              <w:t>, not necessary</w:t>
            </w:r>
            <w:r w:rsidR="00B647ED" w:rsidRPr="00950C59">
              <w:rPr>
                <w:rFonts w:eastAsia="Times New Roman" w:cs="Arial"/>
              </w:rPr>
              <w:t>.</w:t>
            </w:r>
          </w:p>
        </w:tc>
        <w:tc>
          <w:tcPr>
            <w:tcW w:w="3805" w:type="dxa"/>
          </w:tcPr>
          <w:p w14:paraId="6C7DA3B5" w14:textId="7464A602" w:rsidR="00973E3D" w:rsidRPr="00950C59" w:rsidRDefault="00973E3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D4D4EC8" w14:textId="4F408F55" w:rsidTr="00B01F5C">
        <w:trPr>
          <w:cantSplit/>
        </w:trPr>
        <w:tc>
          <w:tcPr>
            <w:tcW w:w="7586" w:type="dxa"/>
          </w:tcPr>
          <w:p w14:paraId="1B2B3DBC" w14:textId="43ED98B3"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rPr>
              <w:lastRenderedPageBreak/>
              <w:t xml:space="preserve">Concerned </w:t>
            </w:r>
            <w:r w:rsidRPr="00950C59">
              <w:rPr>
                <w:rFonts w:eastAsia="Times New Roman" w:cs="Arial"/>
              </w:rPr>
              <w:t xml:space="preserve">that despite considerable progress on implementing bycatch mitigation measures to reduce the adverse impacts of fishing on </w:t>
            </w:r>
            <w:r w:rsidR="008A2B6C" w:rsidRPr="00950C59">
              <w:rPr>
                <w:rFonts w:eastAsia="Times New Roman" w:cs="Arial"/>
                <w:u w:val="single"/>
              </w:rPr>
              <w:t>CMS-</w:t>
            </w:r>
            <w:r w:rsidRPr="00950C59">
              <w:rPr>
                <w:rFonts w:eastAsia="Times New Roman" w:cs="Arial"/>
              </w:rPr>
              <w:t xml:space="preserve">listed </w:t>
            </w:r>
            <w:r w:rsidRPr="00950C59">
              <w:rPr>
                <w:rFonts w:eastAsia="Times New Roman" w:cs="Arial"/>
                <w:strike/>
              </w:rPr>
              <w:t>migratory</w:t>
            </w:r>
            <w:r w:rsidRPr="00950C59">
              <w:rPr>
                <w:rFonts w:eastAsia="Times New Roman" w:cs="Arial"/>
              </w:rPr>
              <w:t xml:space="preserve"> species, bycatch </w:t>
            </w:r>
            <w:proofErr w:type="gramStart"/>
            <w:r w:rsidRPr="00950C59">
              <w:rPr>
                <w:rFonts w:eastAsia="Times New Roman" w:cs="Arial"/>
                <w:strike/>
              </w:rPr>
              <w:t xml:space="preserve">still </w:t>
            </w:r>
            <w:r w:rsidRPr="00950C59">
              <w:rPr>
                <w:rFonts w:eastAsia="Times New Roman" w:cs="Arial"/>
              </w:rPr>
              <w:t>remains</w:t>
            </w:r>
            <w:proofErr w:type="gramEnd"/>
            <w:r w:rsidRPr="00950C59">
              <w:rPr>
                <w:rFonts w:eastAsia="Times New Roman" w:cs="Arial"/>
              </w:rPr>
              <w:t xml:space="preserve"> one of the major causes of mortality of</w:t>
            </w:r>
            <w:r w:rsidRPr="00950C59">
              <w:rPr>
                <w:rFonts w:eastAsia="Times New Roman" w:cs="Arial"/>
                <w:strike/>
              </w:rPr>
              <w:t xml:space="preserve"> listed</w:t>
            </w:r>
            <w:r w:rsidRPr="00950C59">
              <w:rPr>
                <w:rFonts w:eastAsia="Times New Roman" w:cs="Arial"/>
              </w:rPr>
              <w:t xml:space="preserve"> </w:t>
            </w:r>
            <w:r w:rsidR="00075019" w:rsidRPr="00950C59">
              <w:rPr>
                <w:rFonts w:eastAsia="Times New Roman" w:cs="Arial"/>
                <w:u w:val="single"/>
              </w:rPr>
              <w:t>aquatic</w:t>
            </w:r>
            <w:r w:rsidR="00075019" w:rsidRPr="00950C59">
              <w:rPr>
                <w:rFonts w:eastAsia="Times New Roman" w:cs="Arial"/>
              </w:rPr>
              <w:t xml:space="preserve"> </w:t>
            </w:r>
            <w:r w:rsidRPr="00950C59">
              <w:rPr>
                <w:rFonts w:eastAsia="Times New Roman" w:cs="Arial"/>
              </w:rPr>
              <w:t xml:space="preserve">migratory species </w:t>
            </w:r>
            <w:r w:rsidRPr="00950C59">
              <w:rPr>
                <w:rFonts w:eastAsia="Times New Roman" w:cs="Arial"/>
                <w:strike/>
              </w:rPr>
              <w:t>from human activities in the marine environment</w:t>
            </w:r>
            <w:r w:rsidR="00D86B64" w:rsidRPr="00950C59">
              <w:rPr>
                <w:rFonts w:eastAsia="Times New Roman" w:cs="Arial"/>
              </w:rPr>
              <w:t>,</w:t>
            </w:r>
            <w:r w:rsidR="0085317D" w:rsidRPr="00950C59">
              <w:rPr>
                <w:rFonts w:eastAsia="Times New Roman" w:cs="Arial"/>
                <w:u w:val="single"/>
              </w:rPr>
              <w:t xml:space="preserve"> </w:t>
            </w:r>
          </w:p>
        </w:tc>
        <w:tc>
          <w:tcPr>
            <w:tcW w:w="3184" w:type="dxa"/>
          </w:tcPr>
          <w:p w14:paraId="64EC0373" w14:textId="4C9023AA" w:rsidR="00FF1C9E" w:rsidRPr="00950C59" w:rsidRDefault="00B647ED" w:rsidP="00CC6D1B">
            <w:pPr>
              <w:widowControl w:val="0"/>
              <w:autoSpaceDE w:val="0"/>
              <w:autoSpaceDN w:val="0"/>
              <w:adjustRightInd w:val="0"/>
              <w:spacing w:after="40"/>
              <w:rPr>
                <w:rFonts w:eastAsia="Times New Roman" w:cs="Arial"/>
              </w:rPr>
            </w:pPr>
            <w:r w:rsidRPr="00950C59">
              <w:rPr>
                <w:rFonts w:eastAsia="Times New Roman" w:cs="Arial"/>
              </w:rPr>
              <w:t>Language updated.</w:t>
            </w:r>
          </w:p>
        </w:tc>
        <w:tc>
          <w:tcPr>
            <w:tcW w:w="3805" w:type="dxa"/>
          </w:tcPr>
          <w:p w14:paraId="0B3A6F97" w14:textId="0AF0BC14"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 xml:space="preserve">Concerned </w:t>
            </w:r>
            <w:r w:rsidRPr="00950C59">
              <w:rPr>
                <w:rFonts w:eastAsia="Times New Roman" w:cs="Arial"/>
              </w:rPr>
              <w:t xml:space="preserve">that despite considerable progress on implementing bycatch mitigation measures to reduce the adverse impacts of fishing on CMS-listed species, bycatch remains one of the major causes of mortality </w:t>
            </w:r>
            <w:r w:rsidR="0076623C" w:rsidRPr="00950C59">
              <w:rPr>
                <w:rFonts w:eastAsia="Times New Roman" w:cs="Arial"/>
              </w:rPr>
              <w:t>of aquatic migratory species</w:t>
            </w:r>
            <w:r w:rsidRPr="00950C59">
              <w:rPr>
                <w:rFonts w:eastAsia="Times New Roman" w:cs="Arial"/>
              </w:rPr>
              <w:t>,</w:t>
            </w:r>
          </w:p>
        </w:tc>
      </w:tr>
      <w:tr w:rsidR="00AA4BD8" w:rsidRPr="00950C59" w14:paraId="2A6ADD61" w14:textId="297ED9B2" w:rsidTr="00B01F5C">
        <w:trPr>
          <w:cantSplit/>
        </w:trPr>
        <w:tc>
          <w:tcPr>
            <w:tcW w:w="7586" w:type="dxa"/>
          </w:tcPr>
          <w:p w14:paraId="7BFA6764" w14:textId="361FF572"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strike/>
              </w:rPr>
              <w:t xml:space="preserve">Further </w:t>
            </w:r>
            <w:r w:rsidR="00257EB5" w:rsidRPr="00950C59">
              <w:rPr>
                <w:rFonts w:eastAsia="Times New Roman" w:cs="Arial"/>
                <w:i/>
              </w:rPr>
              <w:t>N</w:t>
            </w:r>
            <w:r w:rsidR="00B647ED" w:rsidRPr="00950C59">
              <w:rPr>
                <w:rFonts w:eastAsia="Times New Roman" w:cs="Arial"/>
                <w:i/>
                <w:u w:val="single"/>
              </w:rPr>
              <w:t>oting</w:t>
            </w:r>
            <w:r w:rsidR="00B647ED" w:rsidRPr="00950C59">
              <w:rPr>
                <w:rFonts w:eastAsia="Times New Roman" w:cs="Arial"/>
                <w:i/>
              </w:rPr>
              <w:t xml:space="preserve"> </w:t>
            </w:r>
            <w:r w:rsidRPr="00950C59">
              <w:rPr>
                <w:rFonts w:eastAsia="Times New Roman" w:cs="Arial"/>
                <w:i/>
                <w:strike/>
              </w:rPr>
              <w:t>concerned</w:t>
            </w:r>
            <w:r w:rsidRPr="00950C59">
              <w:rPr>
                <w:rFonts w:eastAsia="Times New Roman" w:cs="Arial"/>
                <w:i/>
              </w:rPr>
              <w:t xml:space="preserve"> </w:t>
            </w:r>
            <w:r w:rsidRPr="00950C59">
              <w:rPr>
                <w:rFonts w:eastAsia="Times New Roman" w:cs="Arial"/>
              </w:rPr>
              <w:t xml:space="preserve">that </w:t>
            </w:r>
            <w:r w:rsidRPr="00950C59">
              <w:rPr>
                <w:rFonts w:eastAsia="Times New Roman" w:cs="Arial"/>
                <w:strike/>
              </w:rPr>
              <w:t xml:space="preserve">despite the progress made so far by the Parties, bycatch remains a key threat to aquatic species, especially those listed on Appendix I and Appendix II of the Convention (including seabirds, fish, turtles and aquatic mammals) and that </w:t>
            </w:r>
            <w:r w:rsidRPr="00950C59">
              <w:rPr>
                <w:rFonts w:eastAsia="Times New Roman" w:cs="Arial"/>
              </w:rPr>
              <w:t xml:space="preserve">significant additional efforts are required to </w:t>
            </w:r>
            <w:r w:rsidR="00A64FE1" w:rsidRPr="00950C59">
              <w:rPr>
                <w:rFonts w:eastAsia="Times New Roman" w:cs="Arial"/>
                <w:u w:val="single"/>
              </w:rPr>
              <w:t xml:space="preserve">prevent </w:t>
            </w:r>
            <w:r w:rsidRPr="00950C59">
              <w:rPr>
                <w:rFonts w:eastAsia="Times New Roman" w:cs="Arial"/>
                <w:strike/>
              </w:rPr>
              <w:t>ensure that</w:t>
            </w:r>
            <w:r w:rsidRPr="00950C59">
              <w:rPr>
                <w:rFonts w:eastAsia="Times New Roman" w:cs="Arial"/>
              </w:rPr>
              <w:t xml:space="preserve"> bycatch </w:t>
            </w:r>
            <w:r w:rsidRPr="00950C59">
              <w:rPr>
                <w:rFonts w:eastAsia="Times New Roman" w:cs="Arial"/>
                <w:strike/>
              </w:rPr>
              <w:t>is</w:t>
            </w:r>
            <w:r w:rsidR="00295E36" w:rsidRPr="00950C59">
              <w:rPr>
                <w:rFonts w:eastAsia="Times New Roman" w:cs="Arial"/>
                <w:u w:val="single"/>
              </w:rPr>
              <w:t xml:space="preserve"> </w:t>
            </w:r>
            <w:r w:rsidR="001E352B" w:rsidRPr="00950C59">
              <w:rPr>
                <w:rFonts w:eastAsia="Times New Roman" w:cs="Arial"/>
                <w:u w:val="single"/>
              </w:rPr>
              <w:t>of</w:t>
            </w:r>
            <w:r w:rsidR="008C4F72" w:rsidRPr="00950C59">
              <w:rPr>
                <w:rFonts w:eastAsia="Times New Roman" w:cs="Arial"/>
                <w:u w:val="single"/>
              </w:rPr>
              <w:t xml:space="preserve"> </w:t>
            </w:r>
            <w:r w:rsidR="00656376" w:rsidRPr="00950C59">
              <w:rPr>
                <w:rFonts w:eastAsia="Times New Roman" w:cs="Arial"/>
                <w:strike/>
              </w:rPr>
              <w:t xml:space="preserve">for </w:t>
            </w:r>
            <w:r w:rsidR="00C54665" w:rsidRPr="00950C59">
              <w:rPr>
                <w:rFonts w:eastAsia="Times New Roman" w:cs="Arial"/>
                <w:u w:val="single"/>
              </w:rPr>
              <w:t>Appendi</w:t>
            </w:r>
            <w:r w:rsidR="00360283" w:rsidRPr="00950C59">
              <w:rPr>
                <w:rFonts w:eastAsia="Times New Roman" w:cs="Arial"/>
                <w:u w:val="single"/>
              </w:rPr>
              <w:t>x I-listed species and</w:t>
            </w:r>
            <w:r w:rsidR="00360283" w:rsidRPr="00950C59">
              <w:rPr>
                <w:rFonts w:eastAsia="Times New Roman" w:cs="Arial"/>
              </w:rPr>
              <w:t xml:space="preserve"> </w:t>
            </w:r>
            <w:r w:rsidR="00DE5DAF" w:rsidRPr="00950C59">
              <w:rPr>
                <w:rFonts w:eastAsia="Times New Roman" w:cs="Arial"/>
                <w:u w:val="single"/>
              </w:rPr>
              <w:t xml:space="preserve">to </w:t>
            </w:r>
            <w:r w:rsidRPr="00950C59">
              <w:rPr>
                <w:rFonts w:eastAsia="Times New Roman" w:cs="Arial"/>
              </w:rPr>
              <w:t>reduce</w:t>
            </w:r>
            <w:r w:rsidRPr="00950C59">
              <w:rPr>
                <w:rFonts w:eastAsia="Times New Roman" w:cs="Arial"/>
                <w:strike/>
              </w:rPr>
              <w:t xml:space="preserve">d or controlled </w:t>
            </w:r>
            <w:r w:rsidR="000E3430" w:rsidRPr="00950C59">
              <w:rPr>
                <w:rFonts w:eastAsia="Times New Roman" w:cs="Arial"/>
                <w:u w:val="single"/>
              </w:rPr>
              <w:t xml:space="preserve">bycatch </w:t>
            </w:r>
            <w:r w:rsidRPr="00950C59">
              <w:rPr>
                <w:rFonts w:eastAsia="Times New Roman" w:cs="Arial"/>
              </w:rPr>
              <w:t xml:space="preserve">to levels that do not threaten the conservation status of </w:t>
            </w:r>
            <w:r w:rsidR="00360283" w:rsidRPr="00950C59">
              <w:rPr>
                <w:rFonts w:eastAsia="Times New Roman" w:cs="Arial"/>
                <w:u w:val="single"/>
              </w:rPr>
              <w:t>Appendix II-listed</w:t>
            </w:r>
            <w:r w:rsidR="00360283" w:rsidRPr="00950C59">
              <w:rPr>
                <w:rFonts w:eastAsia="Times New Roman" w:cs="Arial"/>
              </w:rPr>
              <w:t xml:space="preserve"> </w:t>
            </w:r>
            <w:r w:rsidR="000B151D" w:rsidRPr="00950C59">
              <w:rPr>
                <w:rFonts w:eastAsia="Times New Roman" w:cs="Arial"/>
                <w:strike/>
              </w:rPr>
              <w:t>these</w:t>
            </w:r>
            <w:r w:rsidR="000B151D" w:rsidRPr="00950C59">
              <w:rPr>
                <w:rFonts w:eastAsia="Times New Roman" w:cs="Arial"/>
              </w:rPr>
              <w:t xml:space="preserve"> </w:t>
            </w:r>
            <w:r w:rsidRPr="00950C59">
              <w:rPr>
                <w:rFonts w:eastAsia="Times New Roman" w:cs="Arial"/>
              </w:rPr>
              <w:t>species,</w:t>
            </w:r>
          </w:p>
        </w:tc>
        <w:tc>
          <w:tcPr>
            <w:tcW w:w="3184" w:type="dxa"/>
          </w:tcPr>
          <w:p w14:paraId="505D67FB" w14:textId="28D5AEF0" w:rsidR="00FF1C9E" w:rsidRPr="00950C59" w:rsidRDefault="00E5158B"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Retain. </w:t>
            </w:r>
            <w:r w:rsidR="004748A3" w:rsidRPr="00950C59">
              <w:rPr>
                <w:rFonts w:eastAsia="Times New Roman" w:cs="Arial"/>
              </w:rPr>
              <w:t>Duplications removed</w:t>
            </w:r>
            <w:r w:rsidR="007F5E97" w:rsidRPr="00950C59">
              <w:rPr>
                <w:rFonts w:eastAsia="Times New Roman" w:cs="Arial"/>
              </w:rPr>
              <w:t xml:space="preserve"> and language updated.</w:t>
            </w:r>
          </w:p>
        </w:tc>
        <w:tc>
          <w:tcPr>
            <w:tcW w:w="3805" w:type="dxa"/>
          </w:tcPr>
          <w:p w14:paraId="2CCC8B15" w14:textId="7AB639C3"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 xml:space="preserve">Noting </w:t>
            </w:r>
            <w:r w:rsidRPr="00950C59">
              <w:rPr>
                <w:rFonts w:eastAsia="Times New Roman" w:cs="Arial"/>
              </w:rPr>
              <w:t>that significant additional efforts are required to prevent bycatch of Appendix I-listed species and to reduce bycatch to levels that do not threaten the conservation status of Appendix II-listed species,</w:t>
            </w:r>
          </w:p>
        </w:tc>
      </w:tr>
      <w:tr w:rsidR="00AA4BD8" w:rsidRPr="00950C59" w14:paraId="5C94D688" w14:textId="77F091CD" w:rsidTr="00B01F5C">
        <w:trPr>
          <w:cantSplit/>
        </w:trPr>
        <w:tc>
          <w:tcPr>
            <w:tcW w:w="7586" w:type="dxa"/>
          </w:tcPr>
          <w:p w14:paraId="6A3CEBBF" w14:textId="2ADD6AE7" w:rsidR="00FF1C9E" w:rsidRPr="00950C59" w:rsidRDefault="00FF1C9E" w:rsidP="00CC6D1B">
            <w:pPr>
              <w:widowControl w:val="0"/>
              <w:autoSpaceDE w:val="0"/>
              <w:autoSpaceDN w:val="0"/>
              <w:adjustRightInd w:val="0"/>
              <w:spacing w:after="40"/>
              <w:jc w:val="both"/>
              <w:rPr>
                <w:rFonts w:eastAsia="Times New Roman" w:cs="Arial"/>
                <w:i/>
                <w:strike/>
              </w:rPr>
            </w:pPr>
            <w:r w:rsidRPr="00950C59">
              <w:rPr>
                <w:rFonts w:eastAsia="Times New Roman" w:cs="Arial"/>
                <w:i/>
                <w:iCs/>
                <w:strike/>
              </w:rPr>
              <w:t xml:space="preserve">Concerned </w:t>
            </w:r>
            <w:r w:rsidRPr="00950C59">
              <w:rPr>
                <w:rFonts w:eastAsia="Times New Roman" w:cs="Arial"/>
                <w:strike/>
              </w:rPr>
              <w:t>that migratory aquatic species face multiple, cumulative and often synergistic threats with possible effects over vast areas, such as bycatch of species, over-fishing, pollution, habitat destruction or degradation, marine noise impacts, hunting as well as climate change,</w:t>
            </w:r>
          </w:p>
        </w:tc>
        <w:tc>
          <w:tcPr>
            <w:tcW w:w="3184" w:type="dxa"/>
          </w:tcPr>
          <w:p w14:paraId="3E2CED35" w14:textId="37F247A9" w:rsidR="00FF1C9E" w:rsidRPr="00950C59" w:rsidRDefault="00A969A5"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E5158B" w:rsidRPr="00950C59">
              <w:rPr>
                <w:rFonts w:eastAsia="Times New Roman" w:cs="Arial"/>
              </w:rPr>
              <w:t>.</w:t>
            </w:r>
            <w:r w:rsidR="0022074E" w:rsidRPr="00950C59">
              <w:rPr>
                <w:rFonts w:eastAsia="Times New Roman" w:cs="Arial"/>
              </w:rPr>
              <w:t xml:space="preserve"> </w:t>
            </w:r>
            <w:r w:rsidR="00E5158B" w:rsidRPr="00950C59">
              <w:rPr>
                <w:rFonts w:eastAsia="Times New Roman" w:cs="Arial"/>
              </w:rPr>
              <w:t>R</w:t>
            </w:r>
            <w:r w:rsidR="006378DF" w:rsidRPr="00950C59">
              <w:rPr>
                <w:rFonts w:eastAsia="Times New Roman" w:cs="Arial"/>
              </w:rPr>
              <w:t>eference to cumulative threats inclu</w:t>
            </w:r>
            <w:r w:rsidR="00010015" w:rsidRPr="00950C59">
              <w:rPr>
                <w:rFonts w:eastAsia="Times New Roman" w:cs="Arial"/>
              </w:rPr>
              <w:t>d</w:t>
            </w:r>
            <w:r w:rsidR="006378DF" w:rsidRPr="00950C59">
              <w:rPr>
                <w:rFonts w:eastAsia="Times New Roman" w:cs="Arial"/>
              </w:rPr>
              <w:t>ed above</w:t>
            </w:r>
            <w:r w:rsidRPr="00950C59">
              <w:rPr>
                <w:rFonts w:eastAsia="Times New Roman" w:cs="Arial"/>
              </w:rPr>
              <w:t>.</w:t>
            </w:r>
          </w:p>
        </w:tc>
        <w:tc>
          <w:tcPr>
            <w:tcW w:w="3805" w:type="dxa"/>
          </w:tcPr>
          <w:p w14:paraId="27C93A61" w14:textId="13CF5A6B"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E8A100B" w14:textId="7A7D2685" w:rsidTr="00B01F5C">
        <w:trPr>
          <w:cantSplit/>
        </w:trPr>
        <w:tc>
          <w:tcPr>
            <w:tcW w:w="7586" w:type="dxa"/>
          </w:tcPr>
          <w:p w14:paraId="05F673FA" w14:textId="07FBBD15"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rPr>
              <w:t>Recognizing</w:t>
            </w:r>
            <w:r w:rsidRPr="00950C59">
              <w:rPr>
                <w:rFonts w:eastAsia="Times New Roman" w:cs="Arial"/>
              </w:rPr>
              <w:t xml:space="preserve"> that Article II of the Convention requires all Parties to take action to avoid any migratory species becoming endangered and</w:t>
            </w:r>
            <w:proofErr w:type="gramStart"/>
            <w:r w:rsidRPr="00950C59">
              <w:rPr>
                <w:rFonts w:eastAsia="Times New Roman" w:cs="Arial"/>
              </w:rPr>
              <w:t>, in particular, to</w:t>
            </w:r>
            <w:proofErr w:type="gramEnd"/>
            <w:r w:rsidRPr="00950C59">
              <w:rPr>
                <w:rFonts w:eastAsia="Times New Roman" w:cs="Arial"/>
              </w:rPr>
              <w:t xml:space="preserve"> endeavour to provide immediate protection for migratory species listed in Appendix I to the Convention, and to endeavour to conclude Agreements covering the conservation and management of migratory species listed in Appendix II,</w:t>
            </w:r>
          </w:p>
        </w:tc>
        <w:tc>
          <w:tcPr>
            <w:tcW w:w="3184" w:type="dxa"/>
          </w:tcPr>
          <w:p w14:paraId="5ACBFBDC" w14:textId="3476FDE5" w:rsidR="00FF1C9E" w:rsidRPr="00950C59" w:rsidRDefault="00573950"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6C31A0" w:rsidRPr="00950C59">
              <w:rPr>
                <w:rFonts w:eastAsia="Times New Roman" w:cs="Arial"/>
              </w:rPr>
              <w:t>.</w:t>
            </w:r>
          </w:p>
        </w:tc>
        <w:tc>
          <w:tcPr>
            <w:tcW w:w="3805" w:type="dxa"/>
          </w:tcPr>
          <w:p w14:paraId="6F76FBE2" w14:textId="60209DD9" w:rsidR="00340774" w:rsidRPr="00950C59" w:rsidRDefault="00340774" w:rsidP="00CC6D1B">
            <w:pPr>
              <w:widowControl w:val="0"/>
              <w:autoSpaceDE w:val="0"/>
              <w:autoSpaceDN w:val="0"/>
              <w:adjustRightInd w:val="0"/>
              <w:spacing w:after="40"/>
              <w:jc w:val="both"/>
              <w:rPr>
                <w:rFonts w:eastAsia="Times New Roman" w:cs="Arial"/>
                <w:i/>
              </w:rPr>
            </w:pPr>
            <w:r w:rsidRPr="00950C59">
              <w:rPr>
                <w:rFonts w:eastAsia="Times New Roman" w:cs="Arial"/>
                <w:i/>
              </w:rPr>
              <w:t>Recognizing</w:t>
            </w:r>
            <w:r w:rsidRPr="00950C59">
              <w:rPr>
                <w:rFonts w:eastAsia="Times New Roman" w:cs="Arial"/>
              </w:rPr>
              <w:t xml:space="preserve"> that Article II of the Convention requires all Parties to take action to avoid any migratory species becoming endangered and</w:t>
            </w:r>
            <w:proofErr w:type="gramStart"/>
            <w:r w:rsidRPr="00950C59">
              <w:rPr>
                <w:rFonts w:eastAsia="Times New Roman" w:cs="Arial"/>
              </w:rPr>
              <w:t>, in particular, to</w:t>
            </w:r>
            <w:proofErr w:type="gramEnd"/>
            <w:r w:rsidRPr="00950C59">
              <w:rPr>
                <w:rFonts w:eastAsia="Times New Roman" w:cs="Arial"/>
              </w:rPr>
              <w:t xml:space="preserve"> endeavour to provide immediate protection for migratory species listed in Appendix I to the Convention, and to endeavour to conclude Agreements covering the conservation and management of migratory species listed in Appendix II,</w:t>
            </w:r>
          </w:p>
        </w:tc>
      </w:tr>
      <w:tr w:rsidR="00AA4BD8" w:rsidRPr="00950C59" w14:paraId="54940701" w14:textId="225ECF03" w:rsidTr="00B01F5C">
        <w:trPr>
          <w:cantSplit/>
        </w:trPr>
        <w:tc>
          <w:tcPr>
            <w:tcW w:w="7586" w:type="dxa"/>
          </w:tcPr>
          <w:p w14:paraId="162928D9" w14:textId="57939FE2"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lastRenderedPageBreak/>
              <w:t>Recognizing</w:t>
            </w:r>
            <w:r w:rsidRPr="00950C59">
              <w:rPr>
                <w:rFonts w:eastAsia="Times New Roman" w:cs="Arial"/>
                <w:strike/>
              </w:rPr>
              <w:t xml:space="preserve"> that Article III requires Parties to prevent, reduce or control factors that are endangering or are likely to further endanger species in Appendix I,</w:t>
            </w:r>
          </w:p>
        </w:tc>
        <w:tc>
          <w:tcPr>
            <w:tcW w:w="3184" w:type="dxa"/>
          </w:tcPr>
          <w:p w14:paraId="4410D3A4" w14:textId="51347638" w:rsidR="00FF1C9E" w:rsidRPr="00950C59" w:rsidRDefault="00A969A5"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AF5D73" w:rsidRPr="00950C59">
              <w:rPr>
                <w:rFonts w:eastAsia="Times New Roman" w:cs="Arial"/>
              </w:rPr>
              <w:t xml:space="preserve">Reflected in new </w:t>
            </w:r>
            <w:r w:rsidR="0062756E" w:rsidRPr="00950C59">
              <w:rPr>
                <w:rFonts w:eastAsia="Times New Roman"/>
              </w:rPr>
              <w:t>preambular</w:t>
            </w:r>
            <w:r w:rsidR="00AF5D73" w:rsidRPr="00950C59">
              <w:rPr>
                <w:rFonts w:eastAsia="Times New Roman" w:cs="Arial"/>
              </w:rPr>
              <w:t xml:space="preserve"> paragraphs </w:t>
            </w:r>
            <w:r w:rsidR="00D96C02" w:rsidRPr="00950C59">
              <w:rPr>
                <w:rFonts w:eastAsia="Times New Roman" w:cs="Arial"/>
              </w:rPr>
              <w:t>below</w:t>
            </w:r>
            <w:r w:rsidR="00AF5D73" w:rsidRPr="00950C59">
              <w:rPr>
                <w:rFonts w:eastAsia="Times New Roman" w:cs="Arial"/>
              </w:rPr>
              <w:t>.</w:t>
            </w:r>
          </w:p>
        </w:tc>
        <w:tc>
          <w:tcPr>
            <w:tcW w:w="3805" w:type="dxa"/>
          </w:tcPr>
          <w:p w14:paraId="0FB7D174" w14:textId="7CA78306"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1277030" w14:textId="2587C55F" w:rsidTr="00B01F5C">
        <w:trPr>
          <w:cantSplit/>
        </w:trPr>
        <w:tc>
          <w:tcPr>
            <w:tcW w:w="7586" w:type="dxa"/>
          </w:tcPr>
          <w:p w14:paraId="4805B023" w14:textId="6212F031" w:rsidR="00AF5D73" w:rsidRPr="00950C59" w:rsidRDefault="004E083F" w:rsidP="00CC6D1B">
            <w:pPr>
              <w:widowControl w:val="0"/>
              <w:autoSpaceDE w:val="0"/>
              <w:autoSpaceDN w:val="0"/>
              <w:adjustRightInd w:val="0"/>
              <w:spacing w:after="40"/>
              <w:jc w:val="both"/>
              <w:rPr>
                <w:rFonts w:eastAsia="Times New Roman" w:cs="Arial"/>
                <w:i/>
                <w:strike/>
                <w:u w:val="single"/>
              </w:rPr>
            </w:pPr>
            <w:r w:rsidRPr="00950C59">
              <w:rPr>
                <w:i/>
                <w:iCs/>
                <w:u w:val="single"/>
              </w:rPr>
              <w:t>Recalling</w:t>
            </w:r>
            <w:r w:rsidRPr="00950C59">
              <w:rPr>
                <w:u w:val="single"/>
              </w:rPr>
              <w:t xml:space="preserve"> Art. III (4.c) of the Convention, which calls upon Parties that are Range States of </w:t>
            </w:r>
            <w:r w:rsidR="003D3AB5" w:rsidRPr="00950C59">
              <w:rPr>
                <w:u w:val="single"/>
              </w:rPr>
              <w:t xml:space="preserve">Appendix I-listed </w:t>
            </w:r>
            <w:r w:rsidRPr="00950C59">
              <w:rPr>
                <w:u w:val="single"/>
              </w:rPr>
              <w:t>migratory species to, where feasible and appropriate, prevent, reduce or control factors endangering or likely to further endanger such species,</w:t>
            </w:r>
          </w:p>
        </w:tc>
        <w:tc>
          <w:tcPr>
            <w:tcW w:w="3184" w:type="dxa"/>
          </w:tcPr>
          <w:p w14:paraId="1D431272" w14:textId="70AEAD5C" w:rsidR="00AF5D73"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9B1AEE" w:rsidRPr="00950C59">
              <w:rPr>
                <w:rFonts w:eastAsia="Times New Roman" w:cs="Arial"/>
              </w:rPr>
              <w:t>.</w:t>
            </w:r>
            <w:r w:rsidR="001D2955" w:rsidRPr="00950C59">
              <w:rPr>
                <w:rFonts w:eastAsia="Times New Roman" w:cs="Arial"/>
              </w:rPr>
              <w:t xml:space="preserve"> </w:t>
            </w:r>
          </w:p>
        </w:tc>
        <w:tc>
          <w:tcPr>
            <w:tcW w:w="3805" w:type="dxa"/>
          </w:tcPr>
          <w:p w14:paraId="62C405DE" w14:textId="42D30690"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Recalling</w:t>
            </w:r>
            <w:r w:rsidRPr="00950C59">
              <w:rPr>
                <w:rFonts w:eastAsia="Times New Roman" w:cs="Arial"/>
              </w:rPr>
              <w:t xml:space="preserve"> Art. III (4.c) of the Convention, which calls upon Parties that are Range States of Appendix I-listed migratory species to, where feasible and appropriate, prevent, reduce or control factors endangering or likely to further endanger such species,</w:t>
            </w:r>
          </w:p>
        </w:tc>
      </w:tr>
      <w:tr w:rsidR="00AA4BD8" w:rsidRPr="00950C59" w14:paraId="3388E879" w14:textId="33B61EEB" w:rsidTr="00B01F5C">
        <w:trPr>
          <w:cantSplit/>
        </w:trPr>
        <w:tc>
          <w:tcPr>
            <w:tcW w:w="7586" w:type="dxa"/>
          </w:tcPr>
          <w:p w14:paraId="71BADEDD" w14:textId="584E2062" w:rsidR="00AF5D73" w:rsidRPr="00950C59" w:rsidRDefault="00416131" w:rsidP="00CC6D1B">
            <w:pPr>
              <w:widowControl w:val="0"/>
              <w:autoSpaceDE w:val="0"/>
              <w:autoSpaceDN w:val="0"/>
              <w:adjustRightInd w:val="0"/>
              <w:spacing w:after="40"/>
              <w:jc w:val="both"/>
              <w:rPr>
                <w:rFonts w:eastAsia="Times New Roman" w:cs="Arial"/>
                <w:i/>
                <w:strike/>
                <w:u w:val="single"/>
              </w:rPr>
            </w:pPr>
            <w:r w:rsidRPr="00950C59">
              <w:rPr>
                <w:i/>
                <w:iCs/>
                <w:u w:val="single"/>
              </w:rPr>
              <w:t>Further recalling</w:t>
            </w:r>
            <w:r w:rsidRPr="00950C59">
              <w:rPr>
                <w:u w:val="single"/>
              </w:rPr>
              <w:t xml:space="preserve"> Art. III (5) of the Convention, which obliges Range States of Appendix I</w:t>
            </w:r>
            <w:r w:rsidR="00780D28" w:rsidRPr="00950C59">
              <w:rPr>
                <w:u w:val="single"/>
              </w:rPr>
              <w:t xml:space="preserve">-listed </w:t>
            </w:r>
            <w:r w:rsidRPr="00950C59">
              <w:rPr>
                <w:u w:val="single"/>
              </w:rPr>
              <w:t>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tc>
        <w:tc>
          <w:tcPr>
            <w:tcW w:w="3184" w:type="dxa"/>
          </w:tcPr>
          <w:p w14:paraId="2904ADB6" w14:textId="79620854" w:rsidR="00AF5D73"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9B1AEE" w:rsidRPr="00950C59">
              <w:rPr>
                <w:rFonts w:eastAsia="Times New Roman" w:cs="Arial"/>
              </w:rPr>
              <w:t>.</w:t>
            </w:r>
          </w:p>
        </w:tc>
        <w:tc>
          <w:tcPr>
            <w:tcW w:w="3805" w:type="dxa"/>
          </w:tcPr>
          <w:p w14:paraId="6BB626F5" w14:textId="54104811"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Further recalling</w:t>
            </w:r>
            <w:r w:rsidRPr="00950C59">
              <w:rPr>
                <w:rFonts w:eastAsia="Times New Roman" w:cs="Arial"/>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tc>
      </w:tr>
      <w:tr w:rsidR="00AA4BD8" w:rsidRPr="00950C59" w14:paraId="7913DB76" w14:textId="1EEE9EFE" w:rsidTr="00B01F5C">
        <w:trPr>
          <w:cantSplit/>
        </w:trPr>
        <w:tc>
          <w:tcPr>
            <w:tcW w:w="7586" w:type="dxa"/>
          </w:tcPr>
          <w:p w14:paraId="6C7CFD28" w14:textId="23A47D9D" w:rsidR="00E61695" w:rsidRPr="00950C59" w:rsidRDefault="0006005B" w:rsidP="00CC6D1B">
            <w:pPr>
              <w:widowControl w:val="0"/>
              <w:autoSpaceDE w:val="0"/>
              <w:autoSpaceDN w:val="0"/>
              <w:adjustRightInd w:val="0"/>
              <w:spacing w:after="40"/>
              <w:jc w:val="both"/>
              <w:rPr>
                <w:u w:val="single"/>
              </w:rPr>
            </w:pPr>
            <w:r w:rsidRPr="00950C59">
              <w:rPr>
                <w:i/>
                <w:iCs/>
                <w:u w:val="single"/>
              </w:rPr>
              <w:lastRenderedPageBreak/>
              <w:t xml:space="preserve">Affirming </w:t>
            </w:r>
            <w:r w:rsidRPr="00950C59">
              <w:rPr>
                <w:u w:val="single"/>
              </w:rPr>
              <w:t>that this Resolution applies to fisheries both within national waters and Exclusive Economic Zones</w:t>
            </w:r>
            <w:r w:rsidRPr="00950C59">
              <w:rPr>
                <w:color w:val="000000" w:themeColor="text1"/>
                <w:u w:val="single"/>
              </w:rPr>
              <w:t>,</w:t>
            </w:r>
            <w:r w:rsidRPr="00950C59">
              <w:rPr>
                <w:color w:val="EE0000"/>
                <w:u w:val="single"/>
              </w:rPr>
              <w:t xml:space="preserve"> </w:t>
            </w:r>
            <w:r w:rsidRPr="00950C59">
              <w:rPr>
                <w:u w:val="single"/>
              </w:rPr>
              <w:t>as well as to flag vessels operating in Areas Beyond National Jurisdiction in accordance with</w:t>
            </w:r>
            <w:r w:rsidR="00AC3866" w:rsidRPr="00950C59">
              <w:rPr>
                <w:u w:val="single"/>
              </w:rPr>
              <w:t xml:space="preserve"> Art</w:t>
            </w:r>
            <w:r w:rsidR="0045034B" w:rsidRPr="00950C59">
              <w:rPr>
                <w:u w:val="single"/>
              </w:rPr>
              <w:t>. I (1.h)</w:t>
            </w:r>
            <w:r w:rsidR="00CA53F6" w:rsidRPr="00950C59">
              <w:rPr>
                <w:u w:val="single"/>
              </w:rPr>
              <w:t>, which</w:t>
            </w:r>
            <w:r w:rsidR="0045034B" w:rsidRPr="00950C59">
              <w:rPr>
                <w:u w:val="single"/>
              </w:rPr>
              <w:t xml:space="preserve"> </w:t>
            </w:r>
            <w:r w:rsidR="00D96BD6" w:rsidRPr="00950C59">
              <w:rPr>
                <w:u w:val="single"/>
              </w:rPr>
              <w:t>stat</w:t>
            </w:r>
            <w:r w:rsidR="00CA53F6" w:rsidRPr="00950C59">
              <w:rPr>
                <w:u w:val="single"/>
              </w:rPr>
              <w:t>es</w:t>
            </w:r>
            <w:r w:rsidR="00D96BD6" w:rsidRPr="00950C59">
              <w:rPr>
                <w:u w:val="single"/>
              </w:rPr>
              <w:t xml:space="preserve"> </w:t>
            </w:r>
            <w:r w:rsidR="0045034B" w:rsidRPr="00950C59">
              <w:rPr>
                <w:u w:val="single"/>
              </w:rPr>
              <w:t>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tc>
        <w:tc>
          <w:tcPr>
            <w:tcW w:w="3184" w:type="dxa"/>
          </w:tcPr>
          <w:p w14:paraId="1208DD06" w14:textId="65151C71" w:rsidR="00E61695" w:rsidRPr="00950C59" w:rsidRDefault="007405D0"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4C332B" w:rsidRPr="00950C59">
              <w:rPr>
                <w:rFonts w:eastAsia="Times New Roman" w:cs="Arial"/>
              </w:rPr>
              <w:t xml:space="preserve">. </w:t>
            </w:r>
            <w:r w:rsidR="00441A18" w:rsidRPr="00950C59">
              <w:rPr>
                <w:rFonts w:eastAsia="Times New Roman" w:cs="Arial"/>
              </w:rPr>
              <w:t>Clarifying th</w:t>
            </w:r>
            <w:r w:rsidR="00DD66B6" w:rsidRPr="00950C59">
              <w:rPr>
                <w:rFonts w:eastAsia="Times New Roman" w:cs="Arial"/>
              </w:rPr>
              <w:t xml:space="preserve">e scope of the Resolution. </w:t>
            </w:r>
          </w:p>
        </w:tc>
        <w:tc>
          <w:tcPr>
            <w:tcW w:w="3805" w:type="dxa"/>
          </w:tcPr>
          <w:p w14:paraId="03208A11" w14:textId="51246219" w:rsidR="00DD66B6" w:rsidRPr="00950C59" w:rsidRDefault="00DD66B6" w:rsidP="00CC6D1B">
            <w:pPr>
              <w:widowControl w:val="0"/>
              <w:autoSpaceDE w:val="0"/>
              <w:autoSpaceDN w:val="0"/>
              <w:adjustRightInd w:val="0"/>
              <w:spacing w:after="40"/>
              <w:jc w:val="both"/>
              <w:rPr>
                <w:i/>
                <w:iCs/>
              </w:rPr>
            </w:pPr>
            <w:r w:rsidRPr="00950C59">
              <w:rPr>
                <w:i/>
                <w:iCs/>
              </w:rPr>
              <w:t xml:space="preserve">Affirming </w:t>
            </w:r>
            <w:r w:rsidRPr="00950C59">
              <w:t>that this Resolution applies to fisheries both within national waters and Exclusive Economic Zones, as well as to flag vessels operating in Areas Beyond National Jurisdiction in accordance with Art. I (1.h)</w:t>
            </w:r>
            <w:r w:rsidR="00CA53F6" w:rsidRPr="00950C59">
              <w:t>, which states</w:t>
            </w:r>
            <w:r w:rsidRPr="00950C59">
              <w:t xml:space="preserve"> 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tc>
      </w:tr>
      <w:tr w:rsidR="00AA4BD8" w:rsidRPr="00950C59" w14:paraId="17E92C0B" w14:textId="6873A40B" w:rsidTr="00B01F5C">
        <w:trPr>
          <w:cantSplit/>
        </w:trPr>
        <w:tc>
          <w:tcPr>
            <w:tcW w:w="7586" w:type="dxa"/>
          </w:tcPr>
          <w:p w14:paraId="53049970" w14:textId="071BB58E"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 xml:space="preserve">Noting </w:t>
            </w:r>
            <w:r w:rsidRPr="00950C59">
              <w:rPr>
                <w:rFonts w:eastAsia="Times New Roman" w:cs="Arial"/>
                <w:strike/>
              </w:rPr>
              <w:t xml:space="preserve">that Section 3 paragraph 8 of the Sharks MOU, to which a number of CMS Parties have acceded, provides that </w:t>
            </w:r>
            <w:r w:rsidR="008720E7" w:rsidRPr="00950C59">
              <w:rPr>
                <w:rFonts w:eastAsia="Times New Roman" w:cs="Arial"/>
                <w:strike/>
              </w:rPr>
              <w:t>[</w:t>
            </w:r>
            <w:r w:rsidRPr="00950C59">
              <w:rPr>
                <w:rFonts w:eastAsia="Times New Roman" w:cs="Arial"/>
                <w:strike/>
              </w:rPr>
              <w:t>“sharks should be managed to allow for sustainable harvest where appropriate, through conservation and management measures based on the best available scientific information”, and that paragraph 13j of Section 4 of the Sharks MOU encourages “relevant bodies to set targets based on the best available science for fish quotas, fishing effort and other restrictions to help achieve sustainable use”,</w:t>
            </w:r>
          </w:p>
        </w:tc>
        <w:tc>
          <w:tcPr>
            <w:tcW w:w="3184" w:type="dxa"/>
          </w:tcPr>
          <w:p w14:paraId="727F478F" w14:textId="7682F5ED" w:rsidR="00FF1C9E" w:rsidRPr="00950C59" w:rsidRDefault="00416131"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BB409E" w:rsidRPr="00950C59">
              <w:rPr>
                <w:rFonts w:eastAsia="Times New Roman" w:cs="Arial"/>
              </w:rPr>
              <w:t>.</w:t>
            </w:r>
            <w:r w:rsidR="00605A93" w:rsidRPr="00950C59">
              <w:rPr>
                <w:rFonts w:eastAsia="Times New Roman" w:cs="Arial"/>
              </w:rPr>
              <w:t xml:space="preserve"> Too specific. </w:t>
            </w:r>
          </w:p>
        </w:tc>
        <w:tc>
          <w:tcPr>
            <w:tcW w:w="3805" w:type="dxa"/>
          </w:tcPr>
          <w:p w14:paraId="1590065B" w14:textId="40C4F589"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351191F" w14:textId="298EB095" w:rsidTr="00B01F5C">
        <w:trPr>
          <w:cantSplit/>
        </w:trPr>
        <w:tc>
          <w:tcPr>
            <w:tcW w:w="7586" w:type="dxa"/>
          </w:tcPr>
          <w:p w14:paraId="3C0EC46D" w14:textId="76C5B63E"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rPr>
              <w:t>Recognizing</w:t>
            </w:r>
            <w:r w:rsidRPr="00950C59">
              <w:rPr>
                <w:rFonts w:eastAsia="Times New Roman" w:cs="Arial"/>
              </w:rPr>
              <w:t xml:space="preserve"> the importance of</w:t>
            </w:r>
            <w:r w:rsidR="00C45088" w:rsidRPr="00950C59">
              <w:rPr>
                <w:rFonts w:eastAsia="Times New Roman" w:cs="Arial"/>
              </w:rPr>
              <w:t xml:space="preserve"> </w:t>
            </w:r>
            <w:r w:rsidR="0057084F" w:rsidRPr="00950C59">
              <w:rPr>
                <w:rFonts w:eastAsia="Times New Roman" w:cs="Arial"/>
                <w:u w:val="single"/>
              </w:rPr>
              <w:t>indigenous peoples and local communities in addressing bycatch, particularly in communities that rely significantly on fisheries</w:t>
            </w:r>
            <w:r w:rsidR="0057084F" w:rsidRPr="00950C59">
              <w:rPr>
                <w:rFonts w:eastAsia="Times New Roman" w:cs="Arial"/>
              </w:rPr>
              <w:t xml:space="preserve"> </w:t>
            </w:r>
            <w:r w:rsidRPr="00950C59">
              <w:rPr>
                <w:rFonts w:eastAsia="Times New Roman" w:cs="Arial"/>
                <w:strike/>
              </w:rPr>
              <w:t>integrating conservation activities with socio-economic development of some fisheries that accidentally take species listed in Appendices I and II</w:t>
            </w:r>
            <w:r w:rsidRPr="00950C59">
              <w:rPr>
                <w:rFonts w:eastAsia="Times New Roman" w:cs="Arial"/>
              </w:rPr>
              <w:t>,</w:t>
            </w:r>
          </w:p>
        </w:tc>
        <w:tc>
          <w:tcPr>
            <w:tcW w:w="3184" w:type="dxa"/>
          </w:tcPr>
          <w:p w14:paraId="1D925EF2" w14:textId="64D6A92E" w:rsidR="00FF1C9E" w:rsidRPr="00950C59" w:rsidRDefault="00CC19B0" w:rsidP="00CC6D1B">
            <w:pPr>
              <w:widowControl w:val="0"/>
              <w:autoSpaceDE w:val="0"/>
              <w:autoSpaceDN w:val="0"/>
              <w:adjustRightInd w:val="0"/>
              <w:spacing w:after="40"/>
              <w:jc w:val="both"/>
              <w:rPr>
                <w:rFonts w:eastAsia="Times New Roman" w:cs="Arial"/>
              </w:rPr>
            </w:pPr>
            <w:r w:rsidRPr="00950C59">
              <w:rPr>
                <w:rFonts w:eastAsia="Times New Roman" w:cs="Arial"/>
              </w:rPr>
              <w:t>Language updated</w:t>
            </w:r>
            <w:r w:rsidR="00CA6749" w:rsidRPr="00950C59">
              <w:rPr>
                <w:rFonts w:eastAsia="Times New Roman" w:cs="Arial"/>
              </w:rPr>
              <w:t xml:space="preserve"> for </w:t>
            </w:r>
            <w:r w:rsidR="00420899" w:rsidRPr="00950C59">
              <w:rPr>
                <w:rFonts w:eastAsia="Times New Roman" w:cs="Arial"/>
              </w:rPr>
              <w:t xml:space="preserve">more </w:t>
            </w:r>
            <w:r w:rsidR="00CA6749" w:rsidRPr="00950C59">
              <w:rPr>
                <w:rFonts w:eastAsia="Times New Roman" w:cs="Arial"/>
              </w:rPr>
              <w:t>clarity.</w:t>
            </w:r>
          </w:p>
        </w:tc>
        <w:tc>
          <w:tcPr>
            <w:tcW w:w="3805" w:type="dxa"/>
          </w:tcPr>
          <w:p w14:paraId="77DDA9AF" w14:textId="4A9AB92E" w:rsidR="00F72D08" w:rsidRPr="00950C59" w:rsidRDefault="00F72D08" w:rsidP="00CC6D1B">
            <w:pPr>
              <w:widowControl w:val="0"/>
              <w:autoSpaceDE w:val="0"/>
              <w:autoSpaceDN w:val="0"/>
              <w:adjustRightInd w:val="0"/>
              <w:spacing w:after="40"/>
              <w:jc w:val="both"/>
              <w:rPr>
                <w:rFonts w:eastAsia="Times New Roman" w:cs="Arial"/>
                <w:i/>
                <w:iCs/>
              </w:rPr>
            </w:pPr>
            <w:r w:rsidRPr="00950C59">
              <w:rPr>
                <w:rFonts w:eastAsia="Times New Roman" w:cs="Arial"/>
                <w:i/>
                <w:iCs/>
              </w:rPr>
              <w:t>Recognizing</w:t>
            </w:r>
            <w:r w:rsidRPr="00950C59">
              <w:rPr>
                <w:rFonts w:eastAsia="Times New Roman" w:cs="Arial"/>
              </w:rPr>
              <w:t xml:space="preserve"> the importance of indigenous peoples and local communities in addressing bycatch, particularly in communities that rely significantly on fisheries,</w:t>
            </w:r>
          </w:p>
        </w:tc>
      </w:tr>
      <w:tr w:rsidR="00AA4BD8" w:rsidRPr="00950C59" w14:paraId="62D69502" w14:textId="7BF92E69" w:rsidTr="00B01F5C">
        <w:trPr>
          <w:cantSplit/>
          <w:trHeight w:val="917"/>
        </w:trPr>
        <w:tc>
          <w:tcPr>
            <w:tcW w:w="7586" w:type="dxa"/>
          </w:tcPr>
          <w:p w14:paraId="1821558A" w14:textId="382041C7"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lastRenderedPageBreak/>
              <w:t>Aware</w:t>
            </w:r>
            <w:r w:rsidRPr="00950C59">
              <w:rPr>
                <w:rFonts w:eastAsia="Times New Roman" w:cs="Arial"/>
                <w:strike/>
              </w:rPr>
              <w:t xml:space="preserve"> of the significant and continuing mortality of many species of fish, seabirds, marine turtles and marine mammals through fisheries bycatch,</w:t>
            </w:r>
          </w:p>
        </w:tc>
        <w:tc>
          <w:tcPr>
            <w:tcW w:w="3184" w:type="dxa"/>
          </w:tcPr>
          <w:p w14:paraId="51DB3D96" w14:textId="100B3DE9" w:rsidR="00FF1C9E" w:rsidRPr="00950C59" w:rsidRDefault="0009582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E742B5" w:rsidRPr="00950C59">
              <w:rPr>
                <w:rFonts w:eastAsia="Times New Roman" w:cs="Arial"/>
              </w:rPr>
              <w:t>, duplicates text from the first preambular paragraph.</w:t>
            </w:r>
          </w:p>
        </w:tc>
        <w:tc>
          <w:tcPr>
            <w:tcW w:w="3805" w:type="dxa"/>
          </w:tcPr>
          <w:p w14:paraId="4ADF13B1" w14:textId="15BAA9B7"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D0590CE" w14:textId="0A9B15C5" w:rsidTr="00B01F5C">
        <w:trPr>
          <w:cantSplit/>
        </w:trPr>
        <w:tc>
          <w:tcPr>
            <w:tcW w:w="7586" w:type="dxa"/>
          </w:tcPr>
          <w:p w14:paraId="3104C49E" w14:textId="783C7450" w:rsidR="00FF1C9E" w:rsidRPr="00950C59" w:rsidRDefault="00E92EFC" w:rsidP="00CC6D1B">
            <w:pPr>
              <w:widowControl w:val="0"/>
              <w:autoSpaceDE w:val="0"/>
              <w:autoSpaceDN w:val="0"/>
              <w:adjustRightInd w:val="0"/>
              <w:spacing w:after="40"/>
              <w:jc w:val="both"/>
              <w:rPr>
                <w:rFonts w:eastAsia="Times New Roman" w:cs="Arial"/>
              </w:rPr>
            </w:pPr>
            <w:r w:rsidRPr="00950C59">
              <w:rPr>
                <w:rFonts w:eastAsia="Times New Roman" w:cs="Arial"/>
                <w:i/>
                <w:u w:val="single"/>
              </w:rPr>
              <w:t>Acknowledging</w:t>
            </w:r>
            <w:r w:rsidR="00FF1C9E" w:rsidRPr="00950C59">
              <w:rPr>
                <w:rFonts w:eastAsia="Times New Roman" w:cs="Arial"/>
              </w:rPr>
              <w:t xml:space="preserve"> that </w:t>
            </w:r>
            <w:r w:rsidR="00A6218D" w:rsidRPr="00950C59">
              <w:rPr>
                <w:u w:val="single"/>
              </w:rPr>
              <w:t>many mitigation techniques ha</w:t>
            </w:r>
            <w:r w:rsidR="008D6AC4" w:rsidRPr="00950C59">
              <w:rPr>
                <w:u w:val="single"/>
              </w:rPr>
              <w:t>ve</w:t>
            </w:r>
            <w:r w:rsidR="00A6218D" w:rsidRPr="00950C59">
              <w:rPr>
                <w:u w:val="single"/>
              </w:rPr>
              <w:t xml:space="preserve"> been developed for different taxa, fisheries and regions</w:t>
            </w:r>
            <w:r w:rsidR="00A6218D" w:rsidRPr="00950C59">
              <w:rPr>
                <w:rFonts w:eastAsia="Times New Roman" w:cs="Arial"/>
                <w:u w:val="single"/>
              </w:rPr>
              <w:t xml:space="preserve"> providing</w:t>
            </w:r>
            <w:r w:rsidR="00A6218D" w:rsidRPr="00950C59">
              <w:rPr>
                <w:rFonts w:eastAsia="Times New Roman" w:cs="Arial"/>
              </w:rPr>
              <w:t xml:space="preserve"> </w:t>
            </w:r>
            <w:r w:rsidR="00FF1C9E" w:rsidRPr="00950C59">
              <w:rPr>
                <w:rFonts w:eastAsia="Times New Roman" w:cs="Arial"/>
                <w:strike/>
              </w:rPr>
              <w:t>the co-operation of Range States in developing</w:t>
            </w:r>
            <w:r w:rsidR="00FF1C9E" w:rsidRPr="00950C59">
              <w:rPr>
                <w:rFonts w:eastAsia="Times New Roman" w:cs="Arial"/>
              </w:rPr>
              <w:t xml:space="preserve"> technical solutions and improving practice</w:t>
            </w:r>
            <w:r w:rsidR="00D3300F" w:rsidRPr="00950C59">
              <w:rPr>
                <w:rFonts w:eastAsia="Times New Roman" w:cs="Arial"/>
                <w:u w:val="single"/>
              </w:rPr>
              <w:t>s</w:t>
            </w:r>
            <w:r w:rsidR="00FF1C9E" w:rsidRPr="00950C59">
              <w:rPr>
                <w:rFonts w:eastAsia="Times New Roman" w:cs="Arial"/>
              </w:rPr>
              <w:t xml:space="preserve"> in relation to bycatch </w:t>
            </w:r>
            <w:r w:rsidR="004D15A6" w:rsidRPr="00950C59">
              <w:rPr>
                <w:rFonts w:eastAsia="Times New Roman" w:cs="Arial"/>
                <w:u w:val="single"/>
              </w:rPr>
              <w:t>which</w:t>
            </w:r>
            <w:r w:rsidR="004D15A6" w:rsidRPr="00950C59">
              <w:rPr>
                <w:rFonts w:eastAsia="Times New Roman" w:cs="Arial"/>
              </w:rPr>
              <w:t xml:space="preserve"> </w:t>
            </w:r>
            <w:r w:rsidR="00FF1C9E" w:rsidRPr="00950C59">
              <w:rPr>
                <w:rFonts w:eastAsia="Times New Roman" w:cs="Arial"/>
              </w:rPr>
              <w:t xml:space="preserve">could greatly enhance the conservation of many populations of </w:t>
            </w:r>
            <w:r w:rsidR="00432CDD" w:rsidRPr="00950C59">
              <w:rPr>
                <w:rFonts w:eastAsia="Times New Roman" w:cs="Arial"/>
                <w:u w:val="single"/>
              </w:rPr>
              <w:t xml:space="preserve">aquatic </w:t>
            </w:r>
            <w:proofErr w:type="spellStart"/>
            <w:r w:rsidR="00432CDD" w:rsidRPr="00950C59">
              <w:rPr>
                <w:rFonts w:eastAsia="Times New Roman" w:cs="Arial"/>
                <w:u w:val="single"/>
              </w:rPr>
              <w:t>species</w:t>
            </w:r>
            <w:r w:rsidR="00FF1C9E" w:rsidRPr="00950C59">
              <w:rPr>
                <w:rFonts w:eastAsia="Times New Roman" w:cs="Arial"/>
                <w:strike/>
              </w:rPr>
              <w:t>marine</w:t>
            </w:r>
            <w:proofErr w:type="spellEnd"/>
            <w:r w:rsidR="00FF1C9E" w:rsidRPr="00950C59">
              <w:rPr>
                <w:rFonts w:eastAsia="Times New Roman" w:cs="Arial"/>
                <w:strike/>
              </w:rPr>
              <w:t xml:space="preserve"> organisms</w:t>
            </w:r>
            <w:r w:rsidR="00FF1C9E" w:rsidRPr="00950C59">
              <w:rPr>
                <w:rFonts w:eastAsia="Times New Roman" w:cs="Arial"/>
              </w:rPr>
              <w:t>,</w:t>
            </w:r>
          </w:p>
        </w:tc>
        <w:tc>
          <w:tcPr>
            <w:tcW w:w="3184" w:type="dxa"/>
          </w:tcPr>
          <w:p w14:paraId="1EF7A1C4" w14:textId="5BAB2F5A" w:rsidR="00FF1C9E" w:rsidRPr="00950C59" w:rsidRDefault="00420899" w:rsidP="00CC6D1B">
            <w:pPr>
              <w:widowControl w:val="0"/>
              <w:autoSpaceDE w:val="0"/>
              <w:autoSpaceDN w:val="0"/>
              <w:adjustRightInd w:val="0"/>
              <w:spacing w:after="40"/>
              <w:jc w:val="both"/>
              <w:rPr>
                <w:rFonts w:eastAsia="Times New Roman" w:cs="Arial"/>
              </w:rPr>
            </w:pPr>
            <w:r w:rsidRPr="00950C59">
              <w:rPr>
                <w:rFonts w:eastAsia="Times New Roman" w:cs="Arial"/>
              </w:rPr>
              <w:t>L</w:t>
            </w:r>
            <w:r w:rsidR="00432CDD" w:rsidRPr="00950C59">
              <w:rPr>
                <w:rFonts w:eastAsia="Times New Roman" w:cs="Arial"/>
              </w:rPr>
              <w:t>anguage</w:t>
            </w:r>
            <w:r w:rsidR="00EA75A8" w:rsidRPr="00950C59">
              <w:rPr>
                <w:rFonts w:eastAsia="Times New Roman" w:cs="Arial"/>
              </w:rPr>
              <w:t xml:space="preserve"> </w:t>
            </w:r>
            <w:r w:rsidRPr="00950C59">
              <w:rPr>
                <w:rFonts w:eastAsia="Times New Roman" w:cs="Arial"/>
              </w:rPr>
              <w:t>updated.</w:t>
            </w:r>
          </w:p>
        </w:tc>
        <w:tc>
          <w:tcPr>
            <w:tcW w:w="3805" w:type="dxa"/>
          </w:tcPr>
          <w:p w14:paraId="7BCC5A5C" w14:textId="1C813815" w:rsidR="00E92EFC" w:rsidRPr="00950C59" w:rsidRDefault="00E92EFC" w:rsidP="00CC6D1B">
            <w:pPr>
              <w:widowControl w:val="0"/>
              <w:autoSpaceDE w:val="0"/>
              <w:autoSpaceDN w:val="0"/>
              <w:adjustRightInd w:val="0"/>
              <w:spacing w:after="40"/>
              <w:jc w:val="both"/>
              <w:rPr>
                <w:rFonts w:eastAsia="Times New Roman" w:cs="Arial"/>
                <w:i/>
                <w:iCs/>
              </w:rPr>
            </w:pPr>
            <w:r w:rsidRPr="00950C59">
              <w:rPr>
                <w:rFonts w:eastAsia="Times New Roman" w:cs="Arial"/>
                <w:i/>
                <w:iCs/>
              </w:rPr>
              <w:t>Acknowledging</w:t>
            </w:r>
            <w:r w:rsidR="00F72D08" w:rsidRPr="00950C59">
              <w:rPr>
                <w:rFonts w:eastAsia="Times New Roman" w:cs="Arial"/>
              </w:rPr>
              <w:t xml:space="preserve"> that many mitigation techniques have been developed for different taxa, fisheries and regions providing technical solutions and improving practices in relation to bycatch which could greatly enhance the conservation of many populations of aquatic species,</w:t>
            </w:r>
          </w:p>
        </w:tc>
      </w:tr>
      <w:tr w:rsidR="00AA4BD8" w:rsidRPr="00950C59" w14:paraId="04C841CD" w14:textId="478DFB1F" w:rsidTr="00B01F5C">
        <w:trPr>
          <w:cantSplit/>
        </w:trPr>
        <w:tc>
          <w:tcPr>
            <w:tcW w:w="7586" w:type="dxa"/>
          </w:tcPr>
          <w:p w14:paraId="078DAB1B" w14:textId="05CC1FBF"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Recognizing</w:t>
            </w:r>
            <w:r w:rsidRPr="00950C59">
              <w:rPr>
                <w:rFonts w:eastAsia="Times New Roman" w:cs="Arial"/>
                <w:strike/>
              </w:rPr>
              <w:t xml:space="preserve"> the efforts already made by some Parties to reduce bycatch by fisheries within their territorial waters and exclusive economic zones and by vessels fishing on the high seas under their flags,</w:t>
            </w:r>
          </w:p>
        </w:tc>
        <w:tc>
          <w:tcPr>
            <w:tcW w:w="3184" w:type="dxa"/>
          </w:tcPr>
          <w:p w14:paraId="60E9CF72" w14:textId="17E0C8D5" w:rsidR="00FF1C9E" w:rsidRPr="00950C59" w:rsidRDefault="0009582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E438B4" w:rsidRPr="00950C59">
              <w:rPr>
                <w:rFonts w:eastAsia="Times New Roman" w:cs="Arial"/>
              </w:rPr>
              <w:t>, duplicates paragraphs above</w:t>
            </w:r>
            <w:r w:rsidRPr="00950C59">
              <w:rPr>
                <w:rFonts w:eastAsia="Times New Roman" w:cs="Arial"/>
              </w:rPr>
              <w:t>.</w:t>
            </w:r>
          </w:p>
        </w:tc>
        <w:tc>
          <w:tcPr>
            <w:tcW w:w="3805" w:type="dxa"/>
          </w:tcPr>
          <w:p w14:paraId="726E7A55" w14:textId="670A12E2"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3CEB9AB" w14:textId="4EC37EBA" w:rsidTr="00B01F5C">
        <w:trPr>
          <w:cantSplit/>
        </w:trPr>
        <w:tc>
          <w:tcPr>
            <w:tcW w:w="7586" w:type="dxa"/>
          </w:tcPr>
          <w:p w14:paraId="077015F5" w14:textId="3EDB3C28" w:rsidR="00FF1C9E" w:rsidRPr="00625D64" w:rsidRDefault="00340129" w:rsidP="00CC6D1B">
            <w:pPr>
              <w:widowControl w:val="0"/>
              <w:autoSpaceDE w:val="0"/>
              <w:autoSpaceDN w:val="0"/>
              <w:adjustRightInd w:val="0"/>
              <w:spacing w:after="40"/>
              <w:jc w:val="both"/>
              <w:rPr>
                <w:rFonts w:eastAsia="Times New Roman" w:cs="Arial"/>
                <w:u w:val="single"/>
              </w:rPr>
            </w:pPr>
            <w:r w:rsidRPr="00950C59">
              <w:rPr>
                <w:rFonts w:eastAsia="Times New Roman" w:cs="Arial"/>
                <w:i/>
                <w:u w:val="single"/>
              </w:rPr>
              <w:t>Further</w:t>
            </w:r>
            <w:r w:rsidRPr="00950C59">
              <w:rPr>
                <w:rFonts w:eastAsia="Times New Roman" w:cs="Arial"/>
                <w:i/>
              </w:rPr>
              <w:t xml:space="preserve"> </w:t>
            </w:r>
            <w:r w:rsidR="00BB409E" w:rsidRPr="00950C59">
              <w:rPr>
                <w:rFonts w:eastAsia="Times New Roman" w:cs="Arial"/>
                <w:i/>
                <w:strike/>
              </w:rPr>
              <w:t>N</w:t>
            </w:r>
            <w:r w:rsidR="00640176" w:rsidRPr="00950C59">
              <w:rPr>
                <w:rFonts w:eastAsia="Times New Roman" w:cs="Arial"/>
                <w:i/>
                <w:u w:val="single"/>
              </w:rPr>
              <w:t>n</w:t>
            </w:r>
            <w:r w:rsidR="00BB409E" w:rsidRPr="00950C59">
              <w:rPr>
                <w:rFonts w:eastAsia="Times New Roman" w:cs="Arial"/>
                <w:i/>
              </w:rPr>
              <w:t>oting</w:t>
            </w:r>
            <w:r w:rsidR="00FF1C9E" w:rsidRPr="00950C59">
              <w:rPr>
                <w:rFonts w:eastAsia="Times New Roman" w:cs="Arial"/>
                <w:i/>
              </w:rPr>
              <w:t xml:space="preserve"> </w:t>
            </w:r>
            <w:r w:rsidR="00FF1C9E" w:rsidRPr="00950C59">
              <w:rPr>
                <w:rFonts w:eastAsia="Times New Roman" w:cs="Arial"/>
              </w:rPr>
              <w:t xml:space="preserve">that </w:t>
            </w:r>
            <w:r w:rsidR="0066449F" w:rsidRPr="00950C59">
              <w:rPr>
                <w:rFonts w:eastAsia="Times New Roman" w:cs="Arial"/>
                <w:u w:val="single"/>
              </w:rPr>
              <w:t>there are</w:t>
            </w:r>
            <w:r w:rsidR="00FF1C9E" w:rsidRPr="00950C59">
              <w:rPr>
                <w:rFonts w:eastAsia="Times New Roman" w:cs="Arial"/>
              </w:rPr>
              <w:t xml:space="preserve"> </w:t>
            </w:r>
            <w:r w:rsidR="000B151D" w:rsidRPr="00950C59">
              <w:rPr>
                <w:rFonts w:eastAsia="Times New Roman" w:cs="Arial"/>
                <w:strike/>
              </w:rPr>
              <w:t xml:space="preserve">different </w:t>
            </w:r>
            <w:r w:rsidR="00392EF8" w:rsidRPr="00950C59">
              <w:rPr>
                <w:rFonts w:eastAsia="Times New Roman" w:cs="Arial"/>
                <w:strike/>
              </w:rPr>
              <w:t>stakeholders apply</w:t>
            </w:r>
            <w:r w:rsidR="00392EF8" w:rsidRPr="00950C59">
              <w:rPr>
                <w:rFonts w:eastAsia="Times New Roman" w:cs="Arial"/>
              </w:rPr>
              <w:t xml:space="preserve"> </w:t>
            </w:r>
            <w:r w:rsidR="00FF1C9E" w:rsidRPr="00950C59">
              <w:rPr>
                <w:rFonts w:eastAsia="Times New Roman" w:cs="Arial"/>
              </w:rPr>
              <w:t>different definitions of bycatch and that this may cause confusion and inconsistency in reporting bycatch and in the development and delivery of bycatch mitigation strategies,</w:t>
            </w:r>
            <w:r w:rsidR="00FB0335">
              <w:rPr>
                <w:rFonts w:eastAsia="Times New Roman" w:cs="Arial"/>
                <w:u w:val="single"/>
              </w:rPr>
              <w:t xml:space="preserve"> and</w:t>
            </w:r>
          </w:p>
        </w:tc>
        <w:tc>
          <w:tcPr>
            <w:tcW w:w="3184" w:type="dxa"/>
          </w:tcPr>
          <w:p w14:paraId="72070EC6" w14:textId="01B50489" w:rsidR="00FF1C9E" w:rsidRPr="00950C59" w:rsidRDefault="00143498" w:rsidP="00CC6D1B">
            <w:pPr>
              <w:widowControl w:val="0"/>
              <w:autoSpaceDE w:val="0"/>
              <w:autoSpaceDN w:val="0"/>
              <w:adjustRightInd w:val="0"/>
              <w:spacing w:after="40"/>
              <w:jc w:val="both"/>
              <w:rPr>
                <w:rFonts w:eastAsia="Times New Roman" w:cs="Arial"/>
              </w:rPr>
            </w:pPr>
            <w:r w:rsidRPr="00950C59">
              <w:rPr>
                <w:rFonts w:eastAsia="Times New Roman" w:cs="Arial"/>
              </w:rPr>
              <w:t>Update</w:t>
            </w:r>
            <w:r w:rsidR="008F156D" w:rsidRPr="00950C59">
              <w:rPr>
                <w:rFonts w:eastAsia="Times New Roman" w:cs="Arial"/>
              </w:rPr>
              <w:t>d</w:t>
            </w:r>
            <w:r w:rsidRPr="00950C59">
              <w:rPr>
                <w:rFonts w:eastAsia="Times New Roman" w:cs="Arial"/>
              </w:rPr>
              <w:t>.</w:t>
            </w:r>
          </w:p>
        </w:tc>
        <w:tc>
          <w:tcPr>
            <w:tcW w:w="3805" w:type="dxa"/>
          </w:tcPr>
          <w:p w14:paraId="16A0FC8E" w14:textId="73EBD704" w:rsidR="00F72D08" w:rsidRPr="00950C59" w:rsidRDefault="00F72D08" w:rsidP="00CC6D1B">
            <w:pPr>
              <w:widowControl w:val="0"/>
              <w:autoSpaceDE w:val="0"/>
              <w:autoSpaceDN w:val="0"/>
              <w:adjustRightInd w:val="0"/>
              <w:spacing w:after="40"/>
              <w:jc w:val="both"/>
              <w:rPr>
                <w:rFonts w:eastAsia="Times New Roman" w:cs="Arial"/>
                <w:i/>
                <w:iCs/>
              </w:rPr>
            </w:pPr>
            <w:r w:rsidRPr="00950C59">
              <w:rPr>
                <w:rFonts w:eastAsia="Times New Roman" w:cs="Arial"/>
                <w:i/>
                <w:iCs/>
              </w:rPr>
              <w:t xml:space="preserve">Further noting </w:t>
            </w:r>
            <w:r w:rsidRPr="00950C59">
              <w:rPr>
                <w:rFonts w:eastAsia="Times New Roman" w:cs="Arial"/>
              </w:rPr>
              <w:t>that there are different definitions of bycatch and that this may cause confusion and inconsistency in reporting bycatch and in the development and delivery of bycatch mitigation strategies,</w:t>
            </w:r>
            <w:r w:rsidR="00FB0335">
              <w:rPr>
                <w:rFonts w:eastAsia="Times New Roman" w:cs="Arial"/>
              </w:rPr>
              <w:t xml:space="preserve"> and</w:t>
            </w:r>
          </w:p>
        </w:tc>
      </w:tr>
      <w:tr w:rsidR="00AA4BD8" w:rsidRPr="00950C59" w14:paraId="31D95D08" w14:textId="742DC2AC" w:rsidTr="00B01F5C">
        <w:trPr>
          <w:cantSplit/>
        </w:trPr>
        <w:tc>
          <w:tcPr>
            <w:tcW w:w="7586" w:type="dxa"/>
          </w:tcPr>
          <w:p w14:paraId="7E5CF95D" w14:textId="77777777" w:rsidR="00FF1C9E" w:rsidRPr="00950C59" w:rsidRDefault="00FF1C9E" w:rsidP="00CC6D1B">
            <w:pPr>
              <w:widowControl w:val="0"/>
              <w:autoSpaceDE w:val="0"/>
              <w:autoSpaceDN w:val="0"/>
              <w:adjustRightInd w:val="0"/>
              <w:spacing w:after="40"/>
              <w:jc w:val="both"/>
              <w:rPr>
                <w:rFonts w:eastAsia="Times New Roman" w:cs="Arial"/>
                <w:i/>
                <w:strike/>
              </w:rPr>
            </w:pPr>
            <w:r w:rsidRPr="00950C59">
              <w:rPr>
                <w:rFonts w:eastAsia="Times New Roman" w:cs="Arial"/>
                <w:i/>
                <w:strike/>
              </w:rPr>
              <w:t xml:space="preserve">Conscious </w:t>
            </w:r>
            <w:r w:rsidRPr="00950C59">
              <w:rPr>
                <w:rFonts w:eastAsia="Times New Roman" w:cs="Arial"/>
                <w:strike/>
              </w:rPr>
              <w:t>of the work already completed or underway under the auspices of CMS daughter agreements and other relevant bodies, especially the Agreement on the Conservation of Albatrosses and Petrels (ACAP), the Agreement on the Conservation of Cetaceans of the Black Sea, Mediterranean Sea and contiguous Atlantic area (ACCOBAMS), and the Agreement on the Conservation of Small Cetaceans of the Baltic, North East Atlantic, Irish and North Seas (ASCOBANS), as well as of the Bycatch Mitigation Initiative agreed on by the International Whaling Commission (IWC) in 2016,</w:t>
            </w:r>
          </w:p>
        </w:tc>
        <w:tc>
          <w:tcPr>
            <w:tcW w:w="3184" w:type="dxa"/>
          </w:tcPr>
          <w:p w14:paraId="7ACD5240" w14:textId="33D09014" w:rsidR="00FF1C9E"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5A2D" w:rsidRPr="00950C59">
              <w:rPr>
                <w:rFonts w:eastAsia="Times New Roman" w:cs="Arial"/>
              </w:rPr>
              <w:t xml:space="preserve">. </w:t>
            </w:r>
            <w:r w:rsidR="003916DC" w:rsidRPr="00950C59">
              <w:rPr>
                <w:rFonts w:eastAsia="Times New Roman" w:cs="Arial"/>
              </w:rPr>
              <w:t>L</w:t>
            </w:r>
            <w:r w:rsidR="00FC10EC" w:rsidRPr="00950C59">
              <w:rPr>
                <w:rFonts w:eastAsia="Times New Roman" w:cs="Arial"/>
              </w:rPr>
              <w:t>ist</w:t>
            </w:r>
            <w:r w:rsidR="003916DC" w:rsidRPr="00950C59">
              <w:rPr>
                <w:rFonts w:eastAsia="Times New Roman" w:cs="Arial"/>
              </w:rPr>
              <w:t xml:space="preserve"> incomplete</w:t>
            </w:r>
            <w:r w:rsidR="00FC10EC" w:rsidRPr="00950C59">
              <w:rPr>
                <w:rFonts w:eastAsia="Times New Roman" w:cs="Arial"/>
              </w:rPr>
              <w:t>, partially outdated and n</w:t>
            </w:r>
            <w:r w:rsidR="005E0637" w:rsidRPr="00950C59">
              <w:rPr>
                <w:rFonts w:eastAsia="Times New Roman" w:cs="Arial"/>
              </w:rPr>
              <w:t>ot necessary.</w:t>
            </w:r>
          </w:p>
        </w:tc>
        <w:tc>
          <w:tcPr>
            <w:tcW w:w="3805" w:type="dxa"/>
          </w:tcPr>
          <w:p w14:paraId="49CC1E1A" w14:textId="227F9590"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733ED4CF" w14:textId="24B452E5" w:rsidTr="00B01F5C">
        <w:trPr>
          <w:cantSplit/>
        </w:trPr>
        <w:tc>
          <w:tcPr>
            <w:tcW w:w="7586" w:type="dxa"/>
          </w:tcPr>
          <w:p w14:paraId="6CFBD4C5" w14:textId="7A509D06" w:rsidR="00FF1C9E" w:rsidRPr="00625D64" w:rsidRDefault="00FF1C9E" w:rsidP="00CC6D1B">
            <w:pPr>
              <w:widowControl w:val="0"/>
              <w:autoSpaceDE w:val="0"/>
              <w:autoSpaceDN w:val="0"/>
              <w:adjustRightInd w:val="0"/>
              <w:spacing w:after="40"/>
              <w:jc w:val="both"/>
              <w:rPr>
                <w:rFonts w:eastAsia="Times New Roman" w:cs="Arial"/>
                <w:u w:val="single"/>
              </w:rPr>
            </w:pPr>
            <w:r w:rsidRPr="00950C59">
              <w:rPr>
                <w:rFonts w:eastAsia="Times New Roman" w:cs="Arial"/>
                <w:i/>
              </w:rPr>
              <w:lastRenderedPageBreak/>
              <w:t xml:space="preserve">Recognizing </w:t>
            </w:r>
            <w:r w:rsidRPr="00950C59">
              <w:rPr>
                <w:rFonts w:eastAsia="Times New Roman" w:cs="Arial"/>
              </w:rPr>
              <w:t>the important role of the FAO and where appropriate Regional</w:t>
            </w:r>
            <w:r w:rsidR="005F4998" w:rsidRPr="00950C59">
              <w:rPr>
                <w:rFonts w:eastAsia="Times New Roman" w:cs="Arial"/>
              </w:rPr>
              <w:t xml:space="preserve"> </w:t>
            </w:r>
            <w:r w:rsidR="005F4998" w:rsidRPr="00950C59">
              <w:rPr>
                <w:rFonts w:eastAsia="Times New Roman" w:cs="Arial"/>
                <w:u w:val="single"/>
              </w:rPr>
              <w:t xml:space="preserve">Fishery Bodies </w:t>
            </w:r>
            <w:r w:rsidR="006A3AB1" w:rsidRPr="00950C59">
              <w:rPr>
                <w:rFonts w:eastAsia="Times New Roman" w:cs="Arial"/>
                <w:u w:val="single"/>
              </w:rPr>
              <w:t>(RFBs)</w:t>
            </w:r>
            <w:r w:rsidR="006A3AB1" w:rsidRPr="00950C59">
              <w:rPr>
                <w:rFonts w:eastAsia="Times New Roman" w:cs="Arial"/>
              </w:rPr>
              <w:t xml:space="preserve"> </w:t>
            </w:r>
            <w:r w:rsidRPr="00950C59">
              <w:rPr>
                <w:rFonts w:eastAsia="Times New Roman" w:cs="Arial"/>
                <w:strike/>
              </w:rPr>
              <w:t xml:space="preserve">Fisheries Management Organizations (RFMOs) </w:t>
            </w:r>
            <w:r w:rsidRPr="00950C59">
              <w:rPr>
                <w:rFonts w:eastAsia="Times New Roman" w:cs="Arial"/>
              </w:rPr>
              <w:t>in reducing bycatch of CMS-listed species and other non-target species</w:t>
            </w:r>
            <w:r w:rsidRPr="00625D64">
              <w:rPr>
                <w:rFonts w:eastAsia="Times New Roman" w:cs="Arial"/>
                <w:strike/>
              </w:rPr>
              <w:t>,</w:t>
            </w:r>
            <w:r w:rsidR="00234631">
              <w:rPr>
                <w:rFonts w:eastAsia="Times New Roman" w:cs="Arial"/>
              </w:rPr>
              <w:t xml:space="preserve"> </w:t>
            </w:r>
            <w:r w:rsidR="00E61A1F" w:rsidRPr="00E61A1F">
              <w:rPr>
                <w:rFonts w:eastAsia="Times New Roman" w:cs="Arial"/>
                <w:strike/>
              </w:rPr>
              <w:t>and</w:t>
            </w:r>
            <w:r w:rsidR="00625D64">
              <w:rPr>
                <w:rFonts w:eastAsia="Times New Roman" w:cs="Arial"/>
                <w:u w:val="single"/>
              </w:rPr>
              <w:t>.</w:t>
            </w:r>
          </w:p>
        </w:tc>
        <w:tc>
          <w:tcPr>
            <w:tcW w:w="3184" w:type="dxa"/>
          </w:tcPr>
          <w:p w14:paraId="141E8E1E" w14:textId="75585985" w:rsidR="00FF1C9E" w:rsidRPr="00950C59" w:rsidRDefault="008F156D" w:rsidP="00CC6D1B">
            <w:pPr>
              <w:widowControl w:val="0"/>
              <w:autoSpaceDE w:val="0"/>
              <w:autoSpaceDN w:val="0"/>
              <w:adjustRightInd w:val="0"/>
              <w:spacing w:after="40"/>
              <w:jc w:val="both"/>
              <w:rPr>
                <w:rFonts w:eastAsia="Times New Roman" w:cs="Arial"/>
              </w:rPr>
            </w:pPr>
            <w:r w:rsidRPr="00950C59">
              <w:rPr>
                <w:rFonts w:eastAsia="Times New Roman" w:cs="Arial"/>
              </w:rPr>
              <w:t>Updated.</w:t>
            </w:r>
          </w:p>
        </w:tc>
        <w:tc>
          <w:tcPr>
            <w:tcW w:w="3805" w:type="dxa"/>
          </w:tcPr>
          <w:p w14:paraId="27D37E1A" w14:textId="79356A05" w:rsidR="00625D64" w:rsidRPr="00625D64" w:rsidRDefault="00F72D08" w:rsidP="00CC6D1B">
            <w:pPr>
              <w:widowControl w:val="0"/>
              <w:autoSpaceDE w:val="0"/>
              <w:autoSpaceDN w:val="0"/>
              <w:adjustRightInd w:val="0"/>
              <w:spacing w:after="40"/>
              <w:jc w:val="both"/>
              <w:rPr>
                <w:rFonts w:eastAsia="Times New Roman" w:cs="Arial"/>
              </w:rPr>
            </w:pPr>
            <w:r w:rsidRPr="00950C59">
              <w:rPr>
                <w:rFonts w:eastAsia="Times New Roman" w:cs="Arial"/>
                <w:i/>
              </w:rPr>
              <w:t xml:space="preserve">Recognizing </w:t>
            </w:r>
            <w:r w:rsidRPr="00950C59">
              <w:rPr>
                <w:rFonts w:eastAsia="Times New Roman" w:cs="Arial"/>
              </w:rPr>
              <w:t xml:space="preserve">the important role of the FAO and where appropriate Regional Fishery Bodies </w:t>
            </w:r>
            <w:r w:rsidR="006A3AB1" w:rsidRPr="00950C59">
              <w:rPr>
                <w:rFonts w:eastAsia="Times New Roman" w:cs="Arial"/>
              </w:rPr>
              <w:t xml:space="preserve">(RFBs) </w:t>
            </w:r>
            <w:r w:rsidRPr="00950C59">
              <w:rPr>
                <w:rFonts w:eastAsia="Times New Roman" w:cs="Arial"/>
              </w:rPr>
              <w:t>in reducing bycatch of CMS-listed species and other non-target species</w:t>
            </w:r>
            <w:r w:rsidR="00625D64">
              <w:rPr>
                <w:rFonts w:eastAsia="Times New Roman" w:cs="Arial"/>
              </w:rPr>
              <w:t>.</w:t>
            </w:r>
            <w:r w:rsidR="00234631">
              <w:rPr>
                <w:rFonts w:eastAsia="Times New Roman" w:cs="Arial"/>
              </w:rPr>
              <w:t xml:space="preserve"> </w:t>
            </w:r>
          </w:p>
        </w:tc>
      </w:tr>
      <w:tr w:rsidR="00AA4BD8" w:rsidRPr="00950C59" w14:paraId="0A5FC4B6" w14:textId="47D51B3D" w:rsidTr="00B01F5C">
        <w:trPr>
          <w:cantSplit/>
        </w:trPr>
        <w:tc>
          <w:tcPr>
            <w:tcW w:w="7586" w:type="dxa"/>
          </w:tcPr>
          <w:p w14:paraId="16F5D34F" w14:textId="5396021D"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 xml:space="preserve">Welcoming </w:t>
            </w:r>
            <w:r w:rsidRPr="00950C59">
              <w:rPr>
                <w:rFonts w:eastAsia="Times New Roman" w:cs="Arial"/>
                <w:strike/>
              </w:rPr>
              <w:t>the assessment of the impact of gillnet fisheries on CMS-listed species and the review presented in UNEP/CMS/ScC18/Inf.10.15.1,</w:t>
            </w:r>
          </w:p>
        </w:tc>
        <w:tc>
          <w:tcPr>
            <w:tcW w:w="3184" w:type="dxa"/>
          </w:tcPr>
          <w:p w14:paraId="6FB83F42" w14:textId="5727FF7A" w:rsidR="00FF1C9E" w:rsidRPr="00950C59" w:rsidRDefault="0009582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A77981" w:rsidRPr="00950C59">
              <w:rPr>
                <w:rFonts w:eastAsia="Times New Roman" w:cs="Arial"/>
              </w:rPr>
              <w:t xml:space="preserve"> Outdated.</w:t>
            </w:r>
          </w:p>
        </w:tc>
        <w:tc>
          <w:tcPr>
            <w:tcW w:w="3805" w:type="dxa"/>
          </w:tcPr>
          <w:p w14:paraId="4CBEBA9B" w14:textId="49F3FDD4"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3717FF" w:rsidRPr="00950C59" w14:paraId="6BD85302" w14:textId="6A470D2D" w:rsidTr="003717FF">
        <w:trPr>
          <w:cantSplit/>
        </w:trPr>
        <w:tc>
          <w:tcPr>
            <w:tcW w:w="14575" w:type="dxa"/>
            <w:gridSpan w:val="3"/>
            <w:shd w:val="clear" w:color="auto" w:fill="D0CECE" w:themeFill="background2" w:themeFillShade="E6"/>
          </w:tcPr>
          <w:p w14:paraId="059FD13E" w14:textId="2B67EDA4" w:rsidR="003717FF" w:rsidRPr="00950C59" w:rsidRDefault="003717FF" w:rsidP="003717FF">
            <w:pPr>
              <w:widowControl w:val="0"/>
              <w:autoSpaceDE w:val="0"/>
              <w:autoSpaceDN w:val="0"/>
              <w:adjustRightInd w:val="0"/>
              <w:spacing w:after="40"/>
              <w:jc w:val="center"/>
              <w:rPr>
                <w:rFonts w:eastAsia="Times New Roman" w:cs="Arial"/>
                <w:i/>
              </w:rPr>
            </w:pPr>
            <w:r w:rsidRPr="00950C59">
              <w:rPr>
                <w:rFonts w:eastAsia="Times New Roman" w:cs="Arial"/>
                <w:i/>
              </w:rPr>
              <w:t>The Conference of the Parties to the Convention on the Conservation of Migratory Species of Wild Animals</w:t>
            </w:r>
          </w:p>
        </w:tc>
      </w:tr>
      <w:tr w:rsidR="00AA4BD8" w:rsidRPr="00950C59" w14:paraId="62CA13BB" w14:textId="78B82199" w:rsidTr="00B01F5C">
        <w:trPr>
          <w:cantSplit/>
        </w:trPr>
        <w:tc>
          <w:tcPr>
            <w:tcW w:w="7586" w:type="dxa"/>
          </w:tcPr>
          <w:p w14:paraId="441C3ADD" w14:textId="3AF33553" w:rsidR="00C549DA" w:rsidRPr="003829E7" w:rsidRDefault="00182B19" w:rsidP="00B14711">
            <w:pPr>
              <w:pStyle w:val="ListParagraph"/>
              <w:widowControl w:val="0"/>
              <w:numPr>
                <w:ilvl w:val="0"/>
                <w:numId w:val="22"/>
              </w:numPr>
              <w:autoSpaceDE w:val="0"/>
              <w:autoSpaceDN w:val="0"/>
              <w:adjustRightInd w:val="0"/>
              <w:spacing w:after="40"/>
              <w:ind w:left="313" w:hanging="284"/>
              <w:jc w:val="both"/>
              <w:rPr>
                <w:rFonts w:eastAsia="Times New Roman" w:cs="Arial"/>
                <w:u w:val="single"/>
              </w:rPr>
            </w:pPr>
            <w:r w:rsidRPr="003829E7">
              <w:rPr>
                <w:rFonts w:eastAsia="Times New Roman" w:cs="Arial"/>
                <w:i/>
                <w:iCs/>
                <w:u w:val="single"/>
              </w:rPr>
              <w:t xml:space="preserve">Agrees </w:t>
            </w:r>
            <w:r w:rsidR="00B01979" w:rsidRPr="003829E7">
              <w:rPr>
                <w:u w:val="single"/>
              </w:rPr>
              <w:t xml:space="preserve">that, for the purposes of the Convention, “bycatch” shall be defined as </w:t>
            </w:r>
            <w:r w:rsidR="006A6C34" w:rsidRPr="003829E7">
              <w:rPr>
                <w:u w:val="single"/>
              </w:rPr>
              <w:t xml:space="preserve">the </w:t>
            </w:r>
            <w:r w:rsidR="00B01979" w:rsidRPr="003829E7">
              <w:rPr>
                <w:u w:val="single"/>
              </w:rPr>
              <w:t xml:space="preserve">capture of </w:t>
            </w:r>
            <w:r w:rsidR="006C07DC" w:rsidRPr="003829E7">
              <w:rPr>
                <w:u w:val="single"/>
              </w:rPr>
              <w:t>non</w:t>
            </w:r>
            <w:r w:rsidR="00F26BA6" w:rsidRPr="003829E7">
              <w:rPr>
                <w:u w:val="single"/>
              </w:rPr>
              <w:t>-</w:t>
            </w:r>
            <w:r w:rsidR="006C07DC" w:rsidRPr="003829E7">
              <w:rPr>
                <w:u w:val="single"/>
              </w:rPr>
              <w:t xml:space="preserve">target </w:t>
            </w:r>
            <w:r w:rsidR="00B01979" w:rsidRPr="003829E7">
              <w:rPr>
                <w:u w:val="single"/>
              </w:rPr>
              <w:t>aquatic species in fishing gear</w:t>
            </w:r>
            <w:r w:rsidR="00A57E20" w:rsidRPr="003829E7">
              <w:rPr>
                <w:u w:val="single"/>
              </w:rPr>
              <w:t>;</w:t>
            </w:r>
          </w:p>
        </w:tc>
        <w:tc>
          <w:tcPr>
            <w:tcW w:w="3184" w:type="dxa"/>
          </w:tcPr>
          <w:p w14:paraId="0A0AFE4A" w14:textId="3E031A44" w:rsidR="00C549DA" w:rsidRPr="00950C59" w:rsidRDefault="009011F9"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094FAB" w:rsidRPr="00950C59">
              <w:rPr>
                <w:rFonts w:eastAsia="Times New Roman" w:cs="Arial"/>
              </w:rPr>
              <w:t>.</w:t>
            </w:r>
            <w:r w:rsidR="004D7B91" w:rsidRPr="00950C59">
              <w:rPr>
                <w:rFonts w:eastAsia="Times New Roman" w:cs="Arial"/>
              </w:rPr>
              <w:t xml:space="preserve"> </w:t>
            </w:r>
            <w:r w:rsidR="00094FAB" w:rsidRPr="00950C59">
              <w:rPr>
                <w:rFonts w:eastAsia="Times New Roman" w:cs="Arial"/>
              </w:rPr>
              <w:t>D</w:t>
            </w:r>
            <w:r w:rsidR="004D7B91" w:rsidRPr="00950C59">
              <w:rPr>
                <w:rFonts w:eastAsia="Times New Roman" w:cs="Arial"/>
              </w:rPr>
              <w:t xml:space="preserve">efinition </w:t>
            </w:r>
            <w:r w:rsidR="00B60106" w:rsidRPr="00950C59">
              <w:rPr>
                <w:rFonts w:eastAsia="Times New Roman" w:cs="Arial"/>
              </w:rPr>
              <w:t>to</w:t>
            </w:r>
            <w:r w:rsidR="004D7B91" w:rsidRPr="00950C59">
              <w:rPr>
                <w:rFonts w:eastAsia="Times New Roman" w:cs="Arial"/>
              </w:rPr>
              <w:t xml:space="preserve"> </w:t>
            </w:r>
            <w:r w:rsidR="005840D2" w:rsidRPr="00950C59">
              <w:rPr>
                <w:rFonts w:eastAsia="Times New Roman" w:cs="Arial"/>
              </w:rPr>
              <w:t>provide clarity under CMS</w:t>
            </w:r>
            <w:r w:rsidR="004D7B91" w:rsidRPr="00950C59">
              <w:rPr>
                <w:rFonts w:eastAsia="Times New Roman" w:cs="Arial"/>
              </w:rPr>
              <w:t>.</w:t>
            </w:r>
            <w:r w:rsidR="005840D2" w:rsidRPr="00950C59">
              <w:rPr>
                <w:rFonts w:eastAsia="Times New Roman" w:cs="Arial"/>
              </w:rPr>
              <w:t xml:space="preserve"> </w:t>
            </w:r>
          </w:p>
        </w:tc>
        <w:tc>
          <w:tcPr>
            <w:tcW w:w="3805" w:type="dxa"/>
          </w:tcPr>
          <w:p w14:paraId="62BC9B27" w14:textId="62FB770B" w:rsidR="001A225F" w:rsidRPr="003829E7" w:rsidRDefault="00303F36" w:rsidP="00B14711">
            <w:pPr>
              <w:pStyle w:val="ListParagraph"/>
              <w:numPr>
                <w:ilvl w:val="0"/>
                <w:numId w:val="22"/>
              </w:numPr>
              <w:spacing w:after="40"/>
              <w:ind w:left="318"/>
              <w:jc w:val="both"/>
              <w:rPr>
                <w:rFonts w:cs="Arial"/>
                <w:iCs/>
                <w:lang w:val="en-US"/>
              </w:rPr>
            </w:pPr>
            <w:r w:rsidRPr="003829E7">
              <w:rPr>
                <w:rFonts w:cs="Arial"/>
                <w:i/>
                <w:lang w:val="en-US"/>
              </w:rPr>
              <w:t xml:space="preserve">Agrees </w:t>
            </w:r>
            <w:r w:rsidRPr="003829E7">
              <w:rPr>
                <w:rFonts w:cs="Arial"/>
                <w:lang w:val="en-US"/>
              </w:rPr>
              <w:t>that, for the purposes of the Convention, “bycatch” shall be defined as the capture of non</w:t>
            </w:r>
            <w:r w:rsidR="00945988" w:rsidRPr="003829E7">
              <w:rPr>
                <w:rFonts w:cs="Arial"/>
                <w:lang w:val="en-US"/>
              </w:rPr>
              <w:t>-</w:t>
            </w:r>
            <w:r w:rsidRPr="003829E7">
              <w:rPr>
                <w:rFonts w:cs="Arial"/>
                <w:lang w:val="en-US"/>
              </w:rPr>
              <w:t>target aquatic species in fishing gear;</w:t>
            </w:r>
          </w:p>
        </w:tc>
      </w:tr>
      <w:tr w:rsidR="00AA4BD8" w:rsidRPr="00950C59" w14:paraId="06F35E76" w14:textId="5C3999BF" w:rsidTr="00B01F5C">
        <w:trPr>
          <w:cantSplit/>
        </w:trPr>
        <w:tc>
          <w:tcPr>
            <w:tcW w:w="7586" w:type="dxa"/>
          </w:tcPr>
          <w:p w14:paraId="2D67608A" w14:textId="6D8CE2D7" w:rsidR="00FF1C9E" w:rsidRPr="00B01880" w:rsidRDefault="00B01880" w:rsidP="0001263E">
            <w:pPr>
              <w:widowControl w:val="0"/>
              <w:autoSpaceDE w:val="0"/>
              <w:autoSpaceDN w:val="0"/>
              <w:adjustRightInd w:val="0"/>
              <w:spacing w:after="40"/>
              <w:jc w:val="both"/>
              <w:rPr>
                <w:rFonts w:eastAsia="Times New Roman" w:cs="Arial"/>
              </w:rPr>
            </w:pPr>
            <w:r>
              <w:rPr>
                <w:rFonts w:eastAsia="Times New Roman" w:cs="Arial"/>
                <w:i/>
              </w:rPr>
              <w:t>1.</w:t>
            </w:r>
            <w:r w:rsidR="00FF1C9E" w:rsidRPr="00B01880">
              <w:rPr>
                <w:rFonts w:eastAsia="Times New Roman" w:cs="Arial"/>
                <w:i/>
              </w:rPr>
              <w:t>Reaffirms</w:t>
            </w:r>
            <w:r w:rsidR="00FF1C9E" w:rsidRPr="00B01880">
              <w:rPr>
                <w:rFonts w:eastAsia="Times New Roman" w:cs="Arial"/>
              </w:rPr>
              <w:t xml:space="preserve"> the obligation on all Parties to protect migratory species against bycatch</w:t>
            </w:r>
            <w:r w:rsidR="0001263E" w:rsidRPr="0001263E">
              <w:rPr>
                <w:rFonts w:eastAsia="Times New Roman" w:cs="Arial"/>
                <w:strike/>
              </w:rPr>
              <w:t>,</w:t>
            </w:r>
            <w:r w:rsidR="0001263E" w:rsidRPr="0001263E">
              <w:rPr>
                <w:strike/>
              </w:rPr>
              <w:t xml:space="preserve"> </w:t>
            </w:r>
            <w:r w:rsidR="0001263E" w:rsidRPr="0001263E">
              <w:rPr>
                <w:rFonts w:eastAsia="Times New Roman" w:cs="Arial"/>
                <w:strike/>
              </w:rPr>
              <w:t>including seabirds, fishes, marine turtles and aquatic mammals</w:t>
            </w:r>
            <w:r w:rsidR="00BB409E" w:rsidRPr="00B01880">
              <w:rPr>
                <w:rFonts w:eastAsia="Times New Roman" w:cs="Arial"/>
                <w:u w:val="single"/>
              </w:rPr>
              <w:t>;</w:t>
            </w:r>
          </w:p>
        </w:tc>
        <w:tc>
          <w:tcPr>
            <w:tcW w:w="3184" w:type="dxa"/>
          </w:tcPr>
          <w:p w14:paraId="71EF5DEE" w14:textId="6C69AD14" w:rsidR="00FF1C9E" w:rsidRPr="00950C59" w:rsidRDefault="00393775"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A57E20" w:rsidRPr="00950C59">
              <w:rPr>
                <w:rFonts w:eastAsia="Times New Roman" w:cs="Arial"/>
              </w:rPr>
              <w:t xml:space="preserve"> </w:t>
            </w:r>
            <w:r w:rsidR="006F3243" w:rsidRPr="00950C59">
              <w:rPr>
                <w:rFonts w:eastAsia="Times New Roman" w:cs="Arial"/>
              </w:rPr>
              <w:t>Punctuation changed.</w:t>
            </w:r>
          </w:p>
        </w:tc>
        <w:tc>
          <w:tcPr>
            <w:tcW w:w="3805" w:type="dxa"/>
          </w:tcPr>
          <w:p w14:paraId="6907F3CF" w14:textId="3DCE1541" w:rsidR="001A225F" w:rsidRPr="003829E7" w:rsidRDefault="002F2A58" w:rsidP="00B14711">
            <w:pPr>
              <w:pStyle w:val="ListParagraph"/>
              <w:numPr>
                <w:ilvl w:val="0"/>
                <w:numId w:val="23"/>
              </w:numPr>
              <w:spacing w:after="40"/>
              <w:ind w:left="318"/>
              <w:jc w:val="both"/>
              <w:rPr>
                <w:rFonts w:cs="Arial"/>
                <w:iCs/>
                <w:lang w:val="en-US"/>
              </w:rPr>
            </w:pPr>
            <w:r w:rsidRPr="003829E7">
              <w:rPr>
                <w:rFonts w:cs="Arial"/>
                <w:i/>
                <w:lang w:val="en-US"/>
              </w:rPr>
              <w:t>Reaffirms</w:t>
            </w:r>
            <w:r w:rsidRPr="003829E7">
              <w:rPr>
                <w:rFonts w:cs="Arial"/>
                <w:lang w:val="en-US"/>
              </w:rPr>
              <w:t xml:space="preserve"> the obligation on all Parties to protect migratory species against bycatch;</w:t>
            </w:r>
          </w:p>
        </w:tc>
      </w:tr>
      <w:tr w:rsidR="00AA4BD8" w:rsidRPr="00950C59" w14:paraId="653C9652" w14:textId="3BAE19A3" w:rsidTr="00B01F5C">
        <w:trPr>
          <w:cantSplit/>
        </w:trPr>
        <w:tc>
          <w:tcPr>
            <w:tcW w:w="7586" w:type="dxa"/>
          </w:tcPr>
          <w:p w14:paraId="36C72729" w14:textId="70014581" w:rsidR="00AA0AFF" w:rsidRPr="00950C59" w:rsidRDefault="002563D7" w:rsidP="00611465">
            <w:pPr>
              <w:widowControl w:val="0"/>
              <w:autoSpaceDE w:val="0"/>
              <w:autoSpaceDN w:val="0"/>
              <w:adjustRightInd w:val="0"/>
              <w:spacing w:after="40"/>
              <w:ind w:left="596" w:hanging="567"/>
              <w:jc w:val="both"/>
              <w:rPr>
                <w:rFonts w:eastAsia="Times New Roman" w:cs="Arial"/>
                <w:u w:val="single"/>
              </w:rPr>
            </w:pPr>
            <w:r w:rsidRPr="00950C59">
              <w:rPr>
                <w:rFonts w:eastAsia="Times New Roman" w:cs="Arial"/>
                <w:u w:val="single"/>
              </w:rPr>
              <w:t xml:space="preserve">1. bis </w:t>
            </w:r>
            <w:r w:rsidR="00DB64FD" w:rsidRPr="00950C59">
              <w:rPr>
                <w:rFonts w:eastAsia="Times New Roman" w:cs="Arial"/>
                <w:i/>
                <w:u w:val="single"/>
              </w:rPr>
              <w:t xml:space="preserve">Further </w:t>
            </w:r>
            <w:r w:rsidR="00264FF5" w:rsidRPr="00950C59">
              <w:rPr>
                <w:rFonts w:eastAsia="Times New Roman" w:cs="Arial"/>
                <w:i/>
                <w:u w:val="single"/>
              </w:rPr>
              <w:t>a</w:t>
            </w:r>
            <w:r w:rsidR="00BB409E" w:rsidRPr="00950C59">
              <w:rPr>
                <w:i/>
                <w:u w:val="single"/>
              </w:rPr>
              <w:t>grees</w:t>
            </w:r>
            <w:r w:rsidR="00044F66" w:rsidRPr="00950C59">
              <w:rPr>
                <w:i/>
                <w:u w:val="single"/>
              </w:rPr>
              <w:t xml:space="preserve"> </w:t>
            </w:r>
            <w:r w:rsidR="00044F66" w:rsidRPr="00950C59">
              <w:rPr>
                <w:u w:val="single"/>
              </w:rPr>
              <w:t xml:space="preserve">that </w:t>
            </w:r>
            <w:r w:rsidR="00AF6980" w:rsidRPr="00950C59">
              <w:rPr>
                <w:u w:val="single"/>
              </w:rPr>
              <w:t xml:space="preserve">for Appendix I-listed species, Parties shall actively mitigate </w:t>
            </w:r>
            <w:r w:rsidR="00044F66" w:rsidRPr="00950C59">
              <w:rPr>
                <w:u w:val="single"/>
              </w:rPr>
              <w:t xml:space="preserve">bycatch, and </w:t>
            </w:r>
            <w:r w:rsidR="00942B05" w:rsidRPr="00950C59">
              <w:rPr>
                <w:u w:val="single"/>
              </w:rPr>
              <w:t xml:space="preserve">ensure </w:t>
            </w:r>
            <w:r w:rsidR="00044F66" w:rsidRPr="00950C59">
              <w:rPr>
                <w:u w:val="single"/>
              </w:rPr>
              <w:t>that any specimens</w:t>
            </w:r>
            <w:r w:rsidR="00D878D3" w:rsidRPr="00950C59">
              <w:rPr>
                <w:u w:val="single"/>
              </w:rPr>
              <w:t xml:space="preserve"> of such species</w:t>
            </w:r>
            <w:r w:rsidR="00044F66" w:rsidRPr="00950C59">
              <w:rPr>
                <w:u w:val="single"/>
              </w:rPr>
              <w:t xml:space="preserve"> </w:t>
            </w:r>
            <w:r w:rsidR="008C44FF" w:rsidRPr="00950C59">
              <w:rPr>
                <w:u w:val="single"/>
              </w:rPr>
              <w:t xml:space="preserve">that are </w:t>
            </w:r>
            <w:r w:rsidR="00044F66" w:rsidRPr="00950C59">
              <w:rPr>
                <w:u w:val="single"/>
              </w:rPr>
              <w:t xml:space="preserve">caught </w:t>
            </w:r>
            <w:r w:rsidR="00A56F47" w:rsidRPr="00950C59">
              <w:rPr>
                <w:u w:val="single"/>
              </w:rPr>
              <w:t>are</w:t>
            </w:r>
            <w:r w:rsidR="00044F66" w:rsidRPr="00950C59">
              <w:rPr>
                <w:u w:val="single"/>
              </w:rPr>
              <w:t xml:space="preserve"> recorded, reported, handled safely</w:t>
            </w:r>
            <w:r w:rsidR="008C44FF" w:rsidRPr="00950C59">
              <w:rPr>
                <w:u w:val="single"/>
              </w:rPr>
              <w:t xml:space="preserve"> and</w:t>
            </w:r>
            <w:r w:rsidR="00044F66" w:rsidRPr="00950C59">
              <w:rPr>
                <w:u w:val="single"/>
              </w:rPr>
              <w:t xml:space="preserve"> released immediately if alive, and </w:t>
            </w:r>
            <w:r w:rsidR="00A56F47" w:rsidRPr="00950C59">
              <w:rPr>
                <w:u w:val="single"/>
              </w:rPr>
              <w:t>that no</w:t>
            </w:r>
            <w:r w:rsidR="005D3F2E" w:rsidRPr="00950C59">
              <w:rPr>
                <w:u w:val="single"/>
              </w:rPr>
              <w:t xml:space="preserve"> </w:t>
            </w:r>
            <w:r w:rsidR="00A26584" w:rsidRPr="00950C59">
              <w:rPr>
                <w:u w:val="single"/>
              </w:rPr>
              <w:t xml:space="preserve">specimens </w:t>
            </w:r>
            <w:r w:rsidR="00A56F47" w:rsidRPr="00950C59">
              <w:rPr>
                <w:u w:val="single"/>
              </w:rPr>
              <w:t>are</w:t>
            </w:r>
            <w:r w:rsidR="00561CC4" w:rsidRPr="00950C59">
              <w:rPr>
                <w:u w:val="single"/>
              </w:rPr>
              <w:t xml:space="preserve"> </w:t>
            </w:r>
            <w:r w:rsidR="00044F66" w:rsidRPr="00950C59">
              <w:rPr>
                <w:u w:val="single"/>
              </w:rPr>
              <w:t xml:space="preserve">retained on board, </w:t>
            </w:r>
            <w:proofErr w:type="spellStart"/>
            <w:r w:rsidR="00044F66" w:rsidRPr="00950C59">
              <w:rPr>
                <w:u w:val="single"/>
              </w:rPr>
              <w:t>transshipped</w:t>
            </w:r>
            <w:proofErr w:type="spellEnd"/>
            <w:r w:rsidR="00044F66" w:rsidRPr="00950C59">
              <w:rPr>
                <w:u w:val="single"/>
              </w:rPr>
              <w:t xml:space="preserve"> or landed, except for the purpose of research relevant to the conservation of the species</w:t>
            </w:r>
            <w:r w:rsidR="00A57E20" w:rsidRPr="00950C59">
              <w:rPr>
                <w:u w:val="single"/>
              </w:rPr>
              <w:t>;</w:t>
            </w:r>
          </w:p>
        </w:tc>
        <w:tc>
          <w:tcPr>
            <w:tcW w:w="3184" w:type="dxa"/>
          </w:tcPr>
          <w:p w14:paraId="5DE76D8B" w14:textId="77777777" w:rsidR="00AA0AFF" w:rsidRPr="00950C59" w:rsidRDefault="009011F9"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p>
          <w:p w14:paraId="1136252B" w14:textId="1ECD3A47" w:rsidR="00AA0AFF" w:rsidRPr="00950C59" w:rsidRDefault="00CB200C"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Wording </w:t>
            </w:r>
            <w:r w:rsidR="00181EA2" w:rsidRPr="00950C59">
              <w:rPr>
                <w:rFonts w:eastAsia="Times New Roman" w:cs="Arial"/>
              </w:rPr>
              <w:t>follows</w:t>
            </w:r>
            <w:r w:rsidRPr="00950C59">
              <w:rPr>
                <w:rFonts w:eastAsia="Times New Roman" w:cs="Arial"/>
              </w:rPr>
              <w:t xml:space="preserve"> RFMO </w:t>
            </w:r>
            <w:r w:rsidR="00201112" w:rsidRPr="00950C59">
              <w:rPr>
                <w:rFonts w:eastAsia="Times New Roman" w:cs="Arial"/>
              </w:rPr>
              <w:t>language in part</w:t>
            </w:r>
          </w:p>
        </w:tc>
        <w:tc>
          <w:tcPr>
            <w:tcW w:w="3805" w:type="dxa"/>
          </w:tcPr>
          <w:p w14:paraId="3FB10906" w14:textId="4995489F" w:rsidR="001A225F" w:rsidRPr="003829E7" w:rsidRDefault="00DB64FD" w:rsidP="00B14711">
            <w:pPr>
              <w:pStyle w:val="ListParagraph"/>
              <w:numPr>
                <w:ilvl w:val="0"/>
                <w:numId w:val="23"/>
              </w:numPr>
              <w:spacing w:after="40"/>
              <w:ind w:left="318"/>
              <w:jc w:val="both"/>
              <w:rPr>
                <w:rFonts w:cs="Arial"/>
                <w:iCs/>
                <w:lang w:val="en-US"/>
              </w:rPr>
            </w:pPr>
            <w:r w:rsidRPr="003829E7">
              <w:rPr>
                <w:rFonts w:cs="Arial"/>
                <w:i/>
                <w:lang w:val="en-US"/>
              </w:rPr>
              <w:t xml:space="preserve">Further </w:t>
            </w:r>
            <w:r w:rsidR="00264FF5" w:rsidRPr="003829E7">
              <w:rPr>
                <w:rFonts w:cs="Arial"/>
                <w:i/>
                <w:lang w:val="en-US"/>
              </w:rPr>
              <w:t>a</w:t>
            </w:r>
            <w:r w:rsidR="00C24601" w:rsidRPr="003829E7">
              <w:rPr>
                <w:rFonts w:cs="Arial"/>
                <w:i/>
                <w:lang w:val="en-US"/>
              </w:rPr>
              <w:t xml:space="preserve">grees </w:t>
            </w:r>
            <w:r w:rsidR="00C24601" w:rsidRPr="003829E7">
              <w:rPr>
                <w:rFonts w:cs="Arial"/>
                <w:lang w:val="en-US"/>
              </w:rPr>
              <w:t xml:space="preserve">that for Appendix I-listed species, Parties shall actively mitigate bycatch, and ensure that any specimens of such species </w:t>
            </w:r>
            <w:r w:rsidR="007167DF" w:rsidRPr="003829E7">
              <w:rPr>
                <w:rFonts w:cs="Arial"/>
                <w:lang w:val="en-US"/>
              </w:rPr>
              <w:t xml:space="preserve">that are </w:t>
            </w:r>
            <w:r w:rsidR="00C24601" w:rsidRPr="003829E7">
              <w:rPr>
                <w:rFonts w:cs="Arial"/>
                <w:lang w:val="en-US"/>
              </w:rPr>
              <w:t>caught are recorded, reported, handled safely</w:t>
            </w:r>
            <w:r w:rsidR="007167DF" w:rsidRPr="003829E7">
              <w:rPr>
                <w:rFonts w:cs="Arial"/>
                <w:lang w:val="en-US"/>
              </w:rPr>
              <w:t xml:space="preserve"> and</w:t>
            </w:r>
            <w:r w:rsidR="00C24601" w:rsidRPr="003829E7">
              <w:rPr>
                <w:rFonts w:cs="Arial"/>
                <w:lang w:val="en-US"/>
              </w:rPr>
              <w:t xml:space="preserve"> released immediately if alive, and that no specimens are retained on board, transshipped or landed, except for the purpose of research relevant to the conservation of the species;</w:t>
            </w:r>
          </w:p>
        </w:tc>
      </w:tr>
      <w:tr w:rsidR="00AA4BD8" w:rsidRPr="00950C59" w14:paraId="76D7674C" w14:textId="3B3F3892" w:rsidTr="00B01F5C">
        <w:trPr>
          <w:cantSplit/>
          <w:trHeight w:val="1514"/>
        </w:trPr>
        <w:tc>
          <w:tcPr>
            <w:tcW w:w="7586" w:type="dxa"/>
          </w:tcPr>
          <w:p w14:paraId="6A0E601B" w14:textId="402DCDE0" w:rsidR="00AA0AFF" w:rsidRPr="00950C59" w:rsidRDefault="00D43EEF" w:rsidP="009719CB">
            <w:pPr>
              <w:widowControl w:val="0"/>
              <w:autoSpaceDE w:val="0"/>
              <w:autoSpaceDN w:val="0"/>
              <w:adjustRightInd w:val="0"/>
              <w:spacing w:after="40"/>
              <w:ind w:left="454" w:hanging="567"/>
              <w:jc w:val="both"/>
              <w:rPr>
                <w:rFonts w:eastAsia="Times New Roman" w:cs="Arial"/>
                <w:u w:val="single"/>
              </w:rPr>
            </w:pPr>
            <w:r w:rsidRPr="00950C59">
              <w:rPr>
                <w:rFonts w:eastAsia="Times New Roman" w:cs="Arial"/>
                <w:u w:val="single"/>
              </w:rPr>
              <w:lastRenderedPageBreak/>
              <w:t xml:space="preserve">1. </w:t>
            </w:r>
            <w:r w:rsidR="00BB409E" w:rsidRPr="00950C59">
              <w:rPr>
                <w:rFonts w:eastAsia="Times New Roman" w:cs="Arial"/>
                <w:u w:val="single"/>
              </w:rPr>
              <w:t xml:space="preserve">ter </w:t>
            </w:r>
            <w:r w:rsidR="00DB64FD" w:rsidRPr="00950C59">
              <w:rPr>
                <w:rFonts w:eastAsia="Times New Roman" w:cs="Arial"/>
                <w:i/>
                <w:u w:val="single"/>
              </w:rPr>
              <w:t>Further</w:t>
            </w:r>
            <w:r w:rsidRPr="00950C59">
              <w:rPr>
                <w:rFonts w:eastAsia="Times New Roman" w:cs="Arial"/>
                <w:u w:val="single"/>
              </w:rPr>
              <w:t xml:space="preserve"> </w:t>
            </w:r>
            <w:r w:rsidR="00AF7010" w:rsidRPr="00950C59">
              <w:rPr>
                <w:i/>
                <w:u w:val="single"/>
              </w:rPr>
              <w:t xml:space="preserve">Agrees </w:t>
            </w:r>
            <w:r w:rsidR="00AF7010" w:rsidRPr="00950C59">
              <w:rPr>
                <w:u w:val="single"/>
              </w:rPr>
              <w:t xml:space="preserve">that </w:t>
            </w:r>
            <w:r w:rsidR="004E2456" w:rsidRPr="00950C59">
              <w:rPr>
                <w:u w:val="single"/>
              </w:rPr>
              <w:t>for</w:t>
            </w:r>
            <w:r w:rsidR="00AF7010" w:rsidRPr="00950C59">
              <w:rPr>
                <w:u w:val="single"/>
              </w:rPr>
              <w:t xml:space="preserve"> Appendix II-listed species</w:t>
            </w:r>
            <w:r w:rsidR="004E2456" w:rsidRPr="00950C59">
              <w:rPr>
                <w:u w:val="single"/>
              </w:rPr>
              <w:t>, bycatch</w:t>
            </w:r>
            <w:r w:rsidR="00AF7010" w:rsidRPr="00950C59">
              <w:rPr>
                <w:u w:val="single"/>
              </w:rPr>
              <w:t xml:space="preserve"> sh</w:t>
            </w:r>
            <w:r w:rsidR="00D92EE8" w:rsidRPr="00950C59">
              <w:rPr>
                <w:u w:val="single"/>
              </w:rPr>
              <w:t>ould</w:t>
            </w:r>
            <w:r w:rsidR="00AF7010" w:rsidRPr="00950C59">
              <w:rPr>
                <w:u w:val="single"/>
              </w:rPr>
              <w:t xml:space="preserve"> not exceed sustainable levels, </w:t>
            </w:r>
            <w:proofErr w:type="gramStart"/>
            <w:r w:rsidR="00AF7010" w:rsidRPr="00950C59">
              <w:rPr>
                <w:u w:val="single"/>
              </w:rPr>
              <w:t>taking into account</w:t>
            </w:r>
            <w:proofErr w:type="gramEnd"/>
            <w:r w:rsidR="00AF7010" w:rsidRPr="00950C59">
              <w:rPr>
                <w:u w:val="single"/>
              </w:rPr>
              <w:t xml:space="preserve"> different life history characteristics of some taxa that can</w:t>
            </w:r>
            <w:r w:rsidR="00851DDD" w:rsidRPr="00950C59">
              <w:rPr>
                <w:u w:val="single"/>
              </w:rPr>
              <w:t xml:space="preserve"> only</w:t>
            </w:r>
            <w:r w:rsidR="00AF7010" w:rsidRPr="00950C59">
              <w:rPr>
                <w:u w:val="single"/>
              </w:rPr>
              <w:t xml:space="preserve"> sustain </w:t>
            </w:r>
            <w:r w:rsidR="00851DDD" w:rsidRPr="00950C59">
              <w:rPr>
                <w:u w:val="single"/>
              </w:rPr>
              <w:t>low</w:t>
            </w:r>
            <w:r w:rsidR="00AF7010" w:rsidRPr="00950C59">
              <w:rPr>
                <w:u w:val="single"/>
              </w:rPr>
              <w:t xml:space="preserve"> fishing pressure</w:t>
            </w:r>
            <w:r w:rsidR="00A57E20" w:rsidRPr="00950C59">
              <w:rPr>
                <w:u w:val="single"/>
              </w:rPr>
              <w:t>;</w:t>
            </w:r>
          </w:p>
        </w:tc>
        <w:tc>
          <w:tcPr>
            <w:tcW w:w="3184" w:type="dxa"/>
          </w:tcPr>
          <w:p w14:paraId="4489D5AF" w14:textId="1D8E59A0" w:rsidR="00AA0AFF"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8A3039" w:rsidRPr="00950C59">
              <w:rPr>
                <w:rFonts w:eastAsia="Times New Roman" w:cs="Arial"/>
              </w:rPr>
              <w:t xml:space="preserve"> </w:t>
            </w:r>
          </w:p>
        </w:tc>
        <w:tc>
          <w:tcPr>
            <w:tcW w:w="3805" w:type="dxa"/>
          </w:tcPr>
          <w:p w14:paraId="22D36863" w14:textId="0ACD7EAF" w:rsidR="001A225F" w:rsidRPr="009719CB" w:rsidRDefault="00DB64FD" w:rsidP="00B14711">
            <w:pPr>
              <w:pStyle w:val="ListParagraph"/>
              <w:numPr>
                <w:ilvl w:val="0"/>
                <w:numId w:val="23"/>
              </w:numPr>
              <w:spacing w:after="40"/>
              <w:ind w:left="318"/>
              <w:jc w:val="both"/>
              <w:rPr>
                <w:rFonts w:cs="Arial"/>
                <w:iCs/>
                <w:lang w:val="en-US"/>
              </w:rPr>
            </w:pPr>
            <w:r w:rsidRPr="009719CB">
              <w:rPr>
                <w:rFonts w:cs="Arial"/>
                <w:i/>
                <w:lang w:val="en-US"/>
              </w:rPr>
              <w:t xml:space="preserve">Further </w:t>
            </w:r>
            <w:r w:rsidR="00C24601" w:rsidRPr="009719CB">
              <w:rPr>
                <w:rFonts w:cs="Arial"/>
                <w:i/>
                <w:lang w:val="en-US"/>
              </w:rPr>
              <w:t xml:space="preserve">Agrees </w:t>
            </w:r>
            <w:r w:rsidR="00C24601" w:rsidRPr="009719CB">
              <w:rPr>
                <w:rFonts w:cs="Arial"/>
                <w:lang w:val="en-US"/>
              </w:rPr>
              <w:t xml:space="preserve">that for Appendix II-listed species, bycatch should not exceed sustainable levels, </w:t>
            </w:r>
            <w:proofErr w:type="gramStart"/>
            <w:r w:rsidR="00C24601" w:rsidRPr="009719CB">
              <w:rPr>
                <w:rFonts w:cs="Arial"/>
                <w:lang w:val="en-US"/>
              </w:rPr>
              <w:t>taking into account</w:t>
            </w:r>
            <w:proofErr w:type="gramEnd"/>
            <w:r w:rsidR="00C24601" w:rsidRPr="009719CB">
              <w:rPr>
                <w:rFonts w:cs="Arial"/>
                <w:lang w:val="en-US"/>
              </w:rPr>
              <w:t xml:space="preserve"> different life history characteristics of some taxa that can</w:t>
            </w:r>
            <w:r w:rsidR="00851DDD" w:rsidRPr="009719CB">
              <w:rPr>
                <w:rFonts w:cs="Arial"/>
                <w:lang w:val="en-US"/>
              </w:rPr>
              <w:t xml:space="preserve"> only</w:t>
            </w:r>
            <w:r w:rsidR="00C24601" w:rsidRPr="009719CB">
              <w:rPr>
                <w:rFonts w:cs="Arial"/>
                <w:lang w:val="en-US"/>
              </w:rPr>
              <w:t xml:space="preserve"> sustain </w:t>
            </w:r>
            <w:r w:rsidR="00851DDD" w:rsidRPr="009719CB">
              <w:rPr>
                <w:rFonts w:cs="Arial"/>
                <w:lang w:val="en-US"/>
              </w:rPr>
              <w:t>low</w:t>
            </w:r>
            <w:r w:rsidR="00C24601" w:rsidRPr="009719CB">
              <w:rPr>
                <w:rFonts w:cs="Arial"/>
                <w:lang w:val="en-US"/>
              </w:rPr>
              <w:t xml:space="preserve"> fishing pressure;</w:t>
            </w:r>
          </w:p>
        </w:tc>
      </w:tr>
      <w:tr w:rsidR="00AA4BD8" w:rsidRPr="00950C59" w14:paraId="3828BA68" w14:textId="3C59CFCD" w:rsidTr="00B01F5C">
        <w:trPr>
          <w:cantSplit/>
        </w:trPr>
        <w:tc>
          <w:tcPr>
            <w:tcW w:w="7586" w:type="dxa"/>
          </w:tcPr>
          <w:p w14:paraId="67D91E60" w14:textId="7FB17B83" w:rsidR="00AA0AFF" w:rsidRPr="00950C59" w:rsidRDefault="00AF7010" w:rsidP="009719CB">
            <w:pPr>
              <w:widowControl w:val="0"/>
              <w:autoSpaceDE w:val="0"/>
              <w:autoSpaceDN w:val="0"/>
              <w:adjustRightInd w:val="0"/>
              <w:spacing w:after="40"/>
              <w:ind w:left="880" w:hanging="993"/>
              <w:jc w:val="both"/>
              <w:rPr>
                <w:rFonts w:eastAsia="Times New Roman" w:cs="Arial"/>
                <w:u w:val="single"/>
              </w:rPr>
            </w:pPr>
            <w:r w:rsidRPr="00950C59">
              <w:rPr>
                <w:rFonts w:eastAsia="Times New Roman" w:cs="Arial"/>
                <w:u w:val="single"/>
              </w:rPr>
              <w:t xml:space="preserve">1. </w:t>
            </w:r>
            <w:proofErr w:type="spellStart"/>
            <w:r w:rsidR="00A860AA" w:rsidRPr="00950C59">
              <w:rPr>
                <w:rFonts w:eastAsia="Times New Roman" w:cs="Arial"/>
                <w:u w:val="single"/>
              </w:rPr>
              <w:t>quater</w:t>
            </w:r>
            <w:proofErr w:type="spellEnd"/>
            <w:r w:rsidR="00A860AA" w:rsidRPr="00950C59">
              <w:rPr>
                <w:rFonts w:eastAsia="Times New Roman" w:cs="Arial"/>
                <w:u w:val="single"/>
              </w:rPr>
              <w:t xml:space="preserve"> </w:t>
            </w:r>
            <w:r w:rsidR="00237C82" w:rsidRPr="00950C59">
              <w:rPr>
                <w:i/>
                <w:u w:val="single"/>
              </w:rPr>
              <w:t xml:space="preserve">Urges </w:t>
            </w:r>
            <w:r w:rsidR="00237C82" w:rsidRPr="00950C59">
              <w:rPr>
                <w:u w:val="single"/>
              </w:rPr>
              <w:t xml:space="preserve">Parties to address bycatch in their national legislation to </w:t>
            </w:r>
            <w:r w:rsidR="009F4102" w:rsidRPr="00950C59">
              <w:rPr>
                <w:u w:val="single"/>
              </w:rPr>
              <w:t xml:space="preserve">implement the </w:t>
            </w:r>
            <w:r w:rsidR="00F81D66" w:rsidRPr="00950C59">
              <w:rPr>
                <w:u w:val="single"/>
              </w:rPr>
              <w:t xml:space="preserve">Convention and the </w:t>
            </w:r>
            <w:r w:rsidR="009F4102" w:rsidRPr="00950C59">
              <w:rPr>
                <w:u w:val="single"/>
              </w:rPr>
              <w:t>provisions of t</w:t>
            </w:r>
            <w:r w:rsidR="00924231" w:rsidRPr="00950C59">
              <w:rPr>
                <w:u w:val="single"/>
              </w:rPr>
              <w:t xml:space="preserve">his Resolution; </w:t>
            </w:r>
          </w:p>
        </w:tc>
        <w:tc>
          <w:tcPr>
            <w:tcW w:w="3184" w:type="dxa"/>
          </w:tcPr>
          <w:p w14:paraId="0F6F33F3" w14:textId="5E0B7F71" w:rsidR="00AA0AFF" w:rsidRPr="00950C59" w:rsidRDefault="009011F9"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C420CD" w:rsidRPr="00950C59">
              <w:rPr>
                <w:rFonts w:eastAsia="Times New Roman" w:cs="Arial"/>
              </w:rPr>
              <w:t xml:space="preserve"> </w:t>
            </w:r>
          </w:p>
        </w:tc>
        <w:tc>
          <w:tcPr>
            <w:tcW w:w="3805" w:type="dxa"/>
          </w:tcPr>
          <w:p w14:paraId="0F8D7C10" w14:textId="7E9100D6" w:rsidR="001A225F" w:rsidRPr="009719CB" w:rsidRDefault="00C24601" w:rsidP="00B14711">
            <w:pPr>
              <w:pStyle w:val="ListParagraph"/>
              <w:numPr>
                <w:ilvl w:val="0"/>
                <w:numId w:val="23"/>
              </w:numPr>
              <w:spacing w:after="40"/>
              <w:ind w:left="318"/>
              <w:jc w:val="both"/>
              <w:rPr>
                <w:rFonts w:cs="Arial"/>
                <w:iCs/>
                <w:lang w:val="en-US"/>
              </w:rPr>
            </w:pPr>
            <w:r w:rsidRPr="009719CB">
              <w:rPr>
                <w:rFonts w:cs="Arial"/>
                <w:i/>
                <w:lang w:val="en-US"/>
              </w:rPr>
              <w:t xml:space="preserve">Urges </w:t>
            </w:r>
            <w:r w:rsidRPr="009719CB">
              <w:rPr>
                <w:rFonts w:cs="Arial"/>
                <w:lang w:val="en-US"/>
              </w:rPr>
              <w:t>Parties to address bycatch in their national legislation to implement the Convention and the provisions of this Resolution;</w:t>
            </w:r>
          </w:p>
        </w:tc>
      </w:tr>
      <w:tr w:rsidR="00AA4BD8" w:rsidRPr="00950C59" w14:paraId="14ACDB0F" w14:textId="77777777" w:rsidTr="00B01F5C">
        <w:trPr>
          <w:cantSplit/>
        </w:trPr>
        <w:tc>
          <w:tcPr>
            <w:tcW w:w="7586" w:type="dxa"/>
          </w:tcPr>
          <w:p w14:paraId="47B1EED5" w14:textId="3D227C29" w:rsidR="00E239B6" w:rsidRPr="00950C59" w:rsidRDefault="00E239B6" w:rsidP="009719CB">
            <w:pPr>
              <w:widowControl w:val="0"/>
              <w:autoSpaceDE w:val="0"/>
              <w:autoSpaceDN w:val="0"/>
              <w:adjustRightInd w:val="0"/>
              <w:spacing w:after="40"/>
              <w:ind w:left="1021" w:hanging="1134"/>
              <w:jc w:val="both"/>
              <w:rPr>
                <w:rFonts w:eastAsia="Times New Roman" w:cs="Arial"/>
                <w:u w:val="single"/>
              </w:rPr>
            </w:pPr>
            <w:r w:rsidRPr="00950C59">
              <w:rPr>
                <w:rFonts w:eastAsia="Times New Roman" w:cs="Arial"/>
                <w:u w:val="single"/>
              </w:rPr>
              <w:t xml:space="preserve">1. </w:t>
            </w:r>
            <w:proofErr w:type="spellStart"/>
            <w:r w:rsidR="00B41B6F" w:rsidRPr="00950C59">
              <w:rPr>
                <w:rFonts w:eastAsia="Times New Roman" w:cs="Arial"/>
                <w:u w:val="single"/>
              </w:rPr>
              <w:t>quinquies</w:t>
            </w:r>
            <w:proofErr w:type="spellEnd"/>
            <w:r w:rsidR="00B41B6F" w:rsidRPr="00950C59">
              <w:rPr>
                <w:rFonts w:eastAsia="Times New Roman" w:cs="Arial"/>
                <w:u w:val="single"/>
              </w:rPr>
              <w:t>.</w:t>
            </w:r>
            <w:r w:rsidRPr="00950C59">
              <w:rPr>
                <w:rFonts w:eastAsia="Times New Roman" w:cs="Arial"/>
                <w:u w:val="single"/>
              </w:rPr>
              <w:t xml:space="preserve"> </w:t>
            </w:r>
            <w:r w:rsidRPr="00950C59">
              <w:rPr>
                <w:i/>
                <w:u w:val="single"/>
              </w:rPr>
              <w:t>Encourages</w:t>
            </w:r>
            <w:r w:rsidRPr="00950C59">
              <w:rPr>
                <w:u w:val="single"/>
              </w:rPr>
              <w:t xml:space="preserve"> Parties to apply a mitigation hierarchy framework to identify and implement effective bycatch mitigation measures;</w:t>
            </w:r>
          </w:p>
        </w:tc>
        <w:tc>
          <w:tcPr>
            <w:tcW w:w="3184" w:type="dxa"/>
          </w:tcPr>
          <w:p w14:paraId="5B5C49DB" w14:textId="09535400" w:rsidR="00E239B6" w:rsidRPr="00950C59" w:rsidRDefault="00E239B6"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p>
        </w:tc>
        <w:tc>
          <w:tcPr>
            <w:tcW w:w="3805" w:type="dxa"/>
          </w:tcPr>
          <w:p w14:paraId="18E7EE47" w14:textId="4AEA4759" w:rsidR="00E239B6" w:rsidRPr="009719CB" w:rsidRDefault="00E239B6" w:rsidP="00B14711">
            <w:pPr>
              <w:pStyle w:val="ListParagraph"/>
              <w:numPr>
                <w:ilvl w:val="0"/>
                <w:numId w:val="23"/>
              </w:numPr>
              <w:spacing w:after="40"/>
              <w:ind w:left="318"/>
              <w:jc w:val="both"/>
              <w:rPr>
                <w:rFonts w:cs="Arial"/>
                <w:lang w:val="en-US"/>
              </w:rPr>
            </w:pPr>
            <w:r w:rsidRPr="009719CB">
              <w:rPr>
                <w:rFonts w:cs="Arial"/>
                <w:i/>
                <w:lang w:val="en-US"/>
              </w:rPr>
              <w:t>Encourages</w:t>
            </w:r>
            <w:r w:rsidRPr="009719CB">
              <w:rPr>
                <w:rFonts w:cs="Arial"/>
                <w:lang w:val="en-US"/>
              </w:rPr>
              <w:t xml:space="preserve"> Parties to apply a mitigation hierarchy framework to identify and implement effective bycatch mitigation measures;</w:t>
            </w:r>
          </w:p>
        </w:tc>
      </w:tr>
      <w:tr w:rsidR="00AA4BD8" w:rsidRPr="00950C59" w14:paraId="7CCD6696" w14:textId="0AA004EE" w:rsidTr="00B01F5C">
        <w:trPr>
          <w:cantSplit/>
        </w:trPr>
        <w:tc>
          <w:tcPr>
            <w:tcW w:w="7586" w:type="dxa"/>
          </w:tcPr>
          <w:p w14:paraId="1ADAE3A1" w14:textId="7184953A" w:rsidR="00FF1C9E" w:rsidRPr="00E17BF9" w:rsidRDefault="00FF1C9E" w:rsidP="00B14711">
            <w:pPr>
              <w:pStyle w:val="ListParagraph"/>
              <w:widowControl w:val="0"/>
              <w:numPr>
                <w:ilvl w:val="0"/>
                <w:numId w:val="24"/>
              </w:numPr>
              <w:autoSpaceDE w:val="0"/>
              <w:autoSpaceDN w:val="0"/>
              <w:adjustRightInd w:val="0"/>
              <w:spacing w:after="40"/>
              <w:ind w:left="312" w:hanging="357"/>
              <w:contextualSpacing w:val="0"/>
              <w:jc w:val="both"/>
              <w:rPr>
                <w:rFonts w:eastAsia="Times New Roman" w:cs="Arial"/>
              </w:rPr>
            </w:pPr>
            <w:r w:rsidRPr="00E17BF9">
              <w:rPr>
                <w:rFonts w:eastAsia="Times New Roman" w:cs="Arial"/>
                <w:i/>
              </w:rPr>
              <w:t xml:space="preserve">Further </w:t>
            </w:r>
            <w:r w:rsidRPr="00E17BF9">
              <w:rPr>
                <w:rFonts w:eastAsia="Times New Roman" w:cs="Arial"/>
                <w:i/>
                <w:strike/>
              </w:rPr>
              <w:t>notes and</w:t>
            </w:r>
            <w:r w:rsidRPr="00E17BF9">
              <w:rPr>
                <w:rFonts w:eastAsia="Times New Roman" w:cs="Arial"/>
                <w:i/>
              </w:rPr>
              <w:t xml:space="preserve"> </w:t>
            </w:r>
            <w:r w:rsidR="004476FB" w:rsidRPr="00E17BF9">
              <w:rPr>
                <w:rFonts w:eastAsia="Times New Roman" w:cs="Arial"/>
                <w:i/>
              </w:rPr>
              <w:t>e</w:t>
            </w:r>
            <w:r w:rsidR="00BB409E" w:rsidRPr="00E17BF9">
              <w:rPr>
                <w:rFonts w:eastAsia="Times New Roman" w:cs="Arial"/>
                <w:i/>
              </w:rPr>
              <w:t>ncourages</w:t>
            </w:r>
            <w:r w:rsidRPr="00E17BF9">
              <w:rPr>
                <w:rFonts w:eastAsia="Times New Roman" w:cs="Arial"/>
                <w:i/>
              </w:rPr>
              <w:t xml:space="preserve"> </w:t>
            </w:r>
            <w:r w:rsidRPr="00E17BF9">
              <w:rPr>
                <w:rFonts w:eastAsia="Times New Roman" w:cs="Arial"/>
              </w:rPr>
              <w:t>Parties</w:t>
            </w:r>
            <w:r w:rsidRPr="00950C59">
              <w:t xml:space="preserve"> </w:t>
            </w:r>
            <w:r w:rsidRPr="00E17BF9">
              <w:rPr>
                <w:rFonts w:eastAsia="Times New Roman" w:cs="Arial"/>
              </w:rPr>
              <w:t>to implement the best practice approach</w:t>
            </w:r>
            <w:r w:rsidR="000E3A57" w:rsidRPr="00E17BF9">
              <w:rPr>
                <w:rFonts w:eastAsia="Times New Roman" w:cs="Arial"/>
                <w:u w:val="single"/>
              </w:rPr>
              <w:t>es</w:t>
            </w:r>
            <w:r w:rsidRPr="00E17BF9">
              <w:rPr>
                <w:rFonts w:eastAsia="Times New Roman" w:cs="Arial"/>
              </w:rPr>
              <w:t xml:space="preserve"> and procedures </w:t>
            </w:r>
            <w:r w:rsidR="000E3A57" w:rsidRPr="00E17BF9">
              <w:rPr>
                <w:rFonts w:eastAsia="Times New Roman" w:cs="Arial"/>
                <w:u w:val="single"/>
              </w:rPr>
              <w:t xml:space="preserve">provided in Annex </w:t>
            </w:r>
            <w:r w:rsidR="00067E9D" w:rsidRPr="00E17BF9">
              <w:rPr>
                <w:rFonts w:eastAsia="Times New Roman" w:cs="Arial"/>
                <w:u w:val="single"/>
              </w:rPr>
              <w:t>1</w:t>
            </w:r>
            <w:r w:rsidR="000E3A57" w:rsidRPr="00E17BF9">
              <w:rPr>
                <w:rFonts w:eastAsia="Times New Roman" w:cs="Arial"/>
                <w:u w:val="single"/>
              </w:rPr>
              <w:t xml:space="preserve"> to this </w:t>
            </w:r>
            <w:r w:rsidR="00D36432" w:rsidRPr="00E17BF9">
              <w:rPr>
                <w:rFonts w:eastAsia="Times New Roman" w:cs="Arial"/>
                <w:u w:val="single"/>
              </w:rPr>
              <w:t>R</w:t>
            </w:r>
            <w:r w:rsidR="000E3A57" w:rsidRPr="00E17BF9">
              <w:rPr>
                <w:rFonts w:eastAsia="Times New Roman" w:cs="Arial"/>
                <w:u w:val="single"/>
              </w:rPr>
              <w:t>esolution</w:t>
            </w:r>
            <w:r w:rsidR="00D36432" w:rsidRPr="00E17BF9">
              <w:rPr>
                <w:rFonts w:eastAsia="Times New Roman" w:cs="Arial"/>
              </w:rPr>
              <w:t xml:space="preserve"> </w:t>
            </w:r>
            <w:r w:rsidRPr="00E17BF9">
              <w:rPr>
                <w:rFonts w:eastAsia="Times New Roman" w:cs="Arial"/>
                <w:strike/>
              </w:rPr>
              <w:t>outlined in the 1999 FAO International Plan of Action for Reducing Incidental Catch of Seabirds in Longline Fisheries (IPOA-Seabirds) and its related Best Practices Technical Guidelines, the 1999 FAO International Plan of Action for the Conservation and Management of Sharks (IPOA-Sharks), the 2009 FAO Guidelines to Reduce Sea Turtle Mortality in Fishing Operations and the 2011 FAO International Guidelines on Bycatch Management and Reduction of Discards,</w:t>
            </w:r>
            <w:r w:rsidRPr="00E17BF9">
              <w:rPr>
                <w:rFonts w:eastAsia="Times New Roman" w:cs="Arial"/>
              </w:rPr>
              <w:t xml:space="preserve"> and to develop and implement national plans of action </w:t>
            </w:r>
            <w:r w:rsidRPr="00E17BF9">
              <w:rPr>
                <w:rFonts w:eastAsia="Times New Roman" w:cs="Arial"/>
                <w:strike/>
              </w:rPr>
              <w:t>as required by the</w:t>
            </w:r>
            <w:r w:rsidRPr="00E17BF9">
              <w:rPr>
                <w:rFonts w:eastAsia="Times New Roman" w:cs="Arial"/>
              </w:rPr>
              <w:t xml:space="preserve"> </w:t>
            </w:r>
            <w:r w:rsidR="00D17682" w:rsidRPr="00E17BF9">
              <w:rPr>
                <w:u w:val="single"/>
              </w:rPr>
              <w:t xml:space="preserve">in accordance with relevant </w:t>
            </w:r>
            <w:r w:rsidR="00BB409E" w:rsidRPr="00E17BF9">
              <w:rPr>
                <w:u w:val="single"/>
              </w:rPr>
              <w:t>International Plans of Action (</w:t>
            </w:r>
            <w:r w:rsidR="00BB409E" w:rsidRPr="00E17BF9">
              <w:rPr>
                <w:rFonts w:eastAsia="Times New Roman" w:cs="Arial"/>
              </w:rPr>
              <w:t>IPOAs</w:t>
            </w:r>
            <w:r w:rsidR="00BB409E" w:rsidRPr="00E17BF9">
              <w:rPr>
                <w:rFonts w:eastAsia="Times New Roman" w:cs="Arial"/>
                <w:u w:val="single"/>
              </w:rPr>
              <w:t>)</w:t>
            </w:r>
            <w:r w:rsidR="000C71A2" w:rsidRPr="00E17BF9">
              <w:rPr>
                <w:rFonts w:eastAsia="Times New Roman" w:cs="Arial"/>
                <w:u w:val="single"/>
              </w:rPr>
              <w:t xml:space="preserve"> </w:t>
            </w:r>
            <w:r w:rsidR="00134BE4" w:rsidRPr="00E17BF9">
              <w:rPr>
                <w:rFonts w:eastAsia="Times New Roman" w:cs="Arial"/>
                <w:u w:val="single"/>
              </w:rPr>
              <w:t>of</w:t>
            </w:r>
            <w:r w:rsidR="000C71A2" w:rsidRPr="00E17BF9">
              <w:rPr>
                <w:rFonts w:cs="Arial"/>
                <w:u w:val="single"/>
              </w:rPr>
              <w:t xml:space="preserve"> the Food and Agriculture Organization of the United Nations (</w:t>
            </w:r>
            <w:r w:rsidR="00D17682" w:rsidRPr="00E17BF9">
              <w:rPr>
                <w:rFonts w:cs="Arial"/>
                <w:u w:val="single"/>
              </w:rPr>
              <w:t>FAO)</w:t>
            </w:r>
            <w:r w:rsidRPr="00E17BF9">
              <w:rPr>
                <w:rFonts w:eastAsia="Times New Roman" w:cs="Arial"/>
                <w:u w:val="single"/>
              </w:rPr>
              <w:t>;</w:t>
            </w:r>
          </w:p>
        </w:tc>
        <w:tc>
          <w:tcPr>
            <w:tcW w:w="3184" w:type="dxa"/>
          </w:tcPr>
          <w:p w14:paraId="5A5B54B4" w14:textId="366527DC" w:rsidR="00FF1C9E" w:rsidRPr="00950C59" w:rsidRDefault="00E03965"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Language updated and streamlined, reference to Annex </w:t>
            </w:r>
            <w:r w:rsidR="00067E9D" w:rsidRPr="00950C59">
              <w:rPr>
                <w:rFonts w:eastAsia="Times New Roman" w:cs="Arial"/>
              </w:rPr>
              <w:t>1</w:t>
            </w:r>
            <w:r w:rsidRPr="00950C59">
              <w:rPr>
                <w:rFonts w:eastAsia="Times New Roman" w:cs="Arial"/>
              </w:rPr>
              <w:t xml:space="preserve"> added.</w:t>
            </w:r>
          </w:p>
        </w:tc>
        <w:tc>
          <w:tcPr>
            <w:tcW w:w="3805" w:type="dxa"/>
          </w:tcPr>
          <w:p w14:paraId="68DB8210" w14:textId="2DE1A6E2" w:rsidR="001043D4" w:rsidRPr="00E17BF9" w:rsidRDefault="002E0674" w:rsidP="00B14711">
            <w:pPr>
              <w:pStyle w:val="ListParagraph"/>
              <w:numPr>
                <w:ilvl w:val="0"/>
                <w:numId w:val="25"/>
              </w:numPr>
              <w:spacing w:after="40"/>
              <w:ind w:left="318"/>
              <w:jc w:val="both"/>
              <w:rPr>
                <w:rFonts w:cs="Arial"/>
                <w:iCs/>
                <w:lang w:val="en-US"/>
              </w:rPr>
            </w:pPr>
            <w:r w:rsidRPr="00E17BF9">
              <w:rPr>
                <w:rFonts w:cs="Arial"/>
                <w:i/>
                <w:lang w:val="en-US"/>
              </w:rPr>
              <w:t>Further encourages</w:t>
            </w:r>
            <w:r w:rsidRPr="00E17BF9">
              <w:rPr>
                <w:rFonts w:cs="Arial"/>
                <w:i/>
              </w:rPr>
              <w:t xml:space="preserve"> </w:t>
            </w:r>
            <w:r w:rsidRPr="00E17BF9">
              <w:rPr>
                <w:rFonts w:cs="Arial"/>
              </w:rPr>
              <w:t xml:space="preserve">Parties to implement the best practice approaches and procedures provided in Annex 1 to this Resolution and to develop and implement national plans of action in accordance with relevant International Plans of Action (IPOAs) </w:t>
            </w:r>
            <w:r w:rsidR="00134BE4" w:rsidRPr="00E17BF9">
              <w:rPr>
                <w:rFonts w:cs="Arial"/>
              </w:rPr>
              <w:t>of</w:t>
            </w:r>
            <w:r w:rsidRPr="00E17BF9">
              <w:rPr>
                <w:rFonts w:cs="Arial"/>
              </w:rPr>
              <w:t xml:space="preserve"> the Food and Agriculture </w:t>
            </w:r>
            <w:r w:rsidR="0002058D" w:rsidRPr="00E17BF9">
              <w:rPr>
                <w:rFonts w:cs="Arial"/>
              </w:rPr>
              <w:t>Organization</w:t>
            </w:r>
            <w:r w:rsidRPr="00E17BF9">
              <w:rPr>
                <w:rFonts w:cs="Arial"/>
              </w:rPr>
              <w:t xml:space="preserve"> of the United Nations (FAO);</w:t>
            </w:r>
          </w:p>
        </w:tc>
      </w:tr>
      <w:tr w:rsidR="00AA4BD8" w:rsidRPr="00950C59" w14:paraId="2AEC1797" w14:textId="519BB551" w:rsidTr="00B01F5C">
        <w:trPr>
          <w:cantSplit/>
        </w:trPr>
        <w:tc>
          <w:tcPr>
            <w:tcW w:w="7586" w:type="dxa"/>
          </w:tcPr>
          <w:p w14:paraId="7E7B9868" w14:textId="296BB85F" w:rsidR="00FF1C9E" w:rsidRPr="00996C45" w:rsidRDefault="00021A6D" w:rsidP="00B14711">
            <w:pPr>
              <w:pStyle w:val="ListParagraph"/>
              <w:widowControl w:val="0"/>
              <w:numPr>
                <w:ilvl w:val="0"/>
                <w:numId w:val="26"/>
              </w:numPr>
              <w:autoSpaceDE w:val="0"/>
              <w:autoSpaceDN w:val="0"/>
              <w:adjustRightInd w:val="0"/>
              <w:spacing w:after="40"/>
              <w:ind w:left="313" w:hanging="313"/>
              <w:jc w:val="both"/>
              <w:rPr>
                <w:rFonts w:eastAsia="Times New Roman" w:cs="Arial"/>
                <w:strike/>
              </w:rPr>
            </w:pPr>
            <w:r w:rsidRPr="00996C45">
              <w:rPr>
                <w:rFonts w:eastAsia="Times New Roman" w:cs="Arial"/>
                <w:i/>
                <w:strike/>
              </w:rPr>
              <w:lastRenderedPageBreak/>
              <w:t xml:space="preserve">Urges </w:t>
            </w:r>
            <w:r w:rsidRPr="00996C45">
              <w:rPr>
                <w:rFonts w:eastAsia="Times New Roman" w:cs="Arial"/>
                <w:strike/>
              </w:rPr>
              <w:t>Parties</w:t>
            </w:r>
            <w:r w:rsidR="00F21350" w:rsidRPr="00996C45">
              <w:rPr>
                <w:rFonts w:eastAsia="Times New Roman" w:cs="Arial"/>
                <w:strike/>
              </w:rPr>
              <w:t xml:space="preserve"> </w:t>
            </w:r>
            <w:r w:rsidRPr="00996C45">
              <w:rPr>
                <w:rFonts w:eastAsia="Times New Roman" w:cs="Arial"/>
                <w:strike/>
              </w:rPr>
              <w:t xml:space="preserve">to assess the risk of </w:t>
            </w:r>
            <w:r w:rsidR="00F840F1" w:rsidRPr="00996C45">
              <w:rPr>
                <w:rFonts w:eastAsia="Times New Roman" w:cs="Arial"/>
                <w:strike/>
              </w:rPr>
              <w:t xml:space="preserve">bycatch </w:t>
            </w:r>
            <w:r w:rsidRPr="00996C45">
              <w:rPr>
                <w:rFonts w:eastAsia="Times New Roman" w:cs="Arial"/>
                <w:strike/>
              </w:rPr>
              <w:t xml:space="preserve">arising from their fisheries, as it relates to migratory species, including by using observer programmes and/or other methods, where appropriate, to implement best practice mitigation measures and to review regularly </w:t>
            </w:r>
            <w:r w:rsidR="00BB409E" w:rsidRPr="00996C45">
              <w:rPr>
                <w:rFonts w:eastAsia="Times New Roman" w:cs="Arial"/>
                <w:strike/>
              </w:rPr>
              <w:t>the</w:t>
            </w:r>
            <w:r w:rsidRPr="00996C45">
              <w:rPr>
                <w:rFonts w:eastAsia="Times New Roman" w:cs="Arial"/>
                <w:strike/>
              </w:rPr>
              <w:t xml:space="preserve"> effectiveness of their implementation of mitigation measures with a view to refining them if required;</w:t>
            </w:r>
          </w:p>
        </w:tc>
        <w:tc>
          <w:tcPr>
            <w:tcW w:w="3184" w:type="dxa"/>
          </w:tcPr>
          <w:p w14:paraId="6692DB18" w14:textId="7B55FABD" w:rsidR="00FF1C9E" w:rsidRPr="00950C59" w:rsidRDefault="007D48C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7636F9" w:rsidRPr="00950C59">
              <w:rPr>
                <w:rFonts w:eastAsia="Times New Roman" w:cs="Arial"/>
              </w:rPr>
              <w:t xml:space="preserve">. </w:t>
            </w:r>
            <w:r w:rsidRPr="00950C59">
              <w:rPr>
                <w:rFonts w:eastAsia="Times New Roman" w:cs="Arial"/>
              </w:rPr>
              <w:t>Include</w:t>
            </w:r>
            <w:r w:rsidR="00431021" w:rsidRPr="00950C59">
              <w:rPr>
                <w:rFonts w:eastAsia="Times New Roman" w:cs="Arial"/>
              </w:rPr>
              <w:t xml:space="preserve"> i</w:t>
            </w:r>
            <w:r w:rsidR="00907F32" w:rsidRPr="00950C59">
              <w:rPr>
                <w:rFonts w:eastAsia="Times New Roman" w:cs="Arial"/>
              </w:rPr>
              <w:t>nformation</w:t>
            </w:r>
            <w:r w:rsidR="007636F9" w:rsidRPr="00950C59">
              <w:rPr>
                <w:rFonts w:eastAsia="Times New Roman" w:cs="Arial"/>
              </w:rPr>
              <w:t xml:space="preserve"> </w:t>
            </w:r>
            <w:r w:rsidR="00D905A8" w:rsidRPr="00950C59">
              <w:rPr>
                <w:rFonts w:eastAsia="Times New Roman" w:cs="Arial"/>
              </w:rPr>
              <w:t xml:space="preserve">in new </w:t>
            </w:r>
            <w:r w:rsidR="00907F32" w:rsidRPr="00950C59">
              <w:rPr>
                <w:rFonts w:eastAsia="Times New Roman" w:cs="Arial"/>
              </w:rPr>
              <w:t>paragraph</w:t>
            </w:r>
            <w:r w:rsidR="006D5598" w:rsidRPr="00950C59">
              <w:rPr>
                <w:rFonts w:eastAsia="Times New Roman" w:cs="Arial"/>
              </w:rPr>
              <w:t xml:space="preserve"> </w:t>
            </w:r>
            <w:r w:rsidR="006D5598" w:rsidRPr="00996C45">
              <w:rPr>
                <w:rFonts w:eastAsia="Times New Roman" w:cs="Arial"/>
              </w:rPr>
              <w:t>3</w:t>
            </w:r>
            <w:r w:rsidR="00AF71B8" w:rsidRPr="00996C45">
              <w:rPr>
                <w:rFonts w:eastAsia="Times New Roman" w:cs="Arial"/>
              </w:rPr>
              <w:t>.</w:t>
            </w:r>
            <w:r w:rsidR="006D5598" w:rsidRPr="00996C45">
              <w:rPr>
                <w:rFonts w:eastAsia="Times New Roman" w:cs="Arial"/>
              </w:rPr>
              <w:t xml:space="preserve"> </w:t>
            </w:r>
            <w:r w:rsidR="00AF71B8" w:rsidRPr="00996C45">
              <w:rPr>
                <w:rFonts w:eastAsia="Times New Roman" w:cs="Arial"/>
              </w:rPr>
              <w:t>bis.</w:t>
            </w:r>
            <w:r w:rsidRPr="00950C59">
              <w:rPr>
                <w:rFonts w:eastAsia="Times New Roman" w:cs="Arial"/>
              </w:rPr>
              <w:t xml:space="preserve"> </w:t>
            </w:r>
          </w:p>
        </w:tc>
        <w:tc>
          <w:tcPr>
            <w:tcW w:w="3805" w:type="dxa"/>
          </w:tcPr>
          <w:p w14:paraId="48B603B7" w14:textId="2F37CBC3" w:rsidR="00431021" w:rsidRPr="00950C59" w:rsidRDefault="00431021" w:rsidP="00CC6D1B">
            <w:pPr>
              <w:spacing w:after="40"/>
              <w:jc w:val="both"/>
              <w:rPr>
                <w:rFonts w:cs="Arial"/>
                <w:i/>
                <w:iCs/>
                <w:lang w:val="en-US"/>
              </w:rPr>
            </w:pPr>
            <w:r w:rsidRPr="00950C59">
              <w:rPr>
                <w:rFonts w:cs="Arial"/>
                <w:i/>
                <w:iCs/>
                <w:lang w:val="en-US"/>
              </w:rPr>
              <w:t>-</w:t>
            </w:r>
          </w:p>
        </w:tc>
      </w:tr>
      <w:tr w:rsidR="00AA4BD8" w:rsidRPr="00950C59" w14:paraId="2E5B1138" w14:textId="77777777" w:rsidTr="00B01F5C">
        <w:trPr>
          <w:cantSplit/>
        </w:trPr>
        <w:tc>
          <w:tcPr>
            <w:tcW w:w="7586" w:type="dxa"/>
          </w:tcPr>
          <w:p w14:paraId="1C346A87" w14:textId="13301A07" w:rsidR="008C717B" w:rsidRPr="00950C59" w:rsidRDefault="008C717B" w:rsidP="00996C45">
            <w:pPr>
              <w:spacing w:after="40"/>
              <w:ind w:left="596" w:hanging="709"/>
              <w:jc w:val="both"/>
              <w:rPr>
                <w:rFonts w:cs="Arial"/>
                <w:i/>
                <w:u w:val="single"/>
              </w:rPr>
            </w:pPr>
            <w:r w:rsidRPr="00950C59">
              <w:rPr>
                <w:rFonts w:cs="Arial"/>
                <w:u w:val="single"/>
              </w:rPr>
              <w:lastRenderedPageBreak/>
              <w:t>3. bis.</w:t>
            </w:r>
            <w:r w:rsidRPr="00950C59">
              <w:rPr>
                <w:rFonts w:cs="Arial"/>
                <w:i/>
                <w:u w:val="single"/>
              </w:rPr>
              <w:t xml:space="preserve"> </w:t>
            </w:r>
            <w:r w:rsidR="006B1AE0" w:rsidRPr="00950C59">
              <w:rPr>
                <w:rFonts w:cs="Arial"/>
                <w:i/>
                <w:u w:val="single"/>
              </w:rPr>
              <w:t>Further u</w:t>
            </w:r>
            <w:r w:rsidRPr="00950C59">
              <w:rPr>
                <w:rFonts w:cs="Arial"/>
                <w:i/>
                <w:u w:val="single"/>
              </w:rPr>
              <w:t xml:space="preserve">rges </w:t>
            </w:r>
            <w:r w:rsidRPr="00950C59">
              <w:rPr>
                <w:rFonts w:cs="Arial"/>
                <w:u w:val="single"/>
              </w:rPr>
              <w:t xml:space="preserve">Parties, and </w:t>
            </w:r>
            <w:r w:rsidRPr="00950C59">
              <w:rPr>
                <w:rFonts w:cs="Arial"/>
                <w:i/>
                <w:u w:val="single"/>
              </w:rPr>
              <w:t>encourages</w:t>
            </w:r>
            <w:r w:rsidRPr="00950C59">
              <w:rPr>
                <w:rFonts w:cs="Arial"/>
                <w:u w:val="single"/>
              </w:rPr>
              <w:t xml:space="preserve"> </w:t>
            </w:r>
            <w:r w:rsidR="005F0D46" w:rsidRPr="00950C59">
              <w:rPr>
                <w:rFonts w:cs="Arial"/>
                <w:u w:val="single"/>
              </w:rPr>
              <w:t>non-Parties</w:t>
            </w:r>
            <w:r w:rsidRPr="00950C59">
              <w:rPr>
                <w:rFonts w:cs="Arial"/>
                <w:u w:val="single"/>
              </w:rPr>
              <w:t>, the FAO, RFBs, other relevant organizations and the private sector, to strengthen monitoring, data collection and research on bycatch of CMS-listed species, and to apply results to improve bycatch mitigation, including by:</w:t>
            </w:r>
          </w:p>
          <w:p w14:paraId="21E76C66" w14:textId="7E6881C9" w:rsidR="008C717B" w:rsidRPr="00996C45" w:rsidRDefault="003700D3" w:rsidP="00B14711">
            <w:pPr>
              <w:pStyle w:val="ListParagraph"/>
              <w:numPr>
                <w:ilvl w:val="1"/>
                <w:numId w:val="27"/>
              </w:numPr>
              <w:spacing w:after="80"/>
              <w:ind w:left="1020" w:hanging="425"/>
              <w:contextualSpacing w:val="0"/>
              <w:jc w:val="both"/>
              <w:rPr>
                <w:rFonts w:cs="Arial"/>
                <w:i/>
                <w:u w:val="single"/>
              </w:rPr>
            </w:pPr>
            <w:r w:rsidRPr="00996C45">
              <w:rPr>
                <w:rFonts w:cs="Arial"/>
                <w:u w:val="single"/>
              </w:rPr>
              <w:t>a</w:t>
            </w:r>
            <w:r w:rsidR="008C717B" w:rsidRPr="00996C45">
              <w:rPr>
                <w:rFonts w:cs="Arial"/>
                <w:u w:val="single"/>
              </w:rPr>
              <w:t xml:space="preserve">ssessing risk and implementing monitoring schemes, including, where appropriate, on-board observers or electronic monitoring, to determine and address the impact of fisheries </w:t>
            </w:r>
            <w:proofErr w:type="gramStart"/>
            <w:r w:rsidR="008C717B" w:rsidRPr="00996C45">
              <w:rPr>
                <w:rFonts w:cs="Arial"/>
                <w:u w:val="single"/>
              </w:rPr>
              <w:t>bycatch;</w:t>
            </w:r>
            <w:proofErr w:type="gramEnd"/>
          </w:p>
          <w:p w14:paraId="4636571A" w14:textId="5BD21DBD" w:rsidR="008C717B" w:rsidRPr="00996C45" w:rsidRDefault="003700D3" w:rsidP="00B14711">
            <w:pPr>
              <w:pStyle w:val="ListParagraph"/>
              <w:numPr>
                <w:ilvl w:val="1"/>
                <w:numId w:val="27"/>
              </w:numPr>
              <w:spacing w:after="80"/>
              <w:ind w:left="1020" w:hanging="425"/>
              <w:contextualSpacing w:val="0"/>
              <w:jc w:val="both"/>
              <w:rPr>
                <w:rFonts w:cs="Arial"/>
                <w:u w:val="single"/>
              </w:rPr>
            </w:pPr>
            <w:r w:rsidRPr="00996C45">
              <w:rPr>
                <w:rFonts w:cs="Arial"/>
                <w:u w:val="single"/>
              </w:rPr>
              <w:t>a</w:t>
            </w:r>
            <w:r w:rsidR="008C717B" w:rsidRPr="00996C45">
              <w:rPr>
                <w:rFonts w:cs="Arial"/>
                <w:u w:val="single"/>
              </w:rPr>
              <w:t xml:space="preserve">pplying best practice mitigation measures informed by monitoring results, and regularly reviewing and refining their </w:t>
            </w:r>
            <w:proofErr w:type="gramStart"/>
            <w:r w:rsidR="008C717B" w:rsidRPr="00996C45">
              <w:rPr>
                <w:rFonts w:cs="Arial"/>
                <w:u w:val="single"/>
              </w:rPr>
              <w:t>effectiveness;</w:t>
            </w:r>
            <w:proofErr w:type="gramEnd"/>
          </w:p>
          <w:p w14:paraId="2DB85651" w14:textId="7113210D" w:rsidR="008C717B" w:rsidRPr="00996C45" w:rsidRDefault="003700D3" w:rsidP="00B14711">
            <w:pPr>
              <w:pStyle w:val="ListParagraph"/>
              <w:numPr>
                <w:ilvl w:val="1"/>
                <w:numId w:val="27"/>
              </w:numPr>
              <w:spacing w:after="80"/>
              <w:ind w:left="1020" w:hanging="425"/>
              <w:contextualSpacing w:val="0"/>
              <w:jc w:val="both"/>
              <w:rPr>
                <w:rFonts w:cs="Arial"/>
                <w:u w:val="single"/>
              </w:rPr>
            </w:pPr>
            <w:r w:rsidRPr="00996C45">
              <w:rPr>
                <w:rFonts w:cs="Arial"/>
                <w:u w:val="single"/>
              </w:rPr>
              <w:t>f</w:t>
            </w:r>
            <w:r w:rsidR="008C717B" w:rsidRPr="00996C45">
              <w:rPr>
                <w:rFonts w:cs="Arial"/>
                <w:u w:val="single"/>
              </w:rPr>
              <w:t xml:space="preserve">acilitating collection and sharing of species-specific bycatch data, including information on injuries caused by fisheries activities, to support the development of technical tools and management approaches to reduce post-release </w:t>
            </w:r>
            <w:proofErr w:type="gramStart"/>
            <w:r w:rsidR="008C717B" w:rsidRPr="00996C45">
              <w:rPr>
                <w:rFonts w:cs="Arial"/>
                <w:u w:val="single"/>
              </w:rPr>
              <w:t>mortality;</w:t>
            </w:r>
            <w:proofErr w:type="gramEnd"/>
          </w:p>
          <w:p w14:paraId="477EB93A" w14:textId="77777777" w:rsidR="00996C45" w:rsidRDefault="003700D3" w:rsidP="00B14711">
            <w:pPr>
              <w:pStyle w:val="ListParagraph"/>
              <w:numPr>
                <w:ilvl w:val="1"/>
                <w:numId w:val="27"/>
              </w:numPr>
              <w:spacing w:after="80"/>
              <w:ind w:left="1020" w:hanging="425"/>
              <w:contextualSpacing w:val="0"/>
              <w:jc w:val="both"/>
              <w:rPr>
                <w:rFonts w:cs="Arial"/>
                <w:u w:val="single"/>
              </w:rPr>
            </w:pPr>
            <w:r w:rsidRPr="00996C45">
              <w:rPr>
                <w:rFonts w:cs="Arial"/>
                <w:u w:val="single"/>
              </w:rPr>
              <w:t>e</w:t>
            </w:r>
            <w:r w:rsidR="008C717B" w:rsidRPr="00996C45">
              <w:rPr>
                <w:rFonts w:cs="Arial"/>
                <w:u w:val="single"/>
              </w:rPr>
              <w:t>valuating welfare and conservation implications of bycatch, including sub-lethal effects of injury and stress, and their conservation implications; and</w:t>
            </w:r>
          </w:p>
          <w:p w14:paraId="0902416D" w14:textId="58301411" w:rsidR="008C717B" w:rsidRPr="00996C45" w:rsidRDefault="003700D3" w:rsidP="00B14711">
            <w:pPr>
              <w:pStyle w:val="ListParagraph"/>
              <w:numPr>
                <w:ilvl w:val="1"/>
                <w:numId w:val="27"/>
              </w:numPr>
              <w:spacing w:after="40"/>
              <w:ind w:left="1021" w:hanging="425"/>
              <w:jc w:val="both"/>
              <w:rPr>
                <w:rFonts w:cs="Arial"/>
                <w:u w:val="single"/>
              </w:rPr>
            </w:pPr>
            <w:r w:rsidRPr="00996C45">
              <w:rPr>
                <w:rFonts w:cs="Arial"/>
                <w:u w:val="single"/>
              </w:rPr>
              <w:t>f</w:t>
            </w:r>
            <w:r w:rsidR="008C717B" w:rsidRPr="00996C45">
              <w:rPr>
                <w:rFonts w:cs="Arial"/>
                <w:u w:val="single"/>
              </w:rPr>
              <w:t>unding, supporting and undertaking independent research to identify, assess and improve bycatch mitigation measures, including the development and promotion of alternative fishing gear and methods, particularly in respect to non-selective gear such as gillnets.</w:t>
            </w:r>
          </w:p>
        </w:tc>
        <w:tc>
          <w:tcPr>
            <w:tcW w:w="3184" w:type="dxa"/>
          </w:tcPr>
          <w:p w14:paraId="4E80FE7E" w14:textId="6121FD58"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New paragraph. Merging operative paragraphs 3, 5, </w:t>
            </w:r>
            <w:r w:rsidR="003450C4" w:rsidRPr="00950C59">
              <w:rPr>
                <w:rFonts w:eastAsia="Times New Roman" w:cs="Arial"/>
              </w:rPr>
              <w:t xml:space="preserve">8c, </w:t>
            </w:r>
            <w:r w:rsidR="00D85EDB" w:rsidRPr="00950C59">
              <w:rPr>
                <w:rFonts w:eastAsia="Times New Roman" w:cs="Arial"/>
              </w:rPr>
              <w:t xml:space="preserve">9, 10, </w:t>
            </w:r>
            <w:r w:rsidR="0098550F" w:rsidRPr="00950C59">
              <w:rPr>
                <w:rFonts w:eastAsia="Times New Roman" w:cs="Arial"/>
              </w:rPr>
              <w:t xml:space="preserve">12 </w:t>
            </w:r>
            <w:r w:rsidR="00D85EDB" w:rsidRPr="00950C59">
              <w:rPr>
                <w:rFonts w:eastAsia="Times New Roman" w:cs="Arial"/>
              </w:rPr>
              <w:t>and</w:t>
            </w:r>
            <w:r w:rsidR="0098550F" w:rsidRPr="00950C59">
              <w:rPr>
                <w:rFonts w:eastAsia="Times New Roman" w:cs="Arial"/>
              </w:rPr>
              <w:t xml:space="preserve"> </w:t>
            </w:r>
            <w:proofErr w:type="gramStart"/>
            <w:r w:rsidR="0098550F" w:rsidRPr="00950C59">
              <w:rPr>
                <w:rFonts w:eastAsia="Times New Roman" w:cs="Arial"/>
              </w:rPr>
              <w:t>24</w:t>
            </w:r>
            <w:r w:rsidR="00D85EDB" w:rsidRPr="00950C59">
              <w:rPr>
                <w:rFonts w:eastAsia="Times New Roman" w:cs="Arial"/>
              </w:rPr>
              <w:t xml:space="preserve"> </w:t>
            </w:r>
            <w:r w:rsidR="00A432B8" w:rsidRPr="00950C59">
              <w:rPr>
                <w:rFonts w:eastAsia="Times New Roman" w:cs="Arial"/>
              </w:rPr>
              <w:t>.</w:t>
            </w:r>
            <w:proofErr w:type="gramEnd"/>
          </w:p>
          <w:p w14:paraId="62956D16" w14:textId="77777777" w:rsidR="007122BD" w:rsidRPr="00950C59" w:rsidRDefault="007122BD" w:rsidP="00CC6D1B">
            <w:pPr>
              <w:widowControl w:val="0"/>
              <w:autoSpaceDE w:val="0"/>
              <w:autoSpaceDN w:val="0"/>
              <w:adjustRightInd w:val="0"/>
              <w:spacing w:after="40"/>
              <w:jc w:val="both"/>
              <w:rPr>
                <w:rFonts w:eastAsia="Times New Roman" w:cs="Arial"/>
              </w:rPr>
            </w:pPr>
          </w:p>
          <w:p w14:paraId="3694A9E5" w14:textId="31303EDC" w:rsidR="008C717B" w:rsidRPr="00950C59" w:rsidRDefault="008C717B" w:rsidP="00CC6D1B">
            <w:pPr>
              <w:widowControl w:val="0"/>
              <w:autoSpaceDE w:val="0"/>
              <w:autoSpaceDN w:val="0"/>
              <w:adjustRightInd w:val="0"/>
              <w:spacing w:after="40"/>
              <w:jc w:val="both"/>
              <w:rPr>
                <w:rFonts w:eastAsia="Times New Roman" w:cs="Arial"/>
              </w:rPr>
            </w:pPr>
          </w:p>
        </w:tc>
        <w:tc>
          <w:tcPr>
            <w:tcW w:w="3805" w:type="dxa"/>
          </w:tcPr>
          <w:p w14:paraId="4F59174C" w14:textId="5D43D0CD" w:rsidR="008C717B" w:rsidRPr="00550004" w:rsidRDefault="006B1AE0" w:rsidP="00B14711">
            <w:pPr>
              <w:pStyle w:val="ListParagraph"/>
              <w:numPr>
                <w:ilvl w:val="0"/>
                <w:numId w:val="28"/>
              </w:numPr>
              <w:spacing w:after="80"/>
              <w:ind w:left="318"/>
              <w:contextualSpacing w:val="0"/>
              <w:jc w:val="both"/>
              <w:rPr>
                <w:rFonts w:cs="Arial"/>
                <w:i/>
              </w:rPr>
            </w:pPr>
            <w:r w:rsidRPr="00550004">
              <w:rPr>
                <w:rFonts w:cs="Arial"/>
                <w:i/>
              </w:rPr>
              <w:t xml:space="preserve">Further </w:t>
            </w:r>
            <w:r w:rsidR="00CC0979" w:rsidRPr="00550004">
              <w:rPr>
                <w:rFonts w:cs="Arial"/>
                <w:i/>
              </w:rPr>
              <w:t>u</w:t>
            </w:r>
            <w:r w:rsidR="008C717B" w:rsidRPr="00550004">
              <w:rPr>
                <w:rFonts w:cs="Arial"/>
                <w:i/>
              </w:rPr>
              <w:t xml:space="preserve">rges </w:t>
            </w:r>
            <w:r w:rsidR="008C717B" w:rsidRPr="00550004">
              <w:rPr>
                <w:rFonts w:cs="Arial"/>
              </w:rPr>
              <w:t xml:space="preserve">Parties, and </w:t>
            </w:r>
            <w:r w:rsidR="008C717B" w:rsidRPr="00550004">
              <w:rPr>
                <w:rFonts w:cs="Arial"/>
                <w:i/>
              </w:rPr>
              <w:t>encourages</w:t>
            </w:r>
            <w:r w:rsidR="008C717B" w:rsidRPr="00550004">
              <w:rPr>
                <w:rFonts w:cs="Arial"/>
              </w:rPr>
              <w:t xml:space="preserve"> </w:t>
            </w:r>
            <w:r w:rsidR="005F0D46" w:rsidRPr="00550004">
              <w:rPr>
                <w:rFonts w:cs="Arial"/>
              </w:rPr>
              <w:t>non-Parties</w:t>
            </w:r>
            <w:r w:rsidR="008C717B" w:rsidRPr="00550004">
              <w:rPr>
                <w:rFonts w:cs="Arial"/>
              </w:rPr>
              <w:t>, the FAO, RFBs, other relevant organizations and the private sector, to strengthen monitoring, data collection and research on bycatch of CMS-listed species, and to apply results to improve bycatch mitigation, including by:</w:t>
            </w:r>
          </w:p>
          <w:p w14:paraId="27DF9694" w14:textId="0F1A93AB" w:rsidR="008C717B" w:rsidRPr="0043318A" w:rsidRDefault="003700D3" w:rsidP="00B14711">
            <w:pPr>
              <w:pStyle w:val="ListParagraph"/>
              <w:numPr>
                <w:ilvl w:val="1"/>
                <w:numId w:val="29"/>
              </w:numPr>
              <w:spacing w:after="80"/>
              <w:ind w:left="743" w:hanging="357"/>
              <w:contextualSpacing w:val="0"/>
              <w:jc w:val="both"/>
              <w:rPr>
                <w:rFonts w:cs="Arial"/>
                <w:i/>
              </w:rPr>
            </w:pPr>
            <w:r w:rsidRPr="0043318A">
              <w:rPr>
                <w:rFonts w:cs="Arial"/>
              </w:rPr>
              <w:t>a</w:t>
            </w:r>
            <w:r w:rsidR="008C717B" w:rsidRPr="0043318A">
              <w:rPr>
                <w:rFonts w:cs="Arial"/>
              </w:rPr>
              <w:t xml:space="preserve">ssessing risk and implementing monitoring schemes, including, where appropriate, on-board observers or electronic monitoring, to determine and address the impact of fisheries </w:t>
            </w:r>
            <w:proofErr w:type="gramStart"/>
            <w:r w:rsidR="008C717B" w:rsidRPr="0043318A">
              <w:rPr>
                <w:rFonts w:cs="Arial"/>
              </w:rPr>
              <w:t>bycatch;</w:t>
            </w:r>
            <w:proofErr w:type="gramEnd"/>
          </w:p>
          <w:p w14:paraId="47A068AF" w14:textId="5FAEE323" w:rsidR="008C717B" w:rsidRPr="0043318A" w:rsidRDefault="003700D3" w:rsidP="00B14711">
            <w:pPr>
              <w:pStyle w:val="ListParagraph"/>
              <w:numPr>
                <w:ilvl w:val="1"/>
                <w:numId w:val="29"/>
              </w:numPr>
              <w:spacing w:after="80"/>
              <w:ind w:left="743" w:hanging="357"/>
              <w:contextualSpacing w:val="0"/>
              <w:jc w:val="both"/>
              <w:rPr>
                <w:rFonts w:cs="Arial"/>
              </w:rPr>
            </w:pPr>
            <w:r w:rsidRPr="0043318A">
              <w:rPr>
                <w:rFonts w:cs="Arial"/>
              </w:rPr>
              <w:t>a</w:t>
            </w:r>
            <w:r w:rsidR="008C717B" w:rsidRPr="0043318A">
              <w:rPr>
                <w:rFonts w:cs="Arial"/>
              </w:rPr>
              <w:t xml:space="preserve">pplying best practice mitigation measures informed by monitoring results, and regularly reviewing and refining their </w:t>
            </w:r>
            <w:proofErr w:type="gramStart"/>
            <w:r w:rsidR="008C717B" w:rsidRPr="0043318A">
              <w:rPr>
                <w:rFonts w:cs="Arial"/>
              </w:rPr>
              <w:t>effectiveness;</w:t>
            </w:r>
            <w:proofErr w:type="gramEnd"/>
          </w:p>
          <w:p w14:paraId="6FDCCEE6" w14:textId="7EDF2C7B" w:rsidR="008C717B" w:rsidRPr="0043318A" w:rsidRDefault="003700D3" w:rsidP="00B14711">
            <w:pPr>
              <w:pStyle w:val="ListParagraph"/>
              <w:numPr>
                <w:ilvl w:val="1"/>
                <w:numId w:val="29"/>
              </w:numPr>
              <w:spacing w:after="80"/>
              <w:ind w:left="743" w:hanging="357"/>
              <w:contextualSpacing w:val="0"/>
              <w:jc w:val="both"/>
              <w:rPr>
                <w:rFonts w:cs="Arial"/>
              </w:rPr>
            </w:pPr>
            <w:r w:rsidRPr="0043318A">
              <w:rPr>
                <w:rFonts w:cs="Arial"/>
              </w:rPr>
              <w:t>f</w:t>
            </w:r>
            <w:r w:rsidR="008C717B" w:rsidRPr="0043318A">
              <w:rPr>
                <w:rFonts w:cs="Arial"/>
              </w:rPr>
              <w:t xml:space="preserve">acilitating collection and sharing of species-specific bycatch data, including information on injuries caused by fisheries activities, to support the development of technical tools and management approaches to reduce post-release </w:t>
            </w:r>
            <w:proofErr w:type="gramStart"/>
            <w:r w:rsidR="008C717B" w:rsidRPr="0043318A">
              <w:rPr>
                <w:rFonts w:cs="Arial"/>
              </w:rPr>
              <w:t>mortality;</w:t>
            </w:r>
            <w:proofErr w:type="gramEnd"/>
          </w:p>
          <w:p w14:paraId="1DA913DF" w14:textId="77777777" w:rsidR="0043318A" w:rsidRDefault="003700D3" w:rsidP="00B14711">
            <w:pPr>
              <w:pStyle w:val="ListParagraph"/>
              <w:numPr>
                <w:ilvl w:val="1"/>
                <w:numId w:val="29"/>
              </w:numPr>
              <w:spacing w:after="80"/>
              <w:ind w:left="743"/>
              <w:contextualSpacing w:val="0"/>
              <w:jc w:val="both"/>
              <w:rPr>
                <w:rFonts w:cs="Arial"/>
              </w:rPr>
            </w:pPr>
            <w:r w:rsidRPr="0043318A">
              <w:rPr>
                <w:rFonts w:cs="Arial"/>
              </w:rPr>
              <w:lastRenderedPageBreak/>
              <w:t>e</w:t>
            </w:r>
            <w:r w:rsidR="008C717B" w:rsidRPr="0043318A">
              <w:rPr>
                <w:rFonts w:cs="Arial"/>
              </w:rPr>
              <w:t>valuating welfare and conservation implications of bycatch, including sub-lethal effects of injury and stress, and their conservation implications; and</w:t>
            </w:r>
            <w:r w:rsidR="005A4CD0" w:rsidRPr="0043318A">
              <w:rPr>
                <w:rFonts w:cs="Arial"/>
              </w:rPr>
              <w:t xml:space="preserve"> </w:t>
            </w:r>
          </w:p>
          <w:p w14:paraId="004691FC" w14:textId="57D190B3" w:rsidR="008C717B" w:rsidRPr="0043318A" w:rsidRDefault="003700D3" w:rsidP="00B14711">
            <w:pPr>
              <w:pStyle w:val="ListParagraph"/>
              <w:numPr>
                <w:ilvl w:val="1"/>
                <w:numId w:val="29"/>
              </w:numPr>
              <w:spacing w:after="40"/>
              <w:ind w:left="743"/>
              <w:jc w:val="both"/>
              <w:rPr>
                <w:rFonts w:cs="Arial"/>
              </w:rPr>
            </w:pPr>
            <w:r w:rsidRPr="0043318A">
              <w:rPr>
                <w:rFonts w:cs="Arial"/>
              </w:rPr>
              <w:t>f</w:t>
            </w:r>
            <w:r w:rsidR="008C717B" w:rsidRPr="0043318A">
              <w:rPr>
                <w:rFonts w:cs="Arial"/>
              </w:rPr>
              <w:t>unding, supporting and undertaking independent research to identify, assess and improve bycatch mitigation measures, including the development and promotion of alternative fishing gear and methods, particularly in respect to non-selective gear such as gillnets.</w:t>
            </w:r>
            <w:r w:rsidR="001C56F4" w:rsidRPr="0043318A">
              <w:rPr>
                <w:rFonts w:cs="Arial"/>
              </w:rPr>
              <w:t xml:space="preserve"> </w:t>
            </w:r>
          </w:p>
        </w:tc>
      </w:tr>
      <w:tr w:rsidR="00AA4BD8" w:rsidRPr="00950C59" w14:paraId="4FA7892F" w14:textId="46A12970" w:rsidTr="00B01F5C">
        <w:trPr>
          <w:cantSplit/>
        </w:trPr>
        <w:tc>
          <w:tcPr>
            <w:tcW w:w="7586" w:type="dxa"/>
          </w:tcPr>
          <w:p w14:paraId="529DE0F1" w14:textId="27185536" w:rsidR="00021A6D" w:rsidRPr="0043318A" w:rsidRDefault="00021A6D" w:rsidP="00B14711">
            <w:pPr>
              <w:pStyle w:val="ListParagraph"/>
              <w:widowControl w:val="0"/>
              <w:numPr>
                <w:ilvl w:val="0"/>
                <w:numId w:val="30"/>
              </w:numPr>
              <w:autoSpaceDE w:val="0"/>
              <w:autoSpaceDN w:val="0"/>
              <w:adjustRightInd w:val="0"/>
              <w:spacing w:after="40"/>
              <w:ind w:left="454" w:hanging="425"/>
              <w:jc w:val="both"/>
              <w:rPr>
                <w:rFonts w:eastAsia="Times New Roman" w:cs="Arial"/>
                <w:strike/>
              </w:rPr>
            </w:pPr>
            <w:r w:rsidRPr="0043318A">
              <w:rPr>
                <w:rFonts w:eastAsia="Times New Roman" w:cs="Arial"/>
                <w:i/>
                <w:iCs/>
                <w:strike/>
              </w:rPr>
              <w:lastRenderedPageBreak/>
              <w:t>Requests</w:t>
            </w:r>
            <w:r w:rsidRPr="0043318A">
              <w:rPr>
                <w:rFonts w:eastAsia="Times New Roman" w:cs="Arial"/>
                <w:strike/>
              </w:rPr>
              <w:t xml:space="preserve"> all Parties, as a matter of gravity, to continue and strengthen measures within fisheries under their control, both within their territorial waters and exclusive economic zones, and by vessels fishing on the high seas under their flag, to minimize as far as possible the incidental mortality of migratory species listed in Appendices I and II;</w:t>
            </w:r>
          </w:p>
        </w:tc>
        <w:tc>
          <w:tcPr>
            <w:tcW w:w="3184" w:type="dxa"/>
          </w:tcPr>
          <w:p w14:paraId="0DCB69D3" w14:textId="177AD5AC" w:rsidR="00BC57CE" w:rsidRPr="00950C59" w:rsidRDefault="00E30554"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377B14" w:rsidRPr="00950C59">
              <w:rPr>
                <w:rFonts w:eastAsia="Times New Roman" w:cs="Arial"/>
              </w:rPr>
              <w:t>.</w:t>
            </w:r>
            <w:r w:rsidR="00E96952" w:rsidRPr="00950C59">
              <w:rPr>
                <w:rFonts w:eastAsia="Times New Roman" w:cs="Arial"/>
              </w:rPr>
              <w:t xml:space="preserve"> </w:t>
            </w:r>
            <w:r w:rsidR="00E15A6B" w:rsidRPr="00950C59">
              <w:rPr>
                <w:rFonts w:eastAsia="Times New Roman" w:cs="Arial"/>
              </w:rPr>
              <w:t xml:space="preserve">Obsolete. </w:t>
            </w:r>
            <w:r w:rsidR="00B74EC6" w:rsidRPr="00950C59">
              <w:rPr>
                <w:rFonts w:eastAsia="Times New Roman" w:cs="Arial"/>
              </w:rPr>
              <w:t>Duplication of information provided</w:t>
            </w:r>
            <w:r w:rsidR="001D0438" w:rsidRPr="00950C59">
              <w:rPr>
                <w:rFonts w:eastAsia="Times New Roman" w:cs="Arial"/>
              </w:rPr>
              <w:t xml:space="preserve"> in preambular text on the geographical scope of this </w:t>
            </w:r>
            <w:r w:rsidR="0070126D" w:rsidRPr="00950C59">
              <w:rPr>
                <w:rFonts w:eastAsia="Times New Roman" w:cs="Arial"/>
              </w:rPr>
              <w:t>R</w:t>
            </w:r>
            <w:r w:rsidR="001D0438" w:rsidRPr="00950C59">
              <w:rPr>
                <w:rFonts w:eastAsia="Times New Roman" w:cs="Arial"/>
              </w:rPr>
              <w:t xml:space="preserve">esolution and </w:t>
            </w:r>
            <w:r w:rsidR="0070126D" w:rsidRPr="00950C59">
              <w:rPr>
                <w:rFonts w:eastAsia="Times New Roman" w:cs="Arial"/>
              </w:rPr>
              <w:t>in operative paragraph</w:t>
            </w:r>
            <w:r w:rsidR="003320C4" w:rsidRPr="00950C59">
              <w:rPr>
                <w:rFonts w:eastAsia="Times New Roman" w:cs="Arial"/>
              </w:rPr>
              <w:t xml:space="preserve">s </w:t>
            </w:r>
            <w:r w:rsidR="00E15A6B" w:rsidRPr="00950C59">
              <w:rPr>
                <w:rFonts w:eastAsia="Times New Roman" w:cs="Arial"/>
              </w:rPr>
              <w:t>1</w:t>
            </w:r>
            <w:r w:rsidR="0070126D" w:rsidRPr="00950C59">
              <w:rPr>
                <w:rFonts w:eastAsia="Times New Roman" w:cs="Arial"/>
              </w:rPr>
              <w:t xml:space="preserve"> </w:t>
            </w:r>
            <w:r w:rsidR="00E15A6B" w:rsidRPr="00950C59">
              <w:rPr>
                <w:rFonts w:eastAsia="Times New Roman" w:cs="Arial"/>
              </w:rPr>
              <w:t xml:space="preserve">and </w:t>
            </w:r>
            <w:r w:rsidR="0070126D" w:rsidRPr="00950C59">
              <w:rPr>
                <w:rFonts w:eastAsia="Times New Roman" w:cs="Arial"/>
              </w:rPr>
              <w:t xml:space="preserve">3. bis </w:t>
            </w:r>
            <w:r w:rsidR="00BF5C59" w:rsidRPr="00950C59">
              <w:rPr>
                <w:rFonts w:eastAsia="Times New Roman" w:cs="Arial"/>
              </w:rPr>
              <w:t>among</w:t>
            </w:r>
            <w:r w:rsidR="0070126D" w:rsidRPr="00950C59">
              <w:rPr>
                <w:rFonts w:eastAsia="Times New Roman" w:cs="Arial"/>
              </w:rPr>
              <w:t xml:space="preserve"> others.</w:t>
            </w:r>
          </w:p>
        </w:tc>
        <w:tc>
          <w:tcPr>
            <w:tcW w:w="3805" w:type="dxa"/>
          </w:tcPr>
          <w:p w14:paraId="176DF83F" w14:textId="1851F18C"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0557AFB5" w14:textId="7F4F2ACB" w:rsidTr="00B01F5C">
        <w:trPr>
          <w:cantSplit/>
        </w:trPr>
        <w:tc>
          <w:tcPr>
            <w:tcW w:w="7586" w:type="dxa"/>
          </w:tcPr>
          <w:p w14:paraId="603B069F" w14:textId="15836998" w:rsidR="00021A6D" w:rsidRPr="0043318A" w:rsidRDefault="00021A6D" w:rsidP="00B14711">
            <w:pPr>
              <w:pStyle w:val="ListParagraph"/>
              <w:widowControl w:val="0"/>
              <w:numPr>
                <w:ilvl w:val="0"/>
                <w:numId w:val="30"/>
              </w:numPr>
              <w:autoSpaceDE w:val="0"/>
              <w:autoSpaceDN w:val="0"/>
              <w:adjustRightInd w:val="0"/>
              <w:spacing w:after="40"/>
              <w:ind w:left="454" w:hanging="425"/>
              <w:jc w:val="both"/>
              <w:rPr>
                <w:rFonts w:eastAsia="Times New Roman" w:cs="Arial"/>
                <w:strike/>
              </w:rPr>
            </w:pPr>
            <w:r w:rsidRPr="0043318A">
              <w:rPr>
                <w:rFonts w:eastAsia="Times New Roman" w:cs="Arial"/>
                <w:i/>
                <w:strike/>
              </w:rPr>
              <w:t xml:space="preserve">Calls </w:t>
            </w:r>
            <w:r w:rsidRPr="0043318A">
              <w:rPr>
                <w:rFonts w:eastAsia="Times New Roman" w:cs="Arial"/>
                <w:strike/>
              </w:rPr>
              <w:t xml:space="preserve">upon Parties to cooperate by providing reports of the type of injuries found in the bodies of marine species with a view to find </w:t>
            </w:r>
            <w:r w:rsidR="008C717B" w:rsidRPr="0043318A">
              <w:rPr>
                <w:rFonts w:eastAsia="Times New Roman" w:cs="Arial"/>
                <w:strike/>
              </w:rPr>
              <w:t>tools</w:t>
            </w:r>
            <w:r w:rsidR="00220581" w:rsidRPr="0043318A">
              <w:rPr>
                <w:rFonts w:eastAsia="Times New Roman" w:cs="Arial"/>
                <w:strike/>
              </w:rPr>
              <w:t xml:space="preserve"> </w:t>
            </w:r>
            <w:r w:rsidRPr="0043318A">
              <w:rPr>
                <w:rFonts w:eastAsia="Times New Roman" w:cs="Arial"/>
                <w:strike/>
              </w:rPr>
              <w:t>that will lead to the solutions needed to address the problems that cause the different types of injuries, which are the same problems that cause the stranding of diverse migratory species, such as birds, marine mammals, turtles, sharks and rays;</w:t>
            </w:r>
          </w:p>
        </w:tc>
        <w:tc>
          <w:tcPr>
            <w:tcW w:w="3184" w:type="dxa"/>
          </w:tcPr>
          <w:p w14:paraId="5AF67826" w14:textId="4B76EE0B"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5E4F15" w:rsidRPr="00950C59">
              <w:rPr>
                <w:rFonts w:eastAsia="Times New Roman" w:cs="Arial"/>
              </w:rPr>
              <w:t>Include information in new paragraph 3 bis.</w:t>
            </w:r>
          </w:p>
          <w:p w14:paraId="70AAE20B" w14:textId="77777777" w:rsidR="008C717B" w:rsidRPr="00950C59" w:rsidRDefault="008C717B" w:rsidP="00CC6D1B">
            <w:pPr>
              <w:widowControl w:val="0"/>
              <w:autoSpaceDE w:val="0"/>
              <w:autoSpaceDN w:val="0"/>
              <w:adjustRightInd w:val="0"/>
              <w:spacing w:after="40"/>
              <w:jc w:val="both"/>
              <w:rPr>
                <w:rFonts w:eastAsia="Times New Roman" w:cs="Arial"/>
              </w:rPr>
            </w:pPr>
          </w:p>
          <w:p w14:paraId="5379DE72" w14:textId="0CB9B499" w:rsidR="00021A6D" w:rsidRPr="00950C59" w:rsidRDefault="005E4F15" w:rsidP="00CC6D1B">
            <w:pPr>
              <w:widowControl w:val="0"/>
              <w:autoSpaceDE w:val="0"/>
              <w:autoSpaceDN w:val="0"/>
              <w:adjustRightInd w:val="0"/>
              <w:spacing w:after="40"/>
              <w:jc w:val="both"/>
              <w:rPr>
                <w:rFonts w:eastAsia="Times New Roman" w:cs="Arial"/>
              </w:rPr>
            </w:pPr>
            <w:r w:rsidRPr="00950C59">
              <w:rPr>
                <w:rFonts w:eastAsia="Times New Roman" w:cs="Arial"/>
              </w:rPr>
              <w:t>R</w:t>
            </w:r>
            <w:r w:rsidR="008C717B" w:rsidRPr="00950C59">
              <w:rPr>
                <w:rFonts w:eastAsia="Times New Roman" w:cs="Arial"/>
              </w:rPr>
              <w:t>emoval of</w:t>
            </w:r>
            <w:r w:rsidR="005A4CD0" w:rsidRPr="00950C59">
              <w:rPr>
                <w:rFonts w:eastAsia="Times New Roman" w:cs="Arial"/>
              </w:rPr>
              <w:t xml:space="preserve"> </w:t>
            </w:r>
            <w:r w:rsidR="008C717B" w:rsidRPr="00950C59">
              <w:rPr>
                <w:rFonts w:eastAsia="Times New Roman" w:cs="Arial"/>
              </w:rPr>
              <w:t>reference to strandings.</w:t>
            </w:r>
          </w:p>
        </w:tc>
        <w:tc>
          <w:tcPr>
            <w:tcW w:w="3805" w:type="dxa"/>
          </w:tcPr>
          <w:p w14:paraId="50B91F05" w14:textId="59C75214" w:rsidR="00326CD7" w:rsidRPr="00950C59" w:rsidRDefault="00326CD7" w:rsidP="00CC6D1B">
            <w:pPr>
              <w:spacing w:after="40"/>
              <w:jc w:val="both"/>
              <w:rPr>
                <w:rFonts w:cs="Arial"/>
                <w:i/>
                <w:iCs/>
                <w:lang w:val="en-US"/>
              </w:rPr>
            </w:pPr>
            <w:r w:rsidRPr="00950C59">
              <w:rPr>
                <w:rFonts w:cs="Arial"/>
                <w:i/>
                <w:iCs/>
                <w:lang w:val="en-US"/>
              </w:rPr>
              <w:t>-</w:t>
            </w:r>
          </w:p>
        </w:tc>
      </w:tr>
      <w:tr w:rsidR="00AA4BD8" w:rsidRPr="00950C59" w14:paraId="3606F499" w14:textId="39B0EABF" w:rsidTr="00B01F5C">
        <w:trPr>
          <w:cantSplit/>
        </w:trPr>
        <w:tc>
          <w:tcPr>
            <w:tcW w:w="7586" w:type="dxa"/>
          </w:tcPr>
          <w:p w14:paraId="3FD88028" w14:textId="28B3C97F" w:rsidR="00021A6D" w:rsidRPr="0043318A" w:rsidRDefault="009B348C" w:rsidP="00B14711">
            <w:pPr>
              <w:pStyle w:val="ListParagraph"/>
              <w:widowControl w:val="0"/>
              <w:numPr>
                <w:ilvl w:val="0"/>
                <w:numId w:val="30"/>
              </w:numPr>
              <w:autoSpaceDE w:val="0"/>
              <w:autoSpaceDN w:val="0"/>
              <w:adjustRightInd w:val="0"/>
              <w:spacing w:after="40"/>
              <w:ind w:left="313"/>
              <w:jc w:val="both"/>
              <w:rPr>
                <w:rFonts w:eastAsia="Times New Roman" w:cs="Arial"/>
              </w:rPr>
            </w:pPr>
            <w:r w:rsidRPr="0043318A">
              <w:rPr>
                <w:rFonts w:eastAsia="Times New Roman" w:cs="Arial"/>
                <w:i/>
                <w:iCs/>
                <w:u w:val="single"/>
              </w:rPr>
              <w:lastRenderedPageBreak/>
              <w:t xml:space="preserve">Further </w:t>
            </w:r>
            <w:proofErr w:type="spellStart"/>
            <w:r w:rsidR="008C717B" w:rsidRPr="0043318A">
              <w:rPr>
                <w:rFonts w:eastAsia="Times New Roman" w:cs="Arial"/>
                <w:i/>
                <w:iCs/>
                <w:strike/>
              </w:rPr>
              <w:t>E</w:t>
            </w:r>
            <w:r w:rsidR="004A6DDB" w:rsidRPr="0043318A">
              <w:rPr>
                <w:rFonts w:eastAsia="Times New Roman" w:cs="Arial"/>
                <w:i/>
                <w:iCs/>
                <w:u w:val="single"/>
              </w:rPr>
              <w:t>e</w:t>
            </w:r>
            <w:r w:rsidR="008C717B" w:rsidRPr="0043318A">
              <w:rPr>
                <w:rFonts w:eastAsia="Times New Roman" w:cs="Arial"/>
                <w:i/>
                <w:iCs/>
              </w:rPr>
              <w:t>ncourages</w:t>
            </w:r>
            <w:proofErr w:type="spellEnd"/>
            <w:r w:rsidR="00021A6D" w:rsidRPr="0043318A">
              <w:rPr>
                <w:rFonts w:eastAsia="Times New Roman" w:cs="Arial"/>
              </w:rPr>
              <w:t xml:space="preserve"> </w:t>
            </w:r>
            <w:r w:rsidR="00021A6D" w:rsidRPr="0043318A">
              <w:rPr>
                <w:rFonts w:eastAsia="Times New Roman" w:cs="Arial"/>
                <w:strike/>
              </w:rPr>
              <w:t xml:space="preserve">all </w:t>
            </w:r>
            <w:r w:rsidR="00021A6D" w:rsidRPr="0043318A">
              <w:rPr>
                <w:rFonts w:eastAsia="Times New Roman" w:cs="Arial"/>
              </w:rPr>
              <w:t xml:space="preserve">Parties that are Range States of </w:t>
            </w:r>
            <w:r w:rsidR="00021A6D" w:rsidRPr="0043318A">
              <w:rPr>
                <w:rFonts w:eastAsia="Times New Roman" w:cs="Arial"/>
                <w:strike/>
              </w:rPr>
              <w:t>the</w:t>
            </w:r>
            <w:r w:rsidR="00021A6D" w:rsidRPr="0043318A">
              <w:rPr>
                <w:rFonts w:eastAsia="Times New Roman" w:cs="Arial"/>
              </w:rPr>
              <w:t xml:space="preserve"> </w:t>
            </w:r>
            <w:r w:rsidR="00400919" w:rsidRPr="0043318A">
              <w:rPr>
                <w:rFonts w:eastAsia="Times New Roman" w:cs="Arial"/>
                <w:u w:val="single"/>
              </w:rPr>
              <w:t>CMS-</w:t>
            </w:r>
            <w:r w:rsidR="00021A6D" w:rsidRPr="0043318A">
              <w:rPr>
                <w:rFonts w:eastAsia="Times New Roman" w:cs="Arial"/>
                <w:u w:val="single"/>
              </w:rPr>
              <w:t>listed</w:t>
            </w:r>
            <w:r w:rsidR="00044007" w:rsidRPr="0043318A">
              <w:rPr>
                <w:rFonts w:eastAsia="Times New Roman" w:cs="Arial"/>
              </w:rPr>
              <w:t xml:space="preserve"> </w:t>
            </w:r>
            <w:r w:rsidR="00021A6D" w:rsidRPr="0043318A">
              <w:rPr>
                <w:rFonts w:eastAsia="Times New Roman" w:cs="Arial"/>
              </w:rPr>
              <w:t xml:space="preserve">species </w:t>
            </w:r>
            <w:r w:rsidR="00021A6D" w:rsidRPr="0043318A">
              <w:rPr>
                <w:rFonts w:eastAsia="Times New Roman" w:cs="Arial"/>
                <w:strike/>
              </w:rPr>
              <w:t>listed in</w:t>
            </w:r>
            <w:r w:rsidR="00D5367E" w:rsidRPr="0043318A">
              <w:rPr>
                <w:rFonts w:eastAsia="Times New Roman" w:cs="Arial"/>
                <w:strike/>
              </w:rPr>
              <w:t xml:space="preserve"> </w:t>
            </w:r>
            <w:r w:rsidR="00021A6D" w:rsidRPr="0043318A">
              <w:rPr>
                <w:rFonts w:eastAsia="Times New Roman" w:cs="Arial"/>
                <w:strike/>
              </w:rPr>
              <w:t>Appendices</w:t>
            </w:r>
            <w:r w:rsidR="00021A6D" w:rsidRPr="0043318A">
              <w:rPr>
                <w:rFonts w:eastAsia="Times New Roman" w:cs="Arial"/>
              </w:rPr>
              <w:t xml:space="preserve"> </w:t>
            </w:r>
            <w:r w:rsidR="00021A6D" w:rsidRPr="0043318A">
              <w:rPr>
                <w:rFonts w:eastAsia="Times New Roman" w:cs="Arial"/>
                <w:strike/>
              </w:rPr>
              <w:t>I and II, and that have fisheries in which there is interaction with these species</w:t>
            </w:r>
            <w:r w:rsidR="00021A6D" w:rsidRPr="0043318A">
              <w:rPr>
                <w:rFonts w:eastAsia="Times New Roman" w:cs="Arial"/>
              </w:rPr>
              <w:t xml:space="preserve">, to cooperate with each other and with </w:t>
            </w:r>
            <w:r w:rsidR="006D7DFD" w:rsidRPr="0043318A">
              <w:rPr>
                <w:rFonts w:eastAsia="Times New Roman" w:cs="Arial"/>
                <w:u w:val="single"/>
              </w:rPr>
              <w:t xml:space="preserve">non-Party Range </w:t>
            </w:r>
            <w:proofErr w:type="spellStart"/>
            <w:r w:rsidR="006D7DFD" w:rsidRPr="0043318A">
              <w:rPr>
                <w:rFonts w:eastAsia="Times New Roman" w:cs="Arial"/>
                <w:u w:val="single"/>
              </w:rPr>
              <w:t>States</w:t>
            </w:r>
            <w:r w:rsidR="00021A6D" w:rsidRPr="0043318A">
              <w:rPr>
                <w:rFonts w:eastAsia="Times New Roman" w:cs="Arial"/>
                <w:strike/>
              </w:rPr>
              <w:t>other</w:t>
            </w:r>
            <w:proofErr w:type="spellEnd"/>
            <w:r w:rsidR="00021A6D" w:rsidRPr="0043318A">
              <w:rPr>
                <w:rFonts w:eastAsia="Times New Roman" w:cs="Arial"/>
                <w:strike/>
              </w:rPr>
              <w:t xml:space="preserve"> countries in order</w:t>
            </w:r>
            <w:r w:rsidR="00021A6D" w:rsidRPr="0043318A">
              <w:rPr>
                <w:rFonts w:eastAsia="Times New Roman" w:cs="Arial"/>
              </w:rPr>
              <w:t xml:space="preserve"> </w:t>
            </w:r>
            <w:r w:rsidR="003B43AC" w:rsidRPr="0043318A">
              <w:rPr>
                <w:u w:val="single"/>
              </w:rPr>
              <w:t>through information exchange and further development of practical and effective bycatch mitigation measures and/or devices</w:t>
            </w:r>
            <w:r w:rsidR="0060625C" w:rsidRPr="0043318A">
              <w:rPr>
                <w:u w:val="single"/>
              </w:rPr>
              <w:t>;</w:t>
            </w:r>
            <w:r w:rsidR="003B43AC" w:rsidRPr="00950C59">
              <w:t xml:space="preserve"> </w:t>
            </w:r>
            <w:r w:rsidR="00021A6D" w:rsidRPr="0043318A">
              <w:rPr>
                <w:rFonts w:eastAsia="Times New Roman" w:cs="Arial"/>
                <w:strike/>
              </w:rPr>
              <w:t>in these fisheries through information exchange and further development of practical and effective mitigation measures and/or devices for seabirds, sea turtles and cetaceans;</w:t>
            </w:r>
          </w:p>
        </w:tc>
        <w:tc>
          <w:tcPr>
            <w:tcW w:w="3184" w:type="dxa"/>
          </w:tcPr>
          <w:p w14:paraId="6FB9628F" w14:textId="0EE6CDE4" w:rsidR="00021A6D" w:rsidRPr="00950C59" w:rsidRDefault="00040518" w:rsidP="00CC6D1B">
            <w:pPr>
              <w:widowControl w:val="0"/>
              <w:autoSpaceDE w:val="0"/>
              <w:autoSpaceDN w:val="0"/>
              <w:adjustRightInd w:val="0"/>
              <w:spacing w:after="40"/>
              <w:jc w:val="both"/>
              <w:rPr>
                <w:rFonts w:eastAsia="Times New Roman" w:cs="Arial"/>
              </w:rPr>
            </w:pPr>
            <w:r w:rsidRPr="00950C59">
              <w:rPr>
                <w:rFonts w:eastAsia="Times New Roman" w:cs="Arial"/>
              </w:rPr>
              <w:t>Languag</w:t>
            </w:r>
            <w:r w:rsidR="00EB501C" w:rsidRPr="00950C59">
              <w:rPr>
                <w:rFonts w:eastAsia="Times New Roman" w:cs="Arial"/>
              </w:rPr>
              <w:t>e</w:t>
            </w:r>
            <w:r w:rsidRPr="00950C59">
              <w:rPr>
                <w:rFonts w:eastAsia="Times New Roman" w:cs="Arial"/>
              </w:rPr>
              <w:t xml:space="preserve"> streamlined</w:t>
            </w:r>
            <w:r w:rsidR="00294345" w:rsidRPr="00950C59">
              <w:rPr>
                <w:rFonts w:eastAsia="Times New Roman" w:cs="Arial"/>
              </w:rPr>
              <w:t>.</w:t>
            </w:r>
          </w:p>
        </w:tc>
        <w:tc>
          <w:tcPr>
            <w:tcW w:w="3805" w:type="dxa"/>
          </w:tcPr>
          <w:p w14:paraId="6132BC51" w14:textId="5424D590" w:rsidR="00C228D1" w:rsidRPr="0043318A" w:rsidRDefault="009310D2" w:rsidP="00B14711">
            <w:pPr>
              <w:pStyle w:val="ListParagraph"/>
              <w:numPr>
                <w:ilvl w:val="0"/>
                <w:numId w:val="31"/>
              </w:numPr>
              <w:spacing w:after="40"/>
              <w:ind w:left="318"/>
              <w:jc w:val="both"/>
              <w:rPr>
                <w:rFonts w:eastAsia="Times New Roman" w:cs="Arial"/>
              </w:rPr>
            </w:pPr>
            <w:r w:rsidRPr="0043318A">
              <w:rPr>
                <w:rFonts w:eastAsia="Times New Roman" w:cs="Arial"/>
                <w:i/>
                <w:iCs/>
              </w:rPr>
              <w:t>Further encourages</w:t>
            </w:r>
            <w:r w:rsidRPr="0043318A">
              <w:rPr>
                <w:rFonts w:eastAsia="Times New Roman" w:cs="Arial"/>
              </w:rPr>
              <w:t xml:space="preserve"> Parties that are Range States of CMS-listed species to cooperate with each other and with non-Party Range States </w:t>
            </w:r>
            <w:r w:rsidRPr="00950C59">
              <w:t>through information exchange and further development of practical and effective bycatch mitigation measures and/or devices</w:t>
            </w:r>
          </w:p>
        </w:tc>
      </w:tr>
      <w:tr w:rsidR="00AA4BD8" w:rsidRPr="00950C59" w14:paraId="2D1AEE88" w14:textId="5A24B551" w:rsidTr="00B01F5C">
        <w:trPr>
          <w:cantSplit/>
        </w:trPr>
        <w:tc>
          <w:tcPr>
            <w:tcW w:w="7586" w:type="dxa"/>
          </w:tcPr>
          <w:p w14:paraId="12061771" w14:textId="24C19F34" w:rsidR="00021A6D" w:rsidRPr="00950C59" w:rsidRDefault="00021A6D" w:rsidP="00CC6D1B">
            <w:pPr>
              <w:widowControl w:val="0"/>
              <w:autoSpaceDE w:val="0"/>
              <w:autoSpaceDN w:val="0"/>
              <w:adjustRightInd w:val="0"/>
              <w:spacing w:after="40"/>
              <w:jc w:val="both"/>
              <w:rPr>
                <w:rFonts w:eastAsia="Times New Roman" w:cs="Arial"/>
                <w:b/>
                <w:bCs/>
                <w:strike/>
              </w:rPr>
            </w:pPr>
            <w:r w:rsidRPr="00950C59">
              <w:rPr>
                <w:rFonts w:eastAsia="Times New Roman" w:cs="Arial"/>
                <w:b/>
                <w:bCs/>
                <w:strike/>
              </w:rPr>
              <w:t>Participation in Regional Fisheries Management Organizations</w:t>
            </w:r>
          </w:p>
        </w:tc>
        <w:tc>
          <w:tcPr>
            <w:tcW w:w="3184" w:type="dxa"/>
          </w:tcPr>
          <w:p w14:paraId="0EBE143C" w14:textId="56D4EC57" w:rsidR="00021A6D" w:rsidRPr="00950C59" w:rsidRDefault="0027511C" w:rsidP="00CC6D1B">
            <w:pPr>
              <w:widowControl w:val="0"/>
              <w:autoSpaceDE w:val="0"/>
              <w:autoSpaceDN w:val="0"/>
              <w:adjustRightInd w:val="0"/>
              <w:spacing w:after="40"/>
              <w:jc w:val="both"/>
              <w:rPr>
                <w:rFonts w:eastAsia="Times New Roman" w:cs="Arial"/>
              </w:rPr>
            </w:pPr>
            <w:r w:rsidRPr="00950C59">
              <w:rPr>
                <w:rFonts w:eastAsia="Times New Roman" w:cs="Arial"/>
              </w:rPr>
              <w:t>Re</w:t>
            </w:r>
            <w:r w:rsidR="00A022F6" w:rsidRPr="00950C59">
              <w:rPr>
                <w:rFonts w:eastAsia="Times New Roman" w:cs="Arial"/>
              </w:rPr>
              <w:t>peal</w:t>
            </w:r>
            <w:r w:rsidR="00294345" w:rsidRPr="00950C59">
              <w:rPr>
                <w:rFonts w:eastAsia="Times New Roman" w:cs="Arial"/>
              </w:rPr>
              <w:t>, all subheadings removed.</w:t>
            </w:r>
          </w:p>
        </w:tc>
        <w:tc>
          <w:tcPr>
            <w:tcW w:w="3805" w:type="dxa"/>
          </w:tcPr>
          <w:p w14:paraId="75513692" w14:textId="043ACEF3"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07A9D6A" w14:textId="4CCA82A4" w:rsidTr="00B01F5C">
        <w:trPr>
          <w:cantSplit/>
        </w:trPr>
        <w:tc>
          <w:tcPr>
            <w:tcW w:w="7586" w:type="dxa"/>
          </w:tcPr>
          <w:p w14:paraId="5FB3C2E4" w14:textId="7818667F" w:rsidR="0027259A" w:rsidRPr="00950C59" w:rsidRDefault="00437D77" w:rsidP="000B58CF">
            <w:pPr>
              <w:widowControl w:val="0"/>
              <w:autoSpaceDE w:val="0"/>
              <w:autoSpaceDN w:val="0"/>
              <w:adjustRightInd w:val="0"/>
              <w:spacing w:after="40"/>
              <w:ind w:left="596" w:hanging="596"/>
              <w:jc w:val="both"/>
              <w:rPr>
                <w:rFonts w:eastAsia="Times New Roman" w:cs="Arial"/>
                <w:u w:val="single"/>
              </w:rPr>
            </w:pPr>
            <w:r w:rsidRPr="00950C59">
              <w:rPr>
                <w:u w:val="single"/>
              </w:rPr>
              <w:t>6. bis.</w:t>
            </w:r>
            <w:r w:rsidR="00741449" w:rsidRPr="00950C59">
              <w:rPr>
                <w:i/>
                <w:u w:val="single"/>
              </w:rPr>
              <w:t xml:space="preserve"> </w:t>
            </w:r>
            <w:r w:rsidR="00CC0979" w:rsidRPr="00950C59">
              <w:rPr>
                <w:i/>
                <w:u w:val="single"/>
              </w:rPr>
              <w:t>Further u</w:t>
            </w:r>
            <w:r w:rsidR="008C717B" w:rsidRPr="00950C59">
              <w:rPr>
                <w:i/>
                <w:u w:val="single"/>
              </w:rPr>
              <w:t>rges</w:t>
            </w:r>
            <w:r w:rsidR="00741449" w:rsidRPr="00950C59">
              <w:rPr>
                <w:i/>
                <w:u w:val="single"/>
              </w:rPr>
              <w:t xml:space="preserve"> </w:t>
            </w:r>
            <w:r w:rsidR="00741449" w:rsidRPr="00950C59">
              <w:rPr>
                <w:u w:val="single"/>
              </w:rPr>
              <w:t xml:space="preserve">Parties to actively cooperate with, and work through, competent national, regional and international bodies responsible for fisheries management, in accordance with the guidance set out in Annex </w:t>
            </w:r>
            <w:r w:rsidR="00B7403D" w:rsidRPr="00950C59">
              <w:rPr>
                <w:u w:val="single"/>
              </w:rPr>
              <w:t>1</w:t>
            </w:r>
            <w:r w:rsidR="00741449" w:rsidRPr="00950C59">
              <w:rPr>
                <w:u w:val="single"/>
              </w:rPr>
              <w:t xml:space="preserve"> to this Resolution, with a view to enhancing the conservation of migratory species affected by bycatch and promoting coordinated implementation of effective mitigation measures;</w:t>
            </w:r>
          </w:p>
        </w:tc>
        <w:tc>
          <w:tcPr>
            <w:tcW w:w="3184" w:type="dxa"/>
          </w:tcPr>
          <w:p w14:paraId="0E488DF5" w14:textId="4AC78034" w:rsidR="00CA21D6" w:rsidRPr="00950C59" w:rsidRDefault="00294345"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New </w:t>
            </w:r>
            <w:r w:rsidR="00D84BFA" w:rsidRPr="00950C59">
              <w:rPr>
                <w:rFonts w:eastAsia="Times New Roman" w:cs="Arial"/>
              </w:rPr>
              <w:t>paragraph.</w:t>
            </w:r>
            <w:r w:rsidR="00CA21D6" w:rsidRPr="00950C59">
              <w:rPr>
                <w:rFonts w:eastAsia="Times New Roman" w:cs="Arial"/>
              </w:rPr>
              <w:t xml:space="preserve"> </w:t>
            </w:r>
          </w:p>
        </w:tc>
        <w:tc>
          <w:tcPr>
            <w:tcW w:w="3805" w:type="dxa"/>
          </w:tcPr>
          <w:p w14:paraId="5E18EACE" w14:textId="43A31A5A" w:rsidR="003E47E9" w:rsidRPr="000B58CF" w:rsidRDefault="00CC0979" w:rsidP="00B14711">
            <w:pPr>
              <w:pStyle w:val="ListParagraph"/>
              <w:widowControl w:val="0"/>
              <w:numPr>
                <w:ilvl w:val="0"/>
                <w:numId w:val="32"/>
              </w:numPr>
              <w:autoSpaceDE w:val="0"/>
              <w:autoSpaceDN w:val="0"/>
              <w:adjustRightInd w:val="0"/>
              <w:spacing w:after="40"/>
              <w:ind w:left="318"/>
              <w:jc w:val="both"/>
              <w:rPr>
                <w:iCs/>
              </w:rPr>
            </w:pPr>
            <w:r w:rsidRPr="000B58CF">
              <w:rPr>
                <w:i/>
              </w:rPr>
              <w:t>Further u</w:t>
            </w:r>
            <w:r w:rsidR="003768BC" w:rsidRPr="000B58CF">
              <w:rPr>
                <w:i/>
              </w:rPr>
              <w:t xml:space="preserve">rges </w:t>
            </w:r>
            <w:r w:rsidR="003768BC" w:rsidRPr="00950C59">
              <w:t>Parties to actively cooperate with, and work through, competent national, regional and international bodies responsible for fisheries management, in accordance with the guidance set out in Annex 1 to this Resolution, with a view to enhancing the conservation of migratory species affected by bycatch and promoting coordinated implementation of effective mitigation measures;</w:t>
            </w:r>
          </w:p>
        </w:tc>
      </w:tr>
      <w:tr w:rsidR="00AA4BD8" w:rsidRPr="00950C59" w14:paraId="6157531E" w14:textId="1F5B8ACD" w:rsidTr="00B01F5C">
        <w:trPr>
          <w:cantSplit/>
        </w:trPr>
        <w:tc>
          <w:tcPr>
            <w:tcW w:w="7586" w:type="dxa"/>
          </w:tcPr>
          <w:p w14:paraId="0F3083CC" w14:textId="2B792D91" w:rsidR="00021A6D" w:rsidRPr="009C14CF" w:rsidRDefault="00021A6D" w:rsidP="00B14711">
            <w:pPr>
              <w:pStyle w:val="ListParagraph"/>
              <w:widowControl w:val="0"/>
              <w:numPr>
                <w:ilvl w:val="0"/>
                <w:numId w:val="33"/>
              </w:numPr>
              <w:autoSpaceDE w:val="0"/>
              <w:autoSpaceDN w:val="0"/>
              <w:adjustRightInd w:val="0"/>
              <w:spacing w:after="40"/>
              <w:ind w:left="313"/>
              <w:jc w:val="both"/>
              <w:rPr>
                <w:rFonts w:eastAsia="Times New Roman" w:cs="Arial"/>
                <w:strike/>
              </w:rPr>
            </w:pPr>
            <w:r w:rsidRPr="009C14CF">
              <w:rPr>
                <w:rFonts w:eastAsia="Times New Roman" w:cs="Arial"/>
                <w:i/>
                <w:iCs/>
                <w:strike/>
              </w:rPr>
              <w:t>Requests</w:t>
            </w:r>
            <w:r w:rsidRPr="009C14CF">
              <w:rPr>
                <w:rFonts w:eastAsia="Times New Roman" w:cs="Arial"/>
                <w:strike/>
              </w:rPr>
              <w:t xml:space="preserve"> those Parties that are also Parties to regional fisheries management organizations (RFMOs) to highlight there the serious problems of incidental mortality of migratory species listed in Appendices I and II, with a view to the adoption of mitigating measures;</w:t>
            </w:r>
          </w:p>
        </w:tc>
        <w:tc>
          <w:tcPr>
            <w:tcW w:w="3184" w:type="dxa"/>
          </w:tcPr>
          <w:p w14:paraId="533CDF82" w14:textId="06022592" w:rsidR="00021A6D" w:rsidRPr="00950C59" w:rsidRDefault="006A5A0D"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27259A" w:rsidRPr="00950C59">
              <w:rPr>
                <w:rFonts w:eastAsia="Times New Roman" w:cs="Arial"/>
              </w:rPr>
              <w:t>addressed in paragraph 8a).</w:t>
            </w:r>
          </w:p>
        </w:tc>
        <w:tc>
          <w:tcPr>
            <w:tcW w:w="3805" w:type="dxa"/>
          </w:tcPr>
          <w:p w14:paraId="7AF46821" w14:textId="7A560699"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05C22D0" w14:textId="275C87E9" w:rsidTr="00B01F5C">
        <w:trPr>
          <w:cantSplit/>
        </w:trPr>
        <w:tc>
          <w:tcPr>
            <w:tcW w:w="7586" w:type="dxa"/>
          </w:tcPr>
          <w:p w14:paraId="5C11A62A" w14:textId="55F26401" w:rsidR="00021A6D" w:rsidRPr="009C14CF" w:rsidRDefault="00C01F7A" w:rsidP="00B14711">
            <w:pPr>
              <w:pStyle w:val="ListParagraph"/>
              <w:widowControl w:val="0"/>
              <w:numPr>
                <w:ilvl w:val="0"/>
                <w:numId w:val="33"/>
              </w:numPr>
              <w:autoSpaceDE w:val="0"/>
              <w:autoSpaceDN w:val="0"/>
              <w:adjustRightInd w:val="0"/>
              <w:spacing w:after="40"/>
              <w:ind w:left="454"/>
              <w:jc w:val="both"/>
              <w:rPr>
                <w:rFonts w:eastAsia="Times New Roman" w:cs="Arial"/>
              </w:rPr>
            </w:pPr>
            <w:r w:rsidRPr="009C14CF">
              <w:rPr>
                <w:rFonts w:eastAsia="Times New Roman" w:cs="Arial"/>
                <w:i/>
                <w:iCs/>
                <w:u w:val="single"/>
              </w:rPr>
              <w:lastRenderedPageBreak/>
              <w:t>Further</w:t>
            </w:r>
            <w:r w:rsidRPr="009C14CF">
              <w:rPr>
                <w:rFonts w:eastAsia="Times New Roman" w:cs="Arial"/>
              </w:rPr>
              <w:t xml:space="preserve"> </w:t>
            </w:r>
            <w:proofErr w:type="spellStart"/>
            <w:r w:rsidR="00021A6D" w:rsidRPr="009C14CF">
              <w:rPr>
                <w:rFonts w:eastAsia="Times New Roman" w:cs="Arial"/>
                <w:i/>
                <w:strike/>
              </w:rPr>
              <w:t>C</w:t>
            </w:r>
            <w:r w:rsidRPr="009C14CF">
              <w:rPr>
                <w:rFonts w:eastAsia="Times New Roman" w:cs="Arial"/>
                <w:i/>
                <w:u w:val="single"/>
              </w:rPr>
              <w:t>c</w:t>
            </w:r>
            <w:r w:rsidR="00021A6D" w:rsidRPr="009C14CF">
              <w:rPr>
                <w:rFonts w:eastAsia="Times New Roman" w:cs="Arial"/>
                <w:i/>
              </w:rPr>
              <w:t>alls</w:t>
            </w:r>
            <w:proofErr w:type="spellEnd"/>
            <w:r w:rsidR="00021A6D" w:rsidRPr="009C14CF">
              <w:rPr>
                <w:rFonts w:eastAsia="Times New Roman" w:cs="Arial"/>
              </w:rPr>
              <w:t xml:space="preserve"> on Parties</w:t>
            </w:r>
            <w:r w:rsidR="001F2A18" w:rsidRPr="009C14CF">
              <w:rPr>
                <w:iCs/>
              </w:rPr>
              <w:t xml:space="preserve"> </w:t>
            </w:r>
            <w:r w:rsidR="00021A6D" w:rsidRPr="009C14CF">
              <w:rPr>
                <w:rFonts w:eastAsia="Times New Roman" w:cs="Arial"/>
              </w:rPr>
              <w:t xml:space="preserve">working through </w:t>
            </w:r>
            <w:r w:rsidR="00BD4381" w:rsidRPr="009C14CF">
              <w:rPr>
                <w:rFonts w:eastAsia="Times New Roman" w:cs="Arial"/>
                <w:u w:val="single"/>
              </w:rPr>
              <w:t>RFBs</w:t>
            </w:r>
            <w:r w:rsidR="00BD4381" w:rsidRPr="009C14CF">
              <w:rPr>
                <w:rFonts w:eastAsia="Times New Roman" w:cs="Arial"/>
              </w:rPr>
              <w:t xml:space="preserve"> </w:t>
            </w:r>
            <w:r w:rsidR="00021A6D" w:rsidRPr="009C14CF">
              <w:rPr>
                <w:rFonts w:eastAsia="Times New Roman" w:cs="Arial"/>
                <w:strike/>
              </w:rPr>
              <w:t xml:space="preserve">RFMOs and regional fisheries management </w:t>
            </w:r>
            <w:proofErr w:type="gramStart"/>
            <w:r w:rsidR="00F45CF4" w:rsidRPr="009C14CF">
              <w:rPr>
                <w:rFonts w:eastAsia="Times New Roman" w:cs="Arial"/>
                <w:strike/>
              </w:rPr>
              <w:t xml:space="preserve">agreements </w:t>
            </w:r>
            <w:r w:rsidR="00021A6D" w:rsidRPr="009C14CF">
              <w:rPr>
                <w:rFonts w:eastAsia="Times New Roman" w:cs="Arial"/>
              </w:rPr>
              <w:t>,</w:t>
            </w:r>
            <w:proofErr w:type="gramEnd"/>
            <w:r w:rsidR="00021A6D" w:rsidRPr="009C14CF">
              <w:rPr>
                <w:rFonts w:eastAsia="Times New Roman" w:cs="Arial"/>
              </w:rPr>
              <w:t xml:space="preserve"> as appropriate, to</w:t>
            </w:r>
            <w:r w:rsidR="00021A6D" w:rsidRPr="009C14CF">
              <w:rPr>
                <w:rFonts w:eastAsia="Times New Roman" w:cs="Arial"/>
                <w:strike/>
              </w:rPr>
              <w:t>:</w:t>
            </w:r>
          </w:p>
          <w:p w14:paraId="08A828F2" w14:textId="7CC5BDBE"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rPr>
            </w:pPr>
            <w:r w:rsidRPr="00950C59">
              <w:rPr>
                <w:rFonts w:eastAsia="Times New Roman" w:cs="Arial"/>
              </w:rPr>
              <w:t xml:space="preserve">raise the serious and ongoing problem of bycatch of </w:t>
            </w:r>
            <w:r w:rsidR="00A77382" w:rsidRPr="00950C59">
              <w:rPr>
                <w:rFonts w:eastAsia="Times New Roman" w:cs="Arial"/>
                <w:u w:val="single"/>
              </w:rPr>
              <w:t>CMS</w:t>
            </w:r>
            <w:r w:rsidR="00547004" w:rsidRPr="00950C59">
              <w:rPr>
                <w:rFonts w:eastAsia="Times New Roman" w:cs="Arial"/>
                <w:u w:val="single"/>
              </w:rPr>
              <w:t>-</w:t>
            </w:r>
            <w:r w:rsidR="00A77382" w:rsidRPr="00950C59">
              <w:rPr>
                <w:rFonts w:eastAsia="Times New Roman" w:cs="Arial"/>
                <w:u w:val="single"/>
              </w:rPr>
              <w:t xml:space="preserve">listed species within these fora and agree </w:t>
            </w:r>
            <w:r w:rsidR="000305B6" w:rsidRPr="00950C59">
              <w:rPr>
                <w:rFonts w:eastAsia="Times New Roman" w:cs="Arial"/>
                <w:u w:val="single"/>
              </w:rPr>
              <w:t xml:space="preserve">on </w:t>
            </w:r>
            <w:r w:rsidR="00A77382" w:rsidRPr="00950C59">
              <w:rPr>
                <w:rFonts w:eastAsia="Times New Roman" w:cs="Arial"/>
                <w:u w:val="single"/>
              </w:rPr>
              <w:t>appropriate measures to address the issue</w:t>
            </w:r>
            <w:r w:rsidR="00A13024" w:rsidRPr="00950C59">
              <w:rPr>
                <w:rFonts w:eastAsia="Times New Roman" w:cs="Arial"/>
                <w:u w:val="single"/>
              </w:rPr>
              <w:t>;</w:t>
            </w:r>
            <w:r w:rsidR="00CC1546" w:rsidRPr="00950C59">
              <w:rPr>
                <w:rFonts w:eastAsia="Times New Roman" w:cs="Arial"/>
                <w:u w:val="single"/>
              </w:rPr>
              <w:t xml:space="preserve"> </w:t>
            </w:r>
            <w:r w:rsidRPr="00950C59">
              <w:rPr>
                <w:rFonts w:eastAsia="Times New Roman" w:cs="Arial"/>
                <w:strike/>
              </w:rPr>
              <w:t xml:space="preserve">migratory species, especially as it refers to seabirds, fishes, marine turtles and marine mammals, with a view to improving mitigation measures for the reduction of </w:t>
            </w:r>
            <w:proofErr w:type="gramStart"/>
            <w:r w:rsidRPr="00950C59">
              <w:rPr>
                <w:rFonts w:eastAsia="Times New Roman" w:cs="Arial"/>
                <w:strike/>
              </w:rPr>
              <w:t>bycatch;</w:t>
            </w:r>
            <w:proofErr w:type="gramEnd"/>
          </w:p>
          <w:p w14:paraId="539E8809" w14:textId="53D3D82E"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compile information and </w:t>
            </w:r>
            <w:proofErr w:type="gramStart"/>
            <w:r w:rsidRPr="00950C59">
              <w:rPr>
                <w:rFonts w:eastAsia="Times New Roman" w:cs="Arial"/>
                <w:strike/>
              </w:rPr>
              <w:t>take action</w:t>
            </w:r>
            <w:proofErr w:type="gramEnd"/>
            <w:r w:rsidRPr="00950C59">
              <w:rPr>
                <w:rFonts w:eastAsia="Times New Roman" w:cs="Arial"/>
                <w:strike/>
              </w:rPr>
              <w:t xml:space="preserve"> regarding fishing activities in waters under their jurisdiction, or by flagged fishing vessels under their jurisdiction or control, as the very first step to address the problem, covering:</w:t>
            </w:r>
          </w:p>
          <w:p w14:paraId="73BC1746"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resources </w:t>
            </w:r>
            <w:proofErr w:type="gramStart"/>
            <w:r w:rsidRPr="00950C59">
              <w:rPr>
                <w:rFonts w:eastAsia="Times New Roman" w:cs="Arial"/>
                <w:strike/>
              </w:rPr>
              <w:t>targeted;</w:t>
            </w:r>
            <w:proofErr w:type="gramEnd"/>
          </w:p>
          <w:p w14:paraId="637688FB"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resources being caught </w:t>
            </w:r>
            <w:proofErr w:type="gramStart"/>
            <w:r w:rsidRPr="00950C59">
              <w:rPr>
                <w:rFonts w:eastAsia="Times New Roman" w:cs="Arial"/>
                <w:strike/>
              </w:rPr>
              <w:t>incidentally;</w:t>
            </w:r>
            <w:proofErr w:type="gramEnd"/>
          </w:p>
          <w:p w14:paraId="536A7646"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effects on the resource being caught incidentally (estimate total bycatch in the fishery(</w:t>
            </w:r>
            <w:proofErr w:type="spellStart"/>
            <w:r w:rsidRPr="00950C59">
              <w:rPr>
                <w:rFonts w:eastAsia="Times New Roman" w:cs="Arial"/>
                <w:strike/>
              </w:rPr>
              <w:t>ies</w:t>
            </w:r>
            <w:proofErr w:type="spellEnd"/>
            <w:r w:rsidRPr="00950C59">
              <w:rPr>
                <w:rFonts w:eastAsia="Times New Roman" w:cs="Arial"/>
                <w:strike/>
              </w:rPr>
              <w:t>) and population impact</w:t>
            </w:r>
            <w:proofErr w:type="gramStart"/>
            <w:r w:rsidRPr="00950C59">
              <w:rPr>
                <w:rFonts w:eastAsia="Times New Roman" w:cs="Arial"/>
                <w:strike/>
              </w:rPr>
              <w:t>);</w:t>
            </w:r>
            <w:proofErr w:type="gramEnd"/>
          </w:p>
          <w:p w14:paraId="7148AC87"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implementation of mitigation measures known to be effective; and</w:t>
            </w:r>
          </w:p>
          <w:p w14:paraId="43727E53"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information on fishing capacity and effort by gear </w:t>
            </w:r>
            <w:proofErr w:type="gramStart"/>
            <w:r w:rsidRPr="00950C59">
              <w:rPr>
                <w:rFonts w:eastAsia="Times New Roman" w:cs="Arial"/>
                <w:strike/>
              </w:rPr>
              <w:t>type;</w:t>
            </w:r>
            <w:proofErr w:type="gramEnd"/>
          </w:p>
          <w:p w14:paraId="5F6148C5" w14:textId="4F59D92D"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implement appropriate</w:t>
            </w:r>
            <w:r w:rsidR="0086375F" w:rsidRPr="00950C59">
              <w:rPr>
                <w:rFonts w:eastAsia="Times New Roman" w:cs="Arial"/>
                <w:strike/>
              </w:rPr>
              <w:t xml:space="preserve"> </w:t>
            </w:r>
            <w:r w:rsidRPr="00950C59">
              <w:rPr>
                <w:rFonts w:eastAsia="Times New Roman" w:cs="Arial"/>
                <w:strike/>
              </w:rPr>
              <w:t xml:space="preserve">schemes (including, where appropriate, on-board observers or electronic monitoring systems) for fisheries within waters under their jurisdiction, or carried out by flagged fishing vessels under their jurisdiction or control, </w:t>
            </w:r>
            <w:proofErr w:type="gramStart"/>
            <w:r w:rsidRPr="00950C59">
              <w:rPr>
                <w:rFonts w:eastAsia="Times New Roman" w:cs="Arial"/>
                <w:strike/>
              </w:rPr>
              <w:t>in order to</w:t>
            </w:r>
            <w:proofErr w:type="gramEnd"/>
            <w:r w:rsidRPr="00950C59">
              <w:rPr>
                <w:rFonts w:eastAsia="Times New Roman" w:cs="Arial"/>
                <w:strike/>
              </w:rPr>
              <w:t xml:space="preserve"> determine the impact of fisheries bycatch on migratory species</w:t>
            </w:r>
            <w:proofErr w:type="gramStart"/>
            <w:r w:rsidR="00987B2D" w:rsidRPr="00950C59">
              <w:rPr>
                <w:rFonts w:eastAsia="Times New Roman" w:cs="Arial"/>
                <w:strike/>
                <w:u w:val="single"/>
              </w:rPr>
              <w:t>;</w:t>
            </w:r>
            <w:r w:rsidR="00987B2D" w:rsidRPr="00950C59">
              <w:rPr>
                <w:rFonts w:eastAsia="Times New Roman" w:cs="Arial"/>
                <w:strike/>
              </w:rPr>
              <w:t xml:space="preserve"> </w:t>
            </w:r>
            <w:r w:rsidRPr="00950C59">
              <w:rPr>
                <w:rFonts w:eastAsia="Times New Roman" w:cs="Arial"/>
                <w:strike/>
              </w:rPr>
              <w:t>.</w:t>
            </w:r>
            <w:proofErr w:type="gramEnd"/>
            <w:r w:rsidRPr="00950C59">
              <w:rPr>
                <w:rFonts w:eastAsia="Times New Roman" w:cs="Arial"/>
                <w:strike/>
              </w:rPr>
              <w:t xml:space="preserve"> Where relevant, this should be carried out in the context of the Food and Agriculture Organization of the United Nations’ (FAO’s) International Plans of Action on Seabirds and </w:t>
            </w:r>
            <w:proofErr w:type="gramStart"/>
            <w:r w:rsidRPr="00950C59">
              <w:rPr>
                <w:rFonts w:eastAsia="Times New Roman" w:cs="Arial"/>
                <w:strike/>
              </w:rPr>
              <w:t>Sharks;</w:t>
            </w:r>
            <w:proofErr w:type="gramEnd"/>
          </w:p>
          <w:p w14:paraId="299A2637" w14:textId="77777777"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encourage research proposals in geographical areas in which there is a particular lack of information and that, at the same time, are not covered by currently existing CMS Agreements. </w:t>
            </w:r>
            <w:proofErr w:type="gramStart"/>
            <w:r w:rsidRPr="00950C59">
              <w:rPr>
                <w:rFonts w:eastAsia="Times New Roman" w:cs="Arial"/>
                <w:strike/>
              </w:rPr>
              <w:t>In particular, information</w:t>
            </w:r>
            <w:proofErr w:type="gramEnd"/>
            <w:r w:rsidRPr="00950C59">
              <w:rPr>
                <w:rFonts w:eastAsia="Times New Roman" w:cs="Arial"/>
                <w:strike/>
              </w:rPr>
              <w:t xml:space="preserve"> is needed on:</w:t>
            </w:r>
          </w:p>
          <w:p w14:paraId="12DEB500"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artisanal fisheries, </w:t>
            </w:r>
            <w:proofErr w:type="gramStart"/>
            <w:r w:rsidRPr="00950C59">
              <w:rPr>
                <w:rFonts w:eastAsia="Times New Roman" w:cs="Arial"/>
                <w:strike/>
              </w:rPr>
              <w:t>generally;</w:t>
            </w:r>
            <w:proofErr w:type="gramEnd"/>
          </w:p>
          <w:p w14:paraId="51637317"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gillnet fisheries, </w:t>
            </w:r>
            <w:proofErr w:type="gramStart"/>
            <w:r w:rsidRPr="00950C59">
              <w:rPr>
                <w:rFonts w:eastAsia="Times New Roman" w:cs="Arial"/>
                <w:strike/>
              </w:rPr>
              <w:t>generally;</w:t>
            </w:r>
            <w:proofErr w:type="gramEnd"/>
          </w:p>
          <w:p w14:paraId="4F27FC62"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pelagic and bottom trawling, and purse seine </w:t>
            </w:r>
            <w:proofErr w:type="gramStart"/>
            <w:r w:rsidRPr="00950C59">
              <w:rPr>
                <w:rFonts w:eastAsia="Times New Roman" w:cs="Arial"/>
                <w:strike/>
              </w:rPr>
              <w:t>fisheries;</w:t>
            </w:r>
            <w:proofErr w:type="gramEnd"/>
          </w:p>
          <w:p w14:paraId="2A62F81B"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in the case of cetaceans, special attention is to be paid to South, </w:t>
            </w:r>
            <w:r w:rsidRPr="00950C59">
              <w:rPr>
                <w:rFonts w:eastAsia="Times New Roman" w:cs="Arial"/>
                <w:strike/>
              </w:rPr>
              <w:lastRenderedPageBreak/>
              <w:t xml:space="preserve">South-east and East Asia and West </w:t>
            </w:r>
            <w:proofErr w:type="gramStart"/>
            <w:r w:rsidRPr="00950C59">
              <w:rPr>
                <w:rFonts w:eastAsia="Times New Roman" w:cs="Arial"/>
                <w:strike/>
              </w:rPr>
              <w:t>Africa;</w:t>
            </w:r>
            <w:proofErr w:type="gramEnd"/>
          </w:p>
          <w:p w14:paraId="4AFADF99"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for marine turtles, all fisheries, particularly including long-line fisheries in the Pacific Ocean and impacts on Olive Ridley Turtles in South </w:t>
            </w:r>
            <w:proofErr w:type="gramStart"/>
            <w:r w:rsidRPr="00950C59">
              <w:rPr>
                <w:rFonts w:eastAsia="Times New Roman" w:cs="Arial"/>
                <w:strike/>
              </w:rPr>
              <w:t>Asia;</w:t>
            </w:r>
            <w:proofErr w:type="gramEnd"/>
          </w:p>
          <w:p w14:paraId="7FB90857"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for birds, South America and northern hemisphere gillnet and longline </w:t>
            </w:r>
            <w:proofErr w:type="gramStart"/>
            <w:r w:rsidRPr="00950C59">
              <w:rPr>
                <w:rFonts w:eastAsia="Times New Roman" w:cs="Arial"/>
                <w:strike/>
              </w:rPr>
              <w:t>fisheries;</w:t>
            </w:r>
            <w:proofErr w:type="gramEnd"/>
          </w:p>
          <w:p w14:paraId="65F5E1CF"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vii) for sharks, all </w:t>
            </w:r>
            <w:proofErr w:type="gramStart"/>
            <w:r w:rsidRPr="00950C59">
              <w:rPr>
                <w:rFonts w:eastAsia="Times New Roman" w:cs="Arial"/>
                <w:strike/>
              </w:rPr>
              <w:t>fisheries;</w:t>
            </w:r>
            <w:proofErr w:type="gramEnd"/>
          </w:p>
          <w:p w14:paraId="02058EA1" w14:textId="4F5AB59B"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rPr>
            </w:pPr>
            <w:r w:rsidRPr="00950C59">
              <w:rPr>
                <w:rFonts w:eastAsia="Times New Roman" w:cs="Arial"/>
                <w:strike/>
              </w:rPr>
              <w:t>consider and implement ways and means to reduce the amount of discarded and lost nets and other detrimental fishing gear both within their maritime zones and on the high seas, as well as ways and means of minimizing such losses from vessels flying their flag;</w:t>
            </w:r>
          </w:p>
        </w:tc>
        <w:tc>
          <w:tcPr>
            <w:tcW w:w="3184" w:type="dxa"/>
          </w:tcPr>
          <w:p w14:paraId="3CD7E1E2" w14:textId="77777777" w:rsidR="00AD75E7" w:rsidRPr="00950C59" w:rsidRDefault="00171979" w:rsidP="00CC6D1B">
            <w:pPr>
              <w:widowControl w:val="0"/>
              <w:autoSpaceDE w:val="0"/>
              <w:autoSpaceDN w:val="0"/>
              <w:adjustRightInd w:val="0"/>
              <w:spacing w:after="40"/>
              <w:jc w:val="both"/>
              <w:rPr>
                <w:rFonts w:eastAsia="Times New Roman" w:cs="Arial"/>
              </w:rPr>
            </w:pPr>
            <w:r w:rsidRPr="00950C59">
              <w:rPr>
                <w:rFonts w:eastAsia="Times New Roman" w:cs="Arial"/>
              </w:rPr>
              <w:lastRenderedPageBreak/>
              <w:t>Reduced text,</w:t>
            </w:r>
            <w:r w:rsidR="006C1B54" w:rsidRPr="00950C59">
              <w:rPr>
                <w:rFonts w:eastAsia="Times New Roman" w:cs="Arial"/>
              </w:rPr>
              <w:t xml:space="preserve"> further technical details formerly in </w:t>
            </w:r>
            <w:r w:rsidR="005054E0" w:rsidRPr="00950C59">
              <w:rPr>
                <w:rFonts w:eastAsia="Times New Roman" w:cs="Arial"/>
              </w:rPr>
              <w:t>p</w:t>
            </w:r>
            <w:r w:rsidR="006C1B54" w:rsidRPr="00950C59">
              <w:rPr>
                <w:rFonts w:eastAsia="Times New Roman" w:cs="Arial"/>
              </w:rPr>
              <w:t>aragraph 8 are provided in a separate Guidance contained in Annex 1</w:t>
            </w:r>
            <w:r w:rsidR="00511CD9" w:rsidRPr="00950C59">
              <w:rPr>
                <w:rFonts w:eastAsia="Times New Roman" w:cs="Arial"/>
              </w:rPr>
              <w:t xml:space="preserve">. </w:t>
            </w:r>
          </w:p>
          <w:p w14:paraId="13798771" w14:textId="77777777" w:rsidR="00DC0291" w:rsidRPr="00950C59" w:rsidRDefault="00DC0291" w:rsidP="00CC6D1B">
            <w:pPr>
              <w:widowControl w:val="0"/>
              <w:autoSpaceDE w:val="0"/>
              <w:autoSpaceDN w:val="0"/>
              <w:adjustRightInd w:val="0"/>
              <w:spacing w:after="40"/>
              <w:jc w:val="both"/>
              <w:rPr>
                <w:rFonts w:eastAsia="Times New Roman" w:cs="Arial"/>
              </w:rPr>
            </w:pPr>
          </w:p>
          <w:p w14:paraId="62D38C9C" w14:textId="7BA04D16" w:rsidR="00DC0291" w:rsidRPr="00950C59" w:rsidRDefault="00DC0291" w:rsidP="00CC6D1B">
            <w:pPr>
              <w:widowControl w:val="0"/>
              <w:autoSpaceDE w:val="0"/>
              <w:autoSpaceDN w:val="0"/>
              <w:adjustRightInd w:val="0"/>
              <w:spacing w:after="40"/>
              <w:jc w:val="both"/>
              <w:rPr>
                <w:rFonts w:eastAsia="Times New Roman" w:cs="Arial"/>
              </w:rPr>
            </w:pPr>
            <w:r w:rsidRPr="00950C59">
              <w:rPr>
                <w:rFonts w:eastAsia="Times New Roman" w:cs="Arial"/>
              </w:rPr>
              <w:t>Subparagraph</w:t>
            </w:r>
            <w:r w:rsidR="00F1161A" w:rsidRPr="00950C59">
              <w:rPr>
                <w:rFonts w:eastAsia="Times New Roman" w:cs="Arial"/>
              </w:rPr>
              <w:t>s</w:t>
            </w:r>
            <w:r w:rsidRPr="00950C59">
              <w:rPr>
                <w:rFonts w:eastAsia="Times New Roman" w:cs="Arial"/>
              </w:rPr>
              <w:t xml:space="preserve"> c) </w:t>
            </w:r>
            <w:r w:rsidR="000435E7" w:rsidRPr="00950C59">
              <w:rPr>
                <w:rFonts w:eastAsia="Times New Roman" w:cs="Arial"/>
              </w:rPr>
              <w:t>info</w:t>
            </w:r>
            <w:r w:rsidR="00F1161A" w:rsidRPr="00950C59">
              <w:rPr>
                <w:rFonts w:eastAsia="Times New Roman" w:cs="Arial"/>
              </w:rPr>
              <w:t xml:space="preserve">rmation </w:t>
            </w:r>
            <w:r w:rsidRPr="00950C59">
              <w:rPr>
                <w:rFonts w:eastAsia="Times New Roman" w:cs="Arial"/>
              </w:rPr>
              <w:t>retained in new paragraph 3 bis.</w:t>
            </w:r>
          </w:p>
          <w:p w14:paraId="144E9AC3" w14:textId="334481C7" w:rsidR="00DC0291" w:rsidRPr="00950C59" w:rsidRDefault="00DC0291" w:rsidP="00CC6D1B">
            <w:pPr>
              <w:widowControl w:val="0"/>
              <w:autoSpaceDE w:val="0"/>
              <w:autoSpaceDN w:val="0"/>
              <w:adjustRightInd w:val="0"/>
              <w:spacing w:after="40"/>
              <w:jc w:val="both"/>
              <w:rPr>
                <w:rFonts w:eastAsia="Times New Roman" w:cs="Arial"/>
              </w:rPr>
            </w:pPr>
          </w:p>
          <w:p w14:paraId="2A3D6518" w14:textId="73FD1095" w:rsidR="00021A6D" w:rsidRPr="00950C59" w:rsidRDefault="00AD0CD9"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Subparagraph e) </w:t>
            </w:r>
            <w:r w:rsidR="00881BCE" w:rsidRPr="00950C59">
              <w:rPr>
                <w:rFonts w:eastAsia="Times New Roman" w:cs="Arial"/>
              </w:rPr>
              <w:t>retained</w:t>
            </w:r>
            <w:r w:rsidR="00B66169" w:rsidRPr="00950C59">
              <w:rPr>
                <w:rFonts w:eastAsia="Times New Roman" w:cs="Arial"/>
              </w:rPr>
              <w:t xml:space="preserve"> as</w:t>
            </w:r>
            <w:r w:rsidR="005054E0" w:rsidRPr="00950C59">
              <w:rPr>
                <w:rFonts w:eastAsia="Times New Roman" w:cs="Arial"/>
              </w:rPr>
              <w:t xml:space="preserve"> new paragraph </w:t>
            </w:r>
            <w:r w:rsidR="00CD27C5" w:rsidRPr="00950C59">
              <w:rPr>
                <w:rFonts w:eastAsia="Times New Roman" w:cs="Arial"/>
              </w:rPr>
              <w:t>8</w:t>
            </w:r>
            <w:r w:rsidR="00ED3B03" w:rsidRPr="00950C59">
              <w:rPr>
                <w:rFonts w:eastAsia="Times New Roman" w:cs="Arial"/>
              </w:rPr>
              <w:t>.</w:t>
            </w:r>
            <w:r w:rsidR="00CD27C5" w:rsidRPr="00950C59">
              <w:rPr>
                <w:rFonts w:eastAsia="Times New Roman" w:cs="Arial"/>
              </w:rPr>
              <w:t xml:space="preserve"> bis</w:t>
            </w:r>
            <w:r w:rsidR="005054E0" w:rsidRPr="00950C59">
              <w:rPr>
                <w:rFonts w:eastAsia="Times New Roman" w:cs="Arial"/>
              </w:rPr>
              <w:t>.</w:t>
            </w:r>
          </w:p>
        </w:tc>
        <w:tc>
          <w:tcPr>
            <w:tcW w:w="3805" w:type="dxa"/>
          </w:tcPr>
          <w:p w14:paraId="06BCAA55" w14:textId="165E173C" w:rsidR="00C747FB" w:rsidRPr="009C14CF" w:rsidRDefault="00C01F7A" w:rsidP="00B14711">
            <w:pPr>
              <w:pStyle w:val="ListParagraph"/>
              <w:widowControl w:val="0"/>
              <w:numPr>
                <w:ilvl w:val="0"/>
                <w:numId w:val="34"/>
              </w:numPr>
              <w:autoSpaceDE w:val="0"/>
              <w:autoSpaceDN w:val="0"/>
              <w:adjustRightInd w:val="0"/>
              <w:spacing w:after="40"/>
              <w:ind w:left="318"/>
              <w:jc w:val="both"/>
              <w:rPr>
                <w:rFonts w:eastAsia="Times New Roman" w:cs="Arial"/>
                <w:iCs/>
              </w:rPr>
            </w:pPr>
            <w:r w:rsidRPr="009C14CF">
              <w:rPr>
                <w:rFonts w:eastAsia="Times New Roman" w:cs="Arial"/>
                <w:i/>
              </w:rPr>
              <w:t>Further c</w:t>
            </w:r>
            <w:r w:rsidR="00A13024" w:rsidRPr="009C14CF">
              <w:rPr>
                <w:rFonts w:eastAsia="Times New Roman" w:cs="Arial"/>
                <w:i/>
              </w:rPr>
              <w:t>alls</w:t>
            </w:r>
            <w:r w:rsidR="00A13024" w:rsidRPr="009C14CF">
              <w:rPr>
                <w:rFonts w:eastAsia="Times New Roman" w:cs="Arial"/>
              </w:rPr>
              <w:t xml:space="preserve"> on Parties</w:t>
            </w:r>
            <w:r w:rsidR="00A13024" w:rsidRPr="009C14CF">
              <w:rPr>
                <w:iCs/>
              </w:rPr>
              <w:t xml:space="preserve"> </w:t>
            </w:r>
            <w:r w:rsidR="00A13024" w:rsidRPr="009C14CF">
              <w:rPr>
                <w:rFonts w:eastAsia="Times New Roman" w:cs="Arial"/>
              </w:rPr>
              <w:t>working through RFBs, as appropriate, to raise the serious and ongoing problem of bycatch of CMS-listed species within these fora and agree on appropriate measures to address the issue;</w:t>
            </w:r>
          </w:p>
        </w:tc>
      </w:tr>
      <w:tr w:rsidR="00AA4BD8" w:rsidRPr="00950C59" w14:paraId="7FA51AD0" w14:textId="4C74DE06" w:rsidTr="00B01F5C">
        <w:trPr>
          <w:cantSplit/>
        </w:trPr>
        <w:tc>
          <w:tcPr>
            <w:tcW w:w="7586" w:type="dxa"/>
          </w:tcPr>
          <w:p w14:paraId="6D12F4DD" w14:textId="20DEA4E4" w:rsidR="005054E0" w:rsidRPr="00950C59" w:rsidRDefault="00437D77" w:rsidP="009C14CF">
            <w:pPr>
              <w:widowControl w:val="0"/>
              <w:autoSpaceDE w:val="0"/>
              <w:autoSpaceDN w:val="0"/>
              <w:adjustRightInd w:val="0"/>
              <w:spacing w:after="40"/>
              <w:ind w:left="454" w:hanging="567"/>
              <w:jc w:val="both"/>
              <w:rPr>
                <w:rFonts w:eastAsia="Times New Roman" w:cs="Arial"/>
              </w:rPr>
            </w:pPr>
            <w:r w:rsidRPr="00950C59">
              <w:rPr>
                <w:rStyle w:val="Emphasis"/>
                <w:rFonts w:eastAsiaTheme="majorEastAsia"/>
                <w:i w:val="0"/>
              </w:rPr>
              <w:t>8. bis</w:t>
            </w:r>
            <w:r w:rsidR="006C1ECC" w:rsidRPr="00950C59">
              <w:rPr>
                <w:rStyle w:val="Emphasis"/>
                <w:rFonts w:eastAsiaTheme="majorEastAsia"/>
                <w:i w:val="0"/>
                <w:u w:val="single"/>
              </w:rPr>
              <w:t>.</w:t>
            </w:r>
            <w:r w:rsidR="006C1ECC" w:rsidRPr="00950C59">
              <w:rPr>
                <w:rStyle w:val="Emphasis"/>
                <w:rFonts w:eastAsiaTheme="majorEastAsia"/>
                <w:u w:val="single"/>
              </w:rPr>
              <w:t xml:space="preserve"> </w:t>
            </w:r>
            <w:r w:rsidR="0028462F" w:rsidRPr="00950C59">
              <w:rPr>
                <w:rStyle w:val="Emphasis"/>
                <w:rFonts w:eastAsiaTheme="majorEastAsia"/>
                <w:u w:val="single"/>
              </w:rPr>
              <w:t xml:space="preserve">Further </w:t>
            </w:r>
            <w:r w:rsidR="00CA4C1B" w:rsidRPr="00950C59">
              <w:rPr>
                <w:rStyle w:val="Emphasis"/>
                <w:rFonts w:eastAsiaTheme="majorEastAsia"/>
                <w:u w:val="single"/>
              </w:rPr>
              <w:t>u</w:t>
            </w:r>
            <w:r w:rsidR="00DF10A9" w:rsidRPr="00950C59">
              <w:rPr>
                <w:rStyle w:val="Emphasis"/>
                <w:rFonts w:eastAsiaTheme="majorEastAsia"/>
                <w:u w:val="single"/>
              </w:rPr>
              <w:t>rge</w:t>
            </w:r>
            <w:r w:rsidR="00B21971" w:rsidRPr="00950C59">
              <w:rPr>
                <w:rStyle w:val="Emphasis"/>
                <w:rFonts w:eastAsiaTheme="majorEastAsia"/>
                <w:u w:val="single"/>
              </w:rPr>
              <w:t>s</w:t>
            </w:r>
            <w:r w:rsidR="00DF10A9" w:rsidRPr="00950C59">
              <w:rPr>
                <w:rStyle w:val="Emphasis"/>
                <w:rFonts w:eastAsiaTheme="majorEastAsia"/>
                <w:i w:val="0"/>
                <w:u w:val="single"/>
              </w:rPr>
              <w:t xml:space="preserve"> Parties </w:t>
            </w:r>
            <w:r w:rsidR="006C1ECC" w:rsidRPr="00950C59">
              <w:rPr>
                <w:rStyle w:val="Emphasis"/>
                <w:rFonts w:eastAsiaTheme="majorEastAsia"/>
                <w:i w:val="0"/>
                <w:u w:val="single"/>
              </w:rPr>
              <w:t>to</w:t>
            </w:r>
            <w:r w:rsidR="00DF10A9" w:rsidRPr="00950C59">
              <w:rPr>
                <w:rStyle w:val="Emphasis"/>
                <w:rFonts w:eastAsiaTheme="majorEastAsia"/>
                <w:i w:val="0"/>
              </w:rPr>
              <w:t xml:space="preserve"> </w:t>
            </w:r>
            <w:r w:rsidR="00DF10A9" w:rsidRPr="00950C59" w:rsidDel="003A6E70">
              <w:rPr>
                <w:rStyle w:val="Emphasis"/>
                <w:rFonts w:eastAsiaTheme="majorEastAsia"/>
                <w:i w:val="0"/>
                <w:strike/>
              </w:rPr>
              <w:t>consider and</w:t>
            </w:r>
            <w:r w:rsidR="00DF10A9" w:rsidRPr="00950C59" w:rsidDel="003A6E70">
              <w:rPr>
                <w:rStyle w:val="Emphasis"/>
                <w:rFonts w:eastAsiaTheme="majorEastAsia"/>
              </w:rPr>
              <w:t xml:space="preserve"> </w:t>
            </w:r>
            <w:r w:rsidR="00DF10A9" w:rsidRPr="00950C59" w:rsidDel="003A6E70">
              <w:rPr>
                <w:rStyle w:val="Emphasis"/>
                <w:rFonts w:eastAsiaTheme="majorEastAsia"/>
                <w:i w:val="0"/>
              </w:rPr>
              <w:t xml:space="preserve">implement ways and means to reduce the amount of </w:t>
            </w:r>
            <w:r w:rsidR="005400F1" w:rsidRPr="00950C59">
              <w:rPr>
                <w:rStyle w:val="Emphasis"/>
                <w:rFonts w:eastAsiaTheme="majorEastAsia"/>
                <w:i w:val="0"/>
                <w:u w:val="single"/>
              </w:rPr>
              <w:t>abandoned, lost or otherwise</w:t>
            </w:r>
            <w:r w:rsidR="005400F1" w:rsidRPr="00950C59">
              <w:rPr>
                <w:rStyle w:val="Emphasis"/>
              </w:rPr>
              <w:t xml:space="preserve"> </w:t>
            </w:r>
            <w:r w:rsidR="00DF10A9" w:rsidRPr="00950C59" w:rsidDel="003A6E70">
              <w:rPr>
                <w:rStyle w:val="Emphasis"/>
                <w:rFonts w:eastAsiaTheme="majorEastAsia"/>
                <w:i w:val="0"/>
              </w:rPr>
              <w:t xml:space="preserve">discarded </w:t>
            </w:r>
            <w:r w:rsidR="005400F1" w:rsidRPr="00950C59">
              <w:rPr>
                <w:rStyle w:val="Emphasis"/>
                <w:rFonts w:eastAsiaTheme="majorEastAsia"/>
                <w:i w:val="0"/>
                <w:strike/>
              </w:rPr>
              <w:t xml:space="preserve">and lost </w:t>
            </w:r>
            <w:r w:rsidR="00DD0024" w:rsidRPr="00950C59">
              <w:rPr>
                <w:rStyle w:val="Emphasis"/>
                <w:rFonts w:eastAsiaTheme="majorEastAsia"/>
                <w:i w:val="0"/>
                <w:strike/>
              </w:rPr>
              <w:t>nets and other detrimental</w:t>
            </w:r>
            <w:r w:rsidR="00DD0024" w:rsidRPr="00950C59">
              <w:rPr>
                <w:rStyle w:val="Emphasis"/>
              </w:rPr>
              <w:t xml:space="preserve"> </w:t>
            </w:r>
            <w:r w:rsidR="00DF10A9" w:rsidRPr="00950C59" w:rsidDel="003A6E70">
              <w:rPr>
                <w:rStyle w:val="Emphasis"/>
                <w:rFonts w:eastAsiaTheme="majorEastAsia"/>
                <w:i w:val="0"/>
              </w:rPr>
              <w:t>fishing gear both within their maritime zones and on the high seas, as well as ways and means of minimizing such losses from vessels flying their flag;</w:t>
            </w:r>
          </w:p>
        </w:tc>
        <w:tc>
          <w:tcPr>
            <w:tcW w:w="3184" w:type="dxa"/>
          </w:tcPr>
          <w:p w14:paraId="0B48B71A" w14:textId="2C8EE59B" w:rsidR="005054E0" w:rsidRPr="00950C59" w:rsidRDefault="00DD0024"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Former subparagraph </w:t>
            </w:r>
            <w:r w:rsidR="00BA0E4D" w:rsidRPr="00950C59">
              <w:rPr>
                <w:rFonts w:eastAsia="Times New Roman" w:cs="Arial"/>
              </w:rPr>
              <w:t xml:space="preserve">8. </w:t>
            </w:r>
            <w:r w:rsidRPr="00950C59">
              <w:rPr>
                <w:rFonts w:eastAsia="Times New Roman" w:cs="Arial"/>
              </w:rPr>
              <w:t>e), adjusted language.</w:t>
            </w:r>
          </w:p>
        </w:tc>
        <w:tc>
          <w:tcPr>
            <w:tcW w:w="3805" w:type="dxa"/>
          </w:tcPr>
          <w:p w14:paraId="1CAD550A" w14:textId="36B2EF4A" w:rsidR="003A556B" w:rsidRPr="009C14CF" w:rsidRDefault="00CA4C1B" w:rsidP="00B14711">
            <w:pPr>
              <w:pStyle w:val="ListParagraph"/>
              <w:numPr>
                <w:ilvl w:val="0"/>
                <w:numId w:val="35"/>
              </w:numPr>
              <w:spacing w:after="40"/>
              <w:ind w:left="318"/>
              <w:jc w:val="both"/>
              <w:rPr>
                <w:rFonts w:cs="Arial"/>
                <w:i/>
                <w:iCs/>
              </w:rPr>
            </w:pPr>
            <w:r w:rsidRPr="009C14CF">
              <w:rPr>
                <w:rFonts w:cs="Arial"/>
                <w:i/>
                <w:iCs/>
                <w:lang w:val="en-US"/>
              </w:rPr>
              <w:t>Further u</w:t>
            </w:r>
            <w:r w:rsidR="008C717B" w:rsidRPr="009C14CF">
              <w:rPr>
                <w:rFonts w:cs="Arial"/>
                <w:i/>
                <w:iCs/>
                <w:lang w:val="en-US"/>
              </w:rPr>
              <w:t xml:space="preserve">rges </w:t>
            </w:r>
            <w:r w:rsidR="008C717B" w:rsidRPr="009C14CF">
              <w:rPr>
                <w:rFonts w:cs="Arial"/>
                <w:lang w:val="en-US"/>
              </w:rPr>
              <w:t xml:space="preserve">Parties to </w:t>
            </w:r>
            <w:r w:rsidR="008C717B" w:rsidRPr="009C14CF" w:rsidDel="003A6E70">
              <w:rPr>
                <w:rFonts w:cs="Arial"/>
                <w:lang w:val="en-US"/>
              </w:rPr>
              <w:t xml:space="preserve">implement ways and means to reduce the amount of </w:t>
            </w:r>
            <w:r w:rsidR="008C717B" w:rsidRPr="009C14CF">
              <w:rPr>
                <w:rFonts w:cs="Arial"/>
                <w:lang w:val="en-US"/>
              </w:rPr>
              <w:t xml:space="preserve">abandoned, lost or otherwise </w:t>
            </w:r>
            <w:r w:rsidR="008C717B" w:rsidRPr="009C14CF" w:rsidDel="003A6E70">
              <w:rPr>
                <w:rFonts w:cs="Arial"/>
                <w:lang w:val="en-US"/>
              </w:rPr>
              <w:t>discarded fishing gear both within their maritime zones and on the high seas, as well as ways and means of minimizing such losses from vessels flying their flag;</w:t>
            </w:r>
          </w:p>
        </w:tc>
      </w:tr>
      <w:tr w:rsidR="00AA4BD8" w:rsidRPr="00950C59" w14:paraId="45DB8D9C" w14:textId="1ADEAD8F" w:rsidTr="00B01F5C">
        <w:trPr>
          <w:cantSplit/>
        </w:trPr>
        <w:tc>
          <w:tcPr>
            <w:tcW w:w="7586" w:type="dxa"/>
          </w:tcPr>
          <w:p w14:paraId="44147FCD" w14:textId="6FE8C7DA" w:rsidR="00021A6D" w:rsidRPr="00950C59" w:rsidRDefault="006F57C2" w:rsidP="00CC6D1B">
            <w:pPr>
              <w:widowControl w:val="0"/>
              <w:tabs>
                <w:tab w:val="left" w:pos="1449"/>
              </w:tabs>
              <w:autoSpaceDE w:val="0"/>
              <w:autoSpaceDN w:val="0"/>
              <w:adjustRightInd w:val="0"/>
              <w:spacing w:after="40"/>
              <w:jc w:val="both"/>
              <w:rPr>
                <w:rFonts w:eastAsia="Times New Roman" w:cs="Arial"/>
                <w:b/>
                <w:strike/>
              </w:rPr>
            </w:pPr>
            <w:r w:rsidRPr="00950C59">
              <w:rPr>
                <w:rFonts w:eastAsia="Times New Roman" w:cs="Arial"/>
                <w:b/>
                <w:strike/>
              </w:rPr>
              <w:t>Bycatch Mitigation Measures and Data Collection</w:t>
            </w:r>
          </w:p>
        </w:tc>
        <w:tc>
          <w:tcPr>
            <w:tcW w:w="3184" w:type="dxa"/>
          </w:tcPr>
          <w:p w14:paraId="6177A400" w14:textId="03600373" w:rsidR="00021A6D" w:rsidRPr="00950C59" w:rsidRDefault="00876E9F"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004F7072" w:rsidRPr="00950C59">
              <w:rPr>
                <w:rFonts w:eastAsia="Times New Roman" w:cs="Arial"/>
              </w:rPr>
              <w:t xml:space="preserve"> </w:t>
            </w:r>
            <w:r w:rsidR="00CC709B" w:rsidRPr="00950C59">
              <w:rPr>
                <w:rFonts w:eastAsia="Times New Roman" w:cs="Arial"/>
              </w:rPr>
              <w:t>A</w:t>
            </w:r>
            <w:r w:rsidR="004F7072" w:rsidRPr="00950C59">
              <w:rPr>
                <w:rFonts w:eastAsia="Times New Roman" w:cs="Arial"/>
              </w:rPr>
              <w:t>ll subheadings removed.</w:t>
            </w:r>
          </w:p>
        </w:tc>
        <w:tc>
          <w:tcPr>
            <w:tcW w:w="3805" w:type="dxa"/>
          </w:tcPr>
          <w:p w14:paraId="3F29F0F1" w14:textId="77777777" w:rsidR="008C717B" w:rsidRPr="00950C59" w:rsidRDefault="008C717B" w:rsidP="00CC6D1B">
            <w:pPr>
              <w:widowControl w:val="0"/>
              <w:autoSpaceDE w:val="0"/>
              <w:autoSpaceDN w:val="0"/>
              <w:adjustRightInd w:val="0"/>
              <w:spacing w:after="40"/>
              <w:jc w:val="both"/>
              <w:rPr>
                <w:rFonts w:eastAsia="Times New Roman" w:cs="Arial"/>
              </w:rPr>
            </w:pPr>
          </w:p>
        </w:tc>
      </w:tr>
      <w:tr w:rsidR="00AA4BD8" w:rsidRPr="00950C59" w14:paraId="1C0ABE57" w14:textId="14C7A548" w:rsidTr="00B01F5C">
        <w:trPr>
          <w:cantSplit/>
        </w:trPr>
        <w:tc>
          <w:tcPr>
            <w:tcW w:w="7586" w:type="dxa"/>
          </w:tcPr>
          <w:p w14:paraId="440637E9" w14:textId="6878F7B8" w:rsidR="00764783" w:rsidRPr="004D19B1" w:rsidRDefault="006F57C2" w:rsidP="00B14711">
            <w:pPr>
              <w:pStyle w:val="ListParagraph"/>
              <w:widowControl w:val="0"/>
              <w:numPr>
                <w:ilvl w:val="0"/>
                <w:numId w:val="36"/>
              </w:numPr>
              <w:tabs>
                <w:tab w:val="left" w:pos="1449"/>
              </w:tabs>
              <w:autoSpaceDE w:val="0"/>
              <w:autoSpaceDN w:val="0"/>
              <w:adjustRightInd w:val="0"/>
              <w:spacing w:after="40"/>
              <w:ind w:left="454" w:hanging="454"/>
              <w:jc w:val="both"/>
              <w:rPr>
                <w:rFonts w:eastAsia="Times New Roman" w:cs="Arial"/>
                <w:strike/>
              </w:rPr>
            </w:pPr>
            <w:r w:rsidRPr="004D19B1">
              <w:rPr>
                <w:rFonts w:eastAsia="Times New Roman" w:cs="Arial"/>
                <w:i/>
                <w:iCs/>
                <w:strike/>
              </w:rPr>
              <w:t>Encourages</w:t>
            </w:r>
            <w:r w:rsidRPr="004D19B1">
              <w:rPr>
                <w:rFonts w:eastAsia="Times New Roman" w:cs="Arial"/>
                <w:strike/>
              </w:rPr>
              <w:t xml:space="preserve"> Parties</w:t>
            </w:r>
            <w:r w:rsidR="00764783" w:rsidRPr="004D19B1">
              <w:rPr>
                <w:rFonts w:eastAsia="Times New Roman" w:cs="Arial"/>
                <w:strike/>
              </w:rPr>
              <w:t xml:space="preserve">, </w:t>
            </w:r>
            <w:r w:rsidRPr="004D19B1">
              <w:rPr>
                <w:rFonts w:eastAsia="Times New Roman" w:cs="Arial"/>
                <w:strike/>
              </w:rPr>
              <w:t>to conduct research to identify and improve mitigation measures, including use of alternative fishing gear and methods, particularly in respect to non-selective gears such as gillnets, to avoid or reduce bycatch where feasible, and subsequently promote their use and implementation;</w:t>
            </w:r>
          </w:p>
        </w:tc>
        <w:tc>
          <w:tcPr>
            <w:tcW w:w="3184" w:type="dxa"/>
          </w:tcPr>
          <w:p w14:paraId="3D9BC614" w14:textId="1DA723EC" w:rsidR="006F57C2" w:rsidRPr="00950C59" w:rsidRDefault="00DD092F"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E23E21" w:rsidRPr="00950C59">
              <w:rPr>
                <w:rFonts w:eastAsia="Times New Roman" w:cs="Arial"/>
              </w:rPr>
              <w:t>Information</w:t>
            </w:r>
            <w:r w:rsidRPr="00950C59">
              <w:rPr>
                <w:rFonts w:eastAsia="Times New Roman" w:cs="Arial"/>
              </w:rPr>
              <w:t xml:space="preserve"> retained in new </w:t>
            </w:r>
            <w:r w:rsidR="001F2C23" w:rsidRPr="00950C59">
              <w:rPr>
                <w:rFonts w:eastAsia="Times New Roman" w:cs="Arial"/>
              </w:rPr>
              <w:t xml:space="preserve">paragraph </w:t>
            </w:r>
            <w:r w:rsidR="00E23E21" w:rsidRPr="00950C59">
              <w:rPr>
                <w:rFonts w:eastAsia="Times New Roman" w:cs="Arial"/>
              </w:rPr>
              <w:t xml:space="preserve">3 bis. </w:t>
            </w:r>
          </w:p>
        </w:tc>
        <w:tc>
          <w:tcPr>
            <w:tcW w:w="3805" w:type="dxa"/>
          </w:tcPr>
          <w:p w14:paraId="15B7E710" w14:textId="53E7D643" w:rsidR="00704C20" w:rsidRPr="00950C59" w:rsidRDefault="00704C20"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12F7667" w14:textId="37D36C00" w:rsidTr="00B01F5C">
        <w:trPr>
          <w:cantSplit/>
        </w:trPr>
        <w:tc>
          <w:tcPr>
            <w:tcW w:w="7586" w:type="dxa"/>
          </w:tcPr>
          <w:p w14:paraId="0A68F115" w14:textId="0DC83128" w:rsidR="006F57C2" w:rsidRPr="004D19B1" w:rsidRDefault="006F57C2" w:rsidP="00B14711">
            <w:pPr>
              <w:pStyle w:val="ListParagraph"/>
              <w:widowControl w:val="0"/>
              <w:numPr>
                <w:ilvl w:val="0"/>
                <w:numId w:val="36"/>
              </w:numPr>
              <w:tabs>
                <w:tab w:val="left" w:pos="1449"/>
              </w:tabs>
              <w:autoSpaceDE w:val="0"/>
              <w:autoSpaceDN w:val="0"/>
              <w:adjustRightInd w:val="0"/>
              <w:spacing w:after="40"/>
              <w:ind w:left="313"/>
              <w:jc w:val="both"/>
              <w:rPr>
                <w:rFonts w:eastAsia="Times New Roman" w:cs="Arial"/>
                <w:strike/>
              </w:rPr>
            </w:pPr>
            <w:r w:rsidRPr="004D19B1">
              <w:rPr>
                <w:rFonts w:cs="Arial"/>
                <w:i/>
                <w:strike/>
              </w:rPr>
              <w:lastRenderedPageBreak/>
              <w:t>Recommends</w:t>
            </w:r>
            <w:r w:rsidRPr="004D19B1">
              <w:rPr>
                <w:rFonts w:cs="Arial"/>
                <w:strike/>
              </w:rPr>
              <w:t xml:space="preserve"> carrying out further evaluation of the welfare implications of bycatch of marine mammals, including investigation into the sub-lethal effects of bycatch-related injury and stress, and their conservation implications;</w:t>
            </w:r>
          </w:p>
        </w:tc>
        <w:tc>
          <w:tcPr>
            <w:tcW w:w="3184" w:type="dxa"/>
          </w:tcPr>
          <w:p w14:paraId="76F57251" w14:textId="1B060126" w:rsidR="006F57C2" w:rsidRPr="00950C59" w:rsidRDefault="0006267F" w:rsidP="00CC6D1B">
            <w:pPr>
              <w:widowControl w:val="0"/>
              <w:autoSpaceDE w:val="0"/>
              <w:autoSpaceDN w:val="0"/>
              <w:adjustRightInd w:val="0"/>
              <w:spacing w:after="40"/>
              <w:jc w:val="both"/>
              <w:rPr>
                <w:rFonts w:eastAsia="Times New Roman" w:cs="Arial"/>
              </w:rPr>
            </w:pPr>
            <w:r w:rsidRPr="00950C59">
              <w:rPr>
                <w:rFonts w:eastAsia="Times New Roman" w:cs="Arial"/>
              </w:rPr>
              <w:t>Repeal. Information retained in new paragraph 3 bis.</w:t>
            </w:r>
          </w:p>
        </w:tc>
        <w:tc>
          <w:tcPr>
            <w:tcW w:w="3805" w:type="dxa"/>
          </w:tcPr>
          <w:p w14:paraId="02448F48" w14:textId="0D8265B8" w:rsidR="0006267F" w:rsidRPr="00950C59" w:rsidRDefault="0006267F"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219E216E" w14:textId="32D41851" w:rsidTr="00B01F5C">
        <w:trPr>
          <w:cantSplit/>
        </w:trPr>
        <w:tc>
          <w:tcPr>
            <w:tcW w:w="7586" w:type="dxa"/>
          </w:tcPr>
          <w:p w14:paraId="7A5112C6" w14:textId="444DBEB3" w:rsidR="006F57C2" w:rsidRPr="003C4731" w:rsidRDefault="006F57C2" w:rsidP="00B14711">
            <w:pPr>
              <w:pStyle w:val="ListParagraph"/>
              <w:widowControl w:val="0"/>
              <w:numPr>
                <w:ilvl w:val="0"/>
                <w:numId w:val="37"/>
              </w:numPr>
              <w:tabs>
                <w:tab w:val="left" w:pos="1449"/>
              </w:tabs>
              <w:autoSpaceDE w:val="0"/>
              <w:autoSpaceDN w:val="0"/>
              <w:adjustRightInd w:val="0"/>
              <w:spacing w:after="40"/>
              <w:ind w:left="313"/>
              <w:jc w:val="both"/>
              <w:rPr>
                <w:rFonts w:eastAsia="Times New Roman" w:cs="Arial"/>
                <w:strike/>
              </w:rPr>
            </w:pPr>
            <w:r w:rsidRPr="003C4731">
              <w:rPr>
                <w:rFonts w:cs="Arial"/>
                <w:i/>
                <w:iCs/>
                <w:strike/>
              </w:rPr>
              <w:t>Requests</w:t>
            </w:r>
            <w:r w:rsidRPr="003C4731">
              <w:rPr>
                <w:rFonts w:cs="Arial"/>
                <w:strike/>
              </w:rPr>
              <w:t xml:space="preserve"> Parties to improve reporting of bycatch information and data in their CMS National Reports, or via their reports to CMS daughter agreements, particularly on bycatch mitigation methods that have proved to be effective;</w:t>
            </w:r>
          </w:p>
        </w:tc>
        <w:tc>
          <w:tcPr>
            <w:tcW w:w="3184" w:type="dxa"/>
          </w:tcPr>
          <w:p w14:paraId="134A39F5" w14:textId="7D123A89" w:rsidR="006F57C2" w:rsidRPr="00950C59" w:rsidRDefault="00B76CB1"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51453B" w:rsidRPr="00950C59">
              <w:rPr>
                <w:rFonts w:eastAsia="Times New Roman" w:cs="Arial"/>
              </w:rPr>
              <w:t xml:space="preserve">. </w:t>
            </w:r>
            <w:r w:rsidR="00A304C2" w:rsidRPr="00950C59">
              <w:rPr>
                <w:rFonts w:eastAsia="Times New Roman" w:cs="Arial"/>
              </w:rPr>
              <w:t xml:space="preserve">Duplicates reporting to </w:t>
            </w:r>
            <w:r w:rsidR="000C14A9" w:rsidRPr="00950C59">
              <w:rPr>
                <w:rFonts w:eastAsia="Times New Roman" w:cs="Arial"/>
              </w:rPr>
              <w:t>other rel</w:t>
            </w:r>
            <w:r w:rsidR="0030309A" w:rsidRPr="00950C59">
              <w:rPr>
                <w:rFonts w:eastAsia="Times New Roman" w:cs="Arial"/>
              </w:rPr>
              <w:t xml:space="preserve">evant organizations. </w:t>
            </w:r>
          </w:p>
        </w:tc>
        <w:tc>
          <w:tcPr>
            <w:tcW w:w="3805" w:type="dxa"/>
          </w:tcPr>
          <w:p w14:paraId="39F3D83E" w14:textId="6648F795"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6DA3972" w14:textId="6EEEBAAA" w:rsidTr="00B01F5C">
        <w:trPr>
          <w:cantSplit/>
        </w:trPr>
        <w:tc>
          <w:tcPr>
            <w:tcW w:w="7586" w:type="dxa"/>
          </w:tcPr>
          <w:p w14:paraId="12FD1647" w14:textId="45D0AE36" w:rsidR="006F57C2" w:rsidRPr="003C4731" w:rsidRDefault="006F57C2" w:rsidP="00B14711">
            <w:pPr>
              <w:pStyle w:val="ListParagraph"/>
              <w:widowControl w:val="0"/>
              <w:numPr>
                <w:ilvl w:val="0"/>
                <w:numId w:val="37"/>
              </w:numPr>
              <w:tabs>
                <w:tab w:val="left" w:pos="1449"/>
              </w:tabs>
              <w:autoSpaceDE w:val="0"/>
              <w:autoSpaceDN w:val="0"/>
              <w:adjustRightInd w:val="0"/>
              <w:spacing w:after="40"/>
              <w:ind w:left="313"/>
              <w:jc w:val="both"/>
              <w:rPr>
                <w:rFonts w:eastAsia="Times New Roman" w:cs="Arial"/>
                <w:strike/>
              </w:rPr>
            </w:pPr>
            <w:r w:rsidRPr="003C4731">
              <w:rPr>
                <w:rFonts w:cs="Arial"/>
                <w:i/>
                <w:strike/>
              </w:rPr>
              <w:t>Further encourages</w:t>
            </w:r>
            <w:r w:rsidRPr="003C4731">
              <w:rPr>
                <w:rFonts w:cs="Arial"/>
                <w:strike/>
              </w:rPr>
              <w:t xml:space="preserve"> Parties and invites other governments, fisheries and fisheries-related organizations and the private sector to facilitate collection of species-specific bycatch data and to share such data wherever possible;</w:t>
            </w:r>
          </w:p>
        </w:tc>
        <w:tc>
          <w:tcPr>
            <w:tcW w:w="3184" w:type="dxa"/>
          </w:tcPr>
          <w:p w14:paraId="124C5EB6" w14:textId="349C8576" w:rsidR="006F57C2"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Re</w:t>
            </w:r>
            <w:r w:rsidR="0006267F" w:rsidRPr="00950C59">
              <w:rPr>
                <w:rFonts w:eastAsia="Times New Roman" w:cs="Arial"/>
              </w:rPr>
              <w:t>peal. Information retained in new paragraph 3 bis.</w:t>
            </w:r>
          </w:p>
        </w:tc>
        <w:tc>
          <w:tcPr>
            <w:tcW w:w="3805" w:type="dxa"/>
          </w:tcPr>
          <w:p w14:paraId="53BBF8A9" w14:textId="394BFB38" w:rsidR="0006267F" w:rsidRPr="00950C59" w:rsidRDefault="0006267F"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A4E792F" w14:textId="664E7312" w:rsidTr="00B01F5C">
        <w:trPr>
          <w:cantSplit/>
        </w:trPr>
        <w:tc>
          <w:tcPr>
            <w:tcW w:w="7586" w:type="dxa"/>
          </w:tcPr>
          <w:p w14:paraId="05D3ED72" w14:textId="23C24CF5" w:rsidR="00171979" w:rsidRPr="00950C59" w:rsidRDefault="00437D77" w:rsidP="003C4731">
            <w:pPr>
              <w:widowControl w:val="0"/>
              <w:tabs>
                <w:tab w:val="left" w:pos="0"/>
              </w:tabs>
              <w:autoSpaceDE w:val="0"/>
              <w:autoSpaceDN w:val="0"/>
              <w:adjustRightInd w:val="0"/>
              <w:spacing w:after="40"/>
              <w:ind w:left="738" w:hanging="851"/>
              <w:jc w:val="both"/>
              <w:rPr>
                <w:rStyle w:val="Strong"/>
                <w:rFonts w:cs="Arial"/>
                <w:b w:val="0"/>
                <w:u w:val="single"/>
              </w:rPr>
            </w:pPr>
            <w:r w:rsidRPr="00950C59">
              <w:rPr>
                <w:rStyle w:val="Strong"/>
                <w:rFonts w:cs="Arial"/>
                <w:b w:val="0"/>
                <w:u w:val="single"/>
              </w:rPr>
              <w:t>12</w:t>
            </w:r>
            <w:r w:rsidRPr="00950C59">
              <w:rPr>
                <w:rStyle w:val="Strong"/>
                <w:rFonts w:cs="Arial"/>
                <w:u w:val="single"/>
              </w:rPr>
              <w:t xml:space="preserve">. </w:t>
            </w:r>
            <w:r w:rsidRPr="00950C59">
              <w:rPr>
                <w:rStyle w:val="Strong"/>
                <w:rFonts w:cs="Arial"/>
                <w:b w:val="0"/>
                <w:u w:val="single"/>
              </w:rPr>
              <w:t>bis</w:t>
            </w:r>
            <w:r w:rsidR="00171979" w:rsidRPr="00950C59">
              <w:rPr>
                <w:rStyle w:val="Strong"/>
                <w:rFonts w:cs="Arial"/>
                <w:b w:val="0"/>
                <w:u w:val="single"/>
              </w:rPr>
              <w:t>.</w:t>
            </w:r>
            <w:r w:rsidR="00171979" w:rsidRPr="00950C59">
              <w:rPr>
                <w:rStyle w:val="Strong"/>
                <w:rFonts w:cs="Arial"/>
                <w:u w:val="single"/>
              </w:rPr>
              <w:t xml:space="preserve"> </w:t>
            </w:r>
            <w:r w:rsidR="00C01F7A" w:rsidRPr="00950C59">
              <w:rPr>
                <w:rStyle w:val="Strong"/>
                <w:rFonts w:cs="Arial"/>
                <w:b w:val="0"/>
                <w:i/>
                <w:u w:val="single"/>
              </w:rPr>
              <w:t>C</w:t>
            </w:r>
            <w:r w:rsidR="00C01F7A" w:rsidRPr="00950C59">
              <w:rPr>
                <w:rStyle w:val="Strong"/>
                <w:b w:val="0"/>
                <w:i/>
                <w:u w:val="single"/>
              </w:rPr>
              <w:t>alls on</w:t>
            </w:r>
            <w:r w:rsidR="004B5B63" w:rsidRPr="00950C59">
              <w:rPr>
                <w:rStyle w:val="Strong"/>
                <w:rFonts w:cs="Arial"/>
                <w:b w:val="0"/>
                <w:u w:val="single"/>
              </w:rPr>
              <w:t xml:space="preserve"> Parties</w:t>
            </w:r>
            <w:r w:rsidR="009E02D9" w:rsidRPr="00950C59">
              <w:rPr>
                <w:rStyle w:val="Strong"/>
                <w:rFonts w:cs="Arial"/>
                <w:b w:val="0"/>
                <w:u w:val="single"/>
              </w:rPr>
              <w:t xml:space="preserve"> to </w:t>
            </w:r>
            <w:r w:rsidR="009E02D9" w:rsidRPr="00950C59">
              <w:rPr>
                <w:rStyle w:val="Strong"/>
                <w:rFonts w:cs="Arial"/>
                <w:b w:val="0"/>
                <w:bCs w:val="0"/>
                <w:u w:val="single"/>
              </w:rPr>
              <w:t>c</w:t>
            </w:r>
            <w:r w:rsidR="00171979" w:rsidRPr="00950C59">
              <w:rPr>
                <w:rStyle w:val="Strong"/>
                <w:rFonts w:cs="Arial"/>
                <w:b w:val="0"/>
                <w:bCs w:val="0"/>
                <w:u w:val="single"/>
              </w:rPr>
              <w:t>onsider</w:t>
            </w:r>
            <w:r w:rsidR="00171979" w:rsidRPr="00950C59">
              <w:rPr>
                <w:rStyle w:val="Strong"/>
                <w:rFonts w:cs="Arial"/>
                <w:b w:val="0"/>
                <w:u w:val="single"/>
              </w:rPr>
              <w:t xml:space="preserve"> potential effects on other taxa when developing or adopting mitigation measures</w:t>
            </w:r>
            <w:r w:rsidR="005965E2" w:rsidRPr="00950C59">
              <w:rPr>
                <w:rStyle w:val="Strong"/>
                <w:rFonts w:cs="Arial"/>
                <w:b w:val="0"/>
                <w:bCs w:val="0"/>
                <w:u w:val="single"/>
              </w:rPr>
              <w:t xml:space="preserve">, </w:t>
            </w:r>
            <w:proofErr w:type="gramStart"/>
            <w:r w:rsidR="005965E2" w:rsidRPr="00950C59">
              <w:rPr>
                <w:rFonts w:cs="Arial"/>
                <w:u w:val="single"/>
              </w:rPr>
              <w:t>in order to</w:t>
            </w:r>
            <w:proofErr w:type="gramEnd"/>
            <w:r w:rsidR="005965E2" w:rsidRPr="00950C59">
              <w:rPr>
                <w:rFonts w:cs="Arial"/>
                <w:u w:val="single"/>
              </w:rPr>
              <w:t xml:space="preserve"> avoid unintended negative impacts;</w:t>
            </w:r>
          </w:p>
        </w:tc>
        <w:tc>
          <w:tcPr>
            <w:tcW w:w="3184" w:type="dxa"/>
          </w:tcPr>
          <w:p w14:paraId="2E48CF89" w14:textId="553FD09F" w:rsidR="00171979" w:rsidRPr="00950C59" w:rsidRDefault="00371947"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p>
        </w:tc>
        <w:tc>
          <w:tcPr>
            <w:tcW w:w="3805" w:type="dxa"/>
          </w:tcPr>
          <w:p w14:paraId="5817FE6F" w14:textId="2B96D3DC" w:rsidR="003A556B" w:rsidRPr="003C4731" w:rsidRDefault="00C01F7A" w:rsidP="00B14711">
            <w:pPr>
              <w:pStyle w:val="ListParagraph"/>
              <w:widowControl w:val="0"/>
              <w:numPr>
                <w:ilvl w:val="0"/>
                <w:numId w:val="38"/>
              </w:numPr>
              <w:autoSpaceDE w:val="0"/>
              <w:autoSpaceDN w:val="0"/>
              <w:adjustRightInd w:val="0"/>
              <w:spacing w:after="40"/>
              <w:ind w:left="318"/>
              <w:jc w:val="both"/>
              <w:rPr>
                <w:rStyle w:val="Strong"/>
                <w:rFonts w:cs="Arial"/>
                <w:b w:val="0"/>
                <w:iCs/>
              </w:rPr>
            </w:pPr>
            <w:r w:rsidRPr="003C4731">
              <w:rPr>
                <w:rStyle w:val="Strong"/>
                <w:b w:val="0"/>
                <w:bCs w:val="0"/>
                <w:i/>
                <w:iCs/>
              </w:rPr>
              <w:t>Calls on</w:t>
            </w:r>
            <w:r w:rsidR="00944267" w:rsidRPr="003C4731">
              <w:rPr>
                <w:rStyle w:val="Strong"/>
                <w:rFonts w:cs="Arial"/>
                <w:b w:val="0"/>
              </w:rPr>
              <w:t xml:space="preserve"> Parties to </w:t>
            </w:r>
            <w:r w:rsidR="00944267" w:rsidRPr="003C4731">
              <w:rPr>
                <w:rStyle w:val="Strong"/>
                <w:rFonts w:cs="Arial"/>
                <w:b w:val="0"/>
                <w:bCs w:val="0"/>
              </w:rPr>
              <w:t>consider</w:t>
            </w:r>
            <w:r w:rsidR="00944267" w:rsidRPr="003C4731">
              <w:rPr>
                <w:rStyle w:val="Strong"/>
                <w:rFonts w:cs="Arial"/>
                <w:b w:val="0"/>
              </w:rPr>
              <w:t xml:space="preserve"> potential effects on other taxa when developing or adopting mitigation measures</w:t>
            </w:r>
            <w:r w:rsidR="00944267" w:rsidRPr="003C4731">
              <w:rPr>
                <w:rStyle w:val="Strong"/>
                <w:rFonts w:cs="Arial"/>
                <w:b w:val="0"/>
                <w:bCs w:val="0"/>
              </w:rPr>
              <w:t xml:space="preserve">, </w:t>
            </w:r>
            <w:proofErr w:type="gramStart"/>
            <w:r w:rsidR="00944267" w:rsidRPr="003C4731">
              <w:rPr>
                <w:rFonts w:cs="Arial"/>
              </w:rPr>
              <w:t>in order to</w:t>
            </w:r>
            <w:proofErr w:type="gramEnd"/>
            <w:r w:rsidR="00944267" w:rsidRPr="003C4731">
              <w:rPr>
                <w:rFonts w:cs="Arial"/>
              </w:rPr>
              <w:t xml:space="preserve"> avoid unintended negative impacts;</w:t>
            </w:r>
          </w:p>
        </w:tc>
      </w:tr>
      <w:tr w:rsidR="00AA4BD8" w:rsidRPr="00950C59" w14:paraId="57A1DF51" w14:textId="4AEFFF3E" w:rsidTr="00B01F5C">
        <w:trPr>
          <w:cantSplit/>
        </w:trPr>
        <w:tc>
          <w:tcPr>
            <w:tcW w:w="7586" w:type="dxa"/>
          </w:tcPr>
          <w:p w14:paraId="4D3EAF86" w14:textId="0104CB5B" w:rsidR="006F57C2" w:rsidRPr="003C4731" w:rsidRDefault="006F57C2" w:rsidP="00B14711">
            <w:pPr>
              <w:pStyle w:val="ListParagraph"/>
              <w:widowControl w:val="0"/>
              <w:numPr>
                <w:ilvl w:val="0"/>
                <w:numId w:val="39"/>
              </w:numPr>
              <w:tabs>
                <w:tab w:val="left" w:pos="1449"/>
              </w:tabs>
              <w:autoSpaceDE w:val="0"/>
              <w:autoSpaceDN w:val="0"/>
              <w:adjustRightInd w:val="0"/>
              <w:spacing w:after="40"/>
              <w:ind w:left="313"/>
              <w:jc w:val="both"/>
              <w:rPr>
                <w:rFonts w:eastAsia="Times New Roman" w:cs="Arial"/>
                <w:strike/>
              </w:rPr>
            </w:pPr>
            <w:r w:rsidRPr="003C4731">
              <w:rPr>
                <w:rFonts w:cs="Arial"/>
                <w:i/>
                <w:strike/>
              </w:rPr>
              <w:t>Requests</w:t>
            </w:r>
            <w:r w:rsidRPr="003C4731">
              <w:rPr>
                <w:rFonts w:cs="Arial"/>
                <w:strike/>
              </w:rPr>
              <w:t xml:space="preserve"> Parties to provide available information, including the results of bycatch risk assessments or mitigation research, to the Scientific Council to allow the Scientific Council, upon request from one or several Parties, to identify and provide advice to them on best-practice mitigation techniques for each particular </w:t>
            </w:r>
            <w:proofErr w:type="gramStart"/>
            <w:r w:rsidRPr="003C4731">
              <w:rPr>
                <w:rFonts w:cs="Arial"/>
                <w:strike/>
              </w:rPr>
              <w:t>circumstance;</w:t>
            </w:r>
            <w:proofErr w:type="gramEnd"/>
          </w:p>
        </w:tc>
        <w:tc>
          <w:tcPr>
            <w:tcW w:w="3184" w:type="dxa"/>
          </w:tcPr>
          <w:p w14:paraId="78E0802B" w14:textId="2469B70A" w:rsidR="006F57C2" w:rsidRPr="00950C59" w:rsidRDefault="00703C15" w:rsidP="00CC6D1B">
            <w:pPr>
              <w:widowControl w:val="0"/>
              <w:autoSpaceDE w:val="0"/>
              <w:autoSpaceDN w:val="0"/>
              <w:adjustRightInd w:val="0"/>
              <w:spacing w:after="40"/>
              <w:jc w:val="both"/>
              <w:rPr>
                <w:rFonts w:eastAsia="Times New Roman" w:cs="Arial"/>
              </w:rPr>
            </w:pPr>
            <w:r w:rsidRPr="00950C59">
              <w:rPr>
                <w:rFonts w:cs="Arial"/>
              </w:rPr>
              <w:t xml:space="preserve">Repeal. </w:t>
            </w:r>
            <w:r w:rsidR="008B2C7E" w:rsidRPr="00950C59">
              <w:rPr>
                <w:rFonts w:cs="Arial"/>
              </w:rPr>
              <w:t xml:space="preserve">Decision text. </w:t>
            </w:r>
          </w:p>
        </w:tc>
        <w:tc>
          <w:tcPr>
            <w:tcW w:w="3805" w:type="dxa"/>
          </w:tcPr>
          <w:p w14:paraId="07FC9DC3" w14:textId="77777777" w:rsidR="008C717B" w:rsidRPr="00950C59" w:rsidRDefault="008C717B" w:rsidP="00CC6D1B">
            <w:pPr>
              <w:widowControl w:val="0"/>
              <w:autoSpaceDE w:val="0"/>
              <w:autoSpaceDN w:val="0"/>
              <w:adjustRightInd w:val="0"/>
              <w:spacing w:after="40"/>
              <w:jc w:val="both"/>
              <w:rPr>
                <w:rFonts w:cs="Arial"/>
              </w:rPr>
            </w:pPr>
          </w:p>
        </w:tc>
      </w:tr>
      <w:tr w:rsidR="00AA4BD8" w:rsidRPr="00950C59" w14:paraId="082A99D3" w14:textId="1E4CA56D" w:rsidTr="00B01F5C">
        <w:trPr>
          <w:cantSplit/>
        </w:trPr>
        <w:tc>
          <w:tcPr>
            <w:tcW w:w="7586" w:type="dxa"/>
          </w:tcPr>
          <w:p w14:paraId="71EF5B4D" w14:textId="77777777" w:rsidR="006F57C2" w:rsidRPr="00950C59" w:rsidRDefault="006F57C2" w:rsidP="00CC6D1B">
            <w:pPr>
              <w:widowControl w:val="0"/>
              <w:tabs>
                <w:tab w:val="left" w:pos="1449"/>
              </w:tabs>
              <w:autoSpaceDE w:val="0"/>
              <w:autoSpaceDN w:val="0"/>
              <w:adjustRightInd w:val="0"/>
              <w:spacing w:after="40"/>
              <w:jc w:val="both"/>
              <w:rPr>
                <w:rFonts w:cs="Arial"/>
                <w:strike/>
              </w:rPr>
            </w:pPr>
            <w:r w:rsidRPr="00950C59">
              <w:rPr>
                <w:rFonts w:cs="Arial"/>
                <w:strike/>
              </w:rPr>
              <w:lastRenderedPageBreak/>
              <w:t>14. </w:t>
            </w:r>
            <w:r w:rsidRPr="00950C59">
              <w:rPr>
                <w:rFonts w:cs="Arial"/>
                <w:i/>
                <w:strike/>
              </w:rPr>
              <w:t>Requests</w:t>
            </w:r>
            <w:r w:rsidRPr="00950C59">
              <w:rPr>
                <w:rFonts w:cs="Arial"/>
                <w:strike/>
              </w:rPr>
              <w:t xml:space="preserve"> the CMS Secretariat, subject to the availability of resources, to:</w:t>
            </w:r>
          </w:p>
          <w:p w14:paraId="54B1561B" w14:textId="77777777"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Fonts w:cs="Arial"/>
                <w:strike/>
              </w:rPr>
            </w:pPr>
            <w:r w:rsidRPr="00950C59">
              <w:rPr>
                <w:rFonts w:cs="Arial"/>
                <w:strike/>
              </w:rPr>
              <w:t xml:space="preserve">undertake studies to assist any interested developing countries to determine relative levels of bycatch in their commercial and artisanal fisheries when they so require, where feasible in collaboration with relevant intergovernmental </w:t>
            </w:r>
            <w:proofErr w:type="gramStart"/>
            <w:r w:rsidRPr="00950C59">
              <w:rPr>
                <w:rFonts w:cs="Arial"/>
                <w:strike/>
              </w:rPr>
              <w:t>organizations;</w:t>
            </w:r>
            <w:proofErr w:type="gramEnd"/>
          </w:p>
          <w:p w14:paraId="69526880" w14:textId="77777777"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Fonts w:cs="Arial"/>
                <w:strike/>
              </w:rPr>
            </w:pPr>
            <w:r w:rsidRPr="00950C59">
              <w:rPr>
                <w:rFonts w:cs="Arial"/>
                <w:strike/>
              </w:rPr>
              <w:t xml:space="preserve">organize a series of specialist bycatch mitigation workshops in developing country Parties and non-Parties with substantial commercial fisheries coordinated with any interested Parties, where feasible in collaboration with relevant intergovernmental </w:t>
            </w:r>
            <w:proofErr w:type="gramStart"/>
            <w:r w:rsidRPr="00950C59">
              <w:rPr>
                <w:rFonts w:cs="Arial"/>
                <w:strike/>
              </w:rPr>
              <w:t>organizations;</w:t>
            </w:r>
            <w:proofErr w:type="gramEnd"/>
          </w:p>
          <w:p w14:paraId="2DC20167" w14:textId="77777777"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Fonts w:cs="Arial"/>
                <w:strike/>
              </w:rPr>
            </w:pPr>
            <w:r w:rsidRPr="00950C59">
              <w:rPr>
                <w:rFonts w:cs="Arial"/>
                <w:strike/>
              </w:rPr>
              <w:t xml:space="preserve">report progress on these actions to the CMS Standing Committee and Scientific </w:t>
            </w:r>
            <w:proofErr w:type="gramStart"/>
            <w:r w:rsidRPr="00950C59">
              <w:rPr>
                <w:rFonts w:cs="Arial"/>
                <w:strike/>
              </w:rPr>
              <w:t>Council;</w:t>
            </w:r>
            <w:proofErr w:type="gramEnd"/>
          </w:p>
          <w:p w14:paraId="26E79970" w14:textId="41CE98A0"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Style w:val="Strong"/>
                <w:rFonts w:cs="Arial"/>
                <w:b w:val="0"/>
                <w:strike/>
              </w:rPr>
            </w:pPr>
            <w:r w:rsidRPr="00950C59">
              <w:rPr>
                <w:rFonts w:cs="Arial"/>
                <w:strike/>
              </w:rPr>
              <w:t>make the information gathered under paragraph 12 a) readily accessible to all relevant range states for migratory species threatened by bycatch, inter alia to assist in the application of bycatch mitigation techniques relevant to migratory species and report progress to meetings of the Standing Committee and Scientific Council;</w:t>
            </w:r>
          </w:p>
        </w:tc>
        <w:tc>
          <w:tcPr>
            <w:tcW w:w="3184" w:type="dxa"/>
          </w:tcPr>
          <w:p w14:paraId="1DF62D0A" w14:textId="5FD9BF10" w:rsidR="00E61B88"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Pr="00950C59">
              <w:rPr>
                <w:rFonts w:eastAsia="Times New Roman" w:cs="Arial"/>
              </w:rPr>
              <w:t xml:space="preserve"> </w:t>
            </w:r>
            <w:r w:rsidR="00CC709B" w:rsidRPr="00950C59">
              <w:rPr>
                <w:rFonts w:eastAsia="Times New Roman" w:cs="Arial"/>
              </w:rPr>
              <w:t>D</w:t>
            </w:r>
            <w:r w:rsidRPr="00950C59">
              <w:rPr>
                <w:rFonts w:eastAsia="Times New Roman" w:cs="Arial"/>
              </w:rPr>
              <w:t>uplicates project-based work; better handled via targeted Decisions.</w:t>
            </w:r>
          </w:p>
        </w:tc>
        <w:tc>
          <w:tcPr>
            <w:tcW w:w="3805" w:type="dxa"/>
          </w:tcPr>
          <w:p w14:paraId="50F4276F" w14:textId="35ACF2DD"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2EC8D61" w14:textId="3597BB81" w:rsidTr="00B01F5C">
        <w:trPr>
          <w:cantSplit/>
        </w:trPr>
        <w:tc>
          <w:tcPr>
            <w:tcW w:w="7586" w:type="dxa"/>
          </w:tcPr>
          <w:p w14:paraId="125B52EF" w14:textId="5DF68B20" w:rsidR="006F57C2" w:rsidRPr="00950C59" w:rsidRDefault="006F57C2" w:rsidP="00CC6D1B">
            <w:pPr>
              <w:widowControl w:val="0"/>
              <w:tabs>
                <w:tab w:val="left" w:pos="1449"/>
              </w:tabs>
              <w:autoSpaceDE w:val="0"/>
              <w:autoSpaceDN w:val="0"/>
              <w:adjustRightInd w:val="0"/>
              <w:spacing w:after="40"/>
              <w:jc w:val="both"/>
              <w:rPr>
                <w:rFonts w:cs="Arial"/>
                <w:b/>
                <w:strike/>
              </w:rPr>
            </w:pPr>
            <w:r w:rsidRPr="00950C59">
              <w:rPr>
                <w:rFonts w:cs="Arial"/>
                <w:b/>
                <w:strike/>
              </w:rPr>
              <w:t>Collaboration and Cooperation</w:t>
            </w:r>
          </w:p>
        </w:tc>
        <w:tc>
          <w:tcPr>
            <w:tcW w:w="3184" w:type="dxa"/>
          </w:tcPr>
          <w:p w14:paraId="548950C6" w14:textId="080CC32C"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4F7072" w:rsidRPr="00950C59">
              <w:rPr>
                <w:rFonts w:eastAsia="Times New Roman" w:cs="Arial"/>
              </w:rPr>
              <w:t>, all subheadings removed.</w:t>
            </w:r>
          </w:p>
        </w:tc>
        <w:tc>
          <w:tcPr>
            <w:tcW w:w="3805" w:type="dxa"/>
          </w:tcPr>
          <w:p w14:paraId="3235D90F" w14:textId="08EB0982"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558FB55" w14:textId="6B597175" w:rsidTr="00B01F5C">
        <w:trPr>
          <w:cantSplit/>
        </w:trPr>
        <w:tc>
          <w:tcPr>
            <w:tcW w:w="7586" w:type="dxa"/>
          </w:tcPr>
          <w:p w14:paraId="3814CC6B" w14:textId="4D739C82"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Requests</w:t>
            </w:r>
            <w:r w:rsidRPr="009A7A17">
              <w:rPr>
                <w:rFonts w:cs="Arial"/>
                <w:strike/>
              </w:rPr>
              <w:t xml:space="preserve"> the Secretariats of CMS and relevant daughter agreements to improve cooperation and communication on bycatch-related issues, and to cooperate closely with other relevant programmes, such as the IWC Bycatch Mitigation Initiative;</w:t>
            </w:r>
          </w:p>
        </w:tc>
        <w:tc>
          <w:tcPr>
            <w:tcW w:w="3184" w:type="dxa"/>
          </w:tcPr>
          <w:p w14:paraId="10F30023" w14:textId="6782D0A9" w:rsidR="00E61B88" w:rsidRPr="00950C59" w:rsidRDefault="00725AC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8C717B" w:rsidRPr="00950C59">
              <w:rPr>
                <w:rFonts w:eastAsia="Times New Roman" w:cs="Arial"/>
              </w:rPr>
              <w:t xml:space="preserve">. </w:t>
            </w:r>
            <w:r w:rsidR="00306E5C" w:rsidRPr="00950C59">
              <w:rPr>
                <w:rFonts w:eastAsia="Times New Roman" w:cs="Arial"/>
              </w:rPr>
              <w:t>Information incl</w:t>
            </w:r>
            <w:r w:rsidR="008B4BD2" w:rsidRPr="00950C59">
              <w:rPr>
                <w:rFonts w:eastAsia="Times New Roman" w:cs="Arial"/>
              </w:rPr>
              <w:t>u</w:t>
            </w:r>
            <w:r w:rsidR="00306E5C" w:rsidRPr="00950C59">
              <w:rPr>
                <w:rFonts w:eastAsia="Times New Roman" w:cs="Arial"/>
              </w:rPr>
              <w:t xml:space="preserve">ded in </w:t>
            </w:r>
            <w:r w:rsidR="00E90FFE" w:rsidRPr="00950C59">
              <w:rPr>
                <w:rFonts w:eastAsia="Times New Roman" w:cs="Arial"/>
              </w:rPr>
              <w:t>paragraph 20.</w:t>
            </w:r>
          </w:p>
        </w:tc>
        <w:tc>
          <w:tcPr>
            <w:tcW w:w="3805" w:type="dxa"/>
          </w:tcPr>
          <w:p w14:paraId="6FD54E8B" w14:textId="204ED6DF"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19A0B07" w14:textId="2E269C68" w:rsidTr="00B01F5C">
        <w:trPr>
          <w:cantSplit/>
        </w:trPr>
        <w:tc>
          <w:tcPr>
            <w:tcW w:w="7586" w:type="dxa"/>
          </w:tcPr>
          <w:p w14:paraId="7AE1774B" w14:textId="4938F981"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Invites</w:t>
            </w:r>
            <w:r w:rsidRPr="009A7A17">
              <w:rPr>
                <w:rFonts w:cs="Arial"/>
                <w:strike/>
              </w:rPr>
              <w:t xml:space="preserve"> the Scientific Council and the Working Group on Bycatch to recommend to the Conference of the Parties, as appropriate, concerted actions to be taken by Parties in respect of species listed in Appendices I and II that are affected by bycatch;</w:t>
            </w:r>
          </w:p>
        </w:tc>
        <w:tc>
          <w:tcPr>
            <w:tcW w:w="3184" w:type="dxa"/>
          </w:tcPr>
          <w:p w14:paraId="36AA62B8" w14:textId="0D601494"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Pr="00950C59">
              <w:rPr>
                <w:rFonts w:eastAsia="Times New Roman" w:cs="Arial"/>
              </w:rPr>
              <w:t xml:space="preserve"> </w:t>
            </w:r>
            <w:r w:rsidR="00CC709B" w:rsidRPr="00950C59">
              <w:rPr>
                <w:rFonts w:eastAsia="Times New Roman" w:cs="Arial"/>
              </w:rPr>
              <w:t>O</w:t>
            </w:r>
            <w:r w:rsidRPr="00950C59">
              <w:rPr>
                <w:rFonts w:eastAsia="Times New Roman" w:cs="Arial"/>
              </w:rPr>
              <w:t xml:space="preserve">verlaps with </w:t>
            </w:r>
            <w:r w:rsidR="007D7890" w:rsidRPr="00950C59">
              <w:rPr>
                <w:rFonts w:eastAsia="Times New Roman" w:cs="Arial"/>
              </w:rPr>
              <w:t xml:space="preserve">current </w:t>
            </w:r>
            <w:r w:rsidRPr="00950C59">
              <w:rPr>
                <w:rFonts w:eastAsia="Times New Roman" w:cs="Arial"/>
              </w:rPr>
              <w:t>CMS procedures on Concerted Actions.</w:t>
            </w:r>
          </w:p>
        </w:tc>
        <w:tc>
          <w:tcPr>
            <w:tcW w:w="3805" w:type="dxa"/>
          </w:tcPr>
          <w:p w14:paraId="5531635B" w14:textId="377358C6"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6F9D198" w14:textId="009C06C0" w:rsidTr="00B01F5C">
        <w:trPr>
          <w:cantSplit/>
        </w:trPr>
        <w:tc>
          <w:tcPr>
            <w:tcW w:w="7586" w:type="dxa"/>
          </w:tcPr>
          <w:p w14:paraId="68EF40C7" w14:textId="2822ED68"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lastRenderedPageBreak/>
              <w:t>Instructs</w:t>
            </w:r>
            <w:r w:rsidRPr="009A7A17">
              <w:rPr>
                <w:rFonts w:cs="Arial"/>
                <w:strike/>
              </w:rPr>
              <w:t xml:space="preserve"> the Scientific Council and the Bycatch Working Group to identify for each </w:t>
            </w:r>
            <w:proofErr w:type="gramStart"/>
            <w:r w:rsidRPr="009A7A17">
              <w:rPr>
                <w:rFonts w:cs="Arial"/>
                <w:strike/>
              </w:rPr>
              <w:t>particular bycatch</w:t>
            </w:r>
            <w:proofErr w:type="gramEnd"/>
            <w:r w:rsidRPr="009A7A17">
              <w:rPr>
                <w:rFonts w:cs="Arial"/>
                <w:strike/>
              </w:rPr>
              <w:t xml:space="preserve"> situation (gear type, species, fishing area and season) the most effective mitigation techniques, which should build upon and complement existing initiatives within the fisheries sector;</w:t>
            </w:r>
          </w:p>
        </w:tc>
        <w:tc>
          <w:tcPr>
            <w:tcW w:w="3184" w:type="dxa"/>
          </w:tcPr>
          <w:p w14:paraId="3D94F7F9" w14:textId="061BDCA9"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Pr="00950C59">
              <w:rPr>
                <w:rFonts w:eastAsia="Times New Roman" w:cs="Arial"/>
              </w:rPr>
              <w:t xml:space="preserve"> </w:t>
            </w:r>
            <w:r w:rsidR="00CC709B" w:rsidRPr="00950C59">
              <w:rPr>
                <w:rFonts w:eastAsia="Times New Roman" w:cs="Arial"/>
              </w:rPr>
              <w:t>A</w:t>
            </w:r>
            <w:r w:rsidRPr="00950C59">
              <w:rPr>
                <w:rFonts w:eastAsia="Times New Roman" w:cs="Arial"/>
              </w:rPr>
              <w:t>lready in Scientific Council’s Terms of Reference.</w:t>
            </w:r>
          </w:p>
        </w:tc>
        <w:tc>
          <w:tcPr>
            <w:tcW w:w="3805" w:type="dxa"/>
          </w:tcPr>
          <w:p w14:paraId="730C63D4" w14:textId="38341464"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6BB24FF8" w14:textId="0F76C333" w:rsidTr="00B01F5C">
        <w:trPr>
          <w:cantSplit/>
        </w:trPr>
        <w:tc>
          <w:tcPr>
            <w:tcW w:w="7586" w:type="dxa"/>
          </w:tcPr>
          <w:p w14:paraId="2E6FB0C2" w14:textId="620F7E39"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Requests</w:t>
            </w:r>
            <w:r w:rsidRPr="009A7A17">
              <w:rPr>
                <w:rFonts w:cs="Arial"/>
                <w:strike/>
              </w:rPr>
              <w:t xml:space="preserve"> the Scientific Council to consider any scientific and technical information submitted by Range States or other relevant bodies, relating to impacts on migratory species from bycatch, in particular CMS daughter agreements;</w:t>
            </w:r>
          </w:p>
        </w:tc>
        <w:tc>
          <w:tcPr>
            <w:tcW w:w="3184" w:type="dxa"/>
          </w:tcPr>
          <w:p w14:paraId="0DDCD3B4" w14:textId="42F81544"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 R</w:t>
            </w:r>
            <w:r w:rsidRPr="00950C59">
              <w:rPr>
                <w:rFonts w:eastAsia="Times New Roman" w:cs="Arial"/>
              </w:rPr>
              <w:t xml:space="preserve">outine </w:t>
            </w:r>
            <w:proofErr w:type="spellStart"/>
            <w:r w:rsidRPr="00950C59">
              <w:rPr>
                <w:rFonts w:eastAsia="Times New Roman" w:cs="Arial"/>
              </w:rPr>
              <w:t>ScC</w:t>
            </w:r>
            <w:proofErr w:type="spellEnd"/>
            <w:r w:rsidRPr="00950C59">
              <w:rPr>
                <w:rFonts w:eastAsia="Times New Roman" w:cs="Arial"/>
              </w:rPr>
              <w:t xml:space="preserve"> function; doesn’t need repeating.</w:t>
            </w:r>
            <w:r w:rsidR="00C11C00" w:rsidRPr="00950C59">
              <w:rPr>
                <w:rFonts w:eastAsia="Times New Roman" w:cs="Arial"/>
              </w:rPr>
              <w:t xml:space="preserve"> </w:t>
            </w:r>
          </w:p>
        </w:tc>
        <w:tc>
          <w:tcPr>
            <w:tcW w:w="3805" w:type="dxa"/>
          </w:tcPr>
          <w:p w14:paraId="758D7A22" w14:textId="5C27E4C7"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1290A65" w14:textId="1E5D6293" w:rsidTr="00B01F5C">
        <w:trPr>
          <w:cantSplit/>
        </w:trPr>
        <w:tc>
          <w:tcPr>
            <w:tcW w:w="7586" w:type="dxa"/>
          </w:tcPr>
          <w:p w14:paraId="1EA80465" w14:textId="04464650"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Encourages</w:t>
            </w:r>
            <w:r w:rsidRPr="009A7A17">
              <w:rPr>
                <w:rFonts w:cs="Arial"/>
                <w:strike/>
              </w:rPr>
              <w:t xml:space="preserve"> stakeholders to consult experts on all taxa concerned, including the </w:t>
            </w:r>
            <w:proofErr w:type="gramStart"/>
            <w:r w:rsidRPr="009A7A17">
              <w:rPr>
                <w:rFonts w:cs="Arial"/>
                <w:strike/>
              </w:rPr>
              <w:t>particular expertise</w:t>
            </w:r>
            <w:proofErr w:type="gramEnd"/>
            <w:r w:rsidRPr="009A7A17">
              <w:rPr>
                <w:rFonts w:cs="Arial"/>
                <w:strike/>
              </w:rPr>
              <w:t xml:space="preserve"> available within relevant CMS agreements, to consider the potential effects on aquatic mammals, seabirds, marine turtles and sharks when choosing mitigation measures;</w:t>
            </w:r>
          </w:p>
        </w:tc>
        <w:tc>
          <w:tcPr>
            <w:tcW w:w="3184" w:type="dxa"/>
          </w:tcPr>
          <w:p w14:paraId="2EBD59C1" w14:textId="71DB5E72" w:rsidR="006F57C2" w:rsidRPr="00950C59" w:rsidRDefault="0027511C"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00D7120B" w:rsidRPr="00950C59">
              <w:rPr>
                <w:rFonts w:eastAsia="Times New Roman" w:cs="Arial"/>
              </w:rPr>
              <w:t xml:space="preserve"> </w:t>
            </w:r>
            <w:r w:rsidR="00CC709B" w:rsidRPr="00950C59">
              <w:rPr>
                <w:rFonts w:eastAsia="Times New Roman" w:cs="Arial"/>
              </w:rPr>
              <w:t>C</w:t>
            </w:r>
            <w:r w:rsidR="00D7120B" w:rsidRPr="00950C59">
              <w:rPr>
                <w:rFonts w:eastAsia="Times New Roman" w:cs="Arial"/>
              </w:rPr>
              <w:t xml:space="preserve">overed in paragraph 12. bis. </w:t>
            </w:r>
          </w:p>
        </w:tc>
        <w:tc>
          <w:tcPr>
            <w:tcW w:w="3805" w:type="dxa"/>
          </w:tcPr>
          <w:p w14:paraId="1083B6FA" w14:textId="490509EB"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5C83671" w14:textId="65142AB2" w:rsidTr="00B01F5C">
        <w:trPr>
          <w:cantSplit/>
        </w:trPr>
        <w:tc>
          <w:tcPr>
            <w:tcW w:w="7586" w:type="dxa"/>
          </w:tcPr>
          <w:p w14:paraId="3744258E" w14:textId="0EBF7390" w:rsidR="006F57C2" w:rsidRPr="004D5E8E"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rPr>
            </w:pPr>
            <w:r w:rsidRPr="004D5E8E">
              <w:rPr>
                <w:rFonts w:cs="Arial"/>
                <w:i/>
              </w:rPr>
              <w:t>Requests</w:t>
            </w:r>
            <w:r w:rsidRPr="004D5E8E">
              <w:rPr>
                <w:rFonts w:cs="Arial"/>
              </w:rPr>
              <w:t xml:space="preserve"> the Secretariat, the Scientific Council and Parties to continue and increase efforts to collaborate with other relevant international fora and where appropriate the </w:t>
            </w:r>
            <w:r w:rsidR="000D7145" w:rsidRPr="004D5E8E">
              <w:rPr>
                <w:rFonts w:cs="Arial"/>
              </w:rPr>
              <w:t>RFB</w:t>
            </w:r>
            <w:r w:rsidR="00A574EA" w:rsidRPr="004D5E8E">
              <w:rPr>
                <w:rFonts w:cs="Arial"/>
              </w:rPr>
              <w:t>s</w:t>
            </w:r>
            <w:r w:rsidR="00DD0D8C" w:rsidRPr="004D5E8E">
              <w:rPr>
                <w:rFonts w:cs="Arial"/>
              </w:rPr>
              <w:t>,</w:t>
            </w:r>
            <w:r w:rsidRPr="004D5E8E">
              <w:rPr>
                <w:rFonts w:cs="Arial"/>
              </w:rPr>
              <w:t xml:space="preserve"> with a view to avoiding duplication</w:t>
            </w:r>
            <w:r w:rsidRPr="004D5E8E">
              <w:rPr>
                <w:rFonts w:cs="Arial"/>
                <w:strike/>
              </w:rPr>
              <w:t>,</w:t>
            </w:r>
            <w:r w:rsidRPr="004D5E8E">
              <w:rPr>
                <w:rFonts w:cs="Arial"/>
              </w:rPr>
              <w:t xml:space="preserve"> </w:t>
            </w:r>
            <w:r w:rsidR="00E92C61" w:rsidRPr="004D5E8E">
              <w:rPr>
                <w:rFonts w:cs="Arial"/>
                <w:u w:val="single"/>
              </w:rPr>
              <w:t xml:space="preserve">and </w:t>
            </w:r>
            <w:r w:rsidRPr="004D5E8E">
              <w:rPr>
                <w:rFonts w:cs="Arial"/>
              </w:rPr>
              <w:t xml:space="preserve">increasing </w:t>
            </w:r>
            <w:proofErr w:type="spellStart"/>
            <w:proofErr w:type="gramStart"/>
            <w:r w:rsidRPr="004D5E8E">
              <w:rPr>
                <w:rFonts w:cs="Arial"/>
              </w:rPr>
              <w:t>synergies</w:t>
            </w:r>
            <w:r w:rsidR="00E70D98" w:rsidRPr="004D5E8E">
              <w:rPr>
                <w:rFonts w:cs="Arial"/>
              </w:rPr>
              <w:t>;</w:t>
            </w:r>
            <w:r w:rsidRPr="004D5E8E">
              <w:rPr>
                <w:rFonts w:cs="Arial"/>
                <w:strike/>
              </w:rPr>
              <w:t>and</w:t>
            </w:r>
            <w:proofErr w:type="spellEnd"/>
            <w:proofErr w:type="gramEnd"/>
            <w:r w:rsidRPr="004D5E8E">
              <w:rPr>
                <w:rFonts w:cs="Arial"/>
                <w:strike/>
              </w:rPr>
              <w:t xml:space="preserve"> raising the profile of CMS and CMS agreements related to aquatic species in these fora;</w:t>
            </w:r>
          </w:p>
        </w:tc>
        <w:tc>
          <w:tcPr>
            <w:tcW w:w="3184" w:type="dxa"/>
          </w:tcPr>
          <w:p w14:paraId="4099790F" w14:textId="77777777" w:rsidR="008C717B" w:rsidRPr="00950C59" w:rsidRDefault="003D4ECF"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DF5A56" w:rsidRPr="00950C59">
              <w:rPr>
                <w:rFonts w:eastAsia="Times New Roman" w:cs="Arial"/>
              </w:rPr>
              <w:t xml:space="preserve"> partially</w:t>
            </w:r>
            <w:r w:rsidRPr="00950C59">
              <w:rPr>
                <w:rFonts w:eastAsia="Times New Roman" w:cs="Arial"/>
              </w:rPr>
              <w:t xml:space="preserve">. </w:t>
            </w:r>
          </w:p>
          <w:p w14:paraId="4C618F6D" w14:textId="50CBC434" w:rsidR="006F57C2" w:rsidRPr="00950C59" w:rsidRDefault="006F57C2" w:rsidP="00CC6D1B">
            <w:pPr>
              <w:widowControl w:val="0"/>
              <w:autoSpaceDE w:val="0"/>
              <w:autoSpaceDN w:val="0"/>
              <w:adjustRightInd w:val="0"/>
              <w:spacing w:after="40"/>
              <w:jc w:val="both"/>
              <w:rPr>
                <w:rFonts w:eastAsia="Times New Roman" w:cs="Arial"/>
              </w:rPr>
            </w:pPr>
          </w:p>
        </w:tc>
        <w:tc>
          <w:tcPr>
            <w:tcW w:w="3805" w:type="dxa"/>
          </w:tcPr>
          <w:p w14:paraId="4E64A5A3" w14:textId="1096E60A" w:rsidR="00F22D30" w:rsidRPr="004D5E8E" w:rsidRDefault="008C717B" w:rsidP="00B14711">
            <w:pPr>
              <w:pStyle w:val="ListParagraph"/>
              <w:widowControl w:val="0"/>
              <w:numPr>
                <w:ilvl w:val="0"/>
                <w:numId w:val="41"/>
              </w:numPr>
              <w:autoSpaceDE w:val="0"/>
              <w:autoSpaceDN w:val="0"/>
              <w:adjustRightInd w:val="0"/>
              <w:spacing w:after="40"/>
              <w:ind w:left="318"/>
              <w:jc w:val="both"/>
              <w:rPr>
                <w:rFonts w:cs="Arial"/>
              </w:rPr>
            </w:pPr>
            <w:r w:rsidRPr="004D5E8E">
              <w:rPr>
                <w:rFonts w:cs="Arial"/>
                <w:i/>
                <w:iCs/>
              </w:rPr>
              <w:t>Requests</w:t>
            </w:r>
            <w:r w:rsidRPr="004D5E8E">
              <w:rPr>
                <w:rFonts w:cs="Arial"/>
              </w:rPr>
              <w:t xml:space="preserve"> the Secretariat, the Scientific Council and Parties to continue and increase efforts to collaborate with other relevant international fora and where appropriate the RF</w:t>
            </w:r>
            <w:r w:rsidR="00E90FFE" w:rsidRPr="004D5E8E">
              <w:rPr>
                <w:rFonts w:cs="Arial"/>
              </w:rPr>
              <w:t>B</w:t>
            </w:r>
            <w:r w:rsidRPr="004D5E8E">
              <w:rPr>
                <w:rFonts w:cs="Arial"/>
              </w:rPr>
              <w:t>s, with a view to avoiding duplication</w:t>
            </w:r>
            <w:r w:rsidR="00F22D30" w:rsidRPr="004D5E8E">
              <w:rPr>
                <w:rFonts w:cs="Arial"/>
              </w:rPr>
              <w:t xml:space="preserve"> and</w:t>
            </w:r>
            <w:r w:rsidRPr="004D5E8E">
              <w:rPr>
                <w:rFonts w:cs="Arial"/>
              </w:rPr>
              <w:t xml:space="preserve"> increasing synergies;</w:t>
            </w:r>
          </w:p>
        </w:tc>
      </w:tr>
      <w:tr w:rsidR="00AA4BD8" w:rsidRPr="00950C59" w14:paraId="4770CC5F" w14:textId="773DF2AA" w:rsidTr="00B01F5C">
        <w:trPr>
          <w:cantSplit/>
        </w:trPr>
        <w:tc>
          <w:tcPr>
            <w:tcW w:w="7586" w:type="dxa"/>
          </w:tcPr>
          <w:p w14:paraId="63103FA3" w14:textId="6F92B016" w:rsidR="006F57C2" w:rsidRPr="00950C59" w:rsidRDefault="006F57C2" w:rsidP="00CC6D1B">
            <w:pPr>
              <w:widowControl w:val="0"/>
              <w:tabs>
                <w:tab w:val="left" w:pos="1449"/>
              </w:tabs>
              <w:autoSpaceDE w:val="0"/>
              <w:autoSpaceDN w:val="0"/>
              <w:adjustRightInd w:val="0"/>
              <w:spacing w:after="40"/>
              <w:jc w:val="both"/>
              <w:rPr>
                <w:rStyle w:val="Strong"/>
                <w:rFonts w:cs="Arial"/>
                <w:b w:val="0"/>
                <w:bCs w:val="0"/>
                <w:strike/>
              </w:rPr>
            </w:pPr>
            <w:r w:rsidRPr="00950C59">
              <w:rPr>
                <w:rFonts w:cs="Arial"/>
                <w:b/>
                <w:bCs/>
                <w:strike/>
              </w:rPr>
              <w:t>Technological and Financial Assistance</w:t>
            </w:r>
          </w:p>
        </w:tc>
        <w:tc>
          <w:tcPr>
            <w:tcW w:w="3184" w:type="dxa"/>
          </w:tcPr>
          <w:p w14:paraId="01662A48" w14:textId="2D0BB5A9"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7120B" w:rsidRPr="00950C59">
              <w:rPr>
                <w:rFonts w:eastAsia="Times New Roman" w:cs="Arial"/>
              </w:rPr>
              <w:t>. A</w:t>
            </w:r>
            <w:r w:rsidR="004F7072" w:rsidRPr="00950C59">
              <w:rPr>
                <w:rFonts w:eastAsia="Times New Roman" w:cs="Arial"/>
              </w:rPr>
              <w:t>ll subheadings removed.</w:t>
            </w:r>
          </w:p>
        </w:tc>
        <w:tc>
          <w:tcPr>
            <w:tcW w:w="3805" w:type="dxa"/>
          </w:tcPr>
          <w:p w14:paraId="73E684D5" w14:textId="08A993E1"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57E8405" w14:textId="4C9A2D89" w:rsidTr="00B01F5C">
        <w:trPr>
          <w:cantSplit/>
        </w:trPr>
        <w:tc>
          <w:tcPr>
            <w:tcW w:w="7586" w:type="dxa"/>
          </w:tcPr>
          <w:p w14:paraId="6336721A" w14:textId="7A608861" w:rsidR="006F57C2" w:rsidRPr="004D5E8E" w:rsidRDefault="006F57C2" w:rsidP="00B14711">
            <w:pPr>
              <w:pStyle w:val="ListParagraph"/>
              <w:widowControl w:val="0"/>
              <w:numPr>
                <w:ilvl w:val="0"/>
                <w:numId w:val="42"/>
              </w:numPr>
              <w:tabs>
                <w:tab w:val="left" w:pos="1449"/>
              </w:tabs>
              <w:autoSpaceDE w:val="0"/>
              <w:autoSpaceDN w:val="0"/>
              <w:adjustRightInd w:val="0"/>
              <w:spacing w:after="40"/>
              <w:ind w:left="313"/>
              <w:jc w:val="both"/>
              <w:rPr>
                <w:rFonts w:cs="Arial"/>
                <w:strike/>
              </w:rPr>
            </w:pPr>
            <w:r w:rsidRPr="004D5E8E">
              <w:rPr>
                <w:rFonts w:cs="Arial"/>
                <w:i/>
                <w:iCs/>
                <w:strike/>
              </w:rPr>
              <w:t>Calls</w:t>
            </w:r>
            <w:r w:rsidRPr="004D5E8E">
              <w:rPr>
                <w:rFonts w:cs="Arial"/>
                <w:strike/>
              </w:rPr>
              <w:t xml:space="preserve"> upon Parties to support the participation of representatives of the Secretariat and Scientific Council in relevant international fora through voluntary contributions;</w:t>
            </w:r>
          </w:p>
        </w:tc>
        <w:tc>
          <w:tcPr>
            <w:tcW w:w="3184" w:type="dxa"/>
          </w:tcPr>
          <w:p w14:paraId="3AC43DAA" w14:textId="4CCE43B0" w:rsidR="006F57C2" w:rsidRPr="00950C59" w:rsidRDefault="00B24563"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1463" w:rsidRPr="00950C59">
              <w:rPr>
                <w:rFonts w:eastAsia="Times New Roman" w:cs="Arial"/>
              </w:rPr>
              <w:t>.</w:t>
            </w:r>
            <w:r w:rsidRPr="00950C59">
              <w:rPr>
                <w:rFonts w:eastAsia="Times New Roman" w:cs="Arial"/>
              </w:rPr>
              <w:t xml:space="preserve"> Addressed through POW/budget or Decisions.</w:t>
            </w:r>
          </w:p>
        </w:tc>
        <w:tc>
          <w:tcPr>
            <w:tcW w:w="3805" w:type="dxa"/>
          </w:tcPr>
          <w:p w14:paraId="3B3EB148" w14:textId="2A8132F3"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BB3BE87" w14:textId="033C34CF" w:rsidTr="00B01F5C">
        <w:trPr>
          <w:cantSplit/>
        </w:trPr>
        <w:tc>
          <w:tcPr>
            <w:tcW w:w="7586" w:type="dxa"/>
          </w:tcPr>
          <w:p w14:paraId="49F1BD42" w14:textId="034887C5" w:rsidR="006F57C2" w:rsidRPr="004D5E8E" w:rsidRDefault="006F57C2" w:rsidP="00B14711">
            <w:pPr>
              <w:pStyle w:val="ListParagraph"/>
              <w:widowControl w:val="0"/>
              <w:numPr>
                <w:ilvl w:val="0"/>
                <w:numId w:val="42"/>
              </w:numPr>
              <w:tabs>
                <w:tab w:val="left" w:pos="1449"/>
              </w:tabs>
              <w:autoSpaceDE w:val="0"/>
              <w:autoSpaceDN w:val="0"/>
              <w:adjustRightInd w:val="0"/>
              <w:spacing w:after="40"/>
              <w:ind w:left="313"/>
              <w:jc w:val="both"/>
              <w:rPr>
                <w:rFonts w:cs="Arial"/>
                <w:strike/>
              </w:rPr>
            </w:pPr>
            <w:r w:rsidRPr="004D5E8E">
              <w:rPr>
                <w:rFonts w:cs="Arial"/>
                <w:i/>
                <w:iCs/>
                <w:strike/>
              </w:rPr>
              <w:t xml:space="preserve">Calls </w:t>
            </w:r>
            <w:r w:rsidRPr="004D5E8E">
              <w:rPr>
                <w:rFonts w:cs="Arial"/>
                <w:strike/>
              </w:rPr>
              <w:t>upon all donor countries to consider helping developing countries acquire and use relevant technology, and with appropriate education and training of fishermen;</w:t>
            </w:r>
          </w:p>
        </w:tc>
        <w:tc>
          <w:tcPr>
            <w:tcW w:w="3184" w:type="dxa"/>
          </w:tcPr>
          <w:p w14:paraId="59F65F52" w14:textId="722E2011" w:rsidR="006F57C2" w:rsidRPr="00950C59" w:rsidRDefault="002A7A4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1463" w:rsidRPr="00950C59">
              <w:rPr>
                <w:rFonts w:eastAsia="Times New Roman" w:cs="Arial"/>
              </w:rPr>
              <w:t>.</w:t>
            </w:r>
            <w:r w:rsidRPr="00950C59">
              <w:rPr>
                <w:rFonts w:eastAsia="Times New Roman" w:cs="Arial"/>
              </w:rPr>
              <w:t xml:space="preserve"> </w:t>
            </w:r>
            <w:r w:rsidR="009F1463" w:rsidRPr="00950C59">
              <w:rPr>
                <w:rFonts w:eastAsia="Times New Roman" w:cs="Arial"/>
              </w:rPr>
              <w:t>M</w:t>
            </w:r>
            <w:r w:rsidRPr="00950C59">
              <w:rPr>
                <w:rFonts w:eastAsia="Times New Roman" w:cs="Arial"/>
              </w:rPr>
              <w:t xml:space="preserve">erged </w:t>
            </w:r>
            <w:r w:rsidR="004F533B" w:rsidRPr="00950C59">
              <w:rPr>
                <w:rFonts w:eastAsia="Times New Roman" w:cs="Arial"/>
              </w:rPr>
              <w:t xml:space="preserve">with </w:t>
            </w:r>
            <w:r w:rsidR="00886B80" w:rsidRPr="00950C59">
              <w:rPr>
                <w:rFonts w:eastAsia="Times New Roman" w:cs="Arial"/>
              </w:rPr>
              <w:t xml:space="preserve">paragraph </w:t>
            </w:r>
            <w:r w:rsidR="004F533B" w:rsidRPr="00950C59">
              <w:rPr>
                <w:rFonts w:eastAsia="Times New Roman" w:cs="Arial"/>
              </w:rPr>
              <w:t xml:space="preserve">23 </w:t>
            </w:r>
            <w:r w:rsidRPr="00950C59">
              <w:rPr>
                <w:rFonts w:eastAsia="Times New Roman" w:cs="Arial"/>
              </w:rPr>
              <w:t>in new</w:t>
            </w:r>
            <w:r w:rsidR="003276E6" w:rsidRPr="00950C59">
              <w:rPr>
                <w:rFonts w:eastAsia="Times New Roman" w:cs="Arial"/>
              </w:rPr>
              <w:t xml:space="preserve"> paragraph</w:t>
            </w:r>
            <w:r w:rsidRPr="00950C59">
              <w:rPr>
                <w:rFonts w:eastAsia="Times New Roman" w:cs="Arial"/>
              </w:rPr>
              <w:t xml:space="preserve"> </w:t>
            </w:r>
            <w:r w:rsidR="005460D8" w:rsidRPr="00950C59">
              <w:rPr>
                <w:rFonts w:eastAsia="Times New Roman" w:cs="Arial"/>
              </w:rPr>
              <w:t>23. bis</w:t>
            </w:r>
            <w:r w:rsidR="00886B80" w:rsidRPr="00950C59">
              <w:rPr>
                <w:rFonts w:eastAsia="Times New Roman" w:cs="Arial"/>
              </w:rPr>
              <w:t>.</w:t>
            </w:r>
          </w:p>
        </w:tc>
        <w:tc>
          <w:tcPr>
            <w:tcW w:w="3805" w:type="dxa"/>
          </w:tcPr>
          <w:p w14:paraId="4829126C" w14:textId="3D2FB0D1"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0AE6D337" w14:textId="4C097EF2" w:rsidTr="00B01F5C">
        <w:trPr>
          <w:cantSplit/>
        </w:trPr>
        <w:tc>
          <w:tcPr>
            <w:tcW w:w="7586" w:type="dxa"/>
          </w:tcPr>
          <w:p w14:paraId="79A8356D" w14:textId="7E5A67EB" w:rsidR="006F57C2" w:rsidRPr="004D5E8E" w:rsidRDefault="006F57C2" w:rsidP="00B14711">
            <w:pPr>
              <w:pStyle w:val="ListParagraph"/>
              <w:widowControl w:val="0"/>
              <w:numPr>
                <w:ilvl w:val="0"/>
                <w:numId w:val="42"/>
              </w:numPr>
              <w:tabs>
                <w:tab w:val="left" w:pos="1449"/>
              </w:tabs>
              <w:autoSpaceDE w:val="0"/>
              <w:autoSpaceDN w:val="0"/>
              <w:adjustRightInd w:val="0"/>
              <w:spacing w:after="40"/>
              <w:ind w:left="313"/>
              <w:jc w:val="both"/>
              <w:rPr>
                <w:rFonts w:cs="Arial"/>
                <w:strike/>
              </w:rPr>
            </w:pPr>
            <w:r w:rsidRPr="004D5E8E">
              <w:rPr>
                <w:rFonts w:cs="Arial"/>
                <w:i/>
                <w:iCs/>
                <w:strike/>
              </w:rPr>
              <w:lastRenderedPageBreak/>
              <w:t>Further</w:t>
            </w:r>
            <w:r w:rsidRPr="004D5E8E">
              <w:rPr>
                <w:rFonts w:cs="Arial"/>
                <w:strike/>
              </w:rPr>
              <w:t xml:space="preserve"> encourages Parties to provide financial and technical support to developing countries for the mitigation of bycatch of species listed in the Appendices of CMS, focusing on work with indigenous and local communities that depend on fisheries for their livelihoods;</w:t>
            </w:r>
          </w:p>
        </w:tc>
        <w:tc>
          <w:tcPr>
            <w:tcW w:w="3184" w:type="dxa"/>
          </w:tcPr>
          <w:p w14:paraId="45167DD9" w14:textId="7CCF87FD" w:rsidR="006F57C2" w:rsidRPr="00950C59" w:rsidRDefault="002A7A4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1463" w:rsidRPr="00950C59">
              <w:rPr>
                <w:rFonts w:eastAsia="Times New Roman" w:cs="Arial"/>
              </w:rPr>
              <w:t>.</w:t>
            </w:r>
            <w:r w:rsidRPr="00950C59">
              <w:rPr>
                <w:rFonts w:eastAsia="Times New Roman" w:cs="Arial"/>
              </w:rPr>
              <w:t xml:space="preserve"> </w:t>
            </w:r>
            <w:r w:rsidR="009F1463" w:rsidRPr="00950C59">
              <w:rPr>
                <w:rFonts w:eastAsia="Times New Roman" w:cs="Arial"/>
              </w:rPr>
              <w:t>M</w:t>
            </w:r>
            <w:r w:rsidRPr="00950C59">
              <w:rPr>
                <w:rFonts w:eastAsia="Times New Roman" w:cs="Arial"/>
              </w:rPr>
              <w:t xml:space="preserve">erged </w:t>
            </w:r>
            <w:r w:rsidR="004F533B" w:rsidRPr="00950C59">
              <w:rPr>
                <w:rFonts w:eastAsia="Times New Roman" w:cs="Arial"/>
              </w:rPr>
              <w:t xml:space="preserve">with </w:t>
            </w:r>
            <w:r w:rsidR="00886B80" w:rsidRPr="00950C59">
              <w:rPr>
                <w:rFonts w:eastAsia="Times New Roman" w:cs="Arial"/>
              </w:rPr>
              <w:t>paragraph</w:t>
            </w:r>
            <w:r w:rsidR="004F533B" w:rsidRPr="00950C59">
              <w:rPr>
                <w:rFonts w:eastAsia="Times New Roman" w:cs="Arial"/>
              </w:rPr>
              <w:t xml:space="preserve"> 22 </w:t>
            </w:r>
            <w:r w:rsidRPr="00950C59">
              <w:rPr>
                <w:rFonts w:eastAsia="Times New Roman" w:cs="Arial"/>
              </w:rPr>
              <w:t xml:space="preserve">in new </w:t>
            </w:r>
            <w:r w:rsidR="005460D8" w:rsidRPr="00950C59">
              <w:rPr>
                <w:rFonts w:eastAsia="Times New Roman" w:cs="Arial"/>
              </w:rPr>
              <w:t>paragraph 23. bis</w:t>
            </w:r>
            <w:r w:rsidR="00886B80" w:rsidRPr="00950C59">
              <w:rPr>
                <w:rFonts w:eastAsia="Times New Roman" w:cs="Arial"/>
              </w:rPr>
              <w:t>.</w:t>
            </w:r>
          </w:p>
        </w:tc>
        <w:tc>
          <w:tcPr>
            <w:tcW w:w="3805" w:type="dxa"/>
          </w:tcPr>
          <w:p w14:paraId="4BF13571" w14:textId="4733BF77"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A73DBC4" w14:textId="6E84899E" w:rsidTr="00B01F5C">
        <w:trPr>
          <w:cantSplit/>
        </w:trPr>
        <w:tc>
          <w:tcPr>
            <w:tcW w:w="7586" w:type="dxa"/>
          </w:tcPr>
          <w:p w14:paraId="494A3389" w14:textId="7043AFA5" w:rsidR="002A7A47" w:rsidRPr="00950C59" w:rsidRDefault="00130A00" w:rsidP="004D5E8E">
            <w:pPr>
              <w:tabs>
                <w:tab w:val="left" w:pos="1449"/>
              </w:tabs>
              <w:adjustRightInd w:val="0"/>
              <w:spacing w:after="40"/>
              <w:ind w:left="880" w:hanging="851"/>
              <w:jc w:val="both"/>
              <w:rPr>
                <w:rStyle w:val="Strong"/>
                <w:b w:val="0"/>
                <w:bCs w:val="0"/>
                <w:u w:val="single"/>
                <w:lang w:val="en-US"/>
              </w:rPr>
            </w:pPr>
            <w:r w:rsidRPr="00950C59">
              <w:rPr>
                <w:rStyle w:val="Strong"/>
                <w:b w:val="0"/>
                <w:bCs w:val="0"/>
                <w:u w:val="single"/>
              </w:rPr>
              <w:t>23. bis</w:t>
            </w:r>
            <w:r w:rsidR="00997E94" w:rsidRPr="00950C59">
              <w:rPr>
                <w:rStyle w:val="Strong"/>
                <w:b w:val="0"/>
                <w:bCs w:val="0"/>
                <w:u w:val="single"/>
              </w:rPr>
              <w:t xml:space="preserve">. </w:t>
            </w:r>
            <w:r w:rsidR="00E05E7C" w:rsidRPr="00950C59">
              <w:rPr>
                <w:rStyle w:val="Strong"/>
                <w:b w:val="0"/>
                <w:u w:val="single"/>
              </w:rPr>
              <w:t xml:space="preserve">Further </w:t>
            </w:r>
            <w:r w:rsidR="00E05E7C" w:rsidRPr="00950C59">
              <w:rPr>
                <w:bCs/>
                <w:i/>
                <w:lang w:val="en-US"/>
              </w:rPr>
              <w:t>e</w:t>
            </w:r>
            <w:r w:rsidR="008C717B" w:rsidRPr="00950C59">
              <w:rPr>
                <w:bCs/>
                <w:i/>
                <w:u w:val="single"/>
                <w:lang w:val="en-US"/>
              </w:rPr>
              <w:t>ncourages</w:t>
            </w:r>
            <w:r w:rsidR="00997E94" w:rsidRPr="00950C59">
              <w:rPr>
                <w:i/>
                <w:iCs/>
                <w:u w:val="single"/>
                <w:lang w:val="en-US"/>
              </w:rPr>
              <w:t xml:space="preserve"> </w:t>
            </w:r>
            <w:r w:rsidR="00997E94" w:rsidRPr="00950C59">
              <w:rPr>
                <w:u w:val="single"/>
                <w:lang w:val="en-US"/>
              </w:rPr>
              <w:t xml:space="preserve">donor countries and Parties to support developing countries </w:t>
            </w:r>
            <w:r w:rsidR="000A3925" w:rsidRPr="00950C59">
              <w:rPr>
                <w:u w:val="single"/>
                <w:lang w:val="en-US"/>
              </w:rPr>
              <w:t xml:space="preserve">to </w:t>
            </w:r>
            <w:r w:rsidR="00144157" w:rsidRPr="00950C59">
              <w:rPr>
                <w:u w:val="single"/>
                <w:lang w:val="en-US"/>
              </w:rPr>
              <w:t>implement</w:t>
            </w:r>
            <w:r w:rsidR="00960FB1" w:rsidRPr="00950C59">
              <w:rPr>
                <w:u w:val="single"/>
                <w:lang w:val="en-US"/>
              </w:rPr>
              <w:t xml:space="preserve"> this Resolution</w:t>
            </w:r>
            <w:r w:rsidR="00EE67BC" w:rsidRPr="00950C59">
              <w:rPr>
                <w:u w:val="single"/>
                <w:lang w:val="en-US"/>
              </w:rPr>
              <w:t>;</w:t>
            </w:r>
            <w:r w:rsidR="00960FB1" w:rsidRPr="00950C59">
              <w:rPr>
                <w:u w:val="single"/>
                <w:lang w:val="en-US"/>
              </w:rPr>
              <w:t xml:space="preserve"> </w:t>
            </w:r>
            <w:r w:rsidR="00FF2820" w:rsidRPr="00950C59">
              <w:rPr>
                <w:u w:val="single"/>
                <w:lang w:val="en-US"/>
              </w:rPr>
              <w:t>and</w:t>
            </w:r>
          </w:p>
        </w:tc>
        <w:tc>
          <w:tcPr>
            <w:tcW w:w="3184" w:type="dxa"/>
          </w:tcPr>
          <w:p w14:paraId="3EA7E7C9" w14:textId="43CAD306" w:rsidR="002A7A47" w:rsidRPr="00950C59" w:rsidRDefault="00A36647"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D7120B" w:rsidRPr="00950C59">
              <w:rPr>
                <w:rFonts w:eastAsia="Times New Roman" w:cs="Arial"/>
              </w:rPr>
              <w:t>.</w:t>
            </w:r>
            <w:r w:rsidRPr="00950C59">
              <w:rPr>
                <w:rFonts w:eastAsia="Times New Roman" w:cs="Arial"/>
              </w:rPr>
              <w:t xml:space="preserve"> </w:t>
            </w:r>
            <w:r w:rsidR="00D7120B" w:rsidRPr="00950C59">
              <w:rPr>
                <w:rFonts w:eastAsia="Times New Roman" w:cs="Arial"/>
              </w:rPr>
              <w:t>M</w:t>
            </w:r>
            <w:r w:rsidR="00997E94" w:rsidRPr="00950C59">
              <w:rPr>
                <w:rFonts w:eastAsia="Times New Roman" w:cs="Arial"/>
              </w:rPr>
              <w:t xml:space="preserve">erged </w:t>
            </w:r>
            <w:r w:rsidRPr="00950C59">
              <w:rPr>
                <w:rFonts w:eastAsia="Times New Roman" w:cs="Arial"/>
              </w:rPr>
              <w:t>from</w:t>
            </w:r>
            <w:r w:rsidR="00997E94" w:rsidRPr="00950C59">
              <w:rPr>
                <w:rFonts w:eastAsia="Times New Roman" w:cs="Arial"/>
              </w:rPr>
              <w:t xml:space="preserve"> </w:t>
            </w:r>
            <w:r w:rsidR="003276E6" w:rsidRPr="00950C59">
              <w:rPr>
                <w:rFonts w:eastAsia="Times New Roman" w:cs="Arial"/>
              </w:rPr>
              <w:t xml:space="preserve">former </w:t>
            </w:r>
            <w:r w:rsidR="00997E94" w:rsidRPr="00950C59">
              <w:rPr>
                <w:rFonts w:eastAsia="Times New Roman" w:cs="Arial"/>
              </w:rPr>
              <w:t xml:space="preserve">paragraphs </w:t>
            </w:r>
            <w:r w:rsidR="003276E6" w:rsidRPr="00950C59">
              <w:rPr>
                <w:rFonts w:eastAsia="Times New Roman" w:cs="Arial"/>
              </w:rPr>
              <w:t>22 and 23.</w:t>
            </w:r>
          </w:p>
        </w:tc>
        <w:tc>
          <w:tcPr>
            <w:tcW w:w="3805" w:type="dxa"/>
          </w:tcPr>
          <w:p w14:paraId="410BEFE4" w14:textId="1D825C8A" w:rsidR="00793A04" w:rsidRPr="004D5E8E" w:rsidRDefault="00E05E7C" w:rsidP="00B14711">
            <w:pPr>
              <w:pStyle w:val="ListParagraph"/>
              <w:widowControl w:val="0"/>
              <w:numPr>
                <w:ilvl w:val="0"/>
                <w:numId w:val="43"/>
              </w:numPr>
              <w:autoSpaceDE w:val="0"/>
              <w:autoSpaceDN w:val="0"/>
              <w:adjustRightInd w:val="0"/>
              <w:spacing w:after="40"/>
              <w:ind w:left="318"/>
              <w:jc w:val="both"/>
              <w:rPr>
                <w:iCs/>
                <w:lang w:val="en-US"/>
              </w:rPr>
            </w:pPr>
            <w:r w:rsidRPr="004D5E8E">
              <w:rPr>
                <w:i/>
                <w:lang w:val="en-US"/>
              </w:rPr>
              <w:t>Further e</w:t>
            </w:r>
            <w:r w:rsidR="008C717B" w:rsidRPr="004D5E8E">
              <w:rPr>
                <w:i/>
                <w:lang w:val="en-US"/>
              </w:rPr>
              <w:t xml:space="preserve">ncourages </w:t>
            </w:r>
            <w:r w:rsidR="008C717B" w:rsidRPr="004D5E8E">
              <w:rPr>
                <w:lang w:val="en-US"/>
              </w:rPr>
              <w:t>donor countries and Parties to support developing countries to implement this Resolution; and</w:t>
            </w:r>
          </w:p>
        </w:tc>
      </w:tr>
      <w:tr w:rsidR="00AA4BD8" w:rsidRPr="00950C59" w14:paraId="60115EE7" w14:textId="62D75818" w:rsidTr="00B01F5C">
        <w:trPr>
          <w:cantSplit/>
        </w:trPr>
        <w:tc>
          <w:tcPr>
            <w:tcW w:w="7586" w:type="dxa"/>
          </w:tcPr>
          <w:p w14:paraId="7759C12F" w14:textId="15D1876A" w:rsidR="006F57C2" w:rsidRPr="00950C59" w:rsidRDefault="006F57C2" w:rsidP="00CC6D1B">
            <w:pPr>
              <w:widowControl w:val="0"/>
              <w:tabs>
                <w:tab w:val="left" w:pos="1449"/>
              </w:tabs>
              <w:autoSpaceDE w:val="0"/>
              <w:autoSpaceDN w:val="0"/>
              <w:adjustRightInd w:val="0"/>
              <w:spacing w:after="40"/>
              <w:jc w:val="both"/>
              <w:rPr>
                <w:rFonts w:cs="Arial"/>
                <w:strike/>
              </w:rPr>
            </w:pPr>
            <w:r w:rsidRPr="00950C59">
              <w:rPr>
                <w:rStyle w:val="Strong"/>
                <w:rFonts w:cs="Arial"/>
                <w:b w:val="0"/>
                <w:bCs w:val="0"/>
                <w:strike/>
              </w:rPr>
              <w:t>24.</w:t>
            </w:r>
            <w:r w:rsidRPr="00950C59">
              <w:rPr>
                <w:rStyle w:val="apple-converted-space"/>
                <w:rFonts w:cs="Arial"/>
                <w:strike/>
              </w:rPr>
              <w:t> </w:t>
            </w:r>
            <w:r w:rsidRPr="00950C59">
              <w:rPr>
                <w:rFonts w:cs="Arial"/>
                <w:i/>
                <w:iCs/>
                <w:strike/>
              </w:rPr>
              <w:t>Calls</w:t>
            </w:r>
            <w:r w:rsidRPr="00950C59">
              <w:rPr>
                <w:rFonts w:cs="Arial"/>
                <w:strike/>
              </w:rPr>
              <w:t xml:space="preserve"> upon Parties and invites other governments, partner organizations and the private sector to provide voluntary contributions for independent research on the effectiveness and further improvement of bycatch mitigation measures; and</w:t>
            </w:r>
          </w:p>
        </w:tc>
        <w:tc>
          <w:tcPr>
            <w:tcW w:w="3184" w:type="dxa"/>
          </w:tcPr>
          <w:p w14:paraId="495514F2" w14:textId="2FEF28E2" w:rsidR="006F57C2" w:rsidRPr="00950C59" w:rsidRDefault="00012239"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A00CCE" w:rsidRPr="00950C59">
              <w:rPr>
                <w:rFonts w:eastAsia="Times New Roman" w:cs="Arial"/>
              </w:rPr>
              <w:t xml:space="preserve">. </w:t>
            </w:r>
            <w:r w:rsidR="0006267F" w:rsidRPr="00950C59">
              <w:rPr>
                <w:rFonts w:eastAsia="Times New Roman" w:cs="Arial"/>
              </w:rPr>
              <w:t xml:space="preserve">Information retained in new paragraph 3 bis. </w:t>
            </w:r>
          </w:p>
        </w:tc>
        <w:tc>
          <w:tcPr>
            <w:tcW w:w="3805" w:type="dxa"/>
          </w:tcPr>
          <w:p w14:paraId="09A5E50A" w14:textId="0F1E9A56"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6F831AF8" w14:textId="54D69444" w:rsidTr="00B01F5C">
        <w:trPr>
          <w:cantSplit/>
        </w:trPr>
        <w:tc>
          <w:tcPr>
            <w:tcW w:w="7586" w:type="dxa"/>
          </w:tcPr>
          <w:p w14:paraId="65D15E6D" w14:textId="344C26A4" w:rsidR="006F57C2" w:rsidRPr="00950C59" w:rsidRDefault="006F57C2" w:rsidP="00CC6D1B">
            <w:pPr>
              <w:widowControl w:val="0"/>
              <w:tabs>
                <w:tab w:val="left" w:pos="1449"/>
              </w:tabs>
              <w:autoSpaceDE w:val="0"/>
              <w:autoSpaceDN w:val="0"/>
              <w:adjustRightInd w:val="0"/>
              <w:spacing w:after="40"/>
              <w:jc w:val="both"/>
              <w:rPr>
                <w:rStyle w:val="Strong"/>
                <w:rFonts w:cs="Arial"/>
                <w:b w:val="0"/>
                <w:bCs w:val="0"/>
                <w:strike/>
              </w:rPr>
            </w:pPr>
            <w:r w:rsidRPr="00950C59">
              <w:rPr>
                <w:rFonts w:cs="Arial"/>
                <w:b/>
                <w:bCs/>
                <w:strike/>
              </w:rPr>
              <w:t>Final Provisions</w:t>
            </w:r>
          </w:p>
        </w:tc>
        <w:tc>
          <w:tcPr>
            <w:tcW w:w="3184" w:type="dxa"/>
          </w:tcPr>
          <w:p w14:paraId="2C2055AA" w14:textId="7EF09C2F"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7120B" w:rsidRPr="00950C59">
              <w:rPr>
                <w:rFonts w:eastAsia="Times New Roman" w:cs="Arial"/>
              </w:rPr>
              <w:t>. A</w:t>
            </w:r>
            <w:r w:rsidR="004F7072" w:rsidRPr="00950C59">
              <w:rPr>
                <w:rFonts w:eastAsia="Times New Roman" w:cs="Arial"/>
              </w:rPr>
              <w:t>ll subheadings removed.</w:t>
            </w:r>
          </w:p>
        </w:tc>
        <w:tc>
          <w:tcPr>
            <w:tcW w:w="3805" w:type="dxa"/>
          </w:tcPr>
          <w:p w14:paraId="07FA764F" w14:textId="77777777" w:rsidR="008C717B" w:rsidRPr="00950C59" w:rsidRDefault="008C717B" w:rsidP="00CC6D1B">
            <w:pPr>
              <w:widowControl w:val="0"/>
              <w:autoSpaceDE w:val="0"/>
              <w:autoSpaceDN w:val="0"/>
              <w:adjustRightInd w:val="0"/>
              <w:spacing w:after="40"/>
              <w:jc w:val="both"/>
              <w:rPr>
                <w:rFonts w:eastAsia="Times New Roman" w:cs="Arial"/>
              </w:rPr>
            </w:pPr>
          </w:p>
        </w:tc>
      </w:tr>
      <w:tr w:rsidR="00AA4BD8" w:rsidRPr="00950C59" w14:paraId="54D4A0A5" w14:textId="0D416827" w:rsidTr="00B01F5C">
        <w:trPr>
          <w:cantSplit/>
        </w:trPr>
        <w:tc>
          <w:tcPr>
            <w:tcW w:w="7586" w:type="dxa"/>
          </w:tcPr>
          <w:p w14:paraId="166C4441" w14:textId="5938241E" w:rsidR="006F57C2" w:rsidRPr="00950C59" w:rsidRDefault="006F57C2" w:rsidP="00CC6D1B">
            <w:pPr>
              <w:widowControl w:val="0"/>
              <w:tabs>
                <w:tab w:val="left" w:pos="1449"/>
              </w:tabs>
              <w:autoSpaceDE w:val="0"/>
              <w:autoSpaceDN w:val="0"/>
              <w:adjustRightInd w:val="0"/>
              <w:spacing w:after="40"/>
              <w:jc w:val="both"/>
              <w:rPr>
                <w:rFonts w:cs="Arial"/>
              </w:rPr>
            </w:pPr>
            <w:r w:rsidRPr="00950C59">
              <w:rPr>
                <w:rFonts w:cs="Arial"/>
              </w:rPr>
              <w:t>25. </w:t>
            </w:r>
            <w:r w:rsidRPr="00950C59">
              <w:rPr>
                <w:rFonts w:cs="Arial"/>
                <w:i/>
              </w:rPr>
              <w:t>Repeals</w:t>
            </w:r>
            <w:r w:rsidR="0027511C" w:rsidRPr="00950C59">
              <w:rPr>
                <w:rFonts w:cs="Arial"/>
                <w:i/>
              </w:rPr>
              <w:t xml:space="preserve"> </w:t>
            </w:r>
          </w:p>
          <w:p w14:paraId="45538744"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Resolution 6.2</w:t>
            </w:r>
            <w:r w:rsidRPr="00950C59">
              <w:rPr>
                <w:rFonts w:cs="Arial"/>
                <w:strike/>
              </w:rPr>
              <w:t xml:space="preserve">, </w:t>
            </w:r>
            <w:r w:rsidRPr="00950C59">
              <w:rPr>
                <w:rFonts w:cs="Arial"/>
              </w:rPr>
              <w:t>By-</w:t>
            </w:r>
            <w:proofErr w:type="gramStart"/>
            <w:r w:rsidRPr="00950C59">
              <w:rPr>
                <w:rFonts w:cs="Arial"/>
              </w:rPr>
              <w:t>Catch;</w:t>
            </w:r>
            <w:proofErr w:type="gramEnd"/>
          </w:p>
          <w:p w14:paraId="596957C7"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Recommendation 7.2</w:t>
            </w:r>
            <w:r w:rsidRPr="00950C59">
              <w:rPr>
                <w:rFonts w:cs="Arial"/>
                <w:strike/>
              </w:rPr>
              <w:t xml:space="preserve">, </w:t>
            </w:r>
            <w:r w:rsidRPr="00950C59">
              <w:rPr>
                <w:rFonts w:cs="Arial"/>
              </w:rPr>
              <w:t>Implementation of Resolution 6.2 on By-</w:t>
            </w:r>
            <w:proofErr w:type="gramStart"/>
            <w:r w:rsidRPr="00950C59">
              <w:rPr>
                <w:rFonts w:cs="Arial"/>
              </w:rPr>
              <w:t>Catch;</w:t>
            </w:r>
            <w:proofErr w:type="gramEnd"/>
          </w:p>
          <w:p w14:paraId="403CBC6B"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Resolution 8.14</w:t>
            </w:r>
            <w:r w:rsidRPr="00950C59">
              <w:rPr>
                <w:rFonts w:cs="Arial"/>
                <w:strike/>
              </w:rPr>
              <w:t xml:space="preserve">, </w:t>
            </w:r>
            <w:r w:rsidRPr="00950C59">
              <w:rPr>
                <w:rFonts w:cs="Arial"/>
              </w:rPr>
              <w:t>By-</w:t>
            </w:r>
            <w:proofErr w:type="gramStart"/>
            <w:r w:rsidRPr="00950C59">
              <w:rPr>
                <w:rFonts w:cs="Arial"/>
              </w:rPr>
              <w:t>Catch;</w:t>
            </w:r>
            <w:proofErr w:type="gramEnd"/>
          </w:p>
          <w:p w14:paraId="16063435"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Resolution 9.18</w:t>
            </w:r>
            <w:r w:rsidRPr="00950C59">
              <w:rPr>
                <w:rFonts w:cs="Arial"/>
                <w:strike/>
              </w:rPr>
              <w:t>,</w:t>
            </w:r>
            <w:r w:rsidRPr="00950C59">
              <w:rPr>
                <w:rFonts w:cs="Arial"/>
              </w:rPr>
              <w:t xml:space="preserve"> By-Catch; and</w:t>
            </w:r>
          </w:p>
          <w:p w14:paraId="22FCA53F" w14:textId="287DFFC7" w:rsidR="0027511C"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Style w:val="Strong"/>
                <w:rFonts w:cs="Arial"/>
                <w:b w:val="0"/>
              </w:rPr>
            </w:pPr>
            <w:r w:rsidRPr="00950C59">
              <w:rPr>
                <w:rFonts w:cs="Arial"/>
              </w:rPr>
              <w:t>Resolution 10.14</w:t>
            </w:r>
            <w:r w:rsidRPr="00950C59">
              <w:rPr>
                <w:rFonts w:cs="Arial"/>
                <w:strike/>
              </w:rPr>
              <w:t xml:space="preserve">, </w:t>
            </w:r>
            <w:r w:rsidRPr="00950C59">
              <w:rPr>
                <w:rFonts w:cs="Arial"/>
              </w:rPr>
              <w:t>Bycatch of CMS-Listed Species in Gillnet Fisheries.</w:t>
            </w:r>
          </w:p>
        </w:tc>
        <w:tc>
          <w:tcPr>
            <w:tcW w:w="3184" w:type="dxa"/>
          </w:tcPr>
          <w:p w14:paraId="515C1669" w14:textId="5B48C380"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FD2C1A" w:rsidRPr="00950C59">
              <w:rPr>
                <w:rFonts w:eastAsia="Times New Roman" w:cs="Arial"/>
              </w:rPr>
              <w:t>.</w:t>
            </w:r>
            <w:r w:rsidR="00BA0E4D" w:rsidRPr="00950C59">
              <w:rPr>
                <w:rFonts w:eastAsia="Times New Roman" w:cs="Arial"/>
              </w:rPr>
              <w:t xml:space="preserve"> Formatting corrected.</w:t>
            </w:r>
          </w:p>
        </w:tc>
        <w:tc>
          <w:tcPr>
            <w:tcW w:w="3805" w:type="dxa"/>
          </w:tcPr>
          <w:p w14:paraId="0698A55C" w14:textId="655CDBB0" w:rsidR="008C717B" w:rsidRPr="00950C59" w:rsidRDefault="00793A04" w:rsidP="00CC6D1B">
            <w:pPr>
              <w:spacing w:after="40"/>
              <w:jc w:val="both"/>
              <w:rPr>
                <w:rFonts w:cs="Arial"/>
                <w:lang w:val="en-US"/>
              </w:rPr>
            </w:pPr>
            <w:r w:rsidRPr="00950C59">
              <w:rPr>
                <w:rFonts w:cs="Arial"/>
                <w:iCs/>
                <w:lang w:val="en-US"/>
              </w:rPr>
              <w:t>1</w:t>
            </w:r>
            <w:r w:rsidR="004F6EB5" w:rsidRPr="00950C59">
              <w:rPr>
                <w:rFonts w:cs="Arial"/>
                <w:iCs/>
                <w:lang w:val="en-US"/>
              </w:rPr>
              <w:t>6</w:t>
            </w:r>
            <w:r w:rsidRPr="00950C59">
              <w:rPr>
                <w:rFonts w:cs="Arial"/>
                <w:i/>
                <w:lang w:val="en-US"/>
              </w:rPr>
              <w:t xml:space="preserve">. </w:t>
            </w:r>
            <w:r w:rsidR="008C717B" w:rsidRPr="00950C59">
              <w:rPr>
                <w:rFonts w:cs="Arial"/>
                <w:i/>
                <w:lang w:val="en-US"/>
              </w:rPr>
              <w:t xml:space="preserve">Repeals </w:t>
            </w:r>
          </w:p>
          <w:p w14:paraId="290C8055" w14:textId="3A435A4A"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6.2 </w:t>
            </w:r>
            <w:r w:rsidRPr="00950C59">
              <w:rPr>
                <w:rFonts w:cs="Arial"/>
                <w:i/>
                <w:lang w:val="en-US"/>
              </w:rPr>
              <w:t>By-</w:t>
            </w:r>
            <w:proofErr w:type="gramStart"/>
            <w:r w:rsidRPr="00950C59">
              <w:rPr>
                <w:rFonts w:cs="Arial"/>
                <w:i/>
                <w:lang w:val="en-US"/>
              </w:rPr>
              <w:t>Catch</w:t>
            </w:r>
            <w:r w:rsidRPr="00950C59">
              <w:rPr>
                <w:rFonts w:cs="Arial"/>
                <w:lang w:val="en-US"/>
              </w:rPr>
              <w:t>;</w:t>
            </w:r>
            <w:proofErr w:type="gramEnd"/>
          </w:p>
          <w:p w14:paraId="5FA40269" w14:textId="77777777"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Recommendation 7.2, Implementation of Resolution 6.2 on By-</w:t>
            </w:r>
            <w:proofErr w:type="gramStart"/>
            <w:r w:rsidRPr="00950C59">
              <w:rPr>
                <w:rFonts w:cs="Arial"/>
                <w:lang w:val="en-US"/>
              </w:rPr>
              <w:t>Catch;</w:t>
            </w:r>
            <w:proofErr w:type="gramEnd"/>
          </w:p>
          <w:p w14:paraId="31FD6590" w14:textId="1836CCEF"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8.14 </w:t>
            </w:r>
            <w:r w:rsidRPr="00950C59">
              <w:rPr>
                <w:rFonts w:cs="Arial"/>
                <w:i/>
                <w:lang w:val="en-US"/>
              </w:rPr>
              <w:t>By-</w:t>
            </w:r>
            <w:proofErr w:type="gramStart"/>
            <w:r w:rsidRPr="00950C59">
              <w:rPr>
                <w:rFonts w:cs="Arial"/>
                <w:i/>
                <w:lang w:val="en-US"/>
              </w:rPr>
              <w:t>Catch</w:t>
            </w:r>
            <w:r w:rsidRPr="00950C59">
              <w:rPr>
                <w:rFonts w:cs="Arial"/>
                <w:lang w:val="en-US"/>
              </w:rPr>
              <w:t>;</w:t>
            </w:r>
            <w:proofErr w:type="gramEnd"/>
          </w:p>
          <w:p w14:paraId="612E22F9" w14:textId="0960B98E"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9.18 </w:t>
            </w:r>
            <w:r w:rsidRPr="00950C59">
              <w:rPr>
                <w:rFonts w:cs="Arial"/>
                <w:i/>
                <w:lang w:val="en-US"/>
              </w:rPr>
              <w:t>By-Catch</w:t>
            </w:r>
            <w:r w:rsidRPr="00950C59">
              <w:rPr>
                <w:rFonts w:cs="Arial"/>
                <w:lang w:val="en-US"/>
              </w:rPr>
              <w:t>; and</w:t>
            </w:r>
          </w:p>
          <w:p w14:paraId="4200863F" w14:textId="5EBB300F"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10.14 </w:t>
            </w:r>
            <w:r w:rsidRPr="00950C59">
              <w:rPr>
                <w:rFonts w:cs="Arial"/>
                <w:i/>
                <w:lang w:val="en-US"/>
              </w:rPr>
              <w:t>Bycatch of CMS-Listed Species in Gillnet Fisheries</w:t>
            </w:r>
            <w:r w:rsidRPr="00950C59">
              <w:rPr>
                <w:rFonts w:cs="Arial"/>
                <w:lang w:val="en-US"/>
              </w:rPr>
              <w:t>.</w:t>
            </w:r>
          </w:p>
          <w:p w14:paraId="77E422C3" w14:textId="77777777" w:rsidR="00793A04" w:rsidRPr="00950C59" w:rsidRDefault="00793A04" w:rsidP="00CC6D1B">
            <w:pPr>
              <w:spacing w:after="40"/>
              <w:jc w:val="both"/>
              <w:rPr>
                <w:rFonts w:cs="Arial"/>
                <w:iCs/>
                <w:lang w:val="en-US"/>
              </w:rPr>
            </w:pPr>
          </w:p>
        </w:tc>
      </w:tr>
    </w:tbl>
    <w:p w14:paraId="427C9759" w14:textId="77777777" w:rsidR="006B1AE0" w:rsidRPr="00950C59" w:rsidRDefault="006B1AE0" w:rsidP="008534E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sectPr w:rsidR="006B1AE0" w:rsidRPr="00950C59" w:rsidSect="00B01F5C">
          <w:headerReference w:type="even" r:id="rId29"/>
          <w:headerReference w:type="default" r:id="rId30"/>
          <w:headerReference w:type="first" r:id="rId31"/>
          <w:pgSz w:w="16838" w:h="11906" w:orient="landscape" w:code="9"/>
          <w:pgMar w:top="1440" w:right="1440" w:bottom="1440" w:left="1440" w:header="720" w:footer="720" w:gutter="0"/>
          <w:cols w:space="720"/>
          <w:titlePg/>
          <w:docGrid w:linePitch="360"/>
        </w:sectPr>
      </w:pPr>
    </w:p>
    <w:p w14:paraId="398FED21" w14:textId="596767EC" w:rsidR="00DD07FD" w:rsidRPr="00950C59" w:rsidRDefault="006F61A7" w:rsidP="00DD07FD">
      <w:pPr>
        <w:spacing w:after="0" w:line="240" w:lineRule="auto"/>
        <w:jc w:val="center"/>
        <w:rPr>
          <w:rFonts w:cs="Arial"/>
        </w:rPr>
      </w:pPr>
      <w:r w:rsidRPr="00950C59">
        <w:rPr>
          <w:rFonts w:cs="Arial"/>
        </w:rPr>
        <w:lastRenderedPageBreak/>
        <w:t xml:space="preserve">CLEAN TEXT OF THE </w:t>
      </w:r>
      <w:r w:rsidR="00F85540" w:rsidRPr="00950C59">
        <w:rPr>
          <w:rFonts w:cs="Arial"/>
        </w:rPr>
        <w:t>AMENDED</w:t>
      </w:r>
      <w:r w:rsidRPr="00950C59">
        <w:rPr>
          <w:rFonts w:cs="Arial"/>
        </w:rPr>
        <w:t xml:space="preserve"> </w:t>
      </w:r>
      <w:r w:rsidR="003A7B79" w:rsidRPr="00950C59">
        <w:rPr>
          <w:rFonts w:cs="Arial"/>
        </w:rPr>
        <w:t>RESOLUTION</w:t>
      </w:r>
      <w:r w:rsidR="00CE3F1C" w:rsidRPr="00950C59">
        <w:rPr>
          <w:rFonts w:cs="Arial"/>
        </w:rPr>
        <w:t xml:space="preserve"> 12.22</w:t>
      </w:r>
    </w:p>
    <w:p w14:paraId="02FC252A" w14:textId="77777777" w:rsidR="00A85265" w:rsidRPr="00950C59" w:rsidRDefault="00A85265" w:rsidP="00A85265">
      <w:pPr>
        <w:spacing w:after="0" w:line="240" w:lineRule="auto"/>
        <w:rPr>
          <w:rFonts w:cs="Arial"/>
        </w:rPr>
      </w:pPr>
    </w:p>
    <w:p w14:paraId="434C1655" w14:textId="38133511" w:rsidR="003A7B79" w:rsidRPr="00950C59" w:rsidRDefault="00A548C7" w:rsidP="00181D44">
      <w:pPr>
        <w:pStyle w:val="Heading1"/>
        <w:spacing w:before="1"/>
        <w:ind w:right="26"/>
        <w:jc w:val="center"/>
        <w:rPr>
          <w:rFonts w:ascii="Arial" w:hAnsi="Arial" w:cs="Arial"/>
          <w:b/>
          <w:color w:val="000000" w:themeColor="text1"/>
          <w:sz w:val="22"/>
          <w:szCs w:val="22"/>
        </w:rPr>
      </w:pPr>
      <w:r w:rsidRPr="00950C59">
        <w:rPr>
          <w:rFonts w:ascii="Arial" w:hAnsi="Arial" w:cs="Arial"/>
          <w:b/>
          <w:bCs/>
          <w:color w:val="000000" w:themeColor="text1"/>
          <w:spacing w:val="-2"/>
          <w:sz w:val="22"/>
          <w:szCs w:val="22"/>
        </w:rPr>
        <w:t xml:space="preserve">BYCATCH </w:t>
      </w:r>
      <w:r w:rsidRPr="00950C59">
        <w:rPr>
          <w:rFonts w:ascii="Arial" w:eastAsia="Arial" w:hAnsi="Arial" w:cs="Arial"/>
          <w:b/>
          <w:color w:val="000000" w:themeColor="text1"/>
          <w:sz w:val="22"/>
          <w:szCs w:val="22"/>
        </w:rPr>
        <w:t>AND OTHER FISHERIES-INDUCED MORTALITY</w:t>
      </w:r>
    </w:p>
    <w:p w14:paraId="4142ECA2" w14:textId="670AACFD" w:rsidR="4C59E2D6" w:rsidRPr="00950C59" w:rsidRDefault="4C59E2D6" w:rsidP="4C59E2D6">
      <w:pPr>
        <w:spacing w:after="0" w:line="240" w:lineRule="auto"/>
        <w:rPr>
          <w:rFonts w:cs="Arial"/>
        </w:rPr>
      </w:pPr>
    </w:p>
    <w:p w14:paraId="180BD103" w14:textId="19BD663A" w:rsidR="00285CF2" w:rsidRPr="00950C59" w:rsidRDefault="00285CF2" w:rsidP="00285CF2">
      <w:pPr>
        <w:spacing w:after="0" w:line="240" w:lineRule="auto"/>
        <w:jc w:val="both"/>
        <w:rPr>
          <w:rFonts w:cs="Arial"/>
          <w:lang w:val="en-US"/>
        </w:rPr>
      </w:pPr>
      <w:r w:rsidRPr="00950C59">
        <w:rPr>
          <w:rFonts w:cs="Arial"/>
          <w:i/>
          <w:lang w:val="en-US"/>
        </w:rPr>
        <w:t xml:space="preserve">Concerned </w:t>
      </w:r>
      <w:r w:rsidRPr="00950C59">
        <w:rPr>
          <w:rFonts w:cs="Arial"/>
          <w:lang w:val="en-US"/>
        </w:rPr>
        <w:t xml:space="preserve">that despite considerable progress on implementing bycatch mitigation measures to reduce the adverse impacts of fishing on </w:t>
      </w:r>
      <w:r w:rsidR="004869D5" w:rsidRPr="00950C59">
        <w:rPr>
          <w:rFonts w:cs="Arial"/>
          <w:lang w:val="en-US"/>
        </w:rPr>
        <w:t>CMS-</w:t>
      </w:r>
      <w:r w:rsidRPr="00950C59">
        <w:rPr>
          <w:rFonts w:cs="Arial"/>
          <w:lang w:val="en-US"/>
        </w:rPr>
        <w:t xml:space="preserve">listed species, bycatch remains one of the major causes of mortality </w:t>
      </w:r>
      <w:r w:rsidR="00FE02E6" w:rsidRPr="00950C59">
        <w:rPr>
          <w:rFonts w:cs="Arial"/>
          <w:lang w:val="en-US"/>
        </w:rPr>
        <w:t>of aquatic migratory species.</w:t>
      </w:r>
      <w:r w:rsidRPr="00950C59">
        <w:rPr>
          <w:rFonts w:cs="Arial"/>
          <w:lang w:val="en-US"/>
        </w:rPr>
        <w:t xml:space="preserve"> </w:t>
      </w:r>
    </w:p>
    <w:p w14:paraId="185E1B5C" w14:textId="77777777" w:rsidR="00285CF2" w:rsidRPr="00950C59" w:rsidRDefault="00285CF2" w:rsidP="00285CF2">
      <w:pPr>
        <w:spacing w:after="0" w:line="240" w:lineRule="auto"/>
        <w:jc w:val="both"/>
        <w:rPr>
          <w:rFonts w:cs="Arial"/>
          <w:lang w:val="en-US"/>
        </w:rPr>
      </w:pPr>
    </w:p>
    <w:p w14:paraId="6D4C65E5" w14:textId="5DBA5287" w:rsidR="00285CF2" w:rsidRPr="00950C59" w:rsidRDefault="00257EB5" w:rsidP="00285CF2">
      <w:pPr>
        <w:spacing w:after="0" w:line="240" w:lineRule="auto"/>
        <w:jc w:val="both"/>
        <w:rPr>
          <w:rFonts w:cs="Arial"/>
          <w:lang w:val="en-US"/>
        </w:rPr>
      </w:pPr>
      <w:r w:rsidRPr="00950C59">
        <w:rPr>
          <w:rFonts w:cs="Arial"/>
          <w:i/>
          <w:lang w:val="en-US"/>
        </w:rPr>
        <w:t>N</w:t>
      </w:r>
      <w:r w:rsidR="00285CF2" w:rsidRPr="00950C59">
        <w:rPr>
          <w:rFonts w:cs="Arial"/>
          <w:i/>
          <w:lang w:val="en-US"/>
        </w:rPr>
        <w:t xml:space="preserve">oting </w:t>
      </w:r>
      <w:r w:rsidR="00285CF2" w:rsidRPr="00950C59">
        <w:rPr>
          <w:rFonts w:cs="Arial"/>
          <w:lang w:val="en-US"/>
        </w:rPr>
        <w:t xml:space="preserve">that significant additional efforts are required </w:t>
      </w:r>
      <w:r w:rsidRPr="00950C59">
        <w:rPr>
          <w:rFonts w:eastAsia="Times New Roman" w:cs="Arial"/>
          <w:color w:val="000000" w:themeColor="text1"/>
        </w:rPr>
        <w:t xml:space="preserve">to prevent </w:t>
      </w:r>
      <w:r w:rsidR="00285CF2" w:rsidRPr="00950C59">
        <w:rPr>
          <w:rFonts w:cs="Arial"/>
          <w:lang w:val="en-US"/>
        </w:rPr>
        <w:t xml:space="preserve">bycatch </w:t>
      </w:r>
      <w:r w:rsidRPr="00950C59">
        <w:rPr>
          <w:rFonts w:cs="Arial"/>
          <w:lang w:val="en-US"/>
        </w:rPr>
        <w:t>of</w:t>
      </w:r>
      <w:r w:rsidR="008848AB" w:rsidRPr="00950C59">
        <w:rPr>
          <w:rFonts w:cs="Arial"/>
          <w:lang w:val="en-US"/>
        </w:rPr>
        <w:t xml:space="preserve"> Appendix I-listed species and</w:t>
      </w:r>
      <w:r w:rsidRPr="00950C59">
        <w:rPr>
          <w:rFonts w:cs="Arial"/>
          <w:lang w:val="en-US"/>
        </w:rPr>
        <w:t xml:space="preserve"> to</w:t>
      </w:r>
      <w:r w:rsidR="008848AB" w:rsidRPr="00950C59">
        <w:rPr>
          <w:rFonts w:cs="Arial"/>
          <w:lang w:val="en-US"/>
        </w:rPr>
        <w:t xml:space="preserve"> </w:t>
      </w:r>
      <w:r w:rsidR="00285CF2" w:rsidRPr="00950C59">
        <w:rPr>
          <w:rFonts w:cs="Arial"/>
          <w:lang w:val="en-US"/>
        </w:rPr>
        <w:t>reduce</w:t>
      </w:r>
      <w:r w:rsidRPr="00950C59">
        <w:rPr>
          <w:rFonts w:cs="Arial"/>
          <w:lang w:val="en-US"/>
        </w:rPr>
        <w:t xml:space="preserve"> bycatch</w:t>
      </w:r>
      <w:r w:rsidR="00285CF2" w:rsidRPr="00950C59">
        <w:rPr>
          <w:rFonts w:cs="Arial"/>
          <w:lang w:val="en-US"/>
        </w:rPr>
        <w:t xml:space="preserve"> to levels that do not threaten the conservation status of </w:t>
      </w:r>
      <w:r w:rsidR="00F535B9" w:rsidRPr="00950C59">
        <w:rPr>
          <w:rFonts w:cs="Arial"/>
          <w:lang w:val="en-US"/>
        </w:rPr>
        <w:t>Appendix II-listed</w:t>
      </w:r>
      <w:r w:rsidR="00285CF2" w:rsidRPr="00950C59">
        <w:rPr>
          <w:rFonts w:cs="Arial"/>
          <w:lang w:val="en-US"/>
        </w:rPr>
        <w:t xml:space="preserve"> species,</w:t>
      </w:r>
    </w:p>
    <w:p w14:paraId="26EDFB5A" w14:textId="77777777" w:rsidR="00285CF2" w:rsidRPr="00950C59" w:rsidRDefault="00285CF2" w:rsidP="00285CF2">
      <w:pPr>
        <w:spacing w:after="0" w:line="240" w:lineRule="auto"/>
        <w:jc w:val="both"/>
        <w:rPr>
          <w:rFonts w:cs="Arial"/>
          <w:lang w:val="en-US"/>
        </w:rPr>
      </w:pPr>
    </w:p>
    <w:p w14:paraId="12D07A99" w14:textId="77777777" w:rsidR="00285CF2" w:rsidRPr="00950C59" w:rsidRDefault="00285CF2" w:rsidP="00285CF2">
      <w:pPr>
        <w:spacing w:after="0" w:line="240" w:lineRule="auto"/>
        <w:jc w:val="both"/>
        <w:rPr>
          <w:rFonts w:cs="Arial"/>
          <w:lang w:val="en-US"/>
        </w:rPr>
      </w:pPr>
      <w:r w:rsidRPr="00950C59">
        <w:rPr>
          <w:rFonts w:cs="Arial"/>
          <w:i/>
          <w:lang w:val="en-US"/>
        </w:rPr>
        <w:t>Recognizing</w:t>
      </w:r>
      <w:r w:rsidRPr="00950C59">
        <w:rPr>
          <w:rFonts w:cs="Arial"/>
          <w:lang w:val="en-US"/>
        </w:rPr>
        <w:t xml:space="preserve"> that Article II of the Convention requires all Parties to take action to avoid any migratory species becoming endangered and</w:t>
      </w:r>
      <w:proofErr w:type="gramStart"/>
      <w:r w:rsidRPr="00950C59">
        <w:rPr>
          <w:rFonts w:cs="Arial"/>
          <w:lang w:val="en-US"/>
        </w:rPr>
        <w:t>, in particular, to</w:t>
      </w:r>
      <w:proofErr w:type="gramEnd"/>
      <w:r w:rsidRPr="00950C59">
        <w:rPr>
          <w:rFonts w:cs="Arial"/>
          <w:lang w:val="en-US"/>
        </w:rPr>
        <w:t xml:space="preserve"> </w:t>
      </w:r>
      <w:proofErr w:type="spellStart"/>
      <w:r w:rsidRPr="00950C59">
        <w:rPr>
          <w:rFonts w:cs="Arial"/>
          <w:lang w:val="en-US"/>
        </w:rPr>
        <w:t>endeavour</w:t>
      </w:r>
      <w:proofErr w:type="spellEnd"/>
      <w:r w:rsidRPr="00950C59">
        <w:rPr>
          <w:rFonts w:cs="Arial"/>
          <w:lang w:val="en-US"/>
        </w:rPr>
        <w:t xml:space="preserve"> to provide immediate protection for migratory species listed in Appendix I to the Convention, and to </w:t>
      </w:r>
      <w:proofErr w:type="spellStart"/>
      <w:r w:rsidRPr="00950C59">
        <w:rPr>
          <w:rFonts w:cs="Arial"/>
          <w:lang w:val="en-US"/>
        </w:rPr>
        <w:t>endeavour</w:t>
      </w:r>
      <w:proofErr w:type="spellEnd"/>
      <w:r w:rsidRPr="00950C59">
        <w:rPr>
          <w:rFonts w:cs="Arial"/>
          <w:lang w:val="en-US"/>
        </w:rPr>
        <w:t xml:space="preserve"> to conclude Agreements covering the conservation and management of migratory species listed in Appendix II,</w:t>
      </w:r>
    </w:p>
    <w:p w14:paraId="62FBFD52" w14:textId="77777777" w:rsidR="00285CF2" w:rsidRPr="00950C59" w:rsidRDefault="00285CF2" w:rsidP="00285CF2">
      <w:pPr>
        <w:spacing w:after="0" w:line="240" w:lineRule="auto"/>
        <w:jc w:val="both"/>
        <w:rPr>
          <w:rFonts w:cs="Arial"/>
          <w:lang w:val="en-US"/>
        </w:rPr>
      </w:pPr>
    </w:p>
    <w:p w14:paraId="78322666" w14:textId="77777777" w:rsidR="00285CF2" w:rsidRPr="00950C59" w:rsidRDefault="00285CF2" w:rsidP="00285CF2">
      <w:pPr>
        <w:spacing w:after="0" w:line="240" w:lineRule="auto"/>
        <w:jc w:val="both"/>
        <w:rPr>
          <w:rFonts w:cs="Arial"/>
          <w:lang w:val="en-US"/>
        </w:rPr>
      </w:pPr>
      <w:r w:rsidRPr="00950C59">
        <w:rPr>
          <w:rFonts w:cs="Arial"/>
          <w:i/>
          <w:iCs/>
          <w:lang w:val="en-US"/>
        </w:rPr>
        <w:t>Recalling</w:t>
      </w:r>
      <w:r w:rsidRPr="00950C59">
        <w:rPr>
          <w:rFonts w:cs="Arial"/>
          <w:lang w:val="en-US"/>
        </w:rPr>
        <w:t xml:space="preserve"> Art. III (4.c) of the Convention, which calls upon Parties that are Range States of Appendix I-listed migratory species to, where feasible and appropriate, prevent, reduce or control factors </w:t>
      </w:r>
      <w:proofErr w:type="gramStart"/>
      <w:r w:rsidRPr="00950C59">
        <w:rPr>
          <w:rFonts w:cs="Arial"/>
          <w:lang w:val="en-US"/>
        </w:rPr>
        <w:t>endangering</w:t>
      </w:r>
      <w:proofErr w:type="gramEnd"/>
      <w:r w:rsidRPr="00950C59">
        <w:rPr>
          <w:rFonts w:cs="Arial"/>
          <w:lang w:val="en-US"/>
        </w:rPr>
        <w:t xml:space="preserve"> or likely to further endanger such species,</w:t>
      </w:r>
    </w:p>
    <w:p w14:paraId="36F821AC" w14:textId="77777777" w:rsidR="00285CF2" w:rsidRPr="00950C59" w:rsidRDefault="00285CF2" w:rsidP="00285CF2">
      <w:pPr>
        <w:spacing w:after="0" w:line="240" w:lineRule="auto"/>
        <w:jc w:val="both"/>
        <w:rPr>
          <w:rFonts w:cs="Arial"/>
          <w:lang w:val="en-US"/>
        </w:rPr>
      </w:pPr>
    </w:p>
    <w:p w14:paraId="68309EAC" w14:textId="77777777" w:rsidR="00285CF2" w:rsidRPr="00950C59" w:rsidRDefault="00285CF2" w:rsidP="00285CF2">
      <w:pPr>
        <w:spacing w:after="0" w:line="240" w:lineRule="auto"/>
        <w:jc w:val="both"/>
        <w:rPr>
          <w:rFonts w:cs="Arial"/>
          <w:lang w:val="en-US"/>
        </w:rPr>
      </w:pPr>
      <w:r w:rsidRPr="00950C59">
        <w:rPr>
          <w:rFonts w:cs="Arial"/>
          <w:i/>
          <w:iCs/>
          <w:lang w:val="en-US"/>
        </w:rPr>
        <w:t>Further recalling</w:t>
      </w:r>
      <w:r w:rsidRPr="00950C59">
        <w:rPr>
          <w:rFonts w:cs="Arial"/>
          <w:lang w:val="en-US"/>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p w14:paraId="6164A597" w14:textId="77777777" w:rsidR="00CB5922" w:rsidRPr="00950C59" w:rsidRDefault="00CB5922" w:rsidP="00285CF2">
      <w:pPr>
        <w:spacing w:after="0" w:line="240" w:lineRule="auto"/>
        <w:jc w:val="both"/>
        <w:rPr>
          <w:rFonts w:cs="Arial"/>
          <w:lang w:val="en-US"/>
        </w:rPr>
      </w:pPr>
    </w:p>
    <w:p w14:paraId="70EF9F39" w14:textId="2F9CF7DA" w:rsidR="00CB5922" w:rsidRPr="00950C59" w:rsidRDefault="00CB5922" w:rsidP="00285CF2">
      <w:pPr>
        <w:spacing w:after="0" w:line="240" w:lineRule="auto"/>
        <w:jc w:val="both"/>
        <w:rPr>
          <w:rFonts w:cs="Arial"/>
          <w:lang w:val="en-US"/>
        </w:rPr>
      </w:pPr>
      <w:r w:rsidRPr="00950C59">
        <w:rPr>
          <w:i/>
          <w:iCs/>
        </w:rPr>
        <w:t xml:space="preserve">Affirming </w:t>
      </w:r>
      <w:r w:rsidRPr="00950C59">
        <w:t>that this Resolution applies to fisheries both within national waters and Exclusive Economic Zones, as well as to flag vessels operating in Areas Beyond National Jurisdiction in accordance with Art. I (1.h), which states 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p w14:paraId="24CFC9DF" w14:textId="77777777" w:rsidR="00285CF2" w:rsidRPr="00950C59" w:rsidRDefault="00285CF2" w:rsidP="00285CF2">
      <w:pPr>
        <w:spacing w:after="0" w:line="240" w:lineRule="auto"/>
        <w:jc w:val="both"/>
        <w:rPr>
          <w:rFonts w:cs="Arial"/>
          <w:lang w:val="en-US"/>
        </w:rPr>
      </w:pPr>
    </w:p>
    <w:p w14:paraId="5280491A" w14:textId="0E1FAC69" w:rsidR="00285CF2" w:rsidRPr="00950C59" w:rsidRDefault="00285CF2" w:rsidP="00285CF2">
      <w:pPr>
        <w:spacing w:after="0" w:line="240" w:lineRule="auto"/>
        <w:jc w:val="both"/>
        <w:rPr>
          <w:rFonts w:cs="Arial"/>
          <w:lang w:val="en-US"/>
        </w:rPr>
      </w:pPr>
      <w:r w:rsidRPr="00950C59">
        <w:rPr>
          <w:rFonts w:cs="Arial"/>
          <w:i/>
          <w:lang w:val="en-US"/>
        </w:rPr>
        <w:t>Recognizing</w:t>
      </w:r>
      <w:r w:rsidRPr="00950C59">
        <w:rPr>
          <w:rFonts w:cs="Arial"/>
          <w:lang w:val="en-US"/>
        </w:rPr>
        <w:t xml:space="preserve"> the importance of </w:t>
      </w:r>
      <w:r w:rsidR="00F42D6E" w:rsidRPr="00950C59">
        <w:rPr>
          <w:rFonts w:cs="Arial"/>
        </w:rPr>
        <w:t>indigenous peoples and local communities in addressing bycatch, particularly in communities that rely significantly on fisheries</w:t>
      </w:r>
      <w:r w:rsidR="00A90B60" w:rsidRPr="00950C59">
        <w:rPr>
          <w:rFonts w:cs="Arial"/>
        </w:rPr>
        <w:t>,</w:t>
      </w:r>
    </w:p>
    <w:p w14:paraId="1E81432A" w14:textId="77777777" w:rsidR="00285CF2" w:rsidRPr="00950C59" w:rsidRDefault="00285CF2" w:rsidP="00285CF2">
      <w:pPr>
        <w:spacing w:after="0" w:line="240" w:lineRule="auto"/>
        <w:jc w:val="both"/>
        <w:rPr>
          <w:rFonts w:cs="Arial"/>
          <w:lang w:val="en-US"/>
        </w:rPr>
      </w:pPr>
    </w:p>
    <w:p w14:paraId="5FFA5821" w14:textId="71A8C1F6" w:rsidR="00285CF2" w:rsidRPr="00950C59" w:rsidRDefault="001D50FC" w:rsidP="00285CF2">
      <w:pPr>
        <w:spacing w:after="0" w:line="240" w:lineRule="auto"/>
        <w:jc w:val="both"/>
        <w:rPr>
          <w:rFonts w:cs="Arial"/>
          <w:lang w:val="en-US"/>
        </w:rPr>
      </w:pPr>
      <w:r w:rsidRPr="00950C59">
        <w:rPr>
          <w:rFonts w:cs="Arial"/>
          <w:i/>
          <w:lang w:val="en-US"/>
        </w:rPr>
        <w:t>Acknowledging</w:t>
      </w:r>
      <w:r w:rsidR="00285CF2" w:rsidRPr="00950C59">
        <w:rPr>
          <w:rFonts w:cs="Arial"/>
          <w:lang w:val="en-US"/>
        </w:rPr>
        <w:t xml:space="preserve"> that many mitigation techniques ha</w:t>
      </w:r>
      <w:r w:rsidR="00322F0D" w:rsidRPr="00950C59">
        <w:rPr>
          <w:rFonts w:cs="Arial"/>
          <w:lang w:val="en-US"/>
        </w:rPr>
        <w:t>ve</w:t>
      </w:r>
      <w:r w:rsidR="00285CF2" w:rsidRPr="00950C59">
        <w:rPr>
          <w:rFonts w:cs="Arial"/>
          <w:lang w:val="en-US"/>
        </w:rPr>
        <w:t xml:space="preserve"> been developed for different </w:t>
      </w:r>
      <w:proofErr w:type="gramStart"/>
      <w:r w:rsidR="00285CF2" w:rsidRPr="00950C59">
        <w:rPr>
          <w:rFonts w:cs="Arial"/>
          <w:lang w:val="en-US"/>
        </w:rPr>
        <w:t>taxa</w:t>
      </w:r>
      <w:proofErr w:type="gramEnd"/>
      <w:r w:rsidR="00285CF2" w:rsidRPr="00950C59">
        <w:rPr>
          <w:rFonts w:cs="Arial"/>
          <w:lang w:val="en-US"/>
        </w:rPr>
        <w:t xml:space="preserve">, fisheries and regions providing technical solutions and improving practices in relation to bycatch </w:t>
      </w:r>
      <w:r w:rsidR="00322F0D" w:rsidRPr="00950C59">
        <w:rPr>
          <w:rFonts w:cs="Arial"/>
          <w:lang w:val="en-US"/>
        </w:rPr>
        <w:t xml:space="preserve">which </w:t>
      </w:r>
      <w:r w:rsidR="00285CF2" w:rsidRPr="00950C59">
        <w:rPr>
          <w:rFonts w:cs="Arial"/>
          <w:lang w:val="en-US"/>
        </w:rPr>
        <w:t>could greatly enhance the conservation of many populations of aquatic species,</w:t>
      </w:r>
    </w:p>
    <w:p w14:paraId="2213DAD5" w14:textId="77777777" w:rsidR="00285CF2" w:rsidRPr="00950C59" w:rsidRDefault="00285CF2" w:rsidP="00285CF2">
      <w:pPr>
        <w:spacing w:after="0" w:line="240" w:lineRule="auto"/>
        <w:jc w:val="both"/>
        <w:rPr>
          <w:rFonts w:cs="Arial"/>
          <w:lang w:val="en-US"/>
        </w:rPr>
      </w:pPr>
    </w:p>
    <w:p w14:paraId="6EBEE5FB" w14:textId="7225DEB2" w:rsidR="00285CF2" w:rsidRPr="00950C59" w:rsidRDefault="00F72D08" w:rsidP="00285CF2">
      <w:pPr>
        <w:spacing w:after="0" w:line="240" w:lineRule="auto"/>
        <w:jc w:val="both"/>
        <w:rPr>
          <w:rFonts w:cs="Arial"/>
          <w:lang w:val="en-US"/>
        </w:rPr>
      </w:pPr>
      <w:r w:rsidRPr="00950C59">
        <w:rPr>
          <w:rFonts w:cs="Arial"/>
          <w:i/>
          <w:lang w:val="en-US"/>
        </w:rPr>
        <w:t>Further n</w:t>
      </w:r>
      <w:r w:rsidR="00285CF2" w:rsidRPr="00950C59">
        <w:rPr>
          <w:rFonts w:cs="Arial"/>
          <w:i/>
          <w:lang w:val="en-US"/>
        </w:rPr>
        <w:t xml:space="preserve">oting </w:t>
      </w:r>
      <w:r w:rsidR="00285CF2" w:rsidRPr="00950C59">
        <w:rPr>
          <w:rFonts w:cs="Arial"/>
          <w:lang w:val="en-US"/>
        </w:rPr>
        <w:t xml:space="preserve">that </w:t>
      </w:r>
      <w:r w:rsidR="000502BE" w:rsidRPr="00950C59">
        <w:rPr>
          <w:rFonts w:cs="Arial"/>
          <w:lang w:val="en-US"/>
        </w:rPr>
        <w:t>there are</w:t>
      </w:r>
      <w:r w:rsidR="00285CF2" w:rsidRPr="00950C59">
        <w:rPr>
          <w:rFonts w:cs="Arial"/>
          <w:lang w:val="en-US"/>
        </w:rPr>
        <w:t xml:space="preserve"> different definitions of bycatch and that this may cause confusion and inconsistency in reporting bycatch and in the development and delivery of bycatch mitigation strategies,</w:t>
      </w:r>
    </w:p>
    <w:p w14:paraId="2C89CEC3" w14:textId="77777777" w:rsidR="00285CF2" w:rsidRPr="00950C59" w:rsidRDefault="00285CF2" w:rsidP="00285CF2">
      <w:pPr>
        <w:spacing w:after="0" w:line="240" w:lineRule="auto"/>
        <w:jc w:val="both"/>
        <w:rPr>
          <w:rFonts w:cs="Arial"/>
          <w:lang w:val="en-US"/>
        </w:rPr>
      </w:pPr>
    </w:p>
    <w:p w14:paraId="3DCDDCFE" w14:textId="00E3AD5B" w:rsidR="00285CF2" w:rsidRPr="00950C59" w:rsidRDefault="00285CF2" w:rsidP="00285CF2">
      <w:pPr>
        <w:spacing w:after="0" w:line="240" w:lineRule="auto"/>
        <w:jc w:val="both"/>
        <w:rPr>
          <w:rFonts w:cs="Arial"/>
          <w:lang w:val="en-US"/>
        </w:rPr>
      </w:pPr>
      <w:r w:rsidRPr="00950C59">
        <w:rPr>
          <w:rFonts w:cs="Arial"/>
          <w:i/>
          <w:lang w:val="en-US"/>
        </w:rPr>
        <w:t xml:space="preserve">Recognizing </w:t>
      </w:r>
      <w:r w:rsidRPr="00950C59">
        <w:rPr>
          <w:rFonts w:cs="Arial"/>
          <w:lang w:val="en-US"/>
        </w:rPr>
        <w:t>the important role of the FAO and where appropriate Regional Fisher</w:t>
      </w:r>
      <w:r w:rsidR="00934CDE" w:rsidRPr="00950C59">
        <w:rPr>
          <w:rFonts w:cs="Arial"/>
          <w:lang w:val="en-US"/>
        </w:rPr>
        <w:t>y</w:t>
      </w:r>
      <w:r w:rsidRPr="00950C59">
        <w:rPr>
          <w:rFonts w:cs="Arial"/>
          <w:lang w:val="en-US"/>
        </w:rPr>
        <w:t xml:space="preserve"> </w:t>
      </w:r>
      <w:r w:rsidR="00934CDE" w:rsidRPr="00950C59">
        <w:rPr>
          <w:rFonts w:cs="Arial"/>
          <w:lang w:val="en-US"/>
        </w:rPr>
        <w:t xml:space="preserve">Bodies </w:t>
      </w:r>
      <w:r w:rsidRPr="00950C59">
        <w:rPr>
          <w:rFonts w:cs="Arial"/>
          <w:lang w:val="en-US"/>
        </w:rPr>
        <w:t>(RF</w:t>
      </w:r>
      <w:r w:rsidR="00934CDE" w:rsidRPr="00950C59">
        <w:rPr>
          <w:rFonts w:cs="Arial"/>
          <w:lang w:val="en-US"/>
        </w:rPr>
        <w:t>B</w:t>
      </w:r>
      <w:r w:rsidRPr="00950C59">
        <w:rPr>
          <w:rFonts w:cs="Arial"/>
          <w:lang w:val="en-US"/>
        </w:rPr>
        <w:t>s) in reducing bycatch of CMS-listed species and other non-target species,</w:t>
      </w:r>
    </w:p>
    <w:p w14:paraId="41267C26" w14:textId="200CE4CF" w:rsidR="005D6121" w:rsidRDefault="005D6121" w:rsidP="00553A27">
      <w:pPr>
        <w:spacing w:after="0" w:line="240" w:lineRule="auto"/>
        <w:rPr>
          <w:rFonts w:cs="Arial"/>
          <w:lang w:val="en-US"/>
        </w:rPr>
      </w:pPr>
      <w:r>
        <w:rPr>
          <w:rFonts w:cs="Arial"/>
          <w:lang w:val="en-US"/>
        </w:rPr>
        <w:br w:type="page"/>
      </w:r>
    </w:p>
    <w:p w14:paraId="7C7583EF" w14:textId="4E87090D" w:rsidR="00553A27" w:rsidRPr="00950C59" w:rsidRDefault="00553A27" w:rsidP="00553A27">
      <w:pPr>
        <w:spacing w:after="0" w:line="240" w:lineRule="auto"/>
        <w:jc w:val="center"/>
        <w:rPr>
          <w:rFonts w:cs="Arial"/>
          <w:i/>
          <w:lang w:val="en-US"/>
        </w:rPr>
      </w:pPr>
      <w:r w:rsidRPr="00950C59">
        <w:rPr>
          <w:rFonts w:cs="Arial"/>
          <w:i/>
          <w:lang w:val="en-US"/>
        </w:rPr>
        <w:lastRenderedPageBreak/>
        <w:t xml:space="preserve">The Conference of the Parties to the </w:t>
      </w:r>
      <w:r w:rsidR="00CA3C2A" w:rsidRPr="00950C59">
        <w:rPr>
          <w:rFonts w:cs="Arial"/>
          <w:i/>
          <w:lang w:val="en-US"/>
        </w:rPr>
        <w:br/>
      </w:r>
      <w:r w:rsidRPr="00950C59">
        <w:rPr>
          <w:rFonts w:cs="Arial"/>
          <w:i/>
          <w:lang w:val="en-US"/>
        </w:rPr>
        <w:t>Convention on the Conservation of Migratory Species of Wild Animals</w:t>
      </w:r>
    </w:p>
    <w:p w14:paraId="7C44BC1F" w14:textId="77777777" w:rsidR="003115C3" w:rsidRPr="00950C59" w:rsidRDefault="003115C3" w:rsidP="003115C3">
      <w:pPr>
        <w:spacing w:after="0" w:line="240" w:lineRule="auto"/>
        <w:jc w:val="both"/>
        <w:rPr>
          <w:rFonts w:cs="Arial"/>
          <w:lang w:val="en-US"/>
        </w:rPr>
      </w:pPr>
    </w:p>
    <w:p w14:paraId="42E64B3B" w14:textId="712C6E15" w:rsidR="001C5404" w:rsidRPr="00950C59" w:rsidRDefault="003115C3" w:rsidP="00B14711">
      <w:pPr>
        <w:pStyle w:val="ListParagraph"/>
        <w:numPr>
          <w:ilvl w:val="0"/>
          <w:numId w:val="18"/>
        </w:numPr>
        <w:spacing w:after="0" w:line="240" w:lineRule="auto"/>
        <w:ind w:left="567" w:hanging="567"/>
        <w:contextualSpacing w:val="0"/>
        <w:jc w:val="both"/>
        <w:rPr>
          <w:rFonts w:cs="Arial"/>
          <w:i/>
          <w:iCs/>
          <w:lang w:val="en-US"/>
        </w:rPr>
      </w:pPr>
      <w:r w:rsidRPr="00950C59">
        <w:rPr>
          <w:rFonts w:cs="Arial"/>
          <w:i/>
          <w:lang w:val="en-US"/>
        </w:rPr>
        <w:t>Agrees</w:t>
      </w:r>
      <w:r w:rsidRPr="00950C59">
        <w:rPr>
          <w:rFonts w:cs="Arial"/>
          <w:i/>
          <w:iCs/>
          <w:lang w:val="en-US"/>
        </w:rPr>
        <w:t xml:space="preserve"> </w:t>
      </w:r>
      <w:r w:rsidRPr="00950C59">
        <w:rPr>
          <w:rFonts w:cs="Arial"/>
          <w:lang w:val="en-US"/>
        </w:rPr>
        <w:t>that, for the purposes of the Convention, “bycatch” shall be defined as the capture of non</w:t>
      </w:r>
      <w:r w:rsidR="00945988" w:rsidRPr="00950C59">
        <w:rPr>
          <w:rFonts w:cs="Arial"/>
          <w:lang w:val="en-US"/>
        </w:rPr>
        <w:t>-</w:t>
      </w:r>
      <w:r w:rsidRPr="00950C59">
        <w:rPr>
          <w:rFonts w:cs="Arial"/>
          <w:lang w:val="en-US"/>
        </w:rPr>
        <w:t xml:space="preserve">target aquatic species in fishing </w:t>
      </w:r>
      <w:proofErr w:type="gramStart"/>
      <w:r w:rsidRPr="00950C59">
        <w:rPr>
          <w:rFonts w:cs="Arial"/>
          <w:lang w:val="en-US"/>
        </w:rPr>
        <w:t>gear;</w:t>
      </w:r>
      <w:proofErr w:type="gramEnd"/>
    </w:p>
    <w:p w14:paraId="2591A009" w14:textId="77777777" w:rsidR="003115C3" w:rsidRPr="00950C59" w:rsidRDefault="003115C3" w:rsidP="005D6121">
      <w:pPr>
        <w:spacing w:after="0" w:line="240" w:lineRule="auto"/>
        <w:ind w:left="567" w:hanging="567"/>
        <w:jc w:val="both"/>
        <w:rPr>
          <w:rFonts w:cs="Arial"/>
          <w:lang w:val="en-US"/>
        </w:rPr>
      </w:pPr>
    </w:p>
    <w:p w14:paraId="4FD8CB36" w14:textId="77777777" w:rsidR="001C5404" w:rsidRPr="00950C59" w:rsidRDefault="001C5404"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Reaffirms</w:t>
      </w:r>
      <w:r w:rsidRPr="00950C59">
        <w:rPr>
          <w:rFonts w:cs="Arial"/>
          <w:lang w:val="en-US"/>
        </w:rPr>
        <w:t xml:space="preserve"> the obligation on all Parties to protect migratory species against </w:t>
      </w:r>
      <w:proofErr w:type="gramStart"/>
      <w:r w:rsidRPr="00950C59">
        <w:rPr>
          <w:rFonts w:cs="Arial"/>
          <w:lang w:val="en-US"/>
        </w:rPr>
        <w:t>bycatch;</w:t>
      </w:r>
      <w:proofErr w:type="gramEnd"/>
    </w:p>
    <w:p w14:paraId="4AF8C237" w14:textId="77777777" w:rsidR="001C5404" w:rsidRPr="00950C59" w:rsidRDefault="001C5404" w:rsidP="005D6121">
      <w:pPr>
        <w:spacing w:after="0" w:line="240" w:lineRule="auto"/>
        <w:ind w:left="567" w:hanging="567"/>
        <w:jc w:val="both"/>
        <w:rPr>
          <w:rFonts w:cs="Arial"/>
          <w:lang w:val="en-US"/>
        </w:rPr>
      </w:pPr>
    </w:p>
    <w:p w14:paraId="797F9F5F" w14:textId="4E0C95BD" w:rsidR="0061701C" w:rsidRPr="00950C59" w:rsidRDefault="00DB64FD"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a</w:t>
      </w:r>
      <w:r w:rsidR="0049797E" w:rsidRPr="00950C59">
        <w:rPr>
          <w:rFonts w:cs="Arial"/>
          <w:i/>
          <w:lang w:val="en-US"/>
        </w:rPr>
        <w:t>grees</w:t>
      </w:r>
      <w:r w:rsidR="0049797E" w:rsidRPr="00950C59">
        <w:rPr>
          <w:rFonts w:cs="Arial"/>
          <w:i/>
          <w:iCs/>
          <w:lang w:val="en-US"/>
        </w:rPr>
        <w:t xml:space="preserve"> </w:t>
      </w:r>
      <w:r w:rsidR="0049797E" w:rsidRPr="00950C59">
        <w:rPr>
          <w:rFonts w:cs="Arial"/>
          <w:lang w:val="en-US"/>
        </w:rPr>
        <w:t>that for Appendix I-listed species, Parties shall actively mitigate bycatch, and ensure that any specimens</w:t>
      </w:r>
      <w:r w:rsidR="00D878D3" w:rsidRPr="00950C59">
        <w:rPr>
          <w:rFonts w:cs="Arial"/>
          <w:lang w:val="en-US"/>
        </w:rPr>
        <w:t xml:space="preserve"> of such species</w:t>
      </w:r>
      <w:r w:rsidR="0049797E" w:rsidRPr="00950C59">
        <w:rPr>
          <w:rFonts w:cs="Arial"/>
          <w:lang w:val="en-US"/>
        </w:rPr>
        <w:t xml:space="preserve"> </w:t>
      </w:r>
      <w:r w:rsidR="00B81661" w:rsidRPr="00950C59">
        <w:rPr>
          <w:rFonts w:cs="Arial"/>
          <w:lang w:val="en-US"/>
        </w:rPr>
        <w:t xml:space="preserve">that are </w:t>
      </w:r>
      <w:r w:rsidR="0049797E" w:rsidRPr="00950C59">
        <w:rPr>
          <w:rFonts w:cs="Arial"/>
          <w:lang w:val="en-US"/>
        </w:rPr>
        <w:t>caught are recorded, reported, handled safely</w:t>
      </w:r>
      <w:r w:rsidR="00B81661" w:rsidRPr="00950C59">
        <w:rPr>
          <w:rFonts w:cs="Arial"/>
          <w:lang w:val="en-US"/>
        </w:rPr>
        <w:t xml:space="preserve"> and</w:t>
      </w:r>
      <w:r w:rsidR="0049797E" w:rsidRPr="00950C59">
        <w:rPr>
          <w:rFonts w:cs="Arial"/>
          <w:lang w:val="en-US"/>
        </w:rPr>
        <w:t xml:space="preserve"> released immediately if alive, and that no specimens are retained on board, transshipped or landed, except for the purpose of research relevant to the conservation of the species;</w:t>
      </w:r>
    </w:p>
    <w:p w14:paraId="14E57BF0" w14:textId="77777777" w:rsidR="0049797E" w:rsidRPr="00950C59" w:rsidRDefault="0049797E" w:rsidP="005D6121">
      <w:pPr>
        <w:spacing w:after="0" w:line="240" w:lineRule="auto"/>
        <w:jc w:val="both"/>
        <w:rPr>
          <w:rFonts w:cs="Arial"/>
          <w:lang w:val="en-US"/>
        </w:rPr>
      </w:pPr>
    </w:p>
    <w:p w14:paraId="4862D3AB" w14:textId="7FA451EB" w:rsidR="001C5404" w:rsidRPr="00950C59" w:rsidRDefault="00DB64FD"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a</w:t>
      </w:r>
      <w:r w:rsidR="006135F9" w:rsidRPr="00950C59">
        <w:rPr>
          <w:rFonts w:cs="Arial"/>
          <w:i/>
          <w:lang w:val="en-US"/>
        </w:rPr>
        <w:t>grees</w:t>
      </w:r>
      <w:r w:rsidR="006135F9" w:rsidRPr="00950C59">
        <w:rPr>
          <w:rFonts w:cs="Arial"/>
          <w:i/>
          <w:iCs/>
          <w:lang w:val="en-US"/>
        </w:rPr>
        <w:t xml:space="preserve"> </w:t>
      </w:r>
      <w:r w:rsidR="006135F9" w:rsidRPr="00950C59">
        <w:rPr>
          <w:rFonts w:cs="Arial"/>
          <w:lang w:val="en-US"/>
        </w:rPr>
        <w:t xml:space="preserve">that for Appendix II-listed species, bycatch should not exceed sustainable levels, </w:t>
      </w:r>
      <w:proofErr w:type="gramStart"/>
      <w:r w:rsidR="006135F9" w:rsidRPr="00950C59">
        <w:rPr>
          <w:rFonts w:cs="Arial"/>
          <w:lang w:val="en-US"/>
        </w:rPr>
        <w:t>taking into account</w:t>
      </w:r>
      <w:proofErr w:type="gramEnd"/>
      <w:r w:rsidR="006135F9" w:rsidRPr="00950C59">
        <w:rPr>
          <w:rFonts w:cs="Arial"/>
          <w:lang w:val="en-US"/>
        </w:rPr>
        <w:t xml:space="preserve"> different life history characteristics of some taxa that can </w:t>
      </w:r>
      <w:r w:rsidR="00F70F09" w:rsidRPr="00950C59">
        <w:rPr>
          <w:rFonts w:cs="Arial"/>
          <w:lang w:val="en-US"/>
        </w:rPr>
        <w:t>only</w:t>
      </w:r>
      <w:r w:rsidR="006135F9" w:rsidRPr="00950C59">
        <w:rPr>
          <w:rFonts w:cs="Arial"/>
          <w:lang w:val="en-US"/>
        </w:rPr>
        <w:t xml:space="preserve"> sustain </w:t>
      </w:r>
      <w:r w:rsidR="00F70F09" w:rsidRPr="00950C59">
        <w:rPr>
          <w:rFonts w:cs="Arial"/>
          <w:lang w:val="en-US"/>
        </w:rPr>
        <w:t>low</w:t>
      </w:r>
      <w:r w:rsidR="006135F9" w:rsidRPr="00950C59">
        <w:rPr>
          <w:rFonts w:cs="Arial"/>
          <w:lang w:val="en-US"/>
        </w:rPr>
        <w:t xml:space="preserve"> fishing </w:t>
      </w:r>
      <w:proofErr w:type="gramStart"/>
      <w:r w:rsidR="006135F9" w:rsidRPr="00950C59">
        <w:rPr>
          <w:rFonts w:cs="Arial"/>
          <w:lang w:val="en-US"/>
        </w:rPr>
        <w:t>pressure;</w:t>
      </w:r>
      <w:proofErr w:type="gramEnd"/>
    </w:p>
    <w:p w14:paraId="3309D4AA" w14:textId="77777777" w:rsidR="006135F9" w:rsidRPr="00950C59" w:rsidRDefault="006135F9" w:rsidP="005D6121">
      <w:pPr>
        <w:spacing w:after="0" w:line="240" w:lineRule="auto"/>
        <w:jc w:val="both"/>
        <w:rPr>
          <w:rFonts w:cs="Arial"/>
          <w:lang w:val="en-US"/>
        </w:rPr>
      </w:pPr>
    </w:p>
    <w:p w14:paraId="125F2E27" w14:textId="45E4ECD8" w:rsidR="001C5404" w:rsidRPr="00950C59" w:rsidRDefault="001C5404"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t xml:space="preserve">Urges </w:t>
      </w:r>
      <w:r w:rsidR="001D713F" w:rsidRPr="00950C59">
        <w:rPr>
          <w:rFonts w:cs="Arial"/>
          <w:lang w:val="en-US"/>
        </w:rPr>
        <w:t xml:space="preserve">Parties to address bycatch in their national legislation to implement the Convention and the provisions of this </w:t>
      </w:r>
      <w:proofErr w:type="gramStart"/>
      <w:r w:rsidR="001D713F" w:rsidRPr="00950C59">
        <w:rPr>
          <w:rFonts w:cs="Arial"/>
          <w:lang w:val="en-US"/>
        </w:rPr>
        <w:t>Resolution;</w:t>
      </w:r>
      <w:proofErr w:type="gramEnd"/>
    </w:p>
    <w:p w14:paraId="687A3847" w14:textId="77777777" w:rsidR="001C5404" w:rsidRPr="00950C59" w:rsidRDefault="001C5404" w:rsidP="005D6121">
      <w:pPr>
        <w:spacing w:after="0" w:line="240" w:lineRule="auto"/>
        <w:ind w:left="567" w:hanging="567"/>
        <w:jc w:val="both"/>
        <w:rPr>
          <w:rFonts w:cs="Arial"/>
          <w:lang w:val="en-US"/>
        </w:rPr>
      </w:pPr>
    </w:p>
    <w:p w14:paraId="3A0DC97E" w14:textId="36304CC1" w:rsidR="003D1EDB" w:rsidRPr="00950C59" w:rsidRDefault="001C5404"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Encourages</w:t>
      </w:r>
      <w:r w:rsidRPr="00950C59">
        <w:rPr>
          <w:rFonts w:cs="Arial"/>
          <w:lang w:val="en-US"/>
        </w:rPr>
        <w:t xml:space="preserve"> Parties to </w:t>
      </w:r>
      <w:r w:rsidR="003D1EDB" w:rsidRPr="00950C59">
        <w:rPr>
          <w:rFonts w:cs="Arial"/>
          <w:lang w:val="en-US"/>
        </w:rPr>
        <w:t xml:space="preserve">apply a mitigation hierarchy framework to identify and implement effective bycatch mitigation </w:t>
      </w:r>
      <w:proofErr w:type="gramStart"/>
      <w:r w:rsidR="003D1EDB" w:rsidRPr="00950C59">
        <w:rPr>
          <w:rFonts w:cs="Arial"/>
          <w:lang w:val="en-US"/>
        </w:rPr>
        <w:t>measures;</w:t>
      </w:r>
      <w:proofErr w:type="gramEnd"/>
    </w:p>
    <w:p w14:paraId="381BAA70" w14:textId="77777777" w:rsidR="003D1EDB" w:rsidRPr="00950C59" w:rsidRDefault="003D1EDB" w:rsidP="005D6121">
      <w:pPr>
        <w:pStyle w:val="ListParagraph"/>
        <w:spacing w:after="0" w:line="240" w:lineRule="auto"/>
        <w:ind w:left="567"/>
        <w:contextualSpacing w:val="0"/>
        <w:jc w:val="both"/>
        <w:rPr>
          <w:rFonts w:cs="Arial"/>
        </w:rPr>
      </w:pPr>
    </w:p>
    <w:p w14:paraId="33CDD8C8" w14:textId="59104400" w:rsidR="001C5404" w:rsidRPr="00950C59" w:rsidRDefault="000244D8" w:rsidP="00B14711">
      <w:pPr>
        <w:pStyle w:val="ListParagraph"/>
        <w:numPr>
          <w:ilvl w:val="0"/>
          <w:numId w:val="18"/>
        </w:numPr>
        <w:spacing w:after="0" w:line="240" w:lineRule="auto"/>
        <w:ind w:left="567" w:hanging="567"/>
        <w:contextualSpacing w:val="0"/>
        <w:jc w:val="both"/>
        <w:rPr>
          <w:rFonts w:cs="Arial"/>
        </w:rPr>
      </w:pPr>
      <w:r w:rsidRPr="00950C59">
        <w:rPr>
          <w:rFonts w:cs="Arial"/>
          <w:i/>
          <w:lang w:val="en-US"/>
        </w:rPr>
        <w:t>Further e</w:t>
      </w:r>
      <w:r w:rsidR="001C5404" w:rsidRPr="00950C59">
        <w:rPr>
          <w:rFonts w:cs="Arial"/>
          <w:i/>
          <w:lang w:val="en-US"/>
        </w:rPr>
        <w:t>ncourages</w:t>
      </w:r>
      <w:r w:rsidR="001C5404" w:rsidRPr="00950C59">
        <w:rPr>
          <w:rFonts w:cs="Arial"/>
          <w:i/>
        </w:rPr>
        <w:t xml:space="preserve"> </w:t>
      </w:r>
      <w:r w:rsidR="001C5404" w:rsidRPr="00950C59">
        <w:rPr>
          <w:rFonts w:cs="Arial"/>
        </w:rPr>
        <w:t>Parties to implement the best practice approaches and procedures provided in Annex 1 to this Resolution and to develop and implement national plans of action in accordance with relevant International Plans of Action (IPOAs)</w:t>
      </w:r>
      <w:r w:rsidR="00EF264A" w:rsidRPr="00950C59">
        <w:rPr>
          <w:rFonts w:cs="Arial"/>
        </w:rPr>
        <w:t xml:space="preserve"> </w:t>
      </w:r>
      <w:r w:rsidR="00134BE4" w:rsidRPr="00950C59">
        <w:rPr>
          <w:rFonts w:cs="Arial"/>
        </w:rPr>
        <w:t>of</w:t>
      </w:r>
      <w:r w:rsidR="00EF264A" w:rsidRPr="00950C59">
        <w:rPr>
          <w:rFonts w:cs="Arial"/>
        </w:rPr>
        <w:t xml:space="preserve"> the Food and Agriculture </w:t>
      </w:r>
      <w:r w:rsidR="007D5346" w:rsidRPr="00950C59">
        <w:rPr>
          <w:rFonts w:cs="Arial"/>
        </w:rPr>
        <w:t>Orga</w:t>
      </w:r>
      <w:r w:rsidR="00C65C4F" w:rsidRPr="00950C59">
        <w:rPr>
          <w:rFonts w:cs="Arial"/>
        </w:rPr>
        <w:t>n</w:t>
      </w:r>
      <w:r w:rsidR="007D5346" w:rsidRPr="00950C59">
        <w:rPr>
          <w:rFonts w:cs="Arial"/>
        </w:rPr>
        <w:t>ization</w:t>
      </w:r>
      <w:r w:rsidR="0098624E" w:rsidRPr="00950C59">
        <w:rPr>
          <w:rFonts w:cs="Arial"/>
        </w:rPr>
        <w:t xml:space="preserve"> of the United Nations (FAO</w:t>
      </w:r>
      <w:proofErr w:type="gramStart"/>
      <w:r w:rsidR="001C5404" w:rsidRPr="00950C59">
        <w:rPr>
          <w:rFonts w:cs="Arial"/>
        </w:rPr>
        <w:t>);</w:t>
      </w:r>
      <w:proofErr w:type="gramEnd"/>
    </w:p>
    <w:p w14:paraId="010C8017" w14:textId="77777777" w:rsidR="001C5404" w:rsidRPr="00950C59" w:rsidRDefault="001C5404" w:rsidP="005D6121">
      <w:pPr>
        <w:pStyle w:val="ListParagraph"/>
        <w:spacing w:after="0" w:line="240" w:lineRule="auto"/>
        <w:contextualSpacing w:val="0"/>
        <w:rPr>
          <w:rFonts w:cs="Arial"/>
          <w:i/>
        </w:rPr>
      </w:pPr>
    </w:p>
    <w:p w14:paraId="6B960069" w14:textId="0C464460" w:rsidR="006B1AE0" w:rsidRPr="00F72315" w:rsidRDefault="006B1AE0" w:rsidP="00B14711">
      <w:pPr>
        <w:pStyle w:val="ListParagraph"/>
        <w:numPr>
          <w:ilvl w:val="0"/>
          <w:numId w:val="18"/>
        </w:numPr>
        <w:spacing w:after="80" w:line="240" w:lineRule="auto"/>
        <w:ind w:left="567" w:hanging="567"/>
        <w:contextualSpacing w:val="0"/>
        <w:jc w:val="both"/>
        <w:rPr>
          <w:rFonts w:cs="Arial"/>
          <w:i/>
        </w:rPr>
      </w:pPr>
      <w:r w:rsidRPr="00950C59">
        <w:rPr>
          <w:rFonts w:cs="Arial"/>
          <w:i/>
        </w:rPr>
        <w:t xml:space="preserve">Further urges </w:t>
      </w:r>
      <w:r w:rsidRPr="00950C59">
        <w:rPr>
          <w:rFonts w:cs="Arial"/>
        </w:rPr>
        <w:t xml:space="preserve">Parties, and </w:t>
      </w:r>
      <w:r w:rsidRPr="00950C59">
        <w:rPr>
          <w:rFonts w:cs="Arial"/>
          <w:i/>
        </w:rPr>
        <w:t>encourages</w:t>
      </w:r>
      <w:r w:rsidRPr="00950C59">
        <w:rPr>
          <w:rFonts w:cs="Arial"/>
        </w:rPr>
        <w:t xml:space="preserve"> non-Parties, the FAO, R</w:t>
      </w:r>
      <w:r w:rsidR="000F57FF" w:rsidRPr="00950C59">
        <w:rPr>
          <w:rFonts w:cs="Arial"/>
        </w:rPr>
        <w:t>FBs</w:t>
      </w:r>
      <w:r w:rsidRPr="00950C59">
        <w:rPr>
          <w:rFonts w:cs="Arial"/>
        </w:rPr>
        <w:t>, other relevant organizations, and the private sector, to strengthen monitoring, data collection and research on bycatch of CMS-listed species, and to apply results to improve bycatch mitigation, including by:</w:t>
      </w:r>
    </w:p>
    <w:p w14:paraId="2DB14D5A" w14:textId="577D7BFD" w:rsidR="006B1AE0" w:rsidRPr="00950C59" w:rsidRDefault="00581735" w:rsidP="00B14711">
      <w:pPr>
        <w:pStyle w:val="ListParagraph"/>
        <w:numPr>
          <w:ilvl w:val="0"/>
          <w:numId w:val="20"/>
        </w:numPr>
        <w:spacing w:after="80" w:line="240" w:lineRule="auto"/>
        <w:ind w:left="1134" w:hanging="567"/>
        <w:contextualSpacing w:val="0"/>
        <w:jc w:val="both"/>
        <w:rPr>
          <w:rFonts w:cs="Arial"/>
          <w:i/>
        </w:rPr>
      </w:pPr>
      <w:r w:rsidRPr="00950C59">
        <w:rPr>
          <w:rFonts w:cs="Arial"/>
        </w:rPr>
        <w:t>a</w:t>
      </w:r>
      <w:r w:rsidR="006B1AE0" w:rsidRPr="00950C59">
        <w:rPr>
          <w:rFonts w:cs="Arial"/>
        </w:rPr>
        <w:t>ssessing risk and implementing monitoring schemes, including, where appropriate, on-board observers or electronic monitoring, to determine and address the impact of fisheries bycatch</w:t>
      </w:r>
      <w:r w:rsidR="00AB4955" w:rsidRPr="00950C59">
        <w:rPr>
          <w:rFonts w:cs="Arial"/>
        </w:rPr>
        <w:t>,</w:t>
      </w:r>
    </w:p>
    <w:p w14:paraId="05F13264" w14:textId="2DA70E7A" w:rsidR="006B1AE0" w:rsidRPr="00950C59" w:rsidRDefault="00581735" w:rsidP="00B14711">
      <w:pPr>
        <w:pStyle w:val="ListParagraph"/>
        <w:numPr>
          <w:ilvl w:val="0"/>
          <w:numId w:val="20"/>
        </w:numPr>
        <w:spacing w:after="80" w:line="240" w:lineRule="auto"/>
        <w:ind w:left="1134" w:hanging="567"/>
        <w:contextualSpacing w:val="0"/>
        <w:jc w:val="both"/>
        <w:rPr>
          <w:rFonts w:cs="Arial"/>
        </w:rPr>
      </w:pPr>
      <w:r w:rsidRPr="00950C59">
        <w:rPr>
          <w:rFonts w:cs="Arial"/>
        </w:rPr>
        <w:t>a</w:t>
      </w:r>
      <w:r w:rsidR="006B1AE0" w:rsidRPr="00950C59">
        <w:rPr>
          <w:rFonts w:cs="Arial"/>
        </w:rPr>
        <w:t>pplying best practice mitigation measures informed by monitoring results, and regularly reviewing and refining their effectiveness</w:t>
      </w:r>
      <w:r w:rsidR="00AB4955" w:rsidRPr="00950C59">
        <w:rPr>
          <w:rFonts w:cs="Arial"/>
        </w:rPr>
        <w:t>,</w:t>
      </w:r>
      <w:r w:rsidR="006B1AE0" w:rsidRPr="00950C59">
        <w:rPr>
          <w:rFonts w:cs="Arial"/>
        </w:rPr>
        <w:t xml:space="preserve"> </w:t>
      </w:r>
    </w:p>
    <w:p w14:paraId="1126DEC1" w14:textId="7D5E2927" w:rsidR="006B1AE0" w:rsidRPr="00950C59" w:rsidRDefault="00581735" w:rsidP="00B14711">
      <w:pPr>
        <w:pStyle w:val="ListParagraph"/>
        <w:numPr>
          <w:ilvl w:val="0"/>
          <w:numId w:val="20"/>
        </w:numPr>
        <w:spacing w:after="80" w:line="240" w:lineRule="auto"/>
        <w:ind w:left="1134" w:hanging="567"/>
        <w:contextualSpacing w:val="0"/>
        <w:jc w:val="both"/>
        <w:rPr>
          <w:rFonts w:cs="Arial"/>
        </w:rPr>
      </w:pPr>
      <w:r w:rsidRPr="00950C59">
        <w:rPr>
          <w:rFonts w:cs="Arial"/>
        </w:rPr>
        <w:t>f</w:t>
      </w:r>
      <w:r w:rsidR="006B1AE0" w:rsidRPr="00950C59">
        <w:rPr>
          <w:rFonts w:cs="Arial"/>
        </w:rPr>
        <w:t>acilitating collection and sharing of species-specific bycatch data, including information on injuries caused by fisheries activities, to support the development of technical tools and management approaches to reduce post-release mortality</w:t>
      </w:r>
      <w:r w:rsidR="00AB4955" w:rsidRPr="00950C59">
        <w:rPr>
          <w:rFonts w:cs="Arial"/>
        </w:rPr>
        <w:t>,</w:t>
      </w:r>
    </w:p>
    <w:p w14:paraId="1B3C3CFA" w14:textId="14E4E1F7" w:rsidR="006B1AE0" w:rsidRPr="00950C59" w:rsidRDefault="00581735" w:rsidP="00B14711">
      <w:pPr>
        <w:pStyle w:val="ListParagraph"/>
        <w:numPr>
          <w:ilvl w:val="0"/>
          <w:numId w:val="20"/>
        </w:numPr>
        <w:spacing w:after="80" w:line="240" w:lineRule="auto"/>
        <w:ind w:left="1134" w:hanging="567"/>
        <w:contextualSpacing w:val="0"/>
        <w:jc w:val="both"/>
        <w:rPr>
          <w:rFonts w:cs="Arial"/>
        </w:rPr>
      </w:pPr>
      <w:r w:rsidRPr="00950C59">
        <w:rPr>
          <w:rFonts w:cs="Arial"/>
        </w:rPr>
        <w:t>e</w:t>
      </w:r>
      <w:r w:rsidR="006B1AE0" w:rsidRPr="00950C59">
        <w:rPr>
          <w:rFonts w:cs="Arial"/>
        </w:rPr>
        <w:t>valuating welfare and conservation implications of bycatch, including sub-lethal effects of injury and stress, and their conservation implications</w:t>
      </w:r>
      <w:r w:rsidR="00AB4955" w:rsidRPr="00950C59">
        <w:rPr>
          <w:rFonts w:cs="Arial"/>
        </w:rPr>
        <w:t>,</w:t>
      </w:r>
      <w:r w:rsidR="006B1AE0" w:rsidRPr="00950C59">
        <w:rPr>
          <w:rFonts w:cs="Arial"/>
        </w:rPr>
        <w:t xml:space="preserve"> and </w:t>
      </w:r>
    </w:p>
    <w:p w14:paraId="5B3DA7D7" w14:textId="36A03979" w:rsidR="003D1EDB" w:rsidRPr="00950C59" w:rsidRDefault="00581735" w:rsidP="00B14711">
      <w:pPr>
        <w:pStyle w:val="ListParagraph"/>
        <w:numPr>
          <w:ilvl w:val="0"/>
          <w:numId w:val="20"/>
        </w:numPr>
        <w:spacing w:after="0" w:line="240" w:lineRule="auto"/>
        <w:ind w:left="1134" w:hanging="567"/>
        <w:contextualSpacing w:val="0"/>
        <w:jc w:val="both"/>
        <w:rPr>
          <w:rFonts w:cs="Arial"/>
        </w:rPr>
      </w:pPr>
      <w:r w:rsidRPr="00950C59">
        <w:rPr>
          <w:rFonts w:cs="Arial"/>
        </w:rPr>
        <w:t>f</w:t>
      </w:r>
      <w:r w:rsidR="006B1AE0" w:rsidRPr="00950C59">
        <w:rPr>
          <w:rFonts w:cs="Arial"/>
        </w:rPr>
        <w:t xml:space="preserve">unding, supporting and undertaking independent research to identify, assess and improve bycatch mitigation measures, including the development and promotion of alternative fishing gear and methods, particularly in respect to non-selective gear such as </w:t>
      </w:r>
      <w:proofErr w:type="gramStart"/>
      <w:r w:rsidR="006B1AE0" w:rsidRPr="00950C59">
        <w:rPr>
          <w:rFonts w:cs="Arial"/>
        </w:rPr>
        <w:t>gillnets</w:t>
      </w:r>
      <w:r w:rsidR="00AB4955" w:rsidRPr="00950C59">
        <w:rPr>
          <w:rFonts w:cs="Arial"/>
        </w:rPr>
        <w:t>;</w:t>
      </w:r>
      <w:proofErr w:type="gramEnd"/>
    </w:p>
    <w:p w14:paraId="6DCE445F" w14:textId="77777777" w:rsidR="006B1AE0" w:rsidRPr="00950C59" w:rsidRDefault="006B1AE0" w:rsidP="005D6121">
      <w:pPr>
        <w:pStyle w:val="ListParagraph"/>
        <w:spacing w:after="0" w:line="240" w:lineRule="auto"/>
        <w:ind w:left="1134"/>
        <w:contextualSpacing w:val="0"/>
        <w:jc w:val="both"/>
        <w:rPr>
          <w:rFonts w:cs="Arial"/>
        </w:rPr>
      </w:pPr>
    </w:p>
    <w:p w14:paraId="6967BAA0" w14:textId="3DE51BCD" w:rsidR="002D51AD" w:rsidRPr="00950C59" w:rsidRDefault="00874277"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t>Further u</w:t>
      </w:r>
      <w:r w:rsidR="006B1AE0" w:rsidRPr="00950C59">
        <w:rPr>
          <w:rFonts w:cs="Arial"/>
          <w:i/>
          <w:iCs/>
          <w:lang w:val="en-US"/>
        </w:rPr>
        <w:t xml:space="preserve">rges </w:t>
      </w:r>
      <w:r w:rsidR="006B1AE0" w:rsidRPr="00950C59">
        <w:rPr>
          <w:rFonts w:cs="Arial"/>
          <w:lang w:val="en-US"/>
        </w:rPr>
        <w:t xml:space="preserve">Parties to implement ways and means to reduce the amount of abandoned, lost or otherwise discarded fishing gear both within their maritime zones and on the high seas, as well as ways and means of minimizing such losses from vessels flying their </w:t>
      </w:r>
      <w:proofErr w:type="gramStart"/>
      <w:r w:rsidR="006B1AE0" w:rsidRPr="00950C59">
        <w:rPr>
          <w:rFonts w:cs="Arial"/>
          <w:lang w:val="en-US"/>
        </w:rPr>
        <w:t>flag;</w:t>
      </w:r>
      <w:proofErr w:type="gramEnd"/>
    </w:p>
    <w:p w14:paraId="27EF3651" w14:textId="77777777" w:rsidR="00995DFC" w:rsidRPr="00950C59" w:rsidRDefault="00995DFC" w:rsidP="005D6121">
      <w:pPr>
        <w:spacing w:after="0" w:line="240" w:lineRule="auto"/>
        <w:jc w:val="both"/>
        <w:rPr>
          <w:rFonts w:cs="Arial"/>
          <w:lang w:val="en-US"/>
        </w:rPr>
      </w:pPr>
    </w:p>
    <w:p w14:paraId="5299E49F" w14:textId="67468CFF" w:rsidR="001A04C5" w:rsidRPr="00950C59" w:rsidRDefault="001B5967"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lastRenderedPageBreak/>
        <w:t xml:space="preserve">Calls </w:t>
      </w:r>
      <w:r w:rsidR="001330DD" w:rsidRPr="00950C59">
        <w:rPr>
          <w:rFonts w:cs="Arial"/>
          <w:i/>
          <w:iCs/>
          <w:lang w:val="en-US"/>
        </w:rPr>
        <w:t>on</w:t>
      </w:r>
      <w:r w:rsidR="001A04C5" w:rsidRPr="00950C59">
        <w:rPr>
          <w:rFonts w:cs="Arial"/>
          <w:lang w:val="en-US"/>
        </w:rPr>
        <w:t xml:space="preserve"> Parties to consider potential effects on other </w:t>
      </w:r>
      <w:proofErr w:type="gramStart"/>
      <w:r w:rsidR="001A04C5" w:rsidRPr="00950C59">
        <w:rPr>
          <w:rFonts w:cs="Arial"/>
          <w:lang w:val="en-US"/>
        </w:rPr>
        <w:t>taxa</w:t>
      </w:r>
      <w:proofErr w:type="gramEnd"/>
      <w:r w:rsidR="001A04C5" w:rsidRPr="00950C59">
        <w:rPr>
          <w:rFonts w:cs="Arial"/>
          <w:lang w:val="en-US"/>
        </w:rPr>
        <w:t xml:space="preserve"> when developing or adopting mitigation measures, </w:t>
      </w:r>
      <w:proofErr w:type="gramStart"/>
      <w:r w:rsidR="001A04C5" w:rsidRPr="00950C59">
        <w:rPr>
          <w:rFonts w:cs="Arial"/>
          <w:lang w:val="en-US"/>
        </w:rPr>
        <w:t>in order to</w:t>
      </w:r>
      <w:proofErr w:type="gramEnd"/>
      <w:r w:rsidR="001A04C5" w:rsidRPr="00950C59">
        <w:rPr>
          <w:rFonts w:cs="Arial"/>
          <w:lang w:val="en-US"/>
        </w:rPr>
        <w:t xml:space="preserve"> avoid unintended negative </w:t>
      </w:r>
      <w:proofErr w:type="gramStart"/>
      <w:r w:rsidR="001A04C5" w:rsidRPr="00950C59">
        <w:rPr>
          <w:rFonts w:cs="Arial"/>
          <w:lang w:val="en-US"/>
        </w:rPr>
        <w:t>impacts;</w:t>
      </w:r>
      <w:proofErr w:type="gramEnd"/>
    </w:p>
    <w:p w14:paraId="339323DB" w14:textId="77777777" w:rsidR="00FD1075" w:rsidRPr="00950C59" w:rsidRDefault="00FD1075" w:rsidP="005D6121">
      <w:pPr>
        <w:spacing w:after="0" w:line="240" w:lineRule="auto"/>
        <w:ind w:left="567" w:hanging="567"/>
        <w:jc w:val="both"/>
        <w:rPr>
          <w:rFonts w:cs="Arial"/>
          <w:lang w:val="en-US"/>
        </w:rPr>
      </w:pPr>
    </w:p>
    <w:p w14:paraId="2ED36A44" w14:textId="5B28C72D" w:rsidR="00FD1075" w:rsidRPr="00950C59" w:rsidRDefault="00485A7B"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 xml:space="preserve">Further </w:t>
      </w:r>
      <w:r w:rsidRPr="00950C59">
        <w:rPr>
          <w:i/>
          <w:color w:val="000000" w:themeColor="text1"/>
        </w:rPr>
        <w:t xml:space="preserve">urges </w:t>
      </w:r>
      <w:r w:rsidRPr="00950C59">
        <w:rPr>
          <w:color w:val="000000" w:themeColor="text1"/>
        </w:rPr>
        <w:t xml:space="preserve">Parties to actively cooperate with, and work through, competent national, regional, and international bodies responsible for fisheries management, in accordance with the guidance set out in Annex 1 to this Resolution, with a view to enhancing the conservation of migratory species affected by bycatch and promoting coordinated implementation of effective mitigation </w:t>
      </w:r>
      <w:proofErr w:type="gramStart"/>
      <w:r w:rsidRPr="00950C59">
        <w:rPr>
          <w:color w:val="000000" w:themeColor="text1"/>
        </w:rPr>
        <w:t>measures;</w:t>
      </w:r>
      <w:proofErr w:type="gramEnd"/>
    </w:p>
    <w:p w14:paraId="1867A209" w14:textId="77777777" w:rsidR="00FD1075" w:rsidRPr="00950C59" w:rsidRDefault="00FD1075" w:rsidP="005D6121">
      <w:pPr>
        <w:pStyle w:val="ListParagraph"/>
        <w:spacing w:after="0" w:line="240" w:lineRule="auto"/>
        <w:ind w:left="567"/>
        <w:contextualSpacing w:val="0"/>
        <w:jc w:val="both"/>
        <w:rPr>
          <w:rFonts w:cs="Arial"/>
          <w:lang w:val="en-US"/>
        </w:rPr>
      </w:pPr>
    </w:p>
    <w:p w14:paraId="5D84F776" w14:textId="0918A242" w:rsidR="001C5404" w:rsidRPr="00950C59" w:rsidRDefault="00654398"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t>Further e</w:t>
      </w:r>
      <w:r w:rsidR="001C5404" w:rsidRPr="00950C59">
        <w:rPr>
          <w:rFonts w:cs="Arial"/>
          <w:i/>
          <w:iCs/>
          <w:lang w:val="en-US"/>
        </w:rPr>
        <w:t>ncourages</w:t>
      </w:r>
      <w:r w:rsidR="001C5404" w:rsidRPr="00950C59">
        <w:rPr>
          <w:rFonts w:cs="Arial"/>
          <w:lang w:val="en-US"/>
        </w:rPr>
        <w:t xml:space="preserve"> Parties that are Range States of CMS-listed species to cooperate with each other and with non-Party Range States through information exchange and further development of practical and effective bycatch mitigation measures and/or </w:t>
      </w:r>
      <w:proofErr w:type="gramStart"/>
      <w:r w:rsidR="001C5404" w:rsidRPr="00950C59">
        <w:rPr>
          <w:rFonts w:cs="Arial"/>
          <w:lang w:val="en-US"/>
        </w:rPr>
        <w:t>devices</w:t>
      </w:r>
      <w:r w:rsidR="006B46B9" w:rsidRPr="00950C59">
        <w:rPr>
          <w:rFonts w:cs="Arial"/>
          <w:lang w:val="en-US"/>
        </w:rPr>
        <w:t>;</w:t>
      </w:r>
      <w:proofErr w:type="gramEnd"/>
    </w:p>
    <w:p w14:paraId="43C13AFF" w14:textId="77777777" w:rsidR="001C5404" w:rsidRPr="00950C59" w:rsidRDefault="001C5404" w:rsidP="005D6121">
      <w:pPr>
        <w:spacing w:after="0" w:line="240" w:lineRule="auto"/>
        <w:ind w:left="567" w:hanging="567"/>
        <w:jc w:val="both"/>
        <w:rPr>
          <w:rFonts w:cs="Arial"/>
          <w:lang w:val="en-US"/>
        </w:rPr>
      </w:pPr>
    </w:p>
    <w:p w14:paraId="389C8294" w14:textId="213BAB49" w:rsidR="0091773D" w:rsidRPr="00950C59" w:rsidRDefault="001330DD"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c</w:t>
      </w:r>
      <w:r w:rsidR="001C5404" w:rsidRPr="00950C59">
        <w:rPr>
          <w:rFonts w:cs="Arial"/>
          <w:i/>
          <w:lang w:val="en-US"/>
        </w:rPr>
        <w:t>alls</w:t>
      </w:r>
      <w:r w:rsidR="001C5404" w:rsidRPr="00950C59">
        <w:rPr>
          <w:rFonts w:cs="Arial"/>
          <w:lang w:val="en-US"/>
        </w:rPr>
        <w:t xml:space="preserve"> on Parties</w:t>
      </w:r>
      <w:r w:rsidR="001C5404" w:rsidRPr="00950C59">
        <w:rPr>
          <w:rFonts w:cs="Arial"/>
          <w:iCs/>
          <w:lang w:val="en-US"/>
        </w:rPr>
        <w:t xml:space="preserve"> </w:t>
      </w:r>
      <w:r w:rsidR="001C5404" w:rsidRPr="00950C59">
        <w:rPr>
          <w:rFonts w:cs="Arial"/>
          <w:lang w:val="en-US"/>
        </w:rPr>
        <w:t>working through RFBs, as appropriate, to</w:t>
      </w:r>
      <w:r w:rsidR="005F7B3C" w:rsidRPr="00950C59">
        <w:rPr>
          <w:rFonts w:cs="Arial"/>
          <w:lang w:val="en-US"/>
        </w:rPr>
        <w:t xml:space="preserve"> </w:t>
      </w:r>
      <w:r w:rsidR="001C5404" w:rsidRPr="00950C59">
        <w:rPr>
          <w:rFonts w:cs="Arial"/>
          <w:lang w:val="en-US"/>
        </w:rPr>
        <w:t xml:space="preserve">raise the serious and ongoing problem of bycatch </w:t>
      </w:r>
      <w:r w:rsidR="00A91AE6" w:rsidRPr="00950C59">
        <w:rPr>
          <w:rFonts w:cs="Arial"/>
          <w:lang w:val="en-US"/>
        </w:rPr>
        <w:t>on</w:t>
      </w:r>
      <w:r w:rsidR="001C5404" w:rsidRPr="00950C59">
        <w:rPr>
          <w:rFonts w:cs="Arial"/>
          <w:lang w:val="en-US"/>
        </w:rPr>
        <w:t xml:space="preserve"> CMS-listed species within these fora and agree appropriate measures to address the </w:t>
      </w:r>
      <w:proofErr w:type="gramStart"/>
      <w:r w:rsidR="001C5404" w:rsidRPr="00950C59">
        <w:rPr>
          <w:rFonts w:cs="Arial"/>
          <w:lang w:val="en-US"/>
        </w:rPr>
        <w:t>issue</w:t>
      </w:r>
      <w:r w:rsidR="005F7B3C" w:rsidRPr="00950C59">
        <w:rPr>
          <w:rFonts w:cs="Arial"/>
          <w:lang w:val="en-US"/>
        </w:rPr>
        <w:t>;</w:t>
      </w:r>
      <w:proofErr w:type="gramEnd"/>
    </w:p>
    <w:p w14:paraId="47F9C0A5" w14:textId="77777777" w:rsidR="003D4ECF" w:rsidRPr="00950C59" w:rsidRDefault="003D4ECF" w:rsidP="005D6121">
      <w:pPr>
        <w:spacing w:after="0" w:line="240" w:lineRule="auto"/>
        <w:ind w:left="924"/>
        <w:jc w:val="both"/>
        <w:rPr>
          <w:rFonts w:cs="Arial"/>
          <w:lang w:val="en-US"/>
        </w:rPr>
      </w:pPr>
    </w:p>
    <w:p w14:paraId="2ED2BF88" w14:textId="294E6561" w:rsidR="003D4ECF" w:rsidRPr="00950C59" w:rsidRDefault="003D4ECF"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color w:val="000000" w:themeColor="text1"/>
        </w:rPr>
        <w:t>Requests</w:t>
      </w:r>
      <w:r w:rsidRPr="00950C59">
        <w:rPr>
          <w:rFonts w:cs="Arial"/>
          <w:color w:val="000000" w:themeColor="text1"/>
        </w:rPr>
        <w:t xml:space="preserve"> the Secretariat, the Scientific Council and Parties to continue and increase efforts to collaborate with other relevant international fora and where appropriate the RF</w:t>
      </w:r>
      <w:r w:rsidR="00E90FFE" w:rsidRPr="00950C59">
        <w:rPr>
          <w:rFonts w:cs="Arial"/>
          <w:color w:val="000000" w:themeColor="text1"/>
        </w:rPr>
        <w:t>B</w:t>
      </w:r>
      <w:r w:rsidRPr="00950C59">
        <w:rPr>
          <w:rFonts w:cs="Arial"/>
          <w:color w:val="000000" w:themeColor="text1"/>
        </w:rPr>
        <w:t>s, with a view to avoiding duplication</w:t>
      </w:r>
      <w:r w:rsidR="00E172E0" w:rsidRPr="00950C59">
        <w:rPr>
          <w:rFonts w:cs="Arial"/>
          <w:color w:val="000000" w:themeColor="text1"/>
        </w:rPr>
        <w:t xml:space="preserve"> and</w:t>
      </w:r>
      <w:r w:rsidRPr="00950C59">
        <w:rPr>
          <w:rFonts w:cs="Arial"/>
          <w:color w:val="000000" w:themeColor="text1"/>
        </w:rPr>
        <w:t xml:space="preserve"> increasing </w:t>
      </w:r>
      <w:proofErr w:type="gramStart"/>
      <w:r w:rsidRPr="00950C59">
        <w:rPr>
          <w:rFonts w:cs="Arial"/>
          <w:color w:val="000000" w:themeColor="text1"/>
        </w:rPr>
        <w:t>synergies;</w:t>
      </w:r>
      <w:proofErr w:type="gramEnd"/>
    </w:p>
    <w:p w14:paraId="057A2290" w14:textId="77777777" w:rsidR="003D4ECF" w:rsidRPr="00950C59" w:rsidRDefault="003D4ECF" w:rsidP="005D6121">
      <w:pPr>
        <w:spacing w:after="0" w:line="240" w:lineRule="auto"/>
        <w:jc w:val="both"/>
        <w:rPr>
          <w:rFonts w:cs="Arial"/>
          <w:lang w:val="en-US"/>
        </w:rPr>
      </w:pPr>
    </w:p>
    <w:p w14:paraId="40884D2D" w14:textId="0D046A19" w:rsidR="007F1EC6" w:rsidRPr="00950C59" w:rsidRDefault="00E05E7C"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e</w:t>
      </w:r>
      <w:r w:rsidR="001C5404" w:rsidRPr="00950C59">
        <w:rPr>
          <w:rFonts w:cs="Arial"/>
          <w:i/>
          <w:lang w:val="en-US"/>
        </w:rPr>
        <w:t>ncourages</w:t>
      </w:r>
      <w:r w:rsidR="007F1EC6" w:rsidRPr="00950C59">
        <w:rPr>
          <w:rFonts w:cs="Arial"/>
          <w:i/>
          <w:iCs/>
          <w:lang w:val="en-US"/>
        </w:rPr>
        <w:t xml:space="preserve"> </w:t>
      </w:r>
      <w:r w:rsidR="007F1EC6" w:rsidRPr="00950C59">
        <w:rPr>
          <w:lang w:val="en-US"/>
        </w:rPr>
        <w:t>donor countries and Parties to support developing countries to implement this Resolution;</w:t>
      </w:r>
      <w:r w:rsidR="005B3BF4" w:rsidRPr="00950C59">
        <w:rPr>
          <w:lang w:val="en-US"/>
        </w:rPr>
        <w:t xml:space="preserve"> and </w:t>
      </w:r>
    </w:p>
    <w:p w14:paraId="26476DE9" w14:textId="77777777" w:rsidR="001C5404" w:rsidRPr="00950C59" w:rsidRDefault="001C5404" w:rsidP="00DE5988">
      <w:pPr>
        <w:spacing w:after="0" w:line="240" w:lineRule="auto"/>
        <w:ind w:left="567" w:hanging="567"/>
        <w:jc w:val="both"/>
        <w:rPr>
          <w:rFonts w:cs="Arial"/>
          <w:lang w:val="en-US"/>
        </w:rPr>
      </w:pPr>
    </w:p>
    <w:p w14:paraId="34130803" w14:textId="5275EFFB" w:rsidR="00B5011A" w:rsidRPr="00F72315" w:rsidRDefault="001C5404" w:rsidP="00B14711">
      <w:pPr>
        <w:pStyle w:val="ListParagraph"/>
        <w:numPr>
          <w:ilvl w:val="0"/>
          <w:numId w:val="18"/>
        </w:numPr>
        <w:spacing w:after="80" w:line="240" w:lineRule="auto"/>
        <w:ind w:left="567" w:hanging="567"/>
        <w:contextualSpacing w:val="0"/>
        <w:jc w:val="both"/>
        <w:rPr>
          <w:rFonts w:cs="Arial"/>
          <w:lang w:val="en-US"/>
        </w:rPr>
      </w:pPr>
      <w:r w:rsidRPr="00950C59">
        <w:rPr>
          <w:rFonts w:cs="Arial"/>
          <w:i/>
          <w:lang w:val="en-US"/>
        </w:rPr>
        <w:t>Repeals</w:t>
      </w:r>
      <w:r w:rsidR="004A5868" w:rsidRPr="00950C59">
        <w:rPr>
          <w:rFonts w:cs="Arial"/>
          <w:i/>
          <w:lang w:val="en-US"/>
        </w:rPr>
        <w:t>:</w:t>
      </w:r>
      <w:r w:rsidRPr="00950C59">
        <w:rPr>
          <w:rFonts w:cs="Arial"/>
          <w:i/>
          <w:lang w:val="en-US"/>
        </w:rPr>
        <w:t xml:space="preserve"> </w:t>
      </w:r>
    </w:p>
    <w:p w14:paraId="4091AA0C" w14:textId="66EA163A"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 xml:space="preserve">Resolution 6.2 </w:t>
      </w:r>
      <w:r w:rsidRPr="00950C59">
        <w:rPr>
          <w:rFonts w:cs="Arial"/>
          <w:i/>
          <w:lang w:val="en-US"/>
        </w:rPr>
        <w:t>By-Catch</w:t>
      </w:r>
      <w:r w:rsidR="004A5868" w:rsidRPr="00950C59">
        <w:rPr>
          <w:rFonts w:cs="Arial"/>
          <w:lang w:val="en-US"/>
        </w:rPr>
        <w:t>,</w:t>
      </w:r>
    </w:p>
    <w:p w14:paraId="47AA47C2" w14:textId="029757EF"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Recommendation 7.2, Implementation of Resolution 6.2 on By-Catch</w:t>
      </w:r>
      <w:r w:rsidR="004A5868" w:rsidRPr="00950C59">
        <w:rPr>
          <w:rFonts w:cs="Arial"/>
          <w:lang w:val="en-US"/>
        </w:rPr>
        <w:t>,</w:t>
      </w:r>
    </w:p>
    <w:p w14:paraId="5AEFBB54" w14:textId="72D2F7C3"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 xml:space="preserve">Resolution 8.14 </w:t>
      </w:r>
      <w:r w:rsidRPr="00950C59">
        <w:rPr>
          <w:rFonts w:cs="Arial"/>
          <w:i/>
          <w:lang w:val="en-US"/>
        </w:rPr>
        <w:t>By-Catch</w:t>
      </w:r>
      <w:r w:rsidR="004A5868" w:rsidRPr="00950C59">
        <w:rPr>
          <w:rFonts w:cs="Arial"/>
          <w:lang w:val="en-US"/>
        </w:rPr>
        <w:t>,</w:t>
      </w:r>
    </w:p>
    <w:p w14:paraId="7DCB67B5" w14:textId="5F31B9C3"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 xml:space="preserve">Resolution 9.18 </w:t>
      </w:r>
      <w:r w:rsidRPr="00950C59">
        <w:rPr>
          <w:rFonts w:cs="Arial"/>
          <w:i/>
          <w:lang w:val="en-US"/>
        </w:rPr>
        <w:t>By-Catch</w:t>
      </w:r>
      <w:r w:rsidR="004A5868" w:rsidRPr="00950C59">
        <w:rPr>
          <w:rFonts w:cs="Arial"/>
          <w:lang w:val="en-US"/>
        </w:rPr>
        <w:t>,</w:t>
      </w:r>
      <w:r w:rsidRPr="00950C59">
        <w:rPr>
          <w:rFonts w:cs="Arial"/>
          <w:lang w:val="en-US"/>
        </w:rPr>
        <w:t xml:space="preserve"> and</w:t>
      </w:r>
    </w:p>
    <w:p w14:paraId="7DE58EE2" w14:textId="77D17895" w:rsidR="001C5404" w:rsidRPr="00950C59" w:rsidRDefault="001C5404" w:rsidP="00B14711">
      <w:pPr>
        <w:pStyle w:val="ListParagraph"/>
        <w:numPr>
          <w:ilvl w:val="0"/>
          <w:numId w:val="19"/>
        </w:numPr>
        <w:spacing w:after="0" w:line="240" w:lineRule="auto"/>
        <w:ind w:left="924" w:hanging="357"/>
        <w:jc w:val="both"/>
        <w:rPr>
          <w:rFonts w:cs="Arial"/>
          <w:lang w:val="en-US"/>
        </w:rPr>
      </w:pPr>
      <w:r w:rsidRPr="00950C59">
        <w:rPr>
          <w:rFonts w:cs="Arial"/>
          <w:lang w:val="en-US"/>
        </w:rPr>
        <w:t xml:space="preserve">Resolution 10.14 </w:t>
      </w:r>
      <w:r w:rsidRPr="00950C59">
        <w:rPr>
          <w:rFonts w:cs="Arial"/>
          <w:i/>
          <w:lang w:val="en-US"/>
        </w:rPr>
        <w:t>Bycatch of CMS-Listed Species in Gillnet Fisheries</w:t>
      </w:r>
      <w:r w:rsidRPr="00950C59">
        <w:rPr>
          <w:rFonts w:cs="Arial"/>
          <w:lang w:val="en-US"/>
        </w:rPr>
        <w:t>.</w:t>
      </w:r>
    </w:p>
    <w:p w14:paraId="7B00C5E2" w14:textId="77777777" w:rsidR="00B717CE" w:rsidRPr="00950C59" w:rsidRDefault="00B717CE" w:rsidP="001C5404">
      <w:pPr>
        <w:spacing w:after="0" w:line="240" w:lineRule="auto"/>
        <w:jc w:val="both"/>
        <w:rPr>
          <w:rFonts w:cs="Arial"/>
        </w:rPr>
      </w:pPr>
    </w:p>
    <w:p w14:paraId="7C8309EE" w14:textId="77777777" w:rsidR="00DD269F" w:rsidRPr="00950C59" w:rsidRDefault="00DD269F" w:rsidP="005944E3">
      <w:pPr>
        <w:widowControl w:val="0"/>
        <w:autoSpaceDE w:val="0"/>
        <w:autoSpaceDN w:val="0"/>
        <w:adjustRightInd w:val="0"/>
        <w:spacing w:after="0" w:line="240" w:lineRule="auto"/>
        <w:rPr>
          <w:rFonts w:eastAsia="Times New Roman" w:cs="Arial"/>
          <w:b/>
          <w:bCs/>
          <w:color w:val="000000" w:themeColor="text1"/>
        </w:rPr>
      </w:pPr>
    </w:p>
    <w:p w14:paraId="6DD35047" w14:textId="74DFC83D" w:rsidR="00DD269F" w:rsidRPr="00950C59" w:rsidRDefault="00F55902" w:rsidP="0078245D">
      <w:pPr>
        <w:widowControl w:val="0"/>
        <w:autoSpaceDE w:val="0"/>
        <w:autoSpaceDN w:val="0"/>
        <w:adjustRightInd w:val="0"/>
        <w:spacing w:after="0" w:line="240" w:lineRule="auto"/>
        <w:rPr>
          <w:rFonts w:eastAsia="Times New Roman" w:cs="Arial"/>
          <w:b/>
          <w:bCs/>
          <w:color w:val="000000" w:themeColor="text1"/>
        </w:rPr>
      </w:pPr>
      <w:r w:rsidRPr="00950C59">
        <w:rPr>
          <w:rFonts w:eastAsia="Times New Roman" w:cs="Arial"/>
          <w:b/>
          <w:bCs/>
          <w:color w:val="000000" w:themeColor="text1"/>
        </w:rPr>
        <w:br w:type="page"/>
      </w:r>
    </w:p>
    <w:p w14:paraId="531C7946" w14:textId="4A20F7E8" w:rsidR="00DD269F" w:rsidRPr="00950C59" w:rsidRDefault="00DD269F" w:rsidP="00DD269F">
      <w:pPr>
        <w:widowControl w:val="0"/>
        <w:autoSpaceDE w:val="0"/>
        <w:autoSpaceDN w:val="0"/>
        <w:adjustRightInd w:val="0"/>
        <w:spacing w:after="0" w:line="240" w:lineRule="auto"/>
        <w:jc w:val="right"/>
        <w:rPr>
          <w:rFonts w:eastAsia="Times New Roman" w:cs="Arial"/>
          <w:b/>
          <w:bCs/>
          <w:color w:val="000000" w:themeColor="text1"/>
        </w:rPr>
      </w:pPr>
      <w:r w:rsidRPr="00950C59">
        <w:rPr>
          <w:rFonts w:eastAsia="Times New Roman" w:cs="Arial"/>
          <w:b/>
          <w:color w:val="000000" w:themeColor="text1"/>
        </w:rPr>
        <w:lastRenderedPageBreak/>
        <w:t>ANNEX 1 to the Resolution</w:t>
      </w:r>
    </w:p>
    <w:p w14:paraId="06655231" w14:textId="77777777" w:rsidR="00DD269F" w:rsidRDefault="00DD269F" w:rsidP="00DD269F">
      <w:pPr>
        <w:widowControl w:val="0"/>
        <w:autoSpaceDE w:val="0"/>
        <w:autoSpaceDN w:val="0"/>
        <w:adjustRightInd w:val="0"/>
        <w:spacing w:after="0" w:line="240" w:lineRule="auto"/>
        <w:rPr>
          <w:rFonts w:eastAsia="Times New Roman" w:cs="Arial"/>
          <w:b/>
          <w:bCs/>
          <w:color w:val="000000" w:themeColor="text1"/>
        </w:rPr>
      </w:pPr>
    </w:p>
    <w:p w14:paraId="7174208A" w14:textId="77777777" w:rsidR="00240CAE" w:rsidRPr="00950C59" w:rsidRDefault="00240CAE" w:rsidP="00DD269F">
      <w:pPr>
        <w:widowControl w:val="0"/>
        <w:autoSpaceDE w:val="0"/>
        <w:autoSpaceDN w:val="0"/>
        <w:adjustRightInd w:val="0"/>
        <w:spacing w:after="0" w:line="240" w:lineRule="auto"/>
        <w:rPr>
          <w:rFonts w:eastAsia="Times New Roman" w:cs="Arial"/>
          <w:b/>
          <w:bCs/>
          <w:color w:val="000000" w:themeColor="text1"/>
        </w:rPr>
      </w:pPr>
    </w:p>
    <w:p w14:paraId="780EDA85" w14:textId="2B1C320A" w:rsidR="00DD269F" w:rsidRPr="00950C59" w:rsidRDefault="00DD269F" w:rsidP="00DD269F">
      <w:pPr>
        <w:widowControl w:val="0"/>
        <w:autoSpaceDE w:val="0"/>
        <w:autoSpaceDN w:val="0"/>
        <w:adjustRightInd w:val="0"/>
        <w:spacing w:after="0" w:line="240" w:lineRule="auto"/>
        <w:jc w:val="center"/>
        <w:rPr>
          <w:rFonts w:eastAsia="Times New Roman" w:cs="Arial"/>
          <w:b/>
          <w:bCs/>
          <w:color w:val="000000" w:themeColor="text1"/>
        </w:rPr>
      </w:pPr>
      <w:r w:rsidRPr="00950C59">
        <w:rPr>
          <w:rFonts w:eastAsia="Times New Roman" w:cs="Arial"/>
          <w:b/>
          <w:bCs/>
          <w:color w:val="000000" w:themeColor="text1"/>
        </w:rPr>
        <w:t xml:space="preserve">GUIDANCE </w:t>
      </w:r>
      <w:r w:rsidR="001C34A8" w:rsidRPr="00950C59">
        <w:rPr>
          <w:rFonts w:eastAsia="Times New Roman" w:cs="Arial"/>
          <w:b/>
          <w:bCs/>
          <w:color w:val="000000" w:themeColor="text1"/>
        </w:rPr>
        <w:t>ON M</w:t>
      </w:r>
      <w:r w:rsidR="00AE1805" w:rsidRPr="00950C59">
        <w:rPr>
          <w:rFonts w:eastAsia="Times New Roman" w:cs="Arial"/>
          <w:b/>
          <w:bCs/>
          <w:color w:val="000000" w:themeColor="text1"/>
        </w:rPr>
        <w:t>ITIGATION</w:t>
      </w:r>
      <w:r w:rsidR="001C34A8" w:rsidRPr="00950C59">
        <w:rPr>
          <w:rFonts w:eastAsia="Times New Roman" w:cs="Arial"/>
          <w:b/>
          <w:bCs/>
          <w:color w:val="000000" w:themeColor="text1"/>
        </w:rPr>
        <w:t xml:space="preserve"> AND MANAGEMENT </w:t>
      </w:r>
      <w:r w:rsidR="00AE1805" w:rsidRPr="00950C59">
        <w:rPr>
          <w:rFonts w:eastAsia="Times New Roman" w:cs="Arial"/>
          <w:b/>
          <w:bCs/>
          <w:color w:val="000000" w:themeColor="text1"/>
        </w:rPr>
        <w:t>OF</w:t>
      </w:r>
      <w:r w:rsidR="001C34A8" w:rsidRPr="00950C59">
        <w:rPr>
          <w:rFonts w:eastAsia="Times New Roman" w:cs="Arial"/>
          <w:b/>
          <w:bCs/>
          <w:color w:val="000000" w:themeColor="text1"/>
        </w:rPr>
        <w:t xml:space="preserve"> BYCATCH IN FISHERIES</w:t>
      </w:r>
    </w:p>
    <w:p w14:paraId="6CE20D69" w14:textId="77777777" w:rsidR="00DD269F" w:rsidRDefault="00DD269F" w:rsidP="00DD269F">
      <w:pPr>
        <w:spacing w:after="0" w:line="240" w:lineRule="auto"/>
        <w:rPr>
          <w:rFonts w:eastAsia="MS Mincho" w:cs="Arial"/>
          <w:strike/>
          <w:color w:val="000000"/>
          <w:szCs w:val="24"/>
        </w:rPr>
      </w:pPr>
    </w:p>
    <w:p w14:paraId="265306DA" w14:textId="77777777" w:rsidR="00240CAE" w:rsidRPr="00950C59" w:rsidRDefault="00240CAE" w:rsidP="00DD269F">
      <w:pPr>
        <w:spacing w:after="0" w:line="240" w:lineRule="auto"/>
        <w:rPr>
          <w:rFonts w:eastAsia="MS Mincho" w:cs="Arial"/>
          <w:strike/>
          <w:color w:val="000000"/>
          <w:szCs w:val="24"/>
        </w:rPr>
      </w:pPr>
    </w:p>
    <w:p w14:paraId="372960F8" w14:textId="77777777"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t>General</w:t>
      </w:r>
    </w:p>
    <w:p w14:paraId="4979CC41" w14:textId="77777777" w:rsidR="00DD269F" w:rsidRPr="00950C59" w:rsidRDefault="00DD269F" w:rsidP="00EA40A4">
      <w:pPr>
        <w:spacing w:after="0" w:line="240" w:lineRule="auto"/>
        <w:jc w:val="both"/>
        <w:rPr>
          <w:rFonts w:eastAsia="MS Mincho" w:cs="Arial"/>
          <w:b/>
          <w:bCs/>
          <w:color w:val="000000"/>
          <w:szCs w:val="24"/>
          <w:u w:val="single"/>
        </w:rPr>
      </w:pPr>
    </w:p>
    <w:p w14:paraId="609DC25D" w14:textId="77777777" w:rsidR="00DD269F" w:rsidRDefault="00DD269F" w:rsidP="00EA40A4">
      <w:pPr>
        <w:spacing w:after="0" w:line="240" w:lineRule="auto"/>
        <w:jc w:val="both"/>
      </w:pPr>
      <w:r w:rsidRPr="00950C59">
        <w:rPr>
          <w:rFonts w:eastAsia="MS Mincho" w:cs="Arial"/>
          <w:color w:val="000000" w:themeColor="text1"/>
        </w:rPr>
        <w:t>ICES (2020). ICES Roadmap for bycatch advice on protected, endangered and threatened species (2020). ICES Technical Guidelines. Report.</w:t>
      </w:r>
      <w:r w:rsidRPr="00950C59">
        <w:rPr>
          <w:rFonts w:eastAsia="MS Mincho" w:cs="Arial"/>
          <w:color w:val="000000" w:themeColor="text1"/>
          <w:u w:val="single"/>
        </w:rPr>
        <w:t xml:space="preserve"> </w:t>
      </w:r>
      <w:hyperlink r:id="rId32" w:history="1">
        <w:r w:rsidRPr="00950C59">
          <w:rPr>
            <w:rStyle w:val="Hyperlink"/>
            <w:rFonts w:eastAsia="MS Mincho" w:cs="Arial"/>
          </w:rPr>
          <w:t>https://doi.org/10.17895/ices.advice.6022</w:t>
        </w:r>
      </w:hyperlink>
    </w:p>
    <w:p w14:paraId="62820596" w14:textId="77777777" w:rsidR="00F153F8" w:rsidRPr="00950C59" w:rsidRDefault="00F153F8" w:rsidP="00EA40A4">
      <w:pPr>
        <w:spacing w:after="0" w:line="240" w:lineRule="auto"/>
        <w:jc w:val="both"/>
        <w:rPr>
          <w:rFonts w:eastAsia="MS Mincho" w:cs="Arial"/>
          <w:color w:val="000000" w:themeColor="text1"/>
          <w:u w:val="single"/>
        </w:rPr>
      </w:pPr>
    </w:p>
    <w:p w14:paraId="1F364114" w14:textId="06852B79" w:rsidR="00DD269F" w:rsidRDefault="00DD269F" w:rsidP="00EA40A4">
      <w:pPr>
        <w:spacing w:after="0" w:line="240" w:lineRule="auto"/>
        <w:jc w:val="both"/>
        <w:rPr>
          <w:rFonts w:eastAsia="Arial" w:cs="Arial"/>
        </w:rPr>
      </w:pPr>
      <w:r w:rsidRPr="00950C59">
        <w:rPr>
          <w:rFonts w:eastAsia="MS Mincho" w:cs="Arial"/>
          <w:color w:val="000000" w:themeColor="text1"/>
        </w:rPr>
        <w:t>FAO</w:t>
      </w:r>
      <w:r w:rsidR="009308A3" w:rsidRPr="00950C59">
        <w:rPr>
          <w:rFonts w:eastAsia="MS Mincho" w:cs="Arial"/>
          <w:color w:val="000000" w:themeColor="text1"/>
        </w:rPr>
        <w:t xml:space="preserve"> (2011)</w:t>
      </w:r>
      <w:r w:rsidRPr="00950C59">
        <w:rPr>
          <w:rFonts w:eastAsia="MS Mincho" w:cs="Arial"/>
          <w:color w:val="000000" w:themeColor="text1"/>
        </w:rPr>
        <w:t>. International Guidelines on Bycatch Management and Reduction of Discards.</w:t>
      </w:r>
      <w:r w:rsidRPr="00950C59">
        <w:rPr>
          <w:rFonts w:eastAsia="MS Mincho" w:cs="Arial"/>
          <w:color w:val="000000" w:themeColor="text1"/>
          <w:u w:val="single"/>
        </w:rPr>
        <w:t xml:space="preserve"> </w:t>
      </w:r>
      <w:hyperlink r:id="rId33" w:history="1">
        <w:r w:rsidRPr="00950C59">
          <w:rPr>
            <w:rStyle w:val="Hyperlink"/>
            <w:rFonts w:eastAsia="Arial" w:cs="Arial"/>
          </w:rPr>
          <w:t>https://openknowledge.fao.org/server/api/core/bitstreams/d47172a3-731b-49b7-9c59-bbda0b328ee7/content</w:t>
        </w:r>
      </w:hyperlink>
      <w:r w:rsidRPr="00950C59">
        <w:rPr>
          <w:rFonts w:eastAsia="Arial" w:cs="Arial"/>
        </w:rPr>
        <w:t xml:space="preserve"> </w:t>
      </w:r>
    </w:p>
    <w:p w14:paraId="497839A8" w14:textId="77777777" w:rsidR="00F153F8" w:rsidRPr="00950C59" w:rsidRDefault="00F153F8" w:rsidP="00EA40A4">
      <w:pPr>
        <w:spacing w:after="0" w:line="240" w:lineRule="auto"/>
        <w:jc w:val="both"/>
        <w:rPr>
          <w:rFonts w:eastAsia="MS Mincho" w:cs="Arial"/>
          <w:color w:val="000000" w:themeColor="text1"/>
          <w:u w:val="single"/>
        </w:rPr>
      </w:pPr>
    </w:p>
    <w:p w14:paraId="6CDCD309" w14:textId="20606CD0" w:rsidR="00E74764" w:rsidRDefault="004179F2" w:rsidP="00EA40A4">
      <w:pPr>
        <w:spacing w:after="0" w:line="240" w:lineRule="auto"/>
        <w:jc w:val="both"/>
        <w:rPr>
          <w:rFonts w:eastAsia="MS Mincho" w:cs="Arial"/>
          <w:color w:val="000000"/>
          <w:lang w:val="en-US"/>
        </w:rPr>
      </w:pPr>
      <w:r w:rsidRPr="00950C59">
        <w:rPr>
          <w:rFonts w:eastAsia="MS Mincho" w:cs="Arial"/>
          <w:color w:val="000000"/>
          <w:szCs w:val="24"/>
          <w:lang w:val="en-US"/>
        </w:rPr>
        <w:t xml:space="preserve">Clarke, Sato, Small, Sullivan, Inoue &amp; Ochi (2014). </w:t>
      </w:r>
      <w:r w:rsidRPr="00950C59">
        <w:rPr>
          <w:rFonts w:eastAsia="MS Mincho" w:cs="Arial"/>
          <w:color w:val="000000"/>
          <w:lang w:val="en-US"/>
        </w:rPr>
        <w:t xml:space="preserve">Bycatch in </w:t>
      </w:r>
      <w:r w:rsidRPr="00950C59">
        <w:rPr>
          <w:rFonts w:eastAsia="MS Mincho" w:cs="Arial"/>
          <w:color w:val="000000"/>
          <w:szCs w:val="24"/>
          <w:lang w:val="en-US"/>
        </w:rPr>
        <w:t xml:space="preserve">longline fisheries </w:t>
      </w:r>
      <w:r w:rsidRPr="00950C59">
        <w:rPr>
          <w:rFonts w:eastAsia="MS Mincho" w:cs="Arial"/>
          <w:color w:val="000000"/>
          <w:lang w:val="en-US"/>
        </w:rPr>
        <w:t xml:space="preserve">for </w:t>
      </w:r>
      <w:r w:rsidRPr="00950C59">
        <w:rPr>
          <w:rFonts w:eastAsia="MS Mincho" w:cs="Arial"/>
          <w:color w:val="000000"/>
          <w:szCs w:val="24"/>
          <w:lang w:val="en-US"/>
        </w:rPr>
        <w:t>tuna</w:t>
      </w:r>
      <w:r w:rsidRPr="00950C59">
        <w:rPr>
          <w:rFonts w:eastAsia="MS Mincho" w:cs="Arial"/>
          <w:color w:val="000000"/>
          <w:lang w:val="en-US"/>
        </w:rPr>
        <w:t xml:space="preserve"> and </w:t>
      </w:r>
      <w:r w:rsidRPr="00950C59">
        <w:rPr>
          <w:rFonts w:eastAsia="MS Mincho" w:cs="Arial"/>
          <w:color w:val="000000"/>
          <w:szCs w:val="24"/>
          <w:lang w:val="en-US"/>
        </w:rPr>
        <w:t>tuna</w:t>
      </w:r>
      <w:r w:rsidRPr="00950C59">
        <w:rPr>
          <w:rFonts w:eastAsia="MS Mincho" w:cs="Arial"/>
          <w:color w:val="000000"/>
          <w:lang w:val="en-US"/>
        </w:rPr>
        <w:t xml:space="preserve">-like </w:t>
      </w:r>
      <w:r w:rsidRPr="00950C59">
        <w:rPr>
          <w:rFonts w:eastAsia="MS Mincho" w:cs="Arial"/>
          <w:color w:val="000000"/>
          <w:szCs w:val="24"/>
          <w:lang w:val="en-US"/>
        </w:rPr>
        <w:t>species</w:t>
      </w:r>
      <w:r w:rsidRPr="00950C59">
        <w:rPr>
          <w:rFonts w:eastAsia="MS Mincho" w:cs="Arial"/>
          <w:color w:val="000000"/>
          <w:lang w:val="en-US"/>
        </w:rPr>
        <w:t xml:space="preserve">: a </w:t>
      </w:r>
      <w:r w:rsidRPr="00950C59">
        <w:rPr>
          <w:rFonts w:eastAsia="MS Mincho" w:cs="Arial"/>
          <w:color w:val="000000"/>
          <w:szCs w:val="24"/>
          <w:lang w:val="en-US"/>
        </w:rPr>
        <w:t>global review</w:t>
      </w:r>
      <w:r w:rsidRPr="00950C59">
        <w:rPr>
          <w:rFonts w:eastAsia="MS Mincho" w:cs="Arial"/>
          <w:color w:val="000000"/>
          <w:lang w:val="en-US"/>
        </w:rPr>
        <w:t xml:space="preserve"> of </w:t>
      </w:r>
      <w:r w:rsidRPr="00950C59">
        <w:rPr>
          <w:rFonts w:eastAsia="MS Mincho" w:cs="Arial"/>
          <w:color w:val="000000"/>
          <w:szCs w:val="24"/>
          <w:lang w:val="en-US"/>
        </w:rPr>
        <w:t>status</w:t>
      </w:r>
      <w:r w:rsidRPr="00950C59">
        <w:rPr>
          <w:rFonts w:eastAsia="MS Mincho" w:cs="Arial"/>
          <w:color w:val="000000"/>
          <w:lang w:val="en-US"/>
        </w:rPr>
        <w:t xml:space="preserve"> and </w:t>
      </w:r>
      <w:r w:rsidRPr="00950C59">
        <w:rPr>
          <w:rFonts w:eastAsia="MS Mincho" w:cs="Arial"/>
          <w:color w:val="000000"/>
          <w:szCs w:val="24"/>
          <w:lang w:val="en-US"/>
        </w:rPr>
        <w:t>mitigation measures. FAO Fisheries and Aquaculture Technical Paper No. 588. Rome, FAO.</w:t>
      </w:r>
      <w:r w:rsidRPr="00950C59">
        <w:rPr>
          <w:rFonts w:eastAsia="MS Mincho" w:cs="Arial"/>
          <w:color w:val="000000"/>
          <w:lang w:val="en-US"/>
        </w:rPr>
        <w:t xml:space="preserve"> </w:t>
      </w:r>
      <w:hyperlink r:id="rId34" w:history="1">
        <w:r w:rsidR="00E74764" w:rsidRPr="00950C59">
          <w:rPr>
            <w:rStyle w:val="Hyperlink"/>
            <w:rFonts w:eastAsia="MS Mincho" w:cs="Arial"/>
            <w:lang w:val="en-US"/>
          </w:rPr>
          <w:t>https://www.fao.org/responsible-fishing/resources/detail/en/c/1315947/</w:t>
        </w:r>
      </w:hyperlink>
      <w:r w:rsidR="00E74764" w:rsidRPr="00950C59">
        <w:rPr>
          <w:rFonts w:eastAsia="MS Mincho" w:cs="Arial"/>
          <w:color w:val="000000"/>
          <w:lang w:val="en-US"/>
        </w:rPr>
        <w:t xml:space="preserve"> </w:t>
      </w:r>
    </w:p>
    <w:p w14:paraId="185029AC" w14:textId="77777777" w:rsidR="00F153F8" w:rsidRPr="00950C59" w:rsidRDefault="00F153F8" w:rsidP="00EA40A4">
      <w:pPr>
        <w:spacing w:after="0" w:line="240" w:lineRule="auto"/>
        <w:jc w:val="both"/>
        <w:rPr>
          <w:rFonts w:eastAsia="MS Mincho" w:cs="Arial"/>
          <w:color w:val="000000"/>
          <w:lang w:val="en-US"/>
        </w:rPr>
      </w:pPr>
    </w:p>
    <w:p w14:paraId="7AA5AE89" w14:textId="0A0186BB" w:rsidR="009B76A3" w:rsidRPr="00950C59" w:rsidRDefault="009B76A3" w:rsidP="00EA40A4">
      <w:pPr>
        <w:spacing w:after="0" w:line="240" w:lineRule="auto"/>
        <w:jc w:val="both"/>
        <w:rPr>
          <w:rFonts w:eastAsia="MS Mincho" w:cs="Arial"/>
          <w:color w:val="000000"/>
          <w:szCs w:val="24"/>
          <w:lang w:val="en-US"/>
        </w:rPr>
      </w:pPr>
      <w:r w:rsidRPr="00950C59">
        <w:rPr>
          <w:rFonts w:eastAsia="MS Mincho" w:cs="Arial"/>
          <w:color w:val="000000"/>
          <w:szCs w:val="24"/>
          <w:lang w:val="en-US"/>
        </w:rPr>
        <w:t xml:space="preserve">Eayrs &amp; </w:t>
      </w:r>
      <w:proofErr w:type="spellStart"/>
      <w:r w:rsidRPr="00950C59">
        <w:rPr>
          <w:rFonts w:eastAsia="MS Mincho" w:cs="Arial"/>
          <w:color w:val="000000"/>
          <w:szCs w:val="24"/>
          <w:lang w:val="en-US"/>
        </w:rPr>
        <w:t>Fuentevilla</w:t>
      </w:r>
      <w:proofErr w:type="spellEnd"/>
      <w:r w:rsidRPr="00950C59">
        <w:rPr>
          <w:rFonts w:eastAsia="MS Mincho" w:cs="Arial"/>
          <w:color w:val="000000"/>
          <w:szCs w:val="24"/>
          <w:lang w:val="en-US"/>
        </w:rPr>
        <w:t xml:space="preserve"> (2021). </w:t>
      </w:r>
      <w:r w:rsidRPr="00950C59">
        <w:rPr>
          <w:rFonts w:eastAsia="MS Mincho" w:cs="Arial"/>
          <w:i/>
          <w:color w:val="000000"/>
          <w:szCs w:val="24"/>
          <w:lang w:val="en-US"/>
        </w:rPr>
        <w:t>Advances and best practices in bycatch reduction in tropical shrimp-trawl fisheries</w:t>
      </w:r>
      <w:r w:rsidRPr="00950C59">
        <w:rPr>
          <w:rFonts w:eastAsia="MS Mincho" w:cs="Arial"/>
          <w:color w:val="000000"/>
          <w:szCs w:val="24"/>
          <w:lang w:val="en-US"/>
        </w:rPr>
        <w:t xml:space="preserve">. FAO Fisheries and Aquaculture Technical Paper No. 678. Rome, FAO. </w:t>
      </w:r>
      <w:hyperlink r:id="rId35" w:history="1">
        <w:r w:rsidRPr="00950C59">
          <w:rPr>
            <w:rStyle w:val="Hyperlink"/>
            <w:rFonts w:eastAsia="MS Mincho" w:cs="Arial"/>
            <w:szCs w:val="24"/>
            <w:lang w:val="en-US"/>
          </w:rPr>
          <w:t>https://doi.org/10.4060/cb6635en</w:t>
        </w:r>
      </w:hyperlink>
      <w:r w:rsidRPr="00950C59">
        <w:rPr>
          <w:rFonts w:eastAsia="MS Mincho" w:cs="Arial"/>
          <w:color w:val="000000"/>
          <w:szCs w:val="24"/>
          <w:lang w:val="en-US"/>
        </w:rPr>
        <w:t xml:space="preserve"> </w:t>
      </w:r>
    </w:p>
    <w:p w14:paraId="21593FF0" w14:textId="77777777" w:rsidR="0014103B" w:rsidRPr="00950C59" w:rsidRDefault="0014103B" w:rsidP="00EA40A4">
      <w:pPr>
        <w:spacing w:after="0" w:line="240" w:lineRule="auto"/>
        <w:jc w:val="both"/>
        <w:rPr>
          <w:rFonts w:eastAsia="MS Mincho" w:cs="Arial"/>
          <w:color w:val="000000"/>
          <w:szCs w:val="24"/>
        </w:rPr>
      </w:pPr>
    </w:p>
    <w:p w14:paraId="1B4FED05" w14:textId="11F5E4DA" w:rsidR="0014103B" w:rsidRPr="00950C59" w:rsidRDefault="0014103B" w:rsidP="00EA40A4">
      <w:pPr>
        <w:spacing w:after="0" w:line="240" w:lineRule="auto"/>
        <w:jc w:val="both"/>
        <w:rPr>
          <w:rFonts w:eastAsia="MS Mincho" w:cs="Arial"/>
          <w:color w:val="000000"/>
          <w:szCs w:val="24"/>
        </w:rPr>
      </w:pPr>
      <w:r w:rsidRPr="00950C59">
        <w:rPr>
          <w:rFonts w:eastAsia="MS Mincho" w:cs="Arial"/>
          <w:color w:val="000000"/>
          <w:szCs w:val="24"/>
        </w:rPr>
        <w:t xml:space="preserve">ISSF (2019). Non-Entangling &amp; Biodegradable FADs Guide. Best Practices for fishers, RFMOs, governments &amp; vessel owners. </w:t>
      </w:r>
      <w:hyperlink r:id="rId36" w:history="1">
        <w:r w:rsidRPr="00950C59">
          <w:rPr>
            <w:rStyle w:val="Hyperlink"/>
            <w:rFonts w:eastAsia="MS Mincho" w:cs="Arial"/>
            <w:szCs w:val="24"/>
          </w:rPr>
          <w:t>https://www.iss-foundation.org/about-issf/what-we-publish/issf-documents/non-entangling-and-biodegradable-fads-guide-english/</w:t>
        </w:r>
      </w:hyperlink>
    </w:p>
    <w:p w14:paraId="5662B537" w14:textId="77777777" w:rsidR="00DD269F" w:rsidRPr="00950C59" w:rsidRDefault="00DD269F" w:rsidP="00EA40A4">
      <w:pPr>
        <w:spacing w:after="0" w:line="240" w:lineRule="auto"/>
        <w:jc w:val="both"/>
        <w:rPr>
          <w:rFonts w:eastAsia="MS Mincho" w:cs="Arial"/>
          <w:b/>
          <w:color w:val="000000"/>
          <w:szCs w:val="24"/>
          <w:u w:val="single"/>
          <w:lang w:val="en-US"/>
        </w:rPr>
      </w:pPr>
    </w:p>
    <w:p w14:paraId="23CEE6E8" w14:textId="77777777" w:rsidR="00DD269F" w:rsidRPr="00950C59" w:rsidRDefault="00DD269F" w:rsidP="00EA40A4">
      <w:pPr>
        <w:spacing w:after="0" w:line="240" w:lineRule="auto"/>
        <w:jc w:val="both"/>
        <w:rPr>
          <w:rFonts w:eastAsia="MS Mincho" w:cs="Arial"/>
          <w:b/>
          <w:color w:val="000000" w:themeColor="text1"/>
          <w:u w:val="single"/>
        </w:rPr>
      </w:pPr>
      <w:r w:rsidRPr="00950C59">
        <w:rPr>
          <w:rFonts w:eastAsia="MS Mincho" w:cs="Arial"/>
          <w:b/>
          <w:color w:val="000000" w:themeColor="text1"/>
          <w:u w:val="single"/>
        </w:rPr>
        <w:t>Marine Mammals</w:t>
      </w:r>
    </w:p>
    <w:p w14:paraId="537D29A6" w14:textId="77777777" w:rsidR="00DD269F" w:rsidRPr="00950C59" w:rsidRDefault="00DD269F" w:rsidP="00EA40A4">
      <w:pPr>
        <w:spacing w:after="0" w:line="240" w:lineRule="auto"/>
        <w:jc w:val="both"/>
        <w:rPr>
          <w:rFonts w:eastAsia="MS Mincho" w:cs="Arial"/>
          <w:b/>
          <w:color w:val="000000" w:themeColor="text1"/>
          <w:u w:val="single"/>
        </w:rPr>
      </w:pPr>
    </w:p>
    <w:p w14:paraId="4F26EABD" w14:textId="17C325B1" w:rsidR="00DD269F" w:rsidRDefault="00C63E92" w:rsidP="00EA40A4">
      <w:pPr>
        <w:spacing w:after="0" w:line="240" w:lineRule="auto"/>
        <w:jc w:val="both"/>
      </w:pPr>
      <w:r w:rsidRPr="00950C59">
        <w:rPr>
          <w:rFonts w:eastAsia="MS Mincho" w:cs="Arial"/>
          <w:color w:val="000000" w:themeColor="text1"/>
          <w:lang w:val="en-US"/>
        </w:rPr>
        <w:t xml:space="preserve">Hamilton and Baker </w:t>
      </w:r>
      <w:r w:rsidR="00146780" w:rsidRPr="00950C59">
        <w:rPr>
          <w:rFonts w:eastAsia="MS Mincho" w:cs="Arial"/>
          <w:color w:val="000000" w:themeColor="text1"/>
          <w:lang w:val="en-US"/>
        </w:rPr>
        <w:t>2019</w:t>
      </w:r>
      <w:r w:rsidRPr="00950C59">
        <w:rPr>
          <w:rFonts w:eastAsia="MS Mincho" w:cs="Arial"/>
          <w:color w:val="000000" w:themeColor="text1"/>
          <w:lang w:val="en-US"/>
        </w:rPr>
        <w:t>.</w:t>
      </w:r>
      <w:r w:rsidR="00DD269F" w:rsidRPr="00950C59">
        <w:rPr>
          <w:rFonts w:eastAsia="MS Mincho" w:cs="Arial"/>
          <w:color w:val="000000" w:themeColor="text1"/>
          <w:lang w:val="en-US"/>
        </w:rPr>
        <w:t xml:space="preserve"> </w:t>
      </w:r>
      <w:r w:rsidR="00DD269F" w:rsidRPr="00950C59">
        <w:rPr>
          <w:rFonts w:eastAsia="MS Mincho" w:cs="Arial"/>
          <w:i/>
          <w:color w:val="000000" w:themeColor="text1"/>
          <w:lang w:val="en-US"/>
        </w:rPr>
        <w:t>Technical mitigation to reduce marine mammal bycatch and entanglement in commercial fishing gear</w:t>
      </w:r>
      <w:r w:rsidRPr="00950C59">
        <w:rPr>
          <w:rFonts w:eastAsia="MS Mincho" w:cs="Arial"/>
          <w:i/>
          <w:iCs/>
          <w:color w:val="000000" w:themeColor="text1"/>
          <w:lang w:val="en-US"/>
        </w:rPr>
        <w:t>: lessons learnt and future directions</w:t>
      </w:r>
      <w:r w:rsidRPr="00950C59">
        <w:rPr>
          <w:rFonts w:eastAsia="MS Mincho" w:cs="Arial"/>
          <w:color w:val="000000" w:themeColor="text1"/>
          <w:lang w:val="en-US"/>
        </w:rPr>
        <w:t>. Rev Fish Biol Fisheries 29,</w:t>
      </w:r>
      <w:r w:rsidRPr="00950C59">
        <w:rPr>
          <w:rFonts w:eastAsia="MS Mincho" w:cs="Arial"/>
          <w:color w:val="000000" w:themeColor="text1"/>
        </w:rPr>
        <w:t xml:space="preserve"> 223–247. </w:t>
      </w:r>
      <w:hyperlink r:id="rId37" w:history="1">
        <w:r w:rsidRPr="00950C59">
          <w:rPr>
            <w:rStyle w:val="Hyperlink"/>
            <w:rFonts w:eastAsia="MS Mincho" w:cs="Arial"/>
            <w:u w:val="none"/>
            <w:lang w:val="en-US"/>
          </w:rPr>
          <w:t>https://doi.org/10.1007/s11160-019-09550-6</w:t>
        </w:r>
      </w:hyperlink>
      <w:r w:rsidRPr="00950C59">
        <w:rPr>
          <w:rFonts w:eastAsia="MS Mincho" w:cs="Arial"/>
          <w:color w:val="000000" w:themeColor="text1"/>
          <w:lang w:val="en-US"/>
        </w:rPr>
        <w:t xml:space="preserve"> and</w:t>
      </w:r>
      <w:r w:rsidR="00DD269F" w:rsidRPr="00950C59">
        <w:rPr>
          <w:rFonts w:eastAsia="MS Mincho" w:cs="Arial"/>
          <w:color w:val="000000" w:themeColor="text1"/>
          <w:lang w:val="en-US"/>
        </w:rPr>
        <w:t xml:space="preserve"> </w:t>
      </w:r>
      <w:hyperlink r:id="rId38" w:history="1">
        <w:r w:rsidR="00DD269F" w:rsidRPr="00950C59">
          <w:rPr>
            <w:rStyle w:val="Hyperlink"/>
            <w:rFonts w:eastAsia="MS Mincho" w:cs="Arial"/>
            <w:u w:val="none"/>
            <w:lang w:val="en-US"/>
          </w:rPr>
          <w:t>UNEP/CMS/COP13/Inf.11</w:t>
        </w:r>
      </w:hyperlink>
    </w:p>
    <w:p w14:paraId="0E928449" w14:textId="77777777" w:rsidR="00F153F8" w:rsidRPr="00950C59" w:rsidRDefault="00F153F8" w:rsidP="00EA40A4">
      <w:pPr>
        <w:spacing w:after="0" w:line="240" w:lineRule="auto"/>
        <w:jc w:val="both"/>
        <w:rPr>
          <w:rFonts w:eastAsia="MS Mincho" w:cs="Arial"/>
          <w:color w:val="000000" w:themeColor="text1"/>
          <w:lang w:val="en-US"/>
        </w:rPr>
      </w:pPr>
    </w:p>
    <w:p w14:paraId="48EAFCEF" w14:textId="76B90789" w:rsidR="00B73E38" w:rsidRPr="00950C59" w:rsidRDefault="00A23D60" w:rsidP="00EA40A4">
      <w:pPr>
        <w:spacing w:after="0" w:line="240" w:lineRule="auto"/>
        <w:jc w:val="both"/>
        <w:rPr>
          <w:rFonts w:eastAsia="MS Mincho" w:cs="Arial"/>
          <w:bCs/>
          <w:i/>
          <w:iCs/>
          <w:color w:val="000000" w:themeColor="text1"/>
        </w:rPr>
      </w:pPr>
      <w:r w:rsidRPr="00950C59">
        <w:rPr>
          <w:rFonts w:eastAsia="MS Mincho" w:cs="Arial"/>
          <w:bCs/>
          <w:color w:val="000000" w:themeColor="text1"/>
        </w:rPr>
        <w:t>FAO</w:t>
      </w:r>
      <w:r w:rsidR="00B73E38" w:rsidRPr="00950C59">
        <w:rPr>
          <w:rFonts w:eastAsia="MS Mincho" w:cs="Arial"/>
          <w:bCs/>
          <w:color w:val="000000" w:themeColor="text1"/>
        </w:rPr>
        <w:t xml:space="preserve"> (</w:t>
      </w:r>
      <w:r w:rsidR="003E21DF" w:rsidRPr="00950C59">
        <w:rPr>
          <w:rFonts w:eastAsia="MS Mincho" w:cs="Arial"/>
          <w:bCs/>
          <w:color w:val="000000" w:themeColor="text1"/>
        </w:rPr>
        <w:t>2021</w:t>
      </w:r>
      <w:r w:rsidR="00B73E38" w:rsidRPr="00950C59">
        <w:rPr>
          <w:rFonts w:eastAsia="MS Mincho" w:cs="Arial"/>
          <w:bCs/>
          <w:color w:val="000000" w:themeColor="text1"/>
        </w:rPr>
        <w:t>).</w:t>
      </w:r>
      <w:r w:rsidR="00B73E38" w:rsidRPr="00950C59">
        <w:rPr>
          <w:rFonts w:eastAsia="MS Mincho" w:cs="Arial"/>
          <w:bCs/>
          <w:i/>
          <w:iCs/>
          <w:color w:val="000000" w:themeColor="text1"/>
        </w:rPr>
        <w:t xml:space="preserve"> </w:t>
      </w:r>
      <w:r w:rsidR="006145BF" w:rsidRPr="00950C59">
        <w:rPr>
          <w:rFonts w:eastAsia="MS Mincho" w:cs="Arial"/>
          <w:bCs/>
          <w:color w:val="000000" w:themeColor="text1"/>
        </w:rPr>
        <w:t>Fishing operations. Guidelines to prevent and reduce bycatch of marine mammals in capture fisheries. FAO Technical Guidelines for Responsible Fisheries No.1, Suppl. 4. Rome. </w:t>
      </w:r>
      <w:hyperlink r:id="rId39" w:history="1">
        <w:r w:rsidR="0015561D" w:rsidRPr="00950C59">
          <w:rPr>
            <w:rStyle w:val="Hyperlink"/>
            <w:rFonts w:eastAsia="MS Mincho" w:cs="Arial"/>
            <w:bCs/>
          </w:rPr>
          <w:t>https://doi.org/10.4060/cb2887en</w:t>
        </w:r>
      </w:hyperlink>
    </w:p>
    <w:p w14:paraId="26CDF984" w14:textId="77777777" w:rsidR="00DD269F" w:rsidRPr="00950C59" w:rsidRDefault="00DD269F" w:rsidP="00EA40A4">
      <w:pPr>
        <w:spacing w:after="0" w:line="240" w:lineRule="auto"/>
        <w:jc w:val="both"/>
        <w:rPr>
          <w:rFonts w:eastAsia="MS Mincho" w:cs="Arial"/>
          <w:bCs/>
          <w:color w:val="000000" w:themeColor="text1"/>
        </w:rPr>
      </w:pPr>
    </w:p>
    <w:p w14:paraId="1B87F1CB" w14:textId="77777777" w:rsidR="00DD269F" w:rsidRPr="00950C59" w:rsidRDefault="00DD269F" w:rsidP="00EA40A4">
      <w:pPr>
        <w:spacing w:after="0" w:line="240" w:lineRule="auto"/>
        <w:jc w:val="both"/>
        <w:rPr>
          <w:rFonts w:eastAsia="MS Mincho" w:cs="Arial"/>
          <w:bCs/>
          <w:i/>
          <w:iCs/>
          <w:color w:val="000000" w:themeColor="text1"/>
        </w:rPr>
      </w:pPr>
      <w:r w:rsidRPr="00950C59">
        <w:rPr>
          <w:rFonts w:eastAsia="MS Mincho" w:cs="Arial"/>
          <w:bCs/>
          <w:i/>
          <w:iCs/>
          <w:color w:val="000000" w:themeColor="text1"/>
        </w:rPr>
        <w:t>Cetaceans</w:t>
      </w:r>
    </w:p>
    <w:p w14:paraId="568275C7" w14:textId="77777777" w:rsidR="00863123" w:rsidRPr="00950C59" w:rsidRDefault="00863123" w:rsidP="00EA40A4">
      <w:pPr>
        <w:spacing w:after="0" w:line="240" w:lineRule="auto"/>
        <w:jc w:val="both"/>
        <w:rPr>
          <w:rFonts w:eastAsia="MS Mincho" w:cs="Arial"/>
          <w:bCs/>
          <w:color w:val="000000" w:themeColor="text1"/>
        </w:rPr>
      </w:pPr>
    </w:p>
    <w:p w14:paraId="7879F4CC" w14:textId="61F58BD8" w:rsidR="001671CA" w:rsidRPr="00950C59" w:rsidRDefault="001671CA" w:rsidP="00EA40A4">
      <w:pPr>
        <w:spacing w:after="0" w:line="240" w:lineRule="auto"/>
        <w:jc w:val="both"/>
        <w:rPr>
          <w:rFonts w:eastAsia="MS Mincho" w:cs="Arial"/>
          <w:color w:val="000000" w:themeColor="text1"/>
        </w:rPr>
      </w:pPr>
      <w:r w:rsidRPr="00950C59">
        <w:rPr>
          <w:rFonts w:eastAsia="MS Mincho" w:cs="Arial"/>
          <w:bCs/>
          <w:color w:val="000000" w:themeColor="text1"/>
        </w:rPr>
        <w:t xml:space="preserve">CMS (2018). </w:t>
      </w:r>
      <w:r w:rsidRPr="00950C59">
        <w:rPr>
          <w:rFonts w:eastAsia="MS Mincho" w:cs="Arial"/>
          <w:color w:val="000000" w:themeColor="text1"/>
        </w:rPr>
        <w:t xml:space="preserve">Review of Methods Used to Reduce Risks of Cetacean Bycatch and Entanglements (CMS Technical Series No.38). </w:t>
      </w:r>
      <w:hyperlink r:id="rId40" w:history="1">
        <w:r w:rsidRPr="00950C59">
          <w:rPr>
            <w:rStyle w:val="Hyperlink"/>
            <w:rFonts w:eastAsia="MS Mincho" w:cs="Arial"/>
            <w:lang w:val="en-US"/>
          </w:rPr>
          <w:t>https://www.cms.int/en/publication/review-methods-used-reduce-risks-cetacean-bycatch-and-entanglements-cms-technical-series</w:t>
        </w:r>
      </w:hyperlink>
    </w:p>
    <w:p w14:paraId="4AA7DADA" w14:textId="77777777" w:rsidR="001671CA" w:rsidRPr="00950C59" w:rsidRDefault="001671CA" w:rsidP="00EA40A4">
      <w:pPr>
        <w:spacing w:after="0" w:line="240" w:lineRule="auto"/>
        <w:jc w:val="both"/>
        <w:rPr>
          <w:rFonts w:eastAsia="MS Mincho" w:cs="Arial"/>
          <w:color w:val="000000" w:themeColor="text1"/>
        </w:rPr>
      </w:pPr>
    </w:p>
    <w:p w14:paraId="0F5AA199" w14:textId="7C645C65" w:rsidR="00863123" w:rsidRPr="00950C59" w:rsidRDefault="00863123" w:rsidP="00EA40A4">
      <w:pPr>
        <w:spacing w:after="0" w:line="240" w:lineRule="auto"/>
        <w:jc w:val="both"/>
        <w:rPr>
          <w:rFonts w:eastAsia="MS Mincho" w:cs="Arial"/>
          <w:color w:val="000000" w:themeColor="text1"/>
        </w:rPr>
      </w:pPr>
      <w:r w:rsidRPr="00950C59">
        <w:rPr>
          <w:rFonts w:eastAsia="MS Mincho" w:cs="Arial"/>
          <w:bCs/>
          <w:color w:val="000000" w:themeColor="text1"/>
        </w:rPr>
        <w:t>ASCOBANS (</w:t>
      </w:r>
      <w:r w:rsidR="00D72A92" w:rsidRPr="00950C59">
        <w:rPr>
          <w:rFonts w:eastAsia="MS Mincho" w:cs="Arial"/>
          <w:bCs/>
          <w:color w:val="000000" w:themeColor="text1"/>
        </w:rPr>
        <w:t>2021</w:t>
      </w:r>
      <w:r w:rsidRPr="00950C59">
        <w:rPr>
          <w:rFonts w:eastAsia="MS Mincho" w:cs="Arial"/>
          <w:bCs/>
          <w:color w:val="000000" w:themeColor="text1"/>
        </w:rPr>
        <w:t xml:space="preserve">). </w:t>
      </w:r>
      <w:r w:rsidR="001671CA" w:rsidRPr="00950C59">
        <w:rPr>
          <w:rFonts w:eastAsia="MS Mincho" w:cs="Arial"/>
          <w:color w:val="000000" w:themeColor="text1"/>
        </w:rPr>
        <w:t xml:space="preserve">Monitoring Cetacean Bycatch: An Analysis of Different Methods Aboard Commercial Fishing Vessels - ASCOBANS Technical Series No.1. </w:t>
      </w:r>
      <w:hyperlink r:id="rId41" w:history="1">
        <w:r w:rsidR="001671CA" w:rsidRPr="00950C59">
          <w:rPr>
            <w:rStyle w:val="Hyperlink"/>
            <w:rFonts w:eastAsia="MS Mincho" w:cs="Arial"/>
            <w:lang w:val="en-US"/>
          </w:rPr>
          <w:t>https://www.ascobans.org/en/publication/monitoring-cetacean-bycatch-analysis-different-methods-aboard-commercial-fishing-vessels</w:t>
        </w:r>
      </w:hyperlink>
    </w:p>
    <w:p w14:paraId="4953C22D" w14:textId="77777777" w:rsidR="00DD269F" w:rsidRPr="00950C59" w:rsidRDefault="00DD269F" w:rsidP="00EA40A4">
      <w:pPr>
        <w:spacing w:after="0" w:line="240" w:lineRule="auto"/>
        <w:jc w:val="both"/>
        <w:rPr>
          <w:rFonts w:eastAsia="MS Mincho" w:cs="Arial"/>
          <w:color w:val="000000" w:themeColor="text1"/>
          <w:lang w:val="en-US"/>
        </w:rPr>
      </w:pPr>
    </w:p>
    <w:p w14:paraId="06CD9CD0" w14:textId="350DD89A" w:rsidR="00DD269F" w:rsidRPr="00950C59" w:rsidRDefault="00D72A92" w:rsidP="00EA40A4">
      <w:pPr>
        <w:spacing w:after="0" w:line="240" w:lineRule="auto"/>
        <w:jc w:val="both"/>
        <w:rPr>
          <w:rFonts w:eastAsia="MS Mincho" w:cs="Arial"/>
          <w:color w:val="000000" w:themeColor="text1"/>
        </w:rPr>
      </w:pPr>
      <w:r w:rsidRPr="00950C59">
        <w:rPr>
          <w:rFonts w:eastAsia="MS Mincho" w:cs="Arial"/>
          <w:bCs/>
          <w:color w:val="000000" w:themeColor="text1"/>
        </w:rPr>
        <w:t xml:space="preserve">ASCOBANS (2021). </w:t>
      </w:r>
      <w:r w:rsidRPr="00950C59">
        <w:rPr>
          <w:rFonts w:eastAsia="MS Mincho" w:cs="Arial"/>
          <w:color w:val="000000" w:themeColor="text1"/>
        </w:rPr>
        <w:t xml:space="preserve">Cost-benefit Analysis for Mitigation Measures in Fisheries with High Bycatch - ASCOBANS Technical Series No.2. </w:t>
      </w:r>
      <w:hyperlink r:id="rId42" w:history="1">
        <w:r w:rsidRPr="00950C59">
          <w:rPr>
            <w:rStyle w:val="Hyperlink"/>
            <w:rFonts w:eastAsia="MS Mincho" w:cs="Arial"/>
            <w:lang w:val="en-US"/>
          </w:rPr>
          <w:t>https://www.ascobans.org/en/publication/cost-benefit-analysis-mitigation-measures-fisheries-high-bycatch</w:t>
        </w:r>
      </w:hyperlink>
    </w:p>
    <w:p w14:paraId="190591A2" w14:textId="77777777" w:rsidR="00DD269F" w:rsidRPr="00950C59" w:rsidRDefault="00DD269F" w:rsidP="00EA40A4">
      <w:pPr>
        <w:spacing w:after="0" w:line="240" w:lineRule="auto"/>
        <w:jc w:val="both"/>
        <w:rPr>
          <w:rFonts w:eastAsia="MS Mincho" w:cs="Arial"/>
          <w:b/>
          <w:color w:val="000000"/>
          <w:szCs w:val="24"/>
          <w:u w:val="single"/>
          <w:lang w:val="en-US"/>
        </w:rPr>
      </w:pPr>
    </w:p>
    <w:p w14:paraId="172D9D1E" w14:textId="4BCEC716" w:rsidR="00015BA1" w:rsidRPr="00950C59" w:rsidRDefault="00015BA1" w:rsidP="00C7713A">
      <w:pPr>
        <w:spacing w:after="0" w:line="240" w:lineRule="auto"/>
        <w:rPr>
          <w:rFonts w:eastAsia="MS Mincho" w:cs="Arial"/>
          <w:b/>
          <w:bCs/>
          <w:color w:val="000000"/>
          <w:szCs w:val="24"/>
          <w:u w:val="single"/>
        </w:rPr>
      </w:pPr>
    </w:p>
    <w:p w14:paraId="05B0C4EE" w14:textId="748E6E62"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lastRenderedPageBreak/>
        <w:t>Shark and Rays</w:t>
      </w:r>
    </w:p>
    <w:p w14:paraId="697F801A" w14:textId="77777777" w:rsidR="00DD269F" w:rsidRPr="00950C59" w:rsidRDefault="00DD269F" w:rsidP="00EA40A4">
      <w:pPr>
        <w:spacing w:after="0" w:line="240" w:lineRule="auto"/>
        <w:jc w:val="both"/>
        <w:rPr>
          <w:rFonts w:eastAsia="MS Mincho" w:cs="Arial"/>
          <w:b/>
          <w:bCs/>
          <w:color w:val="000000"/>
          <w:szCs w:val="24"/>
          <w:u w:val="single"/>
        </w:rPr>
      </w:pPr>
    </w:p>
    <w:p w14:paraId="7EBDB39B" w14:textId="5537CC60" w:rsidR="007B2645" w:rsidRPr="00950C59" w:rsidRDefault="007B2645" w:rsidP="00EA40A4">
      <w:pPr>
        <w:spacing w:after="0" w:line="240" w:lineRule="auto"/>
        <w:jc w:val="both"/>
        <w:rPr>
          <w:lang w:val="en-US"/>
        </w:rPr>
      </w:pPr>
      <w:r w:rsidRPr="00950C59">
        <w:t xml:space="preserve">Drynan D.A.D., Baker G.B, Garnett S.T., Kyne, P.M. (2025). </w:t>
      </w:r>
      <w:r w:rsidRPr="00950C59">
        <w:rPr>
          <w:lang w:val="en-US"/>
        </w:rPr>
        <w:t>Technical mitigation techniques to reduce the bycatch of sharks: there is no silver bullet.</w:t>
      </w:r>
      <w:r w:rsidR="00E63B7B" w:rsidRPr="00950C59">
        <w:rPr>
          <w:rStyle w:val="FootnoteReference"/>
          <w:lang w:val="en-US"/>
        </w:rPr>
        <w:footnoteReference w:id="22"/>
      </w:r>
    </w:p>
    <w:p w14:paraId="6ECA0B6B" w14:textId="77777777" w:rsidR="00DD269F" w:rsidRPr="00950C59" w:rsidRDefault="00DD269F" w:rsidP="00EA40A4">
      <w:pPr>
        <w:spacing w:after="0" w:line="240" w:lineRule="auto"/>
        <w:jc w:val="both"/>
        <w:rPr>
          <w:rFonts w:eastAsia="MS Mincho" w:cs="Arial"/>
          <w:b/>
          <w:bCs/>
          <w:color w:val="000000"/>
          <w:szCs w:val="24"/>
          <w:u w:val="single"/>
        </w:rPr>
      </w:pPr>
    </w:p>
    <w:p w14:paraId="5824EB99" w14:textId="77777777"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t>Turtles</w:t>
      </w:r>
    </w:p>
    <w:p w14:paraId="1B6F43CC" w14:textId="77777777" w:rsidR="00DD269F" w:rsidRPr="00950C59" w:rsidRDefault="00DD269F" w:rsidP="00EA40A4">
      <w:pPr>
        <w:spacing w:after="0" w:line="240" w:lineRule="auto"/>
        <w:jc w:val="both"/>
        <w:rPr>
          <w:rFonts w:eastAsia="MS Mincho" w:cs="Arial"/>
          <w:b/>
          <w:bCs/>
          <w:color w:val="000000"/>
          <w:szCs w:val="24"/>
          <w:u w:val="single"/>
        </w:rPr>
      </w:pPr>
    </w:p>
    <w:p w14:paraId="16889C37" w14:textId="5D8C8371" w:rsidR="00DD269F" w:rsidRPr="00950C59" w:rsidRDefault="00DD269F" w:rsidP="00EA40A4">
      <w:pPr>
        <w:spacing w:after="0" w:line="240" w:lineRule="auto"/>
        <w:jc w:val="both"/>
        <w:rPr>
          <w:rFonts w:eastAsia="MS Mincho" w:cs="Arial"/>
          <w:color w:val="000000"/>
          <w:szCs w:val="24"/>
        </w:rPr>
      </w:pPr>
      <w:r w:rsidRPr="00950C59">
        <w:rPr>
          <w:rFonts w:eastAsia="MS Mincho" w:cs="Arial"/>
          <w:color w:val="000000"/>
          <w:szCs w:val="24"/>
        </w:rPr>
        <w:t>CMS (2025). A review of technical and operational measures to mitigate bycatch of marine turtles in commercial fisheries.</w:t>
      </w:r>
      <w:hyperlink r:id="rId43" w:history="1">
        <w:r w:rsidRPr="00A363A5">
          <w:rPr>
            <w:rStyle w:val="Hyperlink"/>
            <w:rFonts w:eastAsia="MS Mincho" w:cs="Arial"/>
            <w:szCs w:val="24"/>
          </w:rPr>
          <w:t xml:space="preserve"> UNEP/CMS/COP15/Inf.</w:t>
        </w:r>
        <w:r w:rsidR="008C1B1A" w:rsidRPr="00A363A5">
          <w:rPr>
            <w:rStyle w:val="Hyperlink"/>
            <w:rFonts w:eastAsia="MS Mincho" w:cs="Arial"/>
            <w:szCs w:val="24"/>
          </w:rPr>
          <w:t>25.1.1</w:t>
        </w:r>
      </w:hyperlink>
    </w:p>
    <w:p w14:paraId="613285F1" w14:textId="77777777" w:rsidR="00003024" w:rsidRPr="00950C59" w:rsidRDefault="00003024" w:rsidP="00EA40A4">
      <w:pPr>
        <w:spacing w:after="0" w:line="240" w:lineRule="auto"/>
        <w:jc w:val="both"/>
        <w:rPr>
          <w:rFonts w:eastAsia="MS Mincho" w:cs="Arial"/>
          <w:color w:val="000000"/>
          <w:szCs w:val="24"/>
        </w:rPr>
      </w:pPr>
    </w:p>
    <w:p w14:paraId="69F45550" w14:textId="77777777" w:rsidR="00003024" w:rsidRPr="00950C59" w:rsidRDefault="00003024" w:rsidP="00EA40A4">
      <w:pPr>
        <w:spacing w:after="0" w:line="240" w:lineRule="auto"/>
        <w:jc w:val="both"/>
        <w:rPr>
          <w:rFonts w:eastAsia="MS Mincho" w:cs="Arial"/>
          <w:color w:val="000000"/>
          <w:szCs w:val="24"/>
        </w:rPr>
      </w:pPr>
      <w:r w:rsidRPr="00950C59">
        <w:rPr>
          <w:rFonts w:eastAsia="MS Mincho" w:cs="Arial"/>
          <w:color w:val="000000"/>
          <w:szCs w:val="24"/>
        </w:rPr>
        <w:t xml:space="preserve">ISSF (2024). Jelly-FAD Construction Guide. Building netting-Free, Biodegradable FADs for Sustainable Tuna Fishing. </w:t>
      </w:r>
      <w:hyperlink r:id="rId44" w:history="1">
        <w:r w:rsidRPr="00950C59">
          <w:rPr>
            <w:rStyle w:val="Hyperlink"/>
            <w:rFonts w:eastAsia="MS Mincho" w:cs="Arial"/>
            <w:szCs w:val="24"/>
          </w:rPr>
          <w:t>https://www.iss-foundation.org/about-issf/what-we-publish/issf-documents/jelly-fad-construction-guide/</w:t>
        </w:r>
      </w:hyperlink>
    </w:p>
    <w:p w14:paraId="02E37546" w14:textId="77777777" w:rsidR="00003024" w:rsidRPr="00950C59" w:rsidRDefault="00003024" w:rsidP="00EA40A4">
      <w:pPr>
        <w:spacing w:after="0" w:line="240" w:lineRule="auto"/>
        <w:jc w:val="both"/>
        <w:rPr>
          <w:rFonts w:eastAsia="MS Mincho" w:cs="Arial"/>
          <w:color w:val="000000"/>
          <w:szCs w:val="24"/>
        </w:rPr>
      </w:pPr>
    </w:p>
    <w:p w14:paraId="0851E985" w14:textId="1AABE43E"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t>Seabirds</w:t>
      </w:r>
    </w:p>
    <w:p w14:paraId="49784A63" w14:textId="77777777" w:rsidR="00DD269F" w:rsidRPr="00950C59" w:rsidRDefault="00DD269F" w:rsidP="00EA40A4">
      <w:pPr>
        <w:spacing w:after="0" w:line="240" w:lineRule="auto"/>
        <w:jc w:val="both"/>
        <w:rPr>
          <w:rFonts w:eastAsia="MS Mincho" w:cs="Arial"/>
          <w:b/>
          <w:bCs/>
          <w:color w:val="000000"/>
          <w:szCs w:val="24"/>
          <w:u w:val="single"/>
        </w:rPr>
      </w:pPr>
    </w:p>
    <w:p w14:paraId="38753F4C" w14:textId="2D0D68FC" w:rsidR="00DD269F" w:rsidRPr="00950C59" w:rsidRDefault="00DD269F" w:rsidP="00EA40A4">
      <w:pPr>
        <w:spacing w:after="0" w:line="240" w:lineRule="auto"/>
        <w:jc w:val="both"/>
        <w:rPr>
          <w:rFonts w:eastAsia="MS Mincho" w:cs="Arial"/>
          <w:color w:val="000000"/>
          <w:szCs w:val="24"/>
        </w:rPr>
      </w:pPr>
      <w:r w:rsidRPr="00950C59">
        <w:rPr>
          <w:rFonts w:eastAsia="MS Mincho" w:cs="Arial"/>
          <w:color w:val="000000"/>
          <w:szCs w:val="24"/>
        </w:rPr>
        <w:t xml:space="preserve">Agreement on the Conservation of Albatrosses and Petrels (ACAP). </w:t>
      </w:r>
      <w:r w:rsidRPr="00950C59">
        <w:rPr>
          <w:rFonts w:eastAsia="MS Mincho" w:cs="Arial"/>
          <w:color w:val="000000" w:themeColor="text1"/>
        </w:rPr>
        <w:t xml:space="preserve">Bycatch Mitigation Advice. </w:t>
      </w:r>
      <w:hyperlink r:id="rId45" w:history="1">
        <w:r w:rsidRPr="00950C59">
          <w:rPr>
            <w:rStyle w:val="Hyperlink"/>
            <w:rFonts w:eastAsia="MS Mincho" w:cs="Arial"/>
            <w:szCs w:val="24"/>
          </w:rPr>
          <w:t>https://www.acap.aq/resources/bycatch-mitigation</w:t>
        </w:r>
      </w:hyperlink>
    </w:p>
    <w:p w14:paraId="52BAE245" w14:textId="77777777" w:rsidR="00ED0511" w:rsidRPr="00950C59" w:rsidRDefault="00ED0511" w:rsidP="00177351">
      <w:pPr>
        <w:spacing w:after="0" w:line="240" w:lineRule="auto"/>
        <w:jc w:val="both"/>
        <w:rPr>
          <w:rFonts w:eastAsia="MS Mincho" w:cs="Arial"/>
          <w:color w:val="000000"/>
          <w:szCs w:val="24"/>
        </w:rPr>
      </w:pPr>
    </w:p>
    <w:p w14:paraId="50DA0E70" w14:textId="77777777" w:rsidR="009C05E0" w:rsidRPr="00950C59" w:rsidRDefault="009C05E0" w:rsidP="009C05E0">
      <w:pPr>
        <w:spacing w:after="0" w:line="240" w:lineRule="auto"/>
        <w:jc w:val="both"/>
        <w:rPr>
          <w:rFonts w:eastAsia="MS Mincho" w:cs="Arial"/>
          <w:color w:val="000000"/>
          <w:szCs w:val="24"/>
        </w:rPr>
      </w:pPr>
    </w:p>
    <w:p w14:paraId="050A2925" w14:textId="6556AD26" w:rsidR="00DD269F" w:rsidRPr="00950C59" w:rsidRDefault="00DD269F" w:rsidP="00DD269F">
      <w:pPr>
        <w:spacing w:after="0" w:line="240" w:lineRule="auto"/>
        <w:rPr>
          <w:rFonts w:eastAsia="MS Mincho" w:cs="Arial"/>
          <w:b/>
          <w:bCs/>
          <w:color w:val="000000"/>
          <w:szCs w:val="24"/>
          <w:u w:val="single"/>
        </w:rPr>
      </w:pPr>
      <w:r w:rsidRPr="00950C59">
        <w:rPr>
          <w:rFonts w:eastAsia="MS Mincho" w:cs="Arial"/>
          <w:b/>
          <w:bCs/>
          <w:color w:val="000000"/>
          <w:szCs w:val="24"/>
          <w:u w:val="single"/>
        </w:rPr>
        <w:br w:type="page"/>
      </w:r>
    </w:p>
    <w:p w14:paraId="57D99917" w14:textId="77777777" w:rsidR="00DD269F" w:rsidRPr="00950C59" w:rsidRDefault="00DD269F" w:rsidP="4C59E2D6">
      <w:pPr>
        <w:spacing w:after="0" w:line="240" w:lineRule="auto"/>
        <w:rPr>
          <w:rFonts w:cs="Arial"/>
        </w:rPr>
        <w:sectPr w:rsidR="00DD269F" w:rsidRPr="00950C59" w:rsidSect="00083115">
          <w:headerReference w:type="even" r:id="rId46"/>
          <w:headerReference w:type="first" r:id="rId47"/>
          <w:pgSz w:w="11906" w:h="16838" w:code="9"/>
          <w:pgMar w:top="1440" w:right="1440" w:bottom="1440" w:left="1440" w:header="720" w:footer="720" w:gutter="0"/>
          <w:cols w:space="720"/>
          <w:titlePg/>
          <w:docGrid w:linePitch="360"/>
        </w:sectPr>
      </w:pPr>
    </w:p>
    <w:p w14:paraId="0F545209" w14:textId="17C0E5EC" w:rsidR="00E61B88" w:rsidRPr="00950C59" w:rsidRDefault="00E61B88" w:rsidP="006212E5">
      <w:pPr>
        <w:spacing w:after="0" w:line="240" w:lineRule="auto"/>
        <w:jc w:val="right"/>
        <w:rPr>
          <w:rFonts w:cs="Arial"/>
          <w:b/>
          <w:bCs/>
          <w:caps/>
        </w:rPr>
      </w:pPr>
      <w:r w:rsidRPr="00950C59">
        <w:rPr>
          <w:rFonts w:cs="Arial"/>
          <w:b/>
          <w:caps/>
        </w:rPr>
        <w:lastRenderedPageBreak/>
        <w:t xml:space="preserve">Annex </w:t>
      </w:r>
      <w:r w:rsidR="00FB4323" w:rsidRPr="00950C59">
        <w:rPr>
          <w:rFonts w:cs="Arial"/>
          <w:b/>
          <w:caps/>
        </w:rPr>
        <w:t>3</w:t>
      </w:r>
    </w:p>
    <w:p w14:paraId="30DBE6A2" w14:textId="77777777" w:rsidR="00E61B88" w:rsidRDefault="00E61B88" w:rsidP="006212E5">
      <w:pPr>
        <w:spacing w:after="0" w:line="240" w:lineRule="auto"/>
        <w:rPr>
          <w:rFonts w:cs="Arial"/>
        </w:rPr>
      </w:pPr>
    </w:p>
    <w:p w14:paraId="6B631F35" w14:textId="77777777" w:rsidR="006212E5" w:rsidRPr="00950C59" w:rsidRDefault="006212E5" w:rsidP="006212E5">
      <w:pPr>
        <w:spacing w:after="0" w:line="240" w:lineRule="auto"/>
        <w:rPr>
          <w:rFonts w:cs="Arial"/>
        </w:rPr>
      </w:pPr>
    </w:p>
    <w:p w14:paraId="7F2B93A3" w14:textId="52C71F7A" w:rsidR="00E61B88" w:rsidRPr="00950C59" w:rsidRDefault="00E61B88" w:rsidP="006212E5">
      <w:pPr>
        <w:spacing w:after="0" w:line="240" w:lineRule="auto"/>
        <w:jc w:val="center"/>
        <w:rPr>
          <w:rFonts w:cs="Arial"/>
        </w:rPr>
      </w:pPr>
      <w:r w:rsidRPr="00950C59">
        <w:rPr>
          <w:rFonts w:cs="Arial"/>
        </w:rPr>
        <w:t>DRAFT DECISION</w:t>
      </w:r>
      <w:r w:rsidR="00272B87" w:rsidRPr="00950C59">
        <w:rPr>
          <w:rFonts w:cs="Arial"/>
        </w:rPr>
        <w:t>S</w:t>
      </w:r>
    </w:p>
    <w:p w14:paraId="45CBDCA9" w14:textId="77777777" w:rsidR="00E61B88" w:rsidRPr="00950C59" w:rsidRDefault="00E61B88" w:rsidP="006212E5">
      <w:pPr>
        <w:spacing w:after="0" w:line="240" w:lineRule="auto"/>
        <w:jc w:val="center"/>
        <w:rPr>
          <w:rFonts w:cs="Arial"/>
        </w:rPr>
      </w:pPr>
    </w:p>
    <w:p w14:paraId="4F89FCE2" w14:textId="4AAD308C" w:rsidR="00D568E3" w:rsidRPr="00950C59" w:rsidRDefault="00D568E3" w:rsidP="006212E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00950C59">
        <w:rPr>
          <w:rFonts w:eastAsia="Times New Roman" w:cs="Arial"/>
          <w:b/>
          <w:bCs/>
        </w:rPr>
        <w:t>BYCATCH AND OTHER FISHERIES-INDUCED MORTALITY</w:t>
      </w:r>
    </w:p>
    <w:p w14:paraId="409F55A5" w14:textId="77777777" w:rsidR="00D568E3" w:rsidRDefault="00D568E3" w:rsidP="006212E5">
      <w:pPr>
        <w:spacing w:after="0" w:line="240" w:lineRule="auto"/>
        <w:jc w:val="center"/>
        <w:rPr>
          <w:rFonts w:eastAsia="Times New Roman" w:cs="Arial"/>
          <w:b/>
          <w:bCs/>
        </w:rPr>
      </w:pPr>
    </w:p>
    <w:p w14:paraId="28C3F177" w14:textId="77777777" w:rsidR="006212E5" w:rsidRPr="00950C59" w:rsidRDefault="006212E5" w:rsidP="006212E5">
      <w:pPr>
        <w:spacing w:after="0" w:line="240" w:lineRule="auto"/>
        <w:jc w:val="center"/>
        <w:rPr>
          <w:rFonts w:eastAsia="Times New Roman" w:cs="Arial"/>
          <w:b/>
          <w:bCs/>
        </w:rPr>
      </w:pPr>
    </w:p>
    <w:p w14:paraId="601ED311" w14:textId="77777777" w:rsidR="00272B87" w:rsidRPr="00950C59" w:rsidRDefault="00272B87" w:rsidP="00272B87">
      <w:pPr>
        <w:spacing w:after="0" w:line="240" w:lineRule="auto"/>
        <w:jc w:val="both"/>
        <w:rPr>
          <w:rFonts w:cs="Arial"/>
          <w:b/>
          <w:i/>
        </w:rPr>
      </w:pPr>
      <w:r w:rsidRPr="00950C59">
        <w:rPr>
          <w:rFonts w:cs="Arial"/>
          <w:b/>
          <w:i/>
        </w:rPr>
        <w:t xml:space="preserve">Directed to Parties </w:t>
      </w:r>
    </w:p>
    <w:p w14:paraId="06EB1974" w14:textId="77777777" w:rsidR="00272B87" w:rsidRPr="00950C59" w:rsidRDefault="00272B87" w:rsidP="00272B87">
      <w:pPr>
        <w:spacing w:after="0" w:line="240" w:lineRule="auto"/>
        <w:jc w:val="both"/>
        <w:rPr>
          <w:rFonts w:cs="Arial"/>
          <w:b/>
          <w:i/>
        </w:rPr>
      </w:pPr>
    </w:p>
    <w:p w14:paraId="3293C894" w14:textId="59867307" w:rsidR="00D32878" w:rsidRPr="00950C59" w:rsidRDefault="00272B87" w:rsidP="00A363A5">
      <w:pPr>
        <w:spacing w:after="0" w:line="240" w:lineRule="auto"/>
        <w:ind w:left="851" w:hanging="851"/>
        <w:jc w:val="both"/>
      </w:pPr>
      <w:r w:rsidRPr="00950C59">
        <w:rPr>
          <w:rFonts w:cs="Arial"/>
        </w:rPr>
        <w:t>15.AA</w:t>
      </w:r>
      <w:r w:rsidRPr="00950C59">
        <w:rPr>
          <w:rFonts w:cs="Arial"/>
        </w:rPr>
        <w:tab/>
      </w:r>
      <w:r w:rsidRPr="00950C59">
        <w:rPr>
          <w:rFonts w:cs="Arial"/>
          <w:iCs/>
        </w:rPr>
        <w:t>Parties are requested to</w:t>
      </w:r>
      <w:r w:rsidR="00CA03C8" w:rsidRPr="00950C59">
        <w:rPr>
          <w:rFonts w:cs="Arial"/>
        </w:rPr>
        <w:t xml:space="preserve"> </w:t>
      </w:r>
      <w:r w:rsidR="0045376D" w:rsidRPr="00950C59">
        <w:rPr>
          <w:rFonts w:cs="Arial"/>
        </w:rPr>
        <w:t xml:space="preserve">apply the </w:t>
      </w:r>
      <w:r w:rsidR="0045376D" w:rsidRPr="00950C59">
        <w:t>recommendations</w:t>
      </w:r>
      <w:r w:rsidR="00285D27" w:rsidRPr="00950C59">
        <w:t xml:space="preserve"> </w:t>
      </w:r>
      <w:r w:rsidR="00F14AD9" w:rsidRPr="00950C59">
        <w:t>by Breimann and Baker</w:t>
      </w:r>
      <w:r w:rsidR="00F14AD9" w:rsidRPr="00950C59">
        <w:rPr>
          <w:i/>
        </w:rPr>
        <w:t xml:space="preserve"> </w:t>
      </w:r>
      <w:r w:rsidR="00F14AD9" w:rsidRPr="00950C59">
        <w:t xml:space="preserve">(2025) </w:t>
      </w:r>
      <w:r w:rsidR="00285D27" w:rsidRPr="00950C59">
        <w:t>on marine turtle bycatch mitigation</w:t>
      </w:r>
      <w:r w:rsidR="0045376D" w:rsidRPr="00950C59">
        <w:t xml:space="preserve"> </w:t>
      </w:r>
      <w:r w:rsidR="0042235E" w:rsidRPr="00950C59">
        <w:t>provided</w:t>
      </w:r>
      <w:r w:rsidR="0045376D" w:rsidRPr="00950C59">
        <w:t xml:space="preserve"> in </w:t>
      </w:r>
      <w:r w:rsidR="00BC3025" w:rsidRPr="00950C59">
        <w:t xml:space="preserve">Annex </w:t>
      </w:r>
      <w:r w:rsidR="0017655E" w:rsidRPr="00950C59">
        <w:t>1</w:t>
      </w:r>
      <w:r w:rsidR="00C55B32" w:rsidRPr="00950C59">
        <w:t>.</w:t>
      </w:r>
    </w:p>
    <w:p w14:paraId="450F63F8" w14:textId="7442068F" w:rsidR="00272B87" w:rsidRPr="00950C59" w:rsidRDefault="00272B87" w:rsidP="00AF0A15">
      <w:pPr>
        <w:pStyle w:val="Firstnumbering"/>
        <w:numPr>
          <w:ilvl w:val="0"/>
          <w:numId w:val="0"/>
        </w:numPr>
      </w:pPr>
    </w:p>
    <w:p w14:paraId="7A7B01D3" w14:textId="77777777" w:rsidR="00272B87" w:rsidRPr="00950C59" w:rsidRDefault="00272B87" w:rsidP="00272B87">
      <w:pPr>
        <w:spacing w:after="0" w:line="240" w:lineRule="auto"/>
        <w:jc w:val="both"/>
        <w:rPr>
          <w:rFonts w:cs="Arial"/>
        </w:rPr>
      </w:pPr>
      <w:r w:rsidRPr="00950C59">
        <w:rPr>
          <w:rFonts w:cs="Arial"/>
          <w:b/>
          <w:i/>
        </w:rPr>
        <w:t xml:space="preserve">Directed to the Scientific Council </w:t>
      </w:r>
    </w:p>
    <w:p w14:paraId="5C01E899" w14:textId="77777777" w:rsidR="00272B87" w:rsidRPr="00950C59" w:rsidRDefault="00272B87" w:rsidP="00272B87">
      <w:pPr>
        <w:spacing w:after="0" w:line="240" w:lineRule="auto"/>
        <w:jc w:val="both"/>
        <w:rPr>
          <w:rFonts w:cs="Arial"/>
        </w:rPr>
      </w:pPr>
    </w:p>
    <w:p w14:paraId="76999CE2" w14:textId="294FF991" w:rsidR="0082530A" w:rsidRPr="00950C59" w:rsidRDefault="00272B87" w:rsidP="007A413A">
      <w:pPr>
        <w:spacing w:after="0" w:line="240" w:lineRule="auto"/>
        <w:ind w:left="851" w:hanging="851"/>
        <w:jc w:val="both"/>
        <w:rPr>
          <w:rFonts w:cs="Arial"/>
        </w:rPr>
      </w:pPr>
      <w:r w:rsidRPr="00950C59">
        <w:rPr>
          <w:rFonts w:cs="Arial"/>
        </w:rPr>
        <w:t>15.</w:t>
      </w:r>
      <w:r w:rsidR="00E71F90" w:rsidRPr="00950C59">
        <w:rPr>
          <w:rFonts w:cs="Arial"/>
        </w:rPr>
        <w:t>BB</w:t>
      </w:r>
      <w:r w:rsidRPr="00950C59">
        <w:rPr>
          <w:rFonts w:cs="Arial"/>
        </w:rPr>
        <w:tab/>
        <w:t>The Scientific Council is requested to</w:t>
      </w:r>
      <w:r w:rsidR="007B6C3D" w:rsidRPr="00950C59">
        <w:rPr>
          <w:rFonts w:cs="Arial"/>
        </w:rPr>
        <w:t>, subject to the availability of resource</w:t>
      </w:r>
      <w:r w:rsidR="00F37004" w:rsidRPr="00950C59">
        <w:rPr>
          <w:rFonts w:cs="Arial"/>
        </w:rPr>
        <w:t>s</w:t>
      </w:r>
      <w:r w:rsidRPr="00950C59">
        <w:rPr>
          <w:rFonts w:cs="Arial"/>
        </w:rPr>
        <w:t>:</w:t>
      </w:r>
    </w:p>
    <w:p w14:paraId="0BEC8929" w14:textId="77777777" w:rsidR="00D53C9A" w:rsidRPr="00950C59" w:rsidRDefault="00D53C9A" w:rsidP="00272B87">
      <w:pPr>
        <w:spacing w:after="0" w:line="240" w:lineRule="auto"/>
        <w:ind w:left="720" w:hanging="720"/>
        <w:jc w:val="both"/>
        <w:rPr>
          <w:rFonts w:cs="Arial"/>
        </w:rPr>
      </w:pPr>
    </w:p>
    <w:p w14:paraId="57733632" w14:textId="13F011BE" w:rsidR="00307FE8" w:rsidRPr="00950C59" w:rsidRDefault="00584642" w:rsidP="00B14711">
      <w:pPr>
        <w:pStyle w:val="Secondnumbering"/>
        <w:numPr>
          <w:ilvl w:val="0"/>
          <w:numId w:val="16"/>
        </w:numPr>
        <w:spacing w:after="80"/>
        <w:ind w:left="1418" w:hanging="567"/>
        <w:jc w:val="both"/>
      </w:pPr>
      <w:r w:rsidRPr="00950C59">
        <w:t xml:space="preserve">regarding </w:t>
      </w:r>
      <w:r w:rsidR="00287669" w:rsidRPr="00950C59">
        <w:t xml:space="preserve">bycatch of </w:t>
      </w:r>
      <w:r w:rsidR="00B53C50" w:rsidRPr="00950C59">
        <w:t xml:space="preserve">CMS-listed </w:t>
      </w:r>
      <w:r w:rsidR="008D190E" w:rsidRPr="00950C59">
        <w:t>m</w:t>
      </w:r>
      <w:r w:rsidR="00B53C50" w:rsidRPr="00950C59">
        <w:t xml:space="preserve">arine mammals and </w:t>
      </w:r>
      <w:r w:rsidR="008D190E" w:rsidRPr="00950C59">
        <w:t>m</w:t>
      </w:r>
      <w:r w:rsidR="00B53C50" w:rsidRPr="00950C59">
        <w:t>arine turtles</w:t>
      </w:r>
      <w:r w:rsidR="00F43970" w:rsidRPr="00950C59">
        <w:t>:</w:t>
      </w:r>
    </w:p>
    <w:p w14:paraId="5CAF78A4" w14:textId="60F612E4" w:rsidR="00DD25A2" w:rsidRPr="00950C59" w:rsidRDefault="009B0202" w:rsidP="00B14711">
      <w:pPr>
        <w:pStyle w:val="Secondnumbering"/>
        <w:numPr>
          <w:ilvl w:val="1"/>
          <w:numId w:val="16"/>
        </w:numPr>
        <w:spacing w:after="80"/>
        <w:jc w:val="both"/>
      </w:pPr>
      <w:r w:rsidRPr="00950C59">
        <w:t>identify regions where reviews of relative levels of bycatch i</w:t>
      </w:r>
      <w:r w:rsidR="003E3533" w:rsidRPr="00950C59">
        <w:t>n</w:t>
      </w:r>
      <w:r w:rsidRPr="00950C59">
        <w:t xml:space="preserve"> commercial and artisanal fisheries would be a priority and/or beneficial</w:t>
      </w:r>
      <w:r w:rsidR="001D326C" w:rsidRPr="00950C59">
        <w:t>,</w:t>
      </w:r>
      <w:r w:rsidRPr="00950C59">
        <w:t xml:space="preserve"> </w:t>
      </w:r>
    </w:p>
    <w:p w14:paraId="77B6EECA" w14:textId="4ED8ED7E" w:rsidR="00DD25A2" w:rsidRPr="00950C59" w:rsidRDefault="009B0202" w:rsidP="00B14711">
      <w:pPr>
        <w:pStyle w:val="Secondnumbering"/>
        <w:numPr>
          <w:ilvl w:val="1"/>
          <w:numId w:val="16"/>
        </w:numPr>
        <w:spacing w:after="80"/>
        <w:jc w:val="both"/>
      </w:pPr>
      <w:r w:rsidRPr="00950C59">
        <w:t>collaborate with all relevant organizations</w:t>
      </w:r>
      <w:r w:rsidR="009E2AFF" w:rsidRPr="00950C59">
        <w:t>,</w:t>
      </w:r>
      <w:r w:rsidRPr="00950C59">
        <w:t xml:space="preserve"> including fisheries management bodies</w:t>
      </w:r>
      <w:r w:rsidR="009E2AFF" w:rsidRPr="00950C59">
        <w:t>,</w:t>
      </w:r>
      <w:r w:rsidRPr="00950C59">
        <w:t xml:space="preserve"> to develop regional reviews with a view to reducing the levels of bycatch in commercial and artisanal fisheries</w:t>
      </w:r>
      <w:r w:rsidR="001D326C" w:rsidRPr="00950C59">
        <w:t>,</w:t>
      </w:r>
      <w:r w:rsidRPr="00950C59">
        <w:t xml:space="preserve"> </w:t>
      </w:r>
    </w:p>
    <w:p w14:paraId="09BA003A" w14:textId="051E49C3" w:rsidR="00DD25A2" w:rsidRPr="00950C59" w:rsidRDefault="009B0202" w:rsidP="00B14711">
      <w:pPr>
        <w:pStyle w:val="Secondnumbering"/>
        <w:numPr>
          <w:ilvl w:val="1"/>
          <w:numId w:val="16"/>
        </w:numPr>
        <w:spacing w:after="80"/>
        <w:jc w:val="both"/>
      </w:pPr>
      <w:r w:rsidRPr="00950C59">
        <w:t xml:space="preserve">identify and prioritize fisheries and areas in which adverse impacts of bycatch are </w:t>
      </w:r>
      <w:r w:rsidR="009252DC" w:rsidRPr="00950C59">
        <w:t>most severe</w:t>
      </w:r>
      <w:r w:rsidR="001D326C" w:rsidRPr="00950C59">
        <w:t>,</w:t>
      </w:r>
      <w:r w:rsidRPr="00950C59">
        <w:t xml:space="preserve"> </w:t>
      </w:r>
    </w:p>
    <w:p w14:paraId="3F1B28D6" w14:textId="5A23CFD5" w:rsidR="00DD25A2" w:rsidRPr="00950C59" w:rsidRDefault="009B0202" w:rsidP="00B14711">
      <w:pPr>
        <w:pStyle w:val="Secondnumbering"/>
        <w:numPr>
          <w:ilvl w:val="1"/>
          <w:numId w:val="16"/>
        </w:numPr>
        <w:spacing w:after="80"/>
        <w:jc w:val="both"/>
      </w:pPr>
      <w:r w:rsidRPr="00950C59">
        <w:t>cooperate with the relevant organizations, including fisheries bodies</w:t>
      </w:r>
      <w:r w:rsidR="00B80E08" w:rsidRPr="00950C59">
        <w:t>,</w:t>
      </w:r>
      <w:r w:rsidRPr="00950C59">
        <w:t xml:space="preserve"> to develop the most appropriate bycatch mitigation measures for </w:t>
      </w:r>
      <w:r w:rsidRPr="00950C59">
        <w:rPr>
          <w:color w:val="000000" w:themeColor="text1"/>
        </w:rPr>
        <w:t>fisheries of highest priority</w:t>
      </w:r>
      <w:r w:rsidR="001D326C" w:rsidRPr="00950C59">
        <w:t>,</w:t>
      </w:r>
      <w:r w:rsidR="004F5C48" w:rsidRPr="00950C59">
        <w:t xml:space="preserve"> and</w:t>
      </w:r>
      <w:r w:rsidRPr="00950C59">
        <w:t xml:space="preserve"> </w:t>
      </w:r>
    </w:p>
    <w:p w14:paraId="53735346" w14:textId="7BDF6A23" w:rsidR="00DD25A2" w:rsidRPr="00950C59" w:rsidRDefault="009B0202" w:rsidP="00B14711">
      <w:pPr>
        <w:pStyle w:val="Secondnumbering"/>
        <w:numPr>
          <w:ilvl w:val="1"/>
          <w:numId w:val="16"/>
        </w:numPr>
        <w:jc w:val="both"/>
      </w:pPr>
      <w:r w:rsidRPr="00950C59">
        <w:t xml:space="preserve">develop appropriate bycatch mitigation measures with associated timebound action </w:t>
      </w:r>
      <w:proofErr w:type="gramStart"/>
      <w:r w:rsidRPr="00950C59">
        <w:t>plans;</w:t>
      </w:r>
      <w:proofErr w:type="gramEnd"/>
    </w:p>
    <w:p w14:paraId="06A718E9" w14:textId="77777777" w:rsidR="00DD25A2" w:rsidRPr="00950C59" w:rsidRDefault="00DD25A2" w:rsidP="00D202FF">
      <w:pPr>
        <w:pStyle w:val="Secondnumbering"/>
        <w:ind w:left="1418"/>
        <w:jc w:val="both"/>
      </w:pPr>
    </w:p>
    <w:p w14:paraId="42FC2DAC" w14:textId="71EFC734" w:rsidR="00DD25A2" w:rsidRPr="00950C59" w:rsidRDefault="009E3820" w:rsidP="00B14711">
      <w:pPr>
        <w:pStyle w:val="Secondnumbering"/>
        <w:numPr>
          <w:ilvl w:val="0"/>
          <w:numId w:val="16"/>
        </w:numPr>
        <w:ind w:left="1418" w:hanging="567"/>
        <w:jc w:val="both"/>
      </w:pPr>
      <w:r w:rsidRPr="00950C59">
        <w:t xml:space="preserve">in collaboration with the Advisory Committee of the Sharks MOU, </w:t>
      </w:r>
      <w:r w:rsidR="00B84030" w:rsidRPr="00950C59">
        <w:t xml:space="preserve">continue the ongoing </w:t>
      </w:r>
      <w:r w:rsidRPr="00950C59">
        <w:t>review and apprais</w:t>
      </w:r>
      <w:r w:rsidR="00B84030" w:rsidRPr="00950C59">
        <w:t>al of</w:t>
      </w:r>
      <w:r w:rsidRPr="00950C59">
        <w:t xml:space="preserve"> current data and knowledge regarding the levels of fisheries-induced mortality of CMS-</w:t>
      </w:r>
      <w:r w:rsidR="001032F4" w:rsidRPr="00950C59">
        <w:t xml:space="preserve"> </w:t>
      </w:r>
      <w:r w:rsidRPr="00950C59">
        <w:t>and Sharks MOU-listed shark and ray species</w:t>
      </w:r>
      <w:r w:rsidR="008D3102" w:rsidRPr="00950C59">
        <w:t>,</w:t>
      </w:r>
      <w:r w:rsidRPr="00950C59">
        <w:t xml:space="preserve"> and prepare recommendations on reducing fisheries-induced </w:t>
      </w:r>
      <w:proofErr w:type="gramStart"/>
      <w:r w:rsidRPr="00950C59">
        <w:t>mortality;</w:t>
      </w:r>
      <w:proofErr w:type="gramEnd"/>
      <w:r w:rsidRPr="00950C59">
        <w:t xml:space="preserve"> </w:t>
      </w:r>
    </w:p>
    <w:p w14:paraId="3AC878A4" w14:textId="77777777" w:rsidR="00DD25A2" w:rsidRPr="00950C59" w:rsidRDefault="00DD25A2" w:rsidP="00D202FF">
      <w:pPr>
        <w:pStyle w:val="Secondnumbering"/>
        <w:ind w:left="1418"/>
        <w:jc w:val="both"/>
      </w:pPr>
    </w:p>
    <w:p w14:paraId="5DA10D23" w14:textId="31C87B67" w:rsidR="00DD25A2" w:rsidRPr="00950C59" w:rsidRDefault="00D32878" w:rsidP="00B14711">
      <w:pPr>
        <w:pStyle w:val="Secondnumbering"/>
        <w:numPr>
          <w:ilvl w:val="0"/>
          <w:numId w:val="16"/>
        </w:numPr>
        <w:ind w:left="1418" w:hanging="567"/>
        <w:jc w:val="both"/>
      </w:pPr>
      <w:r w:rsidRPr="00950C59">
        <w:rPr>
          <w:rFonts w:cs="Arial"/>
        </w:rPr>
        <w:t>d</w:t>
      </w:r>
      <w:r w:rsidR="00D47F6B" w:rsidRPr="00950C59">
        <w:rPr>
          <w:rFonts w:cs="Arial"/>
        </w:rPr>
        <w:t xml:space="preserve">evelop a report to quantify the contribution of bycatch and other fisheries-related mortalities of CMS-listed cetaceans to trophic downgrading and the health and function of marine ecosystems, and make recommendations to </w:t>
      </w:r>
      <w:proofErr w:type="gramStart"/>
      <w:r w:rsidR="00D47F6B" w:rsidRPr="00950C59">
        <w:rPr>
          <w:rFonts w:cs="Arial"/>
        </w:rPr>
        <w:t>Parties</w:t>
      </w:r>
      <w:r w:rsidRPr="00950C59">
        <w:rPr>
          <w:rFonts w:cs="Arial"/>
        </w:rPr>
        <w:t>;</w:t>
      </w:r>
      <w:proofErr w:type="gramEnd"/>
    </w:p>
    <w:p w14:paraId="5245DFA1" w14:textId="77777777" w:rsidR="00DD25A2" w:rsidRPr="00950C59" w:rsidRDefault="00DD25A2" w:rsidP="00D202FF">
      <w:pPr>
        <w:pStyle w:val="Secondnumbering"/>
        <w:ind w:left="1418"/>
        <w:jc w:val="both"/>
      </w:pPr>
    </w:p>
    <w:p w14:paraId="4853523A" w14:textId="287FF40F" w:rsidR="00D02F24" w:rsidRPr="00950C59" w:rsidRDefault="00D02F24" w:rsidP="00B14711">
      <w:pPr>
        <w:widowControl w:val="0"/>
        <w:numPr>
          <w:ilvl w:val="0"/>
          <w:numId w:val="16"/>
        </w:numPr>
        <w:autoSpaceDE w:val="0"/>
        <w:autoSpaceDN w:val="0"/>
        <w:adjustRightInd w:val="0"/>
        <w:spacing w:after="0" w:line="240" w:lineRule="auto"/>
        <w:ind w:left="1418" w:hanging="567"/>
        <w:jc w:val="both"/>
        <w:rPr>
          <w:rFonts w:cs="Arial"/>
        </w:rPr>
      </w:pPr>
      <w:r w:rsidRPr="00950C59">
        <w:t xml:space="preserve">review current knowledge </w:t>
      </w:r>
      <w:r w:rsidR="0061109D" w:rsidRPr="00950C59">
        <w:t xml:space="preserve">on </w:t>
      </w:r>
      <w:r w:rsidRPr="00950C59">
        <w:t xml:space="preserve">existing measures to reduce and mitigate bycatch of freshwater fish for both commercial and artisanal fisheries, and make recommendations to Parties on the most effective and appropriate measures to mitigate bycatch, while ensuring that recommended measures do not act to the disadvantage of other CMS-listed </w:t>
      </w:r>
      <w:proofErr w:type="gramStart"/>
      <w:r w:rsidRPr="00950C59">
        <w:t>species;</w:t>
      </w:r>
      <w:proofErr w:type="gramEnd"/>
    </w:p>
    <w:p w14:paraId="73DE6E79" w14:textId="77777777" w:rsidR="003A214E" w:rsidRPr="00950C59" w:rsidRDefault="003A214E" w:rsidP="008B57F5">
      <w:pPr>
        <w:widowControl w:val="0"/>
        <w:autoSpaceDE w:val="0"/>
        <w:autoSpaceDN w:val="0"/>
        <w:adjustRightInd w:val="0"/>
        <w:spacing w:after="0" w:line="240" w:lineRule="auto"/>
        <w:ind w:left="1418"/>
        <w:jc w:val="both"/>
        <w:rPr>
          <w:rFonts w:cs="Arial"/>
        </w:rPr>
      </w:pPr>
    </w:p>
    <w:p w14:paraId="3FC34D43" w14:textId="77777777" w:rsidR="005C5484" w:rsidRPr="00950C59" w:rsidRDefault="005C5484" w:rsidP="00B14711">
      <w:pPr>
        <w:widowControl w:val="0"/>
        <w:numPr>
          <w:ilvl w:val="0"/>
          <w:numId w:val="16"/>
        </w:numPr>
        <w:autoSpaceDE w:val="0"/>
        <w:autoSpaceDN w:val="0"/>
        <w:adjustRightInd w:val="0"/>
        <w:spacing w:after="0" w:line="240" w:lineRule="auto"/>
        <w:ind w:left="1418" w:hanging="567"/>
        <w:jc w:val="both"/>
        <w:rPr>
          <w:rFonts w:cs="Arial"/>
        </w:rPr>
      </w:pPr>
      <w:r w:rsidRPr="00950C59">
        <w:rPr>
          <w:rFonts w:cs="Arial"/>
        </w:rPr>
        <w:t>in collaboration with other relevant stakeholders, ensure cross-referencing with seabird bycatch work, to ensure consideration of cross-</w:t>
      </w:r>
      <w:proofErr w:type="spellStart"/>
      <w:r w:rsidRPr="00950C59">
        <w:rPr>
          <w:rFonts w:cs="Arial"/>
        </w:rPr>
        <w:t>taxa</w:t>
      </w:r>
      <w:proofErr w:type="spellEnd"/>
      <w:r w:rsidRPr="00950C59">
        <w:rPr>
          <w:rFonts w:cs="Arial"/>
        </w:rPr>
        <w:t xml:space="preserve"> implications, and identify opportunities for further collaboration on addressing fisheries-induced mortality across </w:t>
      </w:r>
      <w:proofErr w:type="gramStart"/>
      <w:r w:rsidRPr="00950C59">
        <w:rPr>
          <w:rFonts w:cs="Arial"/>
        </w:rPr>
        <w:t>taxa;</w:t>
      </w:r>
      <w:proofErr w:type="gramEnd"/>
    </w:p>
    <w:p w14:paraId="246CE6D7" w14:textId="2928AF5B" w:rsidR="00A363A5" w:rsidRDefault="00A363A5" w:rsidP="005C5484">
      <w:pPr>
        <w:widowControl w:val="0"/>
        <w:autoSpaceDE w:val="0"/>
        <w:autoSpaceDN w:val="0"/>
        <w:adjustRightInd w:val="0"/>
        <w:spacing w:after="0" w:line="240" w:lineRule="auto"/>
        <w:ind w:left="1418"/>
        <w:jc w:val="both"/>
        <w:rPr>
          <w:rFonts w:cs="Arial"/>
        </w:rPr>
      </w:pPr>
      <w:r>
        <w:rPr>
          <w:rFonts w:cs="Arial"/>
        </w:rPr>
        <w:br w:type="page"/>
      </w:r>
    </w:p>
    <w:p w14:paraId="346B6652" w14:textId="1B0EFE8F" w:rsidR="003A214E" w:rsidRPr="00950C59" w:rsidRDefault="00E632EE" w:rsidP="00B14711">
      <w:pPr>
        <w:widowControl w:val="0"/>
        <w:numPr>
          <w:ilvl w:val="0"/>
          <w:numId w:val="16"/>
        </w:numPr>
        <w:autoSpaceDE w:val="0"/>
        <w:autoSpaceDN w:val="0"/>
        <w:adjustRightInd w:val="0"/>
        <w:spacing w:after="0" w:line="240" w:lineRule="auto"/>
        <w:ind w:left="1418" w:hanging="567"/>
        <w:jc w:val="both"/>
        <w:rPr>
          <w:rFonts w:cs="Arial"/>
        </w:rPr>
      </w:pPr>
      <w:r w:rsidRPr="00950C59">
        <w:rPr>
          <w:rFonts w:cs="Arial"/>
        </w:rPr>
        <w:lastRenderedPageBreak/>
        <w:t xml:space="preserve">review and appraise, </w:t>
      </w:r>
      <w:r w:rsidR="00D32878" w:rsidRPr="00950C59">
        <w:rPr>
          <w:rFonts w:cs="Arial"/>
        </w:rPr>
        <w:t>i</w:t>
      </w:r>
      <w:r w:rsidR="00BE1DE6" w:rsidRPr="00950C59">
        <w:rPr>
          <w:rFonts w:cs="Arial"/>
        </w:rPr>
        <w:t>n collaboration with</w:t>
      </w:r>
      <w:r w:rsidR="00EB7C66" w:rsidRPr="00950C59">
        <w:rPr>
          <w:rFonts w:cs="Arial"/>
        </w:rPr>
        <w:t xml:space="preserve"> CMS</w:t>
      </w:r>
      <w:r w:rsidR="00DA328C" w:rsidRPr="00950C59">
        <w:rPr>
          <w:rFonts w:cs="Arial"/>
        </w:rPr>
        <w:t>’s</w:t>
      </w:r>
      <w:r w:rsidR="00EB7C66" w:rsidRPr="00950C59">
        <w:rPr>
          <w:rFonts w:cs="Arial"/>
        </w:rPr>
        <w:t xml:space="preserve"> daughter </w:t>
      </w:r>
      <w:r w:rsidR="00DA328C" w:rsidRPr="00950C59">
        <w:rPr>
          <w:rFonts w:cs="Arial"/>
        </w:rPr>
        <w:t>A</w:t>
      </w:r>
      <w:r w:rsidR="00EB7C66" w:rsidRPr="00950C59">
        <w:rPr>
          <w:rFonts w:cs="Arial"/>
        </w:rPr>
        <w:t>greements</w:t>
      </w:r>
      <w:r w:rsidR="00BE1DE6" w:rsidRPr="00950C59">
        <w:rPr>
          <w:rFonts w:cs="Arial"/>
        </w:rPr>
        <w:t xml:space="preserve">, current data and knowledge regarding </w:t>
      </w:r>
      <w:r w:rsidR="002A2C1B" w:rsidRPr="00950C59">
        <w:rPr>
          <w:rFonts w:cs="Arial"/>
        </w:rPr>
        <w:t>the impact (and potential impact) of</w:t>
      </w:r>
      <w:r w:rsidR="004B3BF1" w:rsidRPr="00950C59">
        <w:rPr>
          <w:rFonts w:cs="Arial"/>
        </w:rPr>
        <w:t xml:space="preserve"> </w:t>
      </w:r>
      <w:r w:rsidR="006902E0" w:rsidRPr="00950C59">
        <w:rPr>
          <w:rFonts w:cs="Arial"/>
        </w:rPr>
        <w:t xml:space="preserve">maw fisheries on </w:t>
      </w:r>
      <w:r w:rsidR="00BE1DE6" w:rsidRPr="00950C59">
        <w:rPr>
          <w:rFonts w:cs="Arial"/>
        </w:rPr>
        <w:t>marine mammal, marine turtle</w:t>
      </w:r>
      <w:r w:rsidR="00F27DBA" w:rsidRPr="00950C59">
        <w:rPr>
          <w:rFonts w:cs="Arial"/>
        </w:rPr>
        <w:t>,</w:t>
      </w:r>
      <w:r w:rsidR="00BE1DE6" w:rsidRPr="00950C59">
        <w:rPr>
          <w:rFonts w:cs="Arial"/>
        </w:rPr>
        <w:t xml:space="preserve"> and shark and ray </w:t>
      </w:r>
      <w:proofErr w:type="gramStart"/>
      <w:r w:rsidR="00BE1DE6" w:rsidRPr="00950C59">
        <w:rPr>
          <w:rFonts w:cs="Arial"/>
        </w:rPr>
        <w:t>species ;</w:t>
      </w:r>
      <w:proofErr w:type="gramEnd"/>
      <w:r w:rsidR="003F2C1A" w:rsidRPr="00950C59">
        <w:rPr>
          <w:rFonts w:cs="Arial"/>
        </w:rPr>
        <w:t xml:space="preserve"> and</w:t>
      </w:r>
    </w:p>
    <w:p w14:paraId="50FADE4A" w14:textId="77777777" w:rsidR="00BE1DE6" w:rsidRPr="00950C59" w:rsidRDefault="00BE1DE6" w:rsidP="00BD2E4D">
      <w:pPr>
        <w:widowControl w:val="0"/>
        <w:autoSpaceDE w:val="0"/>
        <w:autoSpaceDN w:val="0"/>
        <w:adjustRightInd w:val="0"/>
        <w:spacing w:after="0" w:line="240" w:lineRule="auto"/>
        <w:ind w:left="851"/>
        <w:jc w:val="both"/>
        <w:rPr>
          <w:rFonts w:cs="Arial"/>
        </w:rPr>
      </w:pPr>
    </w:p>
    <w:p w14:paraId="45939711" w14:textId="7EE56431" w:rsidR="00D32878" w:rsidRPr="00950C59" w:rsidRDefault="0076463E" w:rsidP="00B14711">
      <w:pPr>
        <w:widowControl w:val="0"/>
        <w:numPr>
          <w:ilvl w:val="0"/>
          <w:numId w:val="16"/>
        </w:numPr>
        <w:autoSpaceDE w:val="0"/>
        <w:autoSpaceDN w:val="0"/>
        <w:adjustRightInd w:val="0"/>
        <w:spacing w:after="0" w:line="240" w:lineRule="auto"/>
        <w:ind w:left="1418" w:hanging="567"/>
        <w:jc w:val="both"/>
        <w:rPr>
          <w:rFonts w:cs="Arial"/>
        </w:rPr>
      </w:pPr>
      <w:r w:rsidRPr="00950C59">
        <w:rPr>
          <w:rFonts w:cs="Arial"/>
        </w:rPr>
        <w:t xml:space="preserve">in conjunction with the </w:t>
      </w:r>
      <w:r w:rsidRPr="00950C59">
        <w:rPr>
          <w:rFonts w:cs="Arial"/>
          <w:color w:val="000000" w:themeColor="text1"/>
        </w:rPr>
        <w:t>I</w:t>
      </w:r>
      <w:r w:rsidR="00840EA2" w:rsidRPr="00950C59">
        <w:rPr>
          <w:rFonts w:cs="Arial"/>
          <w:color w:val="000000" w:themeColor="text1"/>
        </w:rPr>
        <w:t xml:space="preserve">nternational </w:t>
      </w:r>
      <w:r w:rsidRPr="00950C59">
        <w:rPr>
          <w:rFonts w:cs="Arial"/>
          <w:color w:val="000000" w:themeColor="text1"/>
        </w:rPr>
        <w:t>W</w:t>
      </w:r>
      <w:r w:rsidR="00840EA2" w:rsidRPr="00950C59">
        <w:rPr>
          <w:rFonts w:cs="Arial"/>
          <w:color w:val="000000" w:themeColor="text1"/>
        </w:rPr>
        <w:t xml:space="preserve">haling </w:t>
      </w:r>
      <w:r w:rsidRPr="00950C59">
        <w:rPr>
          <w:rFonts w:cs="Arial"/>
          <w:color w:val="000000" w:themeColor="text1"/>
        </w:rPr>
        <w:t>C</w:t>
      </w:r>
      <w:r w:rsidR="00840EA2" w:rsidRPr="00950C59">
        <w:rPr>
          <w:rFonts w:cs="Arial"/>
          <w:color w:val="000000" w:themeColor="text1"/>
        </w:rPr>
        <w:t>ommission</w:t>
      </w:r>
      <w:r w:rsidRPr="00950C59">
        <w:rPr>
          <w:rFonts w:cs="Arial"/>
          <w:color w:val="000000" w:themeColor="text1"/>
        </w:rPr>
        <w:t xml:space="preserve"> </w:t>
      </w:r>
      <w:r w:rsidRPr="00950C59">
        <w:rPr>
          <w:rFonts w:cs="Arial"/>
        </w:rPr>
        <w:t>Bycatch Mitigation Initiative, develop recommendations on the most effective and appropriate measures to reduce and mitigate bycatch in maw fisheries</w:t>
      </w:r>
      <w:r w:rsidR="003F2C1A" w:rsidRPr="00950C59">
        <w:rPr>
          <w:rFonts w:cs="Arial"/>
        </w:rPr>
        <w:t>.</w:t>
      </w:r>
    </w:p>
    <w:p w14:paraId="5B6F5AB6" w14:textId="77777777" w:rsidR="00272B87" w:rsidRPr="00950C59" w:rsidRDefault="00272B87" w:rsidP="00272B87">
      <w:pPr>
        <w:spacing w:after="0" w:line="240" w:lineRule="auto"/>
        <w:jc w:val="both"/>
        <w:rPr>
          <w:rFonts w:cs="Arial"/>
          <w:i/>
        </w:rPr>
      </w:pPr>
    </w:p>
    <w:p w14:paraId="2895D223" w14:textId="77777777" w:rsidR="00272B87" w:rsidRPr="00950C59" w:rsidRDefault="00272B87" w:rsidP="00272B87">
      <w:pPr>
        <w:spacing w:after="0" w:line="240" w:lineRule="auto"/>
        <w:jc w:val="both"/>
        <w:rPr>
          <w:rFonts w:cs="Arial"/>
          <w:b/>
          <w:i/>
        </w:rPr>
      </w:pPr>
      <w:r w:rsidRPr="00950C59">
        <w:rPr>
          <w:rFonts w:cs="Arial"/>
          <w:b/>
          <w:i/>
        </w:rPr>
        <w:t>Directed to the Secretariat</w:t>
      </w:r>
    </w:p>
    <w:p w14:paraId="16AB3F1E" w14:textId="77777777" w:rsidR="00272B87" w:rsidRPr="00950C59" w:rsidRDefault="00272B87" w:rsidP="00272B87">
      <w:pPr>
        <w:spacing w:after="0" w:line="240" w:lineRule="auto"/>
        <w:jc w:val="both"/>
        <w:rPr>
          <w:rFonts w:cs="Arial"/>
        </w:rPr>
      </w:pPr>
    </w:p>
    <w:p w14:paraId="42A1106E" w14:textId="2FE2E866" w:rsidR="00272B87" w:rsidRPr="00950C59" w:rsidRDefault="00272B87" w:rsidP="00272B87">
      <w:pPr>
        <w:spacing w:after="0" w:line="240" w:lineRule="auto"/>
        <w:ind w:left="851" w:hanging="851"/>
        <w:jc w:val="both"/>
        <w:rPr>
          <w:rFonts w:cs="Arial"/>
          <w:iCs/>
        </w:rPr>
      </w:pPr>
      <w:r w:rsidRPr="00950C59">
        <w:rPr>
          <w:rFonts w:cs="Arial"/>
        </w:rPr>
        <w:t>15.</w:t>
      </w:r>
      <w:r w:rsidR="00E71F90" w:rsidRPr="00950C59">
        <w:rPr>
          <w:rFonts w:cs="Arial"/>
        </w:rPr>
        <w:t>CC</w:t>
      </w:r>
      <w:r w:rsidRPr="00950C59">
        <w:rPr>
          <w:rFonts w:cs="Arial"/>
        </w:rPr>
        <w:tab/>
        <w:t>The Secretariat shall, subject to the availability of resources:</w:t>
      </w:r>
    </w:p>
    <w:p w14:paraId="13260350" w14:textId="77777777" w:rsidR="00272B87" w:rsidRPr="00950C59" w:rsidRDefault="00272B87" w:rsidP="00DF21F2">
      <w:pPr>
        <w:widowControl w:val="0"/>
        <w:autoSpaceDE w:val="0"/>
        <w:autoSpaceDN w:val="0"/>
        <w:adjustRightInd w:val="0"/>
        <w:spacing w:after="0" w:line="240" w:lineRule="auto"/>
        <w:jc w:val="both"/>
        <w:rPr>
          <w:rFonts w:cs="Arial"/>
          <w:iCs/>
        </w:rPr>
      </w:pPr>
    </w:p>
    <w:p w14:paraId="19538663" w14:textId="3E20D569" w:rsidR="009241F3" w:rsidRPr="00950C59" w:rsidRDefault="009241F3" w:rsidP="00B14711">
      <w:pPr>
        <w:pStyle w:val="Secondnumbering"/>
        <w:numPr>
          <w:ilvl w:val="0"/>
          <w:numId w:val="14"/>
        </w:numPr>
        <w:ind w:left="1418" w:hanging="567"/>
        <w:jc w:val="both"/>
      </w:pPr>
      <w:r w:rsidRPr="00950C59">
        <w:t>prepare a synthesis report</w:t>
      </w:r>
      <w:r w:rsidR="00E46E5E" w:rsidRPr="00950C59">
        <w:t xml:space="preserve"> </w:t>
      </w:r>
      <w:r w:rsidR="00D60069" w:rsidRPr="00950C59">
        <w:t xml:space="preserve">to be published as part of the CMS Technical Series, </w:t>
      </w:r>
      <w:r w:rsidR="00E46E5E" w:rsidRPr="00950C59">
        <w:t>in collaboration with the COP-appointed Councillor for Bycatch</w:t>
      </w:r>
      <w:r w:rsidR="0087701A" w:rsidRPr="00950C59">
        <w:t>,</w:t>
      </w:r>
      <w:r w:rsidRPr="00950C59">
        <w:t xml:space="preserve"> to </w:t>
      </w:r>
      <w:r w:rsidR="00497037" w:rsidRPr="00950C59">
        <w:t xml:space="preserve">collate </w:t>
      </w:r>
      <w:r w:rsidRPr="00950C59">
        <w:t xml:space="preserve">the experience gained from bycatch mitigation strategies </w:t>
      </w:r>
      <w:r w:rsidR="00E76C06" w:rsidRPr="00950C59">
        <w:t>for</w:t>
      </w:r>
      <w:r w:rsidRPr="00950C59">
        <w:t xml:space="preserve"> marine mammals as developed for COP13, sharks and rays as developed for COP14, seabirds as developed by AEWA </w:t>
      </w:r>
      <w:r w:rsidRPr="00950C59" w:rsidDel="00B95DCD">
        <w:t xml:space="preserve">and </w:t>
      </w:r>
      <w:r w:rsidR="00E10D14" w:rsidRPr="00950C59">
        <w:t>ACAP</w:t>
      </w:r>
      <w:r w:rsidR="00541CF8" w:rsidRPr="00950C59">
        <w:t>,</w:t>
      </w:r>
      <w:r w:rsidR="00E10D14" w:rsidRPr="00950C59">
        <w:t xml:space="preserve"> </w:t>
      </w:r>
      <w:r w:rsidRPr="00950C59">
        <w:t>and marine turtles as developed for COP15, a</w:t>
      </w:r>
      <w:r w:rsidR="00AF2FBD" w:rsidRPr="00950C59">
        <w:t>s well as</w:t>
      </w:r>
      <w:r w:rsidRPr="00950C59">
        <w:t xml:space="preserve"> any new relevant scientific information </w:t>
      </w:r>
      <w:r w:rsidR="00BB5A83" w:rsidRPr="00950C59">
        <w:t>that</w:t>
      </w:r>
      <w:r w:rsidRPr="00950C59">
        <w:t xml:space="preserve"> arises;</w:t>
      </w:r>
    </w:p>
    <w:p w14:paraId="0EA1E48D" w14:textId="064F8ED3" w:rsidR="00DB15DE" w:rsidRPr="00950C59" w:rsidRDefault="00DB15DE" w:rsidP="003D5826">
      <w:pPr>
        <w:widowControl w:val="0"/>
        <w:autoSpaceDE w:val="0"/>
        <w:autoSpaceDN w:val="0"/>
        <w:adjustRightInd w:val="0"/>
        <w:spacing w:after="0" w:line="240" w:lineRule="auto"/>
        <w:jc w:val="both"/>
        <w:rPr>
          <w:rFonts w:cs="Arial"/>
        </w:rPr>
      </w:pPr>
    </w:p>
    <w:p w14:paraId="557D62A8" w14:textId="370133B4" w:rsidR="00D92F21" w:rsidRPr="00950C59" w:rsidRDefault="00FB46BA" w:rsidP="00B14711">
      <w:pPr>
        <w:widowControl w:val="0"/>
        <w:numPr>
          <w:ilvl w:val="0"/>
          <w:numId w:val="14"/>
        </w:numPr>
        <w:autoSpaceDE w:val="0"/>
        <w:autoSpaceDN w:val="0"/>
        <w:adjustRightInd w:val="0"/>
        <w:spacing w:after="0" w:line="240" w:lineRule="auto"/>
        <w:ind w:left="1418" w:hanging="567"/>
        <w:jc w:val="both"/>
      </w:pPr>
      <w:r w:rsidRPr="00950C59">
        <w:rPr>
          <w:rFonts w:cs="Arial"/>
        </w:rPr>
        <w:t>w</w:t>
      </w:r>
      <w:r w:rsidR="006A3EA4" w:rsidRPr="00950C59">
        <w:rPr>
          <w:rFonts w:cs="Arial"/>
        </w:rPr>
        <w:t>ork with</w:t>
      </w:r>
      <w:r w:rsidR="00867BCD" w:rsidRPr="00950C59">
        <w:rPr>
          <w:rFonts w:cs="Arial"/>
        </w:rPr>
        <w:t xml:space="preserve"> the IWC, CITES and other relevant intergovernmental organizations, Parties and stakeholders to address the bycatch impacts of the trade in fish </w:t>
      </w:r>
      <w:proofErr w:type="gramStart"/>
      <w:r w:rsidR="00867BCD" w:rsidRPr="00950C59">
        <w:rPr>
          <w:rFonts w:cs="Arial"/>
        </w:rPr>
        <w:t>maw</w:t>
      </w:r>
      <w:r w:rsidR="00A917A7" w:rsidRPr="00950C59">
        <w:rPr>
          <w:rFonts w:cs="Arial"/>
        </w:rPr>
        <w:t>;</w:t>
      </w:r>
      <w:proofErr w:type="gramEnd"/>
      <w:r w:rsidR="00867BCD" w:rsidRPr="00950C59">
        <w:rPr>
          <w:rFonts w:cs="Arial"/>
        </w:rPr>
        <w:t xml:space="preserve"> </w:t>
      </w:r>
    </w:p>
    <w:p w14:paraId="463EB52D" w14:textId="77777777" w:rsidR="00D92F21" w:rsidRPr="00950C59" w:rsidRDefault="00D92F21" w:rsidP="00A57294">
      <w:pPr>
        <w:pStyle w:val="ListParagraph"/>
        <w:spacing w:after="0"/>
        <w:rPr>
          <w:rFonts w:cs="Arial"/>
        </w:rPr>
      </w:pPr>
    </w:p>
    <w:p w14:paraId="407D399F" w14:textId="16A643EB" w:rsidR="00A54E7F" w:rsidRPr="00950C59" w:rsidRDefault="00867BCD" w:rsidP="00B14711">
      <w:pPr>
        <w:widowControl w:val="0"/>
        <w:numPr>
          <w:ilvl w:val="0"/>
          <w:numId w:val="14"/>
        </w:numPr>
        <w:autoSpaceDE w:val="0"/>
        <w:autoSpaceDN w:val="0"/>
        <w:adjustRightInd w:val="0"/>
        <w:spacing w:after="0" w:line="240" w:lineRule="auto"/>
        <w:ind w:left="1418" w:hanging="567"/>
        <w:jc w:val="both"/>
      </w:pPr>
      <w:r w:rsidRPr="00950C59">
        <w:rPr>
          <w:rFonts w:cs="Arial"/>
        </w:rPr>
        <w:t>contribut</w:t>
      </w:r>
      <w:r w:rsidR="0092014E" w:rsidRPr="00950C59">
        <w:rPr>
          <w:rFonts w:cs="Arial"/>
        </w:rPr>
        <w:t>e</w:t>
      </w:r>
      <w:r w:rsidRPr="00950C59">
        <w:rPr>
          <w:rFonts w:cs="Arial"/>
        </w:rPr>
        <w:t xml:space="preserve"> to a</w:t>
      </w:r>
      <w:r w:rsidR="00C4668C" w:rsidRPr="00950C59">
        <w:rPr>
          <w:rFonts w:cs="Arial"/>
        </w:rPr>
        <w:t xml:space="preserve"> possible</w:t>
      </w:r>
      <w:r w:rsidRPr="00950C59">
        <w:rPr>
          <w:rFonts w:cs="Arial"/>
        </w:rPr>
        <w:t xml:space="preserve"> international expert workshop</w:t>
      </w:r>
      <w:r w:rsidRPr="00950C59" w:rsidDel="0025436A">
        <w:rPr>
          <w:rFonts w:cs="Arial"/>
        </w:rPr>
        <w:t xml:space="preserve"> </w:t>
      </w:r>
      <w:r w:rsidRPr="00950C59">
        <w:rPr>
          <w:rFonts w:cs="Arial"/>
        </w:rPr>
        <w:t xml:space="preserve">to review current knowledge </w:t>
      </w:r>
      <w:r w:rsidR="0092014E" w:rsidRPr="00950C59">
        <w:rPr>
          <w:rFonts w:cs="Arial"/>
        </w:rPr>
        <w:t xml:space="preserve">on </w:t>
      </w:r>
      <w:r w:rsidRPr="00950C59">
        <w:rPr>
          <w:rFonts w:cs="Arial"/>
        </w:rPr>
        <w:t>the impacts of the maw trade and the most effective and appropriate mitigation measures to reduce bycatch</w:t>
      </w:r>
      <w:r w:rsidR="00A54E7F" w:rsidRPr="00950C59">
        <w:rPr>
          <w:rFonts w:cs="Arial"/>
        </w:rPr>
        <w:t>; and</w:t>
      </w:r>
    </w:p>
    <w:p w14:paraId="1D6A8FF5" w14:textId="77777777" w:rsidR="009241F3" w:rsidRPr="00950C59" w:rsidRDefault="009241F3" w:rsidP="00A54E7F">
      <w:pPr>
        <w:widowControl w:val="0"/>
        <w:autoSpaceDE w:val="0"/>
        <w:autoSpaceDN w:val="0"/>
        <w:adjustRightInd w:val="0"/>
        <w:spacing w:after="0" w:line="240" w:lineRule="auto"/>
        <w:ind w:left="1418"/>
        <w:jc w:val="both"/>
      </w:pPr>
    </w:p>
    <w:p w14:paraId="4BDDF771" w14:textId="6874F509" w:rsidR="00831DC2" w:rsidRPr="00950C59" w:rsidRDefault="009241F3" w:rsidP="00B14711">
      <w:pPr>
        <w:widowControl w:val="0"/>
        <w:numPr>
          <w:ilvl w:val="0"/>
          <w:numId w:val="14"/>
        </w:numPr>
        <w:autoSpaceDE w:val="0"/>
        <w:autoSpaceDN w:val="0"/>
        <w:adjustRightInd w:val="0"/>
        <w:ind w:left="1418" w:hanging="567"/>
      </w:pPr>
      <w:r w:rsidRPr="00950C59">
        <w:rPr>
          <w:rFonts w:cs="Arial"/>
        </w:rPr>
        <w:t>support the Scientific Council with the implementation of Decision 15.</w:t>
      </w:r>
      <w:r w:rsidR="0006053F" w:rsidRPr="00950C59">
        <w:rPr>
          <w:rFonts w:cs="Arial"/>
        </w:rPr>
        <w:t>BB</w:t>
      </w:r>
      <w:r w:rsidRPr="00950C59">
        <w:rPr>
          <w:rFonts w:cs="Arial"/>
        </w:rPr>
        <w:t xml:space="preserve">. </w:t>
      </w:r>
    </w:p>
    <w:sectPr w:rsidR="00831DC2" w:rsidRPr="00950C59" w:rsidSect="00A363A5">
      <w:headerReference w:type="even" r:id="rId48"/>
      <w:headerReference w:type="first" r:id="rId4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C4C0" w14:textId="77777777" w:rsidR="00041B33" w:rsidRDefault="00041B33" w:rsidP="002E0DE9">
      <w:pPr>
        <w:spacing w:after="0" w:line="240" w:lineRule="auto"/>
      </w:pPr>
      <w:r>
        <w:separator/>
      </w:r>
    </w:p>
  </w:endnote>
  <w:endnote w:type="continuationSeparator" w:id="0">
    <w:p w14:paraId="1C6038A0" w14:textId="77777777" w:rsidR="00041B33" w:rsidRDefault="00041B33" w:rsidP="002E0DE9">
      <w:pPr>
        <w:spacing w:after="0" w:line="240" w:lineRule="auto"/>
      </w:pPr>
      <w:r>
        <w:continuationSeparator/>
      </w:r>
    </w:p>
  </w:endnote>
  <w:endnote w:type="continuationNotice" w:id="1">
    <w:p w14:paraId="036766D8" w14:textId="77777777" w:rsidR="00041B33" w:rsidRDefault="00041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0E04" w14:textId="77777777" w:rsidR="00041B33" w:rsidRDefault="00041B33" w:rsidP="002E0DE9">
      <w:pPr>
        <w:spacing w:after="0" w:line="240" w:lineRule="auto"/>
      </w:pPr>
      <w:r>
        <w:separator/>
      </w:r>
    </w:p>
  </w:footnote>
  <w:footnote w:type="continuationSeparator" w:id="0">
    <w:p w14:paraId="3656F3EF" w14:textId="77777777" w:rsidR="00041B33" w:rsidRDefault="00041B33" w:rsidP="002E0DE9">
      <w:pPr>
        <w:spacing w:after="0" w:line="240" w:lineRule="auto"/>
      </w:pPr>
      <w:r>
        <w:continuationSeparator/>
      </w:r>
    </w:p>
  </w:footnote>
  <w:footnote w:type="continuationNotice" w:id="1">
    <w:p w14:paraId="5EAA6DB2" w14:textId="77777777" w:rsidR="00041B33" w:rsidRDefault="00041B33">
      <w:pPr>
        <w:spacing w:after="0" w:line="240" w:lineRule="auto"/>
      </w:pPr>
    </w:p>
  </w:footnote>
  <w:footnote w:id="2">
    <w:p w14:paraId="2F5C5B32" w14:textId="2763FE16" w:rsidR="003C0B29" w:rsidRPr="009D5080" w:rsidRDefault="003C0B29">
      <w:pPr>
        <w:pStyle w:val="FootnoteText"/>
        <w:rPr>
          <w:sz w:val="16"/>
          <w:szCs w:val="16"/>
          <w:lang w:val="en-US"/>
        </w:rPr>
      </w:pPr>
      <w:r w:rsidRPr="009D5080">
        <w:rPr>
          <w:rStyle w:val="FootnoteReference"/>
          <w:sz w:val="16"/>
          <w:szCs w:val="16"/>
        </w:rPr>
        <w:footnoteRef/>
      </w:r>
      <w:r w:rsidRPr="009D5080">
        <w:rPr>
          <w:sz w:val="16"/>
          <w:szCs w:val="16"/>
        </w:rPr>
        <w:t xml:space="preserve"> </w:t>
      </w:r>
      <w:hyperlink r:id="rId1" w:history="1">
        <w:r w:rsidR="00E133A5" w:rsidRPr="009D5080">
          <w:rPr>
            <w:rStyle w:val="Hyperlink"/>
            <w:sz w:val="16"/>
            <w:szCs w:val="16"/>
          </w:rPr>
          <w:t>https://www.ascobans.org/en/document/ascobans-recovery-plan-baltic-harbour-porpoises</w:t>
        </w:r>
      </w:hyperlink>
      <w:r w:rsidR="00E133A5" w:rsidRPr="009D5080">
        <w:rPr>
          <w:sz w:val="16"/>
          <w:szCs w:val="16"/>
        </w:rPr>
        <w:t xml:space="preserve"> </w:t>
      </w:r>
    </w:p>
  </w:footnote>
  <w:footnote w:id="3">
    <w:p w14:paraId="487DC164" w14:textId="6F5CBFBE" w:rsidR="0015389F" w:rsidRPr="009D5080" w:rsidRDefault="0015389F">
      <w:pPr>
        <w:pStyle w:val="FootnoteText"/>
        <w:rPr>
          <w:sz w:val="16"/>
          <w:szCs w:val="16"/>
          <w:lang w:val="en-US"/>
        </w:rPr>
      </w:pPr>
      <w:r w:rsidRPr="009D5080">
        <w:rPr>
          <w:rStyle w:val="FootnoteReference"/>
          <w:sz w:val="16"/>
          <w:szCs w:val="16"/>
        </w:rPr>
        <w:footnoteRef/>
      </w:r>
      <w:r w:rsidRPr="009D5080">
        <w:rPr>
          <w:sz w:val="16"/>
          <w:szCs w:val="16"/>
        </w:rPr>
        <w:t xml:space="preserve"> </w:t>
      </w:r>
      <w:hyperlink r:id="rId2" w:history="1">
        <w:r w:rsidR="008C3EE0" w:rsidRPr="009D5080">
          <w:rPr>
            <w:rStyle w:val="Hyperlink"/>
            <w:sz w:val="16"/>
            <w:szCs w:val="16"/>
          </w:rPr>
          <w:t>https://www.ascobans.org/en/document/progress-report-implementation-jastarnia-plan-august-2025</w:t>
        </w:r>
      </w:hyperlink>
      <w:r w:rsidR="008C3EE0" w:rsidRPr="009D5080">
        <w:rPr>
          <w:sz w:val="16"/>
          <w:szCs w:val="16"/>
        </w:rPr>
        <w:t xml:space="preserve"> </w:t>
      </w:r>
    </w:p>
  </w:footnote>
  <w:footnote w:id="4">
    <w:p w14:paraId="2824A4CF" w14:textId="6F3F663D" w:rsidR="00DF4891" w:rsidRPr="009D5080" w:rsidRDefault="00DF4891" w:rsidP="00C46E80">
      <w:pPr>
        <w:pStyle w:val="FootnoteText"/>
        <w:jc w:val="both"/>
        <w:rPr>
          <w:sz w:val="16"/>
          <w:szCs w:val="16"/>
          <w:lang w:val="en-US"/>
        </w:rPr>
      </w:pPr>
      <w:r w:rsidRPr="009D5080">
        <w:rPr>
          <w:rStyle w:val="FootnoteReference"/>
          <w:sz w:val="16"/>
          <w:szCs w:val="16"/>
        </w:rPr>
        <w:footnoteRef/>
      </w:r>
      <w:r w:rsidRPr="009D5080">
        <w:rPr>
          <w:sz w:val="16"/>
          <w:szCs w:val="16"/>
        </w:rPr>
        <w:t xml:space="preserve"> ICES. 2024. EU request on alternative measures to prevent bycatch of the harbour porpoise (Phocoena phocoena) in the Baltic Sea. In Report of the ICES Advisory Committee, 2024. ICES Advice 2024, sr.2024.12. </w:t>
      </w:r>
      <w:hyperlink r:id="rId3" w:history="1">
        <w:r w:rsidR="00C46E80" w:rsidRPr="009D5080">
          <w:rPr>
            <w:rStyle w:val="Hyperlink"/>
            <w:sz w:val="16"/>
            <w:szCs w:val="16"/>
          </w:rPr>
          <w:t>https://doi.org/10.17895/ices.advice.26868907</w:t>
        </w:r>
      </w:hyperlink>
      <w:r w:rsidR="00C46E80" w:rsidRPr="009D5080">
        <w:rPr>
          <w:sz w:val="16"/>
          <w:szCs w:val="16"/>
        </w:rPr>
        <w:t xml:space="preserve"> </w:t>
      </w:r>
    </w:p>
  </w:footnote>
  <w:footnote w:id="5">
    <w:p w14:paraId="20D373B7" w14:textId="0EA52BE6" w:rsidR="00DF4891" w:rsidRPr="009D5080" w:rsidRDefault="00DF4891" w:rsidP="00C46E80">
      <w:pPr>
        <w:pStyle w:val="FootnoteText"/>
        <w:jc w:val="both"/>
        <w:rPr>
          <w:sz w:val="16"/>
          <w:szCs w:val="16"/>
          <w:lang w:val="pt-PT"/>
        </w:rPr>
      </w:pPr>
      <w:r w:rsidRPr="009D5080">
        <w:rPr>
          <w:rStyle w:val="FootnoteReference"/>
          <w:sz w:val="16"/>
          <w:szCs w:val="16"/>
        </w:rPr>
        <w:footnoteRef/>
      </w:r>
      <w:r w:rsidRPr="009D5080">
        <w:rPr>
          <w:sz w:val="16"/>
          <w:szCs w:val="16"/>
        </w:rPr>
        <w:t xml:space="preserve"> ICES. 2025. Support for the implementation of the Action Plan for Harbour porpoise in the Baltic Sea (Baltic Proper). Replacing advice provided in December 2024. In Report of the ICES Advisory Committee, 2025. </w:t>
      </w:r>
      <w:r w:rsidRPr="009D5080">
        <w:rPr>
          <w:sz w:val="16"/>
          <w:szCs w:val="16"/>
          <w:lang w:val="pt-PT"/>
        </w:rPr>
        <w:t xml:space="preserve">ICES Advice 2025, sr.2024.20. </w:t>
      </w:r>
      <w:hyperlink r:id="rId4" w:history="1">
        <w:r w:rsidR="00C46E80" w:rsidRPr="009D5080">
          <w:rPr>
            <w:rStyle w:val="Hyperlink"/>
            <w:sz w:val="16"/>
            <w:szCs w:val="16"/>
            <w:lang w:val="pt-PT"/>
          </w:rPr>
          <w:t>https://doi.org/10.17895/ices.advice.28616360</w:t>
        </w:r>
      </w:hyperlink>
      <w:r w:rsidR="00C46E80" w:rsidRPr="009D5080">
        <w:rPr>
          <w:sz w:val="16"/>
          <w:szCs w:val="16"/>
          <w:lang w:val="pt-PT"/>
        </w:rPr>
        <w:t xml:space="preserve"> </w:t>
      </w:r>
    </w:p>
  </w:footnote>
  <w:footnote w:id="6">
    <w:p w14:paraId="58C6085F" w14:textId="77777777" w:rsidR="00417190" w:rsidRPr="009D5080" w:rsidRDefault="00417190" w:rsidP="00417190">
      <w:pPr>
        <w:pStyle w:val="FootnoteText"/>
        <w:jc w:val="both"/>
        <w:rPr>
          <w:sz w:val="16"/>
          <w:szCs w:val="16"/>
          <w:lang w:val="pt-PT"/>
        </w:rPr>
      </w:pPr>
      <w:r w:rsidRPr="009D5080">
        <w:rPr>
          <w:rStyle w:val="FootnoteReference"/>
          <w:sz w:val="16"/>
          <w:szCs w:val="16"/>
        </w:rPr>
        <w:footnoteRef/>
      </w:r>
      <w:r w:rsidRPr="009D5080">
        <w:rPr>
          <w:sz w:val="16"/>
          <w:szCs w:val="16"/>
          <w:lang w:val="pt-PT"/>
        </w:rPr>
        <w:t xml:space="preserve"> </w:t>
      </w:r>
      <w:hyperlink r:id="rId5" w:history="1">
        <w:r w:rsidRPr="009D5080">
          <w:rPr>
            <w:rStyle w:val="Hyperlink"/>
            <w:sz w:val="16"/>
            <w:szCs w:val="16"/>
            <w:lang w:val="pt-PT"/>
          </w:rPr>
          <w:t>https://www.ascobans.org/en/document/recommendations-2nd-meeting-joint-bycatch-working-group-accobams-and-ascobans</w:t>
        </w:r>
      </w:hyperlink>
      <w:r w:rsidRPr="009D5080">
        <w:rPr>
          <w:sz w:val="16"/>
          <w:szCs w:val="16"/>
          <w:lang w:val="pt-PT"/>
        </w:rPr>
        <w:t xml:space="preserve"> </w:t>
      </w:r>
    </w:p>
  </w:footnote>
  <w:footnote w:id="7">
    <w:p w14:paraId="2B93A580" w14:textId="4C7F00A8" w:rsidR="00DA336F" w:rsidRPr="00C45CA1" w:rsidRDefault="00DA336F" w:rsidP="003C60D3">
      <w:pPr>
        <w:pStyle w:val="FootnoteText"/>
        <w:jc w:val="both"/>
        <w:rPr>
          <w:rFonts w:cs="Arial"/>
          <w:sz w:val="16"/>
          <w:szCs w:val="16"/>
        </w:rPr>
      </w:pPr>
      <w:r w:rsidRPr="00C45CA1">
        <w:rPr>
          <w:rStyle w:val="FootnoteReference"/>
          <w:rFonts w:cs="Arial"/>
          <w:color w:val="000000" w:themeColor="text1"/>
          <w:sz w:val="16"/>
          <w:szCs w:val="16"/>
        </w:rPr>
        <w:footnoteRef/>
      </w:r>
      <w:r w:rsidRPr="00C45CA1">
        <w:rPr>
          <w:rFonts w:cs="Arial"/>
          <w:color w:val="000000" w:themeColor="text1"/>
          <w:sz w:val="16"/>
          <w:szCs w:val="16"/>
        </w:rPr>
        <w:t xml:space="preserve"> </w:t>
      </w:r>
      <w:r w:rsidRPr="00C45CA1">
        <w:rPr>
          <w:rFonts w:cs="Arial"/>
          <w:color w:val="000000" w:themeColor="text1"/>
          <w:sz w:val="16"/>
          <w:szCs w:val="16"/>
          <w:shd w:val="clear" w:color="auto" w:fill="FFFFFF"/>
        </w:rPr>
        <w:t>Memorandum of Understanding on the Conservation and Management of Marine Turtles and their Habitats of the Indian Ocean and South-East Asia</w:t>
      </w:r>
    </w:p>
  </w:footnote>
  <w:footnote w:id="8">
    <w:p w14:paraId="21B4AE03" w14:textId="42B89805" w:rsidR="000D11C3" w:rsidRPr="004147D0" w:rsidRDefault="000D11C3">
      <w:pPr>
        <w:pStyle w:val="FootnoteText"/>
        <w:rPr>
          <w:sz w:val="16"/>
          <w:szCs w:val="16"/>
        </w:rPr>
      </w:pPr>
      <w:r w:rsidRPr="004147D0">
        <w:rPr>
          <w:rStyle w:val="FootnoteReference"/>
          <w:sz w:val="16"/>
          <w:szCs w:val="16"/>
        </w:rPr>
        <w:footnoteRef/>
      </w:r>
      <w:r w:rsidRPr="004147D0">
        <w:rPr>
          <w:sz w:val="16"/>
          <w:szCs w:val="16"/>
        </w:rPr>
        <w:t xml:space="preserve"> CIBBRiNA</w:t>
      </w:r>
      <w:r w:rsidR="005E2AAA" w:rsidRPr="004147D0">
        <w:rPr>
          <w:sz w:val="16"/>
          <w:szCs w:val="16"/>
        </w:rPr>
        <w:t xml:space="preserve"> – the </w:t>
      </w:r>
      <w:r w:rsidRPr="004147D0">
        <w:rPr>
          <w:sz w:val="16"/>
          <w:szCs w:val="16"/>
        </w:rPr>
        <w:t>Coordinated Development and Implementation of Best Practice in Bycatch Reduction in the North Atlantic, Baltic and Mediterranean Regions</w:t>
      </w:r>
      <w:r w:rsidR="004E1E09" w:rsidRPr="004147D0">
        <w:rPr>
          <w:sz w:val="16"/>
          <w:szCs w:val="16"/>
        </w:rPr>
        <w:t>.</w:t>
      </w:r>
      <w:r w:rsidR="00A93383" w:rsidRPr="004147D0">
        <w:rPr>
          <w:sz w:val="16"/>
          <w:szCs w:val="16"/>
        </w:rPr>
        <w:t xml:space="preserve"> </w:t>
      </w:r>
      <w:hyperlink r:id="rId6" w:history="1">
        <w:r w:rsidR="005D79D2" w:rsidRPr="004147D0">
          <w:rPr>
            <w:rStyle w:val="Hyperlink"/>
            <w:sz w:val="16"/>
            <w:szCs w:val="16"/>
          </w:rPr>
          <w:t>https://cibbrina.eu</w:t>
        </w:r>
      </w:hyperlink>
      <w:r w:rsidR="005D79D2" w:rsidRPr="004147D0">
        <w:rPr>
          <w:sz w:val="16"/>
          <w:szCs w:val="16"/>
        </w:rPr>
        <w:t xml:space="preserve"> </w:t>
      </w:r>
    </w:p>
  </w:footnote>
  <w:footnote w:id="9">
    <w:p w14:paraId="2FB85480" w14:textId="23370B6D" w:rsidR="005E2AAA" w:rsidRPr="004147D0" w:rsidRDefault="005E2AAA">
      <w:pPr>
        <w:pStyle w:val="FootnoteText"/>
        <w:rPr>
          <w:sz w:val="16"/>
          <w:szCs w:val="16"/>
        </w:rPr>
      </w:pPr>
      <w:r w:rsidRPr="004147D0">
        <w:rPr>
          <w:rStyle w:val="FootnoteReference"/>
          <w:sz w:val="16"/>
          <w:szCs w:val="16"/>
        </w:rPr>
        <w:footnoteRef/>
      </w:r>
      <w:r w:rsidRPr="004147D0">
        <w:rPr>
          <w:sz w:val="16"/>
          <w:szCs w:val="16"/>
        </w:rPr>
        <w:t xml:space="preserve"> REDUCE </w:t>
      </w:r>
      <w:r w:rsidR="005D03B1" w:rsidRPr="004147D0">
        <w:rPr>
          <w:sz w:val="16"/>
          <w:szCs w:val="16"/>
        </w:rPr>
        <w:t>– R</w:t>
      </w:r>
      <w:r w:rsidRPr="004147D0">
        <w:rPr>
          <w:rFonts w:cs="Arial"/>
          <w:color w:val="000000" w:themeColor="text1"/>
          <w:sz w:val="16"/>
          <w:szCs w:val="16"/>
        </w:rPr>
        <w:t>educing bycatch of threatened megafauna in the East Central Atlantic</w:t>
      </w:r>
    </w:p>
  </w:footnote>
  <w:footnote w:id="10">
    <w:p w14:paraId="1781CCBB" w14:textId="476D82F4"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Seah, Y.G. and Wainwright, B.J. (2025). </w:t>
      </w:r>
      <w:r w:rsidR="00EE645A" w:rsidRPr="004147D0">
        <w:rPr>
          <w:rFonts w:cs="Arial"/>
          <w:sz w:val="16"/>
          <w:szCs w:val="16"/>
        </w:rPr>
        <w:t>‘</w:t>
      </w:r>
      <w:r w:rsidRPr="004147D0">
        <w:rPr>
          <w:rFonts w:cs="Arial"/>
          <w:sz w:val="16"/>
          <w:szCs w:val="16"/>
        </w:rPr>
        <w:t>An Assessment of the Fish Maw Trade in Singapore and Malaysia Reveals Threatened Species and Highlights the Need for a More Complete Assessment of the Conservation Status of the World's Fishes</w:t>
      </w:r>
      <w:r w:rsidR="00EE645A" w:rsidRPr="004147D0">
        <w:rPr>
          <w:rFonts w:cs="Arial"/>
          <w:sz w:val="16"/>
          <w:szCs w:val="16"/>
        </w:rPr>
        <w:t>’</w:t>
      </w:r>
      <w:r w:rsidRPr="004147D0">
        <w:rPr>
          <w:rFonts w:cs="Arial"/>
          <w:sz w:val="16"/>
          <w:szCs w:val="16"/>
        </w:rPr>
        <w:t xml:space="preserve">. </w:t>
      </w:r>
      <w:r w:rsidRPr="004147D0">
        <w:rPr>
          <w:rFonts w:cs="Arial"/>
          <w:i/>
          <w:sz w:val="16"/>
          <w:szCs w:val="16"/>
        </w:rPr>
        <w:t>Conservation Letters</w:t>
      </w:r>
      <w:r w:rsidRPr="004147D0">
        <w:rPr>
          <w:rFonts w:cs="Arial"/>
          <w:sz w:val="16"/>
          <w:szCs w:val="16"/>
        </w:rPr>
        <w:t xml:space="preserve">, 18(3), p.e13115. </w:t>
      </w:r>
      <w:hyperlink r:id="rId7" w:history="1">
        <w:r w:rsidRPr="004147D0">
          <w:rPr>
            <w:rStyle w:val="Hyperlink"/>
            <w:rFonts w:cs="Arial"/>
            <w:sz w:val="16"/>
            <w:szCs w:val="16"/>
          </w:rPr>
          <w:t>https://conbio.onlinelibrary.wiley.com/doi/pdfdirect/10.1111/conl.13115</w:t>
        </w:r>
      </w:hyperlink>
      <w:r w:rsidRPr="004147D0">
        <w:rPr>
          <w:rFonts w:cs="Arial"/>
          <w:sz w:val="16"/>
          <w:szCs w:val="16"/>
        </w:rPr>
        <w:t xml:space="preserve"> </w:t>
      </w:r>
    </w:p>
  </w:footnote>
  <w:footnote w:id="11">
    <w:p w14:paraId="6997EAD6" w14:textId="7AA8B765"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International Union for Conservation of Nature (IUCN) (2021). Controlling and monitoring trade in croaker swim bladders to protect target croakers and reduce incidental catches of threatened marine megafauna. </w:t>
      </w:r>
      <w:hyperlink r:id="rId8" w:history="1">
        <w:r w:rsidRPr="004147D0">
          <w:rPr>
            <w:rStyle w:val="Hyperlink"/>
            <w:rFonts w:cs="Arial"/>
            <w:sz w:val="16"/>
            <w:szCs w:val="16"/>
          </w:rPr>
          <w:t>WCC-2020-Res-132-EN</w:t>
        </w:r>
      </w:hyperlink>
    </w:p>
  </w:footnote>
  <w:footnote w:id="12">
    <w:p w14:paraId="041909D5" w14:textId="02A80FD6"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International Whaling Commission Scientific Committee (2024). Report of the Scientific Committee (SC69B)</w:t>
      </w:r>
      <w:r w:rsidR="00A34332" w:rsidRPr="004147D0">
        <w:rPr>
          <w:rFonts w:cs="Arial"/>
          <w:sz w:val="16"/>
          <w:szCs w:val="16"/>
        </w:rPr>
        <w:t>.</w:t>
      </w:r>
      <w:r w:rsidRPr="004147D0">
        <w:rPr>
          <w:rFonts w:cs="Arial"/>
          <w:sz w:val="16"/>
          <w:szCs w:val="16"/>
        </w:rPr>
        <w:t xml:space="preserve"> Bled, Slovenia, 22 April – 3 May 2024.</w:t>
      </w:r>
    </w:p>
    <w:p w14:paraId="4F9AEE0B" w14:textId="77777777" w:rsidR="004F4EE9" w:rsidRPr="004147D0" w:rsidRDefault="004F4EE9" w:rsidP="004F4EE9">
      <w:pPr>
        <w:tabs>
          <w:tab w:val="left" w:pos="720"/>
        </w:tabs>
        <w:spacing w:after="0" w:line="240" w:lineRule="auto"/>
        <w:jc w:val="both"/>
        <w:rPr>
          <w:rFonts w:cs="Arial"/>
          <w:sz w:val="16"/>
          <w:szCs w:val="16"/>
        </w:rPr>
      </w:pPr>
      <w:hyperlink r:id="rId9" w:history="1">
        <w:r w:rsidRPr="004147D0">
          <w:rPr>
            <w:rStyle w:val="Hyperlink"/>
            <w:rFonts w:cs="Arial"/>
            <w:sz w:val="16"/>
            <w:szCs w:val="16"/>
          </w:rPr>
          <w:t>https://archive.iwc.int/pages/view.php?search=%21collection73&amp;k=&amp;modal=&amp;display=list&amp;order_by=title&amp;offset=0&amp;per_page=240&amp;archive=&amp;sort=DESC&amp;restypes=&amp;recentdaylimit=&amp;foredit=&amp;noreload=true&amp;access=&amp;ref=22242#</w:t>
        </w:r>
      </w:hyperlink>
    </w:p>
  </w:footnote>
  <w:footnote w:id="13">
    <w:p w14:paraId="05AB08A5" w14:textId="77777777"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Amepou, Y., Chin, A., Foale, S., Sant, G., Smailes, O., &amp; Grant, M. I. (2024) Maw money, maw problems:</w:t>
      </w:r>
    </w:p>
    <w:p w14:paraId="0D7763F5" w14:textId="77777777" w:rsidR="004F4EE9" w:rsidRPr="004147D0" w:rsidRDefault="004F4EE9" w:rsidP="004F4EE9">
      <w:pPr>
        <w:tabs>
          <w:tab w:val="left" w:pos="720"/>
        </w:tabs>
        <w:spacing w:after="0" w:line="240" w:lineRule="auto"/>
        <w:jc w:val="both"/>
        <w:rPr>
          <w:rFonts w:cs="Arial"/>
          <w:sz w:val="16"/>
          <w:szCs w:val="16"/>
        </w:rPr>
      </w:pPr>
      <w:r w:rsidRPr="004147D0">
        <w:rPr>
          <w:rFonts w:cs="Arial"/>
          <w:sz w:val="16"/>
          <w:szCs w:val="16"/>
        </w:rPr>
        <w:t>A lucrative fish maw fishery in Papua New Guinea highlights a global conservation issue driven by Chinese cultural demand</w:t>
      </w:r>
      <w:r w:rsidRPr="004147D0">
        <w:rPr>
          <w:rFonts w:cs="Arial"/>
          <w:i/>
          <w:sz w:val="16"/>
          <w:szCs w:val="16"/>
        </w:rPr>
        <w:t>. Conservation Letters</w:t>
      </w:r>
      <w:r w:rsidRPr="004147D0">
        <w:rPr>
          <w:rFonts w:cs="Arial"/>
          <w:sz w:val="16"/>
          <w:szCs w:val="16"/>
        </w:rPr>
        <w:t xml:space="preserve">, e13006. </w:t>
      </w:r>
      <w:hyperlink r:id="rId10" w:history="1">
        <w:r w:rsidRPr="004147D0">
          <w:rPr>
            <w:rStyle w:val="Hyperlink"/>
            <w:rFonts w:cs="Arial"/>
            <w:sz w:val="16"/>
            <w:szCs w:val="16"/>
          </w:rPr>
          <w:t>https://doi.org/10.1111/conl.13006</w:t>
        </w:r>
      </w:hyperlink>
    </w:p>
  </w:footnote>
  <w:footnote w:id="14">
    <w:p w14:paraId="43B03CD7" w14:textId="77777777" w:rsidR="003E5545" w:rsidRPr="004147D0" w:rsidRDefault="003E5545" w:rsidP="003E5545">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Cárdenas-Hinojosa, G., Jaramillo-Legorreta, A., Bonilla-Garzon, A., Nieto-Garcia, E., Taylor, B.L., Mesnick, S.L., Henry, A., Sevillno, N.P., Rojas-Bracho, L., Booth, C. and Thomas, L. (2024). Survey report for vaquita research 2024. IUCN Cetacean Specialist Group website. </w:t>
      </w:r>
      <w:hyperlink r:id="rId11" w:history="1">
        <w:r w:rsidRPr="004147D0">
          <w:rPr>
            <w:rStyle w:val="Hyperlink"/>
            <w:rFonts w:cs="Arial"/>
            <w:sz w:val="16"/>
            <w:szCs w:val="16"/>
          </w:rPr>
          <w:t>https://iucn-csg.org/wp-content/uploads/2024/12/Reporte-Crucero-Vaquita-2024-Ingles-Final.pdf</w:t>
        </w:r>
      </w:hyperlink>
    </w:p>
  </w:footnote>
  <w:footnote w:id="15">
    <w:p w14:paraId="65C7DBAC" w14:textId="564C0CEF"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Smith, B. D., Mansur, E. F., Shamsuddoha, M., &amp; Billah, G. M. M. (2023). Is the demand for fish swim bladders driving the extinction of globally endangered marine wildlife? Aquatic </w:t>
      </w:r>
      <w:r w:rsidRPr="004147D0">
        <w:rPr>
          <w:rFonts w:cs="Arial"/>
          <w:i/>
          <w:sz w:val="16"/>
          <w:szCs w:val="16"/>
        </w:rPr>
        <w:t>Conservation: Marine and Freshwater Ecosystems</w:t>
      </w:r>
      <w:r w:rsidRPr="004147D0">
        <w:rPr>
          <w:rFonts w:cs="Arial"/>
          <w:sz w:val="16"/>
          <w:szCs w:val="16"/>
        </w:rPr>
        <w:t xml:space="preserve"> 33(12), 1615-1620. </w:t>
      </w:r>
      <w:hyperlink r:id="rId12" w:history="1">
        <w:r w:rsidRPr="004147D0">
          <w:rPr>
            <w:rStyle w:val="Hyperlink"/>
            <w:rFonts w:cs="Arial"/>
            <w:sz w:val="16"/>
            <w:szCs w:val="16"/>
          </w:rPr>
          <w:t>https://doi.org/10.1002/aqc.4025</w:t>
        </w:r>
      </w:hyperlink>
    </w:p>
  </w:footnote>
  <w:footnote w:id="16">
    <w:p w14:paraId="12E24DA4" w14:textId="3AEAB001" w:rsidR="004F4EE9" w:rsidRPr="004147D0" w:rsidRDefault="004F4EE9" w:rsidP="00A56DE0">
      <w:pPr>
        <w:tabs>
          <w:tab w:val="left" w:pos="720"/>
        </w:tabs>
        <w:spacing w:after="0" w:line="240" w:lineRule="auto"/>
        <w:jc w:val="both"/>
        <w:rPr>
          <w:sz w:val="16"/>
          <w:szCs w:val="16"/>
        </w:rPr>
      </w:pPr>
      <w:r w:rsidRPr="004147D0">
        <w:rPr>
          <w:rStyle w:val="FootnoteReference"/>
          <w:rFonts w:cs="Arial"/>
          <w:sz w:val="16"/>
          <w:szCs w:val="16"/>
        </w:rPr>
        <w:footnoteRef/>
      </w:r>
      <w:r w:rsidRPr="004147D0">
        <w:rPr>
          <w:rFonts w:cs="Arial"/>
          <w:sz w:val="16"/>
          <w:szCs w:val="16"/>
          <w:lang w:val="fr-FR"/>
        </w:rPr>
        <w:t xml:space="preserve"> Grant, M. I., Amepou, Y., &amp; Jacobs, S. (2022). </w:t>
      </w:r>
      <w:r w:rsidRPr="004147D0">
        <w:rPr>
          <w:rFonts w:cs="Arial"/>
          <w:sz w:val="16"/>
          <w:szCs w:val="16"/>
        </w:rPr>
        <w:t>Assessment of target and non-target species catch rates in the Kikori fish maw fishery and local ecological knowledge of locally threatened dolphin species. Final report prepared for the Secretariat of the Pacific Regional Environmental Program (SPREP), AP_2/39 Assessment of by-catch of threatened marine species by small scale fishers and mitigation options in the Kikori River Delta, Papua New Guinea. pp 1-52</w:t>
      </w:r>
      <w:r w:rsidR="00554B7F" w:rsidRPr="004147D0">
        <w:rPr>
          <w:rFonts w:cs="Arial"/>
          <w:sz w:val="16"/>
          <w:szCs w:val="16"/>
        </w:rPr>
        <w:t>.</w:t>
      </w:r>
      <w:r w:rsidRPr="004147D0">
        <w:rPr>
          <w:rFonts w:cs="Arial"/>
          <w:sz w:val="16"/>
          <w:szCs w:val="16"/>
        </w:rPr>
        <w:t xml:space="preserve"> </w:t>
      </w:r>
      <w:hyperlink r:id="rId13" w:history="1">
        <w:r w:rsidR="00682682" w:rsidRPr="004147D0">
          <w:rPr>
            <w:rStyle w:val="Hyperlink"/>
            <w:rFonts w:cs="Arial"/>
            <w:sz w:val="16"/>
            <w:szCs w:val="16"/>
          </w:rPr>
          <w:t>https://library.sprep.org/sites/default/files/2023-02/Assessement_Kikori_Swimbladder_By-Catch_Survey_report_PNG_0.pdf</w:t>
        </w:r>
      </w:hyperlink>
      <w:r w:rsidRPr="004147D0">
        <w:rPr>
          <w:rFonts w:cs="Arial"/>
          <w:sz w:val="16"/>
          <w:szCs w:val="16"/>
        </w:rPr>
        <w:t xml:space="preserve"> </w:t>
      </w:r>
    </w:p>
  </w:footnote>
  <w:footnote w:id="17">
    <w:p w14:paraId="51DB408D" w14:textId="4CDE0927" w:rsidR="001B0F2F" w:rsidRPr="00F018E9" w:rsidRDefault="001B0F2F" w:rsidP="00E85D1D">
      <w:pPr>
        <w:pStyle w:val="FootnoteText"/>
        <w:jc w:val="both"/>
        <w:rPr>
          <w:sz w:val="16"/>
          <w:szCs w:val="16"/>
        </w:rPr>
      </w:pPr>
      <w:r w:rsidRPr="00DF3193">
        <w:rPr>
          <w:rStyle w:val="FootnoteReference"/>
          <w:sz w:val="16"/>
          <w:szCs w:val="16"/>
        </w:rPr>
        <w:footnoteRef/>
      </w:r>
      <w:r w:rsidRPr="00DF3193">
        <w:rPr>
          <w:sz w:val="16"/>
          <w:szCs w:val="16"/>
        </w:rPr>
        <w:t xml:space="preserve"> </w:t>
      </w:r>
      <w:r w:rsidR="004E6BAE">
        <w:rPr>
          <w:sz w:val="16"/>
          <w:szCs w:val="16"/>
        </w:rPr>
        <w:t xml:space="preserve">Outlined for example in: </w:t>
      </w:r>
      <w:r w:rsidR="004E6BAE" w:rsidRPr="00536F6C">
        <w:rPr>
          <w:sz w:val="16"/>
          <w:szCs w:val="16"/>
        </w:rPr>
        <w:t xml:space="preserve">Cronin, M. R., Amaral, J. E., Jackson, A. M., Jacquet, J., Seto, K. L., &amp; Croll, D. A. (2023). Policy and transparency gaps for oceanic sharks and rays in high seas tuna fisheries. </w:t>
      </w:r>
      <w:r w:rsidR="004E6BAE" w:rsidRPr="00536F6C">
        <w:rPr>
          <w:i/>
          <w:sz w:val="16"/>
          <w:szCs w:val="16"/>
        </w:rPr>
        <w:t>Fish and Fisheries,</w:t>
      </w:r>
      <w:r w:rsidR="004E6BAE" w:rsidRPr="00536F6C">
        <w:rPr>
          <w:sz w:val="16"/>
          <w:szCs w:val="16"/>
        </w:rPr>
        <w:t xml:space="preserve"> 24(1), 56–70. </w:t>
      </w:r>
      <w:hyperlink r:id="rId14" w:history="1">
        <w:r w:rsidR="004E6BAE" w:rsidRPr="00536F6C">
          <w:rPr>
            <w:rStyle w:val="Hyperlink"/>
            <w:sz w:val="16"/>
            <w:szCs w:val="16"/>
          </w:rPr>
          <w:t>https://doi.org/10.1111/fa</w:t>
        </w:r>
        <w:r w:rsidR="004E6BAE" w:rsidRPr="00536F6C">
          <w:rPr>
            <w:rStyle w:val="Hyperlink"/>
            <w:sz w:val="16"/>
            <w:szCs w:val="16"/>
          </w:rPr>
          <w:t>f</w:t>
        </w:r>
        <w:r w:rsidR="004E6BAE" w:rsidRPr="00536F6C">
          <w:rPr>
            <w:rStyle w:val="Hyperlink"/>
            <w:sz w:val="16"/>
            <w:szCs w:val="16"/>
          </w:rPr>
          <w:t>.12710</w:t>
        </w:r>
      </w:hyperlink>
    </w:p>
  </w:footnote>
  <w:footnote w:id="18">
    <w:p w14:paraId="31F8F83E" w14:textId="36233916" w:rsidR="00F00564" w:rsidRPr="009527B1" w:rsidRDefault="00F00564" w:rsidP="00E85D1D">
      <w:pPr>
        <w:pStyle w:val="FootnoteText"/>
        <w:jc w:val="both"/>
        <w:rPr>
          <w:sz w:val="16"/>
          <w:szCs w:val="16"/>
          <w:lang w:val="en-US"/>
        </w:rPr>
      </w:pPr>
      <w:r w:rsidRPr="009527B1">
        <w:rPr>
          <w:rStyle w:val="FootnoteReference"/>
          <w:sz w:val="16"/>
          <w:szCs w:val="16"/>
        </w:rPr>
        <w:footnoteRef/>
      </w:r>
      <w:r w:rsidRPr="009527B1">
        <w:rPr>
          <w:sz w:val="16"/>
          <w:szCs w:val="16"/>
        </w:rPr>
        <w:t xml:space="preserve"> </w:t>
      </w:r>
      <w:hyperlink r:id="rId15" w:history="1">
        <w:r w:rsidRPr="009527B1">
          <w:rPr>
            <w:rStyle w:val="Hyperlink"/>
            <w:sz w:val="16"/>
            <w:szCs w:val="16"/>
          </w:rPr>
          <w:t xml:space="preserve">Alverson, D. L., Freeberg, M. H., Murawski, S. A., &amp; Pope, J. G. (1994). </w:t>
        </w:r>
        <w:r w:rsidRPr="009527B1">
          <w:rPr>
            <w:rStyle w:val="Hyperlink"/>
            <w:i/>
            <w:sz w:val="16"/>
            <w:szCs w:val="16"/>
          </w:rPr>
          <w:t>A global assessment of fisheries bycatch and discards</w:t>
        </w:r>
        <w:r w:rsidRPr="009527B1">
          <w:rPr>
            <w:rStyle w:val="Hyperlink"/>
            <w:sz w:val="16"/>
            <w:szCs w:val="16"/>
          </w:rPr>
          <w:t>. FAO Fisheries Technical Paper No. 339. Rome: Food and Agriculture Organization of the United Nations.</w:t>
        </w:r>
      </w:hyperlink>
    </w:p>
  </w:footnote>
  <w:footnote w:id="19">
    <w:p w14:paraId="2BC048E1" w14:textId="3280097D" w:rsidR="00D7736B" w:rsidRPr="009527B1" w:rsidRDefault="00D7736B" w:rsidP="00E85D1D">
      <w:pPr>
        <w:pStyle w:val="FootnoteText"/>
        <w:jc w:val="both"/>
        <w:rPr>
          <w:sz w:val="16"/>
          <w:szCs w:val="16"/>
        </w:rPr>
      </w:pPr>
      <w:r w:rsidRPr="009527B1">
        <w:rPr>
          <w:rStyle w:val="FootnoteReference"/>
          <w:sz w:val="16"/>
          <w:szCs w:val="16"/>
        </w:rPr>
        <w:footnoteRef/>
      </w:r>
      <w:r w:rsidRPr="009527B1">
        <w:rPr>
          <w:sz w:val="16"/>
          <w:szCs w:val="16"/>
        </w:rPr>
        <w:t xml:space="preserve"> </w:t>
      </w:r>
      <w:hyperlink r:id="rId16" w:history="1">
        <w:r w:rsidR="00881D35" w:rsidRPr="009527B1">
          <w:rPr>
            <w:rStyle w:val="Hyperlink"/>
            <w:sz w:val="16"/>
            <w:szCs w:val="16"/>
          </w:rPr>
          <w:t>Pérez Roda, M.A. (ed.), Gilman, E., Huntington, T., Kennelly, S.J., Suuronen, P., Chaloupka, M. and Medley, P. 2019. A third assessment of global marine fisheries discards. FAO Fisheries and Aquaculture Technical Paper No. 633. Rome, FAO. 78 pp. Licence: CC BY-NC-SA 3.0 IGO.</w:t>
        </w:r>
      </w:hyperlink>
    </w:p>
  </w:footnote>
  <w:footnote w:id="20">
    <w:p w14:paraId="3C1ED501" w14:textId="2FF45473" w:rsidR="00BC1A4A" w:rsidRPr="009527B1" w:rsidRDefault="00BC1A4A" w:rsidP="00E85D1D">
      <w:pPr>
        <w:pStyle w:val="FootnoteText"/>
        <w:jc w:val="both"/>
        <w:rPr>
          <w:sz w:val="16"/>
          <w:szCs w:val="16"/>
          <w:lang w:val="en-US"/>
        </w:rPr>
      </w:pPr>
      <w:r w:rsidRPr="009527B1">
        <w:rPr>
          <w:rStyle w:val="FootnoteReference"/>
          <w:sz w:val="16"/>
          <w:szCs w:val="16"/>
        </w:rPr>
        <w:footnoteRef/>
      </w:r>
      <w:r w:rsidR="0031059B" w:rsidRPr="009527B1">
        <w:rPr>
          <w:sz w:val="16"/>
          <w:szCs w:val="16"/>
        </w:rPr>
        <w:t xml:space="preserve"> </w:t>
      </w:r>
      <w:r w:rsidR="00450150" w:rsidRPr="009527B1">
        <w:rPr>
          <w:sz w:val="16"/>
          <w:szCs w:val="16"/>
        </w:rPr>
        <w:t>Strategies, technologies and social solutions to manage bycatch in tropical Large Marine Ecosystem Fisheries</w:t>
      </w:r>
      <w:r w:rsidR="00E85D1D" w:rsidRPr="009527B1">
        <w:rPr>
          <w:sz w:val="16"/>
          <w:szCs w:val="16"/>
        </w:rPr>
        <w:t>,</w:t>
      </w:r>
      <w:r w:rsidRPr="009527B1">
        <w:rPr>
          <w:sz w:val="16"/>
          <w:szCs w:val="16"/>
        </w:rPr>
        <w:t xml:space="preserve"> </w:t>
      </w:r>
      <w:hyperlink r:id="rId17" w:history="1">
        <w:r w:rsidRPr="009527B1">
          <w:rPr>
            <w:rStyle w:val="Hyperlink"/>
            <w:sz w:val="16"/>
            <w:szCs w:val="16"/>
          </w:rPr>
          <w:t>https://www.thegef.org/projects-operations/projects/10857</w:t>
        </w:r>
      </w:hyperlink>
      <w:r w:rsidRPr="009527B1">
        <w:rPr>
          <w:sz w:val="16"/>
          <w:szCs w:val="16"/>
        </w:rPr>
        <w:t xml:space="preserve"> </w:t>
      </w:r>
    </w:p>
  </w:footnote>
  <w:footnote w:id="21">
    <w:p w14:paraId="2189C3CA" w14:textId="18899E51" w:rsidR="001F2352" w:rsidRPr="009527B1" w:rsidRDefault="001F2352" w:rsidP="00E85D1D">
      <w:pPr>
        <w:pStyle w:val="FootnoteText"/>
        <w:jc w:val="both"/>
        <w:rPr>
          <w:sz w:val="16"/>
          <w:szCs w:val="16"/>
          <w:lang w:val="en-US"/>
        </w:rPr>
      </w:pPr>
      <w:r w:rsidRPr="009527B1">
        <w:rPr>
          <w:rStyle w:val="FootnoteReference"/>
          <w:sz w:val="16"/>
          <w:szCs w:val="16"/>
        </w:rPr>
        <w:footnoteRef/>
      </w:r>
      <w:r w:rsidRPr="009527B1">
        <w:rPr>
          <w:sz w:val="16"/>
          <w:szCs w:val="16"/>
        </w:rPr>
        <w:t xml:space="preserve"> </w:t>
      </w:r>
      <w:hyperlink r:id="rId18" w:history="1">
        <w:r w:rsidR="0052408E" w:rsidRPr="009527B1">
          <w:rPr>
            <w:rStyle w:val="Hyperlink"/>
            <w:sz w:val="16"/>
            <w:szCs w:val="16"/>
          </w:rPr>
          <w:t>Intergovernmental Science-Policy Platform on Biodiversity and Ecosystem Services. (n.d.). Bycatch. In IPBES Glossary</w:t>
        </w:r>
      </w:hyperlink>
      <w:r w:rsidR="0052408E" w:rsidRPr="009527B1">
        <w:rPr>
          <w:sz w:val="16"/>
          <w:szCs w:val="16"/>
        </w:rPr>
        <w:t xml:space="preserve"> </w:t>
      </w:r>
      <w:r w:rsidR="00E473F9" w:rsidRPr="009527B1">
        <w:rPr>
          <w:sz w:val="16"/>
          <w:szCs w:val="16"/>
        </w:rPr>
        <w:t>(accessed on 05 September 2025)</w:t>
      </w:r>
    </w:p>
  </w:footnote>
  <w:footnote w:id="22">
    <w:p w14:paraId="7E8FC147" w14:textId="1F4C89B5" w:rsidR="00E63B7B" w:rsidRPr="00A363A5" w:rsidRDefault="00E63B7B">
      <w:pPr>
        <w:pStyle w:val="FootnoteText"/>
        <w:rPr>
          <w:sz w:val="16"/>
          <w:szCs w:val="16"/>
          <w:lang w:val="en-US"/>
        </w:rPr>
      </w:pPr>
      <w:r w:rsidRPr="00A363A5">
        <w:rPr>
          <w:rStyle w:val="FootnoteReference"/>
          <w:sz w:val="16"/>
          <w:szCs w:val="16"/>
        </w:rPr>
        <w:footnoteRef/>
      </w:r>
      <w:r w:rsidRPr="00A363A5">
        <w:rPr>
          <w:sz w:val="16"/>
          <w:szCs w:val="16"/>
        </w:rPr>
        <w:t xml:space="preserve"> </w:t>
      </w:r>
      <w:r w:rsidR="0035124A" w:rsidRPr="00A363A5">
        <w:rPr>
          <w:sz w:val="16"/>
          <w:szCs w:val="16"/>
        </w:rPr>
        <w:t>This guidance represents an update to </w:t>
      </w:r>
      <w:r w:rsidR="0035124A" w:rsidRPr="00A363A5">
        <w:rPr>
          <w:b/>
          <w:bCs/>
          <w:sz w:val="16"/>
          <w:szCs w:val="16"/>
        </w:rPr>
        <w:t xml:space="preserve">CMS (2023). </w:t>
      </w:r>
      <w:r w:rsidR="0035124A" w:rsidRPr="00A363A5">
        <w:rPr>
          <w:sz w:val="16"/>
          <w:szCs w:val="16"/>
        </w:rPr>
        <w:t xml:space="preserve">Technical mitigation techniques to reduce bycatch of sharks – There is no silver bullet. </w:t>
      </w:r>
      <w:hyperlink r:id="rId19" w:history="1">
        <w:r w:rsidR="0035124A" w:rsidRPr="00A363A5">
          <w:rPr>
            <w:rStyle w:val="Hyperlink"/>
            <w:sz w:val="16"/>
            <w:szCs w:val="16"/>
          </w:rPr>
          <w:t>UNEP/CMS/COP14/Doc.27.1.1/</w:t>
        </w:r>
        <w:r w:rsidR="00015BA1" w:rsidRPr="00A363A5">
          <w:rPr>
            <w:rStyle w:val="Hyperlink"/>
            <w:sz w:val="16"/>
            <w:szCs w:val="16"/>
          </w:rPr>
          <w:t>Rev.1/</w:t>
        </w:r>
        <w:r w:rsidR="0035124A" w:rsidRPr="00A363A5">
          <w:rPr>
            <w:rStyle w:val="Hyperlink"/>
            <w:sz w:val="16"/>
            <w:szCs w:val="16"/>
          </w:rPr>
          <w:t>Annex 1</w:t>
        </w:r>
      </w:hyperlink>
      <w:r w:rsidR="0035124A" w:rsidRPr="00A363A5">
        <w:rPr>
          <w:sz w:val="16"/>
          <w:szCs w:val="16"/>
        </w:rPr>
        <w:t>. It was recently submitted. Once the URL is available, it will be added as a link, and this footnote will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F81B" w14:textId="45B69621" w:rsidR="00463AC7" w:rsidRPr="00661875" w:rsidRDefault="00463AC7" w:rsidP="00B01F5C">
    <w:pPr>
      <w:pStyle w:val="Header"/>
      <w:pBdr>
        <w:bottom w:val="single" w:sz="4" w:space="1" w:color="auto"/>
      </w:pBdr>
      <w:ind w:right="-501"/>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2</w:t>
    </w:r>
  </w:p>
  <w:p w14:paraId="570FFFF8" w14:textId="77777777" w:rsidR="00463AC7" w:rsidRDefault="00463A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38FD" w14:textId="77777777" w:rsidR="00793A04" w:rsidRPr="00C77BB6" w:rsidRDefault="00793A04" w:rsidP="005D6121">
    <w:pPr>
      <w:pStyle w:val="Header"/>
      <w:pBdr>
        <w:bottom w:val="single" w:sz="4" w:space="1" w:color="auto"/>
      </w:pBdr>
      <w:tabs>
        <w:tab w:val="clear" w:pos="9360"/>
        <w:tab w:val="right" w:pos="9072"/>
      </w:tabs>
      <w:ind w:right="-46"/>
      <w:jc w:val="right"/>
      <w:rPr>
        <w:rFonts w:cs="Arial"/>
        <w:i/>
        <w:sz w:val="18"/>
        <w:szCs w:val="18"/>
        <w:lang w:val="fr-FR"/>
      </w:rPr>
    </w:pPr>
    <w:r w:rsidRPr="00C77BB6">
      <w:rPr>
        <w:rFonts w:cs="Arial"/>
        <w:i/>
        <w:sz w:val="18"/>
        <w:szCs w:val="18"/>
        <w:lang w:val="fr-FR"/>
      </w:rPr>
      <w:t>UNEP/CMS/COP</w:t>
    </w:r>
    <w:r>
      <w:rPr>
        <w:rFonts w:cs="Arial"/>
        <w:i/>
        <w:sz w:val="18"/>
        <w:szCs w:val="18"/>
        <w:lang w:val="fr-FR"/>
      </w:rPr>
      <w:t>15</w:t>
    </w:r>
    <w:r w:rsidRPr="00C77BB6">
      <w:rPr>
        <w:rFonts w:cs="Arial"/>
        <w:i/>
        <w:sz w:val="18"/>
        <w:szCs w:val="18"/>
        <w:lang w:val="fr-FR"/>
      </w:rPr>
      <w:t>/Doc.</w:t>
    </w:r>
    <w:r>
      <w:rPr>
        <w:rFonts w:cs="Arial"/>
        <w:i/>
        <w:sz w:val="18"/>
        <w:szCs w:val="18"/>
        <w:lang w:val="fr-FR"/>
      </w:rPr>
      <w:t>25.1.1/Annex 2</w:t>
    </w:r>
  </w:p>
  <w:p w14:paraId="5CE71FA5" w14:textId="77777777" w:rsidR="00793A04" w:rsidRDefault="00793A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A27" w14:textId="574134F8" w:rsidR="00463AC7" w:rsidRPr="00661875" w:rsidRDefault="00463AC7" w:rsidP="00B01F5C">
    <w:pPr>
      <w:pStyle w:val="Header"/>
      <w:pBdr>
        <w:bottom w:val="single" w:sz="4" w:space="1" w:color="auto"/>
      </w:pBdr>
      <w:ind w:right="-501"/>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2</w:t>
    </w:r>
  </w:p>
  <w:p w14:paraId="5A4AF758" w14:textId="77777777" w:rsidR="00463AC7" w:rsidRDefault="00463A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8DB1" w14:textId="77777777" w:rsidR="005D6121" w:rsidRPr="00661875" w:rsidRDefault="005D6121" w:rsidP="005D6121">
    <w:pPr>
      <w:pStyle w:val="Header"/>
      <w:pBdr>
        <w:bottom w:val="single" w:sz="4" w:space="1" w:color="auto"/>
      </w:pBdr>
      <w:tabs>
        <w:tab w:val="clear" w:pos="9360"/>
        <w:tab w:val="right" w:pos="8789"/>
      </w:tabs>
      <w:ind w:right="-46"/>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2</w:t>
    </w:r>
  </w:p>
  <w:p w14:paraId="68D4C1F9" w14:textId="77777777" w:rsidR="005D6121" w:rsidRDefault="005D61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5717" w14:textId="77777777" w:rsidR="000F2427" w:rsidRPr="00661875" w:rsidRDefault="000F2427"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w:t>
    </w:r>
    <w:r w:rsidR="006B1AE0">
      <w:rPr>
        <w:rFonts w:cs="Arial"/>
        <w:i/>
        <w:sz w:val="18"/>
        <w:szCs w:val="18"/>
        <w:lang w:val="de-DE"/>
      </w:rPr>
      <w:t>Annex 2</w:t>
    </w:r>
  </w:p>
  <w:p w14:paraId="70BC0769" w14:textId="77777777" w:rsidR="007E3CE4" w:rsidRDefault="007E3CE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4262" w14:textId="6D85B1E4" w:rsidR="00DF2CDB" w:rsidRPr="00661875" w:rsidRDefault="00DF2CDB"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3</w:t>
    </w:r>
  </w:p>
  <w:p w14:paraId="32FA6AB7" w14:textId="77777777" w:rsidR="00A81D3A" w:rsidRDefault="00A81D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03F6" w14:textId="4ECE9300" w:rsidR="00DF2CDB" w:rsidRPr="00661875" w:rsidRDefault="00DF2CDB" w:rsidP="00DF2C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3</w:t>
    </w:r>
  </w:p>
  <w:p w14:paraId="58F9B464" w14:textId="77777777" w:rsidR="00A81D3A" w:rsidRDefault="00A8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054988883" name="Picture 20549888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755168608" name="Picture 175516860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597749049" name="Picture 5977490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2DA9F6C8" w:rsidR="00371DE1" w:rsidRPr="00371DE1" w:rsidRDefault="00371DE1" w:rsidP="002376C8">
    <w:pPr>
      <w:pStyle w:val="Header"/>
      <w:pBdr>
        <w:bottom w:val="single" w:sz="4" w:space="1" w:color="auto"/>
      </w:pBdr>
    </w:pPr>
    <w:r w:rsidRPr="002376C8">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2217E4">
      <w:rPr>
        <w:rFonts w:cs="Arial"/>
        <w:i/>
        <w:sz w:val="18"/>
        <w:szCs w:val="18"/>
        <w:lang w:val="de-DE"/>
      </w:rPr>
      <w:t>2</w:t>
    </w:r>
    <w:r w:rsidR="000959B6">
      <w:rPr>
        <w:rFonts w:cs="Arial"/>
        <w:i/>
        <w:sz w:val="18"/>
        <w:szCs w:val="18"/>
        <w:lang w:val="de-DE"/>
      </w:rPr>
      <w:t>5</w:t>
    </w:r>
    <w:r w:rsidR="002217E4">
      <w:rPr>
        <w:rFonts w:cs="Arial"/>
        <w:i/>
        <w:sz w:val="18"/>
        <w:szCs w:val="18"/>
        <w:lang w:val="de-DE"/>
      </w:rP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53723F5E" w:rsidR="00A836DB" w:rsidRPr="00C77BB6" w:rsidRDefault="00A836DB" w:rsidP="00A836DB">
    <w:pPr>
      <w:pStyle w:val="Header"/>
      <w:pBdr>
        <w:bottom w:val="single" w:sz="4" w:space="1" w:color="auto"/>
      </w:pBdr>
      <w:jc w:val="right"/>
      <w:rPr>
        <w:rFonts w:cs="Arial"/>
        <w:i/>
        <w:sz w:val="18"/>
        <w:szCs w:val="18"/>
        <w:lang w:val="fr-FR"/>
      </w:rPr>
    </w:pPr>
    <w:r w:rsidRPr="00C77BB6">
      <w:rPr>
        <w:rFonts w:cs="Arial"/>
        <w:i/>
        <w:sz w:val="18"/>
        <w:szCs w:val="18"/>
        <w:lang w:val="fr-FR"/>
      </w:rPr>
      <w:t>UNEP/CMS/COP</w:t>
    </w:r>
    <w:r w:rsidR="00C77BB6">
      <w:rPr>
        <w:rFonts w:cs="Arial"/>
        <w:i/>
        <w:sz w:val="18"/>
        <w:szCs w:val="18"/>
        <w:lang w:val="fr-FR"/>
      </w:rPr>
      <w:t>15</w:t>
    </w:r>
    <w:r w:rsidRPr="00C77BB6">
      <w:rPr>
        <w:rFonts w:cs="Arial"/>
        <w:i/>
        <w:sz w:val="18"/>
        <w:szCs w:val="18"/>
        <w:lang w:val="fr-FR"/>
      </w:rPr>
      <w:t>/Doc.</w:t>
    </w:r>
    <w:r w:rsidR="002217E4">
      <w:rPr>
        <w:rFonts w:cs="Arial"/>
        <w:i/>
        <w:sz w:val="18"/>
        <w:szCs w:val="18"/>
        <w:lang w:val="fr-FR"/>
      </w:rPr>
      <w:t>25.1.1</w:t>
    </w:r>
  </w:p>
  <w:p w14:paraId="5E40C068" w14:textId="24E32600" w:rsidR="002D6582" w:rsidRPr="00C77BB6" w:rsidRDefault="002D6582"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B9BD3CC"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CC6151">
      <w:rPr>
        <w:rFonts w:cs="Arial"/>
        <w:i/>
        <w:sz w:val="18"/>
        <w:szCs w:val="18"/>
        <w:lang w:val="de-DE"/>
      </w:rPr>
      <w:t>15</w:t>
    </w:r>
    <w:r w:rsidRPr="00661875">
      <w:rPr>
        <w:rFonts w:cs="Arial"/>
        <w:i/>
        <w:sz w:val="18"/>
        <w:szCs w:val="18"/>
        <w:lang w:val="de-DE"/>
      </w:rPr>
      <w:t>/Doc.</w:t>
    </w:r>
    <w:r w:rsidR="002217E4">
      <w:rPr>
        <w:rFonts w:cs="Arial"/>
        <w:i/>
        <w:sz w:val="18"/>
        <w:szCs w:val="18"/>
        <w:lang w:val="de-DE"/>
      </w:rPr>
      <w:t>25.1.1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1198" w14:textId="77777777" w:rsidR="00B10A90" w:rsidRPr="00661875" w:rsidRDefault="00B10A90" w:rsidP="00B10A90">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25.1.1/Annex1</w:t>
    </w:r>
  </w:p>
  <w:p w14:paraId="73EACA1F"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6A2F" w14:textId="795FD093" w:rsidR="000F2427" w:rsidRPr="00C77BB6" w:rsidRDefault="000F2427" w:rsidP="00A836DB">
    <w:pPr>
      <w:pStyle w:val="Header"/>
      <w:pBdr>
        <w:bottom w:val="single" w:sz="4" w:space="1" w:color="auto"/>
      </w:pBdr>
      <w:jc w:val="right"/>
      <w:rPr>
        <w:rFonts w:cs="Arial"/>
        <w:i/>
        <w:sz w:val="18"/>
        <w:szCs w:val="18"/>
        <w:lang w:val="fr-FR"/>
      </w:rPr>
    </w:pPr>
    <w:r w:rsidRPr="00C77BB6">
      <w:rPr>
        <w:rFonts w:cs="Arial"/>
        <w:i/>
        <w:sz w:val="18"/>
        <w:szCs w:val="18"/>
        <w:lang w:val="fr-FR"/>
      </w:rPr>
      <w:t>UNEP/CMS/COP</w:t>
    </w:r>
    <w:r>
      <w:rPr>
        <w:rFonts w:cs="Arial"/>
        <w:i/>
        <w:sz w:val="18"/>
        <w:szCs w:val="18"/>
        <w:lang w:val="fr-FR"/>
      </w:rPr>
      <w:t>15</w:t>
    </w:r>
    <w:r w:rsidRPr="00C77BB6">
      <w:rPr>
        <w:rFonts w:cs="Arial"/>
        <w:i/>
        <w:sz w:val="18"/>
        <w:szCs w:val="18"/>
        <w:lang w:val="fr-FR"/>
      </w:rPr>
      <w:t>/Doc.</w:t>
    </w:r>
    <w:r>
      <w:rPr>
        <w:rFonts w:cs="Arial"/>
        <w:i/>
        <w:sz w:val="18"/>
        <w:szCs w:val="18"/>
        <w:lang w:val="fr-FR"/>
      </w:rPr>
      <w:t xml:space="preserve">25.1.1/Annex </w:t>
    </w:r>
  </w:p>
  <w:p w14:paraId="2FB973A7" w14:textId="77777777" w:rsidR="007E3CE4" w:rsidRDefault="007E3C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32ED02E5" w:rsidR="00371DE1" w:rsidRPr="00661875" w:rsidRDefault="00371DE1" w:rsidP="00B10A9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0F2427">
      <w:rPr>
        <w:rFonts w:cs="Arial"/>
        <w:i/>
        <w:sz w:val="18"/>
        <w:szCs w:val="18"/>
        <w:lang w:val="de-DE"/>
      </w:rPr>
      <w:t>25.1.1</w:t>
    </w:r>
    <w:r>
      <w:rPr>
        <w:rFonts w:cs="Arial"/>
        <w:i/>
        <w:sz w:val="18"/>
        <w:szCs w:val="18"/>
        <w:lang w:val="de-DE"/>
      </w:rPr>
      <w:t>/Annex</w:t>
    </w:r>
    <w:r w:rsidR="00C77BB6">
      <w:rPr>
        <w:rFonts w:cs="Arial"/>
        <w:i/>
        <w:sz w:val="18"/>
        <w:szCs w:val="18"/>
        <w:lang w:val="de-DE"/>
      </w:rPr>
      <w:t>1</w:t>
    </w:r>
  </w:p>
  <w:p w14:paraId="222E2511" w14:textId="77777777" w:rsidR="00371DE1" w:rsidRDefault="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7E7"/>
    <w:multiLevelType w:val="hybridMultilevel"/>
    <w:tmpl w:val="5C0A5FC6"/>
    <w:lvl w:ilvl="0" w:tplc="1916E828">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C2061ED"/>
    <w:multiLevelType w:val="hybridMultilevel"/>
    <w:tmpl w:val="FF8C55F6"/>
    <w:lvl w:ilvl="0" w:tplc="73B8E36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71A80"/>
    <w:multiLevelType w:val="hybridMultilevel"/>
    <w:tmpl w:val="B998ABFC"/>
    <w:lvl w:ilvl="0" w:tplc="FFFFFFFF">
      <w:start w:val="1"/>
      <w:numFmt w:val="lowerLetter"/>
      <w:lvlText w:val="%1)"/>
      <w:lvlJc w:val="left"/>
      <w:pPr>
        <w:ind w:left="746"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4" w15:restartNumberingAfterBreak="0">
    <w:nsid w:val="1559305C"/>
    <w:multiLevelType w:val="hybridMultilevel"/>
    <w:tmpl w:val="24BC8EDE"/>
    <w:lvl w:ilvl="0" w:tplc="ABCE7654">
      <w:start w:val="1"/>
      <w:numFmt w:val="lowerLetter"/>
      <w:lvlText w:val="%1)"/>
      <w:lvlJc w:val="left"/>
      <w:pPr>
        <w:ind w:left="927" w:hanging="360"/>
      </w:pPr>
      <w:rPr>
        <w:rFonts w:cstheme="minorBidi" w:hint="default"/>
        <w:b w:val="0"/>
      </w:rPr>
    </w:lvl>
    <w:lvl w:ilvl="1" w:tplc="514C211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A5C62C9"/>
    <w:multiLevelType w:val="hybridMultilevel"/>
    <w:tmpl w:val="5950CF92"/>
    <w:lvl w:ilvl="0" w:tplc="9732CB46">
      <w:start w:val="1"/>
      <w:numFmt w:val="lowerLetter"/>
      <w:lvlText w:val="%1)"/>
      <w:lvlJc w:val="left"/>
      <w:pPr>
        <w:ind w:left="927" w:hanging="360"/>
      </w:pPr>
      <w:rPr>
        <w:rFonts w:cstheme="minorBidi" w:hint="default"/>
        <w:b w:val="0"/>
        <w:i/>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CB176BB"/>
    <w:multiLevelType w:val="hybridMultilevel"/>
    <w:tmpl w:val="23F6EEFA"/>
    <w:lvl w:ilvl="0" w:tplc="D862BE5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086DCC"/>
    <w:multiLevelType w:val="hybridMultilevel"/>
    <w:tmpl w:val="320A1568"/>
    <w:lvl w:ilvl="0" w:tplc="16D40020">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692A93"/>
    <w:multiLevelType w:val="hybridMultilevel"/>
    <w:tmpl w:val="C7BE379E"/>
    <w:lvl w:ilvl="0" w:tplc="320453B0">
      <w:start w:val="1"/>
      <w:numFmt w:val="lowerLetter"/>
      <w:lvlText w:val="%1)"/>
      <w:lvlJc w:val="left"/>
      <w:pPr>
        <w:ind w:left="720" w:hanging="360"/>
      </w:pPr>
      <w:rPr>
        <w:rFonts w:cs="Arial" w:hint="default"/>
        <w:i w:val="0"/>
        <w:iCs/>
        <w:color w:val="000000" w:themeColor="text1"/>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DF48E4"/>
    <w:multiLevelType w:val="hybridMultilevel"/>
    <w:tmpl w:val="173232E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79E23F7"/>
    <w:multiLevelType w:val="hybridMultilevel"/>
    <w:tmpl w:val="A8565FF8"/>
    <w:lvl w:ilvl="0" w:tplc="4014CA7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350BC1"/>
    <w:multiLevelType w:val="hybridMultilevel"/>
    <w:tmpl w:val="FB1CF29C"/>
    <w:lvl w:ilvl="0" w:tplc="C1A44338">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6B320C"/>
    <w:multiLevelType w:val="hybridMultilevel"/>
    <w:tmpl w:val="459E4736"/>
    <w:lvl w:ilvl="0" w:tplc="FFFFFFFF">
      <w:start w:val="1"/>
      <w:numFmt w:val="decimal"/>
      <w:lvlText w:val="%1."/>
      <w:lvlJc w:val="left"/>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FD10D1"/>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EF64E50"/>
    <w:multiLevelType w:val="hybridMultilevel"/>
    <w:tmpl w:val="2DDA6BB0"/>
    <w:lvl w:ilvl="0" w:tplc="DB76D8F4">
      <w:start w:val="1"/>
      <w:numFmt w:val="lowerLetter"/>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F565B4"/>
    <w:multiLevelType w:val="hybridMultilevel"/>
    <w:tmpl w:val="A23086B4"/>
    <w:lvl w:ilvl="0" w:tplc="409618A6">
      <w:start w:val="1"/>
      <w:numFmt w:val="decimal"/>
      <w:lvlText w:val="%1."/>
      <w:lvlJc w:val="left"/>
      <w:pPr>
        <w:ind w:left="360" w:hanging="360"/>
      </w:pPr>
      <w:rPr>
        <w:i w:val="0"/>
        <w:iCs w:val="0"/>
      </w:rPr>
    </w:lvl>
    <w:lvl w:ilvl="1" w:tplc="B6764416">
      <w:start w:val="1"/>
      <w:numFmt w:val="lowerLetter"/>
      <w:lvlText w:val="%2)"/>
      <w:lvlJc w:val="left"/>
      <w:pPr>
        <w:ind w:left="786" w:hanging="360"/>
      </w:pPr>
      <w:rPr>
        <w:rFonts w:ascii="Arial" w:eastAsia="Arial" w:hAnsi="Arial" w:cs="Arial" w:hint="default"/>
        <w:b w:val="0"/>
        <w:bCs w:val="0"/>
        <w:i w:val="0"/>
        <w:iCs w:val="0"/>
        <w:spacing w:val="-1"/>
        <w:w w:val="100"/>
        <w:sz w:val="22"/>
        <w:szCs w:val="22"/>
        <w:lang w:val="en-US" w:eastAsia="en-US" w:bidi="ar-SA"/>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871B23"/>
    <w:multiLevelType w:val="hybridMultilevel"/>
    <w:tmpl w:val="82E40928"/>
    <w:lvl w:ilvl="0" w:tplc="1A163084">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A40BC1"/>
    <w:multiLevelType w:val="hybridMultilevel"/>
    <w:tmpl w:val="E8C6B91E"/>
    <w:lvl w:ilvl="0" w:tplc="B0C04CC4">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AB5D55"/>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881593F"/>
    <w:multiLevelType w:val="hybridMultilevel"/>
    <w:tmpl w:val="28022648"/>
    <w:lvl w:ilvl="0" w:tplc="75CC878E">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C4613C8"/>
    <w:multiLevelType w:val="hybridMultilevel"/>
    <w:tmpl w:val="5F92E7A4"/>
    <w:lvl w:ilvl="0" w:tplc="E4786652">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E656D91"/>
    <w:multiLevelType w:val="hybridMultilevel"/>
    <w:tmpl w:val="26EA4C5E"/>
    <w:lvl w:ilvl="0" w:tplc="20000017">
      <w:start w:val="1"/>
      <w:numFmt w:val="lowerLetter"/>
      <w:lvlText w:val="%1)"/>
      <w:lvlJc w:val="left"/>
      <w:pPr>
        <w:ind w:left="742" w:hanging="360"/>
      </w:pPr>
    </w:lvl>
    <w:lvl w:ilvl="1" w:tplc="20000017">
      <w:start w:val="1"/>
      <w:numFmt w:val="lowerLetter"/>
      <w:lvlText w:val="%2)"/>
      <w:lvlJc w:val="left"/>
      <w:pPr>
        <w:ind w:left="360" w:hanging="360"/>
      </w:pPr>
    </w:lvl>
    <w:lvl w:ilvl="2" w:tplc="2000001B" w:tentative="1">
      <w:start w:val="1"/>
      <w:numFmt w:val="lowerRoman"/>
      <w:lvlText w:val="%3."/>
      <w:lvlJc w:val="right"/>
      <w:pPr>
        <w:ind w:left="2182" w:hanging="180"/>
      </w:pPr>
    </w:lvl>
    <w:lvl w:ilvl="3" w:tplc="2000000F" w:tentative="1">
      <w:start w:val="1"/>
      <w:numFmt w:val="decimal"/>
      <w:lvlText w:val="%4."/>
      <w:lvlJc w:val="left"/>
      <w:pPr>
        <w:ind w:left="2902" w:hanging="360"/>
      </w:pPr>
    </w:lvl>
    <w:lvl w:ilvl="4" w:tplc="20000019" w:tentative="1">
      <w:start w:val="1"/>
      <w:numFmt w:val="lowerLetter"/>
      <w:lvlText w:val="%5."/>
      <w:lvlJc w:val="left"/>
      <w:pPr>
        <w:ind w:left="3622" w:hanging="360"/>
      </w:pPr>
    </w:lvl>
    <w:lvl w:ilvl="5" w:tplc="2000001B" w:tentative="1">
      <w:start w:val="1"/>
      <w:numFmt w:val="lowerRoman"/>
      <w:lvlText w:val="%6."/>
      <w:lvlJc w:val="right"/>
      <w:pPr>
        <w:ind w:left="4342" w:hanging="180"/>
      </w:pPr>
    </w:lvl>
    <w:lvl w:ilvl="6" w:tplc="2000000F" w:tentative="1">
      <w:start w:val="1"/>
      <w:numFmt w:val="decimal"/>
      <w:lvlText w:val="%7."/>
      <w:lvlJc w:val="left"/>
      <w:pPr>
        <w:ind w:left="5062" w:hanging="360"/>
      </w:pPr>
    </w:lvl>
    <w:lvl w:ilvl="7" w:tplc="20000019" w:tentative="1">
      <w:start w:val="1"/>
      <w:numFmt w:val="lowerLetter"/>
      <w:lvlText w:val="%8."/>
      <w:lvlJc w:val="left"/>
      <w:pPr>
        <w:ind w:left="5782" w:hanging="360"/>
      </w:pPr>
    </w:lvl>
    <w:lvl w:ilvl="8" w:tplc="2000001B" w:tentative="1">
      <w:start w:val="1"/>
      <w:numFmt w:val="lowerRoman"/>
      <w:lvlText w:val="%9."/>
      <w:lvlJc w:val="right"/>
      <w:pPr>
        <w:ind w:left="6502" w:hanging="180"/>
      </w:pPr>
    </w:lvl>
  </w:abstractNum>
  <w:abstractNum w:abstractNumId="22" w15:restartNumberingAfterBreak="0">
    <w:nsid w:val="46A01F82"/>
    <w:multiLevelType w:val="hybridMultilevel"/>
    <w:tmpl w:val="0784C55A"/>
    <w:lvl w:ilvl="0" w:tplc="4BCC2050">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24" w15:restartNumberingAfterBreak="0">
    <w:nsid w:val="50CC6B06"/>
    <w:multiLevelType w:val="hybridMultilevel"/>
    <w:tmpl w:val="2236D7E2"/>
    <w:lvl w:ilvl="0" w:tplc="20000017">
      <w:start w:val="1"/>
      <w:numFmt w:val="lowerLetter"/>
      <w:lvlText w:val="%1)"/>
      <w:lvlJc w:val="left"/>
      <w:pPr>
        <w:ind w:left="1514" w:hanging="360"/>
      </w:pPr>
    </w:lvl>
    <w:lvl w:ilvl="1" w:tplc="0C000019">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0E863F5"/>
    <w:multiLevelType w:val="hybridMultilevel"/>
    <w:tmpl w:val="82880066"/>
    <w:lvl w:ilvl="0" w:tplc="02ACC4BE">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9234B"/>
    <w:multiLevelType w:val="hybridMultilevel"/>
    <w:tmpl w:val="5128DB90"/>
    <w:lvl w:ilvl="0" w:tplc="2924CC8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1EA294C"/>
    <w:multiLevelType w:val="hybridMultilevel"/>
    <w:tmpl w:val="EF32D190"/>
    <w:lvl w:ilvl="0" w:tplc="5B16C416">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5970D0E"/>
    <w:multiLevelType w:val="hybridMultilevel"/>
    <w:tmpl w:val="74182B64"/>
    <w:lvl w:ilvl="0" w:tplc="15C0C2E2">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9A23F83"/>
    <w:multiLevelType w:val="hybridMultilevel"/>
    <w:tmpl w:val="72386A8E"/>
    <w:lvl w:ilvl="0" w:tplc="23CCA8C4">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C8D2331"/>
    <w:multiLevelType w:val="hybridMultilevel"/>
    <w:tmpl w:val="73DE7A8C"/>
    <w:lvl w:ilvl="0" w:tplc="C34818B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049F6"/>
    <w:multiLevelType w:val="hybridMultilevel"/>
    <w:tmpl w:val="F156296E"/>
    <w:lvl w:ilvl="0" w:tplc="AF9A25EA">
      <w:start w:val="7"/>
      <w:numFmt w:val="decimal"/>
      <w:lvlText w:val="%1."/>
      <w:lvlJc w:val="left"/>
      <w:pPr>
        <w:ind w:left="720" w:hanging="360"/>
      </w:pPr>
      <w:rPr>
        <w:rFonts w:hint="default"/>
      </w:rPr>
    </w:lvl>
    <w:lvl w:ilvl="1" w:tplc="AF74752C">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385749D"/>
    <w:multiLevelType w:val="hybridMultilevel"/>
    <w:tmpl w:val="A3D0164E"/>
    <w:lvl w:ilvl="0" w:tplc="43546B7A">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CAD4C54"/>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D075B41"/>
    <w:multiLevelType w:val="hybridMultilevel"/>
    <w:tmpl w:val="E8768FC8"/>
    <w:lvl w:ilvl="0" w:tplc="04070017">
      <w:start w:val="1"/>
      <w:numFmt w:val="lowerLetter"/>
      <w:lvlText w:val="%1)"/>
      <w:lvlJc w:val="left"/>
      <w:pPr>
        <w:ind w:left="927" w:hanging="360"/>
      </w:pPr>
    </w:lvl>
    <w:lvl w:ilvl="1" w:tplc="FFFFFFFF">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E567A14"/>
    <w:multiLevelType w:val="hybridMultilevel"/>
    <w:tmpl w:val="5F92E7A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5A0708"/>
    <w:multiLevelType w:val="hybridMultilevel"/>
    <w:tmpl w:val="3CBA2C3C"/>
    <w:lvl w:ilvl="0" w:tplc="20F0ECF0">
      <w:start w:val="2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EE44526"/>
    <w:multiLevelType w:val="hybridMultilevel"/>
    <w:tmpl w:val="05FE2E7C"/>
    <w:lvl w:ilvl="0" w:tplc="391C674A">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06446">
    <w:abstractNumId w:val="33"/>
  </w:num>
  <w:num w:numId="2" w16cid:durableId="2132282296">
    <w:abstractNumId w:val="9"/>
  </w:num>
  <w:num w:numId="3" w16cid:durableId="308674728">
    <w:abstractNumId w:val="25"/>
  </w:num>
  <w:num w:numId="4" w16cid:durableId="1500343192">
    <w:abstractNumId w:val="1"/>
  </w:num>
  <w:num w:numId="5" w16cid:durableId="947470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927803">
    <w:abstractNumId w:val="31"/>
  </w:num>
  <w:num w:numId="7" w16cid:durableId="1643271463">
    <w:abstractNumId w:val="36"/>
  </w:num>
  <w:num w:numId="8" w16cid:durableId="266347876">
    <w:abstractNumId w:val="13"/>
  </w:num>
  <w:num w:numId="9" w16cid:durableId="352456622">
    <w:abstractNumId w:val="18"/>
  </w:num>
  <w:num w:numId="10" w16cid:durableId="899704985">
    <w:abstractNumId w:val="37"/>
  </w:num>
  <w:num w:numId="11" w16cid:durableId="1360397316">
    <w:abstractNumId w:val="5"/>
  </w:num>
  <w:num w:numId="12" w16cid:durableId="1250503137">
    <w:abstractNumId w:val="4"/>
  </w:num>
  <w:num w:numId="13" w16cid:durableId="2062820428">
    <w:abstractNumId w:val="2"/>
  </w:num>
  <w:num w:numId="14" w16cid:durableId="1230572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9594562">
    <w:abstractNumId w:val="41"/>
  </w:num>
  <w:num w:numId="16" w16cid:durableId="1439257222">
    <w:abstractNumId w:val="23"/>
  </w:num>
  <w:num w:numId="17" w16cid:durableId="120653251">
    <w:abstractNumId w:val="15"/>
  </w:num>
  <w:num w:numId="18" w16cid:durableId="1129783793">
    <w:abstractNumId w:val="12"/>
  </w:num>
  <w:num w:numId="19" w16cid:durableId="2057463431">
    <w:abstractNumId w:val="8"/>
  </w:num>
  <w:num w:numId="20" w16cid:durableId="1611427121">
    <w:abstractNumId w:val="14"/>
  </w:num>
  <w:num w:numId="21" w16cid:durableId="1883322970">
    <w:abstractNumId w:val="24"/>
  </w:num>
  <w:num w:numId="22" w16cid:durableId="511802903">
    <w:abstractNumId w:val="6"/>
  </w:num>
  <w:num w:numId="23" w16cid:durableId="869681456">
    <w:abstractNumId w:val="32"/>
  </w:num>
  <w:num w:numId="24" w16cid:durableId="156383897">
    <w:abstractNumId w:val="22"/>
  </w:num>
  <w:num w:numId="25" w16cid:durableId="2027752978">
    <w:abstractNumId w:val="34"/>
  </w:num>
  <w:num w:numId="26" w16cid:durableId="1056661759">
    <w:abstractNumId w:val="28"/>
  </w:num>
  <w:num w:numId="27" w16cid:durableId="1212306849">
    <w:abstractNumId w:val="21"/>
  </w:num>
  <w:num w:numId="28" w16cid:durableId="12731652">
    <w:abstractNumId w:val="29"/>
  </w:num>
  <w:num w:numId="29" w16cid:durableId="1216968954">
    <w:abstractNumId w:val="3"/>
  </w:num>
  <w:num w:numId="30" w16cid:durableId="1555769687">
    <w:abstractNumId w:val="10"/>
  </w:num>
  <w:num w:numId="31" w16cid:durableId="1942256689">
    <w:abstractNumId w:val="19"/>
  </w:num>
  <w:num w:numId="32" w16cid:durableId="635372141">
    <w:abstractNumId w:val="17"/>
  </w:num>
  <w:num w:numId="33" w16cid:durableId="1529369858">
    <w:abstractNumId w:val="35"/>
  </w:num>
  <w:num w:numId="34" w16cid:durableId="59141443">
    <w:abstractNumId w:val="40"/>
  </w:num>
  <w:num w:numId="35" w16cid:durableId="1492867362">
    <w:abstractNumId w:val="20"/>
  </w:num>
  <w:num w:numId="36" w16cid:durableId="582564395">
    <w:abstractNumId w:val="38"/>
  </w:num>
  <w:num w:numId="37" w16cid:durableId="534267533">
    <w:abstractNumId w:val="30"/>
  </w:num>
  <w:num w:numId="38" w16cid:durableId="567426709">
    <w:abstractNumId w:val="11"/>
  </w:num>
  <w:num w:numId="39" w16cid:durableId="2091613212">
    <w:abstractNumId w:val="0"/>
  </w:num>
  <w:num w:numId="40" w16cid:durableId="585268709">
    <w:abstractNumId w:val="7"/>
  </w:num>
  <w:num w:numId="41" w16cid:durableId="565654089">
    <w:abstractNumId w:val="27"/>
  </w:num>
  <w:num w:numId="42" w16cid:durableId="750544912">
    <w:abstractNumId w:val="39"/>
  </w:num>
  <w:num w:numId="43" w16cid:durableId="1472400712">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80"/>
    <w:rsid w:val="00000924"/>
    <w:rsid w:val="00001623"/>
    <w:rsid w:val="00001DAB"/>
    <w:rsid w:val="00001E12"/>
    <w:rsid w:val="00002455"/>
    <w:rsid w:val="000024C8"/>
    <w:rsid w:val="0000250F"/>
    <w:rsid w:val="00002E28"/>
    <w:rsid w:val="00002F9E"/>
    <w:rsid w:val="00002FCF"/>
    <w:rsid w:val="00003024"/>
    <w:rsid w:val="00003232"/>
    <w:rsid w:val="000032A3"/>
    <w:rsid w:val="0000333A"/>
    <w:rsid w:val="00003370"/>
    <w:rsid w:val="000034D5"/>
    <w:rsid w:val="0000396F"/>
    <w:rsid w:val="00004218"/>
    <w:rsid w:val="00004930"/>
    <w:rsid w:val="00004A32"/>
    <w:rsid w:val="00004AC6"/>
    <w:rsid w:val="00005255"/>
    <w:rsid w:val="00005344"/>
    <w:rsid w:val="00005DE0"/>
    <w:rsid w:val="000062B4"/>
    <w:rsid w:val="00006301"/>
    <w:rsid w:val="000069EB"/>
    <w:rsid w:val="00006C47"/>
    <w:rsid w:val="00007111"/>
    <w:rsid w:val="000079F7"/>
    <w:rsid w:val="00007CB7"/>
    <w:rsid w:val="00007E88"/>
    <w:rsid w:val="00010015"/>
    <w:rsid w:val="000107F1"/>
    <w:rsid w:val="00011009"/>
    <w:rsid w:val="00011749"/>
    <w:rsid w:val="00011B5F"/>
    <w:rsid w:val="00011DF8"/>
    <w:rsid w:val="0001212C"/>
    <w:rsid w:val="00012239"/>
    <w:rsid w:val="000123ED"/>
    <w:rsid w:val="0001263E"/>
    <w:rsid w:val="000127C0"/>
    <w:rsid w:val="000128D9"/>
    <w:rsid w:val="000129F9"/>
    <w:rsid w:val="00012B93"/>
    <w:rsid w:val="0001348A"/>
    <w:rsid w:val="00013C38"/>
    <w:rsid w:val="000143A0"/>
    <w:rsid w:val="00014C59"/>
    <w:rsid w:val="000154EF"/>
    <w:rsid w:val="0001557E"/>
    <w:rsid w:val="00015B8B"/>
    <w:rsid w:val="00015BA1"/>
    <w:rsid w:val="000168EA"/>
    <w:rsid w:val="0001692A"/>
    <w:rsid w:val="00016F67"/>
    <w:rsid w:val="00017185"/>
    <w:rsid w:val="000173F9"/>
    <w:rsid w:val="00017CC9"/>
    <w:rsid w:val="00017E7D"/>
    <w:rsid w:val="00017F0A"/>
    <w:rsid w:val="0002058D"/>
    <w:rsid w:val="0002068F"/>
    <w:rsid w:val="00020B85"/>
    <w:rsid w:val="0002129C"/>
    <w:rsid w:val="00021A6D"/>
    <w:rsid w:val="00021D4B"/>
    <w:rsid w:val="00022107"/>
    <w:rsid w:val="0002210E"/>
    <w:rsid w:val="00022305"/>
    <w:rsid w:val="000228B4"/>
    <w:rsid w:val="000229AD"/>
    <w:rsid w:val="00022F03"/>
    <w:rsid w:val="0002306E"/>
    <w:rsid w:val="00023212"/>
    <w:rsid w:val="00023AAB"/>
    <w:rsid w:val="00023ADD"/>
    <w:rsid w:val="000244D8"/>
    <w:rsid w:val="00024CDC"/>
    <w:rsid w:val="000250CC"/>
    <w:rsid w:val="0002519B"/>
    <w:rsid w:val="00025360"/>
    <w:rsid w:val="00026049"/>
    <w:rsid w:val="00026186"/>
    <w:rsid w:val="00026E41"/>
    <w:rsid w:val="000276F4"/>
    <w:rsid w:val="00027DB7"/>
    <w:rsid w:val="00027E01"/>
    <w:rsid w:val="00027F43"/>
    <w:rsid w:val="00030535"/>
    <w:rsid w:val="000305B6"/>
    <w:rsid w:val="00030A7B"/>
    <w:rsid w:val="0003107F"/>
    <w:rsid w:val="00031960"/>
    <w:rsid w:val="00031BF7"/>
    <w:rsid w:val="00032112"/>
    <w:rsid w:val="00032150"/>
    <w:rsid w:val="0003216A"/>
    <w:rsid w:val="000329B6"/>
    <w:rsid w:val="00032AA2"/>
    <w:rsid w:val="00032B1B"/>
    <w:rsid w:val="00032B23"/>
    <w:rsid w:val="000333CC"/>
    <w:rsid w:val="00033E9A"/>
    <w:rsid w:val="000345E2"/>
    <w:rsid w:val="00034D15"/>
    <w:rsid w:val="00034FD5"/>
    <w:rsid w:val="00035CB2"/>
    <w:rsid w:val="00036196"/>
    <w:rsid w:val="000362A0"/>
    <w:rsid w:val="000364CE"/>
    <w:rsid w:val="000365A3"/>
    <w:rsid w:val="00036631"/>
    <w:rsid w:val="00036978"/>
    <w:rsid w:val="00036CD6"/>
    <w:rsid w:val="0003733F"/>
    <w:rsid w:val="00037BF5"/>
    <w:rsid w:val="00037C98"/>
    <w:rsid w:val="000402F1"/>
    <w:rsid w:val="0004044B"/>
    <w:rsid w:val="00040518"/>
    <w:rsid w:val="0004056D"/>
    <w:rsid w:val="0004094E"/>
    <w:rsid w:val="00040C6B"/>
    <w:rsid w:val="00040C6E"/>
    <w:rsid w:val="00041007"/>
    <w:rsid w:val="00041425"/>
    <w:rsid w:val="00041776"/>
    <w:rsid w:val="00041B33"/>
    <w:rsid w:val="0004206A"/>
    <w:rsid w:val="000424C6"/>
    <w:rsid w:val="000424E3"/>
    <w:rsid w:val="00042510"/>
    <w:rsid w:val="0004261B"/>
    <w:rsid w:val="00042704"/>
    <w:rsid w:val="00042881"/>
    <w:rsid w:val="0004304D"/>
    <w:rsid w:val="000433B9"/>
    <w:rsid w:val="000434A8"/>
    <w:rsid w:val="0004357C"/>
    <w:rsid w:val="000435E7"/>
    <w:rsid w:val="00043763"/>
    <w:rsid w:val="000437F5"/>
    <w:rsid w:val="000438CC"/>
    <w:rsid w:val="00044007"/>
    <w:rsid w:val="00044081"/>
    <w:rsid w:val="00044401"/>
    <w:rsid w:val="00044F23"/>
    <w:rsid w:val="00044F66"/>
    <w:rsid w:val="00045383"/>
    <w:rsid w:val="00045519"/>
    <w:rsid w:val="0004580B"/>
    <w:rsid w:val="00045A31"/>
    <w:rsid w:val="00045AD0"/>
    <w:rsid w:val="00045D6C"/>
    <w:rsid w:val="00045E9A"/>
    <w:rsid w:val="0004601D"/>
    <w:rsid w:val="0004630B"/>
    <w:rsid w:val="000464A8"/>
    <w:rsid w:val="00046CC6"/>
    <w:rsid w:val="00047243"/>
    <w:rsid w:val="0004754E"/>
    <w:rsid w:val="00047E4A"/>
    <w:rsid w:val="00047FA5"/>
    <w:rsid w:val="000501E6"/>
    <w:rsid w:val="000502BE"/>
    <w:rsid w:val="000506C6"/>
    <w:rsid w:val="00050BDE"/>
    <w:rsid w:val="00050C2F"/>
    <w:rsid w:val="00050CDF"/>
    <w:rsid w:val="00050DA9"/>
    <w:rsid w:val="000518BE"/>
    <w:rsid w:val="00051A17"/>
    <w:rsid w:val="00051AA6"/>
    <w:rsid w:val="00051DC7"/>
    <w:rsid w:val="00051FA1"/>
    <w:rsid w:val="00052636"/>
    <w:rsid w:val="000528DE"/>
    <w:rsid w:val="00053C34"/>
    <w:rsid w:val="00054786"/>
    <w:rsid w:val="0005554F"/>
    <w:rsid w:val="00055793"/>
    <w:rsid w:val="000559C4"/>
    <w:rsid w:val="00055BEA"/>
    <w:rsid w:val="00056D98"/>
    <w:rsid w:val="000570CA"/>
    <w:rsid w:val="0005743C"/>
    <w:rsid w:val="000576B8"/>
    <w:rsid w:val="00057A9C"/>
    <w:rsid w:val="00060051"/>
    <w:rsid w:val="0006005B"/>
    <w:rsid w:val="00060428"/>
    <w:rsid w:val="000604DC"/>
    <w:rsid w:val="0006053F"/>
    <w:rsid w:val="000606A9"/>
    <w:rsid w:val="00060B68"/>
    <w:rsid w:val="00060BD0"/>
    <w:rsid w:val="0006106A"/>
    <w:rsid w:val="000610EF"/>
    <w:rsid w:val="000613C0"/>
    <w:rsid w:val="00061707"/>
    <w:rsid w:val="00061C0F"/>
    <w:rsid w:val="00062170"/>
    <w:rsid w:val="0006267F"/>
    <w:rsid w:val="00062749"/>
    <w:rsid w:val="000627CF"/>
    <w:rsid w:val="00062851"/>
    <w:rsid w:val="00062BFF"/>
    <w:rsid w:val="00062D33"/>
    <w:rsid w:val="00062DD4"/>
    <w:rsid w:val="00062F96"/>
    <w:rsid w:val="0006312F"/>
    <w:rsid w:val="000631A9"/>
    <w:rsid w:val="00063703"/>
    <w:rsid w:val="00063F80"/>
    <w:rsid w:val="0006404C"/>
    <w:rsid w:val="0006429D"/>
    <w:rsid w:val="00064863"/>
    <w:rsid w:val="00064ED8"/>
    <w:rsid w:val="00065998"/>
    <w:rsid w:val="00065DBE"/>
    <w:rsid w:val="00065E21"/>
    <w:rsid w:val="00066518"/>
    <w:rsid w:val="0006673B"/>
    <w:rsid w:val="00066968"/>
    <w:rsid w:val="00067C15"/>
    <w:rsid w:val="00067E9D"/>
    <w:rsid w:val="000706AF"/>
    <w:rsid w:val="000706CF"/>
    <w:rsid w:val="00070BDF"/>
    <w:rsid w:val="00070E25"/>
    <w:rsid w:val="00071848"/>
    <w:rsid w:val="000721A5"/>
    <w:rsid w:val="000723B5"/>
    <w:rsid w:val="00072AA9"/>
    <w:rsid w:val="0007308A"/>
    <w:rsid w:val="000731E6"/>
    <w:rsid w:val="0007453C"/>
    <w:rsid w:val="000747F3"/>
    <w:rsid w:val="00074B20"/>
    <w:rsid w:val="00074B6C"/>
    <w:rsid w:val="00074FAF"/>
    <w:rsid w:val="00075019"/>
    <w:rsid w:val="00075321"/>
    <w:rsid w:val="0007540E"/>
    <w:rsid w:val="000758BD"/>
    <w:rsid w:val="00075A6A"/>
    <w:rsid w:val="00075A97"/>
    <w:rsid w:val="00075B40"/>
    <w:rsid w:val="00075E54"/>
    <w:rsid w:val="000761CF"/>
    <w:rsid w:val="000762AE"/>
    <w:rsid w:val="000762D2"/>
    <w:rsid w:val="000764D7"/>
    <w:rsid w:val="00076E60"/>
    <w:rsid w:val="0007718D"/>
    <w:rsid w:val="000774A5"/>
    <w:rsid w:val="00077596"/>
    <w:rsid w:val="0007773F"/>
    <w:rsid w:val="00077A55"/>
    <w:rsid w:val="00077BE6"/>
    <w:rsid w:val="00077DED"/>
    <w:rsid w:val="00077EA5"/>
    <w:rsid w:val="00080358"/>
    <w:rsid w:val="00080817"/>
    <w:rsid w:val="000810C0"/>
    <w:rsid w:val="00081BB1"/>
    <w:rsid w:val="00081FD5"/>
    <w:rsid w:val="000824F1"/>
    <w:rsid w:val="000828EB"/>
    <w:rsid w:val="00082907"/>
    <w:rsid w:val="0008293C"/>
    <w:rsid w:val="00082FC4"/>
    <w:rsid w:val="00083115"/>
    <w:rsid w:val="0008365A"/>
    <w:rsid w:val="00083661"/>
    <w:rsid w:val="00083C9E"/>
    <w:rsid w:val="0008410B"/>
    <w:rsid w:val="00084C70"/>
    <w:rsid w:val="00084DAA"/>
    <w:rsid w:val="00085131"/>
    <w:rsid w:val="00085562"/>
    <w:rsid w:val="000857B2"/>
    <w:rsid w:val="00085C16"/>
    <w:rsid w:val="00085CA2"/>
    <w:rsid w:val="00085D77"/>
    <w:rsid w:val="00086249"/>
    <w:rsid w:val="000868FF"/>
    <w:rsid w:val="00086B7A"/>
    <w:rsid w:val="0008725D"/>
    <w:rsid w:val="0008735E"/>
    <w:rsid w:val="00087BDD"/>
    <w:rsid w:val="00087D23"/>
    <w:rsid w:val="00087D27"/>
    <w:rsid w:val="00090556"/>
    <w:rsid w:val="00090B63"/>
    <w:rsid w:val="00090D14"/>
    <w:rsid w:val="00090D99"/>
    <w:rsid w:val="00090DBE"/>
    <w:rsid w:val="00091400"/>
    <w:rsid w:val="00091485"/>
    <w:rsid w:val="000914C0"/>
    <w:rsid w:val="000914D8"/>
    <w:rsid w:val="000914DC"/>
    <w:rsid w:val="000920E7"/>
    <w:rsid w:val="000928E0"/>
    <w:rsid w:val="0009292D"/>
    <w:rsid w:val="00092E9C"/>
    <w:rsid w:val="00092F4D"/>
    <w:rsid w:val="00093148"/>
    <w:rsid w:val="00093212"/>
    <w:rsid w:val="00093751"/>
    <w:rsid w:val="00094577"/>
    <w:rsid w:val="00094757"/>
    <w:rsid w:val="0009478A"/>
    <w:rsid w:val="00094822"/>
    <w:rsid w:val="00094AB7"/>
    <w:rsid w:val="00094FA9"/>
    <w:rsid w:val="00094FAB"/>
    <w:rsid w:val="00095505"/>
    <w:rsid w:val="000957D5"/>
    <w:rsid w:val="00095827"/>
    <w:rsid w:val="00095966"/>
    <w:rsid w:val="000959B6"/>
    <w:rsid w:val="0009679B"/>
    <w:rsid w:val="00096AC6"/>
    <w:rsid w:val="00096B7F"/>
    <w:rsid w:val="00096D39"/>
    <w:rsid w:val="00096DFA"/>
    <w:rsid w:val="00096EBA"/>
    <w:rsid w:val="00097578"/>
    <w:rsid w:val="00097F9B"/>
    <w:rsid w:val="000A011B"/>
    <w:rsid w:val="000A01E9"/>
    <w:rsid w:val="000A0422"/>
    <w:rsid w:val="000A0F8B"/>
    <w:rsid w:val="000A11B1"/>
    <w:rsid w:val="000A1306"/>
    <w:rsid w:val="000A1657"/>
    <w:rsid w:val="000A1981"/>
    <w:rsid w:val="000A2359"/>
    <w:rsid w:val="000A2AEC"/>
    <w:rsid w:val="000A330C"/>
    <w:rsid w:val="000A36A1"/>
    <w:rsid w:val="000A3925"/>
    <w:rsid w:val="000A3D26"/>
    <w:rsid w:val="000A4016"/>
    <w:rsid w:val="000A4273"/>
    <w:rsid w:val="000A43BD"/>
    <w:rsid w:val="000A4498"/>
    <w:rsid w:val="000A4C50"/>
    <w:rsid w:val="000A4D66"/>
    <w:rsid w:val="000A5370"/>
    <w:rsid w:val="000A537E"/>
    <w:rsid w:val="000A5424"/>
    <w:rsid w:val="000A54E0"/>
    <w:rsid w:val="000A55E8"/>
    <w:rsid w:val="000A5670"/>
    <w:rsid w:val="000A58FF"/>
    <w:rsid w:val="000A5A1E"/>
    <w:rsid w:val="000A66AF"/>
    <w:rsid w:val="000A66B1"/>
    <w:rsid w:val="000A709D"/>
    <w:rsid w:val="000A70E9"/>
    <w:rsid w:val="000A74C4"/>
    <w:rsid w:val="000A782B"/>
    <w:rsid w:val="000A78AD"/>
    <w:rsid w:val="000A7C02"/>
    <w:rsid w:val="000A7DFA"/>
    <w:rsid w:val="000B005A"/>
    <w:rsid w:val="000B0660"/>
    <w:rsid w:val="000B07D4"/>
    <w:rsid w:val="000B1315"/>
    <w:rsid w:val="000B13B7"/>
    <w:rsid w:val="000B151D"/>
    <w:rsid w:val="000B1A10"/>
    <w:rsid w:val="000B1A95"/>
    <w:rsid w:val="000B1B52"/>
    <w:rsid w:val="000B24DF"/>
    <w:rsid w:val="000B25F1"/>
    <w:rsid w:val="000B2C55"/>
    <w:rsid w:val="000B2CE1"/>
    <w:rsid w:val="000B3045"/>
    <w:rsid w:val="000B3053"/>
    <w:rsid w:val="000B3302"/>
    <w:rsid w:val="000B3700"/>
    <w:rsid w:val="000B3777"/>
    <w:rsid w:val="000B3DF7"/>
    <w:rsid w:val="000B439F"/>
    <w:rsid w:val="000B4429"/>
    <w:rsid w:val="000B47A8"/>
    <w:rsid w:val="000B49AF"/>
    <w:rsid w:val="000B4B27"/>
    <w:rsid w:val="000B50AD"/>
    <w:rsid w:val="000B50E7"/>
    <w:rsid w:val="000B554F"/>
    <w:rsid w:val="000B5743"/>
    <w:rsid w:val="000B58CF"/>
    <w:rsid w:val="000B5A72"/>
    <w:rsid w:val="000B5DDF"/>
    <w:rsid w:val="000B6454"/>
    <w:rsid w:val="000B676D"/>
    <w:rsid w:val="000B6A8C"/>
    <w:rsid w:val="000B6DE9"/>
    <w:rsid w:val="000B6E47"/>
    <w:rsid w:val="000B74A9"/>
    <w:rsid w:val="000B7998"/>
    <w:rsid w:val="000B7C07"/>
    <w:rsid w:val="000B7D58"/>
    <w:rsid w:val="000B7E41"/>
    <w:rsid w:val="000C0081"/>
    <w:rsid w:val="000C030A"/>
    <w:rsid w:val="000C0427"/>
    <w:rsid w:val="000C0B36"/>
    <w:rsid w:val="000C0D7A"/>
    <w:rsid w:val="000C1314"/>
    <w:rsid w:val="000C14A9"/>
    <w:rsid w:val="000C16F9"/>
    <w:rsid w:val="000C1744"/>
    <w:rsid w:val="000C1DB6"/>
    <w:rsid w:val="000C1EC2"/>
    <w:rsid w:val="000C23BD"/>
    <w:rsid w:val="000C2E6D"/>
    <w:rsid w:val="000C349E"/>
    <w:rsid w:val="000C37CB"/>
    <w:rsid w:val="000C3B22"/>
    <w:rsid w:val="000C3D0F"/>
    <w:rsid w:val="000C40A2"/>
    <w:rsid w:val="000C44C9"/>
    <w:rsid w:val="000C4AAF"/>
    <w:rsid w:val="000C4CBF"/>
    <w:rsid w:val="000C4CDD"/>
    <w:rsid w:val="000C4FAC"/>
    <w:rsid w:val="000C5061"/>
    <w:rsid w:val="000C535E"/>
    <w:rsid w:val="000C5574"/>
    <w:rsid w:val="000C56A2"/>
    <w:rsid w:val="000C5F6E"/>
    <w:rsid w:val="000C6207"/>
    <w:rsid w:val="000C656C"/>
    <w:rsid w:val="000C6AB2"/>
    <w:rsid w:val="000C6C69"/>
    <w:rsid w:val="000C71A2"/>
    <w:rsid w:val="000D00D0"/>
    <w:rsid w:val="000D018E"/>
    <w:rsid w:val="000D027C"/>
    <w:rsid w:val="000D02A4"/>
    <w:rsid w:val="000D069D"/>
    <w:rsid w:val="000D079D"/>
    <w:rsid w:val="000D0D26"/>
    <w:rsid w:val="000D11A4"/>
    <w:rsid w:val="000D11C3"/>
    <w:rsid w:val="000D18AF"/>
    <w:rsid w:val="000D18CD"/>
    <w:rsid w:val="000D1B3D"/>
    <w:rsid w:val="000D1C79"/>
    <w:rsid w:val="000D22D4"/>
    <w:rsid w:val="000D2A50"/>
    <w:rsid w:val="000D318F"/>
    <w:rsid w:val="000D4706"/>
    <w:rsid w:val="000D4B5B"/>
    <w:rsid w:val="000D4B8F"/>
    <w:rsid w:val="000D4E24"/>
    <w:rsid w:val="000D50CC"/>
    <w:rsid w:val="000D5745"/>
    <w:rsid w:val="000D6D56"/>
    <w:rsid w:val="000D6F6A"/>
    <w:rsid w:val="000D7022"/>
    <w:rsid w:val="000D7145"/>
    <w:rsid w:val="000D758B"/>
    <w:rsid w:val="000D7622"/>
    <w:rsid w:val="000D7DED"/>
    <w:rsid w:val="000D7EAE"/>
    <w:rsid w:val="000E0132"/>
    <w:rsid w:val="000E0325"/>
    <w:rsid w:val="000E0B33"/>
    <w:rsid w:val="000E0BD9"/>
    <w:rsid w:val="000E0E5D"/>
    <w:rsid w:val="000E0E69"/>
    <w:rsid w:val="000E0F6D"/>
    <w:rsid w:val="000E106A"/>
    <w:rsid w:val="000E12A0"/>
    <w:rsid w:val="000E13E2"/>
    <w:rsid w:val="000E17E4"/>
    <w:rsid w:val="000E195A"/>
    <w:rsid w:val="000E1C21"/>
    <w:rsid w:val="000E1D4D"/>
    <w:rsid w:val="000E1E3D"/>
    <w:rsid w:val="000E1F37"/>
    <w:rsid w:val="000E22E0"/>
    <w:rsid w:val="000E2739"/>
    <w:rsid w:val="000E27FD"/>
    <w:rsid w:val="000E2BDB"/>
    <w:rsid w:val="000E2D18"/>
    <w:rsid w:val="000E2EB1"/>
    <w:rsid w:val="000E323A"/>
    <w:rsid w:val="000E3430"/>
    <w:rsid w:val="000E34E4"/>
    <w:rsid w:val="000E3A57"/>
    <w:rsid w:val="000E465E"/>
    <w:rsid w:val="000E475F"/>
    <w:rsid w:val="000E4C84"/>
    <w:rsid w:val="000E50E8"/>
    <w:rsid w:val="000E52FD"/>
    <w:rsid w:val="000E5F8F"/>
    <w:rsid w:val="000E63ED"/>
    <w:rsid w:val="000E65DB"/>
    <w:rsid w:val="000E6880"/>
    <w:rsid w:val="000E6BC9"/>
    <w:rsid w:val="000E6C87"/>
    <w:rsid w:val="000E70FC"/>
    <w:rsid w:val="000E778D"/>
    <w:rsid w:val="000E794A"/>
    <w:rsid w:val="000F057F"/>
    <w:rsid w:val="000F0A27"/>
    <w:rsid w:val="000F1303"/>
    <w:rsid w:val="000F17D5"/>
    <w:rsid w:val="000F1830"/>
    <w:rsid w:val="000F1C00"/>
    <w:rsid w:val="000F1CED"/>
    <w:rsid w:val="000F1E3A"/>
    <w:rsid w:val="000F2015"/>
    <w:rsid w:val="000F2427"/>
    <w:rsid w:val="000F374C"/>
    <w:rsid w:val="000F3770"/>
    <w:rsid w:val="000F3B8A"/>
    <w:rsid w:val="000F4364"/>
    <w:rsid w:val="000F455B"/>
    <w:rsid w:val="000F4C19"/>
    <w:rsid w:val="000F5041"/>
    <w:rsid w:val="000F57FF"/>
    <w:rsid w:val="000F5C84"/>
    <w:rsid w:val="000F6104"/>
    <w:rsid w:val="000F62A2"/>
    <w:rsid w:val="000F6CFF"/>
    <w:rsid w:val="000F6D54"/>
    <w:rsid w:val="000F6E3C"/>
    <w:rsid w:val="000F6FF7"/>
    <w:rsid w:val="000F71E0"/>
    <w:rsid w:val="000F74E0"/>
    <w:rsid w:val="000F7776"/>
    <w:rsid w:val="000F7BE1"/>
    <w:rsid w:val="000F7E23"/>
    <w:rsid w:val="00100501"/>
    <w:rsid w:val="00100A08"/>
    <w:rsid w:val="00100AF1"/>
    <w:rsid w:val="00101B2F"/>
    <w:rsid w:val="0010243E"/>
    <w:rsid w:val="00102CED"/>
    <w:rsid w:val="00102FEF"/>
    <w:rsid w:val="001032F4"/>
    <w:rsid w:val="0010350C"/>
    <w:rsid w:val="00103D0C"/>
    <w:rsid w:val="00103F6D"/>
    <w:rsid w:val="001043D4"/>
    <w:rsid w:val="001045D8"/>
    <w:rsid w:val="00104690"/>
    <w:rsid w:val="001047BC"/>
    <w:rsid w:val="00104BB8"/>
    <w:rsid w:val="00104BC8"/>
    <w:rsid w:val="00104C78"/>
    <w:rsid w:val="00104D62"/>
    <w:rsid w:val="0010516E"/>
    <w:rsid w:val="001056DA"/>
    <w:rsid w:val="0010586D"/>
    <w:rsid w:val="00105F96"/>
    <w:rsid w:val="00106861"/>
    <w:rsid w:val="00106A5E"/>
    <w:rsid w:val="00106D6D"/>
    <w:rsid w:val="001074E4"/>
    <w:rsid w:val="0010750C"/>
    <w:rsid w:val="00107621"/>
    <w:rsid w:val="0010769B"/>
    <w:rsid w:val="00107B32"/>
    <w:rsid w:val="001100EE"/>
    <w:rsid w:val="0011047D"/>
    <w:rsid w:val="0011056C"/>
    <w:rsid w:val="001108E7"/>
    <w:rsid w:val="00110B88"/>
    <w:rsid w:val="0011122E"/>
    <w:rsid w:val="00111302"/>
    <w:rsid w:val="00111987"/>
    <w:rsid w:val="001119EB"/>
    <w:rsid w:val="00111BDC"/>
    <w:rsid w:val="0011259F"/>
    <w:rsid w:val="00112693"/>
    <w:rsid w:val="00112C76"/>
    <w:rsid w:val="00112D9A"/>
    <w:rsid w:val="00113007"/>
    <w:rsid w:val="00113158"/>
    <w:rsid w:val="0011319E"/>
    <w:rsid w:val="001136C6"/>
    <w:rsid w:val="00113828"/>
    <w:rsid w:val="00113899"/>
    <w:rsid w:val="001139A9"/>
    <w:rsid w:val="001141D8"/>
    <w:rsid w:val="00114A41"/>
    <w:rsid w:val="00114BF1"/>
    <w:rsid w:val="0011582F"/>
    <w:rsid w:val="0011720F"/>
    <w:rsid w:val="00117747"/>
    <w:rsid w:val="00117BE2"/>
    <w:rsid w:val="00117E96"/>
    <w:rsid w:val="00120752"/>
    <w:rsid w:val="0012078E"/>
    <w:rsid w:val="00120C99"/>
    <w:rsid w:val="00120E0C"/>
    <w:rsid w:val="0012125A"/>
    <w:rsid w:val="00121352"/>
    <w:rsid w:val="00121AF5"/>
    <w:rsid w:val="00121CA6"/>
    <w:rsid w:val="00121EF7"/>
    <w:rsid w:val="001224D8"/>
    <w:rsid w:val="001224E7"/>
    <w:rsid w:val="00122646"/>
    <w:rsid w:val="001227E8"/>
    <w:rsid w:val="00123065"/>
    <w:rsid w:val="001230D8"/>
    <w:rsid w:val="00123EA2"/>
    <w:rsid w:val="00123FAA"/>
    <w:rsid w:val="001240CD"/>
    <w:rsid w:val="0012419E"/>
    <w:rsid w:val="0012426C"/>
    <w:rsid w:val="00124327"/>
    <w:rsid w:val="00124ACB"/>
    <w:rsid w:val="00124C8E"/>
    <w:rsid w:val="0012506D"/>
    <w:rsid w:val="00125374"/>
    <w:rsid w:val="00125FAB"/>
    <w:rsid w:val="001261EC"/>
    <w:rsid w:val="001269F7"/>
    <w:rsid w:val="00126AEE"/>
    <w:rsid w:val="00126F4D"/>
    <w:rsid w:val="00126F93"/>
    <w:rsid w:val="001271D6"/>
    <w:rsid w:val="00127227"/>
    <w:rsid w:val="001275A1"/>
    <w:rsid w:val="0012773A"/>
    <w:rsid w:val="0012790D"/>
    <w:rsid w:val="00127D40"/>
    <w:rsid w:val="00130043"/>
    <w:rsid w:val="00130594"/>
    <w:rsid w:val="001305CE"/>
    <w:rsid w:val="00130612"/>
    <w:rsid w:val="001307C4"/>
    <w:rsid w:val="00130902"/>
    <w:rsid w:val="001309DD"/>
    <w:rsid w:val="00130A00"/>
    <w:rsid w:val="00131397"/>
    <w:rsid w:val="001316A2"/>
    <w:rsid w:val="001317C3"/>
    <w:rsid w:val="001318B1"/>
    <w:rsid w:val="001322A4"/>
    <w:rsid w:val="00132351"/>
    <w:rsid w:val="00132523"/>
    <w:rsid w:val="001325FD"/>
    <w:rsid w:val="00132744"/>
    <w:rsid w:val="00132883"/>
    <w:rsid w:val="00132B0E"/>
    <w:rsid w:val="00132F94"/>
    <w:rsid w:val="00132F96"/>
    <w:rsid w:val="001330DD"/>
    <w:rsid w:val="00133D7B"/>
    <w:rsid w:val="00133E3D"/>
    <w:rsid w:val="00133E9D"/>
    <w:rsid w:val="00133EDE"/>
    <w:rsid w:val="0013415A"/>
    <w:rsid w:val="001341E4"/>
    <w:rsid w:val="001342EF"/>
    <w:rsid w:val="001343B7"/>
    <w:rsid w:val="0013457F"/>
    <w:rsid w:val="00134B58"/>
    <w:rsid w:val="00134BE4"/>
    <w:rsid w:val="00134CC3"/>
    <w:rsid w:val="001351B6"/>
    <w:rsid w:val="0013555C"/>
    <w:rsid w:val="00135888"/>
    <w:rsid w:val="00135979"/>
    <w:rsid w:val="00135B9B"/>
    <w:rsid w:val="00135CC3"/>
    <w:rsid w:val="00135CF1"/>
    <w:rsid w:val="001361FD"/>
    <w:rsid w:val="00136258"/>
    <w:rsid w:val="00136263"/>
    <w:rsid w:val="001369CC"/>
    <w:rsid w:val="00136DC3"/>
    <w:rsid w:val="00137142"/>
    <w:rsid w:val="0013732D"/>
    <w:rsid w:val="00137584"/>
    <w:rsid w:val="0013789D"/>
    <w:rsid w:val="00137DE4"/>
    <w:rsid w:val="00140C62"/>
    <w:rsid w:val="0014103B"/>
    <w:rsid w:val="001410BF"/>
    <w:rsid w:val="0014113B"/>
    <w:rsid w:val="001415A3"/>
    <w:rsid w:val="00142022"/>
    <w:rsid w:val="001423C5"/>
    <w:rsid w:val="001426F7"/>
    <w:rsid w:val="00142861"/>
    <w:rsid w:val="001428D6"/>
    <w:rsid w:val="00142965"/>
    <w:rsid w:val="00142C16"/>
    <w:rsid w:val="00142ECE"/>
    <w:rsid w:val="00143498"/>
    <w:rsid w:val="001437EB"/>
    <w:rsid w:val="00143835"/>
    <w:rsid w:val="00143E12"/>
    <w:rsid w:val="0014411D"/>
    <w:rsid w:val="00144157"/>
    <w:rsid w:val="001446AC"/>
    <w:rsid w:val="00144BC8"/>
    <w:rsid w:val="00144DAA"/>
    <w:rsid w:val="0014527B"/>
    <w:rsid w:val="00145293"/>
    <w:rsid w:val="00145539"/>
    <w:rsid w:val="00145DCE"/>
    <w:rsid w:val="00145EC3"/>
    <w:rsid w:val="0014635C"/>
    <w:rsid w:val="001463BB"/>
    <w:rsid w:val="00146780"/>
    <w:rsid w:val="0014689B"/>
    <w:rsid w:val="00146A47"/>
    <w:rsid w:val="001470E6"/>
    <w:rsid w:val="00147AFD"/>
    <w:rsid w:val="00147F44"/>
    <w:rsid w:val="0015003D"/>
    <w:rsid w:val="00150668"/>
    <w:rsid w:val="00150714"/>
    <w:rsid w:val="001508C7"/>
    <w:rsid w:val="00150FED"/>
    <w:rsid w:val="00151987"/>
    <w:rsid w:val="00151AF7"/>
    <w:rsid w:val="00151B06"/>
    <w:rsid w:val="00152101"/>
    <w:rsid w:val="001524CB"/>
    <w:rsid w:val="00152899"/>
    <w:rsid w:val="0015389F"/>
    <w:rsid w:val="00153CD7"/>
    <w:rsid w:val="00153EF2"/>
    <w:rsid w:val="00154074"/>
    <w:rsid w:val="0015407C"/>
    <w:rsid w:val="00154193"/>
    <w:rsid w:val="001541EE"/>
    <w:rsid w:val="00154E26"/>
    <w:rsid w:val="00154F06"/>
    <w:rsid w:val="00155116"/>
    <w:rsid w:val="0015561D"/>
    <w:rsid w:val="001557A6"/>
    <w:rsid w:val="00155833"/>
    <w:rsid w:val="001559C9"/>
    <w:rsid w:val="00155A11"/>
    <w:rsid w:val="00155ADA"/>
    <w:rsid w:val="00155DB9"/>
    <w:rsid w:val="00155F6A"/>
    <w:rsid w:val="00156956"/>
    <w:rsid w:val="00156D8B"/>
    <w:rsid w:val="001574A4"/>
    <w:rsid w:val="00157917"/>
    <w:rsid w:val="0016033F"/>
    <w:rsid w:val="001603F8"/>
    <w:rsid w:val="00160589"/>
    <w:rsid w:val="00160B71"/>
    <w:rsid w:val="00160C29"/>
    <w:rsid w:val="001612E4"/>
    <w:rsid w:val="00161601"/>
    <w:rsid w:val="001620DC"/>
    <w:rsid w:val="001620F9"/>
    <w:rsid w:val="001623A9"/>
    <w:rsid w:val="0016290A"/>
    <w:rsid w:val="00162E0B"/>
    <w:rsid w:val="00162FEE"/>
    <w:rsid w:val="00162FFE"/>
    <w:rsid w:val="00163916"/>
    <w:rsid w:val="001639ED"/>
    <w:rsid w:val="00163A0E"/>
    <w:rsid w:val="00163A4A"/>
    <w:rsid w:val="00163EE0"/>
    <w:rsid w:val="00164301"/>
    <w:rsid w:val="00164356"/>
    <w:rsid w:val="001644D1"/>
    <w:rsid w:val="0016455D"/>
    <w:rsid w:val="001645FC"/>
    <w:rsid w:val="00164607"/>
    <w:rsid w:val="00164C7F"/>
    <w:rsid w:val="00164D86"/>
    <w:rsid w:val="00165ADE"/>
    <w:rsid w:val="00165AFE"/>
    <w:rsid w:val="00166FCE"/>
    <w:rsid w:val="001671CA"/>
    <w:rsid w:val="001675F4"/>
    <w:rsid w:val="00167620"/>
    <w:rsid w:val="00170197"/>
    <w:rsid w:val="00170370"/>
    <w:rsid w:val="00170BC5"/>
    <w:rsid w:val="00170E78"/>
    <w:rsid w:val="00171979"/>
    <w:rsid w:val="00171A38"/>
    <w:rsid w:val="00172296"/>
    <w:rsid w:val="00172520"/>
    <w:rsid w:val="001725D6"/>
    <w:rsid w:val="0017266D"/>
    <w:rsid w:val="00172B82"/>
    <w:rsid w:val="00173BFF"/>
    <w:rsid w:val="001744E4"/>
    <w:rsid w:val="00174D83"/>
    <w:rsid w:val="00175CDE"/>
    <w:rsid w:val="0017655E"/>
    <w:rsid w:val="00176842"/>
    <w:rsid w:val="00177351"/>
    <w:rsid w:val="00177393"/>
    <w:rsid w:val="001778BF"/>
    <w:rsid w:val="001801C8"/>
    <w:rsid w:val="0018082B"/>
    <w:rsid w:val="001809C7"/>
    <w:rsid w:val="00180BD5"/>
    <w:rsid w:val="00180CB2"/>
    <w:rsid w:val="00181129"/>
    <w:rsid w:val="0018192B"/>
    <w:rsid w:val="001819B3"/>
    <w:rsid w:val="00181A2F"/>
    <w:rsid w:val="00181D44"/>
    <w:rsid w:val="00181EA2"/>
    <w:rsid w:val="0018207A"/>
    <w:rsid w:val="0018243E"/>
    <w:rsid w:val="00182591"/>
    <w:rsid w:val="00182B19"/>
    <w:rsid w:val="001835E5"/>
    <w:rsid w:val="00183843"/>
    <w:rsid w:val="001839FA"/>
    <w:rsid w:val="0018476E"/>
    <w:rsid w:val="00185542"/>
    <w:rsid w:val="00185693"/>
    <w:rsid w:val="0018572D"/>
    <w:rsid w:val="001857FD"/>
    <w:rsid w:val="00185A63"/>
    <w:rsid w:val="00186351"/>
    <w:rsid w:val="00186527"/>
    <w:rsid w:val="0018684A"/>
    <w:rsid w:val="00186C3B"/>
    <w:rsid w:val="00186D68"/>
    <w:rsid w:val="00186F01"/>
    <w:rsid w:val="00187392"/>
    <w:rsid w:val="00187478"/>
    <w:rsid w:val="00187723"/>
    <w:rsid w:val="001878D6"/>
    <w:rsid w:val="00187A62"/>
    <w:rsid w:val="00187A72"/>
    <w:rsid w:val="00187D75"/>
    <w:rsid w:val="00190834"/>
    <w:rsid w:val="00190BDE"/>
    <w:rsid w:val="00190BE3"/>
    <w:rsid w:val="00190F0E"/>
    <w:rsid w:val="00191E43"/>
    <w:rsid w:val="001920A8"/>
    <w:rsid w:val="001921D4"/>
    <w:rsid w:val="00192543"/>
    <w:rsid w:val="001925FD"/>
    <w:rsid w:val="0019260F"/>
    <w:rsid w:val="001926BB"/>
    <w:rsid w:val="001926F2"/>
    <w:rsid w:val="00192755"/>
    <w:rsid w:val="00192AE4"/>
    <w:rsid w:val="0019381B"/>
    <w:rsid w:val="00193C1D"/>
    <w:rsid w:val="00193F5A"/>
    <w:rsid w:val="00194588"/>
    <w:rsid w:val="00194EC9"/>
    <w:rsid w:val="00194FC4"/>
    <w:rsid w:val="001952F5"/>
    <w:rsid w:val="001953D7"/>
    <w:rsid w:val="0019594F"/>
    <w:rsid w:val="00195A29"/>
    <w:rsid w:val="00195E9A"/>
    <w:rsid w:val="00195F3A"/>
    <w:rsid w:val="00196335"/>
    <w:rsid w:val="00196633"/>
    <w:rsid w:val="00196725"/>
    <w:rsid w:val="001967EF"/>
    <w:rsid w:val="00196BBA"/>
    <w:rsid w:val="00196CED"/>
    <w:rsid w:val="00196EE9"/>
    <w:rsid w:val="0019731C"/>
    <w:rsid w:val="00197464"/>
    <w:rsid w:val="00197788"/>
    <w:rsid w:val="001A0125"/>
    <w:rsid w:val="001A03FA"/>
    <w:rsid w:val="001A04C5"/>
    <w:rsid w:val="001A076D"/>
    <w:rsid w:val="001A0BEC"/>
    <w:rsid w:val="001A0E33"/>
    <w:rsid w:val="001A10D5"/>
    <w:rsid w:val="001A1361"/>
    <w:rsid w:val="001A13E9"/>
    <w:rsid w:val="001A15A9"/>
    <w:rsid w:val="001A1744"/>
    <w:rsid w:val="001A1A21"/>
    <w:rsid w:val="001A2074"/>
    <w:rsid w:val="001A225F"/>
    <w:rsid w:val="001A2B57"/>
    <w:rsid w:val="001A2ED9"/>
    <w:rsid w:val="001A3341"/>
    <w:rsid w:val="001A3514"/>
    <w:rsid w:val="001A3920"/>
    <w:rsid w:val="001A418E"/>
    <w:rsid w:val="001A4E1B"/>
    <w:rsid w:val="001A5594"/>
    <w:rsid w:val="001A56FB"/>
    <w:rsid w:val="001A5864"/>
    <w:rsid w:val="001A59B1"/>
    <w:rsid w:val="001A5DEC"/>
    <w:rsid w:val="001A5F70"/>
    <w:rsid w:val="001A61AC"/>
    <w:rsid w:val="001A657A"/>
    <w:rsid w:val="001A6675"/>
    <w:rsid w:val="001A6698"/>
    <w:rsid w:val="001A69D7"/>
    <w:rsid w:val="001A6B53"/>
    <w:rsid w:val="001A7188"/>
    <w:rsid w:val="001A73E9"/>
    <w:rsid w:val="001A7503"/>
    <w:rsid w:val="001A7527"/>
    <w:rsid w:val="001A7530"/>
    <w:rsid w:val="001A758B"/>
    <w:rsid w:val="001A7617"/>
    <w:rsid w:val="001A7762"/>
    <w:rsid w:val="001A7D70"/>
    <w:rsid w:val="001B0016"/>
    <w:rsid w:val="001B06C5"/>
    <w:rsid w:val="001B06FB"/>
    <w:rsid w:val="001B0D24"/>
    <w:rsid w:val="001B0EF2"/>
    <w:rsid w:val="001B0F2F"/>
    <w:rsid w:val="001B1BC8"/>
    <w:rsid w:val="001B1F84"/>
    <w:rsid w:val="001B2165"/>
    <w:rsid w:val="001B219C"/>
    <w:rsid w:val="001B24CA"/>
    <w:rsid w:val="001B2BB2"/>
    <w:rsid w:val="001B2D11"/>
    <w:rsid w:val="001B2FEA"/>
    <w:rsid w:val="001B337E"/>
    <w:rsid w:val="001B3B79"/>
    <w:rsid w:val="001B3D98"/>
    <w:rsid w:val="001B4049"/>
    <w:rsid w:val="001B44D4"/>
    <w:rsid w:val="001B4919"/>
    <w:rsid w:val="001B523D"/>
    <w:rsid w:val="001B5967"/>
    <w:rsid w:val="001B59BE"/>
    <w:rsid w:val="001B5B2B"/>
    <w:rsid w:val="001B60A4"/>
    <w:rsid w:val="001B629E"/>
    <w:rsid w:val="001B6381"/>
    <w:rsid w:val="001B6768"/>
    <w:rsid w:val="001B7246"/>
    <w:rsid w:val="001B7339"/>
    <w:rsid w:val="001B7A2E"/>
    <w:rsid w:val="001C0A69"/>
    <w:rsid w:val="001C0A77"/>
    <w:rsid w:val="001C0C50"/>
    <w:rsid w:val="001C0F1B"/>
    <w:rsid w:val="001C11CC"/>
    <w:rsid w:val="001C2F5F"/>
    <w:rsid w:val="001C2FA6"/>
    <w:rsid w:val="001C2FDA"/>
    <w:rsid w:val="001C3146"/>
    <w:rsid w:val="001C34A8"/>
    <w:rsid w:val="001C39B1"/>
    <w:rsid w:val="001C3ADC"/>
    <w:rsid w:val="001C3B91"/>
    <w:rsid w:val="001C4C3F"/>
    <w:rsid w:val="001C501C"/>
    <w:rsid w:val="001C5404"/>
    <w:rsid w:val="001C5521"/>
    <w:rsid w:val="001C56F4"/>
    <w:rsid w:val="001C58DD"/>
    <w:rsid w:val="001C5E5A"/>
    <w:rsid w:val="001C6B0A"/>
    <w:rsid w:val="001C6B72"/>
    <w:rsid w:val="001C70B3"/>
    <w:rsid w:val="001C7213"/>
    <w:rsid w:val="001C76B4"/>
    <w:rsid w:val="001C7D0C"/>
    <w:rsid w:val="001D0438"/>
    <w:rsid w:val="001D07BC"/>
    <w:rsid w:val="001D0DFE"/>
    <w:rsid w:val="001D1186"/>
    <w:rsid w:val="001D143D"/>
    <w:rsid w:val="001D1BD1"/>
    <w:rsid w:val="001D22B9"/>
    <w:rsid w:val="001D2955"/>
    <w:rsid w:val="001D2BC8"/>
    <w:rsid w:val="001D326C"/>
    <w:rsid w:val="001D3402"/>
    <w:rsid w:val="001D3573"/>
    <w:rsid w:val="001D3601"/>
    <w:rsid w:val="001D379B"/>
    <w:rsid w:val="001D383C"/>
    <w:rsid w:val="001D3AB3"/>
    <w:rsid w:val="001D459F"/>
    <w:rsid w:val="001D47B7"/>
    <w:rsid w:val="001D4852"/>
    <w:rsid w:val="001D48E6"/>
    <w:rsid w:val="001D490E"/>
    <w:rsid w:val="001D4913"/>
    <w:rsid w:val="001D49C0"/>
    <w:rsid w:val="001D4AD2"/>
    <w:rsid w:val="001D4FD8"/>
    <w:rsid w:val="001D50FC"/>
    <w:rsid w:val="001D518B"/>
    <w:rsid w:val="001D51BD"/>
    <w:rsid w:val="001D57C6"/>
    <w:rsid w:val="001D5A13"/>
    <w:rsid w:val="001D5CBA"/>
    <w:rsid w:val="001D5FCD"/>
    <w:rsid w:val="001D6286"/>
    <w:rsid w:val="001D63C5"/>
    <w:rsid w:val="001D6A3D"/>
    <w:rsid w:val="001D6C2E"/>
    <w:rsid w:val="001D6EA8"/>
    <w:rsid w:val="001D707E"/>
    <w:rsid w:val="001D713F"/>
    <w:rsid w:val="001D72D2"/>
    <w:rsid w:val="001D7493"/>
    <w:rsid w:val="001D7E09"/>
    <w:rsid w:val="001D7FCE"/>
    <w:rsid w:val="001E004E"/>
    <w:rsid w:val="001E0430"/>
    <w:rsid w:val="001E0741"/>
    <w:rsid w:val="001E0E13"/>
    <w:rsid w:val="001E1147"/>
    <w:rsid w:val="001E145C"/>
    <w:rsid w:val="001E15AA"/>
    <w:rsid w:val="001E17BA"/>
    <w:rsid w:val="001E1A75"/>
    <w:rsid w:val="001E1D98"/>
    <w:rsid w:val="001E1E67"/>
    <w:rsid w:val="001E25E1"/>
    <w:rsid w:val="001E2641"/>
    <w:rsid w:val="001E27E1"/>
    <w:rsid w:val="001E2859"/>
    <w:rsid w:val="001E2967"/>
    <w:rsid w:val="001E2D7C"/>
    <w:rsid w:val="001E3425"/>
    <w:rsid w:val="001E352B"/>
    <w:rsid w:val="001E3D9E"/>
    <w:rsid w:val="001E3E64"/>
    <w:rsid w:val="001E3F64"/>
    <w:rsid w:val="001E3F8E"/>
    <w:rsid w:val="001E41E2"/>
    <w:rsid w:val="001E442B"/>
    <w:rsid w:val="001E4D8B"/>
    <w:rsid w:val="001E5612"/>
    <w:rsid w:val="001E58B1"/>
    <w:rsid w:val="001E5BCD"/>
    <w:rsid w:val="001E60B0"/>
    <w:rsid w:val="001E7154"/>
    <w:rsid w:val="001E744F"/>
    <w:rsid w:val="001E7612"/>
    <w:rsid w:val="001E7C12"/>
    <w:rsid w:val="001F00DF"/>
    <w:rsid w:val="001F027A"/>
    <w:rsid w:val="001F029D"/>
    <w:rsid w:val="001F0346"/>
    <w:rsid w:val="001F0700"/>
    <w:rsid w:val="001F0D20"/>
    <w:rsid w:val="001F1907"/>
    <w:rsid w:val="001F1D53"/>
    <w:rsid w:val="001F1E22"/>
    <w:rsid w:val="001F1E25"/>
    <w:rsid w:val="001F2225"/>
    <w:rsid w:val="001F2352"/>
    <w:rsid w:val="001F26EE"/>
    <w:rsid w:val="001F28A6"/>
    <w:rsid w:val="001F2A18"/>
    <w:rsid w:val="001F2C23"/>
    <w:rsid w:val="001F2CA8"/>
    <w:rsid w:val="001F2DB9"/>
    <w:rsid w:val="001F2E6E"/>
    <w:rsid w:val="001F2E78"/>
    <w:rsid w:val="001F2F7E"/>
    <w:rsid w:val="001F2FB1"/>
    <w:rsid w:val="001F337A"/>
    <w:rsid w:val="001F3495"/>
    <w:rsid w:val="001F3B16"/>
    <w:rsid w:val="001F3B78"/>
    <w:rsid w:val="001F3CA2"/>
    <w:rsid w:val="001F4279"/>
    <w:rsid w:val="001F448B"/>
    <w:rsid w:val="001F4A75"/>
    <w:rsid w:val="001F4F07"/>
    <w:rsid w:val="001F4F83"/>
    <w:rsid w:val="001F5BAC"/>
    <w:rsid w:val="001F5C18"/>
    <w:rsid w:val="001F63B6"/>
    <w:rsid w:val="001F642E"/>
    <w:rsid w:val="001F664A"/>
    <w:rsid w:val="001F66C0"/>
    <w:rsid w:val="001F69D7"/>
    <w:rsid w:val="001F6B19"/>
    <w:rsid w:val="001F6EF5"/>
    <w:rsid w:val="001F6F94"/>
    <w:rsid w:val="001F74E0"/>
    <w:rsid w:val="001F76E8"/>
    <w:rsid w:val="001F7D10"/>
    <w:rsid w:val="001F7E40"/>
    <w:rsid w:val="0020024E"/>
    <w:rsid w:val="00200449"/>
    <w:rsid w:val="002004A8"/>
    <w:rsid w:val="002004E5"/>
    <w:rsid w:val="00200679"/>
    <w:rsid w:val="00200B5B"/>
    <w:rsid w:val="00200FE3"/>
    <w:rsid w:val="00201112"/>
    <w:rsid w:val="002011F8"/>
    <w:rsid w:val="002012A9"/>
    <w:rsid w:val="002014C8"/>
    <w:rsid w:val="0020184F"/>
    <w:rsid w:val="00201BB2"/>
    <w:rsid w:val="00201D77"/>
    <w:rsid w:val="00201DFA"/>
    <w:rsid w:val="00203CB8"/>
    <w:rsid w:val="00203E0D"/>
    <w:rsid w:val="002043D5"/>
    <w:rsid w:val="0020516F"/>
    <w:rsid w:val="00205289"/>
    <w:rsid w:val="00205D10"/>
    <w:rsid w:val="00206246"/>
    <w:rsid w:val="0020646C"/>
    <w:rsid w:val="00206B91"/>
    <w:rsid w:val="00206E3B"/>
    <w:rsid w:val="002070F2"/>
    <w:rsid w:val="00207786"/>
    <w:rsid w:val="002077F3"/>
    <w:rsid w:val="00207EB7"/>
    <w:rsid w:val="00207FD0"/>
    <w:rsid w:val="002108C3"/>
    <w:rsid w:val="00211220"/>
    <w:rsid w:val="0021152F"/>
    <w:rsid w:val="00211CBC"/>
    <w:rsid w:val="002123FB"/>
    <w:rsid w:val="00213002"/>
    <w:rsid w:val="002133E7"/>
    <w:rsid w:val="00213B13"/>
    <w:rsid w:val="00213BD7"/>
    <w:rsid w:val="00214494"/>
    <w:rsid w:val="0021517B"/>
    <w:rsid w:val="00215BDB"/>
    <w:rsid w:val="00215C4C"/>
    <w:rsid w:val="00215C8B"/>
    <w:rsid w:val="00216146"/>
    <w:rsid w:val="002161F2"/>
    <w:rsid w:val="00216C45"/>
    <w:rsid w:val="00216F38"/>
    <w:rsid w:val="00216FD7"/>
    <w:rsid w:val="0021701E"/>
    <w:rsid w:val="00217182"/>
    <w:rsid w:val="00217198"/>
    <w:rsid w:val="00217255"/>
    <w:rsid w:val="00217393"/>
    <w:rsid w:val="00217721"/>
    <w:rsid w:val="002200D4"/>
    <w:rsid w:val="00220581"/>
    <w:rsid w:val="0022074E"/>
    <w:rsid w:val="0022085C"/>
    <w:rsid w:val="00220AD4"/>
    <w:rsid w:val="00220B66"/>
    <w:rsid w:val="00221119"/>
    <w:rsid w:val="00221277"/>
    <w:rsid w:val="002212FA"/>
    <w:rsid w:val="002217E4"/>
    <w:rsid w:val="002218BC"/>
    <w:rsid w:val="00221A30"/>
    <w:rsid w:val="00221B43"/>
    <w:rsid w:val="00221CCE"/>
    <w:rsid w:val="002220CB"/>
    <w:rsid w:val="0022268E"/>
    <w:rsid w:val="002227A2"/>
    <w:rsid w:val="00222A4D"/>
    <w:rsid w:val="00222E5F"/>
    <w:rsid w:val="00222EB6"/>
    <w:rsid w:val="002233A3"/>
    <w:rsid w:val="0022364D"/>
    <w:rsid w:val="002236E9"/>
    <w:rsid w:val="0022379B"/>
    <w:rsid w:val="002240F2"/>
    <w:rsid w:val="00224365"/>
    <w:rsid w:val="00224415"/>
    <w:rsid w:val="00224827"/>
    <w:rsid w:val="00224B29"/>
    <w:rsid w:val="00224B81"/>
    <w:rsid w:val="00224CA7"/>
    <w:rsid w:val="002254D9"/>
    <w:rsid w:val="00225639"/>
    <w:rsid w:val="00225DB3"/>
    <w:rsid w:val="00225FB0"/>
    <w:rsid w:val="00226181"/>
    <w:rsid w:val="002261A1"/>
    <w:rsid w:val="00226B1D"/>
    <w:rsid w:val="00226B26"/>
    <w:rsid w:val="0022754F"/>
    <w:rsid w:val="002301D4"/>
    <w:rsid w:val="0023055F"/>
    <w:rsid w:val="002308C0"/>
    <w:rsid w:val="00230BF6"/>
    <w:rsid w:val="00230C16"/>
    <w:rsid w:val="002318DC"/>
    <w:rsid w:val="00231C2F"/>
    <w:rsid w:val="002328B0"/>
    <w:rsid w:val="002331B9"/>
    <w:rsid w:val="00233A5F"/>
    <w:rsid w:val="00233CC8"/>
    <w:rsid w:val="002343C6"/>
    <w:rsid w:val="002343EF"/>
    <w:rsid w:val="0023451E"/>
    <w:rsid w:val="00234631"/>
    <w:rsid w:val="002346E0"/>
    <w:rsid w:val="0023541A"/>
    <w:rsid w:val="002358FA"/>
    <w:rsid w:val="00235A63"/>
    <w:rsid w:val="00235D2F"/>
    <w:rsid w:val="00235F4C"/>
    <w:rsid w:val="00236365"/>
    <w:rsid w:val="0023642F"/>
    <w:rsid w:val="0023643C"/>
    <w:rsid w:val="0023673F"/>
    <w:rsid w:val="0023693B"/>
    <w:rsid w:val="0023695C"/>
    <w:rsid w:val="002371D5"/>
    <w:rsid w:val="002376C8"/>
    <w:rsid w:val="00237C82"/>
    <w:rsid w:val="00237D4C"/>
    <w:rsid w:val="00237E69"/>
    <w:rsid w:val="00240B57"/>
    <w:rsid w:val="00240CAE"/>
    <w:rsid w:val="00240F90"/>
    <w:rsid w:val="0024200B"/>
    <w:rsid w:val="002420BA"/>
    <w:rsid w:val="0024255B"/>
    <w:rsid w:val="00243023"/>
    <w:rsid w:val="00243799"/>
    <w:rsid w:val="002438D1"/>
    <w:rsid w:val="00243D8D"/>
    <w:rsid w:val="00243EAE"/>
    <w:rsid w:val="00244115"/>
    <w:rsid w:val="00244777"/>
    <w:rsid w:val="00244DFC"/>
    <w:rsid w:val="00245260"/>
    <w:rsid w:val="00245296"/>
    <w:rsid w:val="002454A9"/>
    <w:rsid w:val="002463F6"/>
    <w:rsid w:val="0024652F"/>
    <w:rsid w:val="0024654F"/>
    <w:rsid w:val="00246638"/>
    <w:rsid w:val="00246689"/>
    <w:rsid w:val="0024671B"/>
    <w:rsid w:val="002468C8"/>
    <w:rsid w:val="00246F82"/>
    <w:rsid w:val="00247845"/>
    <w:rsid w:val="00247EC3"/>
    <w:rsid w:val="002504E6"/>
    <w:rsid w:val="00250536"/>
    <w:rsid w:val="002505EF"/>
    <w:rsid w:val="00250640"/>
    <w:rsid w:val="002506ED"/>
    <w:rsid w:val="002508EC"/>
    <w:rsid w:val="00250AAD"/>
    <w:rsid w:val="00250B8A"/>
    <w:rsid w:val="002511B2"/>
    <w:rsid w:val="00251609"/>
    <w:rsid w:val="002517E8"/>
    <w:rsid w:val="00251A8C"/>
    <w:rsid w:val="00251AF0"/>
    <w:rsid w:val="002520EC"/>
    <w:rsid w:val="002521A6"/>
    <w:rsid w:val="00252229"/>
    <w:rsid w:val="002529BF"/>
    <w:rsid w:val="00252B66"/>
    <w:rsid w:val="00252BC9"/>
    <w:rsid w:val="0025303B"/>
    <w:rsid w:val="0025330F"/>
    <w:rsid w:val="002535C9"/>
    <w:rsid w:val="00253F25"/>
    <w:rsid w:val="00253F3A"/>
    <w:rsid w:val="002540BD"/>
    <w:rsid w:val="00254323"/>
    <w:rsid w:val="0025436A"/>
    <w:rsid w:val="00254464"/>
    <w:rsid w:val="002546AE"/>
    <w:rsid w:val="00254A42"/>
    <w:rsid w:val="00254B67"/>
    <w:rsid w:val="00254B73"/>
    <w:rsid w:val="00254F8D"/>
    <w:rsid w:val="002550B9"/>
    <w:rsid w:val="0025561E"/>
    <w:rsid w:val="0025579D"/>
    <w:rsid w:val="00255A64"/>
    <w:rsid w:val="00255DED"/>
    <w:rsid w:val="0025638F"/>
    <w:rsid w:val="002563D7"/>
    <w:rsid w:val="00256AC8"/>
    <w:rsid w:val="00257083"/>
    <w:rsid w:val="002570AF"/>
    <w:rsid w:val="002573F9"/>
    <w:rsid w:val="002579AE"/>
    <w:rsid w:val="00257EB5"/>
    <w:rsid w:val="0026053E"/>
    <w:rsid w:val="00260ABD"/>
    <w:rsid w:val="00260FCD"/>
    <w:rsid w:val="0026117F"/>
    <w:rsid w:val="002612EB"/>
    <w:rsid w:val="00261480"/>
    <w:rsid w:val="00261487"/>
    <w:rsid w:val="0026151E"/>
    <w:rsid w:val="00261624"/>
    <w:rsid w:val="002619BC"/>
    <w:rsid w:val="00261BC3"/>
    <w:rsid w:val="00262663"/>
    <w:rsid w:val="0026278C"/>
    <w:rsid w:val="0026295B"/>
    <w:rsid w:val="0026306A"/>
    <w:rsid w:val="0026330E"/>
    <w:rsid w:val="0026331F"/>
    <w:rsid w:val="00263A97"/>
    <w:rsid w:val="00263B3D"/>
    <w:rsid w:val="0026401A"/>
    <w:rsid w:val="002646B1"/>
    <w:rsid w:val="00264926"/>
    <w:rsid w:val="00264EED"/>
    <w:rsid w:val="00264FF5"/>
    <w:rsid w:val="002652F3"/>
    <w:rsid w:val="00265366"/>
    <w:rsid w:val="002653C5"/>
    <w:rsid w:val="002657DD"/>
    <w:rsid w:val="00265806"/>
    <w:rsid w:val="00265ADC"/>
    <w:rsid w:val="00265CB8"/>
    <w:rsid w:val="002666E2"/>
    <w:rsid w:val="00266787"/>
    <w:rsid w:val="0026680C"/>
    <w:rsid w:val="0026741E"/>
    <w:rsid w:val="00267C6B"/>
    <w:rsid w:val="00267EB8"/>
    <w:rsid w:val="0027025B"/>
    <w:rsid w:val="00270457"/>
    <w:rsid w:val="00270733"/>
    <w:rsid w:val="00270A3F"/>
    <w:rsid w:val="00270E0B"/>
    <w:rsid w:val="002710A4"/>
    <w:rsid w:val="002712DD"/>
    <w:rsid w:val="0027133A"/>
    <w:rsid w:val="002721EE"/>
    <w:rsid w:val="0027259A"/>
    <w:rsid w:val="0027271D"/>
    <w:rsid w:val="00272B87"/>
    <w:rsid w:val="00272F81"/>
    <w:rsid w:val="002736B9"/>
    <w:rsid w:val="00273DD1"/>
    <w:rsid w:val="00274A05"/>
    <w:rsid w:val="00274A28"/>
    <w:rsid w:val="0027511C"/>
    <w:rsid w:val="00275EC3"/>
    <w:rsid w:val="0027617B"/>
    <w:rsid w:val="002763B5"/>
    <w:rsid w:val="00276CB7"/>
    <w:rsid w:val="00277633"/>
    <w:rsid w:val="00277877"/>
    <w:rsid w:val="00277B7E"/>
    <w:rsid w:val="002808D5"/>
    <w:rsid w:val="00280FF8"/>
    <w:rsid w:val="00281309"/>
    <w:rsid w:val="002816DE"/>
    <w:rsid w:val="002816F3"/>
    <w:rsid w:val="00281B9F"/>
    <w:rsid w:val="00281BAF"/>
    <w:rsid w:val="00281EDD"/>
    <w:rsid w:val="0028205F"/>
    <w:rsid w:val="002820C5"/>
    <w:rsid w:val="00282168"/>
    <w:rsid w:val="00282492"/>
    <w:rsid w:val="00282549"/>
    <w:rsid w:val="00282680"/>
    <w:rsid w:val="00282B62"/>
    <w:rsid w:val="002830F9"/>
    <w:rsid w:val="0028319F"/>
    <w:rsid w:val="00283313"/>
    <w:rsid w:val="002833D5"/>
    <w:rsid w:val="002840C1"/>
    <w:rsid w:val="0028462F"/>
    <w:rsid w:val="00284EE0"/>
    <w:rsid w:val="00285234"/>
    <w:rsid w:val="0028565F"/>
    <w:rsid w:val="00285CF2"/>
    <w:rsid w:val="00285D27"/>
    <w:rsid w:val="002860FF"/>
    <w:rsid w:val="00286BF0"/>
    <w:rsid w:val="00286F9C"/>
    <w:rsid w:val="00287163"/>
    <w:rsid w:val="002873AB"/>
    <w:rsid w:val="00287669"/>
    <w:rsid w:val="002876BF"/>
    <w:rsid w:val="00287B43"/>
    <w:rsid w:val="00287F4B"/>
    <w:rsid w:val="00290D04"/>
    <w:rsid w:val="00290E43"/>
    <w:rsid w:val="00291160"/>
    <w:rsid w:val="002914F9"/>
    <w:rsid w:val="00291625"/>
    <w:rsid w:val="002916E5"/>
    <w:rsid w:val="00291BE7"/>
    <w:rsid w:val="002928EB"/>
    <w:rsid w:val="00292B48"/>
    <w:rsid w:val="00292DCA"/>
    <w:rsid w:val="00293122"/>
    <w:rsid w:val="0029329E"/>
    <w:rsid w:val="00293396"/>
    <w:rsid w:val="002939A9"/>
    <w:rsid w:val="00293B63"/>
    <w:rsid w:val="00293C9D"/>
    <w:rsid w:val="00293DCB"/>
    <w:rsid w:val="0029430D"/>
    <w:rsid w:val="00294345"/>
    <w:rsid w:val="0029435B"/>
    <w:rsid w:val="0029492C"/>
    <w:rsid w:val="002949A4"/>
    <w:rsid w:val="00294BF8"/>
    <w:rsid w:val="00294C65"/>
    <w:rsid w:val="0029505A"/>
    <w:rsid w:val="002957F3"/>
    <w:rsid w:val="00295ABE"/>
    <w:rsid w:val="00295DCB"/>
    <w:rsid w:val="00295E36"/>
    <w:rsid w:val="00295E5E"/>
    <w:rsid w:val="00295E85"/>
    <w:rsid w:val="002963AC"/>
    <w:rsid w:val="00296431"/>
    <w:rsid w:val="00296622"/>
    <w:rsid w:val="0029693F"/>
    <w:rsid w:val="00296A2D"/>
    <w:rsid w:val="0029745D"/>
    <w:rsid w:val="002979E2"/>
    <w:rsid w:val="00297BA4"/>
    <w:rsid w:val="00297D79"/>
    <w:rsid w:val="002A012C"/>
    <w:rsid w:val="002A037E"/>
    <w:rsid w:val="002A03BF"/>
    <w:rsid w:val="002A0A6B"/>
    <w:rsid w:val="002A1045"/>
    <w:rsid w:val="002A114F"/>
    <w:rsid w:val="002A143B"/>
    <w:rsid w:val="002A1CF7"/>
    <w:rsid w:val="002A1E60"/>
    <w:rsid w:val="002A1FD6"/>
    <w:rsid w:val="002A2111"/>
    <w:rsid w:val="002A2C1B"/>
    <w:rsid w:val="002A2CB2"/>
    <w:rsid w:val="002A2D44"/>
    <w:rsid w:val="002A2EDE"/>
    <w:rsid w:val="002A34D9"/>
    <w:rsid w:val="002A385A"/>
    <w:rsid w:val="002A3D57"/>
    <w:rsid w:val="002A3F09"/>
    <w:rsid w:val="002A440F"/>
    <w:rsid w:val="002A446F"/>
    <w:rsid w:val="002A4799"/>
    <w:rsid w:val="002A48F9"/>
    <w:rsid w:val="002A5074"/>
    <w:rsid w:val="002A597C"/>
    <w:rsid w:val="002A5C32"/>
    <w:rsid w:val="002A69FC"/>
    <w:rsid w:val="002A6AF4"/>
    <w:rsid w:val="002A6BF3"/>
    <w:rsid w:val="002A6DD7"/>
    <w:rsid w:val="002A6E5E"/>
    <w:rsid w:val="002A7680"/>
    <w:rsid w:val="002A7A07"/>
    <w:rsid w:val="002A7A47"/>
    <w:rsid w:val="002A7C33"/>
    <w:rsid w:val="002A7F53"/>
    <w:rsid w:val="002B0791"/>
    <w:rsid w:val="002B0E18"/>
    <w:rsid w:val="002B1249"/>
    <w:rsid w:val="002B1524"/>
    <w:rsid w:val="002B1B52"/>
    <w:rsid w:val="002B214A"/>
    <w:rsid w:val="002B255C"/>
    <w:rsid w:val="002B25F3"/>
    <w:rsid w:val="002B2A46"/>
    <w:rsid w:val="002B3355"/>
    <w:rsid w:val="002B3606"/>
    <w:rsid w:val="002B36B6"/>
    <w:rsid w:val="002B449E"/>
    <w:rsid w:val="002B45E0"/>
    <w:rsid w:val="002B4A2D"/>
    <w:rsid w:val="002B4A37"/>
    <w:rsid w:val="002B4EEF"/>
    <w:rsid w:val="002B5725"/>
    <w:rsid w:val="002B5744"/>
    <w:rsid w:val="002B5BDC"/>
    <w:rsid w:val="002B5DC7"/>
    <w:rsid w:val="002B5E60"/>
    <w:rsid w:val="002B6119"/>
    <w:rsid w:val="002B612C"/>
    <w:rsid w:val="002B61FB"/>
    <w:rsid w:val="002B63F3"/>
    <w:rsid w:val="002B64AB"/>
    <w:rsid w:val="002B6E65"/>
    <w:rsid w:val="002B6F95"/>
    <w:rsid w:val="002B7D09"/>
    <w:rsid w:val="002C0206"/>
    <w:rsid w:val="002C0A07"/>
    <w:rsid w:val="002C0E28"/>
    <w:rsid w:val="002C0EF3"/>
    <w:rsid w:val="002C0F14"/>
    <w:rsid w:val="002C109A"/>
    <w:rsid w:val="002C1135"/>
    <w:rsid w:val="002C14B5"/>
    <w:rsid w:val="002C1950"/>
    <w:rsid w:val="002C1E39"/>
    <w:rsid w:val="002C1FE7"/>
    <w:rsid w:val="002C208A"/>
    <w:rsid w:val="002C231F"/>
    <w:rsid w:val="002C2E0C"/>
    <w:rsid w:val="002C2F7E"/>
    <w:rsid w:val="002C318E"/>
    <w:rsid w:val="002C3362"/>
    <w:rsid w:val="002C39BF"/>
    <w:rsid w:val="002C39C2"/>
    <w:rsid w:val="002C3B02"/>
    <w:rsid w:val="002C3F87"/>
    <w:rsid w:val="002C454F"/>
    <w:rsid w:val="002C4ED8"/>
    <w:rsid w:val="002C50FF"/>
    <w:rsid w:val="002C51AC"/>
    <w:rsid w:val="002C6244"/>
    <w:rsid w:val="002C64FC"/>
    <w:rsid w:val="002C67AE"/>
    <w:rsid w:val="002C6BD6"/>
    <w:rsid w:val="002C6CAD"/>
    <w:rsid w:val="002C7459"/>
    <w:rsid w:val="002C7CA2"/>
    <w:rsid w:val="002C7DF7"/>
    <w:rsid w:val="002D0454"/>
    <w:rsid w:val="002D0EFA"/>
    <w:rsid w:val="002D0FDA"/>
    <w:rsid w:val="002D133B"/>
    <w:rsid w:val="002D15C5"/>
    <w:rsid w:val="002D1CBA"/>
    <w:rsid w:val="002D1DB9"/>
    <w:rsid w:val="002D2177"/>
    <w:rsid w:val="002D23A7"/>
    <w:rsid w:val="002D25BE"/>
    <w:rsid w:val="002D2701"/>
    <w:rsid w:val="002D2D02"/>
    <w:rsid w:val="002D2D65"/>
    <w:rsid w:val="002D316C"/>
    <w:rsid w:val="002D3178"/>
    <w:rsid w:val="002D3339"/>
    <w:rsid w:val="002D3352"/>
    <w:rsid w:val="002D348A"/>
    <w:rsid w:val="002D38E9"/>
    <w:rsid w:val="002D396E"/>
    <w:rsid w:val="002D39B8"/>
    <w:rsid w:val="002D3AD4"/>
    <w:rsid w:val="002D3E4B"/>
    <w:rsid w:val="002D42E5"/>
    <w:rsid w:val="002D42EF"/>
    <w:rsid w:val="002D4600"/>
    <w:rsid w:val="002D46D1"/>
    <w:rsid w:val="002D4C40"/>
    <w:rsid w:val="002D51AD"/>
    <w:rsid w:val="002D520E"/>
    <w:rsid w:val="002D570D"/>
    <w:rsid w:val="002D5B53"/>
    <w:rsid w:val="002D5D25"/>
    <w:rsid w:val="002D6123"/>
    <w:rsid w:val="002D6582"/>
    <w:rsid w:val="002D661B"/>
    <w:rsid w:val="002D66AA"/>
    <w:rsid w:val="002D6A21"/>
    <w:rsid w:val="002D6A60"/>
    <w:rsid w:val="002D7353"/>
    <w:rsid w:val="002D7492"/>
    <w:rsid w:val="002E0674"/>
    <w:rsid w:val="002E0802"/>
    <w:rsid w:val="002E0D1D"/>
    <w:rsid w:val="002E0DE9"/>
    <w:rsid w:val="002E1227"/>
    <w:rsid w:val="002E1816"/>
    <w:rsid w:val="002E1898"/>
    <w:rsid w:val="002E2071"/>
    <w:rsid w:val="002E2E75"/>
    <w:rsid w:val="002E2FF2"/>
    <w:rsid w:val="002E3192"/>
    <w:rsid w:val="002E38A3"/>
    <w:rsid w:val="002E3903"/>
    <w:rsid w:val="002E44FC"/>
    <w:rsid w:val="002E499C"/>
    <w:rsid w:val="002E4CDA"/>
    <w:rsid w:val="002E4E4F"/>
    <w:rsid w:val="002E4F77"/>
    <w:rsid w:val="002E5569"/>
    <w:rsid w:val="002E5872"/>
    <w:rsid w:val="002E59CE"/>
    <w:rsid w:val="002E5BE2"/>
    <w:rsid w:val="002E6A6C"/>
    <w:rsid w:val="002E7077"/>
    <w:rsid w:val="002E7625"/>
    <w:rsid w:val="002E7834"/>
    <w:rsid w:val="002E7E1F"/>
    <w:rsid w:val="002E7E42"/>
    <w:rsid w:val="002E7FED"/>
    <w:rsid w:val="002F0081"/>
    <w:rsid w:val="002F03E7"/>
    <w:rsid w:val="002F0B72"/>
    <w:rsid w:val="002F115B"/>
    <w:rsid w:val="002F1B43"/>
    <w:rsid w:val="002F1D4C"/>
    <w:rsid w:val="002F1DED"/>
    <w:rsid w:val="002F1E42"/>
    <w:rsid w:val="002F1FB7"/>
    <w:rsid w:val="002F2371"/>
    <w:rsid w:val="002F27BB"/>
    <w:rsid w:val="002F2A58"/>
    <w:rsid w:val="002F2D42"/>
    <w:rsid w:val="002F300A"/>
    <w:rsid w:val="002F3056"/>
    <w:rsid w:val="002F337C"/>
    <w:rsid w:val="002F3A7E"/>
    <w:rsid w:val="002F3D58"/>
    <w:rsid w:val="002F3EC5"/>
    <w:rsid w:val="002F4906"/>
    <w:rsid w:val="002F4BFE"/>
    <w:rsid w:val="002F4DB3"/>
    <w:rsid w:val="002F5153"/>
    <w:rsid w:val="002F5677"/>
    <w:rsid w:val="002F591F"/>
    <w:rsid w:val="002F5B06"/>
    <w:rsid w:val="002F5D82"/>
    <w:rsid w:val="002F62FA"/>
    <w:rsid w:val="002F6744"/>
    <w:rsid w:val="002F6C49"/>
    <w:rsid w:val="002F723B"/>
    <w:rsid w:val="00300412"/>
    <w:rsid w:val="00300B8F"/>
    <w:rsid w:val="00300F72"/>
    <w:rsid w:val="00301250"/>
    <w:rsid w:val="00301582"/>
    <w:rsid w:val="00301B33"/>
    <w:rsid w:val="0030233C"/>
    <w:rsid w:val="00302525"/>
    <w:rsid w:val="00302B0F"/>
    <w:rsid w:val="00302CCD"/>
    <w:rsid w:val="0030309A"/>
    <w:rsid w:val="003034B8"/>
    <w:rsid w:val="00303AE9"/>
    <w:rsid w:val="00303D43"/>
    <w:rsid w:val="00303F36"/>
    <w:rsid w:val="0030410D"/>
    <w:rsid w:val="003042D4"/>
    <w:rsid w:val="003048C1"/>
    <w:rsid w:val="00304CF7"/>
    <w:rsid w:val="00304FA0"/>
    <w:rsid w:val="00305918"/>
    <w:rsid w:val="0030642D"/>
    <w:rsid w:val="00306613"/>
    <w:rsid w:val="00306755"/>
    <w:rsid w:val="00306798"/>
    <w:rsid w:val="003069A8"/>
    <w:rsid w:val="00306E39"/>
    <w:rsid w:val="00306E5C"/>
    <w:rsid w:val="00307531"/>
    <w:rsid w:val="0030765A"/>
    <w:rsid w:val="00307C43"/>
    <w:rsid w:val="00307FE8"/>
    <w:rsid w:val="0031027A"/>
    <w:rsid w:val="00310406"/>
    <w:rsid w:val="0031059B"/>
    <w:rsid w:val="003109DF"/>
    <w:rsid w:val="00310A1B"/>
    <w:rsid w:val="00310B43"/>
    <w:rsid w:val="00310BC2"/>
    <w:rsid w:val="00311166"/>
    <w:rsid w:val="003115C3"/>
    <w:rsid w:val="00311BFE"/>
    <w:rsid w:val="00311DDC"/>
    <w:rsid w:val="00312A10"/>
    <w:rsid w:val="00312DC3"/>
    <w:rsid w:val="003134B6"/>
    <w:rsid w:val="00313587"/>
    <w:rsid w:val="00313A3E"/>
    <w:rsid w:val="00314C5A"/>
    <w:rsid w:val="00315021"/>
    <w:rsid w:val="00315801"/>
    <w:rsid w:val="00315A2B"/>
    <w:rsid w:val="00315A4C"/>
    <w:rsid w:val="00315D48"/>
    <w:rsid w:val="00316364"/>
    <w:rsid w:val="00317F7B"/>
    <w:rsid w:val="003204D6"/>
    <w:rsid w:val="00320CF4"/>
    <w:rsid w:val="00320E21"/>
    <w:rsid w:val="00321197"/>
    <w:rsid w:val="00321309"/>
    <w:rsid w:val="003217F1"/>
    <w:rsid w:val="003218BE"/>
    <w:rsid w:val="00322248"/>
    <w:rsid w:val="003224A0"/>
    <w:rsid w:val="00322519"/>
    <w:rsid w:val="003226BC"/>
    <w:rsid w:val="003228ED"/>
    <w:rsid w:val="003229AE"/>
    <w:rsid w:val="00322D76"/>
    <w:rsid w:val="00322F0D"/>
    <w:rsid w:val="00323265"/>
    <w:rsid w:val="00323380"/>
    <w:rsid w:val="003237FC"/>
    <w:rsid w:val="00323AB5"/>
    <w:rsid w:val="00323ACE"/>
    <w:rsid w:val="00323AE5"/>
    <w:rsid w:val="00323D2A"/>
    <w:rsid w:val="00323DB4"/>
    <w:rsid w:val="00323E25"/>
    <w:rsid w:val="00324448"/>
    <w:rsid w:val="0032491A"/>
    <w:rsid w:val="0032520F"/>
    <w:rsid w:val="00325340"/>
    <w:rsid w:val="0032576A"/>
    <w:rsid w:val="00325F91"/>
    <w:rsid w:val="00326074"/>
    <w:rsid w:val="00326349"/>
    <w:rsid w:val="00326CD7"/>
    <w:rsid w:val="00326FE6"/>
    <w:rsid w:val="00326FE9"/>
    <w:rsid w:val="003276E6"/>
    <w:rsid w:val="00330455"/>
    <w:rsid w:val="00330833"/>
    <w:rsid w:val="00330B01"/>
    <w:rsid w:val="00330F28"/>
    <w:rsid w:val="00331167"/>
    <w:rsid w:val="003315C1"/>
    <w:rsid w:val="0033187F"/>
    <w:rsid w:val="003320C4"/>
    <w:rsid w:val="00332132"/>
    <w:rsid w:val="003324D3"/>
    <w:rsid w:val="0033278D"/>
    <w:rsid w:val="0033293E"/>
    <w:rsid w:val="00332A43"/>
    <w:rsid w:val="003333BC"/>
    <w:rsid w:val="00334057"/>
    <w:rsid w:val="003341AD"/>
    <w:rsid w:val="00334838"/>
    <w:rsid w:val="00334951"/>
    <w:rsid w:val="00334EAF"/>
    <w:rsid w:val="00334FC9"/>
    <w:rsid w:val="00335097"/>
    <w:rsid w:val="00335744"/>
    <w:rsid w:val="003357A8"/>
    <w:rsid w:val="00335E2E"/>
    <w:rsid w:val="0033610C"/>
    <w:rsid w:val="0033614F"/>
    <w:rsid w:val="003361D9"/>
    <w:rsid w:val="00336317"/>
    <w:rsid w:val="003363B0"/>
    <w:rsid w:val="00336506"/>
    <w:rsid w:val="0033652B"/>
    <w:rsid w:val="003368AA"/>
    <w:rsid w:val="0033697E"/>
    <w:rsid w:val="00336994"/>
    <w:rsid w:val="00336E02"/>
    <w:rsid w:val="00336E8C"/>
    <w:rsid w:val="0033706F"/>
    <w:rsid w:val="00337403"/>
    <w:rsid w:val="0033779D"/>
    <w:rsid w:val="003378DA"/>
    <w:rsid w:val="00337914"/>
    <w:rsid w:val="00337D38"/>
    <w:rsid w:val="00337DDC"/>
    <w:rsid w:val="00337F38"/>
    <w:rsid w:val="00340129"/>
    <w:rsid w:val="003404A4"/>
    <w:rsid w:val="00340774"/>
    <w:rsid w:val="0034089F"/>
    <w:rsid w:val="003409FB"/>
    <w:rsid w:val="0034121D"/>
    <w:rsid w:val="003414B9"/>
    <w:rsid w:val="003416B1"/>
    <w:rsid w:val="0034204A"/>
    <w:rsid w:val="00342605"/>
    <w:rsid w:val="00342921"/>
    <w:rsid w:val="00342B06"/>
    <w:rsid w:val="00343106"/>
    <w:rsid w:val="003434A3"/>
    <w:rsid w:val="00343715"/>
    <w:rsid w:val="003439B5"/>
    <w:rsid w:val="00343DEF"/>
    <w:rsid w:val="0034404F"/>
    <w:rsid w:val="00344195"/>
    <w:rsid w:val="00344DA3"/>
    <w:rsid w:val="003450C4"/>
    <w:rsid w:val="00345182"/>
    <w:rsid w:val="003459CA"/>
    <w:rsid w:val="00345E96"/>
    <w:rsid w:val="003460C6"/>
    <w:rsid w:val="0034622B"/>
    <w:rsid w:val="00346240"/>
    <w:rsid w:val="003467BC"/>
    <w:rsid w:val="003468FE"/>
    <w:rsid w:val="003469D7"/>
    <w:rsid w:val="003469E7"/>
    <w:rsid w:val="003478BB"/>
    <w:rsid w:val="00347F03"/>
    <w:rsid w:val="00350EE8"/>
    <w:rsid w:val="00351198"/>
    <w:rsid w:val="0035124A"/>
    <w:rsid w:val="003513DB"/>
    <w:rsid w:val="003519FE"/>
    <w:rsid w:val="00351AF2"/>
    <w:rsid w:val="00351CA7"/>
    <w:rsid w:val="00352743"/>
    <w:rsid w:val="00352D38"/>
    <w:rsid w:val="00353152"/>
    <w:rsid w:val="003531B9"/>
    <w:rsid w:val="003537AB"/>
    <w:rsid w:val="00353A68"/>
    <w:rsid w:val="00353ADB"/>
    <w:rsid w:val="00353E39"/>
    <w:rsid w:val="00353EE1"/>
    <w:rsid w:val="00354804"/>
    <w:rsid w:val="00354966"/>
    <w:rsid w:val="00354A63"/>
    <w:rsid w:val="00355263"/>
    <w:rsid w:val="0035539E"/>
    <w:rsid w:val="00355594"/>
    <w:rsid w:val="00355DA7"/>
    <w:rsid w:val="00355ECE"/>
    <w:rsid w:val="00356088"/>
    <w:rsid w:val="003560A9"/>
    <w:rsid w:val="0035659E"/>
    <w:rsid w:val="003568AA"/>
    <w:rsid w:val="003568DE"/>
    <w:rsid w:val="00356C4C"/>
    <w:rsid w:val="00356E62"/>
    <w:rsid w:val="00356F18"/>
    <w:rsid w:val="00357B3E"/>
    <w:rsid w:val="00360283"/>
    <w:rsid w:val="00360838"/>
    <w:rsid w:val="003609B4"/>
    <w:rsid w:val="00360A7C"/>
    <w:rsid w:val="00360F20"/>
    <w:rsid w:val="00360FC6"/>
    <w:rsid w:val="00361D85"/>
    <w:rsid w:val="003622DF"/>
    <w:rsid w:val="00362B87"/>
    <w:rsid w:val="003630DF"/>
    <w:rsid w:val="00363472"/>
    <w:rsid w:val="00363549"/>
    <w:rsid w:val="0036367B"/>
    <w:rsid w:val="00364114"/>
    <w:rsid w:val="00364B13"/>
    <w:rsid w:val="00364C46"/>
    <w:rsid w:val="003652AC"/>
    <w:rsid w:val="003654C7"/>
    <w:rsid w:val="0036577D"/>
    <w:rsid w:val="00365971"/>
    <w:rsid w:val="003659CA"/>
    <w:rsid w:val="00366891"/>
    <w:rsid w:val="003669E2"/>
    <w:rsid w:val="00366D12"/>
    <w:rsid w:val="00366D85"/>
    <w:rsid w:val="003673EC"/>
    <w:rsid w:val="0036751F"/>
    <w:rsid w:val="003676FE"/>
    <w:rsid w:val="00367990"/>
    <w:rsid w:val="00367CC3"/>
    <w:rsid w:val="003700D3"/>
    <w:rsid w:val="00370420"/>
    <w:rsid w:val="003704B6"/>
    <w:rsid w:val="003708E2"/>
    <w:rsid w:val="00370C84"/>
    <w:rsid w:val="00371029"/>
    <w:rsid w:val="00371146"/>
    <w:rsid w:val="0037116D"/>
    <w:rsid w:val="003717FF"/>
    <w:rsid w:val="00371833"/>
    <w:rsid w:val="00371947"/>
    <w:rsid w:val="00371C80"/>
    <w:rsid w:val="00371DE1"/>
    <w:rsid w:val="0037201C"/>
    <w:rsid w:val="003725D2"/>
    <w:rsid w:val="003728E4"/>
    <w:rsid w:val="00372E52"/>
    <w:rsid w:val="003735D2"/>
    <w:rsid w:val="00373831"/>
    <w:rsid w:val="00374895"/>
    <w:rsid w:val="00374E99"/>
    <w:rsid w:val="0037517E"/>
    <w:rsid w:val="0037519E"/>
    <w:rsid w:val="00375C97"/>
    <w:rsid w:val="00375E18"/>
    <w:rsid w:val="00376256"/>
    <w:rsid w:val="0037635E"/>
    <w:rsid w:val="00376494"/>
    <w:rsid w:val="003764A9"/>
    <w:rsid w:val="003768BC"/>
    <w:rsid w:val="00376EA9"/>
    <w:rsid w:val="00377073"/>
    <w:rsid w:val="00377743"/>
    <w:rsid w:val="00377B14"/>
    <w:rsid w:val="00377D92"/>
    <w:rsid w:val="00377E55"/>
    <w:rsid w:val="003800D4"/>
    <w:rsid w:val="003801EA"/>
    <w:rsid w:val="003805C9"/>
    <w:rsid w:val="00380652"/>
    <w:rsid w:val="00380FAF"/>
    <w:rsid w:val="00381066"/>
    <w:rsid w:val="00381238"/>
    <w:rsid w:val="00381495"/>
    <w:rsid w:val="003819FE"/>
    <w:rsid w:val="003820CC"/>
    <w:rsid w:val="00382177"/>
    <w:rsid w:val="00382554"/>
    <w:rsid w:val="0038278F"/>
    <w:rsid w:val="00382975"/>
    <w:rsid w:val="003829E7"/>
    <w:rsid w:val="00382E5B"/>
    <w:rsid w:val="003831A6"/>
    <w:rsid w:val="00383292"/>
    <w:rsid w:val="00383651"/>
    <w:rsid w:val="00383767"/>
    <w:rsid w:val="00383AF5"/>
    <w:rsid w:val="00383E19"/>
    <w:rsid w:val="0038418C"/>
    <w:rsid w:val="003843A2"/>
    <w:rsid w:val="00384563"/>
    <w:rsid w:val="00384871"/>
    <w:rsid w:val="003848AB"/>
    <w:rsid w:val="00384A19"/>
    <w:rsid w:val="00384CAE"/>
    <w:rsid w:val="00385425"/>
    <w:rsid w:val="0038564A"/>
    <w:rsid w:val="00385A03"/>
    <w:rsid w:val="00385CD3"/>
    <w:rsid w:val="00385ECC"/>
    <w:rsid w:val="00386143"/>
    <w:rsid w:val="00386435"/>
    <w:rsid w:val="00386A00"/>
    <w:rsid w:val="00386D41"/>
    <w:rsid w:val="003872F0"/>
    <w:rsid w:val="00387B16"/>
    <w:rsid w:val="00387F0B"/>
    <w:rsid w:val="00390492"/>
    <w:rsid w:val="00390869"/>
    <w:rsid w:val="00390C8E"/>
    <w:rsid w:val="003910A1"/>
    <w:rsid w:val="00391510"/>
    <w:rsid w:val="003916DC"/>
    <w:rsid w:val="00391936"/>
    <w:rsid w:val="00391A62"/>
    <w:rsid w:val="00391A76"/>
    <w:rsid w:val="00392513"/>
    <w:rsid w:val="00392545"/>
    <w:rsid w:val="00392822"/>
    <w:rsid w:val="00392A3E"/>
    <w:rsid w:val="00392B01"/>
    <w:rsid w:val="00392C69"/>
    <w:rsid w:val="00392DC2"/>
    <w:rsid w:val="00392EF8"/>
    <w:rsid w:val="00392FB0"/>
    <w:rsid w:val="0039324F"/>
    <w:rsid w:val="00393775"/>
    <w:rsid w:val="003938E1"/>
    <w:rsid w:val="00393D30"/>
    <w:rsid w:val="00393DC6"/>
    <w:rsid w:val="00393ED1"/>
    <w:rsid w:val="00394614"/>
    <w:rsid w:val="003946A4"/>
    <w:rsid w:val="00394AFB"/>
    <w:rsid w:val="003959AB"/>
    <w:rsid w:val="00395D0F"/>
    <w:rsid w:val="00395F97"/>
    <w:rsid w:val="0039651F"/>
    <w:rsid w:val="0039652B"/>
    <w:rsid w:val="00396D53"/>
    <w:rsid w:val="00396EC8"/>
    <w:rsid w:val="00396F51"/>
    <w:rsid w:val="0039738C"/>
    <w:rsid w:val="0039791C"/>
    <w:rsid w:val="00397A7E"/>
    <w:rsid w:val="00397D26"/>
    <w:rsid w:val="003A017E"/>
    <w:rsid w:val="003A02E4"/>
    <w:rsid w:val="003A0555"/>
    <w:rsid w:val="003A08EC"/>
    <w:rsid w:val="003A0FFC"/>
    <w:rsid w:val="003A147A"/>
    <w:rsid w:val="003A1881"/>
    <w:rsid w:val="003A18C5"/>
    <w:rsid w:val="003A18EF"/>
    <w:rsid w:val="003A193A"/>
    <w:rsid w:val="003A214E"/>
    <w:rsid w:val="003A275B"/>
    <w:rsid w:val="003A2A06"/>
    <w:rsid w:val="003A2A16"/>
    <w:rsid w:val="003A2D97"/>
    <w:rsid w:val="003A2DE1"/>
    <w:rsid w:val="003A2ED9"/>
    <w:rsid w:val="003A3223"/>
    <w:rsid w:val="003A37AC"/>
    <w:rsid w:val="003A3CD7"/>
    <w:rsid w:val="003A4164"/>
    <w:rsid w:val="003A4657"/>
    <w:rsid w:val="003A4F82"/>
    <w:rsid w:val="003A5136"/>
    <w:rsid w:val="003A556B"/>
    <w:rsid w:val="003A5A42"/>
    <w:rsid w:val="003A5C59"/>
    <w:rsid w:val="003A5C86"/>
    <w:rsid w:val="003A5DEC"/>
    <w:rsid w:val="003A5EE6"/>
    <w:rsid w:val="003A6070"/>
    <w:rsid w:val="003A6466"/>
    <w:rsid w:val="003A67CB"/>
    <w:rsid w:val="003A6D63"/>
    <w:rsid w:val="003A6F77"/>
    <w:rsid w:val="003A71F8"/>
    <w:rsid w:val="003A7B79"/>
    <w:rsid w:val="003A7BD2"/>
    <w:rsid w:val="003A7CB9"/>
    <w:rsid w:val="003B0539"/>
    <w:rsid w:val="003B11BF"/>
    <w:rsid w:val="003B13DB"/>
    <w:rsid w:val="003B1628"/>
    <w:rsid w:val="003B1A10"/>
    <w:rsid w:val="003B1B5C"/>
    <w:rsid w:val="003B1F97"/>
    <w:rsid w:val="003B210B"/>
    <w:rsid w:val="003B25A9"/>
    <w:rsid w:val="003B25AB"/>
    <w:rsid w:val="003B2C03"/>
    <w:rsid w:val="003B2EFB"/>
    <w:rsid w:val="003B3366"/>
    <w:rsid w:val="003B3412"/>
    <w:rsid w:val="003B37A6"/>
    <w:rsid w:val="003B37D2"/>
    <w:rsid w:val="003B3A83"/>
    <w:rsid w:val="003B42D6"/>
    <w:rsid w:val="003B4333"/>
    <w:rsid w:val="003B43AC"/>
    <w:rsid w:val="003B4436"/>
    <w:rsid w:val="003B45D8"/>
    <w:rsid w:val="003B46B3"/>
    <w:rsid w:val="003B4A31"/>
    <w:rsid w:val="003B4B11"/>
    <w:rsid w:val="003B512E"/>
    <w:rsid w:val="003B526D"/>
    <w:rsid w:val="003B5292"/>
    <w:rsid w:val="003B58BA"/>
    <w:rsid w:val="003B5A1C"/>
    <w:rsid w:val="003B6574"/>
    <w:rsid w:val="003B7B1C"/>
    <w:rsid w:val="003C041A"/>
    <w:rsid w:val="003C0857"/>
    <w:rsid w:val="003C08E7"/>
    <w:rsid w:val="003C0B29"/>
    <w:rsid w:val="003C0F28"/>
    <w:rsid w:val="003C131D"/>
    <w:rsid w:val="003C13F8"/>
    <w:rsid w:val="003C14E2"/>
    <w:rsid w:val="003C155A"/>
    <w:rsid w:val="003C1728"/>
    <w:rsid w:val="003C1744"/>
    <w:rsid w:val="003C2351"/>
    <w:rsid w:val="003C2606"/>
    <w:rsid w:val="003C2CC6"/>
    <w:rsid w:val="003C2E80"/>
    <w:rsid w:val="003C3229"/>
    <w:rsid w:val="003C3474"/>
    <w:rsid w:val="003C34B3"/>
    <w:rsid w:val="003C38D8"/>
    <w:rsid w:val="003C3C9F"/>
    <w:rsid w:val="003C3E33"/>
    <w:rsid w:val="003C3E6B"/>
    <w:rsid w:val="003C4370"/>
    <w:rsid w:val="003C4450"/>
    <w:rsid w:val="003C4731"/>
    <w:rsid w:val="003C4B15"/>
    <w:rsid w:val="003C4C27"/>
    <w:rsid w:val="003C4CC3"/>
    <w:rsid w:val="003C55FE"/>
    <w:rsid w:val="003C5E7A"/>
    <w:rsid w:val="003C60D3"/>
    <w:rsid w:val="003C6A4A"/>
    <w:rsid w:val="003C6EAE"/>
    <w:rsid w:val="003C712D"/>
    <w:rsid w:val="003C7CCF"/>
    <w:rsid w:val="003C7FC2"/>
    <w:rsid w:val="003D022E"/>
    <w:rsid w:val="003D044E"/>
    <w:rsid w:val="003D0967"/>
    <w:rsid w:val="003D110A"/>
    <w:rsid w:val="003D11DB"/>
    <w:rsid w:val="003D1549"/>
    <w:rsid w:val="003D169E"/>
    <w:rsid w:val="003D1B02"/>
    <w:rsid w:val="003D1EDB"/>
    <w:rsid w:val="003D22AB"/>
    <w:rsid w:val="003D25E0"/>
    <w:rsid w:val="003D28D4"/>
    <w:rsid w:val="003D2CA6"/>
    <w:rsid w:val="003D35B4"/>
    <w:rsid w:val="003D387F"/>
    <w:rsid w:val="003D3AB5"/>
    <w:rsid w:val="003D3C6B"/>
    <w:rsid w:val="003D3FA3"/>
    <w:rsid w:val="003D4C25"/>
    <w:rsid w:val="003D4ECF"/>
    <w:rsid w:val="003D5392"/>
    <w:rsid w:val="003D57C6"/>
    <w:rsid w:val="003D5826"/>
    <w:rsid w:val="003D5C54"/>
    <w:rsid w:val="003D6172"/>
    <w:rsid w:val="003D64E0"/>
    <w:rsid w:val="003D735B"/>
    <w:rsid w:val="003D7617"/>
    <w:rsid w:val="003D7667"/>
    <w:rsid w:val="003D7DA3"/>
    <w:rsid w:val="003E04B1"/>
    <w:rsid w:val="003E0726"/>
    <w:rsid w:val="003E0922"/>
    <w:rsid w:val="003E0C58"/>
    <w:rsid w:val="003E0D85"/>
    <w:rsid w:val="003E0F1E"/>
    <w:rsid w:val="003E145F"/>
    <w:rsid w:val="003E1FF5"/>
    <w:rsid w:val="003E202A"/>
    <w:rsid w:val="003E21DF"/>
    <w:rsid w:val="003E22DA"/>
    <w:rsid w:val="003E2380"/>
    <w:rsid w:val="003E2856"/>
    <w:rsid w:val="003E2F6A"/>
    <w:rsid w:val="003E31C5"/>
    <w:rsid w:val="003E34BC"/>
    <w:rsid w:val="003E34D0"/>
    <w:rsid w:val="003E3533"/>
    <w:rsid w:val="003E3956"/>
    <w:rsid w:val="003E3B13"/>
    <w:rsid w:val="003E4077"/>
    <w:rsid w:val="003E4195"/>
    <w:rsid w:val="003E430E"/>
    <w:rsid w:val="003E4384"/>
    <w:rsid w:val="003E4659"/>
    <w:rsid w:val="003E47E9"/>
    <w:rsid w:val="003E4B5C"/>
    <w:rsid w:val="003E5545"/>
    <w:rsid w:val="003E56A4"/>
    <w:rsid w:val="003E62B3"/>
    <w:rsid w:val="003E6943"/>
    <w:rsid w:val="003E6DBE"/>
    <w:rsid w:val="003E7334"/>
    <w:rsid w:val="003E77EA"/>
    <w:rsid w:val="003E7896"/>
    <w:rsid w:val="003E7DB2"/>
    <w:rsid w:val="003E7E81"/>
    <w:rsid w:val="003F0B4E"/>
    <w:rsid w:val="003F0B82"/>
    <w:rsid w:val="003F0F62"/>
    <w:rsid w:val="003F1AEA"/>
    <w:rsid w:val="003F1F5D"/>
    <w:rsid w:val="003F1FFD"/>
    <w:rsid w:val="003F2142"/>
    <w:rsid w:val="003F22C3"/>
    <w:rsid w:val="003F22ED"/>
    <w:rsid w:val="003F2C1A"/>
    <w:rsid w:val="003F2C31"/>
    <w:rsid w:val="003F31B7"/>
    <w:rsid w:val="003F3AA1"/>
    <w:rsid w:val="003F3C5E"/>
    <w:rsid w:val="003F3F0B"/>
    <w:rsid w:val="003F456D"/>
    <w:rsid w:val="003F47F4"/>
    <w:rsid w:val="003F4CFA"/>
    <w:rsid w:val="003F54B2"/>
    <w:rsid w:val="003F57FB"/>
    <w:rsid w:val="003F5C3F"/>
    <w:rsid w:val="003F5DC1"/>
    <w:rsid w:val="003F6A8E"/>
    <w:rsid w:val="003F6B5E"/>
    <w:rsid w:val="003F6B67"/>
    <w:rsid w:val="003F6EB9"/>
    <w:rsid w:val="003F7340"/>
    <w:rsid w:val="003F75E0"/>
    <w:rsid w:val="003F7908"/>
    <w:rsid w:val="003F7B38"/>
    <w:rsid w:val="00400382"/>
    <w:rsid w:val="0040049A"/>
    <w:rsid w:val="00400919"/>
    <w:rsid w:val="00400B98"/>
    <w:rsid w:val="00400F43"/>
    <w:rsid w:val="00401144"/>
    <w:rsid w:val="00401237"/>
    <w:rsid w:val="00401534"/>
    <w:rsid w:val="004017A3"/>
    <w:rsid w:val="00401A5F"/>
    <w:rsid w:val="00401F0B"/>
    <w:rsid w:val="00401F87"/>
    <w:rsid w:val="00402344"/>
    <w:rsid w:val="004041C6"/>
    <w:rsid w:val="004044B9"/>
    <w:rsid w:val="00404513"/>
    <w:rsid w:val="0040465F"/>
    <w:rsid w:val="004046C1"/>
    <w:rsid w:val="00404966"/>
    <w:rsid w:val="00404F66"/>
    <w:rsid w:val="00405553"/>
    <w:rsid w:val="00406133"/>
    <w:rsid w:val="0040615D"/>
    <w:rsid w:val="0040620A"/>
    <w:rsid w:val="00406379"/>
    <w:rsid w:val="004063F5"/>
    <w:rsid w:val="004065A3"/>
    <w:rsid w:val="004068FA"/>
    <w:rsid w:val="00406DCA"/>
    <w:rsid w:val="004076F4"/>
    <w:rsid w:val="00407E46"/>
    <w:rsid w:val="00410291"/>
    <w:rsid w:val="0041042A"/>
    <w:rsid w:val="00410435"/>
    <w:rsid w:val="00410AA2"/>
    <w:rsid w:val="00410B40"/>
    <w:rsid w:val="0041132C"/>
    <w:rsid w:val="0041133E"/>
    <w:rsid w:val="004114B7"/>
    <w:rsid w:val="00411AD8"/>
    <w:rsid w:val="00412459"/>
    <w:rsid w:val="00412541"/>
    <w:rsid w:val="00412584"/>
    <w:rsid w:val="00412873"/>
    <w:rsid w:val="00412BF2"/>
    <w:rsid w:val="004131A2"/>
    <w:rsid w:val="004135FF"/>
    <w:rsid w:val="004137F7"/>
    <w:rsid w:val="00413BE1"/>
    <w:rsid w:val="00413E5E"/>
    <w:rsid w:val="00413FF7"/>
    <w:rsid w:val="004147D0"/>
    <w:rsid w:val="004147FB"/>
    <w:rsid w:val="00414CCA"/>
    <w:rsid w:val="00414F31"/>
    <w:rsid w:val="00415167"/>
    <w:rsid w:val="00416131"/>
    <w:rsid w:val="00416E2D"/>
    <w:rsid w:val="00417190"/>
    <w:rsid w:val="00417239"/>
    <w:rsid w:val="00417893"/>
    <w:rsid w:val="004179F2"/>
    <w:rsid w:val="00420212"/>
    <w:rsid w:val="00420899"/>
    <w:rsid w:val="00420ADA"/>
    <w:rsid w:val="004213E2"/>
    <w:rsid w:val="0042178D"/>
    <w:rsid w:val="00421B0A"/>
    <w:rsid w:val="00421DCC"/>
    <w:rsid w:val="00421ED1"/>
    <w:rsid w:val="00422014"/>
    <w:rsid w:val="0042235E"/>
    <w:rsid w:val="00422C4B"/>
    <w:rsid w:val="00422FD7"/>
    <w:rsid w:val="004238DB"/>
    <w:rsid w:val="00423997"/>
    <w:rsid w:val="00424646"/>
    <w:rsid w:val="0042478B"/>
    <w:rsid w:val="004249B7"/>
    <w:rsid w:val="00424C19"/>
    <w:rsid w:val="00424EA1"/>
    <w:rsid w:val="00424F62"/>
    <w:rsid w:val="00424FEA"/>
    <w:rsid w:val="00425A08"/>
    <w:rsid w:val="00425B84"/>
    <w:rsid w:val="00425E88"/>
    <w:rsid w:val="004262F9"/>
    <w:rsid w:val="00426731"/>
    <w:rsid w:val="004267A3"/>
    <w:rsid w:val="00426A5A"/>
    <w:rsid w:val="00426B3C"/>
    <w:rsid w:val="004272E2"/>
    <w:rsid w:val="00427E05"/>
    <w:rsid w:val="00427F0E"/>
    <w:rsid w:val="0043012B"/>
    <w:rsid w:val="0043034C"/>
    <w:rsid w:val="00430B2D"/>
    <w:rsid w:val="00430C2A"/>
    <w:rsid w:val="0043101C"/>
    <w:rsid w:val="00431021"/>
    <w:rsid w:val="00431076"/>
    <w:rsid w:val="00431120"/>
    <w:rsid w:val="004312DD"/>
    <w:rsid w:val="00431F4E"/>
    <w:rsid w:val="00432454"/>
    <w:rsid w:val="00432503"/>
    <w:rsid w:val="00432548"/>
    <w:rsid w:val="00432BFC"/>
    <w:rsid w:val="00432CDD"/>
    <w:rsid w:val="00432F1A"/>
    <w:rsid w:val="0043318A"/>
    <w:rsid w:val="00433B5B"/>
    <w:rsid w:val="00434BA3"/>
    <w:rsid w:val="00434C33"/>
    <w:rsid w:val="00434ED1"/>
    <w:rsid w:val="00435063"/>
    <w:rsid w:val="00435596"/>
    <w:rsid w:val="00435BB6"/>
    <w:rsid w:val="00435EBB"/>
    <w:rsid w:val="00436698"/>
    <w:rsid w:val="0043693F"/>
    <w:rsid w:val="00436DBE"/>
    <w:rsid w:val="00437031"/>
    <w:rsid w:val="00437C49"/>
    <w:rsid w:val="00437D1F"/>
    <w:rsid w:val="00437D77"/>
    <w:rsid w:val="004405A8"/>
    <w:rsid w:val="004406FE"/>
    <w:rsid w:val="00440BA0"/>
    <w:rsid w:val="004418DB"/>
    <w:rsid w:val="00441A18"/>
    <w:rsid w:val="00441B43"/>
    <w:rsid w:val="004421DF"/>
    <w:rsid w:val="0044245B"/>
    <w:rsid w:val="00442FD6"/>
    <w:rsid w:val="00443448"/>
    <w:rsid w:val="00443751"/>
    <w:rsid w:val="00444157"/>
    <w:rsid w:val="004446D9"/>
    <w:rsid w:val="0044477C"/>
    <w:rsid w:val="004449F1"/>
    <w:rsid w:val="0044510C"/>
    <w:rsid w:val="00445C0A"/>
    <w:rsid w:val="00445CB4"/>
    <w:rsid w:val="00446046"/>
    <w:rsid w:val="00446098"/>
    <w:rsid w:val="00446345"/>
    <w:rsid w:val="004465A3"/>
    <w:rsid w:val="0044687F"/>
    <w:rsid w:val="00446EF7"/>
    <w:rsid w:val="00447055"/>
    <w:rsid w:val="0044745A"/>
    <w:rsid w:val="004476FB"/>
    <w:rsid w:val="00447A18"/>
    <w:rsid w:val="00450150"/>
    <w:rsid w:val="00450166"/>
    <w:rsid w:val="0045034B"/>
    <w:rsid w:val="004503F7"/>
    <w:rsid w:val="0045041A"/>
    <w:rsid w:val="00450562"/>
    <w:rsid w:val="004506E3"/>
    <w:rsid w:val="0045083C"/>
    <w:rsid w:val="00450958"/>
    <w:rsid w:val="0045102C"/>
    <w:rsid w:val="004511D8"/>
    <w:rsid w:val="0045134B"/>
    <w:rsid w:val="00451407"/>
    <w:rsid w:val="00451A81"/>
    <w:rsid w:val="00451CE0"/>
    <w:rsid w:val="00451D8D"/>
    <w:rsid w:val="00451E1F"/>
    <w:rsid w:val="0045242F"/>
    <w:rsid w:val="004525F9"/>
    <w:rsid w:val="0045278E"/>
    <w:rsid w:val="00452C31"/>
    <w:rsid w:val="00452C97"/>
    <w:rsid w:val="00452CF8"/>
    <w:rsid w:val="0045313D"/>
    <w:rsid w:val="0045363E"/>
    <w:rsid w:val="0045376D"/>
    <w:rsid w:val="00453B23"/>
    <w:rsid w:val="00453B71"/>
    <w:rsid w:val="00454BC4"/>
    <w:rsid w:val="00454F8E"/>
    <w:rsid w:val="004552B9"/>
    <w:rsid w:val="00455300"/>
    <w:rsid w:val="004553FF"/>
    <w:rsid w:val="004556E0"/>
    <w:rsid w:val="00455784"/>
    <w:rsid w:val="00455A69"/>
    <w:rsid w:val="00455C08"/>
    <w:rsid w:val="004560F4"/>
    <w:rsid w:val="00456380"/>
    <w:rsid w:val="004566C0"/>
    <w:rsid w:val="00456D2F"/>
    <w:rsid w:val="00456DE1"/>
    <w:rsid w:val="0045730E"/>
    <w:rsid w:val="0045752F"/>
    <w:rsid w:val="0045765F"/>
    <w:rsid w:val="00457EC6"/>
    <w:rsid w:val="00460678"/>
    <w:rsid w:val="004607F2"/>
    <w:rsid w:val="00460A5B"/>
    <w:rsid w:val="00460AA8"/>
    <w:rsid w:val="00460C31"/>
    <w:rsid w:val="0046104A"/>
    <w:rsid w:val="004619E0"/>
    <w:rsid w:val="00461D67"/>
    <w:rsid w:val="0046219F"/>
    <w:rsid w:val="0046239B"/>
    <w:rsid w:val="0046271B"/>
    <w:rsid w:val="00462A14"/>
    <w:rsid w:val="00462B52"/>
    <w:rsid w:val="00462E74"/>
    <w:rsid w:val="004632A9"/>
    <w:rsid w:val="004633CD"/>
    <w:rsid w:val="0046344F"/>
    <w:rsid w:val="00463459"/>
    <w:rsid w:val="00463493"/>
    <w:rsid w:val="0046394B"/>
    <w:rsid w:val="00463A71"/>
    <w:rsid w:val="00463ABD"/>
    <w:rsid w:val="00463AC7"/>
    <w:rsid w:val="00463CC6"/>
    <w:rsid w:val="00463FB4"/>
    <w:rsid w:val="00464301"/>
    <w:rsid w:val="00464513"/>
    <w:rsid w:val="00464701"/>
    <w:rsid w:val="004647D2"/>
    <w:rsid w:val="00464A63"/>
    <w:rsid w:val="00464DCE"/>
    <w:rsid w:val="00464FD7"/>
    <w:rsid w:val="0046510F"/>
    <w:rsid w:val="004654CA"/>
    <w:rsid w:val="00465CEB"/>
    <w:rsid w:val="0046603B"/>
    <w:rsid w:val="00466425"/>
    <w:rsid w:val="004668D7"/>
    <w:rsid w:val="00466D20"/>
    <w:rsid w:val="00466E02"/>
    <w:rsid w:val="00466E1F"/>
    <w:rsid w:val="004675A3"/>
    <w:rsid w:val="00467738"/>
    <w:rsid w:val="004703BA"/>
    <w:rsid w:val="00470606"/>
    <w:rsid w:val="00470664"/>
    <w:rsid w:val="00470BC5"/>
    <w:rsid w:val="0047121F"/>
    <w:rsid w:val="00472594"/>
    <w:rsid w:val="00472BD1"/>
    <w:rsid w:val="00473143"/>
    <w:rsid w:val="00474070"/>
    <w:rsid w:val="004740C2"/>
    <w:rsid w:val="00474434"/>
    <w:rsid w:val="00474851"/>
    <w:rsid w:val="004748A3"/>
    <w:rsid w:val="0047496F"/>
    <w:rsid w:val="00474B0B"/>
    <w:rsid w:val="004755FB"/>
    <w:rsid w:val="00475CF2"/>
    <w:rsid w:val="0047655D"/>
    <w:rsid w:val="00476827"/>
    <w:rsid w:val="00476E58"/>
    <w:rsid w:val="00477713"/>
    <w:rsid w:val="00477723"/>
    <w:rsid w:val="0047772E"/>
    <w:rsid w:val="004778D1"/>
    <w:rsid w:val="00477FC4"/>
    <w:rsid w:val="00480432"/>
    <w:rsid w:val="004807BD"/>
    <w:rsid w:val="00480E48"/>
    <w:rsid w:val="0048118D"/>
    <w:rsid w:val="004814DD"/>
    <w:rsid w:val="00481655"/>
    <w:rsid w:val="00481F6E"/>
    <w:rsid w:val="004820C9"/>
    <w:rsid w:val="00482252"/>
    <w:rsid w:val="0048240C"/>
    <w:rsid w:val="00482BCF"/>
    <w:rsid w:val="00482E6C"/>
    <w:rsid w:val="00483039"/>
    <w:rsid w:val="00483B7A"/>
    <w:rsid w:val="0048428F"/>
    <w:rsid w:val="004843E1"/>
    <w:rsid w:val="0048443B"/>
    <w:rsid w:val="004846C9"/>
    <w:rsid w:val="004847E3"/>
    <w:rsid w:val="00484C3A"/>
    <w:rsid w:val="00484C9A"/>
    <w:rsid w:val="00484D16"/>
    <w:rsid w:val="00485044"/>
    <w:rsid w:val="00485171"/>
    <w:rsid w:val="0048534C"/>
    <w:rsid w:val="004854B1"/>
    <w:rsid w:val="00485663"/>
    <w:rsid w:val="004858CC"/>
    <w:rsid w:val="00485A23"/>
    <w:rsid w:val="00485A7B"/>
    <w:rsid w:val="00485BF8"/>
    <w:rsid w:val="00485C78"/>
    <w:rsid w:val="00486015"/>
    <w:rsid w:val="0048638C"/>
    <w:rsid w:val="0048667E"/>
    <w:rsid w:val="00486739"/>
    <w:rsid w:val="00486924"/>
    <w:rsid w:val="004869D5"/>
    <w:rsid w:val="00486FA3"/>
    <w:rsid w:val="00487341"/>
    <w:rsid w:val="0048760E"/>
    <w:rsid w:val="00487AA0"/>
    <w:rsid w:val="0049050A"/>
    <w:rsid w:val="00490B08"/>
    <w:rsid w:val="00490EC5"/>
    <w:rsid w:val="00491254"/>
    <w:rsid w:val="0049128E"/>
    <w:rsid w:val="0049133D"/>
    <w:rsid w:val="00491DD1"/>
    <w:rsid w:val="00492194"/>
    <w:rsid w:val="00492420"/>
    <w:rsid w:val="00492511"/>
    <w:rsid w:val="00492932"/>
    <w:rsid w:val="00492D6F"/>
    <w:rsid w:val="00493702"/>
    <w:rsid w:val="004938F9"/>
    <w:rsid w:val="004945DC"/>
    <w:rsid w:val="004947E1"/>
    <w:rsid w:val="00494E47"/>
    <w:rsid w:val="00495010"/>
    <w:rsid w:val="00495536"/>
    <w:rsid w:val="004957A7"/>
    <w:rsid w:val="004959AA"/>
    <w:rsid w:val="004959EF"/>
    <w:rsid w:val="00495A75"/>
    <w:rsid w:val="00495CB0"/>
    <w:rsid w:val="00495DDB"/>
    <w:rsid w:val="00496235"/>
    <w:rsid w:val="00496771"/>
    <w:rsid w:val="004967FE"/>
    <w:rsid w:val="00496908"/>
    <w:rsid w:val="00496A47"/>
    <w:rsid w:val="00497037"/>
    <w:rsid w:val="00497287"/>
    <w:rsid w:val="0049797E"/>
    <w:rsid w:val="004A004C"/>
    <w:rsid w:val="004A0A77"/>
    <w:rsid w:val="004A166C"/>
    <w:rsid w:val="004A1BE5"/>
    <w:rsid w:val="004A1C08"/>
    <w:rsid w:val="004A1E8D"/>
    <w:rsid w:val="004A21BC"/>
    <w:rsid w:val="004A2367"/>
    <w:rsid w:val="004A2C12"/>
    <w:rsid w:val="004A2DBC"/>
    <w:rsid w:val="004A2F14"/>
    <w:rsid w:val="004A317B"/>
    <w:rsid w:val="004A324D"/>
    <w:rsid w:val="004A3705"/>
    <w:rsid w:val="004A3915"/>
    <w:rsid w:val="004A3A4F"/>
    <w:rsid w:val="004A3F25"/>
    <w:rsid w:val="004A4F85"/>
    <w:rsid w:val="004A5868"/>
    <w:rsid w:val="004A695A"/>
    <w:rsid w:val="004A69CD"/>
    <w:rsid w:val="004A6B3D"/>
    <w:rsid w:val="004A6BA2"/>
    <w:rsid w:val="004A6C98"/>
    <w:rsid w:val="004A6D9E"/>
    <w:rsid w:val="004A6DDB"/>
    <w:rsid w:val="004A77CF"/>
    <w:rsid w:val="004A7AC7"/>
    <w:rsid w:val="004A7C33"/>
    <w:rsid w:val="004B0123"/>
    <w:rsid w:val="004B07CD"/>
    <w:rsid w:val="004B0C43"/>
    <w:rsid w:val="004B0C48"/>
    <w:rsid w:val="004B0FC5"/>
    <w:rsid w:val="004B1166"/>
    <w:rsid w:val="004B1306"/>
    <w:rsid w:val="004B1827"/>
    <w:rsid w:val="004B1AF2"/>
    <w:rsid w:val="004B1DC6"/>
    <w:rsid w:val="004B1E88"/>
    <w:rsid w:val="004B2182"/>
    <w:rsid w:val="004B27A9"/>
    <w:rsid w:val="004B2CEF"/>
    <w:rsid w:val="004B334C"/>
    <w:rsid w:val="004B3368"/>
    <w:rsid w:val="004B346E"/>
    <w:rsid w:val="004B3767"/>
    <w:rsid w:val="004B3AD0"/>
    <w:rsid w:val="004B3BF1"/>
    <w:rsid w:val="004B3D60"/>
    <w:rsid w:val="004B452B"/>
    <w:rsid w:val="004B468A"/>
    <w:rsid w:val="004B4D3D"/>
    <w:rsid w:val="004B4FD5"/>
    <w:rsid w:val="004B5146"/>
    <w:rsid w:val="004B577B"/>
    <w:rsid w:val="004B59D4"/>
    <w:rsid w:val="004B5B63"/>
    <w:rsid w:val="004B5E84"/>
    <w:rsid w:val="004B63CF"/>
    <w:rsid w:val="004B642E"/>
    <w:rsid w:val="004B6D27"/>
    <w:rsid w:val="004B6FC5"/>
    <w:rsid w:val="004B7071"/>
    <w:rsid w:val="004B721D"/>
    <w:rsid w:val="004B73A3"/>
    <w:rsid w:val="004B762E"/>
    <w:rsid w:val="004B78E3"/>
    <w:rsid w:val="004B7C5E"/>
    <w:rsid w:val="004C0252"/>
    <w:rsid w:val="004C0928"/>
    <w:rsid w:val="004C0E4A"/>
    <w:rsid w:val="004C10B3"/>
    <w:rsid w:val="004C10DA"/>
    <w:rsid w:val="004C174B"/>
    <w:rsid w:val="004C19AB"/>
    <w:rsid w:val="004C1F93"/>
    <w:rsid w:val="004C2437"/>
    <w:rsid w:val="004C24C7"/>
    <w:rsid w:val="004C24E2"/>
    <w:rsid w:val="004C273C"/>
    <w:rsid w:val="004C2826"/>
    <w:rsid w:val="004C2EAC"/>
    <w:rsid w:val="004C3096"/>
    <w:rsid w:val="004C332B"/>
    <w:rsid w:val="004C38BC"/>
    <w:rsid w:val="004C3B3B"/>
    <w:rsid w:val="004C3BD6"/>
    <w:rsid w:val="004C457D"/>
    <w:rsid w:val="004C4716"/>
    <w:rsid w:val="004C494C"/>
    <w:rsid w:val="004C4B51"/>
    <w:rsid w:val="004C4E50"/>
    <w:rsid w:val="004C5082"/>
    <w:rsid w:val="004C5378"/>
    <w:rsid w:val="004C5393"/>
    <w:rsid w:val="004C5723"/>
    <w:rsid w:val="004C5A4E"/>
    <w:rsid w:val="004C5A8A"/>
    <w:rsid w:val="004C6267"/>
    <w:rsid w:val="004C6734"/>
    <w:rsid w:val="004C6CD0"/>
    <w:rsid w:val="004C6D59"/>
    <w:rsid w:val="004C7039"/>
    <w:rsid w:val="004C7054"/>
    <w:rsid w:val="004C70A1"/>
    <w:rsid w:val="004C713D"/>
    <w:rsid w:val="004C730E"/>
    <w:rsid w:val="004C7399"/>
    <w:rsid w:val="004C740E"/>
    <w:rsid w:val="004C76E3"/>
    <w:rsid w:val="004C7D74"/>
    <w:rsid w:val="004D041C"/>
    <w:rsid w:val="004D0A86"/>
    <w:rsid w:val="004D125E"/>
    <w:rsid w:val="004D12BB"/>
    <w:rsid w:val="004D15A6"/>
    <w:rsid w:val="004D17BB"/>
    <w:rsid w:val="004D19B1"/>
    <w:rsid w:val="004D1BC6"/>
    <w:rsid w:val="004D1BD3"/>
    <w:rsid w:val="004D1EDC"/>
    <w:rsid w:val="004D2142"/>
    <w:rsid w:val="004D262E"/>
    <w:rsid w:val="004D2944"/>
    <w:rsid w:val="004D3829"/>
    <w:rsid w:val="004D391A"/>
    <w:rsid w:val="004D3C90"/>
    <w:rsid w:val="004D4E27"/>
    <w:rsid w:val="004D4ED8"/>
    <w:rsid w:val="004D4FB9"/>
    <w:rsid w:val="004D56AF"/>
    <w:rsid w:val="004D5E8E"/>
    <w:rsid w:val="004D6C46"/>
    <w:rsid w:val="004D795F"/>
    <w:rsid w:val="004D7B91"/>
    <w:rsid w:val="004D7FE2"/>
    <w:rsid w:val="004E026B"/>
    <w:rsid w:val="004E0305"/>
    <w:rsid w:val="004E083F"/>
    <w:rsid w:val="004E0AA2"/>
    <w:rsid w:val="004E1AB6"/>
    <w:rsid w:val="004E1AFA"/>
    <w:rsid w:val="004E1E09"/>
    <w:rsid w:val="004E1F4B"/>
    <w:rsid w:val="004E2133"/>
    <w:rsid w:val="004E2241"/>
    <w:rsid w:val="004E2251"/>
    <w:rsid w:val="004E2456"/>
    <w:rsid w:val="004E251D"/>
    <w:rsid w:val="004E28C3"/>
    <w:rsid w:val="004E28E5"/>
    <w:rsid w:val="004E299B"/>
    <w:rsid w:val="004E2B65"/>
    <w:rsid w:val="004E2CF4"/>
    <w:rsid w:val="004E3999"/>
    <w:rsid w:val="004E4502"/>
    <w:rsid w:val="004E46F9"/>
    <w:rsid w:val="004E4BB3"/>
    <w:rsid w:val="004E4E23"/>
    <w:rsid w:val="004E4FB1"/>
    <w:rsid w:val="004E569A"/>
    <w:rsid w:val="004E59B3"/>
    <w:rsid w:val="004E630D"/>
    <w:rsid w:val="004E6A16"/>
    <w:rsid w:val="004E6B9B"/>
    <w:rsid w:val="004E6BAE"/>
    <w:rsid w:val="004E6EC4"/>
    <w:rsid w:val="004E7211"/>
    <w:rsid w:val="004E72B8"/>
    <w:rsid w:val="004E7303"/>
    <w:rsid w:val="004E75B6"/>
    <w:rsid w:val="004E7802"/>
    <w:rsid w:val="004E7AA1"/>
    <w:rsid w:val="004E7EE6"/>
    <w:rsid w:val="004E7F40"/>
    <w:rsid w:val="004E7F97"/>
    <w:rsid w:val="004F016C"/>
    <w:rsid w:val="004F0871"/>
    <w:rsid w:val="004F0D18"/>
    <w:rsid w:val="004F1090"/>
    <w:rsid w:val="004F14D6"/>
    <w:rsid w:val="004F183C"/>
    <w:rsid w:val="004F1B5A"/>
    <w:rsid w:val="004F1D32"/>
    <w:rsid w:val="004F26A6"/>
    <w:rsid w:val="004F2B97"/>
    <w:rsid w:val="004F2BC1"/>
    <w:rsid w:val="004F2C07"/>
    <w:rsid w:val="004F2C77"/>
    <w:rsid w:val="004F2F8E"/>
    <w:rsid w:val="004F30A5"/>
    <w:rsid w:val="004F3608"/>
    <w:rsid w:val="004F3B6E"/>
    <w:rsid w:val="004F3E4C"/>
    <w:rsid w:val="004F406A"/>
    <w:rsid w:val="004F452E"/>
    <w:rsid w:val="004F4A97"/>
    <w:rsid w:val="004F4DFD"/>
    <w:rsid w:val="004F4EE9"/>
    <w:rsid w:val="004F5256"/>
    <w:rsid w:val="004F533B"/>
    <w:rsid w:val="004F53FE"/>
    <w:rsid w:val="004F5C48"/>
    <w:rsid w:val="004F6175"/>
    <w:rsid w:val="004F61D0"/>
    <w:rsid w:val="004F672C"/>
    <w:rsid w:val="004F6A9D"/>
    <w:rsid w:val="004F6DBE"/>
    <w:rsid w:val="004F6EB5"/>
    <w:rsid w:val="004F6FE9"/>
    <w:rsid w:val="004F7072"/>
    <w:rsid w:val="004F77D9"/>
    <w:rsid w:val="004F7948"/>
    <w:rsid w:val="004F7A3D"/>
    <w:rsid w:val="004F7B13"/>
    <w:rsid w:val="004F7D81"/>
    <w:rsid w:val="004F7E1F"/>
    <w:rsid w:val="005001E9"/>
    <w:rsid w:val="005003F0"/>
    <w:rsid w:val="00500466"/>
    <w:rsid w:val="005006BB"/>
    <w:rsid w:val="005006FE"/>
    <w:rsid w:val="00500832"/>
    <w:rsid w:val="00500AE0"/>
    <w:rsid w:val="00500B71"/>
    <w:rsid w:val="00500C24"/>
    <w:rsid w:val="00501034"/>
    <w:rsid w:val="00501287"/>
    <w:rsid w:val="005015AD"/>
    <w:rsid w:val="0050165F"/>
    <w:rsid w:val="00502034"/>
    <w:rsid w:val="00502552"/>
    <w:rsid w:val="00502F2A"/>
    <w:rsid w:val="00503227"/>
    <w:rsid w:val="00503334"/>
    <w:rsid w:val="00503AE1"/>
    <w:rsid w:val="00504A23"/>
    <w:rsid w:val="00504AF1"/>
    <w:rsid w:val="00504DE7"/>
    <w:rsid w:val="00504EC4"/>
    <w:rsid w:val="00505052"/>
    <w:rsid w:val="00505273"/>
    <w:rsid w:val="005054E0"/>
    <w:rsid w:val="005054E9"/>
    <w:rsid w:val="00506198"/>
    <w:rsid w:val="0050671B"/>
    <w:rsid w:val="00506840"/>
    <w:rsid w:val="00506896"/>
    <w:rsid w:val="00506CD2"/>
    <w:rsid w:val="00506D64"/>
    <w:rsid w:val="00507271"/>
    <w:rsid w:val="0050729C"/>
    <w:rsid w:val="00507669"/>
    <w:rsid w:val="00507763"/>
    <w:rsid w:val="00507977"/>
    <w:rsid w:val="00507E8C"/>
    <w:rsid w:val="005109DB"/>
    <w:rsid w:val="00510DDD"/>
    <w:rsid w:val="00510F3D"/>
    <w:rsid w:val="00511148"/>
    <w:rsid w:val="005112B4"/>
    <w:rsid w:val="00511804"/>
    <w:rsid w:val="00511CD9"/>
    <w:rsid w:val="005122BA"/>
    <w:rsid w:val="005123A3"/>
    <w:rsid w:val="0051259A"/>
    <w:rsid w:val="0051272A"/>
    <w:rsid w:val="005129CC"/>
    <w:rsid w:val="00512A6D"/>
    <w:rsid w:val="00512C45"/>
    <w:rsid w:val="00512F43"/>
    <w:rsid w:val="00513173"/>
    <w:rsid w:val="005131F3"/>
    <w:rsid w:val="0051358B"/>
    <w:rsid w:val="00513AA2"/>
    <w:rsid w:val="00513AD8"/>
    <w:rsid w:val="00513B46"/>
    <w:rsid w:val="00513BDF"/>
    <w:rsid w:val="00513D91"/>
    <w:rsid w:val="005140E2"/>
    <w:rsid w:val="0051453B"/>
    <w:rsid w:val="005145B4"/>
    <w:rsid w:val="0051464D"/>
    <w:rsid w:val="00515173"/>
    <w:rsid w:val="005159EA"/>
    <w:rsid w:val="00515ED2"/>
    <w:rsid w:val="00515F0B"/>
    <w:rsid w:val="0051659C"/>
    <w:rsid w:val="005168DC"/>
    <w:rsid w:val="00516B64"/>
    <w:rsid w:val="00516D23"/>
    <w:rsid w:val="005171CB"/>
    <w:rsid w:val="00517EA4"/>
    <w:rsid w:val="0052005D"/>
    <w:rsid w:val="0052027A"/>
    <w:rsid w:val="00520607"/>
    <w:rsid w:val="00520833"/>
    <w:rsid w:val="005209A8"/>
    <w:rsid w:val="00520B12"/>
    <w:rsid w:val="00520B92"/>
    <w:rsid w:val="00520D7B"/>
    <w:rsid w:val="005212E1"/>
    <w:rsid w:val="005214BC"/>
    <w:rsid w:val="005214E3"/>
    <w:rsid w:val="0052174C"/>
    <w:rsid w:val="0052203E"/>
    <w:rsid w:val="00522204"/>
    <w:rsid w:val="00522304"/>
    <w:rsid w:val="00522D53"/>
    <w:rsid w:val="0052348B"/>
    <w:rsid w:val="005235E8"/>
    <w:rsid w:val="00523784"/>
    <w:rsid w:val="00523E84"/>
    <w:rsid w:val="0052408E"/>
    <w:rsid w:val="00524153"/>
    <w:rsid w:val="00524180"/>
    <w:rsid w:val="005241FA"/>
    <w:rsid w:val="005244DA"/>
    <w:rsid w:val="00524632"/>
    <w:rsid w:val="005247D9"/>
    <w:rsid w:val="00524BA7"/>
    <w:rsid w:val="00524C89"/>
    <w:rsid w:val="00524F00"/>
    <w:rsid w:val="00525B96"/>
    <w:rsid w:val="00525D63"/>
    <w:rsid w:val="00526240"/>
    <w:rsid w:val="005263BA"/>
    <w:rsid w:val="005267DF"/>
    <w:rsid w:val="00526AB7"/>
    <w:rsid w:val="00527118"/>
    <w:rsid w:val="00527D52"/>
    <w:rsid w:val="00527EFA"/>
    <w:rsid w:val="005309D1"/>
    <w:rsid w:val="005309D9"/>
    <w:rsid w:val="00531046"/>
    <w:rsid w:val="00531092"/>
    <w:rsid w:val="00531C74"/>
    <w:rsid w:val="00531CEF"/>
    <w:rsid w:val="00531DC5"/>
    <w:rsid w:val="00532165"/>
    <w:rsid w:val="0053232E"/>
    <w:rsid w:val="00532414"/>
    <w:rsid w:val="0053248C"/>
    <w:rsid w:val="00532AFF"/>
    <w:rsid w:val="00532BCA"/>
    <w:rsid w:val="005330EE"/>
    <w:rsid w:val="005330F7"/>
    <w:rsid w:val="00533E6D"/>
    <w:rsid w:val="00534448"/>
    <w:rsid w:val="0053456E"/>
    <w:rsid w:val="005346E8"/>
    <w:rsid w:val="005347A4"/>
    <w:rsid w:val="00534FF5"/>
    <w:rsid w:val="0053559B"/>
    <w:rsid w:val="00535A27"/>
    <w:rsid w:val="00535C0D"/>
    <w:rsid w:val="00536174"/>
    <w:rsid w:val="00536A97"/>
    <w:rsid w:val="00536BD8"/>
    <w:rsid w:val="00536F6C"/>
    <w:rsid w:val="005372C3"/>
    <w:rsid w:val="005373E1"/>
    <w:rsid w:val="00537668"/>
    <w:rsid w:val="00537ABF"/>
    <w:rsid w:val="0054007D"/>
    <w:rsid w:val="005400F1"/>
    <w:rsid w:val="005401AC"/>
    <w:rsid w:val="00540AD5"/>
    <w:rsid w:val="00540C89"/>
    <w:rsid w:val="00540F7B"/>
    <w:rsid w:val="005411CA"/>
    <w:rsid w:val="005412B7"/>
    <w:rsid w:val="00541724"/>
    <w:rsid w:val="00541AA6"/>
    <w:rsid w:val="00541CF8"/>
    <w:rsid w:val="00541D9E"/>
    <w:rsid w:val="005423FA"/>
    <w:rsid w:val="00542B9D"/>
    <w:rsid w:val="00543021"/>
    <w:rsid w:val="00543B2C"/>
    <w:rsid w:val="00543C55"/>
    <w:rsid w:val="00543C65"/>
    <w:rsid w:val="00543EE1"/>
    <w:rsid w:val="0054456C"/>
    <w:rsid w:val="00544E8D"/>
    <w:rsid w:val="00545E6D"/>
    <w:rsid w:val="005460D8"/>
    <w:rsid w:val="0054613A"/>
    <w:rsid w:val="0054613E"/>
    <w:rsid w:val="00546506"/>
    <w:rsid w:val="0054696B"/>
    <w:rsid w:val="0054698E"/>
    <w:rsid w:val="00547004"/>
    <w:rsid w:val="00547439"/>
    <w:rsid w:val="0054776E"/>
    <w:rsid w:val="00550004"/>
    <w:rsid w:val="005503CA"/>
    <w:rsid w:val="0055049F"/>
    <w:rsid w:val="00550597"/>
    <w:rsid w:val="00550BC4"/>
    <w:rsid w:val="00550F9F"/>
    <w:rsid w:val="0055143B"/>
    <w:rsid w:val="00551D33"/>
    <w:rsid w:val="005521E9"/>
    <w:rsid w:val="00552607"/>
    <w:rsid w:val="005526DD"/>
    <w:rsid w:val="00552B05"/>
    <w:rsid w:val="00552B33"/>
    <w:rsid w:val="00552B37"/>
    <w:rsid w:val="005530D1"/>
    <w:rsid w:val="00553A27"/>
    <w:rsid w:val="00553E91"/>
    <w:rsid w:val="00554016"/>
    <w:rsid w:val="00554B7F"/>
    <w:rsid w:val="00554CB4"/>
    <w:rsid w:val="00554E24"/>
    <w:rsid w:val="0055544E"/>
    <w:rsid w:val="005554FA"/>
    <w:rsid w:val="00555B98"/>
    <w:rsid w:val="00555D1E"/>
    <w:rsid w:val="005560B0"/>
    <w:rsid w:val="005568C4"/>
    <w:rsid w:val="00556BAD"/>
    <w:rsid w:val="00556E2B"/>
    <w:rsid w:val="0055766E"/>
    <w:rsid w:val="00557D5E"/>
    <w:rsid w:val="00557E55"/>
    <w:rsid w:val="0056067E"/>
    <w:rsid w:val="0056099B"/>
    <w:rsid w:val="00560CF9"/>
    <w:rsid w:val="00560ED8"/>
    <w:rsid w:val="005611A2"/>
    <w:rsid w:val="005616F1"/>
    <w:rsid w:val="00561973"/>
    <w:rsid w:val="00561CC4"/>
    <w:rsid w:val="00561EDF"/>
    <w:rsid w:val="00562319"/>
    <w:rsid w:val="00562348"/>
    <w:rsid w:val="005626EE"/>
    <w:rsid w:val="00562A3C"/>
    <w:rsid w:val="00562D25"/>
    <w:rsid w:val="0056318F"/>
    <w:rsid w:val="005633B7"/>
    <w:rsid w:val="00563598"/>
    <w:rsid w:val="00563AB8"/>
    <w:rsid w:val="00563FCB"/>
    <w:rsid w:val="00564289"/>
    <w:rsid w:val="005643F2"/>
    <w:rsid w:val="0056476B"/>
    <w:rsid w:val="0056478C"/>
    <w:rsid w:val="00564FA7"/>
    <w:rsid w:val="00565219"/>
    <w:rsid w:val="00565519"/>
    <w:rsid w:val="00565535"/>
    <w:rsid w:val="005656A8"/>
    <w:rsid w:val="00565814"/>
    <w:rsid w:val="00565A7E"/>
    <w:rsid w:val="00565D92"/>
    <w:rsid w:val="00565E65"/>
    <w:rsid w:val="005664CF"/>
    <w:rsid w:val="0056654B"/>
    <w:rsid w:val="005668B3"/>
    <w:rsid w:val="00566DA6"/>
    <w:rsid w:val="00570342"/>
    <w:rsid w:val="0057084F"/>
    <w:rsid w:val="00570A9D"/>
    <w:rsid w:val="00570B15"/>
    <w:rsid w:val="00570B49"/>
    <w:rsid w:val="00570C5C"/>
    <w:rsid w:val="00570FC5"/>
    <w:rsid w:val="005710BF"/>
    <w:rsid w:val="00571205"/>
    <w:rsid w:val="005713CC"/>
    <w:rsid w:val="00571564"/>
    <w:rsid w:val="00571AE1"/>
    <w:rsid w:val="00571E6C"/>
    <w:rsid w:val="00571FB8"/>
    <w:rsid w:val="00572B08"/>
    <w:rsid w:val="00572D8C"/>
    <w:rsid w:val="00572EA6"/>
    <w:rsid w:val="0057304B"/>
    <w:rsid w:val="00573950"/>
    <w:rsid w:val="005739EE"/>
    <w:rsid w:val="00573F94"/>
    <w:rsid w:val="0057407D"/>
    <w:rsid w:val="005740E7"/>
    <w:rsid w:val="00574502"/>
    <w:rsid w:val="005746E9"/>
    <w:rsid w:val="00574822"/>
    <w:rsid w:val="00574BD0"/>
    <w:rsid w:val="005759EF"/>
    <w:rsid w:val="00575A8A"/>
    <w:rsid w:val="00575EFB"/>
    <w:rsid w:val="005765BB"/>
    <w:rsid w:val="005768A2"/>
    <w:rsid w:val="00577E1B"/>
    <w:rsid w:val="00577F55"/>
    <w:rsid w:val="00580735"/>
    <w:rsid w:val="005807BC"/>
    <w:rsid w:val="00580B58"/>
    <w:rsid w:val="00581057"/>
    <w:rsid w:val="00581735"/>
    <w:rsid w:val="005819A3"/>
    <w:rsid w:val="00581FEF"/>
    <w:rsid w:val="005824A2"/>
    <w:rsid w:val="00582CC0"/>
    <w:rsid w:val="00582D4F"/>
    <w:rsid w:val="00582E15"/>
    <w:rsid w:val="00583A73"/>
    <w:rsid w:val="00583D60"/>
    <w:rsid w:val="005840D2"/>
    <w:rsid w:val="0058413A"/>
    <w:rsid w:val="00584156"/>
    <w:rsid w:val="00584622"/>
    <w:rsid w:val="00584642"/>
    <w:rsid w:val="00585182"/>
    <w:rsid w:val="00585266"/>
    <w:rsid w:val="005858D0"/>
    <w:rsid w:val="00585B06"/>
    <w:rsid w:val="00585B66"/>
    <w:rsid w:val="00585E49"/>
    <w:rsid w:val="00586347"/>
    <w:rsid w:val="005866E2"/>
    <w:rsid w:val="005868E9"/>
    <w:rsid w:val="00586CA0"/>
    <w:rsid w:val="00586D01"/>
    <w:rsid w:val="005873B9"/>
    <w:rsid w:val="005876B9"/>
    <w:rsid w:val="005877E2"/>
    <w:rsid w:val="00587827"/>
    <w:rsid w:val="00587A85"/>
    <w:rsid w:val="00587CB4"/>
    <w:rsid w:val="005909C5"/>
    <w:rsid w:val="00590C1E"/>
    <w:rsid w:val="00590CED"/>
    <w:rsid w:val="00590E64"/>
    <w:rsid w:val="0059131A"/>
    <w:rsid w:val="00591632"/>
    <w:rsid w:val="0059189D"/>
    <w:rsid w:val="0059204A"/>
    <w:rsid w:val="00592236"/>
    <w:rsid w:val="00592CFB"/>
    <w:rsid w:val="00592EF2"/>
    <w:rsid w:val="00592FD5"/>
    <w:rsid w:val="0059303B"/>
    <w:rsid w:val="005931D9"/>
    <w:rsid w:val="0059394B"/>
    <w:rsid w:val="00593D80"/>
    <w:rsid w:val="00593ECB"/>
    <w:rsid w:val="005943F1"/>
    <w:rsid w:val="005944E3"/>
    <w:rsid w:val="00594743"/>
    <w:rsid w:val="00594BC9"/>
    <w:rsid w:val="00594D92"/>
    <w:rsid w:val="0059533E"/>
    <w:rsid w:val="005959B2"/>
    <w:rsid w:val="00595A46"/>
    <w:rsid w:val="00595CB9"/>
    <w:rsid w:val="005960AD"/>
    <w:rsid w:val="005963EB"/>
    <w:rsid w:val="005965E2"/>
    <w:rsid w:val="00596729"/>
    <w:rsid w:val="005972E2"/>
    <w:rsid w:val="0059741D"/>
    <w:rsid w:val="00597AE4"/>
    <w:rsid w:val="00597C42"/>
    <w:rsid w:val="00597FD3"/>
    <w:rsid w:val="005A0402"/>
    <w:rsid w:val="005A0A12"/>
    <w:rsid w:val="005A0B82"/>
    <w:rsid w:val="005A124C"/>
    <w:rsid w:val="005A190D"/>
    <w:rsid w:val="005A1929"/>
    <w:rsid w:val="005A1C26"/>
    <w:rsid w:val="005A1C66"/>
    <w:rsid w:val="005A2541"/>
    <w:rsid w:val="005A2951"/>
    <w:rsid w:val="005A2FC1"/>
    <w:rsid w:val="005A3495"/>
    <w:rsid w:val="005A39F9"/>
    <w:rsid w:val="005A4CC2"/>
    <w:rsid w:val="005A4CD0"/>
    <w:rsid w:val="005A4F0D"/>
    <w:rsid w:val="005A5F71"/>
    <w:rsid w:val="005A623D"/>
    <w:rsid w:val="005A695E"/>
    <w:rsid w:val="005A6B5F"/>
    <w:rsid w:val="005A6F88"/>
    <w:rsid w:val="005A7782"/>
    <w:rsid w:val="005A7C54"/>
    <w:rsid w:val="005B01D2"/>
    <w:rsid w:val="005B0347"/>
    <w:rsid w:val="005B075A"/>
    <w:rsid w:val="005B0A8D"/>
    <w:rsid w:val="005B0CBC"/>
    <w:rsid w:val="005B1FD9"/>
    <w:rsid w:val="005B1FEA"/>
    <w:rsid w:val="005B2072"/>
    <w:rsid w:val="005B220C"/>
    <w:rsid w:val="005B226E"/>
    <w:rsid w:val="005B23F7"/>
    <w:rsid w:val="005B24E8"/>
    <w:rsid w:val="005B2A31"/>
    <w:rsid w:val="005B2DF8"/>
    <w:rsid w:val="005B3BF4"/>
    <w:rsid w:val="005B411F"/>
    <w:rsid w:val="005B419A"/>
    <w:rsid w:val="005B4278"/>
    <w:rsid w:val="005B4452"/>
    <w:rsid w:val="005B4982"/>
    <w:rsid w:val="005B49EA"/>
    <w:rsid w:val="005B519A"/>
    <w:rsid w:val="005B55D0"/>
    <w:rsid w:val="005B5815"/>
    <w:rsid w:val="005B59E7"/>
    <w:rsid w:val="005B5B46"/>
    <w:rsid w:val="005B5B82"/>
    <w:rsid w:val="005B5C32"/>
    <w:rsid w:val="005B62A4"/>
    <w:rsid w:val="005B6406"/>
    <w:rsid w:val="005B64F3"/>
    <w:rsid w:val="005B655A"/>
    <w:rsid w:val="005B6B5A"/>
    <w:rsid w:val="005B6F21"/>
    <w:rsid w:val="005B77B9"/>
    <w:rsid w:val="005C05F4"/>
    <w:rsid w:val="005C0983"/>
    <w:rsid w:val="005C0AAA"/>
    <w:rsid w:val="005C0CDD"/>
    <w:rsid w:val="005C0CF6"/>
    <w:rsid w:val="005C12D7"/>
    <w:rsid w:val="005C182B"/>
    <w:rsid w:val="005C18E1"/>
    <w:rsid w:val="005C1C5A"/>
    <w:rsid w:val="005C1E35"/>
    <w:rsid w:val="005C1FD3"/>
    <w:rsid w:val="005C200E"/>
    <w:rsid w:val="005C2451"/>
    <w:rsid w:val="005C283A"/>
    <w:rsid w:val="005C2EF6"/>
    <w:rsid w:val="005C322B"/>
    <w:rsid w:val="005C386D"/>
    <w:rsid w:val="005C3ABF"/>
    <w:rsid w:val="005C3DF8"/>
    <w:rsid w:val="005C4233"/>
    <w:rsid w:val="005C4A76"/>
    <w:rsid w:val="005C5484"/>
    <w:rsid w:val="005C552E"/>
    <w:rsid w:val="005C570B"/>
    <w:rsid w:val="005C664A"/>
    <w:rsid w:val="005C6784"/>
    <w:rsid w:val="005C68AF"/>
    <w:rsid w:val="005C691D"/>
    <w:rsid w:val="005C6FDD"/>
    <w:rsid w:val="005C7AB0"/>
    <w:rsid w:val="005C7F57"/>
    <w:rsid w:val="005D0352"/>
    <w:rsid w:val="005D03B1"/>
    <w:rsid w:val="005D05B4"/>
    <w:rsid w:val="005D0BFA"/>
    <w:rsid w:val="005D0E41"/>
    <w:rsid w:val="005D0E82"/>
    <w:rsid w:val="005D10D9"/>
    <w:rsid w:val="005D12F1"/>
    <w:rsid w:val="005D1BDC"/>
    <w:rsid w:val="005D1D51"/>
    <w:rsid w:val="005D2258"/>
    <w:rsid w:val="005D2C15"/>
    <w:rsid w:val="005D3326"/>
    <w:rsid w:val="005D334D"/>
    <w:rsid w:val="005D345E"/>
    <w:rsid w:val="005D3F2E"/>
    <w:rsid w:val="005D3F73"/>
    <w:rsid w:val="005D4170"/>
    <w:rsid w:val="005D4257"/>
    <w:rsid w:val="005D488F"/>
    <w:rsid w:val="005D49C4"/>
    <w:rsid w:val="005D519B"/>
    <w:rsid w:val="005D59FE"/>
    <w:rsid w:val="005D5DDF"/>
    <w:rsid w:val="005D6121"/>
    <w:rsid w:val="005D6B33"/>
    <w:rsid w:val="005D6C88"/>
    <w:rsid w:val="005D7408"/>
    <w:rsid w:val="005D79D2"/>
    <w:rsid w:val="005E00F2"/>
    <w:rsid w:val="005E03D7"/>
    <w:rsid w:val="005E05F1"/>
    <w:rsid w:val="005E0637"/>
    <w:rsid w:val="005E076E"/>
    <w:rsid w:val="005E0B51"/>
    <w:rsid w:val="005E0D79"/>
    <w:rsid w:val="005E0D93"/>
    <w:rsid w:val="005E1218"/>
    <w:rsid w:val="005E175E"/>
    <w:rsid w:val="005E1889"/>
    <w:rsid w:val="005E1DAD"/>
    <w:rsid w:val="005E26F2"/>
    <w:rsid w:val="005E27AE"/>
    <w:rsid w:val="005E2AAA"/>
    <w:rsid w:val="005E2B1F"/>
    <w:rsid w:val="005E2CD9"/>
    <w:rsid w:val="005E354B"/>
    <w:rsid w:val="005E3682"/>
    <w:rsid w:val="005E497F"/>
    <w:rsid w:val="005E49C6"/>
    <w:rsid w:val="005E4F15"/>
    <w:rsid w:val="005E4F1F"/>
    <w:rsid w:val="005E5180"/>
    <w:rsid w:val="005E5183"/>
    <w:rsid w:val="005E58F0"/>
    <w:rsid w:val="005E59B7"/>
    <w:rsid w:val="005E5A53"/>
    <w:rsid w:val="005E5CBF"/>
    <w:rsid w:val="005E5D7D"/>
    <w:rsid w:val="005E61B6"/>
    <w:rsid w:val="005E682E"/>
    <w:rsid w:val="005E6DD9"/>
    <w:rsid w:val="005E7330"/>
    <w:rsid w:val="005E7548"/>
    <w:rsid w:val="005E7689"/>
    <w:rsid w:val="005F0968"/>
    <w:rsid w:val="005F0C81"/>
    <w:rsid w:val="005F0D46"/>
    <w:rsid w:val="005F1333"/>
    <w:rsid w:val="005F1662"/>
    <w:rsid w:val="005F16B2"/>
    <w:rsid w:val="005F1AA4"/>
    <w:rsid w:val="005F1D8A"/>
    <w:rsid w:val="005F1E26"/>
    <w:rsid w:val="005F1F45"/>
    <w:rsid w:val="005F31B7"/>
    <w:rsid w:val="005F3326"/>
    <w:rsid w:val="005F3602"/>
    <w:rsid w:val="005F38D3"/>
    <w:rsid w:val="005F3AE4"/>
    <w:rsid w:val="005F3CC2"/>
    <w:rsid w:val="005F4235"/>
    <w:rsid w:val="005F434E"/>
    <w:rsid w:val="005F4998"/>
    <w:rsid w:val="005F53AD"/>
    <w:rsid w:val="005F5CC4"/>
    <w:rsid w:val="005F6549"/>
    <w:rsid w:val="005F6868"/>
    <w:rsid w:val="005F6F0F"/>
    <w:rsid w:val="005F712E"/>
    <w:rsid w:val="005F7768"/>
    <w:rsid w:val="005F7841"/>
    <w:rsid w:val="005F7AA4"/>
    <w:rsid w:val="005F7B3C"/>
    <w:rsid w:val="0060000E"/>
    <w:rsid w:val="00600278"/>
    <w:rsid w:val="006005F8"/>
    <w:rsid w:val="00600910"/>
    <w:rsid w:val="006009EC"/>
    <w:rsid w:val="00600A36"/>
    <w:rsid w:val="00600B90"/>
    <w:rsid w:val="00601105"/>
    <w:rsid w:val="0060152D"/>
    <w:rsid w:val="00601746"/>
    <w:rsid w:val="00601849"/>
    <w:rsid w:val="00601C07"/>
    <w:rsid w:val="00601C97"/>
    <w:rsid w:val="00602899"/>
    <w:rsid w:val="006028EC"/>
    <w:rsid w:val="00602B05"/>
    <w:rsid w:val="00602E98"/>
    <w:rsid w:val="0060325B"/>
    <w:rsid w:val="006033DA"/>
    <w:rsid w:val="00603D78"/>
    <w:rsid w:val="00603DA8"/>
    <w:rsid w:val="00603F90"/>
    <w:rsid w:val="00604320"/>
    <w:rsid w:val="006048D2"/>
    <w:rsid w:val="00604A3A"/>
    <w:rsid w:val="00604D70"/>
    <w:rsid w:val="006054D8"/>
    <w:rsid w:val="00605692"/>
    <w:rsid w:val="00605970"/>
    <w:rsid w:val="00605A70"/>
    <w:rsid w:val="00605A93"/>
    <w:rsid w:val="00605D26"/>
    <w:rsid w:val="00605DC6"/>
    <w:rsid w:val="0060625C"/>
    <w:rsid w:val="00606492"/>
    <w:rsid w:val="0060666F"/>
    <w:rsid w:val="006067A8"/>
    <w:rsid w:val="00606D0D"/>
    <w:rsid w:val="00606F45"/>
    <w:rsid w:val="006070D1"/>
    <w:rsid w:val="0060714D"/>
    <w:rsid w:val="00607193"/>
    <w:rsid w:val="006071CB"/>
    <w:rsid w:val="00607543"/>
    <w:rsid w:val="00607A59"/>
    <w:rsid w:val="00607BDF"/>
    <w:rsid w:val="00607D8F"/>
    <w:rsid w:val="00607E62"/>
    <w:rsid w:val="006100C4"/>
    <w:rsid w:val="00610188"/>
    <w:rsid w:val="00610383"/>
    <w:rsid w:val="006103CE"/>
    <w:rsid w:val="0061041B"/>
    <w:rsid w:val="006105A1"/>
    <w:rsid w:val="006106AA"/>
    <w:rsid w:val="00610923"/>
    <w:rsid w:val="00610A17"/>
    <w:rsid w:val="00610DAE"/>
    <w:rsid w:val="00610E26"/>
    <w:rsid w:val="00610EB2"/>
    <w:rsid w:val="0061109D"/>
    <w:rsid w:val="00611238"/>
    <w:rsid w:val="0061136F"/>
    <w:rsid w:val="00611465"/>
    <w:rsid w:val="0061151C"/>
    <w:rsid w:val="006116F2"/>
    <w:rsid w:val="00611815"/>
    <w:rsid w:val="00611AA9"/>
    <w:rsid w:val="00611F71"/>
    <w:rsid w:val="0061280F"/>
    <w:rsid w:val="00612A83"/>
    <w:rsid w:val="006135F9"/>
    <w:rsid w:val="006136F1"/>
    <w:rsid w:val="0061395A"/>
    <w:rsid w:val="00613EAC"/>
    <w:rsid w:val="006145BF"/>
    <w:rsid w:val="00614D8D"/>
    <w:rsid w:val="00615740"/>
    <w:rsid w:val="00615ED2"/>
    <w:rsid w:val="00615F63"/>
    <w:rsid w:val="00616094"/>
    <w:rsid w:val="0061633A"/>
    <w:rsid w:val="0061701C"/>
    <w:rsid w:val="00617373"/>
    <w:rsid w:val="006173F7"/>
    <w:rsid w:val="00617402"/>
    <w:rsid w:val="00620058"/>
    <w:rsid w:val="00620759"/>
    <w:rsid w:val="00620A72"/>
    <w:rsid w:val="006211D1"/>
    <w:rsid w:val="006212E5"/>
    <w:rsid w:val="006217EA"/>
    <w:rsid w:val="00621D84"/>
    <w:rsid w:val="00622CDD"/>
    <w:rsid w:val="00622DA6"/>
    <w:rsid w:val="00622FC3"/>
    <w:rsid w:val="0062311A"/>
    <w:rsid w:val="006237A3"/>
    <w:rsid w:val="0062384F"/>
    <w:rsid w:val="00623C4C"/>
    <w:rsid w:val="00623E56"/>
    <w:rsid w:val="00624F2F"/>
    <w:rsid w:val="00624FF6"/>
    <w:rsid w:val="00625068"/>
    <w:rsid w:val="0062558E"/>
    <w:rsid w:val="00625D64"/>
    <w:rsid w:val="006261AC"/>
    <w:rsid w:val="0062624E"/>
    <w:rsid w:val="00626348"/>
    <w:rsid w:val="00626E3D"/>
    <w:rsid w:val="0062756E"/>
    <w:rsid w:val="0062768B"/>
    <w:rsid w:val="006276BD"/>
    <w:rsid w:val="00627D02"/>
    <w:rsid w:val="00627F67"/>
    <w:rsid w:val="00630011"/>
    <w:rsid w:val="0063026B"/>
    <w:rsid w:val="0063028B"/>
    <w:rsid w:val="00630332"/>
    <w:rsid w:val="00630AAB"/>
    <w:rsid w:val="006314D1"/>
    <w:rsid w:val="006317F6"/>
    <w:rsid w:val="00631878"/>
    <w:rsid w:val="00631BB0"/>
    <w:rsid w:val="00631C59"/>
    <w:rsid w:val="00632629"/>
    <w:rsid w:val="0063274A"/>
    <w:rsid w:val="00632C9F"/>
    <w:rsid w:val="00632FD4"/>
    <w:rsid w:val="006332B8"/>
    <w:rsid w:val="00633710"/>
    <w:rsid w:val="006342BD"/>
    <w:rsid w:val="00634A0C"/>
    <w:rsid w:val="00635194"/>
    <w:rsid w:val="006352CD"/>
    <w:rsid w:val="00635407"/>
    <w:rsid w:val="00635587"/>
    <w:rsid w:val="00635A46"/>
    <w:rsid w:val="00635B35"/>
    <w:rsid w:val="00635DC8"/>
    <w:rsid w:val="00636261"/>
    <w:rsid w:val="006363D1"/>
    <w:rsid w:val="006368DB"/>
    <w:rsid w:val="00637151"/>
    <w:rsid w:val="0063729D"/>
    <w:rsid w:val="006373B8"/>
    <w:rsid w:val="00637585"/>
    <w:rsid w:val="006378CC"/>
    <w:rsid w:val="006378DF"/>
    <w:rsid w:val="00640070"/>
    <w:rsid w:val="00640176"/>
    <w:rsid w:val="00640246"/>
    <w:rsid w:val="006406C7"/>
    <w:rsid w:val="0064077F"/>
    <w:rsid w:val="00640AA4"/>
    <w:rsid w:val="00640BD8"/>
    <w:rsid w:val="00640C8D"/>
    <w:rsid w:val="00641148"/>
    <w:rsid w:val="00641402"/>
    <w:rsid w:val="0064140F"/>
    <w:rsid w:val="00641C55"/>
    <w:rsid w:val="00641F3A"/>
    <w:rsid w:val="006420A6"/>
    <w:rsid w:val="00642388"/>
    <w:rsid w:val="0064248C"/>
    <w:rsid w:val="0064267B"/>
    <w:rsid w:val="00642868"/>
    <w:rsid w:val="00643186"/>
    <w:rsid w:val="00643248"/>
    <w:rsid w:val="0064325B"/>
    <w:rsid w:val="006438C2"/>
    <w:rsid w:val="00644599"/>
    <w:rsid w:val="0064474A"/>
    <w:rsid w:val="006447C1"/>
    <w:rsid w:val="00644BFD"/>
    <w:rsid w:val="006451B6"/>
    <w:rsid w:val="00645618"/>
    <w:rsid w:val="006458C5"/>
    <w:rsid w:val="006461F0"/>
    <w:rsid w:val="00646512"/>
    <w:rsid w:val="00646817"/>
    <w:rsid w:val="00646A1F"/>
    <w:rsid w:val="00647B04"/>
    <w:rsid w:val="00647DAD"/>
    <w:rsid w:val="00647E41"/>
    <w:rsid w:val="00650B06"/>
    <w:rsid w:val="00650C68"/>
    <w:rsid w:val="00650D61"/>
    <w:rsid w:val="00651A0E"/>
    <w:rsid w:val="0065222A"/>
    <w:rsid w:val="00652260"/>
    <w:rsid w:val="0065228A"/>
    <w:rsid w:val="00652364"/>
    <w:rsid w:val="0065286E"/>
    <w:rsid w:val="00653A1E"/>
    <w:rsid w:val="00653A3D"/>
    <w:rsid w:val="00653A50"/>
    <w:rsid w:val="00653D07"/>
    <w:rsid w:val="00653FB7"/>
    <w:rsid w:val="00654398"/>
    <w:rsid w:val="00654810"/>
    <w:rsid w:val="006548AC"/>
    <w:rsid w:val="006548F4"/>
    <w:rsid w:val="00654A74"/>
    <w:rsid w:val="00654DAC"/>
    <w:rsid w:val="00654E70"/>
    <w:rsid w:val="00654FC6"/>
    <w:rsid w:val="00655573"/>
    <w:rsid w:val="00655904"/>
    <w:rsid w:val="00655FF9"/>
    <w:rsid w:val="0065601B"/>
    <w:rsid w:val="00656199"/>
    <w:rsid w:val="00656376"/>
    <w:rsid w:val="006566CD"/>
    <w:rsid w:val="006566E2"/>
    <w:rsid w:val="00656F39"/>
    <w:rsid w:val="00657099"/>
    <w:rsid w:val="0065793B"/>
    <w:rsid w:val="00657A87"/>
    <w:rsid w:val="00657BA9"/>
    <w:rsid w:val="00657F4F"/>
    <w:rsid w:val="0066035F"/>
    <w:rsid w:val="006603C2"/>
    <w:rsid w:val="006603EE"/>
    <w:rsid w:val="00660874"/>
    <w:rsid w:val="00660A58"/>
    <w:rsid w:val="00660C48"/>
    <w:rsid w:val="00660CD7"/>
    <w:rsid w:val="00660E3F"/>
    <w:rsid w:val="006611AE"/>
    <w:rsid w:val="00661875"/>
    <w:rsid w:val="00661B9A"/>
    <w:rsid w:val="006624D6"/>
    <w:rsid w:val="00662717"/>
    <w:rsid w:val="00662782"/>
    <w:rsid w:val="00662E47"/>
    <w:rsid w:val="006634D8"/>
    <w:rsid w:val="0066360B"/>
    <w:rsid w:val="00664096"/>
    <w:rsid w:val="0066449F"/>
    <w:rsid w:val="00665513"/>
    <w:rsid w:val="006655FA"/>
    <w:rsid w:val="00665600"/>
    <w:rsid w:val="00665829"/>
    <w:rsid w:val="00665C1E"/>
    <w:rsid w:val="00665FCB"/>
    <w:rsid w:val="00666079"/>
    <w:rsid w:val="006663B9"/>
    <w:rsid w:val="006666AF"/>
    <w:rsid w:val="00666806"/>
    <w:rsid w:val="00666DFE"/>
    <w:rsid w:val="00666FEC"/>
    <w:rsid w:val="006670AE"/>
    <w:rsid w:val="00667248"/>
    <w:rsid w:val="00667361"/>
    <w:rsid w:val="0066756D"/>
    <w:rsid w:val="0066767F"/>
    <w:rsid w:val="0066768E"/>
    <w:rsid w:val="006677FB"/>
    <w:rsid w:val="00667837"/>
    <w:rsid w:val="00667F55"/>
    <w:rsid w:val="00670235"/>
    <w:rsid w:val="006704B0"/>
    <w:rsid w:val="00670502"/>
    <w:rsid w:val="00670837"/>
    <w:rsid w:val="00670F40"/>
    <w:rsid w:val="00671063"/>
    <w:rsid w:val="00671618"/>
    <w:rsid w:val="00671DF2"/>
    <w:rsid w:val="0067225C"/>
    <w:rsid w:val="006724A8"/>
    <w:rsid w:val="00672525"/>
    <w:rsid w:val="006729F4"/>
    <w:rsid w:val="00672AA9"/>
    <w:rsid w:val="00673F4E"/>
    <w:rsid w:val="00673F7C"/>
    <w:rsid w:val="00674183"/>
    <w:rsid w:val="006747A6"/>
    <w:rsid w:val="006750EC"/>
    <w:rsid w:val="0067569F"/>
    <w:rsid w:val="00675E4E"/>
    <w:rsid w:val="006760FC"/>
    <w:rsid w:val="00676BBD"/>
    <w:rsid w:val="00676DCC"/>
    <w:rsid w:val="00677CB4"/>
    <w:rsid w:val="00680086"/>
    <w:rsid w:val="00680243"/>
    <w:rsid w:val="00680314"/>
    <w:rsid w:val="006804C4"/>
    <w:rsid w:val="0068083C"/>
    <w:rsid w:val="0068097D"/>
    <w:rsid w:val="00680F6A"/>
    <w:rsid w:val="00681091"/>
    <w:rsid w:val="006814DB"/>
    <w:rsid w:val="00681682"/>
    <w:rsid w:val="00681B6C"/>
    <w:rsid w:val="00681D61"/>
    <w:rsid w:val="00681DE1"/>
    <w:rsid w:val="00681E91"/>
    <w:rsid w:val="00682682"/>
    <w:rsid w:val="00682796"/>
    <w:rsid w:val="006829B6"/>
    <w:rsid w:val="00682B39"/>
    <w:rsid w:val="00682CF5"/>
    <w:rsid w:val="00682E9D"/>
    <w:rsid w:val="00682ECA"/>
    <w:rsid w:val="00682F11"/>
    <w:rsid w:val="00683042"/>
    <w:rsid w:val="0068353C"/>
    <w:rsid w:val="00683D07"/>
    <w:rsid w:val="00683D21"/>
    <w:rsid w:val="00683FB5"/>
    <w:rsid w:val="0068433F"/>
    <w:rsid w:val="00685005"/>
    <w:rsid w:val="00685C10"/>
    <w:rsid w:val="00686499"/>
    <w:rsid w:val="00686FA9"/>
    <w:rsid w:val="00687939"/>
    <w:rsid w:val="006879E9"/>
    <w:rsid w:val="006902E0"/>
    <w:rsid w:val="00690346"/>
    <w:rsid w:val="00691079"/>
    <w:rsid w:val="006912C2"/>
    <w:rsid w:val="00691928"/>
    <w:rsid w:val="00691DA2"/>
    <w:rsid w:val="00692095"/>
    <w:rsid w:val="006920DE"/>
    <w:rsid w:val="006934A0"/>
    <w:rsid w:val="00694022"/>
    <w:rsid w:val="00694118"/>
    <w:rsid w:val="00694195"/>
    <w:rsid w:val="006945DD"/>
    <w:rsid w:val="00694845"/>
    <w:rsid w:val="006949D4"/>
    <w:rsid w:val="006949F5"/>
    <w:rsid w:val="00694A70"/>
    <w:rsid w:val="0069510C"/>
    <w:rsid w:val="00695AAD"/>
    <w:rsid w:val="00695C78"/>
    <w:rsid w:val="00695CE9"/>
    <w:rsid w:val="00696052"/>
    <w:rsid w:val="00696144"/>
    <w:rsid w:val="00696257"/>
    <w:rsid w:val="00696878"/>
    <w:rsid w:val="00696CC1"/>
    <w:rsid w:val="00696F92"/>
    <w:rsid w:val="00696FD2"/>
    <w:rsid w:val="00697267"/>
    <w:rsid w:val="006972AE"/>
    <w:rsid w:val="00697692"/>
    <w:rsid w:val="0069797E"/>
    <w:rsid w:val="00697A65"/>
    <w:rsid w:val="00697CC2"/>
    <w:rsid w:val="00697E41"/>
    <w:rsid w:val="00697E6E"/>
    <w:rsid w:val="006A0387"/>
    <w:rsid w:val="006A03DE"/>
    <w:rsid w:val="006A0651"/>
    <w:rsid w:val="006A0F38"/>
    <w:rsid w:val="006A10DD"/>
    <w:rsid w:val="006A137E"/>
    <w:rsid w:val="006A167C"/>
    <w:rsid w:val="006A27CD"/>
    <w:rsid w:val="006A28EF"/>
    <w:rsid w:val="006A2974"/>
    <w:rsid w:val="006A2B8E"/>
    <w:rsid w:val="006A2CCA"/>
    <w:rsid w:val="006A2CD9"/>
    <w:rsid w:val="006A32BF"/>
    <w:rsid w:val="006A34EE"/>
    <w:rsid w:val="006A3787"/>
    <w:rsid w:val="006A379A"/>
    <w:rsid w:val="006A386B"/>
    <w:rsid w:val="006A3AB1"/>
    <w:rsid w:val="006A3EA4"/>
    <w:rsid w:val="006A40C6"/>
    <w:rsid w:val="006A42C3"/>
    <w:rsid w:val="006A45A7"/>
    <w:rsid w:val="006A4BCD"/>
    <w:rsid w:val="006A4C2E"/>
    <w:rsid w:val="006A51CD"/>
    <w:rsid w:val="006A5401"/>
    <w:rsid w:val="006A590D"/>
    <w:rsid w:val="006A5A0D"/>
    <w:rsid w:val="006A5EA8"/>
    <w:rsid w:val="006A6173"/>
    <w:rsid w:val="006A64C8"/>
    <w:rsid w:val="006A655F"/>
    <w:rsid w:val="006A699E"/>
    <w:rsid w:val="006A69AE"/>
    <w:rsid w:val="006A6AB7"/>
    <w:rsid w:val="006A6C34"/>
    <w:rsid w:val="006A70C2"/>
    <w:rsid w:val="006A7380"/>
    <w:rsid w:val="006A79CC"/>
    <w:rsid w:val="006A79F9"/>
    <w:rsid w:val="006B0066"/>
    <w:rsid w:val="006B0107"/>
    <w:rsid w:val="006B01B2"/>
    <w:rsid w:val="006B0255"/>
    <w:rsid w:val="006B038E"/>
    <w:rsid w:val="006B04DB"/>
    <w:rsid w:val="006B0723"/>
    <w:rsid w:val="006B0B4A"/>
    <w:rsid w:val="006B0F10"/>
    <w:rsid w:val="006B1304"/>
    <w:rsid w:val="006B1447"/>
    <w:rsid w:val="006B1A68"/>
    <w:rsid w:val="006B1AE0"/>
    <w:rsid w:val="006B2C88"/>
    <w:rsid w:val="006B2CE4"/>
    <w:rsid w:val="006B31B6"/>
    <w:rsid w:val="006B3735"/>
    <w:rsid w:val="006B3AE6"/>
    <w:rsid w:val="006B42C1"/>
    <w:rsid w:val="006B46B9"/>
    <w:rsid w:val="006B483D"/>
    <w:rsid w:val="006B4859"/>
    <w:rsid w:val="006B488E"/>
    <w:rsid w:val="006B52A2"/>
    <w:rsid w:val="006B52EB"/>
    <w:rsid w:val="006B55E9"/>
    <w:rsid w:val="006B5D82"/>
    <w:rsid w:val="006B5D83"/>
    <w:rsid w:val="006B639A"/>
    <w:rsid w:val="006B67B1"/>
    <w:rsid w:val="006B6CC1"/>
    <w:rsid w:val="006B75FA"/>
    <w:rsid w:val="006B7997"/>
    <w:rsid w:val="006C01F3"/>
    <w:rsid w:val="006C049C"/>
    <w:rsid w:val="006C07DC"/>
    <w:rsid w:val="006C0BBE"/>
    <w:rsid w:val="006C0EC4"/>
    <w:rsid w:val="006C10B5"/>
    <w:rsid w:val="006C130B"/>
    <w:rsid w:val="006C1454"/>
    <w:rsid w:val="006C1B54"/>
    <w:rsid w:val="006C1D9C"/>
    <w:rsid w:val="006C1EB2"/>
    <w:rsid w:val="006C1ECC"/>
    <w:rsid w:val="006C251E"/>
    <w:rsid w:val="006C2675"/>
    <w:rsid w:val="006C28D1"/>
    <w:rsid w:val="006C2B61"/>
    <w:rsid w:val="006C2D7D"/>
    <w:rsid w:val="006C3041"/>
    <w:rsid w:val="006C31A0"/>
    <w:rsid w:val="006C36B6"/>
    <w:rsid w:val="006C36D6"/>
    <w:rsid w:val="006C4352"/>
    <w:rsid w:val="006C4636"/>
    <w:rsid w:val="006C4B61"/>
    <w:rsid w:val="006C4DD6"/>
    <w:rsid w:val="006C4F87"/>
    <w:rsid w:val="006C523D"/>
    <w:rsid w:val="006C5960"/>
    <w:rsid w:val="006C5998"/>
    <w:rsid w:val="006C5ACB"/>
    <w:rsid w:val="006C5C4E"/>
    <w:rsid w:val="006C6262"/>
    <w:rsid w:val="006C62CD"/>
    <w:rsid w:val="006C6541"/>
    <w:rsid w:val="006C687E"/>
    <w:rsid w:val="006C6DE6"/>
    <w:rsid w:val="006C7112"/>
    <w:rsid w:val="006C74D1"/>
    <w:rsid w:val="006C7BFE"/>
    <w:rsid w:val="006C7DA4"/>
    <w:rsid w:val="006D0052"/>
    <w:rsid w:val="006D0D8B"/>
    <w:rsid w:val="006D0DF3"/>
    <w:rsid w:val="006D1037"/>
    <w:rsid w:val="006D11F3"/>
    <w:rsid w:val="006D187A"/>
    <w:rsid w:val="006D1AFF"/>
    <w:rsid w:val="006D2296"/>
    <w:rsid w:val="006D260B"/>
    <w:rsid w:val="006D2ACD"/>
    <w:rsid w:val="006D2FA1"/>
    <w:rsid w:val="006D3C8D"/>
    <w:rsid w:val="006D3E6E"/>
    <w:rsid w:val="006D3EA5"/>
    <w:rsid w:val="006D3FA1"/>
    <w:rsid w:val="006D42DE"/>
    <w:rsid w:val="006D4391"/>
    <w:rsid w:val="006D4661"/>
    <w:rsid w:val="006D4C9F"/>
    <w:rsid w:val="006D4F08"/>
    <w:rsid w:val="006D4F22"/>
    <w:rsid w:val="006D4F4F"/>
    <w:rsid w:val="006D5598"/>
    <w:rsid w:val="006D55C0"/>
    <w:rsid w:val="006D5A15"/>
    <w:rsid w:val="006D5BC9"/>
    <w:rsid w:val="006D5D57"/>
    <w:rsid w:val="006D5DE7"/>
    <w:rsid w:val="006D609A"/>
    <w:rsid w:val="006D62A1"/>
    <w:rsid w:val="006D6478"/>
    <w:rsid w:val="006D6681"/>
    <w:rsid w:val="006D66B3"/>
    <w:rsid w:val="006D6E9A"/>
    <w:rsid w:val="006D6EC9"/>
    <w:rsid w:val="006D7169"/>
    <w:rsid w:val="006D79DF"/>
    <w:rsid w:val="006D7DFD"/>
    <w:rsid w:val="006E01AE"/>
    <w:rsid w:val="006E0472"/>
    <w:rsid w:val="006E0676"/>
    <w:rsid w:val="006E0CEF"/>
    <w:rsid w:val="006E159C"/>
    <w:rsid w:val="006E192D"/>
    <w:rsid w:val="006E1B5F"/>
    <w:rsid w:val="006E1E5E"/>
    <w:rsid w:val="006E3134"/>
    <w:rsid w:val="006E37C4"/>
    <w:rsid w:val="006E3AEF"/>
    <w:rsid w:val="006E4276"/>
    <w:rsid w:val="006E4A7E"/>
    <w:rsid w:val="006E4CF2"/>
    <w:rsid w:val="006E4D4C"/>
    <w:rsid w:val="006E4E62"/>
    <w:rsid w:val="006E5314"/>
    <w:rsid w:val="006E56A2"/>
    <w:rsid w:val="006E5D03"/>
    <w:rsid w:val="006E5EA3"/>
    <w:rsid w:val="006E5ED7"/>
    <w:rsid w:val="006E5F78"/>
    <w:rsid w:val="006E6185"/>
    <w:rsid w:val="006E6911"/>
    <w:rsid w:val="006E6957"/>
    <w:rsid w:val="006E6C59"/>
    <w:rsid w:val="006E6C6E"/>
    <w:rsid w:val="006E7878"/>
    <w:rsid w:val="006E7A00"/>
    <w:rsid w:val="006F0663"/>
    <w:rsid w:val="006F06E5"/>
    <w:rsid w:val="006F080A"/>
    <w:rsid w:val="006F0DA8"/>
    <w:rsid w:val="006F0DB2"/>
    <w:rsid w:val="006F0F19"/>
    <w:rsid w:val="006F1388"/>
    <w:rsid w:val="006F1C1E"/>
    <w:rsid w:val="006F2377"/>
    <w:rsid w:val="006F239F"/>
    <w:rsid w:val="006F2D7E"/>
    <w:rsid w:val="006F3243"/>
    <w:rsid w:val="006F37B4"/>
    <w:rsid w:val="006F380E"/>
    <w:rsid w:val="006F38D7"/>
    <w:rsid w:val="006F3CE5"/>
    <w:rsid w:val="006F40F4"/>
    <w:rsid w:val="006F476C"/>
    <w:rsid w:val="006F4EE2"/>
    <w:rsid w:val="006F5169"/>
    <w:rsid w:val="006F526C"/>
    <w:rsid w:val="006F57C2"/>
    <w:rsid w:val="006F5AD1"/>
    <w:rsid w:val="006F5B4B"/>
    <w:rsid w:val="006F5DA1"/>
    <w:rsid w:val="006F60CE"/>
    <w:rsid w:val="006F61A7"/>
    <w:rsid w:val="006F6F03"/>
    <w:rsid w:val="006F71BC"/>
    <w:rsid w:val="006F7344"/>
    <w:rsid w:val="006F746D"/>
    <w:rsid w:val="006F74C2"/>
    <w:rsid w:val="006F792F"/>
    <w:rsid w:val="006F7995"/>
    <w:rsid w:val="006F7A2A"/>
    <w:rsid w:val="006F7B34"/>
    <w:rsid w:val="006F7B76"/>
    <w:rsid w:val="007003AA"/>
    <w:rsid w:val="00700613"/>
    <w:rsid w:val="00700824"/>
    <w:rsid w:val="0070126D"/>
    <w:rsid w:val="00701641"/>
    <w:rsid w:val="00701784"/>
    <w:rsid w:val="00701D41"/>
    <w:rsid w:val="00701D50"/>
    <w:rsid w:val="00702428"/>
    <w:rsid w:val="007024EA"/>
    <w:rsid w:val="00702F77"/>
    <w:rsid w:val="007035D7"/>
    <w:rsid w:val="00703A91"/>
    <w:rsid w:val="00703C15"/>
    <w:rsid w:val="00703F9D"/>
    <w:rsid w:val="00704052"/>
    <w:rsid w:val="00704731"/>
    <w:rsid w:val="0070477E"/>
    <w:rsid w:val="00704980"/>
    <w:rsid w:val="00704C20"/>
    <w:rsid w:val="00704FCC"/>
    <w:rsid w:val="007052D7"/>
    <w:rsid w:val="007053D7"/>
    <w:rsid w:val="007057AD"/>
    <w:rsid w:val="00705D5C"/>
    <w:rsid w:val="00705DFF"/>
    <w:rsid w:val="00705ED5"/>
    <w:rsid w:val="00706C4A"/>
    <w:rsid w:val="00707359"/>
    <w:rsid w:val="00707A4C"/>
    <w:rsid w:val="00707B36"/>
    <w:rsid w:val="00707CD6"/>
    <w:rsid w:val="00707D25"/>
    <w:rsid w:val="00707D2C"/>
    <w:rsid w:val="00707D56"/>
    <w:rsid w:val="00707DCE"/>
    <w:rsid w:val="00707F50"/>
    <w:rsid w:val="00707F7C"/>
    <w:rsid w:val="00710C4F"/>
    <w:rsid w:val="00711175"/>
    <w:rsid w:val="00711382"/>
    <w:rsid w:val="00711705"/>
    <w:rsid w:val="0071181C"/>
    <w:rsid w:val="0071183F"/>
    <w:rsid w:val="00711881"/>
    <w:rsid w:val="00711A29"/>
    <w:rsid w:val="00711A8D"/>
    <w:rsid w:val="00711C5C"/>
    <w:rsid w:val="00711D8F"/>
    <w:rsid w:val="00711E2A"/>
    <w:rsid w:val="00711E43"/>
    <w:rsid w:val="00711E8C"/>
    <w:rsid w:val="00712184"/>
    <w:rsid w:val="007122BD"/>
    <w:rsid w:val="00712347"/>
    <w:rsid w:val="007125B1"/>
    <w:rsid w:val="00712767"/>
    <w:rsid w:val="00712A87"/>
    <w:rsid w:val="007133E9"/>
    <w:rsid w:val="0071385A"/>
    <w:rsid w:val="00713B8E"/>
    <w:rsid w:val="0071406C"/>
    <w:rsid w:val="00714550"/>
    <w:rsid w:val="00714674"/>
    <w:rsid w:val="00714BDA"/>
    <w:rsid w:val="00714FC4"/>
    <w:rsid w:val="00715153"/>
    <w:rsid w:val="0071518A"/>
    <w:rsid w:val="0071536B"/>
    <w:rsid w:val="0071540F"/>
    <w:rsid w:val="0071596E"/>
    <w:rsid w:val="00715A89"/>
    <w:rsid w:val="00715F3B"/>
    <w:rsid w:val="00716051"/>
    <w:rsid w:val="00716139"/>
    <w:rsid w:val="0071620F"/>
    <w:rsid w:val="00716428"/>
    <w:rsid w:val="007167DF"/>
    <w:rsid w:val="00716907"/>
    <w:rsid w:val="00716E2B"/>
    <w:rsid w:val="00717496"/>
    <w:rsid w:val="007176A1"/>
    <w:rsid w:val="007179F4"/>
    <w:rsid w:val="00717E9D"/>
    <w:rsid w:val="0072027D"/>
    <w:rsid w:val="007207A8"/>
    <w:rsid w:val="00720BA3"/>
    <w:rsid w:val="00720DE9"/>
    <w:rsid w:val="00720FFC"/>
    <w:rsid w:val="007211A0"/>
    <w:rsid w:val="00721258"/>
    <w:rsid w:val="007214D1"/>
    <w:rsid w:val="00721F11"/>
    <w:rsid w:val="00722559"/>
    <w:rsid w:val="00722664"/>
    <w:rsid w:val="0072290A"/>
    <w:rsid w:val="00722934"/>
    <w:rsid w:val="00722BE3"/>
    <w:rsid w:val="0072378D"/>
    <w:rsid w:val="0072382F"/>
    <w:rsid w:val="00723CDC"/>
    <w:rsid w:val="00723D67"/>
    <w:rsid w:val="0072445F"/>
    <w:rsid w:val="007248B0"/>
    <w:rsid w:val="00724E23"/>
    <w:rsid w:val="00725212"/>
    <w:rsid w:val="007254CE"/>
    <w:rsid w:val="00725614"/>
    <w:rsid w:val="0072595A"/>
    <w:rsid w:val="00725A8A"/>
    <w:rsid w:val="00725AC7"/>
    <w:rsid w:val="00725D5E"/>
    <w:rsid w:val="00726187"/>
    <w:rsid w:val="007267AD"/>
    <w:rsid w:val="00726D09"/>
    <w:rsid w:val="007274A2"/>
    <w:rsid w:val="0072789B"/>
    <w:rsid w:val="00727F09"/>
    <w:rsid w:val="00727FAF"/>
    <w:rsid w:val="00730490"/>
    <w:rsid w:val="007305C2"/>
    <w:rsid w:val="00730FD2"/>
    <w:rsid w:val="0073131C"/>
    <w:rsid w:val="007316DD"/>
    <w:rsid w:val="007319FB"/>
    <w:rsid w:val="007321A2"/>
    <w:rsid w:val="0073244C"/>
    <w:rsid w:val="0073286B"/>
    <w:rsid w:val="00732FF3"/>
    <w:rsid w:val="0073325B"/>
    <w:rsid w:val="00733D5C"/>
    <w:rsid w:val="007340DD"/>
    <w:rsid w:val="00734790"/>
    <w:rsid w:val="007347C7"/>
    <w:rsid w:val="00734C99"/>
    <w:rsid w:val="00734FD9"/>
    <w:rsid w:val="00735894"/>
    <w:rsid w:val="00735D83"/>
    <w:rsid w:val="00736C79"/>
    <w:rsid w:val="0073796D"/>
    <w:rsid w:val="00737E30"/>
    <w:rsid w:val="00737EC7"/>
    <w:rsid w:val="007402DB"/>
    <w:rsid w:val="007403AC"/>
    <w:rsid w:val="007405D0"/>
    <w:rsid w:val="0074090C"/>
    <w:rsid w:val="00740C3A"/>
    <w:rsid w:val="00740CC0"/>
    <w:rsid w:val="00740FBA"/>
    <w:rsid w:val="00741246"/>
    <w:rsid w:val="00741289"/>
    <w:rsid w:val="00741449"/>
    <w:rsid w:val="00741604"/>
    <w:rsid w:val="00741684"/>
    <w:rsid w:val="00741786"/>
    <w:rsid w:val="00741881"/>
    <w:rsid w:val="00741ADD"/>
    <w:rsid w:val="00741F7B"/>
    <w:rsid w:val="00742E32"/>
    <w:rsid w:val="0074338E"/>
    <w:rsid w:val="007433AD"/>
    <w:rsid w:val="007436A3"/>
    <w:rsid w:val="00743B3E"/>
    <w:rsid w:val="00743D8B"/>
    <w:rsid w:val="0074432A"/>
    <w:rsid w:val="00744366"/>
    <w:rsid w:val="00744466"/>
    <w:rsid w:val="00744A50"/>
    <w:rsid w:val="00744EC6"/>
    <w:rsid w:val="007450E4"/>
    <w:rsid w:val="00745272"/>
    <w:rsid w:val="0074554E"/>
    <w:rsid w:val="0074574D"/>
    <w:rsid w:val="00745AD2"/>
    <w:rsid w:val="00745CB7"/>
    <w:rsid w:val="0074634C"/>
    <w:rsid w:val="00746457"/>
    <w:rsid w:val="00746AA1"/>
    <w:rsid w:val="00746AA2"/>
    <w:rsid w:val="00747418"/>
    <w:rsid w:val="00747C0F"/>
    <w:rsid w:val="00747D8C"/>
    <w:rsid w:val="00747E99"/>
    <w:rsid w:val="00747F21"/>
    <w:rsid w:val="00747FE0"/>
    <w:rsid w:val="00750E50"/>
    <w:rsid w:val="007514AF"/>
    <w:rsid w:val="007515B9"/>
    <w:rsid w:val="00751A38"/>
    <w:rsid w:val="00751C35"/>
    <w:rsid w:val="00751E35"/>
    <w:rsid w:val="00751E77"/>
    <w:rsid w:val="00751EA7"/>
    <w:rsid w:val="00751ECE"/>
    <w:rsid w:val="0075208A"/>
    <w:rsid w:val="00752140"/>
    <w:rsid w:val="007526A1"/>
    <w:rsid w:val="0075289C"/>
    <w:rsid w:val="00752D1C"/>
    <w:rsid w:val="00753096"/>
    <w:rsid w:val="0075324E"/>
    <w:rsid w:val="007535A8"/>
    <w:rsid w:val="00753B27"/>
    <w:rsid w:val="007545B3"/>
    <w:rsid w:val="007550CF"/>
    <w:rsid w:val="007554A1"/>
    <w:rsid w:val="00755759"/>
    <w:rsid w:val="00756356"/>
    <w:rsid w:val="00756420"/>
    <w:rsid w:val="00756442"/>
    <w:rsid w:val="007566B7"/>
    <w:rsid w:val="00756805"/>
    <w:rsid w:val="00756F7B"/>
    <w:rsid w:val="007572E4"/>
    <w:rsid w:val="0075740A"/>
    <w:rsid w:val="00757638"/>
    <w:rsid w:val="00757C7E"/>
    <w:rsid w:val="00757E5C"/>
    <w:rsid w:val="00757FF1"/>
    <w:rsid w:val="00760234"/>
    <w:rsid w:val="007605A4"/>
    <w:rsid w:val="007606BC"/>
    <w:rsid w:val="0076071A"/>
    <w:rsid w:val="007607EB"/>
    <w:rsid w:val="00760E38"/>
    <w:rsid w:val="00760E53"/>
    <w:rsid w:val="007613EC"/>
    <w:rsid w:val="00761481"/>
    <w:rsid w:val="00761876"/>
    <w:rsid w:val="0076188D"/>
    <w:rsid w:val="007618C6"/>
    <w:rsid w:val="007624E0"/>
    <w:rsid w:val="007624F4"/>
    <w:rsid w:val="00762BB3"/>
    <w:rsid w:val="00762E29"/>
    <w:rsid w:val="00763128"/>
    <w:rsid w:val="007636F9"/>
    <w:rsid w:val="007637D1"/>
    <w:rsid w:val="007637E5"/>
    <w:rsid w:val="00764552"/>
    <w:rsid w:val="0076463E"/>
    <w:rsid w:val="00764783"/>
    <w:rsid w:val="00764A3D"/>
    <w:rsid w:val="00764D7F"/>
    <w:rsid w:val="00764F24"/>
    <w:rsid w:val="00765024"/>
    <w:rsid w:val="00765425"/>
    <w:rsid w:val="00765994"/>
    <w:rsid w:val="00765DF6"/>
    <w:rsid w:val="00766157"/>
    <w:rsid w:val="00766185"/>
    <w:rsid w:val="0076623C"/>
    <w:rsid w:val="007669E8"/>
    <w:rsid w:val="00766F85"/>
    <w:rsid w:val="00766FF4"/>
    <w:rsid w:val="00767221"/>
    <w:rsid w:val="007673BF"/>
    <w:rsid w:val="007678A2"/>
    <w:rsid w:val="00767917"/>
    <w:rsid w:val="007705B6"/>
    <w:rsid w:val="007707AE"/>
    <w:rsid w:val="00770AB3"/>
    <w:rsid w:val="00770DC5"/>
    <w:rsid w:val="00770F7D"/>
    <w:rsid w:val="0077122D"/>
    <w:rsid w:val="007714F1"/>
    <w:rsid w:val="007716B6"/>
    <w:rsid w:val="00771D33"/>
    <w:rsid w:val="00771E33"/>
    <w:rsid w:val="00771EA0"/>
    <w:rsid w:val="007720EF"/>
    <w:rsid w:val="00772268"/>
    <w:rsid w:val="007723A6"/>
    <w:rsid w:val="00772AFF"/>
    <w:rsid w:val="0077305A"/>
    <w:rsid w:val="007733D1"/>
    <w:rsid w:val="00773432"/>
    <w:rsid w:val="007734DF"/>
    <w:rsid w:val="007737F1"/>
    <w:rsid w:val="00773872"/>
    <w:rsid w:val="0077398A"/>
    <w:rsid w:val="00774A88"/>
    <w:rsid w:val="00774C08"/>
    <w:rsid w:val="00775595"/>
    <w:rsid w:val="007758C8"/>
    <w:rsid w:val="00775997"/>
    <w:rsid w:val="007759E1"/>
    <w:rsid w:val="00776244"/>
    <w:rsid w:val="0077635F"/>
    <w:rsid w:val="007763FC"/>
    <w:rsid w:val="007764DF"/>
    <w:rsid w:val="007765A7"/>
    <w:rsid w:val="007766A5"/>
    <w:rsid w:val="00776889"/>
    <w:rsid w:val="00776DEC"/>
    <w:rsid w:val="00777A09"/>
    <w:rsid w:val="00777B9C"/>
    <w:rsid w:val="00777D70"/>
    <w:rsid w:val="00777E70"/>
    <w:rsid w:val="00780588"/>
    <w:rsid w:val="00780B29"/>
    <w:rsid w:val="00780D28"/>
    <w:rsid w:val="007811DB"/>
    <w:rsid w:val="00781788"/>
    <w:rsid w:val="00781AE0"/>
    <w:rsid w:val="007821AF"/>
    <w:rsid w:val="007821F0"/>
    <w:rsid w:val="007823C2"/>
    <w:rsid w:val="0078242C"/>
    <w:rsid w:val="0078245D"/>
    <w:rsid w:val="007826A7"/>
    <w:rsid w:val="007827F6"/>
    <w:rsid w:val="00782E53"/>
    <w:rsid w:val="007833B1"/>
    <w:rsid w:val="0078340F"/>
    <w:rsid w:val="00783D9C"/>
    <w:rsid w:val="00783DCC"/>
    <w:rsid w:val="00784247"/>
    <w:rsid w:val="007843E6"/>
    <w:rsid w:val="00784917"/>
    <w:rsid w:val="007849AC"/>
    <w:rsid w:val="00784F65"/>
    <w:rsid w:val="00785C36"/>
    <w:rsid w:val="00785F52"/>
    <w:rsid w:val="00786082"/>
    <w:rsid w:val="00786115"/>
    <w:rsid w:val="0078648F"/>
    <w:rsid w:val="00786CEC"/>
    <w:rsid w:val="007877F3"/>
    <w:rsid w:val="00787CD5"/>
    <w:rsid w:val="00787FE3"/>
    <w:rsid w:val="007902CA"/>
    <w:rsid w:val="0079045D"/>
    <w:rsid w:val="00790581"/>
    <w:rsid w:val="00790935"/>
    <w:rsid w:val="00790C07"/>
    <w:rsid w:val="0079127F"/>
    <w:rsid w:val="007912D1"/>
    <w:rsid w:val="0079130F"/>
    <w:rsid w:val="00791C61"/>
    <w:rsid w:val="00791CA3"/>
    <w:rsid w:val="00791E35"/>
    <w:rsid w:val="00791F26"/>
    <w:rsid w:val="00791F61"/>
    <w:rsid w:val="007922A4"/>
    <w:rsid w:val="007924F6"/>
    <w:rsid w:val="00792A81"/>
    <w:rsid w:val="00792EF3"/>
    <w:rsid w:val="00793005"/>
    <w:rsid w:val="00793043"/>
    <w:rsid w:val="00793082"/>
    <w:rsid w:val="00793148"/>
    <w:rsid w:val="00793333"/>
    <w:rsid w:val="00793551"/>
    <w:rsid w:val="00793A04"/>
    <w:rsid w:val="00793A99"/>
    <w:rsid w:val="0079411D"/>
    <w:rsid w:val="00794134"/>
    <w:rsid w:val="0079456B"/>
    <w:rsid w:val="0079544F"/>
    <w:rsid w:val="007954FF"/>
    <w:rsid w:val="007955EF"/>
    <w:rsid w:val="00795CD8"/>
    <w:rsid w:val="00796887"/>
    <w:rsid w:val="00796A33"/>
    <w:rsid w:val="007973C2"/>
    <w:rsid w:val="0079793A"/>
    <w:rsid w:val="00797CD3"/>
    <w:rsid w:val="00797E57"/>
    <w:rsid w:val="007A08D1"/>
    <w:rsid w:val="007A0C0A"/>
    <w:rsid w:val="007A1264"/>
    <w:rsid w:val="007A1C6F"/>
    <w:rsid w:val="007A1C8A"/>
    <w:rsid w:val="007A2450"/>
    <w:rsid w:val="007A2551"/>
    <w:rsid w:val="007A2711"/>
    <w:rsid w:val="007A2F3C"/>
    <w:rsid w:val="007A30E1"/>
    <w:rsid w:val="007A33EE"/>
    <w:rsid w:val="007A3801"/>
    <w:rsid w:val="007A3952"/>
    <w:rsid w:val="007A3C4C"/>
    <w:rsid w:val="007A3F11"/>
    <w:rsid w:val="007A413A"/>
    <w:rsid w:val="007A452D"/>
    <w:rsid w:val="007A4C45"/>
    <w:rsid w:val="007A4EFB"/>
    <w:rsid w:val="007A530F"/>
    <w:rsid w:val="007A542D"/>
    <w:rsid w:val="007A550E"/>
    <w:rsid w:val="007A554D"/>
    <w:rsid w:val="007A5939"/>
    <w:rsid w:val="007A594A"/>
    <w:rsid w:val="007A5DEE"/>
    <w:rsid w:val="007A72C4"/>
    <w:rsid w:val="007A7818"/>
    <w:rsid w:val="007A7F25"/>
    <w:rsid w:val="007B0728"/>
    <w:rsid w:val="007B1542"/>
    <w:rsid w:val="007B19BF"/>
    <w:rsid w:val="007B1E13"/>
    <w:rsid w:val="007B1EB4"/>
    <w:rsid w:val="007B2645"/>
    <w:rsid w:val="007B2691"/>
    <w:rsid w:val="007B2989"/>
    <w:rsid w:val="007B4423"/>
    <w:rsid w:val="007B4479"/>
    <w:rsid w:val="007B4C6A"/>
    <w:rsid w:val="007B4CE4"/>
    <w:rsid w:val="007B4DFF"/>
    <w:rsid w:val="007B52B3"/>
    <w:rsid w:val="007B57C7"/>
    <w:rsid w:val="007B5A57"/>
    <w:rsid w:val="007B5B47"/>
    <w:rsid w:val="007B5E2B"/>
    <w:rsid w:val="007B5FAD"/>
    <w:rsid w:val="007B62D5"/>
    <w:rsid w:val="007B64CE"/>
    <w:rsid w:val="007B64F1"/>
    <w:rsid w:val="007B6AFC"/>
    <w:rsid w:val="007B6C3D"/>
    <w:rsid w:val="007B6D1E"/>
    <w:rsid w:val="007B7089"/>
    <w:rsid w:val="007B7467"/>
    <w:rsid w:val="007B74EF"/>
    <w:rsid w:val="007B75B4"/>
    <w:rsid w:val="007B7819"/>
    <w:rsid w:val="007B7867"/>
    <w:rsid w:val="007B7BB9"/>
    <w:rsid w:val="007B7D9F"/>
    <w:rsid w:val="007C0467"/>
    <w:rsid w:val="007C0889"/>
    <w:rsid w:val="007C0963"/>
    <w:rsid w:val="007C112E"/>
    <w:rsid w:val="007C18B2"/>
    <w:rsid w:val="007C1BD0"/>
    <w:rsid w:val="007C1BE7"/>
    <w:rsid w:val="007C1E9D"/>
    <w:rsid w:val="007C20E0"/>
    <w:rsid w:val="007C22ED"/>
    <w:rsid w:val="007C25FA"/>
    <w:rsid w:val="007C2C4E"/>
    <w:rsid w:val="007C2D99"/>
    <w:rsid w:val="007C2EDE"/>
    <w:rsid w:val="007C31C7"/>
    <w:rsid w:val="007C325F"/>
    <w:rsid w:val="007C3347"/>
    <w:rsid w:val="007C34A3"/>
    <w:rsid w:val="007C3BE1"/>
    <w:rsid w:val="007C3DAA"/>
    <w:rsid w:val="007C3FE4"/>
    <w:rsid w:val="007C46E2"/>
    <w:rsid w:val="007C4C04"/>
    <w:rsid w:val="007C4F2F"/>
    <w:rsid w:val="007C50B3"/>
    <w:rsid w:val="007C5536"/>
    <w:rsid w:val="007C565C"/>
    <w:rsid w:val="007C588F"/>
    <w:rsid w:val="007C5A75"/>
    <w:rsid w:val="007C6120"/>
    <w:rsid w:val="007C666D"/>
    <w:rsid w:val="007C6E37"/>
    <w:rsid w:val="007C72A3"/>
    <w:rsid w:val="007C7454"/>
    <w:rsid w:val="007C7544"/>
    <w:rsid w:val="007D060C"/>
    <w:rsid w:val="007D08E5"/>
    <w:rsid w:val="007D0EE6"/>
    <w:rsid w:val="007D0F34"/>
    <w:rsid w:val="007D10FD"/>
    <w:rsid w:val="007D1114"/>
    <w:rsid w:val="007D138C"/>
    <w:rsid w:val="007D156B"/>
    <w:rsid w:val="007D277C"/>
    <w:rsid w:val="007D2966"/>
    <w:rsid w:val="007D2977"/>
    <w:rsid w:val="007D2A88"/>
    <w:rsid w:val="007D2D8B"/>
    <w:rsid w:val="007D3282"/>
    <w:rsid w:val="007D4169"/>
    <w:rsid w:val="007D440C"/>
    <w:rsid w:val="007D4619"/>
    <w:rsid w:val="007D48C0"/>
    <w:rsid w:val="007D4A83"/>
    <w:rsid w:val="007D51C7"/>
    <w:rsid w:val="007D5346"/>
    <w:rsid w:val="007D564D"/>
    <w:rsid w:val="007D5994"/>
    <w:rsid w:val="007D5A29"/>
    <w:rsid w:val="007D5BE1"/>
    <w:rsid w:val="007D5D26"/>
    <w:rsid w:val="007D60CC"/>
    <w:rsid w:val="007D7628"/>
    <w:rsid w:val="007D77D9"/>
    <w:rsid w:val="007D7822"/>
    <w:rsid w:val="007D7890"/>
    <w:rsid w:val="007E0230"/>
    <w:rsid w:val="007E0540"/>
    <w:rsid w:val="007E073B"/>
    <w:rsid w:val="007E0B78"/>
    <w:rsid w:val="007E12AC"/>
    <w:rsid w:val="007E139D"/>
    <w:rsid w:val="007E13AE"/>
    <w:rsid w:val="007E13E0"/>
    <w:rsid w:val="007E1751"/>
    <w:rsid w:val="007E176F"/>
    <w:rsid w:val="007E20B0"/>
    <w:rsid w:val="007E25D9"/>
    <w:rsid w:val="007E2B3E"/>
    <w:rsid w:val="007E2F77"/>
    <w:rsid w:val="007E3667"/>
    <w:rsid w:val="007E3777"/>
    <w:rsid w:val="007E3794"/>
    <w:rsid w:val="007E3869"/>
    <w:rsid w:val="007E392E"/>
    <w:rsid w:val="007E3CE4"/>
    <w:rsid w:val="007E3E4A"/>
    <w:rsid w:val="007E41F2"/>
    <w:rsid w:val="007E491E"/>
    <w:rsid w:val="007E4ED9"/>
    <w:rsid w:val="007E4F8A"/>
    <w:rsid w:val="007E5008"/>
    <w:rsid w:val="007E586D"/>
    <w:rsid w:val="007E58D0"/>
    <w:rsid w:val="007E595E"/>
    <w:rsid w:val="007E5A14"/>
    <w:rsid w:val="007E5C74"/>
    <w:rsid w:val="007E641E"/>
    <w:rsid w:val="007E65C3"/>
    <w:rsid w:val="007E6941"/>
    <w:rsid w:val="007E6B66"/>
    <w:rsid w:val="007E6B9D"/>
    <w:rsid w:val="007E6EDA"/>
    <w:rsid w:val="007E7140"/>
    <w:rsid w:val="007E7192"/>
    <w:rsid w:val="007E7226"/>
    <w:rsid w:val="007E7721"/>
    <w:rsid w:val="007E77AE"/>
    <w:rsid w:val="007E7AD0"/>
    <w:rsid w:val="007E7C36"/>
    <w:rsid w:val="007E7CA4"/>
    <w:rsid w:val="007E7CBB"/>
    <w:rsid w:val="007E7F28"/>
    <w:rsid w:val="007F01F3"/>
    <w:rsid w:val="007F0374"/>
    <w:rsid w:val="007F03E3"/>
    <w:rsid w:val="007F0F1E"/>
    <w:rsid w:val="007F154A"/>
    <w:rsid w:val="007F16AB"/>
    <w:rsid w:val="007F1EC6"/>
    <w:rsid w:val="007F2029"/>
    <w:rsid w:val="007F2235"/>
    <w:rsid w:val="007F264D"/>
    <w:rsid w:val="007F28B8"/>
    <w:rsid w:val="007F2937"/>
    <w:rsid w:val="007F31DD"/>
    <w:rsid w:val="007F31DF"/>
    <w:rsid w:val="007F34A7"/>
    <w:rsid w:val="007F34C1"/>
    <w:rsid w:val="007F35AE"/>
    <w:rsid w:val="007F3748"/>
    <w:rsid w:val="007F39E4"/>
    <w:rsid w:val="007F4028"/>
    <w:rsid w:val="007F4413"/>
    <w:rsid w:val="007F4559"/>
    <w:rsid w:val="007F4AF3"/>
    <w:rsid w:val="007F4F1B"/>
    <w:rsid w:val="007F5283"/>
    <w:rsid w:val="007F5391"/>
    <w:rsid w:val="007F56FA"/>
    <w:rsid w:val="007F5A61"/>
    <w:rsid w:val="007F5E97"/>
    <w:rsid w:val="007F5FA3"/>
    <w:rsid w:val="007F613D"/>
    <w:rsid w:val="007F6379"/>
    <w:rsid w:val="007F6CF0"/>
    <w:rsid w:val="007F6E0E"/>
    <w:rsid w:val="007F6E91"/>
    <w:rsid w:val="007F6F23"/>
    <w:rsid w:val="007F7754"/>
    <w:rsid w:val="0080014C"/>
    <w:rsid w:val="0080017B"/>
    <w:rsid w:val="008001A7"/>
    <w:rsid w:val="00800B10"/>
    <w:rsid w:val="00800B4A"/>
    <w:rsid w:val="00800E0C"/>
    <w:rsid w:val="00800E53"/>
    <w:rsid w:val="00800E77"/>
    <w:rsid w:val="00800ED8"/>
    <w:rsid w:val="008012EC"/>
    <w:rsid w:val="0080139E"/>
    <w:rsid w:val="00801644"/>
    <w:rsid w:val="00801674"/>
    <w:rsid w:val="00801936"/>
    <w:rsid w:val="00801D54"/>
    <w:rsid w:val="00801F45"/>
    <w:rsid w:val="008021AC"/>
    <w:rsid w:val="00802A0C"/>
    <w:rsid w:val="008038B5"/>
    <w:rsid w:val="008038B8"/>
    <w:rsid w:val="00803A9F"/>
    <w:rsid w:val="00803B9D"/>
    <w:rsid w:val="00803CB8"/>
    <w:rsid w:val="00803CE1"/>
    <w:rsid w:val="0080427D"/>
    <w:rsid w:val="008043D6"/>
    <w:rsid w:val="008049D4"/>
    <w:rsid w:val="00804ADE"/>
    <w:rsid w:val="008055A8"/>
    <w:rsid w:val="00805742"/>
    <w:rsid w:val="0080584D"/>
    <w:rsid w:val="00805D50"/>
    <w:rsid w:val="00805ED3"/>
    <w:rsid w:val="0080629B"/>
    <w:rsid w:val="00806431"/>
    <w:rsid w:val="0080665F"/>
    <w:rsid w:val="00806CB9"/>
    <w:rsid w:val="00806E57"/>
    <w:rsid w:val="00807A26"/>
    <w:rsid w:val="00807B7E"/>
    <w:rsid w:val="00807B9F"/>
    <w:rsid w:val="00810AE8"/>
    <w:rsid w:val="00811289"/>
    <w:rsid w:val="008117EB"/>
    <w:rsid w:val="00811B7A"/>
    <w:rsid w:val="00811C0E"/>
    <w:rsid w:val="00811C96"/>
    <w:rsid w:val="00811CA1"/>
    <w:rsid w:val="00812452"/>
    <w:rsid w:val="0081334F"/>
    <w:rsid w:val="00813819"/>
    <w:rsid w:val="008139D9"/>
    <w:rsid w:val="00813D3C"/>
    <w:rsid w:val="00814041"/>
    <w:rsid w:val="008143FB"/>
    <w:rsid w:val="00814B4A"/>
    <w:rsid w:val="00814CA2"/>
    <w:rsid w:val="00814DEC"/>
    <w:rsid w:val="008156DF"/>
    <w:rsid w:val="00815E4A"/>
    <w:rsid w:val="00816153"/>
    <w:rsid w:val="0081640D"/>
    <w:rsid w:val="0081668E"/>
    <w:rsid w:val="00816794"/>
    <w:rsid w:val="00817643"/>
    <w:rsid w:val="00820A9A"/>
    <w:rsid w:val="008217F0"/>
    <w:rsid w:val="00821832"/>
    <w:rsid w:val="00821A23"/>
    <w:rsid w:val="00821A7C"/>
    <w:rsid w:val="00821DDB"/>
    <w:rsid w:val="00821F91"/>
    <w:rsid w:val="0082213E"/>
    <w:rsid w:val="00822219"/>
    <w:rsid w:val="008226A3"/>
    <w:rsid w:val="008226C3"/>
    <w:rsid w:val="00822A75"/>
    <w:rsid w:val="00822CC3"/>
    <w:rsid w:val="0082308C"/>
    <w:rsid w:val="0082315E"/>
    <w:rsid w:val="008238DE"/>
    <w:rsid w:val="00823A40"/>
    <w:rsid w:val="008242E6"/>
    <w:rsid w:val="008245DC"/>
    <w:rsid w:val="008249E2"/>
    <w:rsid w:val="00824BD5"/>
    <w:rsid w:val="00824DCD"/>
    <w:rsid w:val="0082530A"/>
    <w:rsid w:val="0082557B"/>
    <w:rsid w:val="00825764"/>
    <w:rsid w:val="008258D0"/>
    <w:rsid w:val="00825C3A"/>
    <w:rsid w:val="00825CAF"/>
    <w:rsid w:val="00825D9E"/>
    <w:rsid w:val="00825F10"/>
    <w:rsid w:val="00825FB0"/>
    <w:rsid w:val="008261F5"/>
    <w:rsid w:val="00826324"/>
    <w:rsid w:val="008264BD"/>
    <w:rsid w:val="00826747"/>
    <w:rsid w:val="008267F4"/>
    <w:rsid w:val="0082692C"/>
    <w:rsid w:val="00826A72"/>
    <w:rsid w:val="00826B40"/>
    <w:rsid w:val="00826D4A"/>
    <w:rsid w:val="00826FCD"/>
    <w:rsid w:val="008270A5"/>
    <w:rsid w:val="00827318"/>
    <w:rsid w:val="00827343"/>
    <w:rsid w:val="0082751F"/>
    <w:rsid w:val="00827B1E"/>
    <w:rsid w:val="0083025A"/>
    <w:rsid w:val="00830441"/>
    <w:rsid w:val="008304D7"/>
    <w:rsid w:val="00830673"/>
    <w:rsid w:val="008307CA"/>
    <w:rsid w:val="00830805"/>
    <w:rsid w:val="008308F8"/>
    <w:rsid w:val="00830904"/>
    <w:rsid w:val="00830DE0"/>
    <w:rsid w:val="00831002"/>
    <w:rsid w:val="00831057"/>
    <w:rsid w:val="00831DC2"/>
    <w:rsid w:val="00831E1B"/>
    <w:rsid w:val="0083210C"/>
    <w:rsid w:val="008323CB"/>
    <w:rsid w:val="008329E6"/>
    <w:rsid w:val="00834B45"/>
    <w:rsid w:val="0083534A"/>
    <w:rsid w:val="008355AB"/>
    <w:rsid w:val="008355C0"/>
    <w:rsid w:val="008355C3"/>
    <w:rsid w:val="00835803"/>
    <w:rsid w:val="008358F3"/>
    <w:rsid w:val="0083603C"/>
    <w:rsid w:val="008361C3"/>
    <w:rsid w:val="00836289"/>
    <w:rsid w:val="008364EA"/>
    <w:rsid w:val="008369DA"/>
    <w:rsid w:val="00836D8B"/>
    <w:rsid w:val="008371BD"/>
    <w:rsid w:val="008379A0"/>
    <w:rsid w:val="00837A36"/>
    <w:rsid w:val="00837C71"/>
    <w:rsid w:val="008403B2"/>
    <w:rsid w:val="00840891"/>
    <w:rsid w:val="00840E78"/>
    <w:rsid w:val="00840EA2"/>
    <w:rsid w:val="00841332"/>
    <w:rsid w:val="00841C18"/>
    <w:rsid w:val="00841EB9"/>
    <w:rsid w:val="00841FF0"/>
    <w:rsid w:val="00842248"/>
    <w:rsid w:val="008424AE"/>
    <w:rsid w:val="0084297D"/>
    <w:rsid w:val="00842EAB"/>
    <w:rsid w:val="00843044"/>
    <w:rsid w:val="00843869"/>
    <w:rsid w:val="00843E22"/>
    <w:rsid w:val="00844265"/>
    <w:rsid w:val="008442FC"/>
    <w:rsid w:val="008449FC"/>
    <w:rsid w:val="00844A19"/>
    <w:rsid w:val="00844BD6"/>
    <w:rsid w:val="00845257"/>
    <w:rsid w:val="00845273"/>
    <w:rsid w:val="008452B9"/>
    <w:rsid w:val="00845558"/>
    <w:rsid w:val="008455EF"/>
    <w:rsid w:val="00845969"/>
    <w:rsid w:val="00845BF2"/>
    <w:rsid w:val="0084614A"/>
    <w:rsid w:val="00846618"/>
    <w:rsid w:val="00846BDF"/>
    <w:rsid w:val="00846CA7"/>
    <w:rsid w:val="00846F1C"/>
    <w:rsid w:val="00847375"/>
    <w:rsid w:val="00850496"/>
    <w:rsid w:val="008507C0"/>
    <w:rsid w:val="008509C7"/>
    <w:rsid w:val="00850E4C"/>
    <w:rsid w:val="00851591"/>
    <w:rsid w:val="008515AB"/>
    <w:rsid w:val="00851A12"/>
    <w:rsid w:val="00851A7A"/>
    <w:rsid w:val="00851DDD"/>
    <w:rsid w:val="00852222"/>
    <w:rsid w:val="0085223A"/>
    <w:rsid w:val="00852C6F"/>
    <w:rsid w:val="00852DFA"/>
    <w:rsid w:val="0085317D"/>
    <w:rsid w:val="00853442"/>
    <w:rsid w:val="008534EF"/>
    <w:rsid w:val="00853577"/>
    <w:rsid w:val="00853769"/>
    <w:rsid w:val="00853904"/>
    <w:rsid w:val="00853A32"/>
    <w:rsid w:val="00853B2A"/>
    <w:rsid w:val="00854541"/>
    <w:rsid w:val="0085479C"/>
    <w:rsid w:val="008547B0"/>
    <w:rsid w:val="00854CF9"/>
    <w:rsid w:val="0085526D"/>
    <w:rsid w:val="00855DB8"/>
    <w:rsid w:val="00855EF0"/>
    <w:rsid w:val="00856231"/>
    <w:rsid w:val="00856271"/>
    <w:rsid w:val="00856400"/>
    <w:rsid w:val="00856EF1"/>
    <w:rsid w:val="0085702D"/>
    <w:rsid w:val="008572CD"/>
    <w:rsid w:val="0085734A"/>
    <w:rsid w:val="008574D5"/>
    <w:rsid w:val="00857850"/>
    <w:rsid w:val="00860135"/>
    <w:rsid w:val="008602FF"/>
    <w:rsid w:val="0086040D"/>
    <w:rsid w:val="008605FD"/>
    <w:rsid w:val="00860B07"/>
    <w:rsid w:val="0086130B"/>
    <w:rsid w:val="00861A89"/>
    <w:rsid w:val="00861A94"/>
    <w:rsid w:val="00861E0A"/>
    <w:rsid w:val="008624AD"/>
    <w:rsid w:val="0086253E"/>
    <w:rsid w:val="008628F5"/>
    <w:rsid w:val="00863070"/>
    <w:rsid w:val="00863123"/>
    <w:rsid w:val="008631B1"/>
    <w:rsid w:val="0086344B"/>
    <w:rsid w:val="00863689"/>
    <w:rsid w:val="0086375F"/>
    <w:rsid w:val="00863789"/>
    <w:rsid w:val="00863845"/>
    <w:rsid w:val="00863A9D"/>
    <w:rsid w:val="00863AAC"/>
    <w:rsid w:val="00863ABF"/>
    <w:rsid w:val="00863C6F"/>
    <w:rsid w:val="00863CF0"/>
    <w:rsid w:val="00863F72"/>
    <w:rsid w:val="008644B8"/>
    <w:rsid w:val="0086484D"/>
    <w:rsid w:val="00864AFA"/>
    <w:rsid w:val="00864B13"/>
    <w:rsid w:val="00864F08"/>
    <w:rsid w:val="0086543B"/>
    <w:rsid w:val="0086561E"/>
    <w:rsid w:val="00865B0A"/>
    <w:rsid w:val="00865C45"/>
    <w:rsid w:val="00865C73"/>
    <w:rsid w:val="008660E4"/>
    <w:rsid w:val="00866252"/>
    <w:rsid w:val="00866B92"/>
    <w:rsid w:val="00866C31"/>
    <w:rsid w:val="00866CD8"/>
    <w:rsid w:val="00866F13"/>
    <w:rsid w:val="008670A4"/>
    <w:rsid w:val="0086766C"/>
    <w:rsid w:val="008678B1"/>
    <w:rsid w:val="00867BCD"/>
    <w:rsid w:val="00867FE2"/>
    <w:rsid w:val="00870055"/>
    <w:rsid w:val="008703D4"/>
    <w:rsid w:val="0087041A"/>
    <w:rsid w:val="00870430"/>
    <w:rsid w:val="00870F84"/>
    <w:rsid w:val="00870FAF"/>
    <w:rsid w:val="00871205"/>
    <w:rsid w:val="0087122A"/>
    <w:rsid w:val="008713CF"/>
    <w:rsid w:val="008718A2"/>
    <w:rsid w:val="008720E7"/>
    <w:rsid w:val="0087213A"/>
    <w:rsid w:val="008722BA"/>
    <w:rsid w:val="0087298D"/>
    <w:rsid w:val="00872B74"/>
    <w:rsid w:val="008735C6"/>
    <w:rsid w:val="00873828"/>
    <w:rsid w:val="00873A23"/>
    <w:rsid w:val="00873BC2"/>
    <w:rsid w:val="00873D59"/>
    <w:rsid w:val="00873D67"/>
    <w:rsid w:val="00873F91"/>
    <w:rsid w:val="00874277"/>
    <w:rsid w:val="00874308"/>
    <w:rsid w:val="00874BC0"/>
    <w:rsid w:val="00875409"/>
    <w:rsid w:val="008755D7"/>
    <w:rsid w:val="00875C31"/>
    <w:rsid w:val="00875E42"/>
    <w:rsid w:val="0087615D"/>
    <w:rsid w:val="00876292"/>
    <w:rsid w:val="008762BF"/>
    <w:rsid w:val="0087646A"/>
    <w:rsid w:val="008766E6"/>
    <w:rsid w:val="00876B8F"/>
    <w:rsid w:val="00876E9F"/>
    <w:rsid w:val="0087701A"/>
    <w:rsid w:val="00877EE9"/>
    <w:rsid w:val="00877F0A"/>
    <w:rsid w:val="00880045"/>
    <w:rsid w:val="008809FF"/>
    <w:rsid w:val="00880A80"/>
    <w:rsid w:val="00880DC4"/>
    <w:rsid w:val="00881BCE"/>
    <w:rsid w:val="00881D35"/>
    <w:rsid w:val="00882205"/>
    <w:rsid w:val="0088242A"/>
    <w:rsid w:val="00882DAE"/>
    <w:rsid w:val="00882FDF"/>
    <w:rsid w:val="00883001"/>
    <w:rsid w:val="008833CB"/>
    <w:rsid w:val="00883A87"/>
    <w:rsid w:val="00883ADE"/>
    <w:rsid w:val="00883C1A"/>
    <w:rsid w:val="00883D27"/>
    <w:rsid w:val="008840CE"/>
    <w:rsid w:val="0088433F"/>
    <w:rsid w:val="008845DE"/>
    <w:rsid w:val="00884779"/>
    <w:rsid w:val="008847F4"/>
    <w:rsid w:val="0088486D"/>
    <w:rsid w:val="008848AB"/>
    <w:rsid w:val="0088495F"/>
    <w:rsid w:val="008849C5"/>
    <w:rsid w:val="00884A3C"/>
    <w:rsid w:val="00884B17"/>
    <w:rsid w:val="00885144"/>
    <w:rsid w:val="00885774"/>
    <w:rsid w:val="00885D95"/>
    <w:rsid w:val="00885F68"/>
    <w:rsid w:val="008861E8"/>
    <w:rsid w:val="008862F2"/>
    <w:rsid w:val="008867FD"/>
    <w:rsid w:val="008869BE"/>
    <w:rsid w:val="00886A09"/>
    <w:rsid w:val="00886B80"/>
    <w:rsid w:val="00886EB2"/>
    <w:rsid w:val="00886F9A"/>
    <w:rsid w:val="0088767A"/>
    <w:rsid w:val="00887756"/>
    <w:rsid w:val="00887BA5"/>
    <w:rsid w:val="00887F69"/>
    <w:rsid w:val="0089015C"/>
    <w:rsid w:val="008907A3"/>
    <w:rsid w:val="00890DB0"/>
    <w:rsid w:val="00890E61"/>
    <w:rsid w:val="00891098"/>
    <w:rsid w:val="00891DCC"/>
    <w:rsid w:val="00892519"/>
    <w:rsid w:val="0089280C"/>
    <w:rsid w:val="00892A00"/>
    <w:rsid w:val="00893364"/>
    <w:rsid w:val="00893415"/>
    <w:rsid w:val="0089345B"/>
    <w:rsid w:val="00893D90"/>
    <w:rsid w:val="00894185"/>
    <w:rsid w:val="0089517E"/>
    <w:rsid w:val="0089519C"/>
    <w:rsid w:val="0089536F"/>
    <w:rsid w:val="008958B7"/>
    <w:rsid w:val="00895A06"/>
    <w:rsid w:val="00895B54"/>
    <w:rsid w:val="00895C1F"/>
    <w:rsid w:val="008965DC"/>
    <w:rsid w:val="00896A91"/>
    <w:rsid w:val="00896D7E"/>
    <w:rsid w:val="00896E96"/>
    <w:rsid w:val="008973B3"/>
    <w:rsid w:val="008975D0"/>
    <w:rsid w:val="0089798C"/>
    <w:rsid w:val="00897CB9"/>
    <w:rsid w:val="00897FFB"/>
    <w:rsid w:val="008A08DC"/>
    <w:rsid w:val="008A0942"/>
    <w:rsid w:val="008A0C5D"/>
    <w:rsid w:val="008A0CD5"/>
    <w:rsid w:val="008A0DC5"/>
    <w:rsid w:val="008A0DD0"/>
    <w:rsid w:val="008A13DC"/>
    <w:rsid w:val="008A1BD6"/>
    <w:rsid w:val="008A1F63"/>
    <w:rsid w:val="008A23CF"/>
    <w:rsid w:val="008A24C9"/>
    <w:rsid w:val="008A2730"/>
    <w:rsid w:val="008A2832"/>
    <w:rsid w:val="008A291A"/>
    <w:rsid w:val="008A2A4E"/>
    <w:rsid w:val="008A2B6C"/>
    <w:rsid w:val="008A3039"/>
    <w:rsid w:val="008A3153"/>
    <w:rsid w:val="008A3CB5"/>
    <w:rsid w:val="008A4A62"/>
    <w:rsid w:val="008A5007"/>
    <w:rsid w:val="008A5749"/>
    <w:rsid w:val="008A5913"/>
    <w:rsid w:val="008A59DF"/>
    <w:rsid w:val="008A5A78"/>
    <w:rsid w:val="008A5D05"/>
    <w:rsid w:val="008A5D6F"/>
    <w:rsid w:val="008A7132"/>
    <w:rsid w:val="008A7830"/>
    <w:rsid w:val="008B00CD"/>
    <w:rsid w:val="008B0350"/>
    <w:rsid w:val="008B06D9"/>
    <w:rsid w:val="008B09FC"/>
    <w:rsid w:val="008B0AC3"/>
    <w:rsid w:val="008B1154"/>
    <w:rsid w:val="008B14EF"/>
    <w:rsid w:val="008B18C5"/>
    <w:rsid w:val="008B1B57"/>
    <w:rsid w:val="008B1D5C"/>
    <w:rsid w:val="008B26CD"/>
    <w:rsid w:val="008B2B09"/>
    <w:rsid w:val="008B2C7E"/>
    <w:rsid w:val="008B2CB4"/>
    <w:rsid w:val="008B390A"/>
    <w:rsid w:val="008B3A35"/>
    <w:rsid w:val="008B3F54"/>
    <w:rsid w:val="008B42C0"/>
    <w:rsid w:val="008B42E7"/>
    <w:rsid w:val="008B4939"/>
    <w:rsid w:val="008B4A14"/>
    <w:rsid w:val="008B4AC1"/>
    <w:rsid w:val="008B4BD2"/>
    <w:rsid w:val="008B57F5"/>
    <w:rsid w:val="008B60A4"/>
    <w:rsid w:val="008B6609"/>
    <w:rsid w:val="008B6ADE"/>
    <w:rsid w:val="008B6D7E"/>
    <w:rsid w:val="008B6E96"/>
    <w:rsid w:val="008B7B30"/>
    <w:rsid w:val="008B7F1A"/>
    <w:rsid w:val="008C019D"/>
    <w:rsid w:val="008C08D9"/>
    <w:rsid w:val="008C0DAE"/>
    <w:rsid w:val="008C137B"/>
    <w:rsid w:val="008C1B1A"/>
    <w:rsid w:val="008C1B97"/>
    <w:rsid w:val="008C1BCC"/>
    <w:rsid w:val="008C2063"/>
    <w:rsid w:val="008C224B"/>
    <w:rsid w:val="008C3429"/>
    <w:rsid w:val="008C3546"/>
    <w:rsid w:val="008C3A49"/>
    <w:rsid w:val="008C3EE0"/>
    <w:rsid w:val="008C431A"/>
    <w:rsid w:val="008C4422"/>
    <w:rsid w:val="008C44FF"/>
    <w:rsid w:val="008C4609"/>
    <w:rsid w:val="008C4ACC"/>
    <w:rsid w:val="008C4E2F"/>
    <w:rsid w:val="008C4F72"/>
    <w:rsid w:val="008C5637"/>
    <w:rsid w:val="008C579F"/>
    <w:rsid w:val="008C5937"/>
    <w:rsid w:val="008C644D"/>
    <w:rsid w:val="008C667B"/>
    <w:rsid w:val="008C66C8"/>
    <w:rsid w:val="008C6769"/>
    <w:rsid w:val="008C6990"/>
    <w:rsid w:val="008C717B"/>
    <w:rsid w:val="008C76F2"/>
    <w:rsid w:val="008D0638"/>
    <w:rsid w:val="008D0EC9"/>
    <w:rsid w:val="008D0EFF"/>
    <w:rsid w:val="008D0FAD"/>
    <w:rsid w:val="008D1197"/>
    <w:rsid w:val="008D15FD"/>
    <w:rsid w:val="008D190E"/>
    <w:rsid w:val="008D1ECD"/>
    <w:rsid w:val="008D20EE"/>
    <w:rsid w:val="008D2280"/>
    <w:rsid w:val="008D2632"/>
    <w:rsid w:val="008D30FF"/>
    <w:rsid w:val="008D3102"/>
    <w:rsid w:val="008D3991"/>
    <w:rsid w:val="008D3BFF"/>
    <w:rsid w:val="008D4040"/>
    <w:rsid w:val="008D4652"/>
    <w:rsid w:val="008D4974"/>
    <w:rsid w:val="008D4BDF"/>
    <w:rsid w:val="008D4C0C"/>
    <w:rsid w:val="008D5169"/>
    <w:rsid w:val="008D5269"/>
    <w:rsid w:val="008D574B"/>
    <w:rsid w:val="008D577D"/>
    <w:rsid w:val="008D57E6"/>
    <w:rsid w:val="008D57F1"/>
    <w:rsid w:val="008D580C"/>
    <w:rsid w:val="008D5B7D"/>
    <w:rsid w:val="008D6547"/>
    <w:rsid w:val="008D66E6"/>
    <w:rsid w:val="008D67F5"/>
    <w:rsid w:val="008D6AC4"/>
    <w:rsid w:val="008D6D5D"/>
    <w:rsid w:val="008D6E4C"/>
    <w:rsid w:val="008D7429"/>
    <w:rsid w:val="008D7515"/>
    <w:rsid w:val="008D77CB"/>
    <w:rsid w:val="008E04E8"/>
    <w:rsid w:val="008E0609"/>
    <w:rsid w:val="008E0C45"/>
    <w:rsid w:val="008E0D44"/>
    <w:rsid w:val="008E1621"/>
    <w:rsid w:val="008E1696"/>
    <w:rsid w:val="008E1743"/>
    <w:rsid w:val="008E1D3B"/>
    <w:rsid w:val="008E22A2"/>
    <w:rsid w:val="008E280E"/>
    <w:rsid w:val="008E3365"/>
    <w:rsid w:val="008E3ED4"/>
    <w:rsid w:val="008E3F68"/>
    <w:rsid w:val="008E4492"/>
    <w:rsid w:val="008E4561"/>
    <w:rsid w:val="008E483E"/>
    <w:rsid w:val="008E486C"/>
    <w:rsid w:val="008E5578"/>
    <w:rsid w:val="008E5A3A"/>
    <w:rsid w:val="008E5DFD"/>
    <w:rsid w:val="008E5E46"/>
    <w:rsid w:val="008E5E93"/>
    <w:rsid w:val="008E6018"/>
    <w:rsid w:val="008E6B23"/>
    <w:rsid w:val="008E6FCF"/>
    <w:rsid w:val="008E72DE"/>
    <w:rsid w:val="008E7974"/>
    <w:rsid w:val="008F0000"/>
    <w:rsid w:val="008F04BE"/>
    <w:rsid w:val="008F0734"/>
    <w:rsid w:val="008F0761"/>
    <w:rsid w:val="008F1162"/>
    <w:rsid w:val="008F1291"/>
    <w:rsid w:val="008F156D"/>
    <w:rsid w:val="008F1714"/>
    <w:rsid w:val="008F176A"/>
    <w:rsid w:val="008F17EC"/>
    <w:rsid w:val="008F1CFB"/>
    <w:rsid w:val="008F29CC"/>
    <w:rsid w:val="008F2A8F"/>
    <w:rsid w:val="008F2E3C"/>
    <w:rsid w:val="008F39D8"/>
    <w:rsid w:val="008F3C81"/>
    <w:rsid w:val="008F4B6A"/>
    <w:rsid w:val="008F4F71"/>
    <w:rsid w:val="008F553D"/>
    <w:rsid w:val="008F5A98"/>
    <w:rsid w:val="008F5D83"/>
    <w:rsid w:val="008F6791"/>
    <w:rsid w:val="008F6794"/>
    <w:rsid w:val="008F69F5"/>
    <w:rsid w:val="008F6E4B"/>
    <w:rsid w:val="008F6ED8"/>
    <w:rsid w:val="008F7968"/>
    <w:rsid w:val="00900095"/>
    <w:rsid w:val="009002E0"/>
    <w:rsid w:val="009004F7"/>
    <w:rsid w:val="009008BD"/>
    <w:rsid w:val="00901126"/>
    <w:rsid w:val="009011F9"/>
    <w:rsid w:val="00901F8B"/>
    <w:rsid w:val="009031F8"/>
    <w:rsid w:val="0090341B"/>
    <w:rsid w:val="0090362D"/>
    <w:rsid w:val="00903865"/>
    <w:rsid w:val="00903B81"/>
    <w:rsid w:val="00903D5B"/>
    <w:rsid w:val="00904418"/>
    <w:rsid w:val="0090448E"/>
    <w:rsid w:val="00904590"/>
    <w:rsid w:val="00904AAA"/>
    <w:rsid w:val="00904EF7"/>
    <w:rsid w:val="0090595C"/>
    <w:rsid w:val="00905B6D"/>
    <w:rsid w:val="00905BDA"/>
    <w:rsid w:val="00906360"/>
    <w:rsid w:val="0090648C"/>
    <w:rsid w:val="00906646"/>
    <w:rsid w:val="00907214"/>
    <w:rsid w:val="009074A2"/>
    <w:rsid w:val="00907994"/>
    <w:rsid w:val="00907AC2"/>
    <w:rsid w:val="00907F32"/>
    <w:rsid w:val="0091046A"/>
    <w:rsid w:val="009107E8"/>
    <w:rsid w:val="00910A92"/>
    <w:rsid w:val="009111C4"/>
    <w:rsid w:val="00911263"/>
    <w:rsid w:val="00911324"/>
    <w:rsid w:val="00911B6E"/>
    <w:rsid w:val="00912393"/>
    <w:rsid w:val="00912DD6"/>
    <w:rsid w:val="009133DE"/>
    <w:rsid w:val="00913586"/>
    <w:rsid w:val="00913736"/>
    <w:rsid w:val="00913B2A"/>
    <w:rsid w:val="00914476"/>
    <w:rsid w:val="00914D57"/>
    <w:rsid w:val="00914ED5"/>
    <w:rsid w:val="00915037"/>
    <w:rsid w:val="00915105"/>
    <w:rsid w:val="00915335"/>
    <w:rsid w:val="00916294"/>
    <w:rsid w:val="00916427"/>
    <w:rsid w:val="009164DA"/>
    <w:rsid w:val="0091657C"/>
    <w:rsid w:val="00916AAA"/>
    <w:rsid w:val="00916C67"/>
    <w:rsid w:val="00916EBB"/>
    <w:rsid w:val="0091773D"/>
    <w:rsid w:val="0092014E"/>
    <w:rsid w:val="00920703"/>
    <w:rsid w:val="009209ED"/>
    <w:rsid w:val="0092118F"/>
    <w:rsid w:val="0092134E"/>
    <w:rsid w:val="00921943"/>
    <w:rsid w:val="00921FF9"/>
    <w:rsid w:val="00922082"/>
    <w:rsid w:val="00922B5A"/>
    <w:rsid w:val="00922C55"/>
    <w:rsid w:val="00922C76"/>
    <w:rsid w:val="00922E03"/>
    <w:rsid w:val="0092371D"/>
    <w:rsid w:val="00923C6F"/>
    <w:rsid w:val="00924068"/>
    <w:rsid w:val="009241F3"/>
    <w:rsid w:val="00924231"/>
    <w:rsid w:val="009242D0"/>
    <w:rsid w:val="00924AE4"/>
    <w:rsid w:val="009252DC"/>
    <w:rsid w:val="009255CA"/>
    <w:rsid w:val="009256B3"/>
    <w:rsid w:val="00925996"/>
    <w:rsid w:val="00925FCD"/>
    <w:rsid w:val="00926087"/>
    <w:rsid w:val="009262C4"/>
    <w:rsid w:val="009268A0"/>
    <w:rsid w:val="00927201"/>
    <w:rsid w:val="009274ED"/>
    <w:rsid w:val="009277A6"/>
    <w:rsid w:val="00930364"/>
    <w:rsid w:val="009304D5"/>
    <w:rsid w:val="009308A3"/>
    <w:rsid w:val="00930BE6"/>
    <w:rsid w:val="009310D2"/>
    <w:rsid w:val="00931143"/>
    <w:rsid w:val="00931473"/>
    <w:rsid w:val="00931D49"/>
    <w:rsid w:val="00931E75"/>
    <w:rsid w:val="00931FCA"/>
    <w:rsid w:val="00932A6F"/>
    <w:rsid w:val="00932D26"/>
    <w:rsid w:val="0093300E"/>
    <w:rsid w:val="00933554"/>
    <w:rsid w:val="00933663"/>
    <w:rsid w:val="0093378B"/>
    <w:rsid w:val="00933A49"/>
    <w:rsid w:val="00933FA6"/>
    <w:rsid w:val="009343F8"/>
    <w:rsid w:val="00934CDE"/>
    <w:rsid w:val="0093516E"/>
    <w:rsid w:val="009351DA"/>
    <w:rsid w:val="009352C4"/>
    <w:rsid w:val="009353B7"/>
    <w:rsid w:val="009358D4"/>
    <w:rsid w:val="00935B16"/>
    <w:rsid w:val="0093685C"/>
    <w:rsid w:val="00936B7F"/>
    <w:rsid w:val="00936DE0"/>
    <w:rsid w:val="0093702D"/>
    <w:rsid w:val="0093789E"/>
    <w:rsid w:val="009378A1"/>
    <w:rsid w:val="00937B70"/>
    <w:rsid w:val="00937E03"/>
    <w:rsid w:val="00937F75"/>
    <w:rsid w:val="00940187"/>
    <w:rsid w:val="00940315"/>
    <w:rsid w:val="0094033C"/>
    <w:rsid w:val="009415CD"/>
    <w:rsid w:val="0094245D"/>
    <w:rsid w:val="00942850"/>
    <w:rsid w:val="00942A6A"/>
    <w:rsid w:val="00942B05"/>
    <w:rsid w:val="00942D16"/>
    <w:rsid w:val="009434BE"/>
    <w:rsid w:val="0094355D"/>
    <w:rsid w:val="009438D4"/>
    <w:rsid w:val="00943A31"/>
    <w:rsid w:val="00943F07"/>
    <w:rsid w:val="00944267"/>
    <w:rsid w:val="0094461E"/>
    <w:rsid w:val="00944789"/>
    <w:rsid w:val="009448C9"/>
    <w:rsid w:val="00944CB6"/>
    <w:rsid w:val="00944D0A"/>
    <w:rsid w:val="00945216"/>
    <w:rsid w:val="00945762"/>
    <w:rsid w:val="009458D9"/>
    <w:rsid w:val="00945988"/>
    <w:rsid w:val="00945B08"/>
    <w:rsid w:val="00945D3B"/>
    <w:rsid w:val="009469B3"/>
    <w:rsid w:val="00946B2F"/>
    <w:rsid w:val="00946B4C"/>
    <w:rsid w:val="009475D8"/>
    <w:rsid w:val="00947712"/>
    <w:rsid w:val="00947823"/>
    <w:rsid w:val="00947CEA"/>
    <w:rsid w:val="00947FE4"/>
    <w:rsid w:val="009502FD"/>
    <w:rsid w:val="009504C6"/>
    <w:rsid w:val="00950C59"/>
    <w:rsid w:val="00950D2D"/>
    <w:rsid w:val="00950E69"/>
    <w:rsid w:val="009513B3"/>
    <w:rsid w:val="00951951"/>
    <w:rsid w:val="0095234D"/>
    <w:rsid w:val="00952775"/>
    <w:rsid w:val="009527B1"/>
    <w:rsid w:val="00952BD6"/>
    <w:rsid w:val="00952E70"/>
    <w:rsid w:val="00953FCE"/>
    <w:rsid w:val="00954261"/>
    <w:rsid w:val="009548BE"/>
    <w:rsid w:val="00954A92"/>
    <w:rsid w:val="00954F8F"/>
    <w:rsid w:val="00955249"/>
    <w:rsid w:val="00955390"/>
    <w:rsid w:val="00956C23"/>
    <w:rsid w:val="00956FBE"/>
    <w:rsid w:val="009571E8"/>
    <w:rsid w:val="00957616"/>
    <w:rsid w:val="00957740"/>
    <w:rsid w:val="00960558"/>
    <w:rsid w:val="00960628"/>
    <w:rsid w:val="0096066B"/>
    <w:rsid w:val="00960FB1"/>
    <w:rsid w:val="00961260"/>
    <w:rsid w:val="009613BE"/>
    <w:rsid w:val="00961A15"/>
    <w:rsid w:val="00961D6B"/>
    <w:rsid w:val="00962AE2"/>
    <w:rsid w:val="009633AF"/>
    <w:rsid w:val="00963903"/>
    <w:rsid w:val="00963A00"/>
    <w:rsid w:val="00963EA2"/>
    <w:rsid w:val="009641CD"/>
    <w:rsid w:val="00964347"/>
    <w:rsid w:val="0096450C"/>
    <w:rsid w:val="009647EF"/>
    <w:rsid w:val="00964C43"/>
    <w:rsid w:val="009653DD"/>
    <w:rsid w:val="009654C0"/>
    <w:rsid w:val="009656A6"/>
    <w:rsid w:val="009657ED"/>
    <w:rsid w:val="0096597D"/>
    <w:rsid w:val="00965D9F"/>
    <w:rsid w:val="00966010"/>
    <w:rsid w:val="009665D5"/>
    <w:rsid w:val="00966CF1"/>
    <w:rsid w:val="00966E5B"/>
    <w:rsid w:val="00967494"/>
    <w:rsid w:val="009677B6"/>
    <w:rsid w:val="00967D35"/>
    <w:rsid w:val="00970140"/>
    <w:rsid w:val="009701DB"/>
    <w:rsid w:val="0097034F"/>
    <w:rsid w:val="0097062B"/>
    <w:rsid w:val="00970834"/>
    <w:rsid w:val="00971056"/>
    <w:rsid w:val="009717A6"/>
    <w:rsid w:val="00971847"/>
    <w:rsid w:val="009719CB"/>
    <w:rsid w:val="00971B50"/>
    <w:rsid w:val="00971B82"/>
    <w:rsid w:val="00971E55"/>
    <w:rsid w:val="0097216C"/>
    <w:rsid w:val="00972234"/>
    <w:rsid w:val="00972ACD"/>
    <w:rsid w:val="00973573"/>
    <w:rsid w:val="00973D83"/>
    <w:rsid w:val="00973E3D"/>
    <w:rsid w:val="00973EA0"/>
    <w:rsid w:val="00974433"/>
    <w:rsid w:val="0097484E"/>
    <w:rsid w:val="00974A61"/>
    <w:rsid w:val="00974F13"/>
    <w:rsid w:val="00974FC9"/>
    <w:rsid w:val="009753A4"/>
    <w:rsid w:val="00975555"/>
    <w:rsid w:val="00975636"/>
    <w:rsid w:val="00975C84"/>
    <w:rsid w:val="00975D4A"/>
    <w:rsid w:val="00975EC3"/>
    <w:rsid w:val="00975FEF"/>
    <w:rsid w:val="009760A4"/>
    <w:rsid w:val="00976607"/>
    <w:rsid w:val="00976671"/>
    <w:rsid w:val="00976672"/>
    <w:rsid w:val="009767E7"/>
    <w:rsid w:val="00976B0F"/>
    <w:rsid w:val="00976C31"/>
    <w:rsid w:val="00976EF6"/>
    <w:rsid w:val="00976EFC"/>
    <w:rsid w:val="0097702C"/>
    <w:rsid w:val="009770B5"/>
    <w:rsid w:val="00977873"/>
    <w:rsid w:val="00977885"/>
    <w:rsid w:val="00977E9B"/>
    <w:rsid w:val="009801A6"/>
    <w:rsid w:val="009804D8"/>
    <w:rsid w:val="009809E5"/>
    <w:rsid w:val="0098166E"/>
    <w:rsid w:val="00981C2B"/>
    <w:rsid w:val="00981CE1"/>
    <w:rsid w:val="0098219B"/>
    <w:rsid w:val="0098236D"/>
    <w:rsid w:val="0098239E"/>
    <w:rsid w:val="00982615"/>
    <w:rsid w:val="00983258"/>
    <w:rsid w:val="009837B9"/>
    <w:rsid w:val="009837E7"/>
    <w:rsid w:val="00983F01"/>
    <w:rsid w:val="00984431"/>
    <w:rsid w:val="00984D88"/>
    <w:rsid w:val="0098549F"/>
    <w:rsid w:val="0098550F"/>
    <w:rsid w:val="009855AA"/>
    <w:rsid w:val="009858D8"/>
    <w:rsid w:val="00985996"/>
    <w:rsid w:val="009859EE"/>
    <w:rsid w:val="00985B8C"/>
    <w:rsid w:val="00985D56"/>
    <w:rsid w:val="00985F4E"/>
    <w:rsid w:val="009861FF"/>
    <w:rsid w:val="0098624E"/>
    <w:rsid w:val="009863DD"/>
    <w:rsid w:val="009864E3"/>
    <w:rsid w:val="00986991"/>
    <w:rsid w:val="00986B8F"/>
    <w:rsid w:val="00987052"/>
    <w:rsid w:val="009870A5"/>
    <w:rsid w:val="0098766F"/>
    <w:rsid w:val="00987B2D"/>
    <w:rsid w:val="00987C37"/>
    <w:rsid w:val="00987C96"/>
    <w:rsid w:val="00987CCF"/>
    <w:rsid w:val="00987D6E"/>
    <w:rsid w:val="00987F82"/>
    <w:rsid w:val="0099029E"/>
    <w:rsid w:val="00990710"/>
    <w:rsid w:val="0099082C"/>
    <w:rsid w:val="00990E85"/>
    <w:rsid w:val="009910D3"/>
    <w:rsid w:val="0099140C"/>
    <w:rsid w:val="009914AB"/>
    <w:rsid w:val="00991536"/>
    <w:rsid w:val="00992107"/>
    <w:rsid w:val="00992535"/>
    <w:rsid w:val="0099263D"/>
    <w:rsid w:val="0099287E"/>
    <w:rsid w:val="00993AB9"/>
    <w:rsid w:val="009941BA"/>
    <w:rsid w:val="009942CF"/>
    <w:rsid w:val="00994946"/>
    <w:rsid w:val="00995283"/>
    <w:rsid w:val="00995607"/>
    <w:rsid w:val="00995A42"/>
    <w:rsid w:val="00995DFC"/>
    <w:rsid w:val="00996C45"/>
    <w:rsid w:val="00997410"/>
    <w:rsid w:val="009975C0"/>
    <w:rsid w:val="00997B62"/>
    <w:rsid w:val="00997CE9"/>
    <w:rsid w:val="00997E94"/>
    <w:rsid w:val="00997F5E"/>
    <w:rsid w:val="00997FEA"/>
    <w:rsid w:val="009A104D"/>
    <w:rsid w:val="009A10AB"/>
    <w:rsid w:val="009A10C6"/>
    <w:rsid w:val="009A17EE"/>
    <w:rsid w:val="009A1FF4"/>
    <w:rsid w:val="009A27BE"/>
    <w:rsid w:val="009A284C"/>
    <w:rsid w:val="009A2F0B"/>
    <w:rsid w:val="009A3068"/>
    <w:rsid w:val="009A3D2E"/>
    <w:rsid w:val="009A47B9"/>
    <w:rsid w:val="009A4824"/>
    <w:rsid w:val="009A5144"/>
    <w:rsid w:val="009A5373"/>
    <w:rsid w:val="009A5E58"/>
    <w:rsid w:val="009A60C7"/>
    <w:rsid w:val="009A61E0"/>
    <w:rsid w:val="009A6B64"/>
    <w:rsid w:val="009A6F14"/>
    <w:rsid w:val="009A72B5"/>
    <w:rsid w:val="009A751B"/>
    <w:rsid w:val="009A76F8"/>
    <w:rsid w:val="009A778C"/>
    <w:rsid w:val="009A795F"/>
    <w:rsid w:val="009A7A17"/>
    <w:rsid w:val="009B0202"/>
    <w:rsid w:val="009B02FE"/>
    <w:rsid w:val="009B0479"/>
    <w:rsid w:val="009B0630"/>
    <w:rsid w:val="009B15F6"/>
    <w:rsid w:val="009B1A43"/>
    <w:rsid w:val="009B1AEE"/>
    <w:rsid w:val="009B1E0C"/>
    <w:rsid w:val="009B2BEE"/>
    <w:rsid w:val="009B2C95"/>
    <w:rsid w:val="009B2D85"/>
    <w:rsid w:val="009B303C"/>
    <w:rsid w:val="009B348C"/>
    <w:rsid w:val="009B3A03"/>
    <w:rsid w:val="009B3A73"/>
    <w:rsid w:val="009B4731"/>
    <w:rsid w:val="009B4926"/>
    <w:rsid w:val="009B4DE6"/>
    <w:rsid w:val="009B4E94"/>
    <w:rsid w:val="009B5128"/>
    <w:rsid w:val="009B51AB"/>
    <w:rsid w:val="009B567A"/>
    <w:rsid w:val="009B5703"/>
    <w:rsid w:val="009B58F9"/>
    <w:rsid w:val="009B5C0E"/>
    <w:rsid w:val="009B623D"/>
    <w:rsid w:val="009B62A7"/>
    <w:rsid w:val="009B62C3"/>
    <w:rsid w:val="009B642E"/>
    <w:rsid w:val="009B653B"/>
    <w:rsid w:val="009B6888"/>
    <w:rsid w:val="009B6B95"/>
    <w:rsid w:val="009B726C"/>
    <w:rsid w:val="009B749A"/>
    <w:rsid w:val="009B75F7"/>
    <w:rsid w:val="009B76A3"/>
    <w:rsid w:val="009B7E08"/>
    <w:rsid w:val="009C05E0"/>
    <w:rsid w:val="009C1079"/>
    <w:rsid w:val="009C1152"/>
    <w:rsid w:val="009C1261"/>
    <w:rsid w:val="009C14CF"/>
    <w:rsid w:val="009C1CB7"/>
    <w:rsid w:val="009C20FF"/>
    <w:rsid w:val="009C26FB"/>
    <w:rsid w:val="009C2B10"/>
    <w:rsid w:val="009C2ECA"/>
    <w:rsid w:val="009C3882"/>
    <w:rsid w:val="009C3C42"/>
    <w:rsid w:val="009C3F32"/>
    <w:rsid w:val="009C57A3"/>
    <w:rsid w:val="009C58B8"/>
    <w:rsid w:val="009C5AEA"/>
    <w:rsid w:val="009C5BC6"/>
    <w:rsid w:val="009C5F35"/>
    <w:rsid w:val="009C64E6"/>
    <w:rsid w:val="009C72FB"/>
    <w:rsid w:val="009C7CE8"/>
    <w:rsid w:val="009C7FEA"/>
    <w:rsid w:val="009D0180"/>
    <w:rsid w:val="009D0246"/>
    <w:rsid w:val="009D039A"/>
    <w:rsid w:val="009D042D"/>
    <w:rsid w:val="009D0948"/>
    <w:rsid w:val="009D1090"/>
    <w:rsid w:val="009D131E"/>
    <w:rsid w:val="009D1618"/>
    <w:rsid w:val="009D186C"/>
    <w:rsid w:val="009D19A2"/>
    <w:rsid w:val="009D2349"/>
    <w:rsid w:val="009D28F5"/>
    <w:rsid w:val="009D35C8"/>
    <w:rsid w:val="009D3CA6"/>
    <w:rsid w:val="009D3FE2"/>
    <w:rsid w:val="009D49BC"/>
    <w:rsid w:val="009D4A2B"/>
    <w:rsid w:val="009D4AD5"/>
    <w:rsid w:val="009D4C49"/>
    <w:rsid w:val="009D5080"/>
    <w:rsid w:val="009D51FC"/>
    <w:rsid w:val="009D54BD"/>
    <w:rsid w:val="009D5824"/>
    <w:rsid w:val="009D5973"/>
    <w:rsid w:val="009D599E"/>
    <w:rsid w:val="009D5A7E"/>
    <w:rsid w:val="009D5CBF"/>
    <w:rsid w:val="009D60AF"/>
    <w:rsid w:val="009D6693"/>
    <w:rsid w:val="009D66E4"/>
    <w:rsid w:val="009D6B41"/>
    <w:rsid w:val="009D6D36"/>
    <w:rsid w:val="009D70EE"/>
    <w:rsid w:val="009D76A6"/>
    <w:rsid w:val="009E02D9"/>
    <w:rsid w:val="009E0819"/>
    <w:rsid w:val="009E1A3F"/>
    <w:rsid w:val="009E1BC8"/>
    <w:rsid w:val="009E1CC2"/>
    <w:rsid w:val="009E1DFB"/>
    <w:rsid w:val="009E1F10"/>
    <w:rsid w:val="009E224B"/>
    <w:rsid w:val="009E2489"/>
    <w:rsid w:val="009E25EA"/>
    <w:rsid w:val="009E29F1"/>
    <w:rsid w:val="009E2AFF"/>
    <w:rsid w:val="009E2C36"/>
    <w:rsid w:val="009E3779"/>
    <w:rsid w:val="009E3820"/>
    <w:rsid w:val="009E3B55"/>
    <w:rsid w:val="009E415B"/>
    <w:rsid w:val="009E43AC"/>
    <w:rsid w:val="009E43F7"/>
    <w:rsid w:val="009E44AF"/>
    <w:rsid w:val="009E44E9"/>
    <w:rsid w:val="009E4758"/>
    <w:rsid w:val="009E4A20"/>
    <w:rsid w:val="009E4B76"/>
    <w:rsid w:val="009E4C0A"/>
    <w:rsid w:val="009E4C62"/>
    <w:rsid w:val="009E4E9F"/>
    <w:rsid w:val="009E51BC"/>
    <w:rsid w:val="009E5471"/>
    <w:rsid w:val="009E57AA"/>
    <w:rsid w:val="009E5C8B"/>
    <w:rsid w:val="009E64DE"/>
    <w:rsid w:val="009E6515"/>
    <w:rsid w:val="009E718B"/>
    <w:rsid w:val="009E7205"/>
    <w:rsid w:val="009E7C39"/>
    <w:rsid w:val="009F1463"/>
    <w:rsid w:val="009F1694"/>
    <w:rsid w:val="009F1809"/>
    <w:rsid w:val="009F18D9"/>
    <w:rsid w:val="009F1EFE"/>
    <w:rsid w:val="009F2C2F"/>
    <w:rsid w:val="009F2E18"/>
    <w:rsid w:val="009F2EA0"/>
    <w:rsid w:val="009F2FEE"/>
    <w:rsid w:val="009F331A"/>
    <w:rsid w:val="009F3413"/>
    <w:rsid w:val="009F3474"/>
    <w:rsid w:val="009F36B5"/>
    <w:rsid w:val="009F3906"/>
    <w:rsid w:val="009F3EA4"/>
    <w:rsid w:val="009F4102"/>
    <w:rsid w:val="009F42E6"/>
    <w:rsid w:val="009F4CFF"/>
    <w:rsid w:val="009F4D08"/>
    <w:rsid w:val="009F4E87"/>
    <w:rsid w:val="009F4F24"/>
    <w:rsid w:val="009F532A"/>
    <w:rsid w:val="009F5A2D"/>
    <w:rsid w:val="009F621E"/>
    <w:rsid w:val="009F6CB4"/>
    <w:rsid w:val="009F710A"/>
    <w:rsid w:val="009F71E6"/>
    <w:rsid w:val="009F73AE"/>
    <w:rsid w:val="009F74BA"/>
    <w:rsid w:val="009F754C"/>
    <w:rsid w:val="009F7981"/>
    <w:rsid w:val="009F7C61"/>
    <w:rsid w:val="009F7DA9"/>
    <w:rsid w:val="009F7F42"/>
    <w:rsid w:val="00A00039"/>
    <w:rsid w:val="00A001F9"/>
    <w:rsid w:val="00A00784"/>
    <w:rsid w:val="00A00CCE"/>
    <w:rsid w:val="00A0130B"/>
    <w:rsid w:val="00A01555"/>
    <w:rsid w:val="00A0160C"/>
    <w:rsid w:val="00A022F6"/>
    <w:rsid w:val="00A0281A"/>
    <w:rsid w:val="00A02851"/>
    <w:rsid w:val="00A02A93"/>
    <w:rsid w:val="00A02A9B"/>
    <w:rsid w:val="00A02D5C"/>
    <w:rsid w:val="00A03640"/>
    <w:rsid w:val="00A03A13"/>
    <w:rsid w:val="00A03A96"/>
    <w:rsid w:val="00A04270"/>
    <w:rsid w:val="00A04346"/>
    <w:rsid w:val="00A046AC"/>
    <w:rsid w:val="00A04906"/>
    <w:rsid w:val="00A0496E"/>
    <w:rsid w:val="00A04A74"/>
    <w:rsid w:val="00A04C9F"/>
    <w:rsid w:val="00A04D0F"/>
    <w:rsid w:val="00A04DED"/>
    <w:rsid w:val="00A0505F"/>
    <w:rsid w:val="00A0520E"/>
    <w:rsid w:val="00A055D2"/>
    <w:rsid w:val="00A0575D"/>
    <w:rsid w:val="00A059E2"/>
    <w:rsid w:val="00A05E3B"/>
    <w:rsid w:val="00A061C9"/>
    <w:rsid w:val="00A0677A"/>
    <w:rsid w:val="00A06C34"/>
    <w:rsid w:val="00A06E69"/>
    <w:rsid w:val="00A072D9"/>
    <w:rsid w:val="00A07747"/>
    <w:rsid w:val="00A07C2F"/>
    <w:rsid w:val="00A07E5B"/>
    <w:rsid w:val="00A101C3"/>
    <w:rsid w:val="00A1049B"/>
    <w:rsid w:val="00A1087B"/>
    <w:rsid w:val="00A1095E"/>
    <w:rsid w:val="00A11703"/>
    <w:rsid w:val="00A11710"/>
    <w:rsid w:val="00A119DC"/>
    <w:rsid w:val="00A13024"/>
    <w:rsid w:val="00A131AE"/>
    <w:rsid w:val="00A13469"/>
    <w:rsid w:val="00A134E2"/>
    <w:rsid w:val="00A1364A"/>
    <w:rsid w:val="00A136D6"/>
    <w:rsid w:val="00A13B41"/>
    <w:rsid w:val="00A13BE2"/>
    <w:rsid w:val="00A14067"/>
    <w:rsid w:val="00A14155"/>
    <w:rsid w:val="00A1438C"/>
    <w:rsid w:val="00A14588"/>
    <w:rsid w:val="00A1495F"/>
    <w:rsid w:val="00A14B8D"/>
    <w:rsid w:val="00A14E4A"/>
    <w:rsid w:val="00A15263"/>
    <w:rsid w:val="00A167D6"/>
    <w:rsid w:val="00A16A73"/>
    <w:rsid w:val="00A16CA6"/>
    <w:rsid w:val="00A16FE1"/>
    <w:rsid w:val="00A17267"/>
    <w:rsid w:val="00A17478"/>
    <w:rsid w:val="00A17984"/>
    <w:rsid w:val="00A17D21"/>
    <w:rsid w:val="00A201F1"/>
    <w:rsid w:val="00A2061C"/>
    <w:rsid w:val="00A2108E"/>
    <w:rsid w:val="00A212DD"/>
    <w:rsid w:val="00A21813"/>
    <w:rsid w:val="00A225A4"/>
    <w:rsid w:val="00A22945"/>
    <w:rsid w:val="00A22DC0"/>
    <w:rsid w:val="00A22F7C"/>
    <w:rsid w:val="00A22F7F"/>
    <w:rsid w:val="00A23457"/>
    <w:rsid w:val="00A23903"/>
    <w:rsid w:val="00A23AAC"/>
    <w:rsid w:val="00A23C06"/>
    <w:rsid w:val="00A23D60"/>
    <w:rsid w:val="00A23E2A"/>
    <w:rsid w:val="00A24213"/>
    <w:rsid w:val="00A245D4"/>
    <w:rsid w:val="00A245FA"/>
    <w:rsid w:val="00A24672"/>
    <w:rsid w:val="00A24676"/>
    <w:rsid w:val="00A24B3B"/>
    <w:rsid w:val="00A24DAB"/>
    <w:rsid w:val="00A24F56"/>
    <w:rsid w:val="00A24FDC"/>
    <w:rsid w:val="00A25360"/>
    <w:rsid w:val="00A25D70"/>
    <w:rsid w:val="00A26017"/>
    <w:rsid w:val="00A26173"/>
    <w:rsid w:val="00A26584"/>
    <w:rsid w:val="00A26A71"/>
    <w:rsid w:val="00A27FE1"/>
    <w:rsid w:val="00A304C2"/>
    <w:rsid w:val="00A309B6"/>
    <w:rsid w:val="00A31025"/>
    <w:rsid w:val="00A3107E"/>
    <w:rsid w:val="00A313D0"/>
    <w:rsid w:val="00A31489"/>
    <w:rsid w:val="00A31577"/>
    <w:rsid w:val="00A31644"/>
    <w:rsid w:val="00A31903"/>
    <w:rsid w:val="00A32024"/>
    <w:rsid w:val="00A32148"/>
    <w:rsid w:val="00A3217F"/>
    <w:rsid w:val="00A32484"/>
    <w:rsid w:val="00A32522"/>
    <w:rsid w:val="00A32663"/>
    <w:rsid w:val="00A32B57"/>
    <w:rsid w:val="00A33399"/>
    <w:rsid w:val="00A334E1"/>
    <w:rsid w:val="00A3379D"/>
    <w:rsid w:val="00A33A40"/>
    <w:rsid w:val="00A33F2F"/>
    <w:rsid w:val="00A34291"/>
    <w:rsid w:val="00A34332"/>
    <w:rsid w:val="00A34F48"/>
    <w:rsid w:val="00A35717"/>
    <w:rsid w:val="00A35CA5"/>
    <w:rsid w:val="00A36065"/>
    <w:rsid w:val="00A36288"/>
    <w:rsid w:val="00A363A5"/>
    <w:rsid w:val="00A36647"/>
    <w:rsid w:val="00A367C7"/>
    <w:rsid w:val="00A369A3"/>
    <w:rsid w:val="00A3701C"/>
    <w:rsid w:val="00A37246"/>
    <w:rsid w:val="00A37B29"/>
    <w:rsid w:val="00A4098D"/>
    <w:rsid w:val="00A40CA6"/>
    <w:rsid w:val="00A41604"/>
    <w:rsid w:val="00A4203B"/>
    <w:rsid w:val="00A429E8"/>
    <w:rsid w:val="00A42C21"/>
    <w:rsid w:val="00A42CB9"/>
    <w:rsid w:val="00A430C1"/>
    <w:rsid w:val="00A432B8"/>
    <w:rsid w:val="00A43D9F"/>
    <w:rsid w:val="00A4401C"/>
    <w:rsid w:val="00A445BF"/>
    <w:rsid w:val="00A44A40"/>
    <w:rsid w:val="00A4545D"/>
    <w:rsid w:val="00A454FD"/>
    <w:rsid w:val="00A456B8"/>
    <w:rsid w:val="00A45AD0"/>
    <w:rsid w:val="00A45B03"/>
    <w:rsid w:val="00A45EE9"/>
    <w:rsid w:val="00A46082"/>
    <w:rsid w:val="00A4634A"/>
    <w:rsid w:val="00A46679"/>
    <w:rsid w:val="00A466E5"/>
    <w:rsid w:val="00A46A75"/>
    <w:rsid w:val="00A47134"/>
    <w:rsid w:val="00A471BF"/>
    <w:rsid w:val="00A471F0"/>
    <w:rsid w:val="00A47239"/>
    <w:rsid w:val="00A47511"/>
    <w:rsid w:val="00A47D4E"/>
    <w:rsid w:val="00A504F0"/>
    <w:rsid w:val="00A50B09"/>
    <w:rsid w:val="00A51112"/>
    <w:rsid w:val="00A513BD"/>
    <w:rsid w:val="00A515FB"/>
    <w:rsid w:val="00A52567"/>
    <w:rsid w:val="00A52841"/>
    <w:rsid w:val="00A52BEB"/>
    <w:rsid w:val="00A52E83"/>
    <w:rsid w:val="00A52F1B"/>
    <w:rsid w:val="00A538C6"/>
    <w:rsid w:val="00A53AF9"/>
    <w:rsid w:val="00A53BBA"/>
    <w:rsid w:val="00A53EE1"/>
    <w:rsid w:val="00A5411E"/>
    <w:rsid w:val="00A54636"/>
    <w:rsid w:val="00A54844"/>
    <w:rsid w:val="00A548C7"/>
    <w:rsid w:val="00A549F0"/>
    <w:rsid w:val="00A54B1C"/>
    <w:rsid w:val="00A54E7F"/>
    <w:rsid w:val="00A55039"/>
    <w:rsid w:val="00A550FA"/>
    <w:rsid w:val="00A55429"/>
    <w:rsid w:val="00A5574B"/>
    <w:rsid w:val="00A557A4"/>
    <w:rsid w:val="00A557F9"/>
    <w:rsid w:val="00A55F8E"/>
    <w:rsid w:val="00A56110"/>
    <w:rsid w:val="00A56431"/>
    <w:rsid w:val="00A564DB"/>
    <w:rsid w:val="00A56B54"/>
    <w:rsid w:val="00A56B8D"/>
    <w:rsid w:val="00A56C24"/>
    <w:rsid w:val="00A56CC9"/>
    <w:rsid w:val="00A56DE0"/>
    <w:rsid w:val="00A56F47"/>
    <w:rsid w:val="00A57294"/>
    <w:rsid w:val="00A574EA"/>
    <w:rsid w:val="00A577FA"/>
    <w:rsid w:val="00A57CC0"/>
    <w:rsid w:val="00A57E20"/>
    <w:rsid w:val="00A600A8"/>
    <w:rsid w:val="00A600DE"/>
    <w:rsid w:val="00A6011B"/>
    <w:rsid w:val="00A60180"/>
    <w:rsid w:val="00A6035F"/>
    <w:rsid w:val="00A60DE8"/>
    <w:rsid w:val="00A60F8A"/>
    <w:rsid w:val="00A61081"/>
    <w:rsid w:val="00A61120"/>
    <w:rsid w:val="00A61688"/>
    <w:rsid w:val="00A61C39"/>
    <w:rsid w:val="00A61E7E"/>
    <w:rsid w:val="00A6218D"/>
    <w:rsid w:val="00A621FD"/>
    <w:rsid w:val="00A62B3A"/>
    <w:rsid w:val="00A62CD8"/>
    <w:rsid w:val="00A63082"/>
    <w:rsid w:val="00A6381A"/>
    <w:rsid w:val="00A63E1B"/>
    <w:rsid w:val="00A641E7"/>
    <w:rsid w:val="00A64356"/>
    <w:rsid w:val="00A6481D"/>
    <w:rsid w:val="00A64920"/>
    <w:rsid w:val="00A64FE1"/>
    <w:rsid w:val="00A6510A"/>
    <w:rsid w:val="00A6589F"/>
    <w:rsid w:val="00A6593E"/>
    <w:rsid w:val="00A65B14"/>
    <w:rsid w:val="00A65EBD"/>
    <w:rsid w:val="00A6642C"/>
    <w:rsid w:val="00A66B3E"/>
    <w:rsid w:val="00A66CB2"/>
    <w:rsid w:val="00A67077"/>
    <w:rsid w:val="00A672F3"/>
    <w:rsid w:val="00A67364"/>
    <w:rsid w:val="00A675CB"/>
    <w:rsid w:val="00A67BD6"/>
    <w:rsid w:val="00A7010D"/>
    <w:rsid w:val="00A70447"/>
    <w:rsid w:val="00A7055A"/>
    <w:rsid w:val="00A7069F"/>
    <w:rsid w:val="00A7072C"/>
    <w:rsid w:val="00A707B7"/>
    <w:rsid w:val="00A70A82"/>
    <w:rsid w:val="00A70AFF"/>
    <w:rsid w:val="00A70BC6"/>
    <w:rsid w:val="00A70C2D"/>
    <w:rsid w:val="00A70C4D"/>
    <w:rsid w:val="00A70E45"/>
    <w:rsid w:val="00A71667"/>
    <w:rsid w:val="00A71B78"/>
    <w:rsid w:val="00A72677"/>
    <w:rsid w:val="00A73256"/>
    <w:rsid w:val="00A73394"/>
    <w:rsid w:val="00A73521"/>
    <w:rsid w:val="00A73AE0"/>
    <w:rsid w:val="00A74E37"/>
    <w:rsid w:val="00A752B1"/>
    <w:rsid w:val="00A754AB"/>
    <w:rsid w:val="00A75569"/>
    <w:rsid w:val="00A75661"/>
    <w:rsid w:val="00A7579D"/>
    <w:rsid w:val="00A75D8B"/>
    <w:rsid w:val="00A76491"/>
    <w:rsid w:val="00A7649F"/>
    <w:rsid w:val="00A76647"/>
    <w:rsid w:val="00A76723"/>
    <w:rsid w:val="00A767CD"/>
    <w:rsid w:val="00A76E66"/>
    <w:rsid w:val="00A77382"/>
    <w:rsid w:val="00A77981"/>
    <w:rsid w:val="00A77C8D"/>
    <w:rsid w:val="00A800C2"/>
    <w:rsid w:val="00A802A0"/>
    <w:rsid w:val="00A806E9"/>
    <w:rsid w:val="00A80AA6"/>
    <w:rsid w:val="00A80C66"/>
    <w:rsid w:val="00A813FB"/>
    <w:rsid w:val="00A81CF8"/>
    <w:rsid w:val="00A81D3A"/>
    <w:rsid w:val="00A81D41"/>
    <w:rsid w:val="00A81D7D"/>
    <w:rsid w:val="00A827FE"/>
    <w:rsid w:val="00A82842"/>
    <w:rsid w:val="00A82D9C"/>
    <w:rsid w:val="00A83251"/>
    <w:rsid w:val="00A833A9"/>
    <w:rsid w:val="00A8368B"/>
    <w:rsid w:val="00A836DB"/>
    <w:rsid w:val="00A8373D"/>
    <w:rsid w:val="00A83A7A"/>
    <w:rsid w:val="00A844FE"/>
    <w:rsid w:val="00A847DF"/>
    <w:rsid w:val="00A84A24"/>
    <w:rsid w:val="00A84CFD"/>
    <w:rsid w:val="00A84E34"/>
    <w:rsid w:val="00A85265"/>
    <w:rsid w:val="00A85340"/>
    <w:rsid w:val="00A85D56"/>
    <w:rsid w:val="00A86049"/>
    <w:rsid w:val="00A860AA"/>
    <w:rsid w:val="00A86497"/>
    <w:rsid w:val="00A8653F"/>
    <w:rsid w:val="00A8657A"/>
    <w:rsid w:val="00A86681"/>
    <w:rsid w:val="00A867BC"/>
    <w:rsid w:val="00A8684B"/>
    <w:rsid w:val="00A876C7"/>
    <w:rsid w:val="00A8797D"/>
    <w:rsid w:val="00A87C7D"/>
    <w:rsid w:val="00A903F3"/>
    <w:rsid w:val="00A906C2"/>
    <w:rsid w:val="00A907D6"/>
    <w:rsid w:val="00A9090C"/>
    <w:rsid w:val="00A90ABA"/>
    <w:rsid w:val="00A90B60"/>
    <w:rsid w:val="00A90EA1"/>
    <w:rsid w:val="00A912FC"/>
    <w:rsid w:val="00A91489"/>
    <w:rsid w:val="00A916DD"/>
    <w:rsid w:val="00A917A7"/>
    <w:rsid w:val="00A918D4"/>
    <w:rsid w:val="00A91AE6"/>
    <w:rsid w:val="00A91C3E"/>
    <w:rsid w:val="00A91E9B"/>
    <w:rsid w:val="00A92CC7"/>
    <w:rsid w:val="00A92D32"/>
    <w:rsid w:val="00A92EFB"/>
    <w:rsid w:val="00A932B8"/>
    <w:rsid w:val="00A93383"/>
    <w:rsid w:val="00A934F3"/>
    <w:rsid w:val="00A9378C"/>
    <w:rsid w:val="00A94030"/>
    <w:rsid w:val="00A94111"/>
    <w:rsid w:val="00A94202"/>
    <w:rsid w:val="00A942D7"/>
    <w:rsid w:val="00A94469"/>
    <w:rsid w:val="00A9474A"/>
    <w:rsid w:val="00A95CDE"/>
    <w:rsid w:val="00A95CE3"/>
    <w:rsid w:val="00A969A5"/>
    <w:rsid w:val="00A97B32"/>
    <w:rsid w:val="00A97D61"/>
    <w:rsid w:val="00AA0055"/>
    <w:rsid w:val="00AA0210"/>
    <w:rsid w:val="00AA03E6"/>
    <w:rsid w:val="00AA05F7"/>
    <w:rsid w:val="00AA0636"/>
    <w:rsid w:val="00AA068C"/>
    <w:rsid w:val="00AA07E4"/>
    <w:rsid w:val="00AA0AFF"/>
    <w:rsid w:val="00AA0CFB"/>
    <w:rsid w:val="00AA11C7"/>
    <w:rsid w:val="00AA1466"/>
    <w:rsid w:val="00AA15F5"/>
    <w:rsid w:val="00AA164B"/>
    <w:rsid w:val="00AA1B3B"/>
    <w:rsid w:val="00AA25F9"/>
    <w:rsid w:val="00AA25FA"/>
    <w:rsid w:val="00AA2DD2"/>
    <w:rsid w:val="00AA317F"/>
    <w:rsid w:val="00AA37B6"/>
    <w:rsid w:val="00AA4043"/>
    <w:rsid w:val="00AA45B3"/>
    <w:rsid w:val="00AA474C"/>
    <w:rsid w:val="00AA4BD8"/>
    <w:rsid w:val="00AA4EED"/>
    <w:rsid w:val="00AA50F1"/>
    <w:rsid w:val="00AA5EF5"/>
    <w:rsid w:val="00AA64E1"/>
    <w:rsid w:val="00AA6575"/>
    <w:rsid w:val="00AA6738"/>
    <w:rsid w:val="00AA684D"/>
    <w:rsid w:val="00AA754A"/>
    <w:rsid w:val="00AA7E72"/>
    <w:rsid w:val="00AA7FBF"/>
    <w:rsid w:val="00AB0436"/>
    <w:rsid w:val="00AB08A7"/>
    <w:rsid w:val="00AB0A97"/>
    <w:rsid w:val="00AB123C"/>
    <w:rsid w:val="00AB15B3"/>
    <w:rsid w:val="00AB18EE"/>
    <w:rsid w:val="00AB1D39"/>
    <w:rsid w:val="00AB202A"/>
    <w:rsid w:val="00AB26C0"/>
    <w:rsid w:val="00AB2B4D"/>
    <w:rsid w:val="00AB321C"/>
    <w:rsid w:val="00AB340B"/>
    <w:rsid w:val="00AB3D50"/>
    <w:rsid w:val="00AB3E85"/>
    <w:rsid w:val="00AB4428"/>
    <w:rsid w:val="00AB4955"/>
    <w:rsid w:val="00AB4AE8"/>
    <w:rsid w:val="00AB4AE9"/>
    <w:rsid w:val="00AB4B18"/>
    <w:rsid w:val="00AB4DFA"/>
    <w:rsid w:val="00AB4EBC"/>
    <w:rsid w:val="00AB5101"/>
    <w:rsid w:val="00AB5232"/>
    <w:rsid w:val="00AB5301"/>
    <w:rsid w:val="00AB54D0"/>
    <w:rsid w:val="00AB59D6"/>
    <w:rsid w:val="00AB5ADD"/>
    <w:rsid w:val="00AB5F0D"/>
    <w:rsid w:val="00AB6379"/>
    <w:rsid w:val="00AB65B4"/>
    <w:rsid w:val="00AB6B91"/>
    <w:rsid w:val="00AB6B98"/>
    <w:rsid w:val="00AB6C7B"/>
    <w:rsid w:val="00AB6F23"/>
    <w:rsid w:val="00AB7A8C"/>
    <w:rsid w:val="00AB7C10"/>
    <w:rsid w:val="00AB7E5B"/>
    <w:rsid w:val="00AC05DD"/>
    <w:rsid w:val="00AC063A"/>
    <w:rsid w:val="00AC07E4"/>
    <w:rsid w:val="00AC0B51"/>
    <w:rsid w:val="00AC0BB8"/>
    <w:rsid w:val="00AC0CB6"/>
    <w:rsid w:val="00AC10EE"/>
    <w:rsid w:val="00AC1245"/>
    <w:rsid w:val="00AC170A"/>
    <w:rsid w:val="00AC1A16"/>
    <w:rsid w:val="00AC1E81"/>
    <w:rsid w:val="00AC2171"/>
    <w:rsid w:val="00AC2974"/>
    <w:rsid w:val="00AC2BFC"/>
    <w:rsid w:val="00AC2C97"/>
    <w:rsid w:val="00AC2F28"/>
    <w:rsid w:val="00AC339B"/>
    <w:rsid w:val="00AC3866"/>
    <w:rsid w:val="00AC3EBD"/>
    <w:rsid w:val="00AC44E7"/>
    <w:rsid w:val="00AC4BA1"/>
    <w:rsid w:val="00AC5005"/>
    <w:rsid w:val="00AC55D0"/>
    <w:rsid w:val="00AC56A3"/>
    <w:rsid w:val="00AC5C84"/>
    <w:rsid w:val="00AC5DDF"/>
    <w:rsid w:val="00AC630A"/>
    <w:rsid w:val="00AC65C6"/>
    <w:rsid w:val="00AC6DF3"/>
    <w:rsid w:val="00AC73ED"/>
    <w:rsid w:val="00AC77E4"/>
    <w:rsid w:val="00AC792E"/>
    <w:rsid w:val="00AC7D14"/>
    <w:rsid w:val="00AC7FCF"/>
    <w:rsid w:val="00AD0260"/>
    <w:rsid w:val="00AD087A"/>
    <w:rsid w:val="00AD0BB1"/>
    <w:rsid w:val="00AD0CD9"/>
    <w:rsid w:val="00AD1051"/>
    <w:rsid w:val="00AD154B"/>
    <w:rsid w:val="00AD1869"/>
    <w:rsid w:val="00AD18DD"/>
    <w:rsid w:val="00AD1B5E"/>
    <w:rsid w:val="00AD20F7"/>
    <w:rsid w:val="00AD23BD"/>
    <w:rsid w:val="00AD2632"/>
    <w:rsid w:val="00AD28D8"/>
    <w:rsid w:val="00AD2B15"/>
    <w:rsid w:val="00AD2DD6"/>
    <w:rsid w:val="00AD34FD"/>
    <w:rsid w:val="00AD388F"/>
    <w:rsid w:val="00AD3C7D"/>
    <w:rsid w:val="00AD459C"/>
    <w:rsid w:val="00AD4A1D"/>
    <w:rsid w:val="00AD4D67"/>
    <w:rsid w:val="00AD5074"/>
    <w:rsid w:val="00AD551F"/>
    <w:rsid w:val="00AD568A"/>
    <w:rsid w:val="00AD5889"/>
    <w:rsid w:val="00AD5ABC"/>
    <w:rsid w:val="00AD5B00"/>
    <w:rsid w:val="00AD5FFD"/>
    <w:rsid w:val="00AD619B"/>
    <w:rsid w:val="00AD6AB6"/>
    <w:rsid w:val="00AD6AB8"/>
    <w:rsid w:val="00AD73A9"/>
    <w:rsid w:val="00AD7526"/>
    <w:rsid w:val="00AD75E7"/>
    <w:rsid w:val="00AD75FA"/>
    <w:rsid w:val="00AD7808"/>
    <w:rsid w:val="00AD79F8"/>
    <w:rsid w:val="00AD7CC6"/>
    <w:rsid w:val="00AE00B2"/>
    <w:rsid w:val="00AE0186"/>
    <w:rsid w:val="00AE0288"/>
    <w:rsid w:val="00AE03E0"/>
    <w:rsid w:val="00AE0459"/>
    <w:rsid w:val="00AE04A3"/>
    <w:rsid w:val="00AE04CA"/>
    <w:rsid w:val="00AE074F"/>
    <w:rsid w:val="00AE0933"/>
    <w:rsid w:val="00AE0CFC"/>
    <w:rsid w:val="00AE0DC2"/>
    <w:rsid w:val="00AE14A8"/>
    <w:rsid w:val="00AE1805"/>
    <w:rsid w:val="00AE19E5"/>
    <w:rsid w:val="00AE204F"/>
    <w:rsid w:val="00AE20FE"/>
    <w:rsid w:val="00AE3165"/>
    <w:rsid w:val="00AE36D1"/>
    <w:rsid w:val="00AE3735"/>
    <w:rsid w:val="00AE3F73"/>
    <w:rsid w:val="00AE3FCD"/>
    <w:rsid w:val="00AE4079"/>
    <w:rsid w:val="00AE4AA1"/>
    <w:rsid w:val="00AE51E9"/>
    <w:rsid w:val="00AE521F"/>
    <w:rsid w:val="00AE530A"/>
    <w:rsid w:val="00AE53D4"/>
    <w:rsid w:val="00AE5E06"/>
    <w:rsid w:val="00AE63E3"/>
    <w:rsid w:val="00AE67D4"/>
    <w:rsid w:val="00AE7157"/>
    <w:rsid w:val="00AE72D9"/>
    <w:rsid w:val="00AE7373"/>
    <w:rsid w:val="00AE78BB"/>
    <w:rsid w:val="00AE7C1C"/>
    <w:rsid w:val="00AE7F9F"/>
    <w:rsid w:val="00AF00BF"/>
    <w:rsid w:val="00AF0326"/>
    <w:rsid w:val="00AF0352"/>
    <w:rsid w:val="00AF0400"/>
    <w:rsid w:val="00AF0470"/>
    <w:rsid w:val="00AF04CB"/>
    <w:rsid w:val="00AF05D9"/>
    <w:rsid w:val="00AF0724"/>
    <w:rsid w:val="00AF0A15"/>
    <w:rsid w:val="00AF0CF6"/>
    <w:rsid w:val="00AF1D11"/>
    <w:rsid w:val="00AF24BB"/>
    <w:rsid w:val="00AF2783"/>
    <w:rsid w:val="00AF2C03"/>
    <w:rsid w:val="00AF2FBD"/>
    <w:rsid w:val="00AF3080"/>
    <w:rsid w:val="00AF334E"/>
    <w:rsid w:val="00AF335B"/>
    <w:rsid w:val="00AF33FF"/>
    <w:rsid w:val="00AF3694"/>
    <w:rsid w:val="00AF36AA"/>
    <w:rsid w:val="00AF3C7E"/>
    <w:rsid w:val="00AF46F2"/>
    <w:rsid w:val="00AF494D"/>
    <w:rsid w:val="00AF498A"/>
    <w:rsid w:val="00AF4CB0"/>
    <w:rsid w:val="00AF51FC"/>
    <w:rsid w:val="00AF522A"/>
    <w:rsid w:val="00AF536F"/>
    <w:rsid w:val="00AF5472"/>
    <w:rsid w:val="00AF5498"/>
    <w:rsid w:val="00AF55F0"/>
    <w:rsid w:val="00AF5D73"/>
    <w:rsid w:val="00AF5F9C"/>
    <w:rsid w:val="00AF678E"/>
    <w:rsid w:val="00AF68AA"/>
    <w:rsid w:val="00AF6980"/>
    <w:rsid w:val="00AF6BCF"/>
    <w:rsid w:val="00AF6CEC"/>
    <w:rsid w:val="00AF7010"/>
    <w:rsid w:val="00AF71B8"/>
    <w:rsid w:val="00AF74DF"/>
    <w:rsid w:val="00AF75B1"/>
    <w:rsid w:val="00AF76AC"/>
    <w:rsid w:val="00AF7D7E"/>
    <w:rsid w:val="00B0014F"/>
    <w:rsid w:val="00B0034C"/>
    <w:rsid w:val="00B0074F"/>
    <w:rsid w:val="00B00932"/>
    <w:rsid w:val="00B00B1C"/>
    <w:rsid w:val="00B00B45"/>
    <w:rsid w:val="00B00F1E"/>
    <w:rsid w:val="00B017F8"/>
    <w:rsid w:val="00B01880"/>
    <w:rsid w:val="00B01962"/>
    <w:rsid w:val="00B01979"/>
    <w:rsid w:val="00B01A5B"/>
    <w:rsid w:val="00B01C8E"/>
    <w:rsid w:val="00B01CCA"/>
    <w:rsid w:val="00B01F5C"/>
    <w:rsid w:val="00B01FC9"/>
    <w:rsid w:val="00B02171"/>
    <w:rsid w:val="00B025D8"/>
    <w:rsid w:val="00B028EB"/>
    <w:rsid w:val="00B03042"/>
    <w:rsid w:val="00B0304F"/>
    <w:rsid w:val="00B03500"/>
    <w:rsid w:val="00B035EC"/>
    <w:rsid w:val="00B0371C"/>
    <w:rsid w:val="00B03748"/>
    <w:rsid w:val="00B03789"/>
    <w:rsid w:val="00B0388C"/>
    <w:rsid w:val="00B03D85"/>
    <w:rsid w:val="00B04409"/>
    <w:rsid w:val="00B04624"/>
    <w:rsid w:val="00B04957"/>
    <w:rsid w:val="00B04ADF"/>
    <w:rsid w:val="00B04CFA"/>
    <w:rsid w:val="00B04F42"/>
    <w:rsid w:val="00B05209"/>
    <w:rsid w:val="00B05517"/>
    <w:rsid w:val="00B057A1"/>
    <w:rsid w:val="00B062E9"/>
    <w:rsid w:val="00B0634E"/>
    <w:rsid w:val="00B063D0"/>
    <w:rsid w:val="00B06C7E"/>
    <w:rsid w:val="00B0758F"/>
    <w:rsid w:val="00B0768A"/>
    <w:rsid w:val="00B07A04"/>
    <w:rsid w:val="00B07BF7"/>
    <w:rsid w:val="00B07D1B"/>
    <w:rsid w:val="00B10191"/>
    <w:rsid w:val="00B1044A"/>
    <w:rsid w:val="00B10481"/>
    <w:rsid w:val="00B10706"/>
    <w:rsid w:val="00B10A90"/>
    <w:rsid w:val="00B10CB5"/>
    <w:rsid w:val="00B1115D"/>
    <w:rsid w:val="00B1169A"/>
    <w:rsid w:val="00B1172C"/>
    <w:rsid w:val="00B117C3"/>
    <w:rsid w:val="00B11894"/>
    <w:rsid w:val="00B121CF"/>
    <w:rsid w:val="00B124AF"/>
    <w:rsid w:val="00B1282E"/>
    <w:rsid w:val="00B12AB3"/>
    <w:rsid w:val="00B1347F"/>
    <w:rsid w:val="00B13608"/>
    <w:rsid w:val="00B13890"/>
    <w:rsid w:val="00B14324"/>
    <w:rsid w:val="00B1446B"/>
    <w:rsid w:val="00B14711"/>
    <w:rsid w:val="00B14A50"/>
    <w:rsid w:val="00B14F4C"/>
    <w:rsid w:val="00B14F71"/>
    <w:rsid w:val="00B15325"/>
    <w:rsid w:val="00B1580A"/>
    <w:rsid w:val="00B1630F"/>
    <w:rsid w:val="00B165CC"/>
    <w:rsid w:val="00B167F4"/>
    <w:rsid w:val="00B1695C"/>
    <w:rsid w:val="00B16A64"/>
    <w:rsid w:val="00B16C19"/>
    <w:rsid w:val="00B171A0"/>
    <w:rsid w:val="00B171BF"/>
    <w:rsid w:val="00B1733B"/>
    <w:rsid w:val="00B173D7"/>
    <w:rsid w:val="00B17623"/>
    <w:rsid w:val="00B17673"/>
    <w:rsid w:val="00B177EE"/>
    <w:rsid w:val="00B17E94"/>
    <w:rsid w:val="00B20829"/>
    <w:rsid w:val="00B2098D"/>
    <w:rsid w:val="00B20B8D"/>
    <w:rsid w:val="00B21971"/>
    <w:rsid w:val="00B21AC8"/>
    <w:rsid w:val="00B22695"/>
    <w:rsid w:val="00B22849"/>
    <w:rsid w:val="00B22B87"/>
    <w:rsid w:val="00B22BE0"/>
    <w:rsid w:val="00B22DAB"/>
    <w:rsid w:val="00B2314A"/>
    <w:rsid w:val="00B2333A"/>
    <w:rsid w:val="00B23928"/>
    <w:rsid w:val="00B23D95"/>
    <w:rsid w:val="00B2406B"/>
    <w:rsid w:val="00B24318"/>
    <w:rsid w:val="00B24563"/>
    <w:rsid w:val="00B247C5"/>
    <w:rsid w:val="00B249F5"/>
    <w:rsid w:val="00B24A8F"/>
    <w:rsid w:val="00B24C0E"/>
    <w:rsid w:val="00B24CF5"/>
    <w:rsid w:val="00B25211"/>
    <w:rsid w:val="00B25654"/>
    <w:rsid w:val="00B25A82"/>
    <w:rsid w:val="00B25B8C"/>
    <w:rsid w:val="00B26374"/>
    <w:rsid w:val="00B263F5"/>
    <w:rsid w:val="00B268EF"/>
    <w:rsid w:val="00B270CB"/>
    <w:rsid w:val="00B27380"/>
    <w:rsid w:val="00B31287"/>
    <w:rsid w:val="00B31CDB"/>
    <w:rsid w:val="00B31FD0"/>
    <w:rsid w:val="00B333AB"/>
    <w:rsid w:val="00B3411B"/>
    <w:rsid w:val="00B341C7"/>
    <w:rsid w:val="00B34209"/>
    <w:rsid w:val="00B342C0"/>
    <w:rsid w:val="00B342EA"/>
    <w:rsid w:val="00B343FD"/>
    <w:rsid w:val="00B345FE"/>
    <w:rsid w:val="00B34B96"/>
    <w:rsid w:val="00B34F60"/>
    <w:rsid w:val="00B3520C"/>
    <w:rsid w:val="00B358A2"/>
    <w:rsid w:val="00B35E82"/>
    <w:rsid w:val="00B36401"/>
    <w:rsid w:val="00B3666F"/>
    <w:rsid w:val="00B3670B"/>
    <w:rsid w:val="00B36D75"/>
    <w:rsid w:val="00B3721F"/>
    <w:rsid w:val="00B372CA"/>
    <w:rsid w:val="00B375EE"/>
    <w:rsid w:val="00B37718"/>
    <w:rsid w:val="00B37E53"/>
    <w:rsid w:val="00B37F6E"/>
    <w:rsid w:val="00B40796"/>
    <w:rsid w:val="00B407DF"/>
    <w:rsid w:val="00B40B8E"/>
    <w:rsid w:val="00B40D2E"/>
    <w:rsid w:val="00B41320"/>
    <w:rsid w:val="00B419BD"/>
    <w:rsid w:val="00B41A49"/>
    <w:rsid w:val="00B41B6F"/>
    <w:rsid w:val="00B41BAF"/>
    <w:rsid w:val="00B423DA"/>
    <w:rsid w:val="00B42D1B"/>
    <w:rsid w:val="00B4306E"/>
    <w:rsid w:val="00B4361F"/>
    <w:rsid w:val="00B43637"/>
    <w:rsid w:val="00B43693"/>
    <w:rsid w:val="00B43F1C"/>
    <w:rsid w:val="00B4409B"/>
    <w:rsid w:val="00B4430B"/>
    <w:rsid w:val="00B44821"/>
    <w:rsid w:val="00B44D1B"/>
    <w:rsid w:val="00B4553B"/>
    <w:rsid w:val="00B4555A"/>
    <w:rsid w:val="00B45F6C"/>
    <w:rsid w:val="00B4633A"/>
    <w:rsid w:val="00B46599"/>
    <w:rsid w:val="00B46A6F"/>
    <w:rsid w:val="00B46AE2"/>
    <w:rsid w:val="00B46B05"/>
    <w:rsid w:val="00B471E1"/>
    <w:rsid w:val="00B47404"/>
    <w:rsid w:val="00B476C9"/>
    <w:rsid w:val="00B477AA"/>
    <w:rsid w:val="00B4794D"/>
    <w:rsid w:val="00B47BB6"/>
    <w:rsid w:val="00B47D7F"/>
    <w:rsid w:val="00B5011A"/>
    <w:rsid w:val="00B5037C"/>
    <w:rsid w:val="00B503A3"/>
    <w:rsid w:val="00B503DC"/>
    <w:rsid w:val="00B50644"/>
    <w:rsid w:val="00B507CA"/>
    <w:rsid w:val="00B50B52"/>
    <w:rsid w:val="00B50CAD"/>
    <w:rsid w:val="00B50E78"/>
    <w:rsid w:val="00B5142A"/>
    <w:rsid w:val="00B51446"/>
    <w:rsid w:val="00B51457"/>
    <w:rsid w:val="00B5179E"/>
    <w:rsid w:val="00B525A0"/>
    <w:rsid w:val="00B52875"/>
    <w:rsid w:val="00B52B87"/>
    <w:rsid w:val="00B52CB6"/>
    <w:rsid w:val="00B535EF"/>
    <w:rsid w:val="00B53A52"/>
    <w:rsid w:val="00B53C50"/>
    <w:rsid w:val="00B53D3F"/>
    <w:rsid w:val="00B53D81"/>
    <w:rsid w:val="00B542EB"/>
    <w:rsid w:val="00B54B7C"/>
    <w:rsid w:val="00B54C42"/>
    <w:rsid w:val="00B54C6E"/>
    <w:rsid w:val="00B54D97"/>
    <w:rsid w:val="00B555CB"/>
    <w:rsid w:val="00B5569A"/>
    <w:rsid w:val="00B5579B"/>
    <w:rsid w:val="00B56502"/>
    <w:rsid w:val="00B56586"/>
    <w:rsid w:val="00B566B7"/>
    <w:rsid w:val="00B5699B"/>
    <w:rsid w:val="00B570F3"/>
    <w:rsid w:val="00B575BC"/>
    <w:rsid w:val="00B5777B"/>
    <w:rsid w:val="00B57E23"/>
    <w:rsid w:val="00B57E93"/>
    <w:rsid w:val="00B57EEC"/>
    <w:rsid w:val="00B60106"/>
    <w:rsid w:val="00B60125"/>
    <w:rsid w:val="00B60CF2"/>
    <w:rsid w:val="00B6124A"/>
    <w:rsid w:val="00B61431"/>
    <w:rsid w:val="00B618BF"/>
    <w:rsid w:val="00B619D3"/>
    <w:rsid w:val="00B61D2A"/>
    <w:rsid w:val="00B6224B"/>
    <w:rsid w:val="00B62AAA"/>
    <w:rsid w:val="00B62C42"/>
    <w:rsid w:val="00B632A4"/>
    <w:rsid w:val="00B633E0"/>
    <w:rsid w:val="00B633FE"/>
    <w:rsid w:val="00B6369C"/>
    <w:rsid w:val="00B637A6"/>
    <w:rsid w:val="00B6411A"/>
    <w:rsid w:val="00B644AC"/>
    <w:rsid w:val="00B647ED"/>
    <w:rsid w:val="00B64BE7"/>
    <w:rsid w:val="00B64C52"/>
    <w:rsid w:val="00B64C8C"/>
    <w:rsid w:val="00B64ECE"/>
    <w:rsid w:val="00B64F42"/>
    <w:rsid w:val="00B654EB"/>
    <w:rsid w:val="00B65968"/>
    <w:rsid w:val="00B65A19"/>
    <w:rsid w:val="00B65C81"/>
    <w:rsid w:val="00B65E7B"/>
    <w:rsid w:val="00B66027"/>
    <w:rsid w:val="00B6607B"/>
    <w:rsid w:val="00B66169"/>
    <w:rsid w:val="00B6659F"/>
    <w:rsid w:val="00B66A88"/>
    <w:rsid w:val="00B66AF7"/>
    <w:rsid w:val="00B66B8E"/>
    <w:rsid w:val="00B671EF"/>
    <w:rsid w:val="00B6724D"/>
    <w:rsid w:val="00B679A1"/>
    <w:rsid w:val="00B70358"/>
    <w:rsid w:val="00B705EF"/>
    <w:rsid w:val="00B708FF"/>
    <w:rsid w:val="00B70CB4"/>
    <w:rsid w:val="00B70FF7"/>
    <w:rsid w:val="00B710EB"/>
    <w:rsid w:val="00B7115B"/>
    <w:rsid w:val="00B713AA"/>
    <w:rsid w:val="00B7178C"/>
    <w:rsid w:val="00B717CE"/>
    <w:rsid w:val="00B71A4D"/>
    <w:rsid w:val="00B72144"/>
    <w:rsid w:val="00B72B59"/>
    <w:rsid w:val="00B72D37"/>
    <w:rsid w:val="00B72DAE"/>
    <w:rsid w:val="00B731AB"/>
    <w:rsid w:val="00B735B7"/>
    <w:rsid w:val="00B73725"/>
    <w:rsid w:val="00B73AA7"/>
    <w:rsid w:val="00B73E38"/>
    <w:rsid w:val="00B7403D"/>
    <w:rsid w:val="00B74EC6"/>
    <w:rsid w:val="00B751A5"/>
    <w:rsid w:val="00B75332"/>
    <w:rsid w:val="00B7542F"/>
    <w:rsid w:val="00B7696E"/>
    <w:rsid w:val="00B769E4"/>
    <w:rsid w:val="00B76CB1"/>
    <w:rsid w:val="00B76F0B"/>
    <w:rsid w:val="00B76F3D"/>
    <w:rsid w:val="00B771DD"/>
    <w:rsid w:val="00B777F9"/>
    <w:rsid w:val="00B77849"/>
    <w:rsid w:val="00B7790B"/>
    <w:rsid w:val="00B77938"/>
    <w:rsid w:val="00B77D72"/>
    <w:rsid w:val="00B77DDF"/>
    <w:rsid w:val="00B77E68"/>
    <w:rsid w:val="00B77F75"/>
    <w:rsid w:val="00B807A6"/>
    <w:rsid w:val="00B80D42"/>
    <w:rsid w:val="00B80E08"/>
    <w:rsid w:val="00B810BF"/>
    <w:rsid w:val="00B81550"/>
    <w:rsid w:val="00B81661"/>
    <w:rsid w:val="00B819F6"/>
    <w:rsid w:val="00B81B5C"/>
    <w:rsid w:val="00B82291"/>
    <w:rsid w:val="00B8236D"/>
    <w:rsid w:val="00B827A0"/>
    <w:rsid w:val="00B82892"/>
    <w:rsid w:val="00B82A74"/>
    <w:rsid w:val="00B82FA2"/>
    <w:rsid w:val="00B833B8"/>
    <w:rsid w:val="00B838D9"/>
    <w:rsid w:val="00B83B37"/>
    <w:rsid w:val="00B83D00"/>
    <w:rsid w:val="00B83E0D"/>
    <w:rsid w:val="00B83EAC"/>
    <w:rsid w:val="00B83F0E"/>
    <w:rsid w:val="00B84030"/>
    <w:rsid w:val="00B84318"/>
    <w:rsid w:val="00B84490"/>
    <w:rsid w:val="00B84840"/>
    <w:rsid w:val="00B85326"/>
    <w:rsid w:val="00B853F5"/>
    <w:rsid w:val="00B85CEE"/>
    <w:rsid w:val="00B85D19"/>
    <w:rsid w:val="00B8619D"/>
    <w:rsid w:val="00B861EF"/>
    <w:rsid w:val="00B8653D"/>
    <w:rsid w:val="00B865F1"/>
    <w:rsid w:val="00B867A5"/>
    <w:rsid w:val="00B86A6A"/>
    <w:rsid w:val="00B86E22"/>
    <w:rsid w:val="00B87009"/>
    <w:rsid w:val="00B870C1"/>
    <w:rsid w:val="00B872EA"/>
    <w:rsid w:val="00B87A80"/>
    <w:rsid w:val="00B9005F"/>
    <w:rsid w:val="00B9025F"/>
    <w:rsid w:val="00B908F8"/>
    <w:rsid w:val="00B91262"/>
    <w:rsid w:val="00B913B2"/>
    <w:rsid w:val="00B91F05"/>
    <w:rsid w:val="00B92594"/>
    <w:rsid w:val="00B929BC"/>
    <w:rsid w:val="00B929DF"/>
    <w:rsid w:val="00B9358C"/>
    <w:rsid w:val="00B9394E"/>
    <w:rsid w:val="00B93B00"/>
    <w:rsid w:val="00B93CED"/>
    <w:rsid w:val="00B93D2D"/>
    <w:rsid w:val="00B9450F"/>
    <w:rsid w:val="00B945CF"/>
    <w:rsid w:val="00B94B11"/>
    <w:rsid w:val="00B94C7A"/>
    <w:rsid w:val="00B94CE5"/>
    <w:rsid w:val="00B95149"/>
    <w:rsid w:val="00B95393"/>
    <w:rsid w:val="00B95B07"/>
    <w:rsid w:val="00B95DCD"/>
    <w:rsid w:val="00B974E4"/>
    <w:rsid w:val="00BA0360"/>
    <w:rsid w:val="00BA065E"/>
    <w:rsid w:val="00BA0E4B"/>
    <w:rsid w:val="00BA0E4D"/>
    <w:rsid w:val="00BA0E9B"/>
    <w:rsid w:val="00BA1079"/>
    <w:rsid w:val="00BA11E5"/>
    <w:rsid w:val="00BA120C"/>
    <w:rsid w:val="00BA13FB"/>
    <w:rsid w:val="00BA1400"/>
    <w:rsid w:val="00BA146B"/>
    <w:rsid w:val="00BA1472"/>
    <w:rsid w:val="00BA17D6"/>
    <w:rsid w:val="00BA233B"/>
    <w:rsid w:val="00BA2557"/>
    <w:rsid w:val="00BA2639"/>
    <w:rsid w:val="00BA2FC3"/>
    <w:rsid w:val="00BA321E"/>
    <w:rsid w:val="00BA3221"/>
    <w:rsid w:val="00BA348C"/>
    <w:rsid w:val="00BA35D7"/>
    <w:rsid w:val="00BA3921"/>
    <w:rsid w:val="00BA3B65"/>
    <w:rsid w:val="00BA42D5"/>
    <w:rsid w:val="00BA46D2"/>
    <w:rsid w:val="00BA47F1"/>
    <w:rsid w:val="00BA489B"/>
    <w:rsid w:val="00BA49DB"/>
    <w:rsid w:val="00BA4E75"/>
    <w:rsid w:val="00BA56C7"/>
    <w:rsid w:val="00BA5C6B"/>
    <w:rsid w:val="00BA66C9"/>
    <w:rsid w:val="00BA6920"/>
    <w:rsid w:val="00BA6B5F"/>
    <w:rsid w:val="00BA6CE1"/>
    <w:rsid w:val="00BA7890"/>
    <w:rsid w:val="00BA7DCE"/>
    <w:rsid w:val="00BB00DE"/>
    <w:rsid w:val="00BB01CA"/>
    <w:rsid w:val="00BB045C"/>
    <w:rsid w:val="00BB0834"/>
    <w:rsid w:val="00BB0DFF"/>
    <w:rsid w:val="00BB0ED9"/>
    <w:rsid w:val="00BB1092"/>
    <w:rsid w:val="00BB1FE4"/>
    <w:rsid w:val="00BB205E"/>
    <w:rsid w:val="00BB2683"/>
    <w:rsid w:val="00BB27BE"/>
    <w:rsid w:val="00BB287C"/>
    <w:rsid w:val="00BB3117"/>
    <w:rsid w:val="00BB31A3"/>
    <w:rsid w:val="00BB3375"/>
    <w:rsid w:val="00BB3C59"/>
    <w:rsid w:val="00BB409E"/>
    <w:rsid w:val="00BB40ED"/>
    <w:rsid w:val="00BB41C4"/>
    <w:rsid w:val="00BB4292"/>
    <w:rsid w:val="00BB4EC8"/>
    <w:rsid w:val="00BB4F9A"/>
    <w:rsid w:val="00BB5464"/>
    <w:rsid w:val="00BB59FA"/>
    <w:rsid w:val="00BB5A83"/>
    <w:rsid w:val="00BB5BA5"/>
    <w:rsid w:val="00BB5C08"/>
    <w:rsid w:val="00BB5C8C"/>
    <w:rsid w:val="00BB5C9E"/>
    <w:rsid w:val="00BB5DC4"/>
    <w:rsid w:val="00BB6869"/>
    <w:rsid w:val="00BB6ACE"/>
    <w:rsid w:val="00BB7478"/>
    <w:rsid w:val="00BB7484"/>
    <w:rsid w:val="00BB78FE"/>
    <w:rsid w:val="00BB7C62"/>
    <w:rsid w:val="00BB7D8E"/>
    <w:rsid w:val="00BC0168"/>
    <w:rsid w:val="00BC019E"/>
    <w:rsid w:val="00BC1520"/>
    <w:rsid w:val="00BC1A4A"/>
    <w:rsid w:val="00BC1E3B"/>
    <w:rsid w:val="00BC1FF2"/>
    <w:rsid w:val="00BC2246"/>
    <w:rsid w:val="00BC224B"/>
    <w:rsid w:val="00BC2295"/>
    <w:rsid w:val="00BC29D3"/>
    <w:rsid w:val="00BC2D18"/>
    <w:rsid w:val="00BC3025"/>
    <w:rsid w:val="00BC31FE"/>
    <w:rsid w:val="00BC33BE"/>
    <w:rsid w:val="00BC3E6B"/>
    <w:rsid w:val="00BC47DE"/>
    <w:rsid w:val="00BC4BB9"/>
    <w:rsid w:val="00BC53CE"/>
    <w:rsid w:val="00BC57CE"/>
    <w:rsid w:val="00BC5C9C"/>
    <w:rsid w:val="00BC6198"/>
    <w:rsid w:val="00BC6732"/>
    <w:rsid w:val="00BC6EF9"/>
    <w:rsid w:val="00BC7061"/>
    <w:rsid w:val="00BC72E2"/>
    <w:rsid w:val="00BC7357"/>
    <w:rsid w:val="00BC75C3"/>
    <w:rsid w:val="00BC7776"/>
    <w:rsid w:val="00BC7A31"/>
    <w:rsid w:val="00BC7A8B"/>
    <w:rsid w:val="00BC7CF6"/>
    <w:rsid w:val="00BC7E5A"/>
    <w:rsid w:val="00BD055B"/>
    <w:rsid w:val="00BD06F0"/>
    <w:rsid w:val="00BD0739"/>
    <w:rsid w:val="00BD07FB"/>
    <w:rsid w:val="00BD0AFB"/>
    <w:rsid w:val="00BD0E7B"/>
    <w:rsid w:val="00BD1079"/>
    <w:rsid w:val="00BD18DF"/>
    <w:rsid w:val="00BD18F9"/>
    <w:rsid w:val="00BD1904"/>
    <w:rsid w:val="00BD197E"/>
    <w:rsid w:val="00BD1C1C"/>
    <w:rsid w:val="00BD1C5C"/>
    <w:rsid w:val="00BD2951"/>
    <w:rsid w:val="00BD2B32"/>
    <w:rsid w:val="00BD2E4D"/>
    <w:rsid w:val="00BD30CA"/>
    <w:rsid w:val="00BD3B26"/>
    <w:rsid w:val="00BD3E78"/>
    <w:rsid w:val="00BD40BB"/>
    <w:rsid w:val="00BD423E"/>
    <w:rsid w:val="00BD4381"/>
    <w:rsid w:val="00BD4AF3"/>
    <w:rsid w:val="00BD57AA"/>
    <w:rsid w:val="00BD5A95"/>
    <w:rsid w:val="00BD5B02"/>
    <w:rsid w:val="00BD5D0A"/>
    <w:rsid w:val="00BD6551"/>
    <w:rsid w:val="00BD6A49"/>
    <w:rsid w:val="00BD6D37"/>
    <w:rsid w:val="00BD6DA2"/>
    <w:rsid w:val="00BD6E37"/>
    <w:rsid w:val="00BD705B"/>
    <w:rsid w:val="00BD73BB"/>
    <w:rsid w:val="00BD7435"/>
    <w:rsid w:val="00BD779D"/>
    <w:rsid w:val="00BD78EE"/>
    <w:rsid w:val="00BE0106"/>
    <w:rsid w:val="00BE02EA"/>
    <w:rsid w:val="00BE07F2"/>
    <w:rsid w:val="00BE0BEE"/>
    <w:rsid w:val="00BE0CEF"/>
    <w:rsid w:val="00BE0EA7"/>
    <w:rsid w:val="00BE100F"/>
    <w:rsid w:val="00BE110B"/>
    <w:rsid w:val="00BE12EF"/>
    <w:rsid w:val="00BE14C7"/>
    <w:rsid w:val="00BE17E8"/>
    <w:rsid w:val="00BE1813"/>
    <w:rsid w:val="00BE19B0"/>
    <w:rsid w:val="00BE1DE6"/>
    <w:rsid w:val="00BE1F06"/>
    <w:rsid w:val="00BE2972"/>
    <w:rsid w:val="00BE2C8F"/>
    <w:rsid w:val="00BE2F33"/>
    <w:rsid w:val="00BE2FDC"/>
    <w:rsid w:val="00BE306E"/>
    <w:rsid w:val="00BE31F8"/>
    <w:rsid w:val="00BE36DE"/>
    <w:rsid w:val="00BE3806"/>
    <w:rsid w:val="00BE400D"/>
    <w:rsid w:val="00BE4B9B"/>
    <w:rsid w:val="00BE4BE6"/>
    <w:rsid w:val="00BE4FB0"/>
    <w:rsid w:val="00BE505D"/>
    <w:rsid w:val="00BE50EF"/>
    <w:rsid w:val="00BE528C"/>
    <w:rsid w:val="00BE56A6"/>
    <w:rsid w:val="00BE5930"/>
    <w:rsid w:val="00BE5E89"/>
    <w:rsid w:val="00BE615F"/>
    <w:rsid w:val="00BE691E"/>
    <w:rsid w:val="00BE6934"/>
    <w:rsid w:val="00BE6F3B"/>
    <w:rsid w:val="00BE743D"/>
    <w:rsid w:val="00BE78B1"/>
    <w:rsid w:val="00BE7BDA"/>
    <w:rsid w:val="00BF017F"/>
    <w:rsid w:val="00BF02B0"/>
    <w:rsid w:val="00BF06B6"/>
    <w:rsid w:val="00BF0AD0"/>
    <w:rsid w:val="00BF182D"/>
    <w:rsid w:val="00BF1BB7"/>
    <w:rsid w:val="00BF2161"/>
    <w:rsid w:val="00BF217B"/>
    <w:rsid w:val="00BF2CD5"/>
    <w:rsid w:val="00BF2CED"/>
    <w:rsid w:val="00BF2F5A"/>
    <w:rsid w:val="00BF2F66"/>
    <w:rsid w:val="00BF3159"/>
    <w:rsid w:val="00BF3266"/>
    <w:rsid w:val="00BF32E0"/>
    <w:rsid w:val="00BF38C6"/>
    <w:rsid w:val="00BF3A3D"/>
    <w:rsid w:val="00BF425C"/>
    <w:rsid w:val="00BF4444"/>
    <w:rsid w:val="00BF4519"/>
    <w:rsid w:val="00BF4535"/>
    <w:rsid w:val="00BF46A4"/>
    <w:rsid w:val="00BF4818"/>
    <w:rsid w:val="00BF4E16"/>
    <w:rsid w:val="00BF5515"/>
    <w:rsid w:val="00BF5C59"/>
    <w:rsid w:val="00BF5DC8"/>
    <w:rsid w:val="00BF5EC9"/>
    <w:rsid w:val="00BF61E3"/>
    <w:rsid w:val="00BF658D"/>
    <w:rsid w:val="00BF66CD"/>
    <w:rsid w:val="00BF6AA3"/>
    <w:rsid w:val="00BF7205"/>
    <w:rsid w:val="00BF7465"/>
    <w:rsid w:val="00BF74E9"/>
    <w:rsid w:val="00BF777F"/>
    <w:rsid w:val="00BF781D"/>
    <w:rsid w:val="00BF7BC3"/>
    <w:rsid w:val="00C00171"/>
    <w:rsid w:val="00C003B0"/>
    <w:rsid w:val="00C004E3"/>
    <w:rsid w:val="00C00659"/>
    <w:rsid w:val="00C006B5"/>
    <w:rsid w:val="00C007D1"/>
    <w:rsid w:val="00C00E8A"/>
    <w:rsid w:val="00C010BA"/>
    <w:rsid w:val="00C010E4"/>
    <w:rsid w:val="00C0173E"/>
    <w:rsid w:val="00C019B5"/>
    <w:rsid w:val="00C01C98"/>
    <w:rsid w:val="00C01D6A"/>
    <w:rsid w:val="00C01E93"/>
    <w:rsid w:val="00C01F7A"/>
    <w:rsid w:val="00C02216"/>
    <w:rsid w:val="00C02D92"/>
    <w:rsid w:val="00C02F59"/>
    <w:rsid w:val="00C02F94"/>
    <w:rsid w:val="00C03548"/>
    <w:rsid w:val="00C03D2E"/>
    <w:rsid w:val="00C04218"/>
    <w:rsid w:val="00C04280"/>
    <w:rsid w:val="00C043EE"/>
    <w:rsid w:val="00C044BB"/>
    <w:rsid w:val="00C046BE"/>
    <w:rsid w:val="00C04E1C"/>
    <w:rsid w:val="00C053E6"/>
    <w:rsid w:val="00C056E8"/>
    <w:rsid w:val="00C06093"/>
    <w:rsid w:val="00C06115"/>
    <w:rsid w:val="00C06834"/>
    <w:rsid w:val="00C06C6E"/>
    <w:rsid w:val="00C06ED8"/>
    <w:rsid w:val="00C07606"/>
    <w:rsid w:val="00C106C4"/>
    <w:rsid w:val="00C10C15"/>
    <w:rsid w:val="00C10D2A"/>
    <w:rsid w:val="00C113FD"/>
    <w:rsid w:val="00C1153B"/>
    <w:rsid w:val="00C11C00"/>
    <w:rsid w:val="00C1240D"/>
    <w:rsid w:val="00C12548"/>
    <w:rsid w:val="00C127C4"/>
    <w:rsid w:val="00C12865"/>
    <w:rsid w:val="00C12B69"/>
    <w:rsid w:val="00C12FD7"/>
    <w:rsid w:val="00C1305D"/>
    <w:rsid w:val="00C132A0"/>
    <w:rsid w:val="00C132E9"/>
    <w:rsid w:val="00C13654"/>
    <w:rsid w:val="00C136AA"/>
    <w:rsid w:val="00C13836"/>
    <w:rsid w:val="00C13E78"/>
    <w:rsid w:val="00C13FF7"/>
    <w:rsid w:val="00C14348"/>
    <w:rsid w:val="00C14357"/>
    <w:rsid w:val="00C144BF"/>
    <w:rsid w:val="00C1458D"/>
    <w:rsid w:val="00C1463F"/>
    <w:rsid w:val="00C14688"/>
    <w:rsid w:val="00C14919"/>
    <w:rsid w:val="00C15161"/>
    <w:rsid w:val="00C15318"/>
    <w:rsid w:val="00C155AC"/>
    <w:rsid w:val="00C15971"/>
    <w:rsid w:val="00C15CE8"/>
    <w:rsid w:val="00C173C0"/>
    <w:rsid w:val="00C17541"/>
    <w:rsid w:val="00C2025E"/>
    <w:rsid w:val="00C204D4"/>
    <w:rsid w:val="00C20900"/>
    <w:rsid w:val="00C20A0C"/>
    <w:rsid w:val="00C20AFC"/>
    <w:rsid w:val="00C20DCF"/>
    <w:rsid w:val="00C20F4B"/>
    <w:rsid w:val="00C21061"/>
    <w:rsid w:val="00C2130E"/>
    <w:rsid w:val="00C218B6"/>
    <w:rsid w:val="00C21AAA"/>
    <w:rsid w:val="00C22602"/>
    <w:rsid w:val="00C228D1"/>
    <w:rsid w:val="00C229C4"/>
    <w:rsid w:val="00C22D3F"/>
    <w:rsid w:val="00C22DE1"/>
    <w:rsid w:val="00C22F93"/>
    <w:rsid w:val="00C232A0"/>
    <w:rsid w:val="00C235FE"/>
    <w:rsid w:val="00C239FD"/>
    <w:rsid w:val="00C23CB5"/>
    <w:rsid w:val="00C23E3A"/>
    <w:rsid w:val="00C2411D"/>
    <w:rsid w:val="00C24458"/>
    <w:rsid w:val="00C24601"/>
    <w:rsid w:val="00C2487C"/>
    <w:rsid w:val="00C24FD3"/>
    <w:rsid w:val="00C25586"/>
    <w:rsid w:val="00C25B2F"/>
    <w:rsid w:val="00C25BD7"/>
    <w:rsid w:val="00C25E64"/>
    <w:rsid w:val="00C2644E"/>
    <w:rsid w:val="00C2647D"/>
    <w:rsid w:val="00C26692"/>
    <w:rsid w:val="00C26D94"/>
    <w:rsid w:val="00C2719B"/>
    <w:rsid w:val="00C27552"/>
    <w:rsid w:val="00C2767D"/>
    <w:rsid w:val="00C279E1"/>
    <w:rsid w:val="00C279E2"/>
    <w:rsid w:val="00C27A61"/>
    <w:rsid w:val="00C27E38"/>
    <w:rsid w:val="00C30C8E"/>
    <w:rsid w:val="00C30CFA"/>
    <w:rsid w:val="00C314A9"/>
    <w:rsid w:val="00C315E1"/>
    <w:rsid w:val="00C31773"/>
    <w:rsid w:val="00C31F85"/>
    <w:rsid w:val="00C32109"/>
    <w:rsid w:val="00C32BAC"/>
    <w:rsid w:val="00C32CA7"/>
    <w:rsid w:val="00C33B4E"/>
    <w:rsid w:val="00C34432"/>
    <w:rsid w:val="00C34747"/>
    <w:rsid w:val="00C3491E"/>
    <w:rsid w:val="00C34D9D"/>
    <w:rsid w:val="00C35A98"/>
    <w:rsid w:val="00C36144"/>
    <w:rsid w:val="00C36222"/>
    <w:rsid w:val="00C362A6"/>
    <w:rsid w:val="00C3647D"/>
    <w:rsid w:val="00C36A1A"/>
    <w:rsid w:val="00C36B0C"/>
    <w:rsid w:val="00C379AD"/>
    <w:rsid w:val="00C37F22"/>
    <w:rsid w:val="00C4013E"/>
    <w:rsid w:val="00C40284"/>
    <w:rsid w:val="00C40B46"/>
    <w:rsid w:val="00C41401"/>
    <w:rsid w:val="00C41E8A"/>
    <w:rsid w:val="00C41EC0"/>
    <w:rsid w:val="00C4202E"/>
    <w:rsid w:val="00C420CD"/>
    <w:rsid w:val="00C421C3"/>
    <w:rsid w:val="00C423B4"/>
    <w:rsid w:val="00C42612"/>
    <w:rsid w:val="00C426EA"/>
    <w:rsid w:val="00C426F7"/>
    <w:rsid w:val="00C4301F"/>
    <w:rsid w:val="00C431F5"/>
    <w:rsid w:val="00C43C8E"/>
    <w:rsid w:val="00C44157"/>
    <w:rsid w:val="00C44E4D"/>
    <w:rsid w:val="00C45088"/>
    <w:rsid w:val="00C451D0"/>
    <w:rsid w:val="00C452B3"/>
    <w:rsid w:val="00C454CE"/>
    <w:rsid w:val="00C458AE"/>
    <w:rsid w:val="00C45914"/>
    <w:rsid w:val="00C45CA1"/>
    <w:rsid w:val="00C462AC"/>
    <w:rsid w:val="00C4668C"/>
    <w:rsid w:val="00C4668D"/>
    <w:rsid w:val="00C46833"/>
    <w:rsid w:val="00C46B29"/>
    <w:rsid w:val="00C46BE8"/>
    <w:rsid w:val="00C46E80"/>
    <w:rsid w:val="00C474B4"/>
    <w:rsid w:val="00C475C4"/>
    <w:rsid w:val="00C477D5"/>
    <w:rsid w:val="00C47AA3"/>
    <w:rsid w:val="00C47D3F"/>
    <w:rsid w:val="00C50437"/>
    <w:rsid w:val="00C50541"/>
    <w:rsid w:val="00C508F9"/>
    <w:rsid w:val="00C5097D"/>
    <w:rsid w:val="00C50C66"/>
    <w:rsid w:val="00C50E74"/>
    <w:rsid w:val="00C5172F"/>
    <w:rsid w:val="00C517FF"/>
    <w:rsid w:val="00C519C9"/>
    <w:rsid w:val="00C51A18"/>
    <w:rsid w:val="00C520DA"/>
    <w:rsid w:val="00C5225D"/>
    <w:rsid w:val="00C52735"/>
    <w:rsid w:val="00C52F5D"/>
    <w:rsid w:val="00C53605"/>
    <w:rsid w:val="00C5378D"/>
    <w:rsid w:val="00C538A8"/>
    <w:rsid w:val="00C53A14"/>
    <w:rsid w:val="00C53BDB"/>
    <w:rsid w:val="00C53EEA"/>
    <w:rsid w:val="00C54665"/>
    <w:rsid w:val="00C549DA"/>
    <w:rsid w:val="00C556D2"/>
    <w:rsid w:val="00C55932"/>
    <w:rsid w:val="00C55B32"/>
    <w:rsid w:val="00C5657C"/>
    <w:rsid w:val="00C56661"/>
    <w:rsid w:val="00C5685F"/>
    <w:rsid w:val="00C56FB8"/>
    <w:rsid w:val="00C576FC"/>
    <w:rsid w:val="00C57786"/>
    <w:rsid w:val="00C57985"/>
    <w:rsid w:val="00C57C29"/>
    <w:rsid w:val="00C60199"/>
    <w:rsid w:val="00C6039A"/>
    <w:rsid w:val="00C603E1"/>
    <w:rsid w:val="00C60512"/>
    <w:rsid w:val="00C608A8"/>
    <w:rsid w:val="00C60E5A"/>
    <w:rsid w:val="00C61A58"/>
    <w:rsid w:val="00C61F56"/>
    <w:rsid w:val="00C620A9"/>
    <w:rsid w:val="00C62533"/>
    <w:rsid w:val="00C6258A"/>
    <w:rsid w:val="00C634B9"/>
    <w:rsid w:val="00C63E00"/>
    <w:rsid w:val="00C63E92"/>
    <w:rsid w:val="00C63F85"/>
    <w:rsid w:val="00C64285"/>
    <w:rsid w:val="00C6577B"/>
    <w:rsid w:val="00C6578D"/>
    <w:rsid w:val="00C65A1B"/>
    <w:rsid w:val="00C65A57"/>
    <w:rsid w:val="00C65C4F"/>
    <w:rsid w:val="00C665A6"/>
    <w:rsid w:val="00C66A4C"/>
    <w:rsid w:val="00C671E6"/>
    <w:rsid w:val="00C679F0"/>
    <w:rsid w:val="00C70613"/>
    <w:rsid w:val="00C70AF0"/>
    <w:rsid w:val="00C70E43"/>
    <w:rsid w:val="00C70F8A"/>
    <w:rsid w:val="00C71350"/>
    <w:rsid w:val="00C71B1B"/>
    <w:rsid w:val="00C71CAD"/>
    <w:rsid w:val="00C71DD9"/>
    <w:rsid w:val="00C71ECF"/>
    <w:rsid w:val="00C726AB"/>
    <w:rsid w:val="00C72717"/>
    <w:rsid w:val="00C72DDE"/>
    <w:rsid w:val="00C730B5"/>
    <w:rsid w:val="00C73AF3"/>
    <w:rsid w:val="00C7415D"/>
    <w:rsid w:val="00C747FB"/>
    <w:rsid w:val="00C748D0"/>
    <w:rsid w:val="00C749F3"/>
    <w:rsid w:val="00C74B8B"/>
    <w:rsid w:val="00C74DC1"/>
    <w:rsid w:val="00C74DFE"/>
    <w:rsid w:val="00C74FAB"/>
    <w:rsid w:val="00C75042"/>
    <w:rsid w:val="00C75200"/>
    <w:rsid w:val="00C7532E"/>
    <w:rsid w:val="00C753C0"/>
    <w:rsid w:val="00C75538"/>
    <w:rsid w:val="00C75DD6"/>
    <w:rsid w:val="00C75ED5"/>
    <w:rsid w:val="00C7642A"/>
    <w:rsid w:val="00C7709F"/>
    <w:rsid w:val="00C770B2"/>
    <w:rsid w:val="00C7713A"/>
    <w:rsid w:val="00C77741"/>
    <w:rsid w:val="00C778B0"/>
    <w:rsid w:val="00C77BB6"/>
    <w:rsid w:val="00C77F29"/>
    <w:rsid w:val="00C77FD9"/>
    <w:rsid w:val="00C80131"/>
    <w:rsid w:val="00C80134"/>
    <w:rsid w:val="00C80585"/>
    <w:rsid w:val="00C80792"/>
    <w:rsid w:val="00C80C0A"/>
    <w:rsid w:val="00C80F24"/>
    <w:rsid w:val="00C81D22"/>
    <w:rsid w:val="00C81E07"/>
    <w:rsid w:val="00C823F1"/>
    <w:rsid w:val="00C8295B"/>
    <w:rsid w:val="00C8303E"/>
    <w:rsid w:val="00C835AC"/>
    <w:rsid w:val="00C836CF"/>
    <w:rsid w:val="00C855DD"/>
    <w:rsid w:val="00C85A41"/>
    <w:rsid w:val="00C85CCC"/>
    <w:rsid w:val="00C85DE7"/>
    <w:rsid w:val="00C869B2"/>
    <w:rsid w:val="00C879A6"/>
    <w:rsid w:val="00C87CE9"/>
    <w:rsid w:val="00C87D4E"/>
    <w:rsid w:val="00C905FB"/>
    <w:rsid w:val="00C908CB"/>
    <w:rsid w:val="00C909D9"/>
    <w:rsid w:val="00C90A86"/>
    <w:rsid w:val="00C90B2A"/>
    <w:rsid w:val="00C90F27"/>
    <w:rsid w:val="00C9142D"/>
    <w:rsid w:val="00C91A04"/>
    <w:rsid w:val="00C91B35"/>
    <w:rsid w:val="00C91C2F"/>
    <w:rsid w:val="00C921DB"/>
    <w:rsid w:val="00C926E4"/>
    <w:rsid w:val="00C93026"/>
    <w:rsid w:val="00C9315F"/>
    <w:rsid w:val="00C93356"/>
    <w:rsid w:val="00C93651"/>
    <w:rsid w:val="00C93679"/>
    <w:rsid w:val="00C93C78"/>
    <w:rsid w:val="00C93C9A"/>
    <w:rsid w:val="00C93CF5"/>
    <w:rsid w:val="00C94659"/>
    <w:rsid w:val="00C94751"/>
    <w:rsid w:val="00C9498E"/>
    <w:rsid w:val="00C94A88"/>
    <w:rsid w:val="00C94E8E"/>
    <w:rsid w:val="00C95592"/>
    <w:rsid w:val="00C95A5F"/>
    <w:rsid w:val="00C95B84"/>
    <w:rsid w:val="00C95CB8"/>
    <w:rsid w:val="00C961B1"/>
    <w:rsid w:val="00C96925"/>
    <w:rsid w:val="00C969D9"/>
    <w:rsid w:val="00C96DD7"/>
    <w:rsid w:val="00C96E8C"/>
    <w:rsid w:val="00C97213"/>
    <w:rsid w:val="00CA01DD"/>
    <w:rsid w:val="00CA0375"/>
    <w:rsid w:val="00CA03C8"/>
    <w:rsid w:val="00CA04BD"/>
    <w:rsid w:val="00CA0E5C"/>
    <w:rsid w:val="00CA0F81"/>
    <w:rsid w:val="00CA1719"/>
    <w:rsid w:val="00CA2140"/>
    <w:rsid w:val="00CA21D6"/>
    <w:rsid w:val="00CA2336"/>
    <w:rsid w:val="00CA2472"/>
    <w:rsid w:val="00CA269B"/>
    <w:rsid w:val="00CA2D9E"/>
    <w:rsid w:val="00CA2F5E"/>
    <w:rsid w:val="00CA3C2A"/>
    <w:rsid w:val="00CA3EA2"/>
    <w:rsid w:val="00CA3EA6"/>
    <w:rsid w:val="00CA3FF7"/>
    <w:rsid w:val="00CA402E"/>
    <w:rsid w:val="00CA433D"/>
    <w:rsid w:val="00CA46E0"/>
    <w:rsid w:val="00CA4A46"/>
    <w:rsid w:val="00CA4BD0"/>
    <w:rsid w:val="00CA4C1B"/>
    <w:rsid w:val="00CA53F6"/>
    <w:rsid w:val="00CA57E8"/>
    <w:rsid w:val="00CA61CF"/>
    <w:rsid w:val="00CA64DD"/>
    <w:rsid w:val="00CA651E"/>
    <w:rsid w:val="00CA6749"/>
    <w:rsid w:val="00CA674F"/>
    <w:rsid w:val="00CA689B"/>
    <w:rsid w:val="00CA6D84"/>
    <w:rsid w:val="00CA7209"/>
    <w:rsid w:val="00CA7562"/>
    <w:rsid w:val="00CA79E6"/>
    <w:rsid w:val="00CA7BF8"/>
    <w:rsid w:val="00CB00D1"/>
    <w:rsid w:val="00CB01A3"/>
    <w:rsid w:val="00CB0455"/>
    <w:rsid w:val="00CB049D"/>
    <w:rsid w:val="00CB0918"/>
    <w:rsid w:val="00CB09F7"/>
    <w:rsid w:val="00CB0B8A"/>
    <w:rsid w:val="00CB1682"/>
    <w:rsid w:val="00CB1D83"/>
    <w:rsid w:val="00CB200C"/>
    <w:rsid w:val="00CB25C7"/>
    <w:rsid w:val="00CB2629"/>
    <w:rsid w:val="00CB2CE1"/>
    <w:rsid w:val="00CB38D6"/>
    <w:rsid w:val="00CB3A25"/>
    <w:rsid w:val="00CB40D6"/>
    <w:rsid w:val="00CB4CDA"/>
    <w:rsid w:val="00CB4D36"/>
    <w:rsid w:val="00CB4E02"/>
    <w:rsid w:val="00CB4FEA"/>
    <w:rsid w:val="00CB5304"/>
    <w:rsid w:val="00CB5727"/>
    <w:rsid w:val="00CB5922"/>
    <w:rsid w:val="00CB5FD2"/>
    <w:rsid w:val="00CB6200"/>
    <w:rsid w:val="00CB6428"/>
    <w:rsid w:val="00CB67F4"/>
    <w:rsid w:val="00CB6932"/>
    <w:rsid w:val="00CB69FC"/>
    <w:rsid w:val="00CB74A2"/>
    <w:rsid w:val="00CC031B"/>
    <w:rsid w:val="00CC042F"/>
    <w:rsid w:val="00CC0641"/>
    <w:rsid w:val="00CC0979"/>
    <w:rsid w:val="00CC0C35"/>
    <w:rsid w:val="00CC1069"/>
    <w:rsid w:val="00CC10CC"/>
    <w:rsid w:val="00CC136D"/>
    <w:rsid w:val="00CC1546"/>
    <w:rsid w:val="00CC15DB"/>
    <w:rsid w:val="00CC16F1"/>
    <w:rsid w:val="00CC1713"/>
    <w:rsid w:val="00CC19B0"/>
    <w:rsid w:val="00CC1AF0"/>
    <w:rsid w:val="00CC1D06"/>
    <w:rsid w:val="00CC1D7D"/>
    <w:rsid w:val="00CC2725"/>
    <w:rsid w:val="00CC2CE9"/>
    <w:rsid w:val="00CC3B8B"/>
    <w:rsid w:val="00CC40D2"/>
    <w:rsid w:val="00CC416A"/>
    <w:rsid w:val="00CC4233"/>
    <w:rsid w:val="00CC42CE"/>
    <w:rsid w:val="00CC4341"/>
    <w:rsid w:val="00CC476A"/>
    <w:rsid w:val="00CC5DCF"/>
    <w:rsid w:val="00CC5ED5"/>
    <w:rsid w:val="00CC6151"/>
    <w:rsid w:val="00CC6D1B"/>
    <w:rsid w:val="00CC6DB4"/>
    <w:rsid w:val="00CC709B"/>
    <w:rsid w:val="00CC71D0"/>
    <w:rsid w:val="00CC7512"/>
    <w:rsid w:val="00CC7B9E"/>
    <w:rsid w:val="00CC7C3D"/>
    <w:rsid w:val="00CD00DA"/>
    <w:rsid w:val="00CD0417"/>
    <w:rsid w:val="00CD0931"/>
    <w:rsid w:val="00CD0D91"/>
    <w:rsid w:val="00CD10FE"/>
    <w:rsid w:val="00CD178B"/>
    <w:rsid w:val="00CD1A21"/>
    <w:rsid w:val="00CD1B30"/>
    <w:rsid w:val="00CD1C81"/>
    <w:rsid w:val="00CD2725"/>
    <w:rsid w:val="00CD27C5"/>
    <w:rsid w:val="00CD2BFD"/>
    <w:rsid w:val="00CD3625"/>
    <w:rsid w:val="00CD3C3A"/>
    <w:rsid w:val="00CD3DB0"/>
    <w:rsid w:val="00CD3F7C"/>
    <w:rsid w:val="00CD4228"/>
    <w:rsid w:val="00CD4367"/>
    <w:rsid w:val="00CD49A3"/>
    <w:rsid w:val="00CD4CEE"/>
    <w:rsid w:val="00CD50D1"/>
    <w:rsid w:val="00CD51C5"/>
    <w:rsid w:val="00CD520A"/>
    <w:rsid w:val="00CD52D2"/>
    <w:rsid w:val="00CD5D30"/>
    <w:rsid w:val="00CD60C2"/>
    <w:rsid w:val="00CD61AE"/>
    <w:rsid w:val="00CD676E"/>
    <w:rsid w:val="00CD68EB"/>
    <w:rsid w:val="00CD6DE2"/>
    <w:rsid w:val="00CD6E1A"/>
    <w:rsid w:val="00CD72AC"/>
    <w:rsid w:val="00CD72E1"/>
    <w:rsid w:val="00CD74AF"/>
    <w:rsid w:val="00CD74CB"/>
    <w:rsid w:val="00CD7F96"/>
    <w:rsid w:val="00CE028D"/>
    <w:rsid w:val="00CE0499"/>
    <w:rsid w:val="00CE05D9"/>
    <w:rsid w:val="00CE088C"/>
    <w:rsid w:val="00CE09A1"/>
    <w:rsid w:val="00CE0F5C"/>
    <w:rsid w:val="00CE0FD5"/>
    <w:rsid w:val="00CE0FDC"/>
    <w:rsid w:val="00CE11E5"/>
    <w:rsid w:val="00CE203F"/>
    <w:rsid w:val="00CE21BD"/>
    <w:rsid w:val="00CE2272"/>
    <w:rsid w:val="00CE2A8E"/>
    <w:rsid w:val="00CE2B5C"/>
    <w:rsid w:val="00CE2FD2"/>
    <w:rsid w:val="00CE35C8"/>
    <w:rsid w:val="00CE3CE7"/>
    <w:rsid w:val="00CE3F1C"/>
    <w:rsid w:val="00CE4769"/>
    <w:rsid w:val="00CE4CF0"/>
    <w:rsid w:val="00CE5E41"/>
    <w:rsid w:val="00CE5FAE"/>
    <w:rsid w:val="00CE60D0"/>
    <w:rsid w:val="00CE6284"/>
    <w:rsid w:val="00CE6627"/>
    <w:rsid w:val="00CE6791"/>
    <w:rsid w:val="00CE6E37"/>
    <w:rsid w:val="00CE7702"/>
    <w:rsid w:val="00CE7743"/>
    <w:rsid w:val="00CF02D6"/>
    <w:rsid w:val="00CF051A"/>
    <w:rsid w:val="00CF071E"/>
    <w:rsid w:val="00CF0825"/>
    <w:rsid w:val="00CF0B07"/>
    <w:rsid w:val="00CF0BB0"/>
    <w:rsid w:val="00CF0BBE"/>
    <w:rsid w:val="00CF0CAF"/>
    <w:rsid w:val="00CF0E25"/>
    <w:rsid w:val="00CF1839"/>
    <w:rsid w:val="00CF1857"/>
    <w:rsid w:val="00CF298A"/>
    <w:rsid w:val="00CF3483"/>
    <w:rsid w:val="00CF34D1"/>
    <w:rsid w:val="00CF3AE2"/>
    <w:rsid w:val="00CF3C53"/>
    <w:rsid w:val="00CF3FFD"/>
    <w:rsid w:val="00CF4978"/>
    <w:rsid w:val="00CF4B17"/>
    <w:rsid w:val="00CF4B55"/>
    <w:rsid w:val="00CF4D03"/>
    <w:rsid w:val="00CF4DA6"/>
    <w:rsid w:val="00CF5103"/>
    <w:rsid w:val="00CF510B"/>
    <w:rsid w:val="00CF539C"/>
    <w:rsid w:val="00CF54A4"/>
    <w:rsid w:val="00CF5B6F"/>
    <w:rsid w:val="00CF6448"/>
    <w:rsid w:val="00CF6493"/>
    <w:rsid w:val="00CF6CA9"/>
    <w:rsid w:val="00CF71B8"/>
    <w:rsid w:val="00D0002C"/>
    <w:rsid w:val="00D00564"/>
    <w:rsid w:val="00D005F3"/>
    <w:rsid w:val="00D005F9"/>
    <w:rsid w:val="00D00632"/>
    <w:rsid w:val="00D0065F"/>
    <w:rsid w:val="00D009FA"/>
    <w:rsid w:val="00D00C1E"/>
    <w:rsid w:val="00D00EFC"/>
    <w:rsid w:val="00D00F0F"/>
    <w:rsid w:val="00D013D5"/>
    <w:rsid w:val="00D01857"/>
    <w:rsid w:val="00D01B5C"/>
    <w:rsid w:val="00D01BF3"/>
    <w:rsid w:val="00D02058"/>
    <w:rsid w:val="00D020C9"/>
    <w:rsid w:val="00D0256B"/>
    <w:rsid w:val="00D029AA"/>
    <w:rsid w:val="00D02DE4"/>
    <w:rsid w:val="00D02F24"/>
    <w:rsid w:val="00D02FD9"/>
    <w:rsid w:val="00D0305D"/>
    <w:rsid w:val="00D03393"/>
    <w:rsid w:val="00D03957"/>
    <w:rsid w:val="00D0428D"/>
    <w:rsid w:val="00D045B1"/>
    <w:rsid w:val="00D0495F"/>
    <w:rsid w:val="00D04963"/>
    <w:rsid w:val="00D04F3D"/>
    <w:rsid w:val="00D05266"/>
    <w:rsid w:val="00D05317"/>
    <w:rsid w:val="00D057D4"/>
    <w:rsid w:val="00D05B62"/>
    <w:rsid w:val="00D06197"/>
    <w:rsid w:val="00D063DA"/>
    <w:rsid w:val="00D06ADD"/>
    <w:rsid w:val="00D06F7B"/>
    <w:rsid w:val="00D07728"/>
    <w:rsid w:val="00D07ED7"/>
    <w:rsid w:val="00D07F77"/>
    <w:rsid w:val="00D10BD8"/>
    <w:rsid w:val="00D10D33"/>
    <w:rsid w:val="00D10DEC"/>
    <w:rsid w:val="00D1129E"/>
    <w:rsid w:val="00D11796"/>
    <w:rsid w:val="00D12191"/>
    <w:rsid w:val="00D12198"/>
    <w:rsid w:val="00D12768"/>
    <w:rsid w:val="00D12A1B"/>
    <w:rsid w:val="00D12BEA"/>
    <w:rsid w:val="00D12CAA"/>
    <w:rsid w:val="00D13074"/>
    <w:rsid w:val="00D13129"/>
    <w:rsid w:val="00D132B3"/>
    <w:rsid w:val="00D133F8"/>
    <w:rsid w:val="00D13774"/>
    <w:rsid w:val="00D138C8"/>
    <w:rsid w:val="00D13A99"/>
    <w:rsid w:val="00D14034"/>
    <w:rsid w:val="00D142E3"/>
    <w:rsid w:val="00D14346"/>
    <w:rsid w:val="00D1457C"/>
    <w:rsid w:val="00D14A86"/>
    <w:rsid w:val="00D14B92"/>
    <w:rsid w:val="00D1529E"/>
    <w:rsid w:val="00D1559E"/>
    <w:rsid w:val="00D15975"/>
    <w:rsid w:val="00D15CE4"/>
    <w:rsid w:val="00D16116"/>
    <w:rsid w:val="00D16552"/>
    <w:rsid w:val="00D16AE5"/>
    <w:rsid w:val="00D16E17"/>
    <w:rsid w:val="00D17054"/>
    <w:rsid w:val="00D1720D"/>
    <w:rsid w:val="00D1726C"/>
    <w:rsid w:val="00D17682"/>
    <w:rsid w:val="00D177C5"/>
    <w:rsid w:val="00D20194"/>
    <w:rsid w:val="00D202FF"/>
    <w:rsid w:val="00D20D7A"/>
    <w:rsid w:val="00D2124A"/>
    <w:rsid w:val="00D21D53"/>
    <w:rsid w:val="00D21EC4"/>
    <w:rsid w:val="00D221D0"/>
    <w:rsid w:val="00D227D8"/>
    <w:rsid w:val="00D22898"/>
    <w:rsid w:val="00D22A65"/>
    <w:rsid w:val="00D22ABA"/>
    <w:rsid w:val="00D22B32"/>
    <w:rsid w:val="00D22B5E"/>
    <w:rsid w:val="00D22C01"/>
    <w:rsid w:val="00D23037"/>
    <w:rsid w:val="00D23476"/>
    <w:rsid w:val="00D23D78"/>
    <w:rsid w:val="00D23E67"/>
    <w:rsid w:val="00D2405D"/>
    <w:rsid w:val="00D24669"/>
    <w:rsid w:val="00D2531D"/>
    <w:rsid w:val="00D25660"/>
    <w:rsid w:val="00D25B58"/>
    <w:rsid w:val="00D25BD1"/>
    <w:rsid w:val="00D25D62"/>
    <w:rsid w:val="00D25DD8"/>
    <w:rsid w:val="00D25FA6"/>
    <w:rsid w:val="00D260E4"/>
    <w:rsid w:val="00D26BBA"/>
    <w:rsid w:val="00D270D7"/>
    <w:rsid w:val="00D2764C"/>
    <w:rsid w:val="00D27A23"/>
    <w:rsid w:val="00D27A2E"/>
    <w:rsid w:val="00D300F6"/>
    <w:rsid w:val="00D3050D"/>
    <w:rsid w:val="00D306FA"/>
    <w:rsid w:val="00D30D25"/>
    <w:rsid w:val="00D30DA7"/>
    <w:rsid w:val="00D31063"/>
    <w:rsid w:val="00D310D8"/>
    <w:rsid w:val="00D3137E"/>
    <w:rsid w:val="00D314D1"/>
    <w:rsid w:val="00D31818"/>
    <w:rsid w:val="00D31959"/>
    <w:rsid w:val="00D31962"/>
    <w:rsid w:val="00D319AB"/>
    <w:rsid w:val="00D31BF7"/>
    <w:rsid w:val="00D32162"/>
    <w:rsid w:val="00D32440"/>
    <w:rsid w:val="00D3261F"/>
    <w:rsid w:val="00D32878"/>
    <w:rsid w:val="00D328F2"/>
    <w:rsid w:val="00D3300F"/>
    <w:rsid w:val="00D3337B"/>
    <w:rsid w:val="00D3345B"/>
    <w:rsid w:val="00D33A14"/>
    <w:rsid w:val="00D34209"/>
    <w:rsid w:val="00D3424D"/>
    <w:rsid w:val="00D343FB"/>
    <w:rsid w:val="00D34615"/>
    <w:rsid w:val="00D346C1"/>
    <w:rsid w:val="00D34BDB"/>
    <w:rsid w:val="00D35125"/>
    <w:rsid w:val="00D3519B"/>
    <w:rsid w:val="00D35673"/>
    <w:rsid w:val="00D356D3"/>
    <w:rsid w:val="00D35ADB"/>
    <w:rsid w:val="00D35C4A"/>
    <w:rsid w:val="00D35DA4"/>
    <w:rsid w:val="00D3632A"/>
    <w:rsid w:val="00D36432"/>
    <w:rsid w:val="00D365AE"/>
    <w:rsid w:val="00D36809"/>
    <w:rsid w:val="00D36F45"/>
    <w:rsid w:val="00D373AE"/>
    <w:rsid w:val="00D37B0F"/>
    <w:rsid w:val="00D37E29"/>
    <w:rsid w:val="00D4039A"/>
    <w:rsid w:val="00D403EE"/>
    <w:rsid w:val="00D4044F"/>
    <w:rsid w:val="00D40546"/>
    <w:rsid w:val="00D40731"/>
    <w:rsid w:val="00D408BE"/>
    <w:rsid w:val="00D410C5"/>
    <w:rsid w:val="00D413AA"/>
    <w:rsid w:val="00D41485"/>
    <w:rsid w:val="00D41491"/>
    <w:rsid w:val="00D414DE"/>
    <w:rsid w:val="00D418D9"/>
    <w:rsid w:val="00D41A4E"/>
    <w:rsid w:val="00D41FD9"/>
    <w:rsid w:val="00D424F8"/>
    <w:rsid w:val="00D4296B"/>
    <w:rsid w:val="00D42D9F"/>
    <w:rsid w:val="00D436D2"/>
    <w:rsid w:val="00D43822"/>
    <w:rsid w:val="00D4393C"/>
    <w:rsid w:val="00D43EEF"/>
    <w:rsid w:val="00D4488D"/>
    <w:rsid w:val="00D449D7"/>
    <w:rsid w:val="00D44C9F"/>
    <w:rsid w:val="00D45234"/>
    <w:rsid w:val="00D454C0"/>
    <w:rsid w:val="00D455A5"/>
    <w:rsid w:val="00D45AB1"/>
    <w:rsid w:val="00D45C0C"/>
    <w:rsid w:val="00D45EBB"/>
    <w:rsid w:val="00D46405"/>
    <w:rsid w:val="00D46751"/>
    <w:rsid w:val="00D469FE"/>
    <w:rsid w:val="00D46D1E"/>
    <w:rsid w:val="00D47690"/>
    <w:rsid w:val="00D478DE"/>
    <w:rsid w:val="00D47DE5"/>
    <w:rsid w:val="00D47F6B"/>
    <w:rsid w:val="00D5000A"/>
    <w:rsid w:val="00D509A1"/>
    <w:rsid w:val="00D51500"/>
    <w:rsid w:val="00D51556"/>
    <w:rsid w:val="00D52011"/>
    <w:rsid w:val="00D5202D"/>
    <w:rsid w:val="00D520D9"/>
    <w:rsid w:val="00D530C7"/>
    <w:rsid w:val="00D5367E"/>
    <w:rsid w:val="00D537E4"/>
    <w:rsid w:val="00D53C9A"/>
    <w:rsid w:val="00D54092"/>
    <w:rsid w:val="00D54223"/>
    <w:rsid w:val="00D54958"/>
    <w:rsid w:val="00D54DCD"/>
    <w:rsid w:val="00D551B0"/>
    <w:rsid w:val="00D55431"/>
    <w:rsid w:val="00D565F4"/>
    <w:rsid w:val="00D568E3"/>
    <w:rsid w:val="00D56ABB"/>
    <w:rsid w:val="00D56AF9"/>
    <w:rsid w:val="00D57205"/>
    <w:rsid w:val="00D573AC"/>
    <w:rsid w:val="00D57B23"/>
    <w:rsid w:val="00D60069"/>
    <w:rsid w:val="00D602A3"/>
    <w:rsid w:val="00D6042D"/>
    <w:rsid w:val="00D604A3"/>
    <w:rsid w:val="00D609B5"/>
    <w:rsid w:val="00D60A5F"/>
    <w:rsid w:val="00D60B4D"/>
    <w:rsid w:val="00D614CB"/>
    <w:rsid w:val="00D62AFE"/>
    <w:rsid w:val="00D630C9"/>
    <w:rsid w:val="00D634B0"/>
    <w:rsid w:val="00D634C3"/>
    <w:rsid w:val="00D6368C"/>
    <w:rsid w:val="00D637E9"/>
    <w:rsid w:val="00D63BCD"/>
    <w:rsid w:val="00D63FF0"/>
    <w:rsid w:val="00D640CD"/>
    <w:rsid w:val="00D64452"/>
    <w:rsid w:val="00D6500F"/>
    <w:rsid w:val="00D654E7"/>
    <w:rsid w:val="00D6572F"/>
    <w:rsid w:val="00D65A78"/>
    <w:rsid w:val="00D65B75"/>
    <w:rsid w:val="00D65FA0"/>
    <w:rsid w:val="00D67460"/>
    <w:rsid w:val="00D67497"/>
    <w:rsid w:val="00D67928"/>
    <w:rsid w:val="00D67A9F"/>
    <w:rsid w:val="00D67B0D"/>
    <w:rsid w:val="00D7066B"/>
    <w:rsid w:val="00D710EE"/>
    <w:rsid w:val="00D7120B"/>
    <w:rsid w:val="00D71642"/>
    <w:rsid w:val="00D7196D"/>
    <w:rsid w:val="00D719D2"/>
    <w:rsid w:val="00D7227F"/>
    <w:rsid w:val="00D72A92"/>
    <w:rsid w:val="00D72C19"/>
    <w:rsid w:val="00D73021"/>
    <w:rsid w:val="00D732A1"/>
    <w:rsid w:val="00D736AD"/>
    <w:rsid w:val="00D7382E"/>
    <w:rsid w:val="00D743AD"/>
    <w:rsid w:val="00D7494F"/>
    <w:rsid w:val="00D74957"/>
    <w:rsid w:val="00D74A7B"/>
    <w:rsid w:val="00D74CA2"/>
    <w:rsid w:val="00D75BE9"/>
    <w:rsid w:val="00D75FDA"/>
    <w:rsid w:val="00D76839"/>
    <w:rsid w:val="00D7692E"/>
    <w:rsid w:val="00D76B0E"/>
    <w:rsid w:val="00D76E74"/>
    <w:rsid w:val="00D771C6"/>
    <w:rsid w:val="00D7736B"/>
    <w:rsid w:val="00D77574"/>
    <w:rsid w:val="00D77AF8"/>
    <w:rsid w:val="00D77B6E"/>
    <w:rsid w:val="00D8013E"/>
    <w:rsid w:val="00D80326"/>
    <w:rsid w:val="00D8033E"/>
    <w:rsid w:val="00D804F6"/>
    <w:rsid w:val="00D806C5"/>
    <w:rsid w:val="00D81528"/>
    <w:rsid w:val="00D81A9C"/>
    <w:rsid w:val="00D81FC4"/>
    <w:rsid w:val="00D82954"/>
    <w:rsid w:val="00D829CB"/>
    <w:rsid w:val="00D82AEF"/>
    <w:rsid w:val="00D82F02"/>
    <w:rsid w:val="00D8359D"/>
    <w:rsid w:val="00D83637"/>
    <w:rsid w:val="00D8427C"/>
    <w:rsid w:val="00D84887"/>
    <w:rsid w:val="00D84A76"/>
    <w:rsid w:val="00D84AEA"/>
    <w:rsid w:val="00D84B7B"/>
    <w:rsid w:val="00D84BFA"/>
    <w:rsid w:val="00D84F2B"/>
    <w:rsid w:val="00D85719"/>
    <w:rsid w:val="00D85EDB"/>
    <w:rsid w:val="00D864C9"/>
    <w:rsid w:val="00D86A66"/>
    <w:rsid w:val="00D86B64"/>
    <w:rsid w:val="00D86FA9"/>
    <w:rsid w:val="00D871C7"/>
    <w:rsid w:val="00D8756C"/>
    <w:rsid w:val="00D875F2"/>
    <w:rsid w:val="00D877EB"/>
    <w:rsid w:val="00D878D3"/>
    <w:rsid w:val="00D87BAA"/>
    <w:rsid w:val="00D87F50"/>
    <w:rsid w:val="00D87F69"/>
    <w:rsid w:val="00D90091"/>
    <w:rsid w:val="00D90518"/>
    <w:rsid w:val="00D905A8"/>
    <w:rsid w:val="00D90C58"/>
    <w:rsid w:val="00D90F4D"/>
    <w:rsid w:val="00D915E4"/>
    <w:rsid w:val="00D917C7"/>
    <w:rsid w:val="00D91D10"/>
    <w:rsid w:val="00D9229B"/>
    <w:rsid w:val="00D926F7"/>
    <w:rsid w:val="00D92711"/>
    <w:rsid w:val="00D92EE8"/>
    <w:rsid w:val="00D92F21"/>
    <w:rsid w:val="00D92F29"/>
    <w:rsid w:val="00D9355B"/>
    <w:rsid w:val="00D93934"/>
    <w:rsid w:val="00D93A10"/>
    <w:rsid w:val="00D94D49"/>
    <w:rsid w:val="00D95067"/>
    <w:rsid w:val="00D9555F"/>
    <w:rsid w:val="00D95584"/>
    <w:rsid w:val="00D96BD6"/>
    <w:rsid w:val="00D96C02"/>
    <w:rsid w:val="00D974DF"/>
    <w:rsid w:val="00D97BED"/>
    <w:rsid w:val="00DA0A9B"/>
    <w:rsid w:val="00DA0D1B"/>
    <w:rsid w:val="00DA192C"/>
    <w:rsid w:val="00DA1D4F"/>
    <w:rsid w:val="00DA24EE"/>
    <w:rsid w:val="00DA286D"/>
    <w:rsid w:val="00DA2C84"/>
    <w:rsid w:val="00DA2D9E"/>
    <w:rsid w:val="00DA2FF2"/>
    <w:rsid w:val="00DA313B"/>
    <w:rsid w:val="00DA31EF"/>
    <w:rsid w:val="00DA328C"/>
    <w:rsid w:val="00DA336F"/>
    <w:rsid w:val="00DA3A1C"/>
    <w:rsid w:val="00DA3AC5"/>
    <w:rsid w:val="00DA4544"/>
    <w:rsid w:val="00DA459C"/>
    <w:rsid w:val="00DA5626"/>
    <w:rsid w:val="00DA5A06"/>
    <w:rsid w:val="00DA5ECC"/>
    <w:rsid w:val="00DA5FDA"/>
    <w:rsid w:val="00DA626E"/>
    <w:rsid w:val="00DA6A31"/>
    <w:rsid w:val="00DA6BAE"/>
    <w:rsid w:val="00DA6BB6"/>
    <w:rsid w:val="00DA6CD9"/>
    <w:rsid w:val="00DA720B"/>
    <w:rsid w:val="00DA790C"/>
    <w:rsid w:val="00DA7926"/>
    <w:rsid w:val="00DA79C7"/>
    <w:rsid w:val="00DA7BEB"/>
    <w:rsid w:val="00DB0AF9"/>
    <w:rsid w:val="00DB15DE"/>
    <w:rsid w:val="00DB1914"/>
    <w:rsid w:val="00DB281E"/>
    <w:rsid w:val="00DB293B"/>
    <w:rsid w:val="00DB2D6D"/>
    <w:rsid w:val="00DB33A9"/>
    <w:rsid w:val="00DB436F"/>
    <w:rsid w:val="00DB4AF3"/>
    <w:rsid w:val="00DB4DA0"/>
    <w:rsid w:val="00DB5116"/>
    <w:rsid w:val="00DB583C"/>
    <w:rsid w:val="00DB5926"/>
    <w:rsid w:val="00DB5FF4"/>
    <w:rsid w:val="00DB6020"/>
    <w:rsid w:val="00DB6222"/>
    <w:rsid w:val="00DB64FD"/>
    <w:rsid w:val="00DB6B68"/>
    <w:rsid w:val="00DB6FF0"/>
    <w:rsid w:val="00DB72F7"/>
    <w:rsid w:val="00DB77D5"/>
    <w:rsid w:val="00DB7B1E"/>
    <w:rsid w:val="00DB7D9D"/>
    <w:rsid w:val="00DC013B"/>
    <w:rsid w:val="00DC0291"/>
    <w:rsid w:val="00DC0323"/>
    <w:rsid w:val="00DC03DD"/>
    <w:rsid w:val="00DC098B"/>
    <w:rsid w:val="00DC09AE"/>
    <w:rsid w:val="00DC0B1A"/>
    <w:rsid w:val="00DC0CC1"/>
    <w:rsid w:val="00DC0E11"/>
    <w:rsid w:val="00DC1142"/>
    <w:rsid w:val="00DC17C9"/>
    <w:rsid w:val="00DC193C"/>
    <w:rsid w:val="00DC1A14"/>
    <w:rsid w:val="00DC1A17"/>
    <w:rsid w:val="00DC1ACE"/>
    <w:rsid w:val="00DC1B42"/>
    <w:rsid w:val="00DC2803"/>
    <w:rsid w:val="00DC2B24"/>
    <w:rsid w:val="00DC2C7A"/>
    <w:rsid w:val="00DC3028"/>
    <w:rsid w:val="00DC3457"/>
    <w:rsid w:val="00DC3A03"/>
    <w:rsid w:val="00DC4041"/>
    <w:rsid w:val="00DC458D"/>
    <w:rsid w:val="00DC477A"/>
    <w:rsid w:val="00DC4B89"/>
    <w:rsid w:val="00DC4B9A"/>
    <w:rsid w:val="00DC4F72"/>
    <w:rsid w:val="00DC52F6"/>
    <w:rsid w:val="00DC537B"/>
    <w:rsid w:val="00DC5441"/>
    <w:rsid w:val="00DC551E"/>
    <w:rsid w:val="00DC5EC6"/>
    <w:rsid w:val="00DC62B6"/>
    <w:rsid w:val="00DC6F06"/>
    <w:rsid w:val="00DC7A51"/>
    <w:rsid w:val="00DC7FC3"/>
    <w:rsid w:val="00DD0024"/>
    <w:rsid w:val="00DD04E3"/>
    <w:rsid w:val="00DD07FD"/>
    <w:rsid w:val="00DD092F"/>
    <w:rsid w:val="00DD0B46"/>
    <w:rsid w:val="00DD0BF3"/>
    <w:rsid w:val="00DD0D8C"/>
    <w:rsid w:val="00DD0E51"/>
    <w:rsid w:val="00DD1053"/>
    <w:rsid w:val="00DD1244"/>
    <w:rsid w:val="00DD124C"/>
    <w:rsid w:val="00DD17F4"/>
    <w:rsid w:val="00DD19BE"/>
    <w:rsid w:val="00DD1D8C"/>
    <w:rsid w:val="00DD25A2"/>
    <w:rsid w:val="00DD269F"/>
    <w:rsid w:val="00DD28BA"/>
    <w:rsid w:val="00DD292C"/>
    <w:rsid w:val="00DD2A38"/>
    <w:rsid w:val="00DD332D"/>
    <w:rsid w:val="00DD33BF"/>
    <w:rsid w:val="00DD3969"/>
    <w:rsid w:val="00DD3A2F"/>
    <w:rsid w:val="00DD3E44"/>
    <w:rsid w:val="00DD499F"/>
    <w:rsid w:val="00DD4D9F"/>
    <w:rsid w:val="00DD558F"/>
    <w:rsid w:val="00DD5669"/>
    <w:rsid w:val="00DD59A3"/>
    <w:rsid w:val="00DD5E56"/>
    <w:rsid w:val="00DD6079"/>
    <w:rsid w:val="00DD6183"/>
    <w:rsid w:val="00DD66B6"/>
    <w:rsid w:val="00DD67AC"/>
    <w:rsid w:val="00DD6B90"/>
    <w:rsid w:val="00DD6F10"/>
    <w:rsid w:val="00DD7ADF"/>
    <w:rsid w:val="00DD7B7E"/>
    <w:rsid w:val="00DD7C64"/>
    <w:rsid w:val="00DE00F1"/>
    <w:rsid w:val="00DE0488"/>
    <w:rsid w:val="00DE069F"/>
    <w:rsid w:val="00DE0774"/>
    <w:rsid w:val="00DE07C3"/>
    <w:rsid w:val="00DE07DC"/>
    <w:rsid w:val="00DE0A49"/>
    <w:rsid w:val="00DE12F8"/>
    <w:rsid w:val="00DE194A"/>
    <w:rsid w:val="00DE1992"/>
    <w:rsid w:val="00DE1AD5"/>
    <w:rsid w:val="00DE1ED6"/>
    <w:rsid w:val="00DE2082"/>
    <w:rsid w:val="00DE2280"/>
    <w:rsid w:val="00DE2309"/>
    <w:rsid w:val="00DE2399"/>
    <w:rsid w:val="00DE247B"/>
    <w:rsid w:val="00DE2828"/>
    <w:rsid w:val="00DE2CB7"/>
    <w:rsid w:val="00DE2CBC"/>
    <w:rsid w:val="00DE31E4"/>
    <w:rsid w:val="00DE3CF1"/>
    <w:rsid w:val="00DE4323"/>
    <w:rsid w:val="00DE46B1"/>
    <w:rsid w:val="00DE4878"/>
    <w:rsid w:val="00DE50E2"/>
    <w:rsid w:val="00DE5255"/>
    <w:rsid w:val="00DE58AD"/>
    <w:rsid w:val="00DE5988"/>
    <w:rsid w:val="00DE5DAF"/>
    <w:rsid w:val="00DE5DFD"/>
    <w:rsid w:val="00DE5FBE"/>
    <w:rsid w:val="00DE5FEA"/>
    <w:rsid w:val="00DE68A5"/>
    <w:rsid w:val="00DE68BA"/>
    <w:rsid w:val="00DE68FF"/>
    <w:rsid w:val="00DE6CB0"/>
    <w:rsid w:val="00DE6E2E"/>
    <w:rsid w:val="00DE72E0"/>
    <w:rsid w:val="00DE781E"/>
    <w:rsid w:val="00DE9CFB"/>
    <w:rsid w:val="00DF0199"/>
    <w:rsid w:val="00DF024A"/>
    <w:rsid w:val="00DF0859"/>
    <w:rsid w:val="00DF0935"/>
    <w:rsid w:val="00DF0DA0"/>
    <w:rsid w:val="00DF0DE6"/>
    <w:rsid w:val="00DF0DF8"/>
    <w:rsid w:val="00DF10A9"/>
    <w:rsid w:val="00DF1101"/>
    <w:rsid w:val="00DF1120"/>
    <w:rsid w:val="00DF1218"/>
    <w:rsid w:val="00DF19E2"/>
    <w:rsid w:val="00DF1AE7"/>
    <w:rsid w:val="00DF1E01"/>
    <w:rsid w:val="00DF1FD0"/>
    <w:rsid w:val="00DF21F2"/>
    <w:rsid w:val="00DF2562"/>
    <w:rsid w:val="00DF2893"/>
    <w:rsid w:val="00DF2A45"/>
    <w:rsid w:val="00DF2C78"/>
    <w:rsid w:val="00DF2CDB"/>
    <w:rsid w:val="00DF2ED3"/>
    <w:rsid w:val="00DF3193"/>
    <w:rsid w:val="00DF31AF"/>
    <w:rsid w:val="00DF3C6F"/>
    <w:rsid w:val="00DF46C7"/>
    <w:rsid w:val="00DF4891"/>
    <w:rsid w:val="00DF4924"/>
    <w:rsid w:val="00DF4B07"/>
    <w:rsid w:val="00DF514E"/>
    <w:rsid w:val="00DF5213"/>
    <w:rsid w:val="00DF561D"/>
    <w:rsid w:val="00DF5A56"/>
    <w:rsid w:val="00DF5C05"/>
    <w:rsid w:val="00DF6027"/>
    <w:rsid w:val="00DF6258"/>
    <w:rsid w:val="00DF64DD"/>
    <w:rsid w:val="00DF6535"/>
    <w:rsid w:val="00DF6C25"/>
    <w:rsid w:val="00DF6C8E"/>
    <w:rsid w:val="00DF6CFC"/>
    <w:rsid w:val="00DF6E45"/>
    <w:rsid w:val="00DF75E9"/>
    <w:rsid w:val="00DF75F6"/>
    <w:rsid w:val="00DF76D3"/>
    <w:rsid w:val="00DF7982"/>
    <w:rsid w:val="00DF7BE6"/>
    <w:rsid w:val="00DF7CD2"/>
    <w:rsid w:val="00E004BE"/>
    <w:rsid w:val="00E006CF"/>
    <w:rsid w:val="00E00C9C"/>
    <w:rsid w:val="00E00EED"/>
    <w:rsid w:val="00E01086"/>
    <w:rsid w:val="00E010D2"/>
    <w:rsid w:val="00E0116F"/>
    <w:rsid w:val="00E01616"/>
    <w:rsid w:val="00E01842"/>
    <w:rsid w:val="00E01F6B"/>
    <w:rsid w:val="00E02916"/>
    <w:rsid w:val="00E030BD"/>
    <w:rsid w:val="00E03965"/>
    <w:rsid w:val="00E04081"/>
    <w:rsid w:val="00E0413C"/>
    <w:rsid w:val="00E041FD"/>
    <w:rsid w:val="00E04251"/>
    <w:rsid w:val="00E04F2D"/>
    <w:rsid w:val="00E0525B"/>
    <w:rsid w:val="00E05414"/>
    <w:rsid w:val="00E05708"/>
    <w:rsid w:val="00E05E0A"/>
    <w:rsid w:val="00E05E7C"/>
    <w:rsid w:val="00E05ED9"/>
    <w:rsid w:val="00E05F27"/>
    <w:rsid w:val="00E06287"/>
    <w:rsid w:val="00E062AC"/>
    <w:rsid w:val="00E06349"/>
    <w:rsid w:val="00E06547"/>
    <w:rsid w:val="00E06981"/>
    <w:rsid w:val="00E0698D"/>
    <w:rsid w:val="00E06CFD"/>
    <w:rsid w:val="00E06EEE"/>
    <w:rsid w:val="00E074FC"/>
    <w:rsid w:val="00E07DD8"/>
    <w:rsid w:val="00E100C4"/>
    <w:rsid w:val="00E1010F"/>
    <w:rsid w:val="00E105E6"/>
    <w:rsid w:val="00E108E4"/>
    <w:rsid w:val="00E10A94"/>
    <w:rsid w:val="00E10CC7"/>
    <w:rsid w:val="00E10D14"/>
    <w:rsid w:val="00E110D3"/>
    <w:rsid w:val="00E11A30"/>
    <w:rsid w:val="00E11D3D"/>
    <w:rsid w:val="00E1272F"/>
    <w:rsid w:val="00E133A5"/>
    <w:rsid w:val="00E1344F"/>
    <w:rsid w:val="00E13750"/>
    <w:rsid w:val="00E13865"/>
    <w:rsid w:val="00E13C7B"/>
    <w:rsid w:val="00E14411"/>
    <w:rsid w:val="00E148DD"/>
    <w:rsid w:val="00E149C6"/>
    <w:rsid w:val="00E14D53"/>
    <w:rsid w:val="00E15005"/>
    <w:rsid w:val="00E15A6B"/>
    <w:rsid w:val="00E15C07"/>
    <w:rsid w:val="00E1656D"/>
    <w:rsid w:val="00E1681A"/>
    <w:rsid w:val="00E16953"/>
    <w:rsid w:val="00E16BDD"/>
    <w:rsid w:val="00E16CAC"/>
    <w:rsid w:val="00E17094"/>
    <w:rsid w:val="00E172E0"/>
    <w:rsid w:val="00E1787B"/>
    <w:rsid w:val="00E17BF9"/>
    <w:rsid w:val="00E17D4C"/>
    <w:rsid w:val="00E17E48"/>
    <w:rsid w:val="00E17E72"/>
    <w:rsid w:val="00E204AC"/>
    <w:rsid w:val="00E207B6"/>
    <w:rsid w:val="00E20D1E"/>
    <w:rsid w:val="00E2125D"/>
    <w:rsid w:val="00E215D6"/>
    <w:rsid w:val="00E218DE"/>
    <w:rsid w:val="00E2207A"/>
    <w:rsid w:val="00E2212B"/>
    <w:rsid w:val="00E2289D"/>
    <w:rsid w:val="00E22D93"/>
    <w:rsid w:val="00E22EF8"/>
    <w:rsid w:val="00E234BF"/>
    <w:rsid w:val="00E239B6"/>
    <w:rsid w:val="00E23C09"/>
    <w:rsid w:val="00E23E21"/>
    <w:rsid w:val="00E2460E"/>
    <w:rsid w:val="00E24760"/>
    <w:rsid w:val="00E247A1"/>
    <w:rsid w:val="00E24838"/>
    <w:rsid w:val="00E249E4"/>
    <w:rsid w:val="00E24E9C"/>
    <w:rsid w:val="00E2550B"/>
    <w:rsid w:val="00E25873"/>
    <w:rsid w:val="00E26742"/>
    <w:rsid w:val="00E26896"/>
    <w:rsid w:val="00E26F4E"/>
    <w:rsid w:val="00E272F6"/>
    <w:rsid w:val="00E27ED8"/>
    <w:rsid w:val="00E30554"/>
    <w:rsid w:val="00E30F5E"/>
    <w:rsid w:val="00E313E5"/>
    <w:rsid w:val="00E316B9"/>
    <w:rsid w:val="00E31791"/>
    <w:rsid w:val="00E3334C"/>
    <w:rsid w:val="00E33367"/>
    <w:rsid w:val="00E3362B"/>
    <w:rsid w:val="00E33773"/>
    <w:rsid w:val="00E33E1C"/>
    <w:rsid w:val="00E3441D"/>
    <w:rsid w:val="00E34BFC"/>
    <w:rsid w:val="00E34C1C"/>
    <w:rsid w:val="00E34C88"/>
    <w:rsid w:val="00E34E3A"/>
    <w:rsid w:val="00E34F03"/>
    <w:rsid w:val="00E354C2"/>
    <w:rsid w:val="00E35858"/>
    <w:rsid w:val="00E35B0A"/>
    <w:rsid w:val="00E360E7"/>
    <w:rsid w:val="00E3622E"/>
    <w:rsid w:val="00E36794"/>
    <w:rsid w:val="00E36798"/>
    <w:rsid w:val="00E36A05"/>
    <w:rsid w:val="00E36D4B"/>
    <w:rsid w:val="00E36F14"/>
    <w:rsid w:val="00E37415"/>
    <w:rsid w:val="00E37A10"/>
    <w:rsid w:val="00E37F1B"/>
    <w:rsid w:val="00E4034E"/>
    <w:rsid w:val="00E403A3"/>
    <w:rsid w:val="00E4078F"/>
    <w:rsid w:val="00E4095F"/>
    <w:rsid w:val="00E40B70"/>
    <w:rsid w:val="00E41258"/>
    <w:rsid w:val="00E41807"/>
    <w:rsid w:val="00E418B1"/>
    <w:rsid w:val="00E419A7"/>
    <w:rsid w:val="00E41B89"/>
    <w:rsid w:val="00E41B8D"/>
    <w:rsid w:val="00E41CD6"/>
    <w:rsid w:val="00E42970"/>
    <w:rsid w:val="00E4386B"/>
    <w:rsid w:val="00E438B4"/>
    <w:rsid w:val="00E43E57"/>
    <w:rsid w:val="00E440FD"/>
    <w:rsid w:val="00E444D0"/>
    <w:rsid w:val="00E44712"/>
    <w:rsid w:val="00E44837"/>
    <w:rsid w:val="00E44936"/>
    <w:rsid w:val="00E44999"/>
    <w:rsid w:val="00E44B90"/>
    <w:rsid w:val="00E44E57"/>
    <w:rsid w:val="00E4600C"/>
    <w:rsid w:val="00E4612D"/>
    <w:rsid w:val="00E46549"/>
    <w:rsid w:val="00E46A52"/>
    <w:rsid w:val="00E46E5E"/>
    <w:rsid w:val="00E47034"/>
    <w:rsid w:val="00E4723B"/>
    <w:rsid w:val="00E473F9"/>
    <w:rsid w:val="00E478C4"/>
    <w:rsid w:val="00E50343"/>
    <w:rsid w:val="00E50A4C"/>
    <w:rsid w:val="00E50BEE"/>
    <w:rsid w:val="00E50E56"/>
    <w:rsid w:val="00E50FD0"/>
    <w:rsid w:val="00E5158B"/>
    <w:rsid w:val="00E51752"/>
    <w:rsid w:val="00E5188E"/>
    <w:rsid w:val="00E51A0D"/>
    <w:rsid w:val="00E51CDE"/>
    <w:rsid w:val="00E51D58"/>
    <w:rsid w:val="00E5229A"/>
    <w:rsid w:val="00E523E2"/>
    <w:rsid w:val="00E527F7"/>
    <w:rsid w:val="00E52CDA"/>
    <w:rsid w:val="00E52D0B"/>
    <w:rsid w:val="00E52D0E"/>
    <w:rsid w:val="00E52EF6"/>
    <w:rsid w:val="00E53677"/>
    <w:rsid w:val="00E53B00"/>
    <w:rsid w:val="00E5433A"/>
    <w:rsid w:val="00E545AD"/>
    <w:rsid w:val="00E55305"/>
    <w:rsid w:val="00E555F9"/>
    <w:rsid w:val="00E556DB"/>
    <w:rsid w:val="00E5574D"/>
    <w:rsid w:val="00E558D5"/>
    <w:rsid w:val="00E55C76"/>
    <w:rsid w:val="00E55CDD"/>
    <w:rsid w:val="00E55D10"/>
    <w:rsid w:val="00E55DC8"/>
    <w:rsid w:val="00E55F69"/>
    <w:rsid w:val="00E55FBF"/>
    <w:rsid w:val="00E55FCC"/>
    <w:rsid w:val="00E561BE"/>
    <w:rsid w:val="00E5642A"/>
    <w:rsid w:val="00E56BC4"/>
    <w:rsid w:val="00E570D7"/>
    <w:rsid w:val="00E57125"/>
    <w:rsid w:val="00E571D8"/>
    <w:rsid w:val="00E57533"/>
    <w:rsid w:val="00E57B28"/>
    <w:rsid w:val="00E6033E"/>
    <w:rsid w:val="00E60BAA"/>
    <w:rsid w:val="00E61479"/>
    <w:rsid w:val="00E614B5"/>
    <w:rsid w:val="00E61642"/>
    <w:rsid w:val="00E61695"/>
    <w:rsid w:val="00E6174D"/>
    <w:rsid w:val="00E61A13"/>
    <w:rsid w:val="00E61A1F"/>
    <w:rsid w:val="00E61B88"/>
    <w:rsid w:val="00E61CB4"/>
    <w:rsid w:val="00E6255E"/>
    <w:rsid w:val="00E62821"/>
    <w:rsid w:val="00E6282A"/>
    <w:rsid w:val="00E62F1A"/>
    <w:rsid w:val="00E632EE"/>
    <w:rsid w:val="00E63555"/>
    <w:rsid w:val="00E63AC3"/>
    <w:rsid w:val="00E63B7B"/>
    <w:rsid w:val="00E6412D"/>
    <w:rsid w:val="00E64187"/>
    <w:rsid w:val="00E64740"/>
    <w:rsid w:val="00E64BA1"/>
    <w:rsid w:val="00E65E49"/>
    <w:rsid w:val="00E66148"/>
    <w:rsid w:val="00E662FF"/>
    <w:rsid w:val="00E66999"/>
    <w:rsid w:val="00E66A90"/>
    <w:rsid w:val="00E66CB9"/>
    <w:rsid w:val="00E66F09"/>
    <w:rsid w:val="00E670BD"/>
    <w:rsid w:val="00E6725A"/>
    <w:rsid w:val="00E6740D"/>
    <w:rsid w:val="00E676D3"/>
    <w:rsid w:val="00E678A5"/>
    <w:rsid w:val="00E703D9"/>
    <w:rsid w:val="00E7045F"/>
    <w:rsid w:val="00E70813"/>
    <w:rsid w:val="00E70B3F"/>
    <w:rsid w:val="00E70D5E"/>
    <w:rsid w:val="00E70D98"/>
    <w:rsid w:val="00E7107B"/>
    <w:rsid w:val="00E7134B"/>
    <w:rsid w:val="00E71824"/>
    <w:rsid w:val="00E71EC9"/>
    <w:rsid w:val="00E71F90"/>
    <w:rsid w:val="00E72201"/>
    <w:rsid w:val="00E72258"/>
    <w:rsid w:val="00E72492"/>
    <w:rsid w:val="00E72A76"/>
    <w:rsid w:val="00E72C8F"/>
    <w:rsid w:val="00E73021"/>
    <w:rsid w:val="00E730A4"/>
    <w:rsid w:val="00E73430"/>
    <w:rsid w:val="00E7350E"/>
    <w:rsid w:val="00E73745"/>
    <w:rsid w:val="00E73B32"/>
    <w:rsid w:val="00E74255"/>
    <w:rsid w:val="00E742B5"/>
    <w:rsid w:val="00E744EF"/>
    <w:rsid w:val="00E74764"/>
    <w:rsid w:val="00E74935"/>
    <w:rsid w:val="00E749DE"/>
    <w:rsid w:val="00E7560C"/>
    <w:rsid w:val="00E758D2"/>
    <w:rsid w:val="00E75C7E"/>
    <w:rsid w:val="00E760A7"/>
    <w:rsid w:val="00E7622B"/>
    <w:rsid w:val="00E76646"/>
    <w:rsid w:val="00E76684"/>
    <w:rsid w:val="00E76C06"/>
    <w:rsid w:val="00E76D17"/>
    <w:rsid w:val="00E77419"/>
    <w:rsid w:val="00E7766F"/>
    <w:rsid w:val="00E77967"/>
    <w:rsid w:val="00E77A9E"/>
    <w:rsid w:val="00E801D0"/>
    <w:rsid w:val="00E80521"/>
    <w:rsid w:val="00E80779"/>
    <w:rsid w:val="00E80CD8"/>
    <w:rsid w:val="00E8110B"/>
    <w:rsid w:val="00E81C31"/>
    <w:rsid w:val="00E8206A"/>
    <w:rsid w:val="00E821DE"/>
    <w:rsid w:val="00E82A24"/>
    <w:rsid w:val="00E830A3"/>
    <w:rsid w:val="00E83103"/>
    <w:rsid w:val="00E83512"/>
    <w:rsid w:val="00E836D3"/>
    <w:rsid w:val="00E838D4"/>
    <w:rsid w:val="00E83C71"/>
    <w:rsid w:val="00E8440D"/>
    <w:rsid w:val="00E84712"/>
    <w:rsid w:val="00E84DF1"/>
    <w:rsid w:val="00E8524F"/>
    <w:rsid w:val="00E85D1D"/>
    <w:rsid w:val="00E86054"/>
    <w:rsid w:val="00E865FB"/>
    <w:rsid w:val="00E867A2"/>
    <w:rsid w:val="00E86B1F"/>
    <w:rsid w:val="00E87490"/>
    <w:rsid w:val="00E877F1"/>
    <w:rsid w:val="00E87AED"/>
    <w:rsid w:val="00E90044"/>
    <w:rsid w:val="00E901D2"/>
    <w:rsid w:val="00E907EC"/>
    <w:rsid w:val="00E90BD8"/>
    <w:rsid w:val="00E90D82"/>
    <w:rsid w:val="00E90FFE"/>
    <w:rsid w:val="00E910D9"/>
    <w:rsid w:val="00E91351"/>
    <w:rsid w:val="00E916A6"/>
    <w:rsid w:val="00E917DB"/>
    <w:rsid w:val="00E91D22"/>
    <w:rsid w:val="00E91D62"/>
    <w:rsid w:val="00E91D9F"/>
    <w:rsid w:val="00E91EBC"/>
    <w:rsid w:val="00E91FC3"/>
    <w:rsid w:val="00E921B3"/>
    <w:rsid w:val="00E924F0"/>
    <w:rsid w:val="00E92559"/>
    <w:rsid w:val="00E9286C"/>
    <w:rsid w:val="00E92C61"/>
    <w:rsid w:val="00E92EF1"/>
    <w:rsid w:val="00E92EFC"/>
    <w:rsid w:val="00E9326A"/>
    <w:rsid w:val="00E9345F"/>
    <w:rsid w:val="00E93492"/>
    <w:rsid w:val="00E93C8D"/>
    <w:rsid w:val="00E94A2A"/>
    <w:rsid w:val="00E94F20"/>
    <w:rsid w:val="00E95195"/>
    <w:rsid w:val="00E95DC3"/>
    <w:rsid w:val="00E968DC"/>
    <w:rsid w:val="00E96952"/>
    <w:rsid w:val="00E96EE4"/>
    <w:rsid w:val="00E973AA"/>
    <w:rsid w:val="00E976A4"/>
    <w:rsid w:val="00E9771F"/>
    <w:rsid w:val="00E97F40"/>
    <w:rsid w:val="00EA03C4"/>
    <w:rsid w:val="00EA03D4"/>
    <w:rsid w:val="00EA049C"/>
    <w:rsid w:val="00EA07BC"/>
    <w:rsid w:val="00EA08EF"/>
    <w:rsid w:val="00EA0A9C"/>
    <w:rsid w:val="00EA0C9C"/>
    <w:rsid w:val="00EA0FEB"/>
    <w:rsid w:val="00EA1133"/>
    <w:rsid w:val="00EA154F"/>
    <w:rsid w:val="00EA164B"/>
    <w:rsid w:val="00EA1955"/>
    <w:rsid w:val="00EA1D06"/>
    <w:rsid w:val="00EA1DCD"/>
    <w:rsid w:val="00EA2426"/>
    <w:rsid w:val="00EA256E"/>
    <w:rsid w:val="00EA2743"/>
    <w:rsid w:val="00EA2939"/>
    <w:rsid w:val="00EA2B0F"/>
    <w:rsid w:val="00EA2CB7"/>
    <w:rsid w:val="00EA32D7"/>
    <w:rsid w:val="00EA36A3"/>
    <w:rsid w:val="00EA40A4"/>
    <w:rsid w:val="00EA40E6"/>
    <w:rsid w:val="00EA42E0"/>
    <w:rsid w:val="00EA435C"/>
    <w:rsid w:val="00EA478C"/>
    <w:rsid w:val="00EA5671"/>
    <w:rsid w:val="00EA5910"/>
    <w:rsid w:val="00EA608C"/>
    <w:rsid w:val="00EA629F"/>
    <w:rsid w:val="00EA65C2"/>
    <w:rsid w:val="00EA6A04"/>
    <w:rsid w:val="00EA6B7E"/>
    <w:rsid w:val="00EA7126"/>
    <w:rsid w:val="00EA71F8"/>
    <w:rsid w:val="00EA72D7"/>
    <w:rsid w:val="00EA72E2"/>
    <w:rsid w:val="00EA7501"/>
    <w:rsid w:val="00EA75A8"/>
    <w:rsid w:val="00EA78B2"/>
    <w:rsid w:val="00EA7A49"/>
    <w:rsid w:val="00EB0164"/>
    <w:rsid w:val="00EB058D"/>
    <w:rsid w:val="00EB0813"/>
    <w:rsid w:val="00EB081B"/>
    <w:rsid w:val="00EB0AFE"/>
    <w:rsid w:val="00EB0DC2"/>
    <w:rsid w:val="00EB1686"/>
    <w:rsid w:val="00EB194B"/>
    <w:rsid w:val="00EB21B5"/>
    <w:rsid w:val="00EB268F"/>
    <w:rsid w:val="00EB27AB"/>
    <w:rsid w:val="00EB2C8A"/>
    <w:rsid w:val="00EB30C9"/>
    <w:rsid w:val="00EB34C2"/>
    <w:rsid w:val="00EB34CC"/>
    <w:rsid w:val="00EB36EC"/>
    <w:rsid w:val="00EB3707"/>
    <w:rsid w:val="00EB3A65"/>
    <w:rsid w:val="00EB3E92"/>
    <w:rsid w:val="00EB414B"/>
    <w:rsid w:val="00EB4D3D"/>
    <w:rsid w:val="00EB501C"/>
    <w:rsid w:val="00EB561E"/>
    <w:rsid w:val="00EB5911"/>
    <w:rsid w:val="00EB5994"/>
    <w:rsid w:val="00EB5CD2"/>
    <w:rsid w:val="00EB6075"/>
    <w:rsid w:val="00EB634C"/>
    <w:rsid w:val="00EB6665"/>
    <w:rsid w:val="00EB6B50"/>
    <w:rsid w:val="00EB6E10"/>
    <w:rsid w:val="00EB6F95"/>
    <w:rsid w:val="00EB6FBB"/>
    <w:rsid w:val="00EB788A"/>
    <w:rsid w:val="00EB79BA"/>
    <w:rsid w:val="00EB7C66"/>
    <w:rsid w:val="00EC0044"/>
    <w:rsid w:val="00EC01C8"/>
    <w:rsid w:val="00EC037B"/>
    <w:rsid w:val="00EC039F"/>
    <w:rsid w:val="00EC0AB5"/>
    <w:rsid w:val="00EC0AE9"/>
    <w:rsid w:val="00EC13D9"/>
    <w:rsid w:val="00EC19FF"/>
    <w:rsid w:val="00EC20AC"/>
    <w:rsid w:val="00EC2312"/>
    <w:rsid w:val="00EC23AE"/>
    <w:rsid w:val="00EC23AF"/>
    <w:rsid w:val="00EC24DE"/>
    <w:rsid w:val="00EC2B60"/>
    <w:rsid w:val="00EC2FAD"/>
    <w:rsid w:val="00EC32BB"/>
    <w:rsid w:val="00EC36B9"/>
    <w:rsid w:val="00EC3A2F"/>
    <w:rsid w:val="00EC3C10"/>
    <w:rsid w:val="00EC423A"/>
    <w:rsid w:val="00EC4440"/>
    <w:rsid w:val="00EC4F04"/>
    <w:rsid w:val="00EC4F70"/>
    <w:rsid w:val="00EC51A5"/>
    <w:rsid w:val="00EC55C4"/>
    <w:rsid w:val="00EC55DB"/>
    <w:rsid w:val="00EC65EB"/>
    <w:rsid w:val="00EC67B5"/>
    <w:rsid w:val="00EC6812"/>
    <w:rsid w:val="00EC6A85"/>
    <w:rsid w:val="00EC6C77"/>
    <w:rsid w:val="00EC6CF5"/>
    <w:rsid w:val="00EC6EE1"/>
    <w:rsid w:val="00EC6EFC"/>
    <w:rsid w:val="00EC746F"/>
    <w:rsid w:val="00EC75A0"/>
    <w:rsid w:val="00EC763D"/>
    <w:rsid w:val="00EC787F"/>
    <w:rsid w:val="00EC78E4"/>
    <w:rsid w:val="00EC791E"/>
    <w:rsid w:val="00EC7C6B"/>
    <w:rsid w:val="00ED0007"/>
    <w:rsid w:val="00ED004A"/>
    <w:rsid w:val="00ED009B"/>
    <w:rsid w:val="00ED018E"/>
    <w:rsid w:val="00ED0511"/>
    <w:rsid w:val="00ED0707"/>
    <w:rsid w:val="00ED07C7"/>
    <w:rsid w:val="00ED08E4"/>
    <w:rsid w:val="00ED094E"/>
    <w:rsid w:val="00ED0995"/>
    <w:rsid w:val="00ED0DBA"/>
    <w:rsid w:val="00ED0F87"/>
    <w:rsid w:val="00ED1A92"/>
    <w:rsid w:val="00ED25E7"/>
    <w:rsid w:val="00ED2657"/>
    <w:rsid w:val="00ED2A73"/>
    <w:rsid w:val="00ED2BA9"/>
    <w:rsid w:val="00ED3887"/>
    <w:rsid w:val="00ED3B03"/>
    <w:rsid w:val="00ED3C0F"/>
    <w:rsid w:val="00ED3EBE"/>
    <w:rsid w:val="00ED3FEB"/>
    <w:rsid w:val="00ED441C"/>
    <w:rsid w:val="00ED48D4"/>
    <w:rsid w:val="00ED4B82"/>
    <w:rsid w:val="00ED5A6E"/>
    <w:rsid w:val="00ED5C91"/>
    <w:rsid w:val="00ED5D91"/>
    <w:rsid w:val="00ED5F07"/>
    <w:rsid w:val="00ED6029"/>
    <w:rsid w:val="00ED60E6"/>
    <w:rsid w:val="00ED61DF"/>
    <w:rsid w:val="00ED66C7"/>
    <w:rsid w:val="00ED6755"/>
    <w:rsid w:val="00ED69B7"/>
    <w:rsid w:val="00ED72CA"/>
    <w:rsid w:val="00ED732E"/>
    <w:rsid w:val="00ED7674"/>
    <w:rsid w:val="00ED7687"/>
    <w:rsid w:val="00ED786B"/>
    <w:rsid w:val="00ED797C"/>
    <w:rsid w:val="00ED7A1B"/>
    <w:rsid w:val="00ED7CEE"/>
    <w:rsid w:val="00EE0039"/>
    <w:rsid w:val="00EE0478"/>
    <w:rsid w:val="00EE07C7"/>
    <w:rsid w:val="00EE095A"/>
    <w:rsid w:val="00EE0C34"/>
    <w:rsid w:val="00EE136A"/>
    <w:rsid w:val="00EE1372"/>
    <w:rsid w:val="00EE1695"/>
    <w:rsid w:val="00EE173A"/>
    <w:rsid w:val="00EE2250"/>
    <w:rsid w:val="00EE2266"/>
    <w:rsid w:val="00EE22C0"/>
    <w:rsid w:val="00EE237E"/>
    <w:rsid w:val="00EE24F8"/>
    <w:rsid w:val="00EE27BD"/>
    <w:rsid w:val="00EE324E"/>
    <w:rsid w:val="00EE325C"/>
    <w:rsid w:val="00EE38BE"/>
    <w:rsid w:val="00EE3BDB"/>
    <w:rsid w:val="00EE3C7D"/>
    <w:rsid w:val="00EE4123"/>
    <w:rsid w:val="00EE4363"/>
    <w:rsid w:val="00EE43E0"/>
    <w:rsid w:val="00EE44F5"/>
    <w:rsid w:val="00EE48F4"/>
    <w:rsid w:val="00EE4C01"/>
    <w:rsid w:val="00EE5145"/>
    <w:rsid w:val="00EE593A"/>
    <w:rsid w:val="00EE6034"/>
    <w:rsid w:val="00EE645A"/>
    <w:rsid w:val="00EE67BC"/>
    <w:rsid w:val="00EE6DAE"/>
    <w:rsid w:val="00EE6EBA"/>
    <w:rsid w:val="00EE73AC"/>
    <w:rsid w:val="00EE751A"/>
    <w:rsid w:val="00EE7D65"/>
    <w:rsid w:val="00EE7D9B"/>
    <w:rsid w:val="00EF0301"/>
    <w:rsid w:val="00EF03B7"/>
    <w:rsid w:val="00EF0B7E"/>
    <w:rsid w:val="00EF0C4B"/>
    <w:rsid w:val="00EF0F68"/>
    <w:rsid w:val="00EF1103"/>
    <w:rsid w:val="00EF13C3"/>
    <w:rsid w:val="00EF1A51"/>
    <w:rsid w:val="00EF1B5E"/>
    <w:rsid w:val="00EF2614"/>
    <w:rsid w:val="00EF264A"/>
    <w:rsid w:val="00EF27E0"/>
    <w:rsid w:val="00EF28C8"/>
    <w:rsid w:val="00EF2A01"/>
    <w:rsid w:val="00EF2AC9"/>
    <w:rsid w:val="00EF331A"/>
    <w:rsid w:val="00EF355D"/>
    <w:rsid w:val="00EF369E"/>
    <w:rsid w:val="00EF3897"/>
    <w:rsid w:val="00EF3B2D"/>
    <w:rsid w:val="00EF3BD9"/>
    <w:rsid w:val="00EF439E"/>
    <w:rsid w:val="00EF43ED"/>
    <w:rsid w:val="00EF452E"/>
    <w:rsid w:val="00EF4E01"/>
    <w:rsid w:val="00EF5092"/>
    <w:rsid w:val="00EF5801"/>
    <w:rsid w:val="00EF5D63"/>
    <w:rsid w:val="00EF5F42"/>
    <w:rsid w:val="00EF6BB2"/>
    <w:rsid w:val="00EF6C39"/>
    <w:rsid w:val="00EF708E"/>
    <w:rsid w:val="00EF7153"/>
    <w:rsid w:val="00EF7439"/>
    <w:rsid w:val="00EF78FA"/>
    <w:rsid w:val="00EF7F5C"/>
    <w:rsid w:val="00F00229"/>
    <w:rsid w:val="00F003C6"/>
    <w:rsid w:val="00F00564"/>
    <w:rsid w:val="00F00AF1"/>
    <w:rsid w:val="00F00FDF"/>
    <w:rsid w:val="00F0122F"/>
    <w:rsid w:val="00F01277"/>
    <w:rsid w:val="00F013F2"/>
    <w:rsid w:val="00F01798"/>
    <w:rsid w:val="00F018E9"/>
    <w:rsid w:val="00F0192A"/>
    <w:rsid w:val="00F0204C"/>
    <w:rsid w:val="00F02BDD"/>
    <w:rsid w:val="00F02D72"/>
    <w:rsid w:val="00F03014"/>
    <w:rsid w:val="00F03352"/>
    <w:rsid w:val="00F03451"/>
    <w:rsid w:val="00F03B2C"/>
    <w:rsid w:val="00F03E31"/>
    <w:rsid w:val="00F04221"/>
    <w:rsid w:val="00F04260"/>
    <w:rsid w:val="00F046FD"/>
    <w:rsid w:val="00F05658"/>
    <w:rsid w:val="00F057E8"/>
    <w:rsid w:val="00F05CA9"/>
    <w:rsid w:val="00F06541"/>
    <w:rsid w:val="00F0656A"/>
    <w:rsid w:val="00F0667C"/>
    <w:rsid w:val="00F06707"/>
    <w:rsid w:val="00F06B2A"/>
    <w:rsid w:val="00F06EF3"/>
    <w:rsid w:val="00F070AD"/>
    <w:rsid w:val="00F078C6"/>
    <w:rsid w:val="00F078F1"/>
    <w:rsid w:val="00F0797E"/>
    <w:rsid w:val="00F10412"/>
    <w:rsid w:val="00F105E7"/>
    <w:rsid w:val="00F10C56"/>
    <w:rsid w:val="00F112E8"/>
    <w:rsid w:val="00F1161A"/>
    <w:rsid w:val="00F11640"/>
    <w:rsid w:val="00F117BF"/>
    <w:rsid w:val="00F118AA"/>
    <w:rsid w:val="00F118DB"/>
    <w:rsid w:val="00F1198D"/>
    <w:rsid w:val="00F11C2C"/>
    <w:rsid w:val="00F11FF0"/>
    <w:rsid w:val="00F1222C"/>
    <w:rsid w:val="00F12298"/>
    <w:rsid w:val="00F12D49"/>
    <w:rsid w:val="00F133D1"/>
    <w:rsid w:val="00F13B22"/>
    <w:rsid w:val="00F145AE"/>
    <w:rsid w:val="00F147C8"/>
    <w:rsid w:val="00F148AB"/>
    <w:rsid w:val="00F148EC"/>
    <w:rsid w:val="00F14AD9"/>
    <w:rsid w:val="00F14D26"/>
    <w:rsid w:val="00F150EB"/>
    <w:rsid w:val="00F15122"/>
    <w:rsid w:val="00F153F8"/>
    <w:rsid w:val="00F162D7"/>
    <w:rsid w:val="00F1637A"/>
    <w:rsid w:val="00F165B4"/>
    <w:rsid w:val="00F1667C"/>
    <w:rsid w:val="00F16CDF"/>
    <w:rsid w:val="00F172EE"/>
    <w:rsid w:val="00F17510"/>
    <w:rsid w:val="00F17BA9"/>
    <w:rsid w:val="00F17C1A"/>
    <w:rsid w:val="00F20260"/>
    <w:rsid w:val="00F205BB"/>
    <w:rsid w:val="00F20CD5"/>
    <w:rsid w:val="00F211E9"/>
    <w:rsid w:val="00F2133E"/>
    <w:rsid w:val="00F21350"/>
    <w:rsid w:val="00F21539"/>
    <w:rsid w:val="00F22693"/>
    <w:rsid w:val="00F22760"/>
    <w:rsid w:val="00F22CC4"/>
    <w:rsid w:val="00F22D30"/>
    <w:rsid w:val="00F22E2E"/>
    <w:rsid w:val="00F234A3"/>
    <w:rsid w:val="00F235DA"/>
    <w:rsid w:val="00F23F9E"/>
    <w:rsid w:val="00F24B66"/>
    <w:rsid w:val="00F25260"/>
    <w:rsid w:val="00F257CA"/>
    <w:rsid w:val="00F258B4"/>
    <w:rsid w:val="00F25E90"/>
    <w:rsid w:val="00F25F11"/>
    <w:rsid w:val="00F267A0"/>
    <w:rsid w:val="00F26BA6"/>
    <w:rsid w:val="00F26BE7"/>
    <w:rsid w:val="00F2747A"/>
    <w:rsid w:val="00F275D5"/>
    <w:rsid w:val="00F27692"/>
    <w:rsid w:val="00F27B9C"/>
    <w:rsid w:val="00F27BC1"/>
    <w:rsid w:val="00F27DBA"/>
    <w:rsid w:val="00F30607"/>
    <w:rsid w:val="00F30799"/>
    <w:rsid w:val="00F307A2"/>
    <w:rsid w:val="00F308B3"/>
    <w:rsid w:val="00F308B5"/>
    <w:rsid w:val="00F30A36"/>
    <w:rsid w:val="00F30C9E"/>
    <w:rsid w:val="00F30CEE"/>
    <w:rsid w:val="00F30DD5"/>
    <w:rsid w:val="00F30E85"/>
    <w:rsid w:val="00F31141"/>
    <w:rsid w:val="00F314FD"/>
    <w:rsid w:val="00F3159F"/>
    <w:rsid w:val="00F319EC"/>
    <w:rsid w:val="00F31CD8"/>
    <w:rsid w:val="00F3207A"/>
    <w:rsid w:val="00F32687"/>
    <w:rsid w:val="00F32694"/>
    <w:rsid w:val="00F328AA"/>
    <w:rsid w:val="00F32A45"/>
    <w:rsid w:val="00F32DAC"/>
    <w:rsid w:val="00F32E57"/>
    <w:rsid w:val="00F3375C"/>
    <w:rsid w:val="00F33D7F"/>
    <w:rsid w:val="00F34152"/>
    <w:rsid w:val="00F3440F"/>
    <w:rsid w:val="00F34805"/>
    <w:rsid w:val="00F34A2C"/>
    <w:rsid w:val="00F34C2F"/>
    <w:rsid w:val="00F34C5D"/>
    <w:rsid w:val="00F358A5"/>
    <w:rsid w:val="00F36034"/>
    <w:rsid w:val="00F36395"/>
    <w:rsid w:val="00F364C3"/>
    <w:rsid w:val="00F3663E"/>
    <w:rsid w:val="00F36C60"/>
    <w:rsid w:val="00F36CD6"/>
    <w:rsid w:val="00F37004"/>
    <w:rsid w:val="00F3704F"/>
    <w:rsid w:val="00F375AA"/>
    <w:rsid w:val="00F37625"/>
    <w:rsid w:val="00F3783A"/>
    <w:rsid w:val="00F378F9"/>
    <w:rsid w:val="00F37A0C"/>
    <w:rsid w:val="00F402D2"/>
    <w:rsid w:val="00F40475"/>
    <w:rsid w:val="00F40607"/>
    <w:rsid w:val="00F40988"/>
    <w:rsid w:val="00F40A6D"/>
    <w:rsid w:val="00F40C81"/>
    <w:rsid w:val="00F41468"/>
    <w:rsid w:val="00F41655"/>
    <w:rsid w:val="00F42650"/>
    <w:rsid w:val="00F42956"/>
    <w:rsid w:val="00F429E0"/>
    <w:rsid w:val="00F42D67"/>
    <w:rsid w:val="00F42D6E"/>
    <w:rsid w:val="00F436CE"/>
    <w:rsid w:val="00F437E8"/>
    <w:rsid w:val="00F43970"/>
    <w:rsid w:val="00F43EB9"/>
    <w:rsid w:val="00F442D8"/>
    <w:rsid w:val="00F44373"/>
    <w:rsid w:val="00F4457C"/>
    <w:rsid w:val="00F445FB"/>
    <w:rsid w:val="00F446F0"/>
    <w:rsid w:val="00F449EF"/>
    <w:rsid w:val="00F44C32"/>
    <w:rsid w:val="00F452B3"/>
    <w:rsid w:val="00F45CF4"/>
    <w:rsid w:val="00F45DA0"/>
    <w:rsid w:val="00F4614C"/>
    <w:rsid w:val="00F46225"/>
    <w:rsid w:val="00F46442"/>
    <w:rsid w:val="00F46BC2"/>
    <w:rsid w:val="00F47294"/>
    <w:rsid w:val="00F47299"/>
    <w:rsid w:val="00F47C99"/>
    <w:rsid w:val="00F50569"/>
    <w:rsid w:val="00F5084A"/>
    <w:rsid w:val="00F50BB0"/>
    <w:rsid w:val="00F50EEC"/>
    <w:rsid w:val="00F510D3"/>
    <w:rsid w:val="00F51237"/>
    <w:rsid w:val="00F51687"/>
    <w:rsid w:val="00F51717"/>
    <w:rsid w:val="00F51BEF"/>
    <w:rsid w:val="00F51C92"/>
    <w:rsid w:val="00F51EFC"/>
    <w:rsid w:val="00F52867"/>
    <w:rsid w:val="00F52A97"/>
    <w:rsid w:val="00F52E3D"/>
    <w:rsid w:val="00F53017"/>
    <w:rsid w:val="00F53099"/>
    <w:rsid w:val="00F535B9"/>
    <w:rsid w:val="00F539E2"/>
    <w:rsid w:val="00F54177"/>
    <w:rsid w:val="00F543A5"/>
    <w:rsid w:val="00F543D8"/>
    <w:rsid w:val="00F545C8"/>
    <w:rsid w:val="00F54AB2"/>
    <w:rsid w:val="00F54B1B"/>
    <w:rsid w:val="00F54E8B"/>
    <w:rsid w:val="00F54FC2"/>
    <w:rsid w:val="00F557AD"/>
    <w:rsid w:val="00F55902"/>
    <w:rsid w:val="00F55F25"/>
    <w:rsid w:val="00F55FF3"/>
    <w:rsid w:val="00F56818"/>
    <w:rsid w:val="00F56BE0"/>
    <w:rsid w:val="00F57424"/>
    <w:rsid w:val="00F576BF"/>
    <w:rsid w:val="00F57771"/>
    <w:rsid w:val="00F577FC"/>
    <w:rsid w:val="00F578F2"/>
    <w:rsid w:val="00F6018F"/>
    <w:rsid w:val="00F6057D"/>
    <w:rsid w:val="00F605A9"/>
    <w:rsid w:val="00F614A6"/>
    <w:rsid w:val="00F61631"/>
    <w:rsid w:val="00F6193A"/>
    <w:rsid w:val="00F6193D"/>
    <w:rsid w:val="00F61C9C"/>
    <w:rsid w:val="00F62236"/>
    <w:rsid w:val="00F6263A"/>
    <w:rsid w:val="00F627E2"/>
    <w:rsid w:val="00F62ECA"/>
    <w:rsid w:val="00F62EEA"/>
    <w:rsid w:val="00F6338B"/>
    <w:rsid w:val="00F63440"/>
    <w:rsid w:val="00F6349C"/>
    <w:rsid w:val="00F63550"/>
    <w:rsid w:val="00F6394D"/>
    <w:rsid w:val="00F64A6C"/>
    <w:rsid w:val="00F64A98"/>
    <w:rsid w:val="00F64D1D"/>
    <w:rsid w:val="00F65855"/>
    <w:rsid w:val="00F65890"/>
    <w:rsid w:val="00F659C0"/>
    <w:rsid w:val="00F65B53"/>
    <w:rsid w:val="00F663A7"/>
    <w:rsid w:val="00F66444"/>
    <w:rsid w:val="00F66DE9"/>
    <w:rsid w:val="00F67818"/>
    <w:rsid w:val="00F67972"/>
    <w:rsid w:val="00F67E02"/>
    <w:rsid w:val="00F7076A"/>
    <w:rsid w:val="00F7083C"/>
    <w:rsid w:val="00F7096E"/>
    <w:rsid w:val="00F70C29"/>
    <w:rsid w:val="00F70F09"/>
    <w:rsid w:val="00F714B1"/>
    <w:rsid w:val="00F7153D"/>
    <w:rsid w:val="00F71953"/>
    <w:rsid w:val="00F72051"/>
    <w:rsid w:val="00F72172"/>
    <w:rsid w:val="00F72315"/>
    <w:rsid w:val="00F7279E"/>
    <w:rsid w:val="00F72C55"/>
    <w:rsid w:val="00F72D08"/>
    <w:rsid w:val="00F72F85"/>
    <w:rsid w:val="00F73541"/>
    <w:rsid w:val="00F73A1B"/>
    <w:rsid w:val="00F73A64"/>
    <w:rsid w:val="00F73C08"/>
    <w:rsid w:val="00F73E53"/>
    <w:rsid w:val="00F74789"/>
    <w:rsid w:val="00F74A03"/>
    <w:rsid w:val="00F74AE1"/>
    <w:rsid w:val="00F74AFA"/>
    <w:rsid w:val="00F75099"/>
    <w:rsid w:val="00F759FF"/>
    <w:rsid w:val="00F75A57"/>
    <w:rsid w:val="00F75D6D"/>
    <w:rsid w:val="00F75F87"/>
    <w:rsid w:val="00F760BC"/>
    <w:rsid w:val="00F76558"/>
    <w:rsid w:val="00F76614"/>
    <w:rsid w:val="00F76D0D"/>
    <w:rsid w:val="00F76FA4"/>
    <w:rsid w:val="00F77881"/>
    <w:rsid w:val="00F77C25"/>
    <w:rsid w:val="00F77C26"/>
    <w:rsid w:val="00F77CD2"/>
    <w:rsid w:val="00F77EC3"/>
    <w:rsid w:val="00F806FB"/>
    <w:rsid w:val="00F80C23"/>
    <w:rsid w:val="00F80EE0"/>
    <w:rsid w:val="00F81784"/>
    <w:rsid w:val="00F81B4A"/>
    <w:rsid w:val="00F81B60"/>
    <w:rsid w:val="00F81D66"/>
    <w:rsid w:val="00F81E7C"/>
    <w:rsid w:val="00F81E81"/>
    <w:rsid w:val="00F82013"/>
    <w:rsid w:val="00F8223B"/>
    <w:rsid w:val="00F825C1"/>
    <w:rsid w:val="00F82610"/>
    <w:rsid w:val="00F82767"/>
    <w:rsid w:val="00F829C1"/>
    <w:rsid w:val="00F8304E"/>
    <w:rsid w:val="00F833C5"/>
    <w:rsid w:val="00F838B6"/>
    <w:rsid w:val="00F83BCD"/>
    <w:rsid w:val="00F83C81"/>
    <w:rsid w:val="00F83CBD"/>
    <w:rsid w:val="00F83F60"/>
    <w:rsid w:val="00F840F1"/>
    <w:rsid w:val="00F845EF"/>
    <w:rsid w:val="00F84831"/>
    <w:rsid w:val="00F84CF5"/>
    <w:rsid w:val="00F84FD7"/>
    <w:rsid w:val="00F85540"/>
    <w:rsid w:val="00F85702"/>
    <w:rsid w:val="00F85C42"/>
    <w:rsid w:val="00F865C6"/>
    <w:rsid w:val="00F86A16"/>
    <w:rsid w:val="00F86B3A"/>
    <w:rsid w:val="00F86E8F"/>
    <w:rsid w:val="00F86F72"/>
    <w:rsid w:val="00F87024"/>
    <w:rsid w:val="00F87586"/>
    <w:rsid w:val="00F87784"/>
    <w:rsid w:val="00F87A58"/>
    <w:rsid w:val="00F900A9"/>
    <w:rsid w:val="00F901E9"/>
    <w:rsid w:val="00F9083A"/>
    <w:rsid w:val="00F90B63"/>
    <w:rsid w:val="00F90ED9"/>
    <w:rsid w:val="00F90F43"/>
    <w:rsid w:val="00F917E9"/>
    <w:rsid w:val="00F918CC"/>
    <w:rsid w:val="00F91E93"/>
    <w:rsid w:val="00F92002"/>
    <w:rsid w:val="00F9219B"/>
    <w:rsid w:val="00F92BC7"/>
    <w:rsid w:val="00F9305F"/>
    <w:rsid w:val="00F93E2B"/>
    <w:rsid w:val="00F94496"/>
    <w:rsid w:val="00F946EA"/>
    <w:rsid w:val="00F94C1D"/>
    <w:rsid w:val="00F94F6C"/>
    <w:rsid w:val="00F95034"/>
    <w:rsid w:val="00F954F1"/>
    <w:rsid w:val="00F955B8"/>
    <w:rsid w:val="00F96E80"/>
    <w:rsid w:val="00F971AB"/>
    <w:rsid w:val="00F97274"/>
    <w:rsid w:val="00F97407"/>
    <w:rsid w:val="00F974C5"/>
    <w:rsid w:val="00F97838"/>
    <w:rsid w:val="00F97E9D"/>
    <w:rsid w:val="00FA00CB"/>
    <w:rsid w:val="00FA015E"/>
    <w:rsid w:val="00FA06A0"/>
    <w:rsid w:val="00FA0AAA"/>
    <w:rsid w:val="00FA0C9F"/>
    <w:rsid w:val="00FA0D2E"/>
    <w:rsid w:val="00FA0FA4"/>
    <w:rsid w:val="00FA11C8"/>
    <w:rsid w:val="00FA16C7"/>
    <w:rsid w:val="00FA2029"/>
    <w:rsid w:val="00FA21A9"/>
    <w:rsid w:val="00FA237B"/>
    <w:rsid w:val="00FA248F"/>
    <w:rsid w:val="00FA2C7D"/>
    <w:rsid w:val="00FA31A7"/>
    <w:rsid w:val="00FA336E"/>
    <w:rsid w:val="00FA4427"/>
    <w:rsid w:val="00FA4815"/>
    <w:rsid w:val="00FA52EE"/>
    <w:rsid w:val="00FA5B9E"/>
    <w:rsid w:val="00FA656F"/>
    <w:rsid w:val="00FA6695"/>
    <w:rsid w:val="00FA6696"/>
    <w:rsid w:val="00FA6D53"/>
    <w:rsid w:val="00FA6DEF"/>
    <w:rsid w:val="00FA7006"/>
    <w:rsid w:val="00FA7E5D"/>
    <w:rsid w:val="00FB0298"/>
    <w:rsid w:val="00FB0335"/>
    <w:rsid w:val="00FB0635"/>
    <w:rsid w:val="00FB1099"/>
    <w:rsid w:val="00FB12B1"/>
    <w:rsid w:val="00FB1A85"/>
    <w:rsid w:val="00FB1D1E"/>
    <w:rsid w:val="00FB267D"/>
    <w:rsid w:val="00FB26D5"/>
    <w:rsid w:val="00FB2844"/>
    <w:rsid w:val="00FB2948"/>
    <w:rsid w:val="00FB2A04"/>
    <w:rsid w:val="00FB2A87"/>
    <w:rsid w:val="00FB39DA"/>
    <w:rsid w:val="00FB3ADD"/>
    <w:rsid w:val="00FB3BE1"/>
    <w:rsid w:val="00FB42F9"/>
    <w:rsid w:val="00FB4323"/>
    <w:rsid w:val="00FB46BA"/>
    <w:rsid w:val="00FB4DBA"/>
    <w:rsid w:val="00FB4DCB"/>
    <w:rsid w:val="00FB4DFF"/>
    <w:rsid w:val="00FB50EE"/>
    <w:rsid w:val="00FB54AD"/>
    <w:rsid w:val="00FB59A3"/>
    <w:rsid w:val="00FB5AEC"/>
    <w:rsid w:val="00FB5EE9"/>
    <w:rsid w:val="00FB665E"/>
    <w:rsid w:val="00FB6A66"/>
    <w:rsid w:val="00FB6B11"/>
    <w:rsid w:val="00FB7211"/>
    <w:rsid w:val="00FB722B"/>
    <w:rsid w:val="00FB73EE"/>
    <w:rsid w:val="00FB754B"/>
    <w:rsid w:val="00FB7934"/>
    <w:rsid w:val="00FB7BEE"/>
    <w:rsid w:val="00FB7E70"/>
    <w:rsid w:val="00FC03C4"/>
    <w:rsid w:val="00FC0B68"/>
    <w:rsid w:val="00FC0C93"/>
    <w:rsid w:val="00FC10EC"/>
    <w:rsid w:val="00FC1CE8"/>
    <w:rsid w:val="00FC20D9"/>
    <w:rsid w:val="00FC2283"/>
    <w:rsid w:val="00FC272C"/>
    <w:rsid w:val="00FC2BF4"/>
    <w:rsid w:val="00FC31A4"/>
    <w:rsid w:val="00FC3F05"/>
    <w:rsid w:val="00FC4067"/>
    <w:rsid w:val="00FC420C"/>
    <w:rsid w:val="00FC43AC"/>
    <w:rsid w:val="00FC43D2"/>
    <w:rsid w:val="00FC45F5"/>
    <w:rsid w:val="00FC50ED"/>
    <w:rsid w:val="00FC537C"/>
    <w:rsid w:val="00FC561A"/>
    <w:rsid w:val="00FC5659"/>
    <w:rsid w:val="00FC5A36"/>
    <w:rsid w:val="00FC6429"/>
    <w:rsid w:val="00FC67FB"/>
    <w:rsid w:val="00FC69CE"/>
    <w:rsid w:val="00FC6C6A"/>
    <w:rsid w:val="00FC7581"/>
    <w:rsid w:val="00FC79C9"/>
    <w:rsid w:val="00FC7CE8"/>
    <w:rsid w:val="00FC7DCA"/>
    <w:rsid w:val="00FD03C9"/>
    <w:rsid w:val="00FD0450"/>
    <w:rsid w:val="00FD055D"/>
    <w:rsid w:val="00FD0A38"/>
    <w:rsid w:val="00FD0DBE"/>
    <w:rsid w:val="00FD105F"/>
    <w:rsid w:val="00FD1075"/>
    <w:rsid w:val="00FD1162"/>
    <w:rsid w:val="00FD133C"/>
    <w:rsid w:val="00FD1457"/>
    <w:rsid w:val="00FD14D1"/>
    <w:rsid w:val="00FD176A"/>
    <w:rsid w:val="00FD1793"/>
    <w:rsid w:val="00FD1B83"/>
    <w:rsid w:val="00FD1E0B"/>
    <w:rsid w:val="00FD2315"/>
    <w:rsid w:val="00FD238E"/>
    <w:rsid w:val="00FD2B11"/>
    <w:rsid w:val="00FD2B7C"/>
    <w:rsid w:val="00FD2C1A"/>
    <w:rsid w:val="00FD3734"/>
    <w:rsid w:val="00FD386F"/>
    <w:rsid w:val="00FD3EDD"/>
    <w:rsid w:val="00FD4A86"/>
    <w:rsid w:val="00FD4EAD"/>
    <w:rsid w:val="00FD539E"/>
    <w:rsid w:val="00FD55E5"/>
    <w:rsid w:val="00FD59D4"/>
    <w:rsid w:val="00FD5BE1"/>
    <w:rsid w:val="00FD5F19"/>
    <w:rsid w:val="00FD6A0E"/>
    <w:rsid w:val="00FD6AD3"/>
    <w:rsid w:val="00FD6B3B"/>
    <w:rsid w:val="00FD70DE"/>
    <w:rsid w:val="00FE00E5"/>
    <w:rsid w:val="00FE02E6"/>
    <w:rsid w:val="00FE0326"/>
    <w:rsid w:val="00FE03B1"/>
    <w:rsid w:val="00FE04CB"/>
    <w:rsid w:val="00FE0941"/>
    <w:rsid w:val="00FE0EEB"/>
    <w:rsid w:val="00FE1066"/>
    <w:rsid w:val="00FE17CA"/>
    <w:rsid w:val="00FE18CC"/>
    <w:rsid w:val="00FE20A9"/>
    <w:rsid w:val="00FE2355"/>
    <w:rsid w:val="00FE26E4"/>
    <w:rsid w:val="00FE27E6"/>
    <w:rsid w:val="00FE2B95"/>
    <w:rsid w:val="00FE37FF"/>
    <w:rsid w:val="00FE3BF0"/>
    <w:rsid w:val="00FE3C50"/>
    <w:rsid w:val="00FE3E97"/>
    <w:rsid w:val="00FE4148"/>
    <w:rsid w:val="00FE4257"/>
    <w:rsid w:val="00FE484F"/>
    <w:rsid w:val="00FE4BAC"/>
    <w:rsid w:val="00FE4C6F"/>
    <w:rsid w:val="00FE5254"/>
    <w:rsid w:val="00FE5463"/>
    <w:rsid w:val="00FE5A0C"/>
    <w:rsid w:val="00FE60C5"/>
    <w:rsid w:val="00FE617F"/>
    <w:rsid w:val="00FE6AB2"/>
    <w:rsid w:val="00FE740D"/>
    <w:rsid w:val="00FE76B4"/>
    <w:rsid w:val="00FE7E78"/>
    <w:rsid w:val="00FF02A2"/>
    <w:rsid w:val="00FF03B4"/>
    <w:rsid w:val="00FF04D2"/>
    <w:rsid w:val="00FF0500"/>
    <w:rsid w:val="00FF0975"/>
    <w:rsid w:val="00FF0AD4"/>
    <w:rsid w:val="00FF11E3"/>
    <w:rsid w:val="00FF1306"/>
    <w:rsid w:val="00FF13DB"/>
    <w:rsid w:val="00FF180B"/>
    <w:rsid w:val="00FF1C9E"/>
    <w:rsid w:val="00FF1D89"/>
    <w:rsid w:val="00FF1F1B"/>
    <w:rsid w:val="00FF21BF"/>
    <w:rsid w:val="00FF243B"/>
    <w:rsid w:val="00FF25D6"/>
    <w:rsid w:val="00FF2820"/>
    <w:rsid w:val="00FF33F1"/>
    <w:rsid w:val="00FF38D8"/>
    <w:rsid w:val="00FF3A30"/>
    <w:rsid w:val="00FF40BA"/>
    <w:rsid w:val="00FF48B5"/>
    <w:rsid w:val="00FF4A06"/>
    <w:rsid w:val="00FF4BA6"/>
    <w:rsid w:val="00FF4C32"/>
    <w:rsid w:val="00FF4CA8"/>
    <w:rsid w:val="00FF4D84"/>
    <w:rsid w:val="00FF4E87"/>
    <w:rsid w:val="00FF562F"/>
    <w:rsid w:val="00FF58FF"/>
    <w:rsid w:val="00FF616F"/>
    <w:rsid w:val="00FF6F27"/>
    <w:rsid w:val="00FF72DB"/>
    <w:rsid w:val="00FF7B05"/>
    <w:rsid w:val="00FF7B34"/>
    <w:rsid w:val="00FF7F30"/>
    <w:rsid w:val="0172B8C4"/>
    <w:rsid w:val="020ABAA3"/>
    <w:rsid w:val="026EB9D2"/>
    <w:rsid w:val="028725E4"/>
    <w:rsid w:val="02C6A90D"/>
    <w:rsid w:val="0352FDFB"/>
    <w:rsid w:val="04F9E87C"/>
    <w:rsid w:val="051539C0"/>
    <w:rsid w:val="05F75D9B"/>
    <w:rsid w:val="09F592CA"/>
    <w:rsid w:val="0B2E2945"/>
    <w:rsid w:val="0BF52A8B"/>
    <w:rsid w:val="0C74638D"/>
    <w:rsid w:val="0CC0F24D"/>
    <w:rsid w:val="0CE9BF74"/>
    <w:rsid w:val="0D6BAEA7"/>
    <w:rsid w:val="0F0E472F"/>
    <w:rsid w:val="0FD5D916"/>
    <w:rsid w:val="0FEFA2FD"/>
    <w:rsid w:val="0FF7640F"/>
    <w:rsid w:val="101190FD"/>
    <w:rsid w:val="1071C9DA"/>
    <w:rsid w:val="1123654D"/>
    <w:rsid w:val="12F309B0"/>
    <w:rsid w:val="149A3190"/>
    <w:rsid w:val="1529F203"/>
    <w:rsid w:val="1584DFCE"/>
    <w:rsid w:val="18641E53"/>
    <w:rsid w:val="187FB4CA"/>
    <w:rsid w:val="19DE1BEF"/>
    <w:rsid w:val="1BF1BC02"/>
    <w:rsid w:val="1C68F2DE"/>
    <w:rsid w:val="1E5D4063"/>
    <w:rsid w:val="1E5D9005"/>
    <w:rsid w:val="1F169313"/>
    <w:rsid w:val="1FD0669A"/>
    <w:rsid w:val="214A04C2"/>
    <w:rsid w:val="22C982E4"/>
    <w:rsid w:val="22E1F148"/>
    <w:rsid w:val="23420829"/>
    <w:rsid w:val="237AA381"/>
    <w:rsid w:val="24BB3B28"/>
    <w:rsid w:val="277FC204"/>
    <w:rsid w:val="27CBDEDE"/>
    <w:rsid w:val="289C6FA7"/>
    <w:rsid w:val="28CDD443"/>
    <w:rsid w:val="28D6DB31"/>
    <w:rsid w:val="28EA0711"/>
    <w:rsid w:val="28FF4944"/>
    <w:rsid w:val="290B03A1"/>
    <w:rsid w:val="2995E096"/>
    <w:rsid w:val="299C4AD3"/>
    <w:rsid w:val="2A22AFBC"/>
    <w:rsid w:val="2B1C1B82"/>
    <w:rsid w:val="2C1953F2"/>
    <w:rsid w:val="2DA6159C"/>
    <w:rsid w:val="2EEFC9BA"/>
    <w:rsid w:val="2F9A19D8"/>
    <w:rsid w:val="2FC3F1DF"/>
    <w:rsid w:val="30D6FF15"/>
    <w:rsid w:val="31464C2A"/>
    <w:rsid w:val="31BBF518"/>
    <w:rsid w:val="3212A205"/>
    <w:rsid w:val="32630F60"/>
    <w:rsid w:val="32845CBE"/>
    <w:rsid w:val="330E965B"/>
    <w:rsid w:val="3396E160"/>
    <w:rsid w:val="33C56EAF"/>
    <w:rsid w:val="3416049C"/>
    <w:rsid w:val="34185E8D"/>
    <w:rsid w:val="34E3096A"/>
    <w:rsid w:val="34ED6356"/>
    <w:rsid w:val="356EEF46"/>
    <w:rsid w:val="35D0822D"/>
    <w:rsid w:val="36FFA279"/>
    <w:rsid w:val="37797D32"/>
    <w:rsid w:val="379A2249"/>
    <w:rsid w:val="37F3965C"/>
    <w:rsid w:val="388E9829"/>
    <w:rsid w:val="38ED8B00"/>
    <w:rsid w:val="39F65A62"/>
    <w:rsid w:val="3A03E457"/>
    <w:rsid w:val="3A75079E"/>
    <w:rsid w:val="3A7AA0D7"/>
    <w:rsid w:val="3DD1E9B6"/>
    <w:rsid w:val="3E03B54C"/>
    <w:rsid w:val="3F763649"/>
    <w:rsid w:val="41B2A16E"/>
    <w:rsid w:val="42111D22"/>
    <w:rsid w:val="435E2A0A"/>
    <w:rsid w:val="44C183E8"/>
    <w:rsid w:val="45227C3A"/>
    <w:rsid w:val="46097392"/>
    <w:rsid w:val="471E4712"/>
    <w:rsid w:val="47B50411"/>
    <w:rsid w:val="48150C1A"/>
    <w:rsid w:val="4A1CE031"/>
    <w:rsid w:val="4A4EC0A9"/>
    <w:rsid w:val="4B6DE996"/>
    <w:rsid w:val="4BCCA035"/>
    <w:rsid w:val="4C59E2D6"/>
    <w:rsid w:val="4D5F2073"/>
    <w:rsid w:val="4F1C79F6"/>
    <w:rsid w:val="4FFCBBCD"/>
    <w:rsid w:val="50D1E4A7"/>
    <w:rsid w:val="50D489C6"/>
    <w:rsid w:val="5127C4C7"/>
    <w:rsid w:val="51D32680"/>
    <w:rsid w:val="525F190F"/>
    <w:rsid w:val="5266D5AB"/>
    <w:rsid w:val="533EB590"/>
    <w:rsid w:val="55257331"/>
    <w:rsid w:val="555DD9FD"/>
    <w:rsid w:val="55F012D3"/>
    <w:rsid w:val="573A6C70"/>
    <w:rsid w:val="576E325A"/>
    <w:rsid w:val="578E3683"/>
    <w:rsid w:val="57D29872"/>
    <w:rsid w:val="580C7681"/>
    <w:rsid w:val="58AB34D5"/>
    <w:rsid w:val="5A60659E"/>
    <w:rsid w:val="5B02FB66"/>
    <w:rsid w:val="5B45D725"/>
    <w:rsid w:val="5BA7306C"/>
    <w:rsid w:val="5C159C89"/>
    <w:rsid w:val="5CD30717"/>
    <w:rsid w:val="5D7568ED"/>
    <w:rsid w:val="5DC872D8"/>
    <w:rsid w:val="5DDC521D"/>
    <w:rsid w:val="5E25A5E3"/>
    <w:rsid w:val="5E6BFD9A"/>
    <w:rsid w:val="5E970CFB"/>
    <w:rsid w:val="5F746D7C"/>
    <w:rsid w:val="5FBD06A2"/>
    <w:rsid w:val="6044104D"/>
    <w:rsid w:val="61200E9F"/>
    <w:rsid w:val="61AFD73B"/>
    <w:rsid w:val="62837DBD"/>
    <w:rsid w:val="6560606D"/>
    <w:rsid w:val="67A58FA3"/>
    <w:rsid w:val="68A08C42"/>
    <w:rsid w:val="68AEC801"/>
    <w:rsid w:val="68D5760F"/>
    <w:rsid w:val="68E23A4F"/>
    <w:rsid w:val="69B8117D"/>
    <w:rsid w:val="6A0E11E2"/>
    <w:rsid w:val="6A9A8396"/>
    <w:rsid w:val="6B0BA2AA"/>
    <w:rsid w:val="6B6642ED"/>
    <w:rsid w:val="6C327B8F"/>
    <w:rsid w:val="6C4B6C4D"/>
    <w:rsid w:val="6C561692"/>
    <w:rsid w:val="6D0F9732"/>
    <w:rsid w:val="6DB56ACF"/>
    <w:rsid w:val="6DC3CD1A"/>
    <w:rsid w:val="6EA80876"/>
    <w:rsid w:val="6FCE63FC"/>
    <w:rsid w:val="6FD7C01F"/>
    <w:rsid w:val="7115ED3B"/>
    <w:rsid w:val="722645D0"/>
    <w:rsid w:val="7324F029"/>
    <w:rsid w:val="733A29D4"/>
    <w:rsid w:val="73BB3068"/>
    <w:rsid w:val="743E7BDB"/>
    <w:rsid w:val="745B24D6"/>
    <w:rsid w:val="748274E6"/>
    <w:rsid w:val="74E45A4D"/>
    <w:rsid w:val="751BB53A"/>
    <w:rsid w:val="75223203"/>
    <w:rsid w:val="756FC27F"/>
    <w:rsid w:val="75D49DAB"/>
    <w:rsid w:val="7624D374"/>
    <w:rsid w:val="7867D682"/>
    <w:rsid w:val="7ABC3BD7"/>
    <w:rsid w:val="7AE3B57E"/>
    <w:rsid w:val="7B91AE18"/>
    <w:rsid w:val="7C655FE3"/>
    <w:rsid w:val="7E07EAEE"/>
    <w:rsid w:val="7E107D93"/>
    <w:rsid w:val="7FF71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DB1A9F56-7EFF-49E4-9D92-91C93EFF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0B2A"/>
    <w:pPr>
      <w:keepNext/>
      <w:keepLines/>
      <w:autoSpaceDN w:val="0"/>
      <w:spacing w:after="0" w:line="254" w:lineRule="auto"/>
      <w:textAlignment w:val="baseline"/>
      <w:outlineLvl w:val="1"/>
    </w:pPr>
    <w:rPr>
      <w:rFonts w:eastAsiaTheme="majorEastAsia" w:cstheme="majorBidi"/>
      <w:b/>
      <w:bCs/>
      <w:kern w:val="2"/>
      <w:sz w:val="20"/>
      <w:szCs w:val="32"/>
      <w:lang w:val="hr-HR"/>
      <w14:ligatures w14:val="standardContextual"/>
    </w:rPr>
  </w:style>
  <w:style w:type="paragraph" w:styleId="Heading3">
    <w:name w:val="heading 3"/>
    <w:basedOn w:val="Normal"/>
    <w:next w:val="Normal"/>
    <w:link w:val="Heading3Char"/>
    <w:uiPriority w:val="9"/>
    <w:semiHidden/>
    <w:unhideWhenUsed/>
    <w:qFormat/>
    <w:rsid w:val="00E7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61092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3A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F1C9E"/>
    <w:pPr>
      <w:spacing w:after="0" w:line="240" w:lineRule="auto"/>
    </w:pPr>
    <w:rPr>
      <w:rFonts w:eastAsia="Times New Roman" w:cs="Arial"/>
      <w:color w:val="000000"/>
      <w:sz w:val="17"/>
      <w:szCs w:val="17"/>
      <w:lang w:eastAsia="en-GB"/>
    </w:rPr>
  </w:style>
  <w:style w:type="character" w:styleId="Strong">
    <w:name w:val="Strong"/>
    <w:basedOn w:val="DefaultParagraphFont"/>
    <w:uiPriority w:val="22"/>
    <w:qFormat/>
    <w:rsid w:val="006F57C2"/>
    <w:rPr>
      <w:b/>
      <w:bCs/>
    </w:rPr>
  </w:style>
  <w:style w:type="character" w:customStyle="1" w:styleId="apple-converted-space">
    <w:name w:val="apple-converted-space"/>
    <w:basedOn w:val="DefaultParagraphFont"/>
    <w:rsid w:val="006F57C2"/>
  </w:style>
  <w:style w:type="paragraph" w:customStyle="1" w:styleId="Default">
    <w:name w:val="Default"/>
    <w:rsid w:val="001E744F"/>
    <w:pPr>
      <w:autoSpaceDE w:val="0"/>
      <w:autoSpaceDN w:val="0"/>
      <w:adjustRightInd w:val="0"/>
      <w:spacing w:after="0" w:line="240" w:lineRule="auto"/>
    </w:pPr>
    <w:rPr>
      <w:rFonts w:cs="Arial"/>
      <w:color w:val="000000"/>
      <w:sz w:val="24"/>
      <w:szCs w:val="24"/>
      <w:lang w:val="en-GB"/>
    </w:rPr>
  </w:style>
  <w:style w:type="paragraph" w:styleId="NormalWeb">
    <w:name w:val="Normal (Web)"/>
    <w:basedOn w:val="Normal"/>
    <w:uiPriority w:val="99"/>
    <w:unhideWhenUsed/>
    <w:rsid w:val="00302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90B2A"/>
    <w:rPr>
      <w:rFonts w:eastAsiaTheme="majorEastAsia" w:cstheme="majorBidi"/>
      <w:b/>
      <w:bCs/>
      <w:kern w:val="2"/>
      <w:sz w:val="20"/>
      <w:szCs w:val="32"/>
      <w:lang w:val="hr-HR"/>
      <w14:ligatures w14:val="standardContextual"/>
    </w:rPr>
  </w:style>
  <w:style w:type="character" w:customStyle="1" w:styleId="Heading1Char">
    <w:name w:val="Heading 1 Char"/>
    <w:basedOn w:val="DefaultParagraphFont"/>
    <w:link w:val="Heading1"/>
    <w:uiPriority w:val="9"/>
    <w:rsid w:val="00BE4BE6"/>
    <w:rPr>
      <w:rFonts w:asciiTheme="majorHAnsi" w:eastAsiaTheme="majorEastAsia" w:hAnsiTheme="majorHAnsi" w:cstheme="majorBidi"/>
      <w:color w:val="2F5496" w:themeColor="accent1" w:themeShade="BF"/>
      <w:sz w:val="32"/>
      <w:szCs w:val="32"/>
      <w:lang w:val="en-GB"/>
    </w:rPr>
  </w:style>
  <w:style w:type="character" w:customStyle="1" w:styleId="Heading7Char">
    <w:name w:val="Heading 7 Char"/>
    <w:basedOn w:val="DefaultParagraphFont"/>
    <w:link w:val="Heading7"/>
    <w:uiPriority w:val="9"/>
    <w:semiHidden/>
    <w:rsid w:val="00610923"/>
    <w:rPr>
      <w:rFonts w:asciiTheme="majorHAnsi" w:eastAsiaTheme="majorEastAsia" w:hAnsiTheme="majorHAnsi" w:cstheme="majorBidi"/>
      <w:i/>
      <w:iCs/>
      <w:color w:val="1F3763" w:themeColor="accent1" w:themeShade="7F"/>
      <w:lang w:val="en-GB"/>
    </w:rPr>
  </w:style>
  <w:style w:type="character" w:styleId="Emphasis">
    <w:name w:val="Emphasis"/>
    <w:basedOn w:val="DefaultParagraphFont"/>
    <w:uiPriority w:val="20"/>
    <w:qFormat/>
    <w:rsid w:val="00DF10A9"/>
    <w:rPr>
      <w:i/>
      <w:iCs/>
    </w:rPr>
  </w:style>
  <w:style w:type="character" w:customStyle="1" w:styleId="Heading3Char">
    <w:name w:val="Heading 3 Char"/>
    <w:basedOn w:val="DefaultParagraphFont"/>
    <w:link w:val="Heading3"/>
    <w:uiPriority w:val="9"/>
    <w:semiHidden/>
    <w:rsid w:val="00E74764"/>
    <w:rPr>
      <w:rFonts w:asciiTheme="majorHAnsi" w:eastAsiaTheme="majorEastAsia" w:hAnsiTheme="majorHAnsi" w:cstheme="majorBidi"/>
      <w:color w:val="1F3763" w:themeColor="accent1" w:themeShade="7F"/>
      <w:sz w:val="24"/>
      <w:szCs w:val="24"/>
      <w:lang w:val="en-GB"/>
    </w:rPr>
  </w:style>
  <w:style w:type="paragraph" w:styleId="Title">
    <w:name w:val="Title"/>
    <w:basedOn w:val="Normal"/>
    <w:next w:val="Normal"/>
    <w:link w:val="TitleChar0"/>
    <w:uiPriority w:val="10"/>
    <w:qFormat/>
    <w:rsid w:val="006170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61701C"/>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
      <w:bodyDiv w:val="1"/>
      <w:marLeft w:val="0"/>
      <w:marRight w:val="0"/>
      <w:marTop w:val="0"/>
      <w:marBottom w:val="0"/>
      <w:divBdr>
        <w:top w:val="none" w:sz="0" w:space="0" w:color="auto"/>
        <w:left w:val="none" w:sz="0" w:space="0" w:color="auto"/>
        <w:bottom w:val="none" w:sz="0" w:space="0" w:color="auto"/>
        <w:right w:val="none" w:sz="0" w:space="0" w:color="auto"/>
      </w:divBdr>
    </w:div>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0863823">
      <w:bodyDiv w:val="1"/>
      <w:marLeft w:val="0"/>
      <w:marRight w:val="0"/>
      <w:marTop w:val="0"/>
      <w:marBottom w:val="0"/>
      <w:divBdr>
        <w:top w:val="none" w:sz="0" w:space="0" w:color="auto"/>
        <w:left w:val="none" w:sz="0" w:space="0" w:color="auto"/>
        <w:bottom w:val="none" w:sz="0" w:space="0" w:color="auto"/>
        <w:right w:val="none" w:sz="0" w:space="0" w:color="auto"/>
      </w:divBdr>
    </w:div>
    <w:div w:id="5258539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6900578">
      <w:bodyDiv w:val="1"/>
      <w:marLeft w:val="0"/>
      <w:marRight w:val="0"/>
      <w:marTop w:val="0"/>
      <w:marBottom w:val="0"/>
      <w:divBdr>
        <w:top w:val="none" w:sz="0" w:space="0" w:color="auto"/>
        <w:left w:val="none" w:sz="0" w:space="0" w:color="auto"/>
        <w:bottom w:val="none" w:sz="0" w:space="0" w:color="auto"/>
        <w:right w:val="none" w:sz="0" w:space="0" w:color="auto"/>
      </w:divBdr>
    </w:div>
    <w:div w:id="130639079">
      <w:bodyDiv w:val="1"/>
      <w:marLeft w:val="0"/>
      <w:marRight w:val="0"/>
      <w:marTop w:val="0"/>
      <w:marBottom w:val="0"/>
      <w:divBdr>
        <w:top w:val="none" w:sz="0" w:space="0" w:color="auto"/>
        <w:left w:val="none" w:sz="0" w:space="0" w:color="auto"/>
        <w:bottom w:val="none" w:sz="0" w:space="0" w:color="auto"/>
        <w:right w:val="none" w:sz="0" w:space="0" w:color="auto"/>
      </w:divBdr>
    </w:div>
    <w:div w:id="131020136">
      <w:bodyDiv w:val="1"/>
      <w:marLeft w:val="0"/>
      <w:marRight w:val="0"/>
      <w:marTop w:val="0"/>
      <w:marBottom w:val="0"/>
      <w:divBdr>
        <w:top w:val="none" w:sz="0" w:space="0" w:color="auto"/>
        <w:left w:val="none" w:sz="0" w:space="0" w:color="auto"/>
        <w:bottom w:val="none" w:sz="0" w:space="0" w:color="auto"/>
        <w:right w:val="none" w:sz="0" w:space="0" w:color="auto"/>
      </w:divBdr>
    </w:div>
    <w:div w:id="204368673">
      <w:bodyDiv w:val="1"/>
      <w:marLeft w:val="0"/>
      <w:marRight w:val="0"/>
      <w:marTop w:val="0"/>
      <w:marBottom w:val="0"/>
      <w:divBdr>
        <w:top w:val="none" w:sz="0" w:space="0" w:color="auto"/>
        <w:left w:val="none" w:sz="0" w:space="0" w:color="auto"/>
        <w:bottom w:val="none" w:sz="0" w:space="0" w:color="auto"/>
        <w:right w:val="none" w:sz="0" w:space="0" w:color="auto"/>
      </w:divBdr>
    </w:div>
    <w:div w:id="218322845">
      <w:bodyDiv w:val="1"/>
      <w:marLeft w:val="0"/>
      <w:marRight w:val="0"/>
      <w:marTop w:val="0"/>
      <w:marBottom w:val="0"/>
      <w:divBdr>
        <w:top w:val="none" w:sz="0" w:space="0" w:color="auto"/>
        <w:left w:val="none" w:sz="0" w:space="0" w:color="auto"/>
        <w:bottom w:val="none" w:sz="0" w:space="0" w:color="auto"/>
        <w:right w:val="none" w:sz="0" w:space="0" w:color="auto"/>
      </w:divBdr>
    </w:div>
    <w:div w:id="221675120">
      <w:bodyDiv w:val="1"/>
      <w:marLeft w:val="0"/>
      <w:marRight w:val="0"/>
      <w:marTop w:val="0"/>
      <w:marBottom w:val="0"/>
      <w:divBdr>
        <w:top w:val="none" w:sz="0" w:space="0" w:color="auto"/>
        <w:left w:val="none" w:sz="0" w:space="0" w:color="auto"/>
        <w:bottom w:val="none" w:sz="0" w:space="0" w:color="auto"/>
        <w:right w:val="none" w:sz="0" w:space="0" w:color="auto"/>
      </w:divBdr>
    </w:div>
    <w:div w:id="251939272">
      <w:bodyDiv w:val="1"/>
      <w:marLeft w:val="0"/>
      <w:marRight w:val="0"/>
      <w:marTop w:val="0"/>
      <w:marBottom w:val="0"/>
      <w:divBdr>
        <w:top w:val="none" w:sz="0" w:space="0" w:color="auto"/>
        <w:left w:val="none" w:sz="0" w:space="0" w:color="auto"/>
        <w:bottom w:val="none" w:sz="0" w:space="0" w:color="auto"/>
        <w:right w:val="none" w:sz="0" w:space="0" w:color="auto"/>
      </w:divBdr>
    </w:div>
    <w:div w:id="301664546">
      <w:bodyDiv w:val="1"/>
      <w:marLeft w:val="0"/>
      <w:marRight w:val="0"/>
      <w:marTop w:val="0"/>
      <w:marBottom w:val="0"/>
      <w:divBdr>
        <w:top w:val="none" w:sz="0" w:space="0" w:color="auto"/>
        <w:left w:val="none" w:sz="0" w:space="0" w:color="auto"/>
        <w:bottom w:val="none" w:sz="0" w:space="0" w:color="auto"/>
        <w:right w:val="none" w:sz="0" w:space="0" w:color="auto"/>
      </w:divBdr>
    </w:div>
    <w:div w:id="337922921">
      <w:bodyDiv w:val="1"/>
      <w:marLeft w:val="0"/>
      <w:marRight w:val="0"/>
      <w:marTop w:val="0"/>
      <w:marBottom w:val="0"/>
      <w:divBdr>
        <w:top w:val="none" w:sz="0" w:space="0" w:color="auto"/>
        <w:left w:val="none" w:sz="0" w:space="0" w:color="auto"/>
        <w:bottom w:val="none" w:sz="0" w:space="0" w:color="auto"/>
        <w:right w:val="none" w:sz="0" w:space="0" w:color="auto"/>
      </w:divBdr>
    </w:div>
    <w:div w:id="337972606">
      <w:bodyDiv w:val="1"/>
      <w:marLeft w:val="0"/>
      <w:marRight w:val="0"/>
      <w:marTop w:val="0"/>
      <w:marBottom w:val="0"/>
      <w:divBdr>
        <w:top w:val="none" w:sz="0" w:space="0" w:color="auto"/>
        <w:left w:val="none" w:sz="0" w:space="0" w:color="auto"/>
        <w:bottom w:val="none" w:sz="0" w:space="0" w:color="auto"/>
        <w:right w:val="none" w:sz="0" w:space="0" w:color="auto"/>
      </w:divBdr>
    </w:div>
    <w:div w:id="39166213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81968115">
      <w:bodyDiv w:val="1"/>
      <w:marLeft w:val="0"/>
      <w:marRight w:val="0"/>
      <w:marTop w:val="0"/>
      <w:marBottom w:val="0"/>
      <w:divBdr>
        <w:top w:val="none" w:sz="0" w:space="0" w:color="auto"/>
        <w:left w:val="none" w:sz="0" w:space="0" w:color="auto"/>
        <w:bottom w:val="none" w:sz="0" w:space="0" w:color="auto"/>
        <w:right w:val="none" w:sz="0" w:space="0" w:color="auto"/>
      </w:divBdr>
    </w:div>
    <w:div w:id="571964021">
      <w:bodyDiv w:val="1"/>
      <w:marLeft w:val="0"/>
      <w:marRight w:val="0"/>
      <w:marTop w:val="0"/>
      <w:marBottom w:val="0"/>
      <w:divBdr>
        <w:top w:val="none" w:sz="0" w:space="0" w:color="auto"/>
        <w:left w:val="none" w:sz="0" w:space="0" w:color="auto"/>
        <w:bottom w:val="none" w:sz="0" w:space="0" w:color="auto"/>
        <w:right w:val="none" w:sz="0" w:space="0" w:color="auto"/>
      </w:divBdr>
    </w:div>
    <w:div w:id="599727528">
      <w:bodyDiv w:val="1"/>
      <w:marLeft w:val="0"/>
      <w:marRight w:val="0"/>
      <w:marTop w:val="0"/>
      <w:marBottom w:val="0"/>
      <w:divBdr>
        <w:top w:val="none" w:sz="0" w:space="0" w:color="auto"/>
        <w:left w:val="none" w:sz="0" w:space="0" w:color="auto"/>
        <w:bottom w:val="none" w:sz="0" w:space="0" w:color="auto"/>
        <w:right w:val="none" w:sz="0" w:space="0" w:color="auto"/>
      </w:divBdr>
    </w:div>
    <w:div w:id="649753516">
      <w:bodyDiv w:val="1"/>
      <w:marLeft w:val="0"/>
      <w:marRight w:val="0"/>
      <w:marTop w:val="0"/>
      <w:marBottom w:val="0"/>
      <w:divBdr>
        <w:top w:val="none" w:sz="0" w:space="0" w:color="auto"/>
        <w:left w:val="none" w:sz="0" w:space="0" w:color="auto"/>
        <w:bottom w:val="none" w:sz="0" w:space="0" w:color="auto"/>
        <w:right w:val="none" w:sz="0" w:space="0" w:color="auto"/>
      </w:divBdr>
    </w:div>
    <w:div w:id="670136883">
      <w:bodyDiv w:val="1"/>
      <w:marLeft w:val="0"/>
      <w:marRight w:val="0"/>
      <w:marTop w:val="0"/>
      <w:marBottom w:val="0"/>
      <w:divBdr>
        <w:top w:val="none" w:sz="0" w:space="0" w:color="auto"/>
        <w:left w:val="none" w:sz="0" w:space="0" w:color="auto"/>
        <w:bottom w:val="none" w:sz="0" w:space="0" w:color="auto"/>
        <w:right w:val="none" w:sz="0" w:space="0" w:color="auto"/>
      </w:divBdr>
    </w:div>
    <w:div w:id="71697753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6302128">
      <w:bodyDiv w:val="1"/>
      <w:marLeft w:val="0"/>
      <w:marRight w:val="0"/>
      <w:marTop w:val="0"/>
      <w:marBottom w:val="0"/>
      <w:divBdr>
        <w:top w:val="none" w:sz="0" w:space="0" w:color="auto"/>
        <w:left w:val="none" w:sz="0" w:space="0" w:color="auto"/>
        <w:bottom w:val="none" w:sz="0" w:space="0" w:color="auto"/>
        <w:right w:val="none" w:sz="0" w:space="0" w:color="auto"/>
      </w:divBdr>
    </w:div>
    <w:div w:id="763112343">
      <w:bodyDiv w:val="1"/>
      <w:marLeft w:val="0"/>
      <w:marRight w:val="0"/>
      <w:marTop w:val="0"/>
      <w:marBottom w:val="0"/>
      <w:divBdr>
        <w:top w:val="none" w:sz="0" w:space="0" w:color="auto"/>
        <w:left w:val="none" w:sz="0" w:space="0" w:color="auto"/>
        <w:bottom w:val="none" w:sz="0" w:space="0" w:color="auto"/>
        <w:right w:val="none" w:sz="0" w:space="0" w:color="auto"/>
      </w:divBdr>
    </w:div>
    <w:div w:id="789711646">
      <w:bodyDiv w:val="1"/>
      <w:marLeft w:val="0"/>
      <w:marRight w:val="0"/>
      <w:marTop w:val="0"/>
      <w:marBottom w:val="0"/>
      <w:divBdr>
        <w:top w:val="none" w:sz="0" w:space="0" w:color="auto"/>
        <w:left w:val="none" w:sz="0" w:space="0" w:color="auto"/>
        <w:bottom w:val="none" w:sz="0" w:space="0" w:color="auto"/>
        <w:right w:val="none" w:sz="0" w:space="0" w:color="auto"/>
      </w:divBdr>
    </w:div>
    <w:div w:id="7927957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990679">
      <w:bodyDiv w:val="1"/>
      <w:marLeft w:val="0"/>
      <w:marRight w:val="0"/>
      <w:marTop w:val="0"/>
      <w:marBottom w:val="0"/>
      <w:divBdr>
        <w:top w:val="none" w:sz="0" w:space="0" w:color="auto"/>
        <w:left w:val="none" w:sz="0" w:space="0" w:color="auto"/>
        <w:bottom w:val="none" w:sz="0" w:space="0" w:color="auto"/>
        <w:right w:val="none" w:sz="0" w:space="0" w:color="auto"/>
      </w:divBdr>
    </w:div>
    <w:div w:id="821967370">
      <w:bodyDiv w:val="1"/>
      <w:marLeft w:val="0"/>
      <w:marRight w:val="0"/>
      <w:marTop w:val="0"/>
      <w:marBottom w:val="0"/>
      <w:divBdr>
        <w:top w:val="none" w:sz="0" w:space="0" w:color="auto"/>
        <w:left w:val="none" w:sz="0" w:space="0" w:color="auto"/>
        <w:bottom w:val="none" w:sz="0" w:space="0" w:color="auto"/>
        <w:right w:val="none" w:sz="0" w:space="0" w:color="auto"/>
      </w:divBdr>
    </w:div>
    <w:div w:id="824930631">
      <w:bodyDiv w:val="1"/>
      <w:marLeft w:val="0"/>
      <w:marRight w:val="0"/>
      <w:marTop w:val="0"/>
      <w:marBottom w:val="0"/>
      <w:divBdr>
        <w:top w:val="none" w:sz="0" w:space="0" w:color="auto"/>
        <w:left w:val="none" w:sz="0" w:space="0" w:color="auto"/>
        <w:bottom w:val="none" w:sz="0" w:space="0" w:color="auto"/>
        <w:right w:val="none" w:sz="0" w:space="0" w:color="auto"/>
      </w:divBdr>
    </w:div>
    <w:div w:id="827789804">
      <w:bodyDiv w:val="1"/>
      <w:marLeft w:val="0"/>
      <w:marRight w:val="0"/>
      <w:marTop w:val="0"/>
      <w:marBottom w:val="0"/>
      <w:divBdr>
        <w:top w:val="none" w:sz="0" w:space="0" w:color="auto"/>
        <w:left w:val="none" w:sz="0" w:space="0" w:color="auto"/>
        <w:bottom w:val="none" w:sz="0" w:space="0" w:color="auto"/>
        <w:right w:val="none" w:sz="0" w:space="0" w:color="auto"/>
      </w:divBdr>
    </w:div>
    <w:div w:id="876695442">
      <w:bodyDiv w:val="1"/>
      <w:marLeft w:val="0"/>
      <w:marRight w:val="0"/>
      <w:marTop w:val="0"/>
      <w:marBottom w:val="0"/>
      <w:divBdr>
        <w:top w:val="none" w:sz="0" w:space="0" w:color="auto"/>
        <w:left w:val="none" w:sz="0" w:space="0" w:color="auto"/>
        <w:bottom w:val="none" w:sz="0" w:space="0" w:color="auto"/>
        <w:right w:val="none" w:sz="0" w:space="0" w:color="auto"/>
      </w:divBdr>
    </w:div>
    <w:div w:id="884634497">
      <w:bodyDiv w:val="1"/>
      <w:marLeft w:val="0"/>
      <w:marRight w:val="0"/>
      <w:marTop w:val="0"/>
      <w:marBottom w:val="0"/>
      <w:divBdr>
        <w:top w:val="none" w:sz="0" w:space="0" w:color="auto"/>
        <w:left w:val="none" w:sz="0" w:space="0" w:color="auto"/>
        <w:bottom w:val="none" w:sz="0" w:space="0" w:color="auto"/>
        <w:right w:val="none" w:sz="0" w:space="0" w:color="auto"/>
      </w:divBdr>
    </w:div>
    <w:div w:id="920218073">
      <w:bodyDiv w:val="1"/>
      <w:marLeft w:val="0"/>
      <w:marRight w:val="0"/>
      <w:marTop w:val="0"/>
      <w:marBottom w:val="0"/>
      <w:divBdr>
        <w:top w:val="none" w:sz="0" w:space="0" w:color="auto"/>
        <w:left w:val="none" w:sz="0" w:space="0" w:color="auto"/>
        <w:bottom w:val="none" w:sz="0" w:space="0" w:color="auto"/>
        <w:right w:val="none" w:sz="0" w:space="0" w:color="auto"/>
      </w:divBdr>
    </w:div>
    <w:div w:id="940839571">
      <w:bodyDiv w:val="1"/>
      <w:marLeft w:val="0"/>
      <w:marRight w:val="0"/>
      <w:marTop w:val="0"/>
      <w:marBottom w:val="0"/>
      <w:divBdr>
        <w:top w:val="none" w:sz="0" w:space="0" w:color="auto"/>
        <w:left w:val="none" w:sz="0" w:space="0" w:color="auto"/>
        <w:bottom w:val="none" w:sz="0" w:space="0" w:color="auto"/>
        <w:right w:val="none" w:sz="0" w:space="0" w:color="auto"/>
      </w:divBdr>
    </w:div>
    <w:div w:id="9753323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25138087">
      <w:bodyDiv w:val="1"/>
      <w:marLeft w:val="0"/>
      <w:marRight w:val="0"/>
      <w:marTop w:val="0"/>
      <w:marBottom w:val="0"/>
      <w:divBdr>
        <w:top w:val="none" w:sz="0" w:space="0" w:color="auto"/>
        <w:left w:val="none" w:sz="0" w:space="0" w:color="auto"/>
        <w:bottom w:val="none" w:sz="0" w:space="0" w:color="auto"/>
        <w:right w:val="none" w:sz="0" w:space="0" w:color="auto"/>
      </w:divBdr>
    </w:div>
    <w:div w:id="1053432437">
      <w:bodyDiv w:val="1"/>
      <w:marLeft w:val="0"/>
      <w:marRight w:val="0"/>
      <w:marTop w:val="0"/>
      <w:marBottom w:val="0"/>
      <w:divBdr>
        <w:top w:val="none" w:sz="0" w:space="0" w:color="auto"/>
        <w:left w:val="none" w:sz="0" w:space="0" w:color="auto"/>
        <w:bottom w:val="none" w:sz="0" w:space="0" w:color="auto"/>
        <w:right w:val="none" w:sz="0" w:space="0" w:color="auto"/>
      </w:divBdr>
    </w:div>
    <w:div w:id="1070008534">
      <w:bodyDiv w:val="1"/>
      <w:marLeft w:val="0"/>
      <w:marRight w:val="0"/>
      <w:marTop w:val="0"/>
      <w:marBottom w:val="0"/>
      <w:divBdr>
        <w:top w:val="none" w:sz="0" w:space="0" w:color="auto"/>
        <w:left w:val="none" w:sz="0" w:space="0" w:color="auto"/>
        <w:bottom w:val="none" w:sz="0" w:space="0" w:color="auto"/>
        <w:right w:val="none" w:sz="0" w:space="0" w:color="auto"/>
      </w:divBdr>
    </w:div>
    <w:div w:id="1087070813">
      <w:bodyDiv w:val="1"/>
      <w:marLeft w:val="0"/>
      <w:marRight w:val="0"/>
      <w:marTop w:val="0"/>
      <w:marBottom w:val="0"/>
      <w:divBdr>
        <w:top w:val="none" w:sz="0" w:space="0" w:color="auto"/>
        <w:left w:val="none" w:sz="0" w:space="0" w:color="auto"/>
        <w:bottom w:val="none" w:sz="0" w:space="0" w:color="auto"/>
        <w:right w:val="none" w:sz="0" w:space="0" w:color="auto"/>
      </w:divBdr>
    </w:div>
    <w:div w:id="1137643111">
      <w:bodyDiv w:val="1"/>
      <w:marLeft w:val="0"/>
      <w:marRight w:val="0"/>
      <w:marTop w:val="0"/>
      <w:marBottom w:val="0"/>
      <w:divBdr>
        <w:top w:val="none" w:sz="0" w:space="0" w:color="auto"/>
        <w:left w:val="none" w:sz="0" w:space="0" w:color="auto"/>
        <w:bottom w:val="none" w:sz="0" w:space="0" w:color="auto"/>
        <w:right w:val="none" w:sz="0" w:space="0" w:color="auto"/>
      </w:divBdr>
    </w:div>
    <w:div w:id="1193768646">
      <w:bodyDiv w:val="1"/>
      <w:marLeft w:val="0"/>
      <w:marRight w:val="0"/>
      <w:marTop w:val="0"/>
      <w:marBottom w:val="0"/>
      <w:divBdr>
        <w:top w:val="none" w:sz="0" w:space="0" w:color="auto"/>
        <w:left w:val="none" w:sz="0" w:space="0" w:color="auto"/>
        <w:bottom w:val="none" w:sz="0" w:space="0" w:color="auto"/>
        <w:right w:val="none" w:sz="0" w:space="0" w:color="auto"/>
      </w:divBdr>
    </w:div>
    <w:div w:id="1196843270">
      <w:bodyDiv w:val="1"/>
      <w:marLeft w:val="0"/>
      <w:marRight w:val="0"/>
      <w:marTop w:val="0"/>
      <w:marBottom w:val="0"/>
      <w:divBdr>
        <w:top w:val="none" w:sz="0" w:space="0" w:color="auto"/>
        <w:left w:val="none" w:sz="0" w:space="0" w:color="auto"/>
        <w:bottom w:val="none" w:sz="0" w:space="0" w:color="auto"/>
        <w:right w:val="none" w:sz="0" w:space="0" w:color="auto"/>
      </w:divBdr>
    </w:div>
    <w:div w:id="1222129692">
      <w:bodyDiv w:val="1"/>
      <w:marLeft w:val="0"/>
      <w:marRight w:val="0"/>
      <w:marTop w:val="0"/>
      <w:marBottom w:val="0"/>
      <w:divBdr>
        <w:top w:val="none" w:sz="0" w:space="0" w:color="auto"/>
        <w:left w:val="none" w:sz="0" w:space="0" w:color="auto"/>
        <w:bottom w:val="none" w:sz="0" w:space="0" w:color="auto"/>
        <w:right w:val="none" w:sz="0" w:space="0" w:color="auto"/>
      </w:divBdr>
    </w:div>
    <w:div w:id="1266882708">
      <w:bodyDiv w:val="1"/>
      <w:marLeft w:val="0"/>
      <w:marRight w:val="0"/>
      <w:marTop w:val="0"/>
      <w:marBottom w:val="0"/>
      <w:divBdr>
        <w:top w:val="none" w:sz="0" w:space="0" w:color="auto"/>
        <w:left w:val="none" w:sz="0" w:space="0" w:color="auto"/>
        <w:bottom w:val="none" w:sz="0" w:space="0" w:color="auto"/>
        <w:right w:val="none" w:sz="0" w:space="0" w:color="auto"/>
      </w:divBdr>
    </w:div>
    <w:div w:id="130253820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8121652">
      <w:bodyDiv w:val="1"/>
      <w:marLeft w:val="0"/>
      <w:marRight w:val="0"/>
      <w:marTop w:val="0"/>
      <w:marBottom w:val="0"/>
      <w:divBdr>
        <w:top w:val="none" w:sz="0" w:space="0" w:color="auto"/>
        <w:left w:val="none" w:sz="0" w:space="0" w:color="auto"/>
        <w:bottom w:val="none" w:sz="0" w:space="0" w:color="auto"/>
        <w:right w:val="none" w:sz="0" w:space="0" w:color="auto"/>
      </w:divBdr>
    </w:div>
    <w:div w:id="134597931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497373">
      <w:bodyDiv w:val="1"/>
      <w:marLeft w:val="0"/>
      <w:marRight w:val="0"/>
      <w:marTop w:val="0"/>
      <w:marBottom w:val="0"/>
      <w:divBdr>
        <w:top w:val="none" w:sz="0" w:space="0" w:color="auto"/>
        <w:left w:val="none" w:sz="0" w:space="0" w:color="auto"/>
        <w:bottom w:val="none" w:sz="0" w:space="0" w:color="auto"/>
        <w:right w:val="none" w:sz="0" w:space="0" w:color="auto"/>
      </w:divBdr>
    </w:div>
    <w:div w:id="1480882146">
      <w:bodyDiv w:val="1"/>
      <w:marLeft w:val="0"/>
      <w:marRight w:val="0"/>
      <w:marTop w:val="0"/>
      <w:marBottom w:val="0"/>
      <w:divBdr>
        <w:top w:val="none" w:sz="0" w:space="0" w:color="auto"/>
        <w:left w:val="none" w:sz="0" w:space="0" w:color="auto"/>
        <w:bottom w:val="none" w:sz="0" w:space="0" w:color="auto"/>
        <w:right w:val="none" w:sz="0" w:space="0" w:color="auto"/>
      </w:divBdr>
    </w:div>
    <w:div w:id="15474527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91235911">
      <w:bodyDiv w:val="1"/>
      <w:marLeft w:val="0"/>
      <w:marRight w:val="0"/>
      <w:marTop w:val="0"/>
      <w:marBottom w:val="0"/>
      <w:divBdr>
        <w:top w:val="none" w:sz="0" w:space="0" w:color="auto"/>
        <w:left w:val="none" w:sz="0" w:space="0" w:color="auto"/>
        <w:bottom w:val="none" w:sz="0" w:space="0" w:color="auto"/>
        <w:right w:val="none" w:sz="0" w:space="0" w:color="auto"/>
      </w:divBdr>
    </w:div>
    <w:div w:id="1649672394">
      <w:bodyDiv w:val="1"/>
      <w:marLeft w:val="0"/>
      <w:marRight w:val="0"/>
      <w:marTop w:val="0"/>
      <w:marBottom w:val="0"/>
      <w:divBdr>
        <w:top w:val="none" w:sz="0" w:space="0" w:color="auto"/>
        <w:left w:val="none" w:sz="0" w:space="0" w:color="auto"/>
        <w:bottom w:val="none" w:sz="0" w:space="0" w:color="auto"/>
        <w:right w:val="none" w:sz="0" w:space="0" w:color="auto"/>
      </w:divBdr>
    </w:div>
    <w:div w:id="171804759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4937789">
      <w:bodyDiv w:val="1"/>
      <w:marLeft w:val="0"/>
      <w:marRight w:val="0"/>
      <w:marTop w:val="0"/>
      <w:marBottom w:val="0"/>
      <w:divBdr>
        <w:top w:val="none" w:sz="0" w:space="0" w:color="auto"/>
        <w:left w:val="none" w:sz="0" w:space="0" w:color="auto"/>
        <w:bottom w:val="none" w:sz="0" w:space="0" w:color="auto"/>
        <w:right w:val="none" w:sz="0" w:space="0" w:color="auto"/>
      </w:divBdr>
    </w:div>
    <w:div w:id="1780562236">
      <w:bodyDiv w:val="1"/>
      <w:marLeft w:val="0"/>
      <w:marRight w:val="0"/>
      <w:marTop w:val="0"/>
      <w:marBottom w:val="0"/>
      <w:divBdr>
        <w:top w:val="none" w:sz="0" w:space="0" w:color="auto"/>
        <w:left w:val="none" w:sz="0" w:space="0" w:color="auto"/>
        <w:bottom w:val="none" w:sz="0" w:space="0" w:color="auto"/>
        <w:right w:val="none" w:sz="0" w:space="0" w:color="auto"/>
      </w:divBdr>
    </w:div>
    <w:div w:id="1909806612">
      <w:bodyDiv w:val="1"/>
      <w:marLeft w:val="0"/>
      <w:marRight w:val="0"/>
      <w:marTop w:val="0"/>
      <w:marBottom w:val="0"/>
      <w:divBdr>
        <w:top w:val="none" w:sz="0" w:space="0" w:color="auto"/>
        <w:left w:val="none" w:sz="0" w:space="0" w:color="auto"/>
        <w:bottom w:val="none" w:sz="0" w:space="0" w:color="auto"/>
        <w:right w:val="none" w:sz="0" w:space="0" w:color="auto"/>
      </w:divBdr>
    </w:div>
    <w:div w:id="1913587165">
      <w:bodyDiv w:val="1"/>
      <w:marLeft w:val="0"/>
      <w:marRight w:val="0"/>
      <w:marTop w:val="0"/>
      <w:marBottom w:val="0"/>
      <w:divBdr>
        <w:top w:val="none" w:sz="0" w:space="0" w:color="auto"/>
        <w:left w:val="none" w:sz="0" w:space="0" w:color="auto"/>
        <w:bottom w:val="none" w:sz="0" w:space="0" w:color="auto"/>
        <w:right w:val="none" w:sz="0" w:space="0" w:color="auto"/>
      </w:divBdr>
    </w:div>
    <w:div w:id="1914198458">
      <w:bodyDiv w:val="1"/>
      <w:marLeft w:val="0"/>
      <w:marRight w:val="0"/>
      <w:marTop w:val="0"/>
      <w:marBottom w:val="0"/>
      <w:divBdr>
        <w:top w:val="none" w:sz="0" w:space="0" w:color="auto"/>
        <w:left w:val="none" w:sz="0" w:space="0" w:color="auto"/>
        <w:bottom w:val="none" w:sz="0" w:space="0" w:color="auto"/>
        <w:right w:val="none" w:sz="0" w:space="0" w:color="auto"/>
      </w:divBdr>
    </w:div>
    <w:div w:id="1920289334">
      <w:bodyDiv w:val="1"/>
      <w:marLeft w:val="0"/>
      <w:marRight w:val="0"/>
      <w:marTop w:val="0"/>
      <w:marBottom w:val="0"/>
      <w:divBdr>
        <w:top w:val="none" w:sz="0" w:space="0" w:color="auto"/>
        <w:left w:val="none" w:sz="0" w:space="0" w:color="auto"/>
        <w:bottom w:val="none" w:sz="0" w:space="0" w:color="auto"/>
        <w:right w:val="none" w:sz="0" w:space="0" w:color="auto"/>
      </w:divBdr>
    </w:div>
    <w:div w:id="1924485842">
      <w:bodyDiv w:val="1"/>
      <w:marLeft w:val="0"/>
      <w:marRight w:val="0"/>
      <w:marTop w:val="0"/>
      <w:marBottom w:val="0"/>
      <w:divBdr>
        <w:top w:val="none" w:sz="0" w:space="0" w:color="auto"/>
        <w:left w:val="none" w:sz="0" w:space="0" w:color="auto"/>
        <w:bottom w:val="none" w:sz="0" w:space="0" w:color="auto"/>
        <w:right w:val="none" w:sz="0" w:space="0" w:color="auto"/>
      </w:divBdr>
    </w:div>
    <w:div w:id="1985356220">
      <w:bodyDiv w:val="1"/>
      <w:marLeft w:val="0"/>
      <w:marRight w:val="0"/>
      <w:marTop w:val="0"/>
      <w:marBottom w:val="0"/>
      <w:divBdr>
        <w:top w:val="none" w:sz="0" w:space="0" w:color="auto"/>
        <w:left w:val="none" w:sz="0" w:space="0" w:color="auto"/>
        <w:bottom w:val="none" w:sz="0" w:space="0" w:color="auto"/>
        <w:right w:val="none" w:sz="0" w:space="0" w:color="auto"/>
      </w:divBdr>
    </w:div>
    <w:div w:id="2050490696">
      <w:bodyDiv w:val="1"/>
      <w:marLeft w:val="0"/>
      <w:marRight w:val="0"/>
      <w:marTop w:val="0"/>
      <w:marBottom w:val="0"/>
      <w:divBdr>
        <w:top w:val="none" w:sz="0" w:space="0" w:color="auto"/>
        <w:left w:val="none" w:sz="0" w:space="0" w:color="auto"/>
        <w:bottom w:val="none" w:sz="0" w:space="0" w:color="auto"/>
        <w:right w:val="none" w:sz="0" w:space="0" w:color="auto"/>
      </w:divBdr>
    </w:div>
    <w:div w:id="2079286228">
      <w:bodyDiv w:val="1"/>
      <w:marLeft w:val="0"/>
      <w:marRight w:val="0"/>
      <w:marTop w:val="0"/>
      <w:marBottom w:val="0"/>
      <w:divBdr>
        <w:top w:val="none" w:sz="0" w:space="0" w:color="auto"/>
        <w:left w:val="none" w:sz="0" w:space="0" w:color="auto"/>
        <w:bottom w:val="none" w:sz="0" w:space="0" w:color="auto"/>
        <w:right w:val="none" w:sz="0" w:space="0" w:color="auto"/>
      </w:divBdr>
    </w:div>
    <w:div w:id="21086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fish-aggregating-devices-2" TargetMode="External"/><Relationship Id="rId26" Type="http://schemas.openxmlformats.org/officeDocument/2006/relationships/header" Target="header7.xml"/><Relationship Id="rId39" Type="http://schemas.openxmlformats.org/officeDocument/2006/relationships/hyperlink" Target="https://doi.org/10.4060/cb2887en" TargetMode="External"/><Relationship Id="rId21" Type="http://schemas.openxmlformats.org/officeDocument/2006/relationships/header" Target="header5.xml"/><Relationship Id="rId34" Type="http://schemas.openxmlformats.org/officeDocument/2006/relationships/hyperlink" Target="https://www.fao.org/responsible-fishing/resources/detail/en/c/1315947/" TargetMode="External"/><Relationship Id="rId42" Type="http://schemas.openxmlformats.org/officeDocument/2006/relationships/hyperlink" Target="https://www.ascobans.org/en/publication/cost-benefit-analysis-mitigation-measures-fisheries-high-bycatch" TargetMode="Externa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iosea-turtles/en/document/work-programme-2024-2028" TargetMode="External"/><Relationship Id="rId29" Type="http://schemas.openxmlformats.org/officeDocument/2006/relationships/header" Target="header10.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doi.org/10.17895/ices.advice.6022" TargetMode="External"/><Relationship Id="rId37" Type="http://schemas.openxmlformats.org/officeDocument/2006/relationships/hyperlink" Target="https://doi.org/10.1007/s11160-019-09550-6" TargetMode="External"/><Relationship Id="rId40" Type="http://schemas.openxmlformats.org/officeDocument/2006/relationships/hyperlink" Target="https://www.cms.int/en/publication/review-methods-used-reduce-risks-cetacean-bycatch-and-entanglements-cms-technical-series" TargetMode="External"/><Relationship Id="rId45" Type="http://schemas.openxmlformats.org/officeDocument/2006/relationships/hyperlink" Target="https://www.acap.aq/resources/bycatch-mitigat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yperlink" Target="https://www.iss-foundation.org/about-issf/what-we-publish/issf-documents/non-entangling-and-biodegradable-fads-guide-english/" TargetMode="External"/><Relationship Id="rId49"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yperlink" Target="https://www.cms.int/document/review-technical-and-operational-measures-mitigate-bycatch-marine-turtles-commercial" TargetMode="External"/><Relationship Id="rId31" Type="http://schemas.openxmlformats.org/officeDocument/2006/relationships/header" Target="header12.xml"/><Relationship Id="rId44" Type="http://schemas.openxmlformats.org/officeDocument/2006/relationships/hyperlink" Target="https://www.iss-foundation.org/about-issf/what-we-publish/issf-documents/jelly-fad-construction-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yperlink" Target="https://doi.org/10.4060/cb6635en" TargetMode="External"/><Relationship Id="rId43" Type="http://schemas.openxmlformats.org/officeDocument/2006/relationships/hyperlink" Target="https://www.cms.int/document/review-technical-and-operational-measures-mitigate-bycatch-marine-turtles-commercial" TargetMode="Externa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review-technical-and-operational-measures-mitigate-bycatch-marine-turtles-commercial" TargetMode="External"/><Relationship Id="rId25" Type="http://schemas.openxmlformats.org/officeDocument/2006/relationships/hyperlink" Target="https://www.cms.int/document/review-technical-and-operational-measures-mitigate-bycatch-marine-turtles-commercial" TargetMode="External"/><Relationship Id="rId33" Type="http://schemas.openxmlformats.org/officeDocument/2006/relationships/hyperlink" Target="https://openknowledge.fao.org/server/api/core/bitstreams/d47172a3-731b-49b7-9c59-bbda0b328ee7/content" TargetMode="External"/><Relationship Id="rId38" Type="http://schemas.openxmlformats.org/officeDocument/2006/relationships/hyperlink" Target="https://www.cms.int/sites/default/files/document/cms_cop13_inf.11_technical-mitigation-to-reduce-marine-mammal-bycatch_e.pdf" TargetMode="External"/><Relationship Id="rId46" Type="http://schemas.openxmlformats.org/officeDocument/2006/relationships/header" Target="header13.xml"/><Relationship Id="rId20" Type="http://schemas.openxmlformats.org/officeDocument/2006/relationships/header" Target="header4.xml"/><Relationship Id="rId41" Type="http://schemas.openxmlformats.org/officeDocument/2006/relationships/hyperlink" Target="https://www.ascobans.org/en/publication/monitoring-cetacean-bycatch-analysis-different-methods-aboard-commercial-fishing-vessel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portals.iucn.org/library/sites/library/files/resrecfiles/WCC_2020_RES_132_EN.pdf" TargetMode="External"/><Relationship Id="rId13" Type="http://schemas.openxmlformats.org/officeDocument/2006/relationships/hyperlink" Target="https://library.sprep.org/sites/default/files/2023-02/Assessement_Kikori_Swimbladder_By-Catch_Survey_report_PNG_0.pdf" TargetMode="External"/><Relationship Id="rId18" Type="http://schemas.openxmlformats.org/officeDocument/2006/relationships/hyperlink" Target="https://www.ipbes.net/glossary-definitions?f%5B0%5D=glossary_title_initials%3AB&amp;page=3" TargetMode="External"/><Relationship Id="rId3" Type="http://schemas.openxmlformats.org/officeDocument/2006/relationships/hyperlink" Target="https://doi.org/10.17895/ices.advice.26868907" TargetMode="External"/><Relationship Id="rId7" Type="http://schemas.openxmlformats.org/officeDocument/2006/relationships/hyperlink" Target="https://conbio.onlinelibrary.wiley.com/doi/pdfdirect/10.1111/conl.13115" TargetMode="External"/><Relationship Id="rId12" Type="http://schemas.openxmlformats.org/officeDocument/2006/relationships/hyperlink" Target="https://doi.org/10.1002/aqc.4025" TargetMode="External"/><Relationship Id="rId17" Type="http://schemas.openxmlformats.org/officeDocument/2006/relationships/hyperlink" Target="https://www.thegef.org/projects-operations/projects/10857" TargetMode="External"/><Relationship Id="rId2" Type="http://schemas.openxmlformats.org/officeDocument/2006/relationships/hyperlink" Target="https://www.ascobans.org/en/document/progress-report-implementation-jastarnia-plan-august-2025" TargetMode="External"/><Relationship Id="rId16" Type="http://schemas.openxmlformats.org/officeDocument/2006/relationships/hyperlink" Target="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 TargetMode="External"/><Relationship Id="rId1" Type="http://schemas.openxmlformats.org/officeDocument/2006/relationships/hyperlink" Target="https://www.ascobans.org/en/document/ascobans-recovery-plan-baltic-harbour-porpoises" TargetMode="External"/><Relationship Id="rId6" Type="http://schemas.openxmlformats.org/officeDocument/2006/relationships/hyperlink" Target="https://cibbrina.eu" TargetMode="External"/><Relationship Id="rId11" Type="http://schemas.openxmlformats.org/officeDocument/2006/relationships/hyperlink" Target="https://iucn-csg.org/wp-content/uploads/2024/12/Reporte-Crucero-Vaquita-2024-Ingles-Final.pdf" TargetMode="External"/><Relationship Id="rId5" Type="http://schemas.openxmlformats.org/officeDocument/2006/relationships/hyperlink" Target="https://www.ascobans.org/en/document/recommendations-2nd-meeting-joint-bycatch-working-group-accobams-and-ascobans" TargetMode="External"/><Relationship Id="rId15" Type="http://schemas.openxmlformats.org/officeDocument/2006/relationships/hyperlink" Target="https://www.fao.org/4/T4890E/T4890E02.htm" TargetMode="External"/><Relationship Id="rId10" Type="http://schemas.openxmlformats.org/officeDocument/2006/relationships/hyperlink" Target="https://doi.org/10.1111/conl.13006" TargetMode="External"/><Relationship Id="rId19" Type="http://schemas.openxmlformats.org/officeDocument/2006/relationships/hyperlink" Target="https://www.cms.int/en/document/bycatch-4" TargetMode="External"/><Relationship Id="rId4" Type="http://schemas.openxmlformats.org/officeDocument/2006/relationships/hyperlink" Target="https://doi.org/10.17895/ices.advice.28616360" TargetMode="External"/><Relationship Id="rId9" Type="http://schemas.openxmlformats.org/officeDocument/2006/relationships/hyperlink" Target="https://archive.iwc.int/pages/view.php?search=%21collection73&amp;k=&amp;modal=&amp;display=list&amp;order_by=title&amp;offset=0&amp;per_page=240&amp;archive=&amp;sort=DESC&amp;restypes=&amp;recentdaylimit=&amp;foredit=&amp;noreload=true&amp;access=&amp;ref=22242" TargetMode="External"/><Relationship Id="rId14" Type="http://schemas.openxmlformats.org/officeDocument/2006/relationships/hyperlink" Target="https://doi.org/10.1111/faf.127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5965811-E98E-47DA-A4F0-6EB5ED325DE1}"/>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11879</Words>
  <Characters>67713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79434</CharactersWithSpaces>
  <SharedDoc>false</SharedDoc>
  <HLinks>
    <vt:vector size="228" baseType="variant">
      <vt:variant>
        <vt:i4>1507331</vt:i4>
      </vt:variant>
      <vt:variant>
        <vt:i4>54</vt:i4>
      </vt:variant>
      <vt:variant>
        <vt:i4>0</vt:i4>
      </vt:variant>
      <vt:variant>
        <vt:i4>5</vt:i4>
      </vt:variant>
      <vt:variant>
        <vt:lpwstr>https://www.acap.aq/resources/bycatch-mitigation</vt:lpwstr>
      </vt:variant>
      <vt:variant>
        <vt:lpwstr/>
      </vt:variant>
      <vt:variant>
        <vt:i4>3014717</vt:i4>
      </vt:variant>
      <vt:variant>
        <vt:i4>51</vt:i4>
      </vt:variant>
      <vt:variant>
        <vt:i4>0</vt:i4>
      </vt:variant>
      <vt:variant>
        <vt:i4>5</vt:i4>
      </vt:variant>
      <vt:variant>
        <vt:lpwstr>https://www.iss-foundation.org/about-issf/what-we-publish/issf-documents/jelly-fad-construction-guide/</vt:lpwstr>
      </vt:variant>
      <vt:variant>
        <vt:lpwstr/>
      </vt:variant>
      <vt:variant>
        <vt:i4>4718666</vt:i4>
      </vt:variant>
      <vt:variant>
        <vt:i4>48</vt:i4>
      </vt:variant>
      <vt:variant>
        <vt:i4>0</vt:i4>
      </vt:variant>
      <vt:variant>
        <vt:i4>5</vt:i4>
      </vt:variant>
      <vt:variant>
        <vt:lpwstr>https://www.cms.int/document/review-technical-and-operational-measures-mitigate-bycatch-marine-turtles-commercial</vt:lpwstr>
      </vt:variant>
      <vt:variant>
        <vt:lpwstr/>
      </vt:variant>
      <vt:variant>
        <vt:i4>131161</vt:i4>
      </vt:variant>
      <vt:variant>
        <vt:i4>45</vt:i4>
      </vt:variant>
      <vt:variant>
        <vt:i4>0</vt:i4>
      </vt:variant>
      <vt:variant>
        <vt:i4>5</vt:i4>
      </vt:variant>
      <vt:variant>
        <vt:lpwstr>https://www.ascobans.org/en/publication/cost-benefit-analysis-mitigation-measures-fisheries-high-bycatch</vt:lpwstr>
      </vt:variant>
      <vt:variant>
        <vt:lpwstr/>
      </vt:variant>
      <vt:variant>
        <vt:i4>1966150</vt:i4>
      </vt:variant>
      <vt:variant>
        <vt:i4>42</vt:i4>
      </vt:variant>
      <vt:variant>
        <vt:i4>0</vt:i4>
      </vt:variant>
      <vt:variant>
        <vt:i4>5</vt:i4>
      </vt:variant>
      <vt:variant>
        <vt:lpwstr>https://www.ascobans.org/en/publication/monitoring-cetacean-bycatch-analysis-different-methods-aboard-commercial-fishing-vessels</vt:lpwstr>
      </vt:variant>
      <vt:variant>
        <vt:lpwstr/>
      </vt:variant>
      <vt:variant>
        <vt:i4>2556021</vt:i4>
      </vt:variant>
      <vt:variant>
        <vt:i4>39</vt:i4>
      </vt:variant>
      <vt:variant>
        <vt:i4>0</vt:i4>
      </vt:variant>
      <vt:variant>
        <vt:i4>5</vt:i4>
      </vt:variant>
      <vt:variant>
        <vt:lpwstr>https://www.cms.int/en/publication/review-methods-used-reduce-risks-cetacean-bycatch-and-entanglements-cms-technical-series</vt:lpwstr>
      </vt:variant>
      <vt:variant>
        <vt:lpwstr/>
      </vt:variant>
      <vt:variant>
        <vt:i4>1245270</vt:i4>
      </vt:variant>
      <vt:variant>
        <vt:i4>36</vt:i4>
      </vt:variant>
      <vt:variant>
        <vt:i4>0</vt:i4>
      </vt:variant>
      <vt:variant>
        <vt:i4>5</vt:i4>
      </vt:variant>
      <vt:variant>
        <vt:lpwstr>https://doi.org/10.4060/cb2887en</vt:lpwstr>
      </vt:variant>
      <vt:variant>
        <vt:lpwstr/>
      </vt:variant>
      <vt:variant>
        <vt:i4>6750316</vt:i4>
      </vt:variant>
      <vt:variant>
        <vt:i4>33</vt:i4>
      </vt:variant>
      <vt:variant>
        <vt:i4>0</vt:i4>
      </vt:variant>
      <vt:variant>
        <vt:i4>5</vt:i4>
      </vt:variant>
      <vt:variant>
        <vt:lpwstr>https://www.cms.int/sites/default/files/document/cms_cop13_inf.11_technical-mitigation-to-reduce-marine-mammal-bycatch_e.pdf</vt:lpwstr>
      </vt:variant>
      <vt:variant>
        <vt:lpwstr/>
      </vt:variant>
      <vt:variant>
        <vt:i4>2687033</vt:i4>
      </vt:variant>
      <vt:variant>
        <vt:i4>30</vt:i4>
      </vt:variant>
      <vt:variant>
        <vt:i4>0</vt:i4>
      </vt:variant>
      <vt:variant>
        <vt:i4>5</vt:i4>
      </vt:variant>
      <vt:variant>
        <vt:lpwstr>https://doi.org/10.1007/s11160-019-09550-6</vt:lpwstr>
      </vt:variant>
      <vt:variant>
        <vt:lpwstr/>
      </vt:variant>
      <vt:variant>
        <vt:i4>1376270</vt:i4>
      </vt:variant>
      <vt:variant>
        <vt:i4>27</vt:i4>
      </vt:variant>
      <vt:variant>
        <vt:i4>0</vt:i4>
      </vt:variant>
      <vt:variant>
        <vt:i4>5</vt:i4>
      </vt:variant>
      <vt:variant>
        <vt:lpwstr>https://www.iss-foundation.org/about-issf/what-we-publish/issf-documents/non-entangling-and-biodegradable-fads-guide-english/</vt:lpwstr>
      </vt:variant>
      <vt:variant>
        <vt:lpwstr/>
      </vt:variant>
      <vt:variant>
        <vt:i4>2031705</vt:i4>
      </vt:variant>
      <vt:variant>
        <vt:i4>24</vt:i4>
      </vt:variant>
      <vt:variant>
        <vt:i4>0</vt:i4>
      </vt:variant>
      <vt:variant>
        <vt:i4>5</vt:i4>
      </vt:variant>
      <vt:variant>
        <vt:lpwstr>https://doi.org/10.4060/cb6635en</vt:lpwstr>
      </vt:variant>
      <vt:variant>
        <vt:lpwstr/>
      </vt:variant>
      <vt:variant>
        <vt:i4>7012465</vt:i4>
      </vt:variant>
      <vt:variant>
        <vt:i4>21</vt:i4>
      </vt:variant>
      <vt:variant>
        <vt:i4>0</vt:i4>
      </vt:variant>
      <vt:variant>
        <vt:i4>5</vt:i4>
      </vt:variant>
      <vt:variant>
        <vt:lpwstr>https://www.fao.org/responsible-fishing/resources/detail/en/c/1315947/</vt:lpwstr>
      </vt:variant>
      <vt:variant>
        <vt:lpwstr/>
      </vt:variant>
      <vt:variant>
        <vt:i4>6225936</vt:i4>
      </vt:variant>
      <vt:variant>
        <vt:i4>18</vt:i4>
      </vt:variant>
      <vt:variant>
        <vt:i4>0</vt:i4>
      </vt:variant>
      <vt:variant>
        <vt:i4>5</vt:i4>
      </vt:variant>
      <vt:variant>
        <vt:lpwstr>https://openknowledge.fao.org/server/api/core/bitstreams/d47172a3-731b-49b7-9c59-bbda0b328ee7/content</vt:lpwstr>
      </vt:variant>
      <vt:variant>
        <vt:lpwstr/>
      </vt:variant>
      <vt:variant>
        <vt:i4>5177345</vt:i4>
      </vt:variant>
      <vt:variant>
        <vt:i4>15</vt:i4>
      </vt:variant>
      <vt:variant>
        <vt:i4>0</vt:i4>
      </vt:variant>
      <vt:variant>
        <vt:i4>5</vt:i4>
      </vt:variant>
      <vt:variant>
        <vt:lpwstr>https://doi.org/10.17895/ices.advice.6022</vt:lpwstr>
      </vt:variant>
      <vt:variant>
        <vt:lpwstr/>
      </vt:variant>
      <vt:variant>
        <vt:i4>4718666</vt:i4>
      </vt:variant>
      <vt:variant>
        <vt:i4>12</vt:i4>
      </vt:variant>
      <vt:variant>
        <vt:i4>0</vt:i4>
      </vt:variant>
      <vt:variant>
        <vt:i4>5</vt:i4>
      </vt:variant>
      <vt:variant>
        <vt:lpwstr>https://www.cms.int/document/review-technical-and-operational-measures-mitigate-bycatch-marine-turtles-commercial</vt:lpwstr>
      </vt:variant>
      <vt:variant>
        <vt:lpwstr/>
      </vt:variant>
      <vt:variant>
        <vt:i4>4718666</vt:i4>
      </vt:variant>
      <vt:variant>
        <vt:i4>9</vt:i4>
      </vt:variant>
      <vt:variant>
        <vt:i4>0</vt:i4>
      </vt:variant>
      <vt:variant>
        <vt:i4>5</vt:i4>
      </vt:variant>
      <vt:variant>
        <vt:lpwstr>https://www.cms.int/document/review-technical-and-operational-measures-mitigate-bycatch-marine-turtles-commercial</vt:lpwstr>
      </vt:variant>
      <vt:variant>
        <vt:lpwstr/>
      </vt:variant>
      <vt:variant>
        <vt:i4>7864425</vt:i4>
      </vt:variant>
      <vt:variant>
        <vt:i4>6</vt:i4>
      </vt:variant>
      <vt:variant>
        <vt:i4>0</vt:i4>
      </vt:variant>
      <vt:variant>
        <vt:i4>5</vt:i4>
      </vt:variant>
      <vt:variant>
        <vt:lpwstr>https://www.cms.int/document/fish-aggregating-devices-2</vt:lpwstr>
      </vt:variant>
      <vt:variant>
        <vt:lpwstr/>
      </vt:variant>
      <vt:variant>
        <vt:i4>4718666</vt:i4>
      </vt:variant>
      <vt:variant>
        <vt:i4>3</vt:i4>
      </vt:variant>
      <vt:variant>
        <vt:i4>0</vt:i4>
      </vt:variant>
      <vt:variant>
        <vt:i4>5</vt:i4>
      </vt:variant>
      <vt:variant>
        <vt:lpwstr>https://www.cms.int/document/review-technical-and-operational-measures-mitigate-bycatch-marine-turtles-commercial</vt:lpwstr>
      </vt:variant>
      <vt:variant>
        <vt:lpwstr/>
      </vt:variant>
      <vt:variant>
        <vt:i4>2556022</vt:i4>
      </vt:variant>
      <vt:variant>
        <vt:i4>0</vt:i4>
      </vt:variant>
      <vt:variant>
        <vt:i4>0</vt:i4>
      </vt:variant>
      <vt:variant>
        <vt:i4>5</vt:i4>
      </vt:variant>
      <vt:variant>
        <vt:lpwstr>https://www.cms.int/iosea-turtles/en/document/work-programme-2024-2028</vt:lpwstr>
      </vt:variant>
      <vt:variant>
        <vt:lpwstr/>
      </vt:variant>
      <vt:variant>
        <vt:i4>5832721</vt:i4>
      </vt:variant>
      <vt:variant>
        <vt:i4>54</vt:i4>
      </vt:variant>
      <vt:variant>
        <vt:i4>0</vt:i4>
      </vt:variant>
      <vt:variant>
        <vt:i4>5</vt:i4>
      </vt:variant>
      <vt:variant>
        <vt:lpwstr>https://www.cms.int/en/document/bycatch-4</vt:lpwstr>
      </vt:variant>
      <vt:variant>
        <vt:lpwstr/>
      </vt:variant>
      <vt:variant>
        <vt:i4>6488098</vt:i4>
      </vt:variant>
      <vt:variant>
        <vt:i4>51</vt:i4>
      </vt:variant>
      <vt:variant>
        <vt:i4>0</vt:i4>
      </vt:variant>
      <vt:variant>
        <vt:i4>5</vt:i4>
      </vt:variant>
      <vt:variant>
        <vt:lpwstr>https://www.ipbes.net/glossary-definitions?f%5B0%5D=glossary_title_initials%3AB&amp;page=3</vt:lpwstr>
      </vt:variant>
      <vt:variant>
        <vt:lpwstr/>
      </vt:variant>
      <vt:variant>
        <vt:i4>4456461</vt:i4>
      </vt:variant>
      <vt:variant>
        <vt:i4>48</vt:i4>
      </vt:variant>
      <vt:variant>
        <vt:i4>0</vt:i4>
      </vt:variant>
      <vt:variant>
        <vt:i4>5</vt:i4>
      </vt:variant>
      <vt:variant>
        <vt:lpwstr>https://www.thegef.org/projects-operations/projects/10857</vt:lpwstr>
      </vt:variant>
      <vt:variant>
        <vt:lpwstr/>
      </vt:variant>
      <vt:variant>
        <vt:i4>3211383</vt:i4>
      </vt:variant>
      <vt:variant>
        <vt:i4>45</vt:i4>
      </vt:variant>
      <vt:variant>
        <vt:i4>0</vt:i4>
      </vt:variant>
      <vt:variant>
        <vt:i4>5</vt:i4>
      </vt:variant>
      <vt:variant>
        <vt:lpwstr>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vt:lpwstr>
      </vt:variant>
      <vt:variant>
        <vt:lpwstr/>
      </vt:variant>
      <vt:variant>
        <vt:i4>720916</vt:i4>
      </vt:variant>
      <vt:variant>
        <vt:i4>42</vt:i4>
      </vt:variant>
      <vt:variant>
        <vt:i4>0</vt:i4>
      </vt:variant>
      <vt:variant>
        <vt:i4>5</vt:i4>
      </vt:variant>
      <vt:variant>
        <vt:lpwstr>https://www.fao.org/4/T4890E/T4890E02.htm</vt:lpwstr>
      </vt:variant>
      <vt:variant>
        <vt:lpwstr/>
      </vt:variant>
      <vt:variant>
        <vt:i4>4063296</vt:i4>
      </vt:variant>
      <vt:variant>
        <vt:i4>39</vt:i4>
      </vt:variant>
      <vt:variant>
        <vt:i4>0</vt:i4>
      </vt:variant>
      <vt:variant>
        <vt:i4>5</vt:i4>
      </vt:variant>
      <vt:variant>
        <vt:lpwstr>https://unitednations.sharepoint.com/sites/CMSFamily/CMS S Drive/CMS Body - COP/COP15/01. DOCUMENTS/1.Pre-Session/1.Meeting Documents/02.P_Drafts/Cronin, M. R., Amaral, J. E., Jackson, A. M., Jacquet, J., Seto, K. L., %26 Croll, D. A. (2023). Policy and transparency gaps for oceanic sharks and rays in high seas tuna fisheries. Fish and Fisheries, 24(1), 56–70. https:/doi.org/10.1111/faf.12710</vt:lpwstr>
      </vt:variant>
      <vt:variant>
        <vt:lpwstr/>
      </vt:variant>
      <vt:variant>
        <vt:i4>917562</vt:i4>
      </vt:variant>
      <vt:variant>
        <vt:i4>36</vt:i4>
      </vt:variant>
      <vt:variant>
        <vt:i4>0</vt:i4>
      </vt:variant>
      <vt:variant>
        <vt:i4>5</vt:i4>
      </vt:variant>
      <vt:variant>
        <vt:lpwstr>https://library.sprep.org/sites/default/files/2023-02/Assessement_Kikori_Swimbladder_By-Catch_Survey_report_PNG_0.pdf</vt:lpwstr>
      </vt:variant>
      <vt:variant>
        <vt:lpwstr/>
      </vt:variant>
      <vt:variant>
        <vt:i4>4784220</vt:i4>
      </vt:variant>
      <vt:variant>
        <vt:i4>33</vt:i4>
      </vt:variant>
      <vt:variant>
        <vt:i4>0</vt:i4>
      </vt:variant>
      <vt:variant>
        <vt:i4>5</vt:i4>
      </vt:variant>
      <vt:variant>
        <vt:lpwstr>https://doi.org/10.1002/aqc.4025</vt:lpwstr>
      </vt:variant>
      <vt:variant>
        <vt:lpwstr/>
      </vt:variant>
      <vt:variant>
        <vt:i4>1572947</vt:i4>
      </vt:variant>
      <vt:variant>
        <vt:i4>30</vt:i4>
      </vt:variant>
      <vt:variant>
        <vt:i4>0</vt:i4>
      </vt:variant>
      <vt:variant>
        <vt:i4>5</vt:i4>
      </vt:variant>
      <vt:variant>
        <vt:lpwstr>https://iucn-csg.org/wp-content/uploads/2024/12/Reporte-Crucero-Vaquita-2024-Ingles-Final.pdf</vt:lpwstr>
      </vt:variant>
      <vt:variant>
        <vt:lpwstr/>
      </vt:variant>
      <vt:variant>
        <vt:i4>2490490</vt:i4>
      </vt:variant>
      <vt:variant>
        <vt:i4>27</vt:i4>
      </vt:variant>
      <vt:variant>
        <vt:i4>0</vt:i4>
      </vt:variant>
      <vt:variant>
        <vt:i4>5</vt:i4>
      </vt:variant>
      <vt:variant>
        <vt:lpwstr>https://doi.org/10.1111/conl.13006</vt:lpwstr>
      </vt:variant>
      <vt:variant>
        <vt:lpwstr/>
      </vt:variant>
      <vt:variant>
        <vt:i4>3473535</vt:i4>
      </vt:variant>
      <vt:variant>
        <vt:i4>24</vt:i4>
      </vt:variant>
      <vt:variant>
        <vt:i4>0</vt:i4>
      </vt:variant>
      <vt:variant>
        <vt:i4>5</vt:i4>
      </vt:variant>
      <vt:variant>
        <vt:lpwstr>https://archive.iwc.int/pages/view.php?search=%21collection73&amp;k=&amp;modal=&amp;display=list&amp;order_by=title&amp;offset=0&amp;per_page=240&amp;archive=&amp;sort=DESC&amp;restypes=&amp;recentdaylimit=&amp;foredit=&amp;noreload=true&amp;access=&amp;ref=22242</vt:lpwstr>
      </vt:variant>
      <vt:variant>
        <vt:lpwstr/>
      </vt:variant>
      <vt:variant>
        <vt:i4>3014767</vt:i4>
      </vt:variant>
      <vt:variant>
        <vt:i4>21</vt:i4>
      </vt:variant>
      <vt:variant>
        <vt:i4>0</vt:i4>
      </vt:variant>
      <vt:variant>
        <vt:i4>5</vt:i4>
      </vt:variant>
      <vt:variant>
        <vt:lpwstr>https://portals.iucn.org/library/sites/library/files/resrecfiles/WCC_2020_RES_132_EN.pdf</vt:lpwstr>
      </vt:variant>
      <vt:variant>
        <vt:lpwstr/>
      </vt:variant>
      <vt:variant>
        <vt:i4>3735599</vt:i4>
      </vt:variant>
      <vt:variant>
        <vt:i4>18</vt:i4>
      </vt:variant>
      <vt:variant>
        <vt:i4>0</vt:i4>
      </vt:variant>
      <vt:variant>
        <vt:i4>5</vt:i4>
      </vt:variant>
      <vt:variant>
        <vt:lpwstr>https://conbio.onlinelibrary.wiley.com/doi/pdfdirect/10.1111/conl.13115</vt:lpwstr>
      </vt:variant>
      <vt:variant>
        <vt:lpwstr/>
      </vt:variant>
      <vt:variant>
        <vt:i4>5767174</vt:i4>
      </vt:variant>
      <vt:variant>
        <vt:i4>15</vt:i4>
      </vt:variant>
      <vt:variant>
        <vt:i4>0</vt:i4>
      </vt:variant>
      <vt:variant>
        <vt:i4>5</vt:i4>
      </vt:variant>
      <vt:variant>
        <vt:lpwstr>https://cibbrina.eu/</vt:lpwstr>
      </vt:variant>
      <vt:variant>
        <vt:lpwstr/>
      </vt:variant>
      <vt:variant>
        <vt:i4>4063273</vt:i4>
      </vt:variant>
      <vt:variant>
        <vt:i4>12</vt:i4>
      </vt:variant>
      <vt:variant>
        <vt:i4>0</vt:i4>
      </vt:variant>
      <vt:variant>
        <vt:i4>5</vt:i4>
      </vt:variant>
      <vt:variant>
        <vt:lpwstr>https://www.ascobans.org/en/document/recommendations-2nd-meeting-joint-bycatch-working-group-accobams-and-ascobans</vt:lpwstr>
      </vt:variant>
      <vt:variant>
        <vt:lpwstr/>
      </vt:variant>
      <vt:variant>
        <vt:i4>5177355</vt:i4>
      </vt:variant>
      <vt:variant>
        <vt:i4>9</vt:i4>
      </vt:variant>
      <vt:variant>
        <vt:i4>0</vt:i4>
      </vt:variant>
      <vt:variant>
        <vt:i4>5</vt:i4>
      </vt:variant>
      <vt:variant>
        <vt:lpwstr>https://doi.org/10.17895/ices.advice.28616360</vt:lpwstr>
      </vt:variant>
      <vt:variant>
        <vt:lpwstr/>
      </vt:variant>
      <vt:variant>
        <vt:i4>4784136</vt:i4>
      </vt:variant>
      <vt:variant>
        <vt:i4>6</vt:i4>
      </vt:variant>
      <vt:variant>
        <vt:i4>0</vt:i4>
      </vt:variant>
      <vt:variant>
        <vt:i4>5</vt:i4>
      </vt:variant>
      <vt:variant>
        <vt:lpwstr>https://doi.org/10.17895/ices.advice.26868907</vt:lpwstr>
      </vt:variant>
      <vt:variant>
        <vt:lpwstr/>
      </vt:variant>
      <vt:variant>
        <vt:i4>6619261</vt:i4>
      </vt:variant>
      <vt:variant>
        <vt:i4>3</vt:i4>
      </vt:variant>
      <vt:variant>
        <vt:i4>0</vt:i4>
      </vt:variant>
      <vt:variant>
        <vt:i4>5</vt:i4>
      </vt:variant>
      <vt:variant>
        <vt:lpwstr>https://www.ascobans.org/en/document/progress-report-implementation-jastarnia-plan-august-2025</vt:lpwstr>
      </vt:variant>
      <vt:variant>
        <vt:lpwstr/>
      </vt:variant>
      <vt:variant>
        <vt:i4>1704014</vt:i4>
      </vt:variant>
      <vt:variant>
        <vt:i4>0</vt:i4>
      </vt:variant>
      <vt:variant>
        <vt:i4>0</vt:i4>
      </vt:variant>
      <vt:variant>
        <vt:i4>5</vt:i4>
      </vt:variant>
      <vt:variant>
        <vt:lpwstr>https://www.ascobans.org/en/document/ascobans-recovery-plan-baltic-harbour-porpoises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24</cp:revision>
  <cp:lastPrinted>2019-09-23T23:54:00Z</cp:lastPrinted>
  <dcterms:created xsi:type="dcterms:W3CDTF">2025-10-07T11:19:00Z</dcterms:created>
  <dcterms:modified xsi:type="dcterms:W3CDTF">2026-01-27T14:04:00Z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