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2135F3">
      <w:pPr>
        <w:pStyle w:val="Heading2"/>
        <w:keepNext w:val="0"/>
        <w:ind w:left="-90" w:right="11"/>
        <w:jc w:val="right"/>
        <w:rPr>
          <w:rFonts w:cs="Arial"/>
          <w:sz w:val="22"/>
          <w:szCs w:val="22"/>
          <w:lang w:val="en-GB"/>
        </w:rPr>
      </w:pPr>
      <w:r>
        <w:rPr>
          <w:rFonts w:cs="Arial"/>
          <w:sz w:val="22"/>
          <w:szCs w:val="22"/>
          <w:lang w:val="en-GB"/>
        </w:rPr>
        <w:t>ADDENDUM 1</w:t>
      </w:r>
    </w:p>
    <w:p w14:paraId="29165735" w14:textId="1169E772" w:rsidR="00355BE3" w:rsidRPr="00940B04" w:rsidRDefault="00940B04" w:rsidP="002135F3">
      <w:pPr>
        <w:ind w:right="11"/>
        <w:jc w:val="right"/>
        <w:rPr>
          <w:sz w:val="20"/>
          <w:szCs w:val="20"/>
          <w:lang w:val="en-GB"/>
        </w:rPr>
      </w:pPr>
      <w:r w:rsidRPr="00940B04">
        <w:rPr>
          <w:sz w:val="20"/>
          <w:szCs w:val="20"/>
          <w:lang w:val="en-GB"/>
        </w:rPr>
        <w:t>In-session version</w:t>
      </w:r>
    </w:p>
    <w:p w14:paraId="14B86B22" w14:textId="77777777" w:rsidR="00940B04" w:rsidRPr="00275CED" w:rsidRDefault="00940B04" w:rsidP="002135F3">
      <w:pPr>
        <w:ind w:right="11"/>
        <w:jc w:val="right"/>
        <w:rPr>
          <w:sz w:val="22"/>
          <w:szCs w:val="22"/>
          <w:lang w:val="en-GB"/>
        </w:rPr>
      </w:pPr>
    </w:p>
    <w:p w14:paraId="591C5C34" w14:textId="77777777" w:rsidR="00355BE3" w:rsidRDefault="00355BE3" w:rsidP="002135F3">
      <w:pPr>
        <w:pStyle w:val="Heading2"/>
        <w:keepNext w:val="0"/>
        <w:spacing w:after="120"/>
        <w:ind w:left="-91" w:right="11"/>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2135F3">
      <w:pPr>
        <w:pStyle w:val="Heading2"/>
        <w:keepNext w:val="0"/>
        <w:ind w:left="-90" w:right="11"/>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2135F3">
      <w:pPr>
        <w:pStyle w:val="Heading2"/>
        <w:keepNext w:val="0"/>
        <w:ind w:left="-90" w:right="11"/>
        <w:jc w:val="center"/>
        <w:rPr>
          <w:rFonts w:cs="Arial"/>
          <w:sz w:val="22"/>
          <w:szCs w:val="22"/>
          <w:lang w:val="en-GB"/>
        </w:rPr>
      </w:pPr>
    </w:p>
    <w:p w14:paraId="36150901" w14:textId="25B538BE" w:rsidR="001577CC" w:rsidRPr="00940B04" w:rsidRDefault="00940B04" w:rsidP="00940B04">
      <w:pPr>
        <w:ind w:right="11"/>
        <w:jc w:val="center"/>
        <w:rPr>
          <w:b/>
          <w:bCs/>
          <w:sz w:val="22"/>
          <w:szCs w:val="22"/>
        </w:rPr>
      </w:pPr>
      <w:r>
        <w:rPr>
          <w:b/>
          <w:bCs/>
          <w:sz w:val="22"/>
          <w:szCs w:val="22"/>
        </w:rPr>
        <w:t>PROPOSAL FOR A CONCERTED ACTION FOR THE BASKING SHARK (</w:t>
      </w:r>
      <w:r>
        <w:rPr>
          <w:b/>
          <w:bCs/>
          <w:i/>
          <w:iCs/>
          <w:sz w:val="22"/>
          <w:szCs w:val="22"/>
        </w:rPr>
        <w:t>CETORHINUS MAXIMUS</w:t>
      </w:r>
      <w:r>
        <w:rPr>
          <w:b/>
          <w:bCs/>
          <w:sz w:val="22"/>
          <w:szCs w:val="22"/>
        </w:rPr>
        <w:t>) ALREADY LISTED ON APPENDIX I AND II OF THE CONVENTION</w:t>
      </w:r>
    </w:p>
    <w:p w14:paraId="5F359992" w14:textId="03F35ACA" w:rsidR="00355BE3" w:rsidRDefault="00355BE3" w:rsidP="002135F3">
      <w:pPr>
        <w:pStyle w:val="Heading2"/>
        <w:keepNext w:val="0"/>
        <w:ind w:left="-90" w:right="11"/>
        <w:jc w:val="center"/>
        <w:rPr>
          <w:rFonts w:cs="Arial"/>
          <w:sz w:val="22"/>
          <w:szCs w:val="22"/>
        </w:rPr>
      </w:pPr>
      <w:r w:rsidRPr="579198B4">
        <w:rPr>
          <w:rFonts w:cs="Arial"/>
          <w:sz w:val="22"/>
          <w:szCs w:val="22"/>
        </w:rPr>
        <w:t>UNEP/CMS/COP1</w:t>
      </w:r>
      <w:r w:rsidR="009618C5" w:rsidRPr="579198B4">
        <w:rPr>
          <w:rFonts w:cs="Arial"/>
          <w:sz w:val="22"/>
          <w:szCs w:val="22"/>
        </w:rPr>
        <w:t>5</w:t>
      </w:r>
      <w:r w:rsidRPr="579198B4">
        <w:rPr>
          <w:rFonts w:cs="Arial"/>
          <w:sz w:val="22"/>
          <w:szCs w:val="22"/>
        </w:rPr>
        <w:t>/Doc</w:t>
      </w:r>
      <w:r w:rsidR="00834FB0" w:rsidRPr="579198B4">
        <w:rPr>
          <w:rFonts w:cs="Arial"/>
          <w:sz w:val="22"/>
          <w:szCs w:val="22"/>
        </w:rPr>
        <w:t>.</w:t>
      </w:r>
      <w:r w:rsidR="00625EBE">
        <w:rPr>
          <w:rFonts w:cs="Arial"/>
          <w:sz w:val="22"/>
          <w:szCs w:val="22"/>
        </w:rPr>
        <w:t>31</w:t>
      </w:r>
      <w:r w:rsidR="00F46F61">
        <w:rPr>
          <w:rFonts w:cs="Arial"/>
          <w:sz w:val="22"/>
          <w:szCs w:val="22"/>
        </w:rPr>
        <w:t>.</w:t>
      </w:r>
      <w:r w:rsidR="00D2408F">
        <w:rPr>
          <w:rFonts w:cs="Arial"/>
          <w:sz w:val="22"/>
          <w:szCs w:val="22"/>
        </w:rPr>
        <w:t>3.</w:t>
      </w:r>
      <w:r w:rsidR="00486A9A">
        <w:rPr>
          <w:rFonts w:cs="Arial"/>
          <w:sz w:val="22"/>
          <w:szCs w:val="22"/>
        </w:rPr>
        <w:t>14</w:t>
      </w:r>
    </w:p>
    <w:p w14:paraId="26516C5A" w14:textId="77777777" w:rsidR="00355BE3" w:rsidRPr="00E82CB3" w:rsidRDefault="00355BE3" w:rsidP="002135F3">
      <w:pPr>
        <w:tabs>
          <w:tab w:val="left" w:pos="1020"/>
        </w:tabs>
        <w:ind w:right="11"/>
        <w:rPr>
          <w:rFonts w:cs="Arial"/>
          <w:szCs w:val="18"/>
        </w:rPr>
      </w:pPr>
    </w:p>
    <w:p w14:paraId="0F4A8C58" w14:textId="41772A1D" w:rsidR="001577CC" w:rsidRPr="00940B04" w:rsidRDefault="001577CC" w:rsidP="002135F3">
      <w:pPr>
        <w:tabs>
          <w:tab w:val="left" w:pos="1020"/>
        </w:tabs>
        <w:ind w:right="11"/>
        <w:jc w:val="center"/>
        <w:rPr>
          <w:rFonts w:cs="Arial"/>
          <w:sz w:val="22"/>
          <w:szCs w:val="22"/>
          <w:lang w:val="en-GB"/>
        </w:rPr>
      </w:pPr>
      <w:r w:rsidRPr="00940B04">
        <w:rPr>
          <w:rFonts w:cs="Arial"/>
          <w:sz w:val="22"/>
          <w:szCs w:val="22"/>
          <w:lang w:val="en-GB"/>
        </w:rPr>
        <w:t>(ScC-SC8 Agenda item</w:t>
      </w:r>
      <w:r w:rsidR="00C24DCF" w:rsidRPr="00940B04">
        <w:rPr>
          <w:rFonts w:cs="Arial"/>
          <w:sz w:val="22"/>
          <w:szCs w:val="22"/>
          <w:lang w:val="en-GB"/>
        </w:rPr>
        <w:t xml:space="preserve"> </w:t>
      </w:r>
      <w:r w:rsidR="00625EBE" w:rsidRPr="00940B04">
        <w:rPr>
          <w:rFonts w:cs="Arial"/>
          <w:sz w:val="22"/>
          <w:szCs w:val="22"/>
          <w:lang w:val="en-GB"/>
        </w:rPr>
        <w:t>14.</w:t>
      </w:r>
      <w:r w:rsidR="00D2408F" w:rsidRPr="00940B04">
        <w:rPr>
          <w:rFonts w:cs="Arial"/>
          <w:sz w:val="22"/>
          <w:szCs w:val="22"/>
          <w:lang w:val="en-GB"/>
        </w:rPr>
        <w:t>3.</w:t>
      </w:r>
      <w:r w:rsidR="007B308C" w:rsidRPr="00940B04">
        <w:rPr>
          <w:rFonts w:cs="Arial"/>
          <w:sz w:val="22"/>
          <w:szCs w:val="22"/>
          <w:lang w:val="en-GB"/>
        </w:rPr>
        <w:t>1</w:t>
      </w:r>
      <w:r w:rsidR="00486A9A" w:rsidRPr="00940B04">
        <w:rPr>
          <w:rFonts w:cs="Arial"/>
          <w:sz w:val="22"/>
          <w:szCs w:val="22"/>
          <w:lang w:val="en-GB"/>
        </w:rPr>
        <w:t>4</w:t>
      </w:r>
      <w:r w:rsidR="00C24DCF" w:rsidRPr="00940B04">
        <w:rPr>
          <w:rFonts w:cs="Arial"/>
          <w:sz w:val="22"/>
          <w:szCs w:val="22"/>
          <w:lang w:val="en-GB"/>
        </w:rPr>
        <w:t>)</w:t>
      </w:r>
    </w:p>
    <w:p w14:paraId="709AA868" w14:textId="77777777" w:rsidR="00C24DCF" w:rsidRDefault="00C24DCF" w:rsidP="002135F3">
      <w:pPr>
        <w:tabs>
          <w:tab w:val="left" w:pos="1020"/>
        </w:tabs>
        <w:ind w:right="11"/>
        <w:rPr>
          <w:rFonts w:cs="Arial"/>
          <w:b/>
          <w:sz w:val="22"/>
          <w:szCs w:val="22"/>
        </w:rPr>
      </w:pPr>
    </w:p>
    <w:p w14:paraId="1CCBE382" w14:textId="77777777" w:rsidR="004066F1" w:rsidRDefault="004066F1" w:rsidP="002135F3">
      <w:pPr>
        <w:tabs>
          <w:tab w:val="left" w:pos="1020"/>
        </w:tabs>
        <w:ind w:right="11"/>
        <w:rPr>
          <w:rFonts w:cs="Arial"/>
          <w:b/>
          <w:sz w:val="22"/>
          <w:szCs w:val="22"/>
        </w:rPr>
      </w:pPr>
      <w:r w:rsidRPr="00DF4423">
        <w:rPr>
          <w:rFonts w:cs="Arial"/>
          <w:b/>
          <w:sz w:val="22"/>
          <w:szCs w:val="22"/>
        </w:rPr>
        <w:t>GENERAL COMMENTS ON THE DOCUMENT</w:t>
      </w:r>
    </w:p>
    <w:p w14:paraId="28891821" w14:textId="77777777" w:rsidR="005570A2" w:rsidRPr="00940B04" w:rsidRDefault="005570A2" w:rsidP="002135F3">
      <w:pPr>
        <w:tabs>
          <w:tab w:val="left" w:pos="1020"/>
        </w:tabs>
        <w:ind w:right="11"/>
        <w:rPr>
          <w:rFonts w:cs="Arial"/>
          <w:sz w:val="22"/>
          <w:szCs w:val="22"/>
        </w:rPr>
      </w:pPr>
    </w:p>
    <w:p w14:paraId="5F0CE806" w14:textId="50B24838" w:rsidR="003C0E39" w:rsidRPr="008B0EB3" w:rsidRDefault="00470BB0" w:rsidP="00323B01">
      <w:pPr>
        <w:tabs>
          <w:tab w:val="left" w:pos="1020"/>
        </w:tabs>
        <w:ind w:right="11"/>
        <w:jc w:val="both"/>
        <w:rPr>
          <w:rFonts w:eastAsia="Arial" w:cs="Arial"/>
          <w:color w:val="000000" w:themeColor="text1"/>
          <w:sz w:val="22"/>
          <w:szCs w:val="22"/>
          <w:lang w:eastAsia="en-GB"/>
        </w:rPr>
      </w:pPr>
      <w:r w:rsidRPr="008B0EB3">
        <w:rPr>
          <w:rFonts w:eastAsia="Arial" w:cs="Arial"/>
          <w:sz w:val="22"/>
          <w:szCs w:val="22"/>
        </w:rPr>
        <w:t xml:space="preserve">The </w:t>
      </w:r>
      <w:r w:rsidRPr="008B0EB3">
        <w:rPr>
          <w:rFonts w:cs="Arial"/>
          <w:sz w:val="22"/>
          <w:szCs w:val="22"/>
        </w:rPr>
        <w:t xml:space="preserve">Sessional Committee </w:t>
      </w:r>
      <w:r w:rsidR="00F628FD" w:rsidRPr="008B0EB3">
        <w:rPr>
          <w:rFonts w:cs="Arial"/>
          <w:sz w:val="22"/>
          <w:szCs w:val="22"/>
        </w:rPr>
        <w:t xml:space="preserve">commented that the </w:t>
      </w:r>
      <w:r w:rsidR="00F628FD" w:rsidRPr="008B0EB3">
        <w:rPr>
          <w:rFonts w:eastAsia="Arial" w:cs="Arial"/>
          <w:sz w:val="22"/>
          <w:szCs w:val="22"/>
        </w:rPr>
        <w:t xml:space="preserve">actions </w:t>
      </w:r>
      <w:r w:rsidR="00F628FD" w:rsidRPr="008B0EB3">
        <w:rPr>
          <w:rFonts w:cs="Arial"/>
          <w:sz w:val="22"/>
          <w:szCs w:val="22"/>
        </w:rPr>
        <w:t>included in the Concerted Actions</w:t>
      </w:r>
      <w:r w:rsidR="00F628FD" w:rsidRPr="008B0EB3">
        <w:rPr>
          <w:rFonts w:eastAsia="Arial" w:cs="Arial"/>
          <w:sz w:val="22"/>
          <w:szCs w:val="22"/>
        </w:rPr>
        <w:t xml:space="preserve"> are </w:t>
      </w:r>
      <w:r w:rsidR="004B07FF">
        <w:rPr>
          <w:rFonts w:eastAsia="Arial" w:cs="Arial"/>
          <w:sz w:val="22"/>
          <w:szCs w:val="22"/>
        </w:rPr>
        <w:t>rather</w:t>
      </w:r>
      <w:r w:rsidR="00F628FD" w:rsidRPr="008B0EB3">
        <w:rPr>
          <w:rFonts w:eastAsia="Arial" w:cs="Arial"/>
          <w:sz w:val="22"/>
          <w:szCs w:val="22"/>
        </w:rPr>
        <w:t xml:space="preserve"> broad</w:t>
      </w:r>
      <w:r w:rsidR="003C0E39" w:rsidRPr="008B0EB3">
        <w:rPr>
          <w:rFonts w:cs="Arial"/>
          <w:sz w:val="22"/>
          <w:szCs w:val="22"/>
        </w:rPr>
        <w:t>, noting that for</w:t>
      </w:r>
      <w:r w:rsidR="003C0E39" w:rsidRPr="008B0EB3">
        <w:rPr>
          <w:rFonts w:eastAsia="Arial" w:cs="Arial"/>
          <w:sz w:val="22"/>
          <w:szCs w:val="22"/>
        </w:rPr>
        <w:t xml:space="preserve"> </w:t>
      </w:r>
      <w:r w:rsidR="005727D8" w:rsidRPr="008B0EB3">
        <w:rPr>
          <w:rFonts w:eastAsia="Arial" w:cs="Arial"/>
          <w:color w:val="000000" w:themeColor="text1"/>
          <w:sz w:val="22"/>
          <w:szCs w:val="22"/>
          <w:lang w:eastAsia="en-GB"/>
        </w:rPr>
        <w:t xml:space="preserve">the brief period of a </w:t>
      </w:r>
      <w:r w:rsidR="001702DC" w:rsidRPr="00C11CF7">
        <w:rPr>
          <w:rFonts w:eastAsia="Arial" w:cs="Arial"/>
          <w:color w:val="242424"/>
          <w:sz w:val="22"/>
          <w:szCs w:val="22"/>
          <w:lang w:val="en-CA"/>
        </w:rPr>
        <w:t>Concerted Action</w:t>
      </w:r>
      <w:r w:rsidR="005727D8" w:rsidRPr="008B0EB3">
        <w:rPr>
          <w:rFonts w:eastAsia="Arial" w:cs="Arial"/>
          <w:color w:val="000000" w:themeColor="text1"/>
          <w:sz w:val="22"/>
          <w:szCs w:val="22"/>
          <w:lang w:eastAsia="en-GB"/>
        </w:rPr>
        <w:t xml:space="preserve">, </w:t>
      </w:r>
      <w:r w:rsidR="00A515AC" w:rsidRPr="008B0EB3">
        <w:rPr>
          <w:rFonts w:eastAsia="Arial" w:cs="Arial"/>
          <w:color w:val="000000" w:themeColor="text1"/>
          <w:sz w:val="22"/>
          <w:szCs w:val="22"/>
          <w:lang w:eastAsia="en-GB"/>
        </w:rPr>
        <w:t xml:space="preserve">prioritization of certain actions may be necessary. </w:t>
      </w:r>
    </w:p>
    <w:p w14:paraId="3C214087" w14:textId="77777777" w:rsidR="003C0E39" w:rsidRPr="008B0EB3" w:rsidRDefault="003C0E39" w:rsidP="00323B01">
      <w:pPr>
        <w:tabs>
          <w:tab w:val="left" w:pos="1020"/>
        </w:tabs>
        <w:ind w:right="11"/>
        <w:jc w:val="both"/>
        <w:rPr>
          <w:rFonts w:eastAsia="Arial" w:cs="Arial"/>
          <w:color w:val="000000" w:themeColor="text1"/>
          <w:sz w:val="22"/>
          <w:szCs w:val="22"/>
          <w:lang w:eastAsia="en-GB"/>
        </w:rPr>
      </w:pPr>
    </w:p>
    <w:p w14:paraId="38EF0EC5" w14:textId="0134BE86" w:rsidR="00145680" w:rsidRPr="008B0EB3" w:rsidRDefault="009D235D" w:rsidP="00323B01">
      <w:pPr>
        <w:tabs>
          <w:tab w:val="left" w:pos="1020"/>
        </w:tabs>
        <w:ind w:right="11"/>
        <w:jc w:val="both"/>
        <w:rPr>
          <w:rFonts w:eastAsia="Arial" w:cs="Arial"/>
          <w:iCs/>
          <w:sz w:val="22"/>
          <w:szCs w:val="22"/>
        </w:rPr>
      </w:pPr>
      <w:r w:rsidRPr="008B0EB3">
        <w:rPr>
          <w:rFonts w:eastAsia="Arial" w:cs="Arial"/>
          <w:iCs/>
          <w:color w:val="000000" w:themeColor="text1"/>
          <w:sz w:val="22"/>
          <w:szCs w:val="22"/>
          <w:lang w:eastAsia="en-GB"/>
        </w:rPr>
        <w:t>The COP</w:t>
      </w:r>
      <w:r w:rsidR="008B0EB3" w:rsidRPr="008B0EB3">
        <w:rPr>
          <w:rFonts w:eastAsia="Arial" w:cs="Arial"/>
          <w:iCs/>
          <w:color w:val="000000" w:themeColor="text1"/>
          <w:sz w:val="22"/>
          <w:szCs w:val="22"/>
          <w:lang w:eastAsia="en-GB"/>
        </w:rPr>
        <w:t>-a</w:t>
      </w:r>
      <w:r w:rsidRPr="008B0EB3">
        <w:rPr>
          <w:rFonts w:eastAsia="Arial" w:cs="Arial"/>
          <w:iCs/>
          <w:color w:val="000000" w:themeColor="text1"/>
          <w:sz w:val="22"/>
          <w:szCs w:val="22"/>
          <w:lang w:eastAsia="en-GB"/>
        </w:rPr>
        <w:t>ppointed Counciler for Marine Fish</w:t>
      </w:r>
      <w:r w:rsidR="00E76C35" w:rsidRPr="008B0EB3">
        <w:rPr>
          <w:rFonts w:eastAsia="Arial" w:cs="Arial"/>
          <w:iCs/>
          <w:color w:val="000000" w:themeColor="text1"/>
          <w:sz w:val="22"/>
          <w:szCs w:val="22"/>
          <w:lang w:eastAsia="en-GB"/>
        </w:rPr>
        <w:t xml:space="preserve"> suggests </w:t>
      </w:r>
      <w:r w:rsidR="006642D2" w:rsidRPr="008B0EB3">
        <w:rPr>
          <w:rFonts w:eastAsia="Arial" w:cs="Arial"/>
          <w:iCs/>
          <w:color w:val="000000" w:themeColor="text1"/>
          <w:sz w:val="22"/>
          <w:szCs w:val="22"/>
          <w:lang w:eastAsia="en-GB"/>
        </w:rPr>
        <w:t xml:space="preserve">prioritizing the quantification and mitigation of bycatch and vessel strikes (Activity 4 and 5) along with </w:t>
      </w:r>
      <w:r w:rsidR="003E70D5" w:rsidRPr="008B0EB3">
        <w:rPr>
          <w:rFonts w:eastAsia="Arial" w:cs="Arial"/>
          <w:iCs/>
          <w:color w:val="000000" w:themeColor="text1"/>
          <w:sz w:val="22"/>
          <w:szCs w:val="22"/>
          <w:lang w:eastAsia="en-GB"/>
        </w:rPr>
        <w:t>identifying critical habitats and migration routes</w:t>
      </w:r>
      <w:r w:rsidR="00CD62DC" w:rsidRPr="008B0EB3">
        <w:rPr>
          <w:rFonts w:eastAsia="Arial" w:cs="Arial"/>
          <w:iCs/>
          <w:color w:val="000000" w:themeColor="text1"/>
          <w:sz w:val="22"/>
          <w:szCs w:val="22"/>
          <w:lang w:eastAsia="en-GB"/>
        </w:rPr>
        <w:t xml:space="preserve">, standardizing sightings, bycatch, and strike data, as well as </w:t>
      </w:r>
      <w:r w:rsidR="00253220" w:rsidRPr="008B0EB3">
        <w:rPr>
          <w:rFonts w:eastAsia="Arial" w:cs="Arial"/>
          <w:iCs/>
          <w:color w:val="000000" w:themeColor="text1"/>
          <w:sz w:val="22"/>
          <w:szCs w:val="22"/>
          <w:lang w:eastAsia="en-GB"/>
        </w:rPr>
        <w:t xml:space="preserve">developing a global PAC/key habitat database (Activity 6 and 8). </w:t>
      </w:r>
    </w:p>
    <w:p w14:paraId="3D501757" w14:textId="77777777" w:rsidR="00145680" w:rsidRPr="00783077" w:rsidRDefault="00145680" w:rsidP="00323B01">
      <w:pPr>
        <w:widowControl/>
        <w:autoSpaceDE/>
        <w:autoSpaceDN/>
        <w:adjustRightInd/>
        <w:jc w:val="both"/>
        <w:rPr>
          <w:rFonts w:eastAsia="Arial" w:cs="Arial"/>
          <w:color w:val="000000"/>
          <w:sz w:val="22"/>
          <w:szCs w:val="22"/>
          <w:lang w:val="en-CA" w:eastAsia="en-GB"/>
        </w:rPr>
      </w:pPr>
    </w:p>
    <w:p w14:paraId="37908740" w14:textId="3C79E5CA" w:rsidR="097E8968" w:rsidRDefault="00C76710" w:rsidP="00323B01">
      <w:pPr>
        <w:widowControl/>
        <w:jc w:val="both"/>
        <w:rPr>
          <w:rFonts w:eastAsia="Arial" w:cs="Arial"/>
          <w:color w:val="000000" w:themeColor="text1"/>
          <w:sz w:val="22"/>
          <w:szCs w:val="22"/>
          <w:lang w:val="en-CA"/>
        </w:rPr>
      </w:pPr>
      <w:r>
        <w:rPr>
          <w:rFonts w:eastAsia="Arial" w:cs="Arial"/>
          <w:color w:val="000000" w:themeColor="text1"/>
          <w:sz w:val="22"/>
          <w:szCs w:val="22"/>
          <w:lang w:val="en-CA"/>
        </w:rPr>
        <w:t>In</w:t>
      </w:r>
      <w:r w:rsidR="001816EE" w:rsidRPr="1736C0EE">
        <w:rPr>
          <w:rFonts w:eastAsia="Arial" w:cs="Arial"/>
          <w:color w:val="000000" w:themeColor="text1"/>
          <w:sz w:val="22"/>
          <w:szCs w:val="22"/>
          <w:lang w:val="en-CA"/>
        </w:rPr>
        <w:t xml:space="preserve"> the </w:t>
      </w:r>
      <w:r>
        <w:rPr>
          <w:rFonts w:eastAsia="Arial" w:cs="Arial"/>
          <w:color w:val="000000" w:themeColor="text1"/>
          <w:sz w:val="22"/>
          <w:szCs w:val="22"/>
          <w:lang w:val="en-CA"/>
        </w:rPr>
        <w:t>proposal</w:t>
      </w:r>
      <w:r w:rsidR="001816EE" w:rsidRPr="1736C0EE">
        <w:rPr>
          <w:rFonts w:eastAsia="Arial" w:cs="Arial"/>
          <w:color w:val="000000" w:themeColor="text1"/>
          <w:sz w:val="22"/>
          <w:szCs w:val="22"/>
          <w:lang w:val="en-CA"/>
        </w:rPr>
        <w:t xml:space="preserve"> </w:t>
      </w:r>
      <w:r w:rsidR="605ADE64" w:rsidRPr="1736C0EE">
        <w:rPr>
          <w:rFonts w:eastAsia="Arial" w:cs="Arial"/>
          <w:color w:val="000000" w:themeColor="text1"/>
          <w:sz w:val="22"/>
          <w:szCs w:val="22"/>
          <w:lang w:val="en-CA"/>
        </w:rPr>
        <w:t xml:space="preserve">it is </w:t>
      </w:r>
      <w:r w:rsidR="097E8968" w:rsidRPr="1736C0EE">
        <w:rPr>
          <w:rFonts w:eastAsia="Arial" w:cs="Arial"/>
          <w:color w:val="000000" w:themeColor="text1"/>
          <w:sz w:val="22"/>
          <w:szCs w:val="22"/>
          <w:lang w:val="en-CA"/>
        </w:rPr>
        <w:t>repeatedly recognized that</w:t>
      </w:r>
      <w:r w:rsidR="725C4584" w:rsidRPr="1736C0EE">
        <w:rPr>
          <w:rFonts w:eastAsia="Arial" w:cs="Arial"/>
          <w:color w:val="000000" w:themeColor="text1"/>
          <w:sz w:val="22"/>
          <w:szCs w:val="22"/>
          <w:lang w:val="en-CA"/>
        </w:rPr>
        <w:t xml:space="preserve"> </w:t>
      </w:r>
      <w:r w:rsidR="00893389">
        <w:rPr>
          <w:rFonts w:eastAsia="Arial" w:cs="Arial"/>
          <w:color w:val="000000" w:themeColor="text1"/>
          <w:sz w:val="22"/>
          <w:szCs w:val="22"/>
          <w:lang w:val="en-CA"/>
        </w:rPr>
        <w:t>b</w:t>
      </w:r>
      <w:r w:rsidR="725C4584" w:rsidRPr="1736C0EE">
        <w:rPr>
          <w:rFonts w:eastAsia="Arial" w:cs="Arial"/>
          <w:color w:val="000000" w:themeColor="text1"/>
          <w:sz w:val="22"/>
          <w:szCs w:val="22"/>
          <w:lang w:val="en-CA"/>
        </w:rPr>
        <w:t xml:space="preserve">asking shark data is primarily found within the North Atlantic, while </w:t>
      </w:r>
      <w:r w:rsidR="17B2D1F3" w:rsidRPr="1736C0EE">
        <w:rPr>
          <w:rFonts w:eastAsia="Arial" w:cs="Arial"/>
          <w:color w:val="000000" w:themeColor="text1"/>
          <w:sz w:val="22"/>
          <w:szCs w:val="22"/>
          <w:lang w:val="en-CA"/>
        </w:rPr>
        <w:t>data within the Southern Hemisphere</w:t>
      </w:r>
      <w:r w:rsidR="7844289F" w:rsidRPr="1736C0EE">
        <w:rPr>
          <w:rFonts w:eastAsia="Arial" w:cs="Arial"/>
          <w:color w:val="000000" w:themeColor="text1"/>
          <w:sz w:val="22"/>
          <w:szCs w:val="22"/>
          <w:lang w:val="en-CA"/>
        </w:rPr>
        <w:t xml:space="preserve"> is quite limited. Importantly, data from the Pacific is nonexistent </w:t>
      </w:r>
      <w:r w:rsidR="1F816C97" w:rsidRPr="1736C0EE">
        <w:rPr>
          <w:rFonts w:eastAsia="Arial" w:cs="Arial"/>
          <w:color w:val="000000" w:themeColor="text1"/>
          <w:sz w:val="22"/>
          <w:szCs w:val="22"/>
          <w:lang w:val="en-CA"/>
        </w:rPr>
        <w:t>despite</w:t>
      </w:r>
      <w:r w:rsidR="7844289F" w:rsidRPr="1736C0EE">
        <w:rPr>
          <w:rFonts w:eastAsia="Arial" w:cs="Arial"/>
          <w:color w:val="000000" w:themeColor="text1"/>
          <w:sz w:val="22"/>
          <w:szCs w:val="22"/>
          <w:lang w:val="en-CA"/>
        </w:rPr>
        <w:t xml:space="preserve"> the </w:t>
      </w:r>
      <w:r w:rsidR="2D4B81CE" w:rsidRPr="1736C0EE">
        <w:rPr>
          <w:rFonts w:eastAsia="Arial" w:cs="Arial"/>
          <w:color w:val="000000" w:themeColor="text1"/>
          <w:sz w:val="22"/>
          <w:szCs w:val="22"/>
          <w:lang w:val="en-CA"/>
        </w:rPr>
        <w:t xml:space="preserve">devastation of Pacific </w:t>
      </w:r>
      <w:r w:rsidR="00AF4EB3">
        <w:rPr>
          <w:rFonts w:eastAsia="Arial" w:cs="Arial"/>
          <w:color w:val="000000" w:themeColor="text1"/>
          <w:sz w:val="22"/>
          <w:szCs w:val="22"/>
          <w:lang w:val="en-CA"/>
        </w:rPr>
        <w:t>b</w:t>
      </w:r>
      <w:r w:rsidR="2D4B81CE" w:rsidRPr="1736C0EE">
        <w:rPr>
          <w:rFonts w:eastAsia="Arial" w:cs="Arial"/>
          <w:color w:val="000000" w:themeColor="text1"/>
          <w:sz w:val="22"/>
          <w:szCs w:val="22"/>
          <w:lang w:val="en-CA"/>
        </w:rPr>
        <w:t xml:space="preserve">asking shark populations. </w:t>
      </w:r>
      <w:r w:rsidR="55809507" w:rsidRPr="1736C0EE">
        <w:rPr>
          <w:rFonts w:eastAsia="Arial" w:cs="Arial"/>
          <w:color w:val="000000" w:themeColor="text1"/>
          <w:sz w:val="22"/>
          <w:szCs w:val="22"/>
          <w:lang w:val="en-CA"/>
        </w:rPr>
        <w:t>In the face of these data gaps, many responsibilities and existing funding listed</w:t>
      </w:r>
      <w:r w:rsidR="244A8C50" w:rsidRPr="1736C0EE">
        <w:rPr>
          <w:rFonts w:eastAsia="Arial" w:cs="Arial"/>
          <w:color w:val="000000" w:themeColor="text1"/>
          <w:sz w:val="22"/>
          <w:szCs w:val="22"/>
          <w:lang w:val="en-CA"/>
        </w:rPr>
        <w:t xml:space="preserve"> in the</w:t>
      </w:r>
      <w:r w:rsidR="55809507" w:rsidRPr="1736C0EE">
        <w:rPr>
          <w:rFonts w:eastAsia="Arial" w:cs="Arial"/>
          <w:color w:val="000000" w:themeColor="text1"/>
          <w:sz w:val="22"/>
          <w:szCs w:val="22"/>
          <w:lang w:val="en-CA"/>
        </w:rPr>
        <w:t xml:space="preserve"> </w:t>
      </w:r>
      <w:r w:rsidR="244A8C50" w:rsidRPr="1736C0EE">
        <w:rPr>
          <w:rFonts w:eastAsia="Arial" w:cs="Arial"/>
          <w:color w:val="000000" w:themeColor="text1"/>
          <w:sz w:val="22"/>
          <w:szCs w:val="22"/>
          <w:lang w:val="en-CA"/>
        </w:rPr>
        <w:t xml:space="preserve">activities table </w:t>
      </w:r>
      <w:r w:rsidR="68F995D7" w:rsidRPr="1736C0EE">
        <w:rPr>
          <w:rFonts w:eastAsia="Arial" w:cs="Arial"/>
          <w:color w:val="000000" w:themeColor="text1"/>
          <w:sz w:val="22"/>
          <w:szCs w:val="22"/>
          <w:lang w:val="en-CA"/>
        </w:rPr>
        <w:t xml:space="preserve">are still focused on Ireland and </w:t>
      </w:r>
      <w:r w:rsidR="6E29D385" w:rsidRPr="1736C0EE">
        <w:rPr>
          <w:rFonts w:eastAsia="Arial" w:cs="Arial"/>
          <w:color w:val="000000" w:themeColor="text1"/>
          <w:sz w:val="22"/>
          <w:szCs w:val="22"/>
          <w:lang w:val="en-CA"/>
        </w:rPr>
        <w:t xml:space="preserve">the </w:t>
      </w:r>
      <w:r w:rsidR="68F995D7" w:rsidRPr="1736C0EE">
        <w:rPr>
          <w:rFonts w:eastAsia="Arial" w:cs="Arial"/>
          <w:color w:val="000000" w:themeColor="text1"/>
          <w:sz w:val="22"/>
          <w:szCs w:val="22"/>
          <w:lang w:val="en-CA"/>
        </w:rPr>
        <w:t>North</w:t>
      </w:r>
      <w:r w:rsidR="3C3A83CF" w:rsidRPr="1736C0EE">
        <w:rPr>
          <w:rFonts w:eastAsia="Arial" w:cs="Arial"/>
          <w:color w:val="000000" w:themeColor="text1"/>
          <w:sz w:val="22"/>
          <w:szCs w:val="22"/>
          <w:lang w:val="en-CA"/>
        </w:rPr>
        <w:t xml:space="preserve"> </w:t>
      </w:r>
      <w:r w:rsidR="68F995D7" w:rsidRPr="1736C0EE">
        <w:rPr>
          <w:rFonts w:eastAsia="Arial" w:cs="Arial"/>
          <w:color w:val="000000" w:themeColor="text1"/>
          <w:sz w:val="22"/>
          <w:szCs w:val="22"/>
          <w:lang w:val="en-CA"/>
        </w:rPr>
        <w:t xml:space="preserve">Atlantic. </w:t>
      </w:r>
      <w:r w:rsidR="00435C0F">
        <w:rPr>
          <w:rFonts w:eastAsia="Arial" w:cs="Arial"/>
          <w:color w:val="000000" w:themeColor="text1"/>
          <w:sz w:val="22"/>
          <w:szCs w:val="22"/>
          <w:lang w:val="en-CA"/>
        </w:rPr>
        <w:t>The</w:t>
      </w:r>
      <w:r w:rsidR="65225599" w:rsidRPr="1736C0EE">
        <w:rPr>
          <w:rFonts w:eastAsia="Arial" w:cs="Arial"/>
          <w:color w:val="000000" w:themeColor="text1"/>
          <w:sz w:val="22"/>
          <w:szCs w:val="22"/>
          <w:lang w:val="en-CA"/>
        </w:rPr>
        <w:t xml:space="preserve"> Sessional Committee </w:t>
      </w:r>
      <w:r w:rsidR="4D6BC70A" w:rsidRPr="1736C0EE">
        <w:rPr>
          <w:rFonts w:eastAsia="Arial" w:cs="Arial"/>
          <w:color w:val="000000" w:themeColor="text1"/>
          <w:sz w:val="22"/>
          <w:szCs w:val="22"/>
          <w:lang w:val="en-CA"/>
        </w:rPr>
        <w:t xml:space="preserve">requests clarification </w:t>
      </w:r>
      <w:r w:rsidR="0034065F">
        <w:rPr>
          <w:rFonts w:eastAsia="Arial" w:cs="Arial"/>
          <w:color w:val="000000" w:themeColor="text1"/>
          <w:sz w:val="22"/>
          <w:szCs w:val="22"/>
          <w:lang w:val="en-CA"/>
        </w:rPr>
        <w:t xml:space="preserve">on the scope </w:t>
      </w:r>
      <w:r w:rsidR="244A8C50">
        <w:rPr>
          <w:rFonts w:eastAsia="Arial" w:cs="Arial"/>
          <w:color w:val="000000" w:themeColor="text1"/>
          <w:sz w:val="22"/>
          <w:szCs w:val="22"/>
          <w:lang w:val="en-CA"/>
        </w:rPr>
        <w:t xml:space="preserve">of the </w:t>
      </w:r>
      <w:r w:rsidR="007173CC">
        <w:rPr>
          <w:rFonts w:eastAsia="Arial" w:cs="Arial"/>
          <w:color w:val="000000" w:themeColor="text1"/>
          <w:sz w:val="22"/>
          <w:szCs w:val="22"/>
          <w:lang w:val="en-CA"/>
        </w:rPr>
        <w:t>Concerted Action</w:t>
      </w:r>
      <w:r w:rsidR="244A8C50">
        <w:rPr>
          <w:rFonts w:eastAsia="Arial" w:cs="Arial"/>
          <w:color w:val="000000" w:themeColor="text1"/>
          <w:sz w:val="22"/>
          <w:szCs w:val="22"/>
          <w:lang w:val="en-CA"/>
        </w:rPr>
        <w:t xml:space="preserve">, </w:t>
      </w:r>
      <w:r w:rsidR="0034065F">
        <w:rPr>
          <w:rFonts w:eastAsia="Arial" w:cs="Arial"/>
          <w:color w:val="000000" w:themeColor="text1"/>
          <w:sz w:val="22"/>
          <w:szCs w:val="22"/>
          <w:lang w:val="en-CA"/>
        </w:rPr>
        <w:t xml:space="preserve">whether it is </w:t>
      </w:r>
      <w:r w:rsidR="65225599" w:rsidRPr="1736C0EE">
        <w:rPr>
          <w:rFonts w:eastAsia="Arial" w:cs="Arial"/>
          <w:color w:val="000000" w:themeColor="text1"/>
          <w:sz w:val="22"/>
          <w:szCs w:val="22"/>
          <w:lang w:val="en-CA"/>
        </w:rPr>
        <w:t xml:space="preserve">global </w:t>
      </w:r>
      <w:r w:rsidR="31970A1D" w:rsidRPr="1736C0EE">
        <w:rPr>
          <w:rFonts w:eastAsia="Arial" w:cs="Arial"/>
          <w:color w:val="000000" w:themeColor="text1"/>
          <w:sz w:val="22"/>
          <w:szCs w:val="22"/>
          <w:lang w:val="en-CA"/>
        </w:rPr>
        <w:t xml:space="preserve">or regional </w:t>
      </w:r>
      <w:r w:rsidR="0034065F">
        <w:rPr>
          <w:rFonts w:eastAsia="Arial" w:cs="Arial"/>
          <w:color w:val="000000" w:themeColor="text1"/>
          <w:sz w:val="22"/>
          <w:szCs w:val="22"/>
          <w:lang w:val="en-CA"/>
        </w:rPr>
        <w:t xml:space="preserve">in </w:t>
      </w:r>
      <w:r w:rsidR="65225599" w:rsidRPr="1736C0EE">
        <w:rPr>
          <w:rFonts w:eastAsia="Arial" w:cs="Arial"/>
          <w:color w:val="000000" w:themeColor="text1"/>
          <w:sz w:val="22"/>
          <w:szCs w:val="22"/>
          <w:lang w:val="en-CA"/>
        </w:rPr>
        <w:t>nature</w:t>
      </w:r>
      <w:r w:rsidR="007140C5">
        <w:rPr>
          <w:rFonts w:eastAsia="Arial" w:cs="Arial"/>
          <w:color w:val="000000" w:themeColor="text1"/>
          <w:sz w:val="22"/>
          <w:szCs w:val="22"/>
          <w:lang w:val="en-CA"/>
        </w:rPr>
        <w:t xml:space="preserve">, and </w:t>
      </w:r>
      <w:r w:rsidR="5EC9BD2E" w:rsidRPr="1736C0EE">
        <w:rPr>
          <w:rFonts w:eastAsia="Arial" w:cs="Arial"/>
          <w:color w:val="000000" w:themeColor="text1"/>
          <w:sz w:val="22"/>
          <w:szCs w:val="22"/>
          <w:lang w:val="en-CA"/>
        </w:rPr>
        <w:t xml:space="preserve">how under-studied </w:t>
      </w:r>
      <w:r w:rsidR="6FF9A049" w:rsidRPr="1736C0EE">
        <w:rPr>
          <w:rFonts w:eastAsia="Arial" w:cs="Arial"/>
          <w:color w:val="000000" w:themeColor="text1"/>
          <w:sz w:val="22"/>
          <w:szCs w:val="22"/>
          <w:lang w:val="en-CA"/>
        </w:rPr>
        <w:t xml:space="preserve">regions </w:t>
      </w:r>
      <w:r w:rsidR="003F6A21" w:rsidRPr="1736C0EE">
        <w:rPr>
          <w:rFonts w:eastAsia="Arial" w:cs="Arial"/>
          <w:color w:val="000000" w:themeColor="text1"/>
          <w:sz w:val="22"/>
          <w:szCs w:val="22"/>
          <w:lang w:val="en-CA"/>
        </w:rPr>
        <w:t>will be inco</w:t>
      </w:r>
      <w:r w:rsidR="7A0D8FEC" w:rsidRPr="1736C0EE">
        <w:rPr>
          <w:rFonts w:eastAsia="Arial" w:cs="Arial"/>
          <w:color w:val="000000" w:themeColor="text1"/>
          <w:sz w:val="22"/>
          <w:szCs w:val="22"/>
          <w:lang w:val="en-CA"/>
        </w:rPr>
        <w:t>rporated.</w:t>
      </w:r>
      <w:r w:rsidR="5EAA3661" w:rsidRPr="1736C0EE">
        <w:rPr>
          <w:rFonts w:eastAsia="Arial" w:cs="Arial"/>
          <w:color w:val="000000" w:themeColor="text1"/>
          <w:sz w:val="22"/>
          <w:szCs w:val="22"/>
          <w:lang w:val="en-CA"/>
        </w:rPr>
        <w:t xml:space="preserve"> </w:t>
      </w:r>
    </w:p>
    <w:p w14:paraId="554481A5" w14:textId="77777777" w:rsidR="00E07C63" w:rsidRDefault="00E07C63" w:rsidP="00323B01">
      <w:pPr>
        <w:widowControl/>
        <w:autoSpaceDE/>
        <w:autoSpaceDN/>
        <w:adjustRightInd/>
        <w:jc w:val="both"/>
        <w:rPr>
          <w:rFonts w:eastAsia="Arial" w:cs="Arial"/>
          <w:color w:val="000000"/>
          <w:sz w:val="22"/>
          <w:szCs w:val="22"/>
          <w:bdr w:val="none" w:sz="0" w:space="0" w:color="auto" w:frame="1"/>
        </w:rPr>
      </w:pPr>
    </w:p>
    <w:p w14:paraId="535B5B4A" w14:textId="502D7C72" w:rsidR="00E07C63" w:rsidRPr="001816EE" w:rsidRDefault="003E17F1" w:rsidP="00323B01">
      <w:pPr>
        <w:widowControl/>
        <w:autoSpaceDE/>
        <w:autoSpaceDN/>
        <w:adjustRightInd/>
        <w:jc w:val="both"/>
        <w:rPr>
          <w:rFonts w:eastAsia="Arial" w:cs="Arial"/>
          <w:color w:val="000000"/>
          <w:sz w:val="22"/>
          <w:szCs w:val="22"/>
          <w:lang w:val="en-CA"/>
        </w:rPr>
      </w:pPr>
      <w:r>
        <w:rPr>
          <w:rFonts w:eastAsia="Arial" w:cs="Arial"/>
          <w:color w:val="000000" w:themeColor="text1"/>
          <w:sz w:val="22"/>
          <w:szCs w:val="22"/>
          <w:lang w:val="en-CA"/>
        </w:rPr>
        <w:t xml:space="preserve">The Sessional Committee requested further clarification on </w:t>
      </w:r>
      <w:r w:rsidR="00F162CC" w:rsidRPr="1736C0EE">
        <w:rPr>
          <w:rFonts w:eastAsia="Arial" w:cs="Arial"/>
          <w:color w:val="000000" w:themeColor="text1"/>
          <w:sz w:val="22"/>
          <w:szCs w:val="22"/>
          <w:lang w:val="en-CA"/>
        </w:rPr>
        <w:t>how the implementation</w:t>
      </w:r>
      <w:r>
        <w:rPr>
          <w:rFonts w:eastAsia="Arial" w:cs="Arial"/>
          <w:color w:val="000000" w:themeColor="text1"/>
          <w:sz w:val="22"/>
          <w:szCs w:val="22"/>
          <w:lang w:val="en-CA"/>
        </w:rPr>
        <w:t xml:space="preserve"> of the </w:t>
      </w:r>
      <w:r w:rsidR="008F12F7">
        <w:rPr>
          <w:rFonts w:eastAsia="Arial" w:cs="Arial"/>
          <w:color w:val="000000" w:themeColor="text1"/>
          <w:sz w:val="22"/>
          <w:szCs w:val="22"/>
          <w:lang w:val="en-CA"/>
        </w:rPr>
        <w:t>Concerted Action</w:t>
      </w:r>
      <w:r w:rsidR="00F162CC" w:rsidRPr="1736C0EE">
        <w:rPr>
          <w:rFonts w:eastAsia="Arial" w:cs="Arial"/>
          <w:color w:val="000000" w:themeColor="text1"/>
          <w:sz w:val="22"/>
          <w:szCs w:val="22"/>
          <w:lang w:val="en-CA"/>
        </w:rPr>
        <w:t xml:space="preserve"> </w:t>
      </w:r>
      <w:r>
        <w:rPr>
          <w:rFonts w:eastAsia="Arial" w:cs="Arial"/>
          <w:color w:val="000000" w:themeColor="text1"/>
          <w:sz w:val="22"/>
          <w:szCs w:val="22"/>
          <w:lang w:val="en-CA"/>
        </w:rPr>
        <w:t>will</w:t>
      </w:r>
      <w:r w:rsidR="00F162CC" w:rsidRPr="1736C0EE">
        <w:rPr>
          <w:rFonts w:eastAsia="Arial" w:cs="Arial"/>
          <w:color w:val="000000" w:themeColor="text1"/>
          <w:sz w:val="22"/>
          <w:szCs w:val="22"/>
          <w:lang w:val="en-CA"/>
        </w:rPr>
        <w:t xml:space="preserve"> </w:t>
      </w:r>
      <w:r w:rsidR="00F162CC" w:rsidRPr="25FC921F">
        <w:rPr>
          <w:rFonts w:eastAsia="Arial" w:cs="Arial"/>
          <w:color w:val="000000" w:themeColor="text1"/>
          <w:sz w:val="22"/>
          <w:szCs w:val="22"/>
          <w:lang w:val="en-CA"/>
        </w:rPr>
        <w:t>fee</w:t>
      </w:r>
      <w:r w:rsidR="2909A921" w:rsidRPr="25FC921F">
        <w:rPr>
          <w:rFonts w:eastAsia="Arial" w:cs="Arial"/>
          <w:color w:val="000000" w:themeColor="text1"/>
          <w:sz w:val="22"/>
          <w:szCs w:val="22"/>
          <w:lang w:val="en-CA"/>
        </w:rPr>
        <w:t>d</w:t>
      </w:r>
      <w:r w:rsidR="00F162CC" w:rsidRPr="1736C0EE">
        <w:rPr>
          <w:rFonts w:eastAsia="Arial" w:cs="Arial"/>
          <w:color w:val="000000" w:themeColor="text1"/>
          <w:sz w:val="22"/>
          <w:szCs w:val="22"/>
          <w:lang w:val="en-CA"/>
        </w:rPr>
        <w:t xml:space="preserve"> existing processes and avoid setting up parallel structures</w:t>
      </w:r>
      <w:r w:rsidR="00334FC5">
        <w:rPr>
          <w:rFonts w:eastAsia="Arial" w:cs="Arial"/>
          <w:color w:val="000000" w:themeColor="text1"/>
          <w:sz w:val="22"/>
          <w:szCs w:val="22"/>
          <w:lang w:val="en-CA"/>
        </w:rPr>
        <w:t>.</w:t>
      </w:r>
    </w:p>
    <w:p w14:paraId="40BBA3F9" w14:textId="77777777" w:rsidR="00D3523D" w:rsidRDefault="00D3523D" w:rsidP="00323B01">
      <w:pPr>
        <w:widowControl/>
        <w:autoSpaceDE/>
        <w:autoSpaceDN/>
        <w:adjustRightInd/>
        <w:jc w:val="both"/>
        <w:rPr>
          <w:rFonts w:eastAsia="Arial" w:cs="Arial"/>
          <w:color w:val="000000"/>
          <w:sz w:val="22"/>
          <w:szCs w:val="22"/>
          <w:bdr w:val="none" w:sz="0" w:space="0" w:color="auto" w:frame="1"/>
        </w:rPr>
      </w:pPr>
    </w:p>
    <w:p w14:paraId="230AFA00" w14:textId="1AF5ACBC" w:rsidR="00D3523D" w:rsidRPr="001816EE" w:rsidRDefault="79095D75" w:rsidP="00323B01">
      <w:pPr>
        <w:widowControl/>
        <w:autoSpaceDE/>
        <w:autoSpaceDN/>
        <w:adjustRightInd/>
        <w:jc w:val="both"/>
        <w:rPr>
          <w:rFonts w:eastAsia="Arial" w:cs="Arial"/>
          <w:color w:val="000000"/>
          <w:sz w:val="22"/>
          <w:szCs w:val="22"/>
          <w:lang w:val="en-CA"/>
        </w:rPr>
      </w:pPr>
      <w:r w:rsidRPr="1736C0EE">
        <w:rPr>
          <w:rFonts w:eastAsia="Arial" w:cs="Arial"/>
          <w:color w:val="000000" w:themeColor="text1"/>
          <w:sz w:val="22"/>
          <w:szCs w:val="22"/>
          <w:lang w:val="en-CA"/>
        </w:rPr>
        <w:t xml:space="preserve">Activity 3 proposes “unified international guidelines” for </w:t>
      </w:r>
      <w:r w:rsidR="0F1ACD60" w:rsidRPr="6ACA3E0E">
        <w:rPr>
          <w:rFonts w:eastAsia="Arial" w:cs="Arial"/>
          <w:color w:val="000000" w:themeColor="text1"/>
          <w:sz w:val="22"/>
          <w:szCs w:val="22"/>
          <w:lang w:val="en-CA"/>
        </w:rPr>
        <w:t>b</w:t>
      </w:r>
      <w:r w:rsidRPr="6ACA3E0E">
        <w:rPr>
          <w:rFonts w:eastAsia="Arial" w:cs="Arial"/>
          <w:color w:val="000000" w:themeColor="text1"/>
          <w:sz w:val="22"/>
          <w:szCs w:val="22"/>
          <w:lang w:val="en-CA"/>
        </w:rPr>
        <w:t>asking</w:t>
      </w:r>
      <w:r w:rsidRPr="1736C0EE">
        <w:rPr>
          <w:rFonts w:eastAsia="Arial" w:cs="Arial"/>
          <w:color w:val="000000" w:themeColor="text1"/>
          <w:sz w:val="22"/>
          <w:szCs w:val="22"/>
          <w:lang w:val="en-CA"/>
        </w:rPr>
        <w:t xml:space="preserve"> shark tourism, based mainly on </w:t>
      </w:r>
      <w:r w:rsidR="5680D698" w:rsidRPr="1736C0EE">
        <w:rPr>
          <w:rFonts w:eastAsia="Arial" w:cs="Arial"/>
          <w:color w:val="000000" w:themeColor="text1"/>
          <w:sz w:val="22"/>
          <w:szCs w:val="22"/>
          <w:lang w:val="en-CA"/>
        </w:rPr>
        <w:t xml:space="preserve">guidelines incorporated by countries with established </w:t>
      </w:r>
      <w:r w:rsidR="4C18CAC0" w:rsidRPr="6ACA3E0E">
        <w:rPr>
          <w:rFonts w:eastAsia="Arial" w:cs="Arial"/>
          <w:color w:val="000000" w:themeColor="text1"/>
          <w:sz w:val="22"/>
          <w:szCs w:val="22"/>
          <w:lang w:val="en-CA"/>
        </w:rPr>
        <w:t>b</w:t>
      </w:r>
      <w:r w:rsidR="5680D698" w:rsidRPr="6ACA3E0E">
        <w:rPr>
          <w:rFonts w:eastAsia="Arial" w:cs="Arial"/>
          <w:color w:val="000000" w:themeColor="text1"/>
          <w:sz w:val="22"/>
          <w:szCs w:val="22"/>
          <w:lang w:val="en-CA"/>
        </w:rPr>
        <w:t>asking</w:t>
      </w:r>
      <w:r w:rsidR="5680D698" w:rsidRPr="1736C0EE">
        <w:rPr>
          <w:rFonts w:eastAsia="Arial" w:cs="Arial"/>
          <w:color w:val="000000" w:themeColor="text1"/>
          <w:sz w:val="22"/>
          <w:szCs w:val="22"/>
          <w:lang w:val="en-CA"/>
        </w:rPr>
        <w:t xml:space="preserve"> shark tourism, such as I</w:t>
      </w:r>
      <w:r w:rsidR="2BDE23EA" w:rsidRPr="1736C0EE">
        <w:rPr>
          <w:rFonts w:eastAsia="Arial" w:cs="Arial"/>
          <w:color w:val="000000" w:themeColor="text1"/>
          <w:sz w:val="22"/>
          <w:szCs w:val="22"/>
          <w:lang w:val="en-CA"/>
        </w:rPr>
        <w:t xml:space="preserve">reland and the UK. The Sessional Committee </w:t>
      </w:r>
      <w:r w:rsidR="00AC152A">
        <w:rPr>
          <w:rFonts w:eastAsia="Arial" w:cs="Arial"/>
          <w:color w:val="000000" w:themeColor="text1"/>
          <w:sz w:val="22"/>
          <w:szCs w:val="22"/>
          <w:lang w:val="en-CA"/>
        </w:rPr>
        <w:t>requested that</w:t>
      </w:r>
      <w:r w:rsidR="2AF4ABCE" w:rsidRPr="1736C0EE">
        <w:rPr>
          <w:rFonts w:eastAsia="Arial" w:cs="Arial"/>
          <w:color w:val="000000" w:themeColor="text1"/>
          <w:sz w:val="22"/>
          <w:szCs w:val="22"/>
          <w:lang w:val="en-CA"/>
        </w:rPr>
        <w:t xml:space="preserve"> the source of </w:t>
      </w:r>
      <w:r w:rsidR="00B9678A">
        <w:rPr>
          <w:rFonts w:eastAsia="Arial" w:cs="Arial"/>
          <w:color w:val="000000" w:themeColor="text1"/>
          <w:sz w:val="22"/>
          <w:szCs w:val="22"/>
          <w:lang w:val="en-CA"/>
        </w:rPr>
        <w:t>the</w:t>
      </w:r>
      <w:r w:rsidR="2AF4ABCE" w:rsidRPr="1736C0EE">
        <w:rPr>
          <w:rFonts w:eastAsia="Arial" w:cs="Arial"/>
          <w:color w:val="000000" w:themeColor="text1"/>
          <w:sz w:val="22"/>
          <w:szCs w:val="22"/>
          <w:lang w:val="en-CA"/>
        </w:rPr>
        <w:t xml:space="preserve"> guidelines</w:t>
      </w:r>
      <w:r w:rsidR="04872A62" w:rsidRPr="1736C0EE">
        <w:rPr>
          <w:rFonts w:eastAsia="Arial" w:cs="Arial"/>
          <w:color w:val="000000" w:themeColor="text1"/>
          <w:sz w:val="22"/>
          <w:szCs w:val="22"/>
          <w:lang w:val="en-CA"/>
        </w:rPr>
        <w:t xml:space="preserve"> </w:t>
      </w:r>
      <w:r w:rsidR="00B9678A">
        <w:rPr>
          <w:rFonts w:eastAsia="Arial" w:cs="Arial"/>
          <w:color w:val="000000" w:themeColor="text1"/>
          <w:sz w:val="22"/>
          <w:szCs w:val="22"/>
          <w:lang w:val="en-CA"/>
        </w:rPr>
        <w:t>should</w:t>
      </w:r>
      <w:r w:rsidR="04872A62" w:rsidRPr="1736C0EE">
        <w:rPr>
          <w:rFonts w:eastAsia="Arial" w:cs="Arial"/>
          <w:color w:val="000000" w:themeColor="text1"/>
          <w:sz w:val="22"/>
          <w:szCs w:val="22"/>
          <w:lang w:val="en-CA"/>
        </w:rPr>
        <w:t xml:space="preserve"> be inspected</w:t>
      </w:r>
      <w:r w:rsidR="2AF4ABCE" w:rsidRPr="1736C0EE">
        <w:rPr>
          <w:rFonts w:eastAsia="Arial" w:cs="Arial"/>
          <w:color w:val="000000" w:themeColor="text1"/>
          <w:sz w:val="22"/>
          <w:szCs w:val="22"/>
          <w:lang w:val="en-CA"/>
        </w:rPr>
        <w:t xml:space="preserve">, </w:t>
      </w:r>
      <w:r w:rsidR="00B9678A">
        <w:rPr>
          <w:rFonts w:eastAsia="Arial" w:cs="Arial"/>
          <w:color w:val="000000" w:themeColor="text1"/>
          <w:sz w:val="22"/>
          <w:szCs w:val="22"/>
          <w:lang w:val="en-CA"/>
        </w:rPr>
        <w:t>to determine whether the</w:t>
      </w:r>
      <w:r w:rsidR="08222568" w:rsidRPr="1736C0EE">
        <w:rPr>
          <w:rFonts w:eastAsia="Arial" w:cs="Arial"/>
          <w:color w:val="000000" w:themeColor="text1"/>
          <w:sz w:val="22"/>
          <w:szCs w:val="22"/>
          <w:lang w:val="en-CA"/>
        </w:rPr>
        <w:t xml:space="preserve"> existing guidelines are government-regulated</w:t>
      </w:r>
      <w:r w:rsidR="00B9678A">
        <w:rPr>
          <w:rFonts w:eastAsia="Arial" w:cs="Arial"/>
          <w:color w:val="000000" w:themeColor="text1"/>
          <w:sz w:val="22"/>
          <w:szCs w:val="22"/>
          <w:lang w:val="en-CA"/>
        </w:rPr>
        <w:t xml:space="preserve"> or</w:t>
      </w:r>
      <w:r w:rsidR="08222568" w:rsidRPr="1736C0EE">
        <w:rPr>
          <w:rFonts w:eastAsia="Arial" w:cs="Arial"/>
          <w:color w:val="000000" w:themeColor="text1"/>
          <w:sz w:val="22"/>
          <w:szCs w:val="22"/>
          <w:lang w:val="en-CA"/>
        </w:rPr>
        <w:t xml:space="preserve"> decided by tourist companies. </w:t>
      </w:r>
      <w:r w:rsidR="064DD705" w:rsidRPr="1736C0EE">
        <w:rPr>
          <w:rFonts w:eastAsia="Arial" w:cs="Arial"/>
          <w:color w:val="000000" w:themeColor="text1"/>
          <w:sz w:val="22"/>
          <w:szCs w:val="22"/>
          <w:lang w:val="en-CA"/>
        </w:rPr>
        <w:t xml:space="preserve">To properly adhere to the goals of the Appendices, the </w:t>
      </w:r>
      <w:r w:rsidR="6B998D86" w:rsidRPr="1736C0EE">
        <w:rPr>
          <w:rFonts w:eastAsia="Arial" w:cs="Arial"/>
          <w:color w:val="000000" w:themeColor="text1"/>
          <w:sz w:val="22"/>
          <w:szCs w:val="22"/>
          <w:lang w:val="en-CA"/>
        </w:rPr>
        <w:t xml:space="preserve">adopted guidelines must be globally adaptable </w:t>
      </w:r>
      <w:r w:rsidR="6F02B605" w:rsidRPr="1736C0EE">
        <w:rPr>
          <w:rFonts w:eastAsia="Arial" w:cs="Arial"/>
          <w:color w:val="000000" w:themeColor="text1"/>
          <w:sz w:val="22"/>
          <w:szCs w:val="22"/>
          <w:lang w:val="en-CA"/>
        </w:rPr>
        <w:t xml:space="preserve">and aligned with existing CMS guidance on marine wildlife watching </w:t>
      </w:r>
      <w:r w:rsidR="6F02B605" w:rsidRPr="1736C0EE">
        <w:rPr>
          <w:rFonts w:eastAsia="Arial" w:cs="Arial"/>
          <w:sz w:val="22"/>
          <w:szCs w:val="22"/>
          <w:lang w:val="en-CA"/>
        </w:rPr>
        <w:t>(</w:t>
      </w:r>
      <w:hyperlink r:id="rId10">
        <w:r w:rsidR="73DC72D6" w:rsidRPr="1736C0EE">
          <w:rPr>
            <w:rStyle w:val="Hyperlink"/>
            <w:rFonts w:eastAsia="Arial" w:cs="Arial"/>
            <w:sz w:val="22"/>
            <w:szCs w:val="22"/>
            <w:lang w:val="en-CA"/>
          </w:rPr>
          <w:t>UNEP/CMS/COP14/CRP27.3.1/Annex 2</w:t>
        </w:r>
      </w:hyperlink>
      <w:r w:rsidR="73DC72D6" w:rsidRPr="1736C0EE">
        <w:rPr>
          <w:rFonts w:eastAsia="Arial" w:cs="Arial"/>
          <w:sz w:val="22"/>
          <w:szCs w:val="22"/>
          <w:lang w:val="en-CA"/>
        </w:rPr>
        <w:t xml:space="preserve"> ; </w:t>
      </w:r>
      <w:r w:rsidR="6F02B605" w:rsidRPr="1736C0EE">
        <w:rPr>
          <w:rFonts w:eastAsia="Arial" w:cs="Arial"/>
          <w:color w:val="000000" w:themeColor="text1"/>
          <w:sz w:val="22"/>
          <w:szCs w:val="22"/>
          <w:lang w:val="en-CA"/>
        </w:rPr>
        <w:t xml:space="preserve">within which </w:t>
      </w:r>
      <w:r w:rsidR="4EA665A7" w:rsidRPr="7A5B51BC">
        <w:rPr>
          <w:rFonts w:eastAsia="Arial" w:cs="Arial"/>
          <w:color w:val="000000" w:themeColor="text1"/>
          <w:sz w:val="22"/>
          <w:szCs w:val="22"/>
          <w:lang w:val="en-CA"/>
        </w:rPr>
        <w:t>b</w:t>
      </w:r>
      <w:r w:rsidR="6F02B605" w:rsidRPr="7A5B51BC">
        <w:rPr>
          <w:rFonts w:eastAsia="Arial" w:cs="Arial"/>
          <w:color w:val="000000" w:themeColor="text1"/>
          <w:sz w:val="22"/>
          <w:szCs w:val="22"/>
          <w:lang w:val="en-CA"/>
        </w:rPr>
        <w:t>asking</w:t>
      </w:r>
      <w:r w:rsidR="6F02B605" w:rsidRPr="1736C0EE">
        <w:rPr>
          <w:rFonts w:eastAsia="Arial" w:cs="Arial"/>
          <w:color w:val="000000" w:themeColor="text1"/>
          <w:sz w:val="22"/>
          <w:szCs w:val="22"/>
          <w:lang w:val="en-CA"/>
        </w:rPr>
        <w:t xml:space="preserve"> sharks are mentioned). </w:t>
      </w:r>
    </w:p>
    <w:p w14:paraId="11B1A555" w14:textId="7DE5FAB3" w:rsidR="442AEFF7" w:rsidRDefault="442AEFF7" w:rsidP="00323B01">
      <w:pPr>
        <w:widowControl/>
        <w:jc w:val="both"/>
        <w:rPr>
          <w:rFonts w:eastAsia="Arial" w:cs="Arial"/>
          <w:color w:val="000000" w:themeColor="text1"/>
          <w:sz w:val="22"/>
          <w:szCs w:val="22"/>
          <w:lang w:val="en-CA"/>
        </w:rPr>
      </w:pPr>
    </w:p>
    <w:p w14:paraId="15D270EC" w14:textId="2EF77F43" w:rsidR="28D24987" w:rsidRDefault="44D256BB" w:rsidP="00323B01">
      <w:pPr>
        <w:widowControl/>
        <w:jc w:val="both"/>
        <w:rPr>
          <w:rFonts w:eastAsia="Arial" w:cs="Arial"/>
          <w:color w:val="000000" w:themeColor="text1"/>
          <w:sz w:val="22"/>
          <w:szCs w:val="22"/>
          <w:lang w:val="en-CA"/>
        </w:rPr>
      </w:pPr>
      <w:r w:rsidRPr="519B53B7">
        <w:rPr>
          <w:rFonts w:eastAsia="Arial" w:cs="Arial"/>
          <w:color w:val="000000" w:themeColor="text1"/>
          <w:sz w:val="22"/>
          <w:szCs w:val="22"/>
          <w:lang w:val="en-CA"/>
        </w:rPr>
        <w:t>Regarding Activity 8,</w:t>
      </w:r>
      <w:r w:rsidR="6A2A3474" w:rsidRPr="519B53B7">
        <w:rPr>
          <w:rFonts w:eastAsia="Arial" w:cs="Arial"/>
          <w:color w:val="000000" w:themeColor="text1"/>
          <w:sz w:val="22"/>
          <w:szCs w:val="22"/>
          <w:lang w:val="en-CA"/>
        </w:rPr>
        <w:t xml:space="preserve"> which references a global database,</w:t>
      </w:r>
      <w:r w:rsidRPr="519B53B7">
        <w:rPr>
          <w:rFonts w:eastAsia="Arial" w:cs="Arial"/>
          <w:color w:val="000000" w:themeColor="text1"/>
          <w:sz w:val="22"/>
          <w:szCs w:val="22"/>
          <w:lang w:val="en-CA"/>
        </w:rPr>
        <w:t xml:space="preserve"> </w:t>
      </w:r>
      <w:r w:rsidR="33CD205D" w:rsidRPr="519B53B7">
        <w:rPr>
          <w:rFonts w:eastAsia="Arial" w:cs="Arial"/>
          <w:color w:val="000000" w:themeColor="text1"/>
          <w:sz w:val="22"/>
          <w:szCs w:val="22"/>
          <w:lang w:val="en-CA"/>
        </w:rPr>
        <w:t>t</w:t>
      </w:r>
      <w:r w:rsidR="52560698" w:rsidRPr="519B53B7">
        <w:rPr>
          <w:rFonts w:eastAsia="Arial" w:cs="Arial"/>
          <w:color w:val="000000" w:themeColor="text1"/>
          <w:sz w:val="22"/>
          <w:szCs w:val="22"/>
          <w:lang w:val="en-CA"/>
        </w:rPr>
        <w:t xml:space="preserve">he </w:t>
      </w:r>
      <w:r w:rsidR="0DAFC28E" w:rsidRPr="519B53B7">
        <w:rPr>
          <w:rFonts w:eastAsia="Arial" w:cs="Arial"/>
          <w:color w:val="000000" w:themeColor="text1"/>
          <w:sz w:val="22"/>
          <w:szCs w:val="22"/>
          <w:lang w:val="en-CA"/>
        </w:rPr>
        <w:t>S</w:t>
      </w:r>
      <w:r w:rsidR="52560698" w:rsidRPr="519B53B7">
        <w:rPr>
          <w:rFonts w:eastAsia="Arial" w:cs="Arial"/>
          <w:color w:val="000000" w:themeColor="text1"/>
          <w:sz w:val="22"/>
          <w:szCs w:val="22"/>
          <w:lang w:val="en-CA"/>
        </w:rPr>
        <w:t xml:space="preserve">essional </w:t>
      </w:r>
      <w:r w:rsidR="7644D027" w:rsidRPr="519B53B7">
        <w:rPr>
          <w:rFonts w:eastAsia="Arial" w:cs="Arial"/>
          <w:color w:val="000000" w:themeColor="text1"/>
          <w:sz w:val="22"/>
          <w:szCs w:val="22"/>
          <w:lang w:val="en-CA"/>
        </w:rPr>
        <w:t>C</w:t>
      </w:r>
      <w:r w:rsidR="52560698" w:rsidRPr="519B53B7">
        <w:rPr>
          <w:rFonts w:eastAsia="Arial" w:cs="Arial"/>
          <w:color w:val="000000" w:themeColor="text1"/>
          <w:sz w:val="22"/>
          <w:szCs w:val="22"/>
          <w:lang w:val="en-CA"/>
        </w:rPr>
        <w:t xml:space="preserve">ommittee </w:t>
      </w:r>
      <w:r w:rsidR="6ECB67E1" w:rsidRPr="519B53B7">
        <w:rPr>
          <w:rFonts w:eastAsia="Arial" w:cs="Arial"/>
          <w:color w:val="000000" w:themeColor="text1"/>
          <w:sz w:val="22"/>
          <w:szCs w:val="22"/>
          <w:lang w:val="en-CA"/>
        </w:rPr>
        <w:t>highlight</w:t>
      </w:r>
      <w:r w:rsidR="4E3360EF" w:rsidRPr="519B53B7">
        <w:rPr>
          <w:rFonts w:eastAsia="Arial" w:cs="Arial"/>
          <w:color w:val="000000" w:themeColor="text1"/>
          <w:sz w:val="22"/>
          <w:szCs w:val="22"/>
          <w:lang w:val="en-CA"/>
        </w:rPr>
        <w:t>ed</w:t>
      </w:r>
      <w:r w:rsidR="52560698" w:rsidRPr="519B53B7">
        <w:rPr>
          <w:rFonts w:eastAsia="Arial" w:cs="Arial"/>
          <w:color w:val="000000" w:themeColor="text1"/>
          <w:sz w:val="22"/>
          <w:szCs w:val="22"/>
          <w:lang w:val="en-CA"/>
        </w:rPr>
        <w:t xml:space="preserve"> the need for a primary host to maintain shared databases long-term</w:t>
      </w:r>
      <w:r w:rsidR="4745DAEC" w:rsidRPr="519B53B7">
        <w:rPr>
          <w:rFonts w:eastAsia="Arial" w:cs="Arial"/>
          <w:color w:val="000000" w:themeColor="text1"/>
          <w:sz w:val="22"/>
          <w:szCs w:val="22"/>
          <w:lang w:val="en-CA"/>
        </w:rPr>
        <w:t xml:space="preserve"> and a governance plan for the data contribution </w:t>
      </w:r>
      <w:r w:rsidR="09FA3226" w:rsidRPr="519B53B7">
        <w:rPr>
          <w:rFonts w:eastAsia="Arial" w:cs="Arial"/>
          <w:color w:val="000000" w:themeColor="text1"/>
          <w:sz w:val="22"/>
          <w:szCs w:val="22"/>
          <w:lang w:val="en-CA"/>
        </w:rPr>
        <w:t xml:space="preserve">of </w:t>
      </w:r>
      <w:r w:rsidR="4745DAEC" w:rsidRPr="519B53B7">
        <w:rPr>
          <w:rFonts w:eastAsia="Arial" w:cs="Arial"/>
          <w:color w:val="000000" w:themeColor="text1"/>
          <w:sz w:val="22"/>
          <w:szCs w:val="22"/>
          <w:lang w:val="en-CA"/>
        </w:rPr>
        <w:t>CMS Parties</w:t>
      </w:r>
      <w:r w:rsidR="3866FFC2" w:rsidRPr="519B53B7">
        <w:rPr>
          <w:rFonts w:eastAsia="Arial" w:cs="Arial"/>
          <w:color w:val="000000" w:themeColor="text1"/>
          <w:sz w:val="22"/>
          <w:szCs w:val="22"/>
          <w:lang w:val="en-CA"/>
        </w:rPr>
        <w:t xml:space="preserve">. </w:t>
      </w:r>
      <w:r w:rsidR="40FD2A42" w:rsidRPr="519B53B7">
        <w:rPr>
          <w:rFonts w:eastAsia="Arial" w:cs="Arial"/>
          <w:color w:val="000000" w:themeColor="text1"/>
          <w:sz w:val="22"/>
          <w:szCs w:val="22"/>
          <w:lang w:val="en-CA"/>
        </w:rPr>
        <w:t>Additionally</w:t>
      </w:r>
      <w:r w:rsidR="7BB15B6D" w:rsidRPr="519B53B7">
        <w:rPr>
          <w:rFonts w:eastAsia="Arial" w:cs="Arial"/>
          <w:color w:val="000000" w:themeColor="text1"/>
          <w:sz w:val="22"/>
          <w:szCs w:val="22"/>
          <w:lang w:val="en-CA"/>
        </w:rPr>
        <w:t>,</w:t>
      </w:r>
      <w:r w:rsidR="40FD2A42" w:rsidRPr="519B53B7">
        <w:rPr>
          <w:rFonts w:eastAsia="Arial" w:cs="Arial"/>
          <w:color w:val="000000" w:themeColor="text1"/>
          <w:sz w:val="22"/>
          <w:szCs w:val="22"/>
          <w:lang w:val="en-CA"/>
        </w:rPr>
        <w:t xml:space="preserve"> it noted that </w:t>
      </w:r>
      <w:r w:rsidR="04F3EAB5" w:rsidRPr="519B53B7">
        <w:rPr>
          <w:rFonts w:eastAsia="Arial" w:cs="Arial"/>
          <w:color w:val="000000" w:themeColor="text1"/>
          <w:sz w:val="22"/>
          <w:szCs w:val="22"/>
          <w:lang w:val="en-CA"/>
        </w:rPr>
        <w:t xml:space="preserve">this potential collaboration between Parties must address the broader </w:t>
      </w:r>
      <w:r w:rsidR="0E997BFC" w:rsidRPr="519B53B7">
        <w:rPr>
          <w:rFonts w:eastAsia="Arial" w:cs="Arial"/>
          <w:color w:val="000000" w:themeColor="text1"/>
          <w:sz w:val="22"/>
          <w:szCs w:val="22"/>
          <w:lang w:val="en-CA"/>
        </w:rPr>
        <w:t>“</w:t>
      </w:r>
      <w:r w:rsidR="043DEF25" w:rsidRPr="519B53B7">
        <w:rPr>
          <w:rFonts w:eastAsia="Arial" w:cs="Arial"/>
          <w:color w:val="000000" w:themeColor="text1"/>
          <w:sz w:val="22"/>
          <w:szCs w:val="22"/>
          <w:lang w:val="en-CA"/>
        </w:rPr>
        <w:t>b</w:t>
      </w:r>
      <w:r w:rsidR="0E997BFC" w:rsidRPr="519B53B7">
        <w:rPr>
          <w:rFonts w:eastAsia="Arial" w:cs="Arial"/>
          <w:color w:val="000000" w:themeColor="text1"/>
          <w:sz w:val="22"/>
          <w:szCs w:val="22"/>
          <w:lang w:val="en-CA"/>
        </w:rPr>
        <w:t>asking shark network” mentioned in the CA activities table</w:t>
      </w:r>
      <w:r w:rsidR="5D8D9FD4" w:rsidRPr="519B53B7">
        <w:rPr>
          <w:rFonts w:eastAsia="Arial" w:cs="Arial"/>
          <w:color w:val="000000" w:themeColor="text1"/>
          <w:sz w:val="22"/>
          <w:szCs w:val="22"/>
          <w:lang w:val="en-CA"/>
        </w:rPr>
        <w:t xml:space="preserve">. </w:t>
      </w:r>
    </w:p>
    <w:p w14:paraId="2F7DE1F9" w14:textId="77777777" w:rsidR="004C63DC" w:rsidRDefault="004C63DC" w:rsidP="00323B01">
      <w:pPr>
        <w:widowControl/>
        <w:jc w:val="both"/>
        <w:rPr>
          <w:rFonts w:eastAsia="Arial" w:cs="Arial"/>
          <w:color w:val="242424"/>
          <w:sz w:val="22"/>
          <w:szCs w:val="22"/>
          <w:lang w:val="en-CA"/>
        </w:rPr>
      </w:pPr>
    </w:p>
    <w:p w14:paraId="7918AA6C" w14:textId="56AC9FBD" w:rsidR="00783077" w:rsidRPr="00783077" w:rsidRDefault="00C11CF7" w:rsidP="00323B01">
      <w:pPr>
        <w:tabs>
          <w:tab w:val="left" w:pos="1020"/>
        </w:tabs>
        <w:ind w:right="11"/>
        <w:jc w:val="both"/>
        <w:rPr>
          <w:rFonts w:eastAsia="Arial" w:cs="Arial"/>
          <w:sz w:val="22"/>
          <w:szCs w:val="22"/>
        </w:rPr>
      </w:pPr>
      <w:r w:rsidRPr="00C11CF7">
        <w:rPr>
          <w:rFonts w:eastAsia="Arial" w:cs="Arial"/>
          <w:color w:val="242424"/>
          <w:sz w:val="22"/>
          <w:szCs w:val="22"/>
          <w:lang w:val="en-CA"/>
        </w:rPr>
        <w:t xml:space="preserve">The Sessional Committee noted that several proposed activities extend beyond the triennium or are </w:t>
      </w:r>
      <w:proofErr w:type="gramStart"/>
      <w:r w:rsidRPr="00C11CF7">
        <w:rPr>
          <w:rFonts w:eastAsia="Arial" w:cs="Arial"/>
          <w:color w:val="242424"/>
          <w:sz w:val="22"/>
          <w:szCs w:val="22"/>
          <w:lang w:val="en-CA"/>
        </w:rPr>
        <w:t>open-ended, and</w:t>
      </w:r>
      <w:proofErr w:type="gramEnd"/>
      <w:r w:rsidRPr="00C11CF7">
        <w:rPr>
          <w:rFonts w:eastAsia="Arial" w:cs="Arial"/>
          <w:color w:val="242424"/>
          <w:sz w:val="22"/>
          <w:szCs w:val="22"/>
          <w:lang w:val="en-CA"/>
        </w:rPr>
        <w:t xml:space="preserve"> emphasized that the Concerted Action would require evaluation by the COP every triennium. The Committee also expressed concern about the lack of prior consultation with Range States and reiterated that Concerted Actions should not direct actions to Parties without following appropriate consultation and procedural processes.</w:t>
      </w:r>
    </w:p>
    <w:p w14:paraId="5384E577" w14:textId="77777777" w:rsidR="006C54BA" w:rsidRDefault="006C54BA" w:rsidP="002135F3">
      <w:pPr>
        <w:tabs>
          <w:tab w:val="left" w:pos="1020"/>
        </w:tabs>
        <w:ind w:right="11"/>
        <w:rPr>
          <w:rFonts w:cs="Arial"/>
          <w:b/>
          <w:sz w:val="22"/>
          <w:szCs w:val="22"/>
        </w:rPr>
      </w:pPr>
    </w:p>
    <w:p w14:paraId="22E43B99" w14:textId="4B64AF01" w:rsidR="00170AB1" w:rsidRDefault="00170AB1" w:rsidP="002135F3">
      <w:pPr>
        <w:tabs>
          <w:tab w:val="left" w:pos="1020"/>
        </w:tabs>
        <w:ind w:right="11"/>
        <w:rPr>
          <w:rFonts w:cs="Arial"/>
          <w:b/>
          <w:sz w:val="22"/>
          <w:szCs w:val="22"/>
        </w:rPr>
      </w:pPr>
      <w:r w:rsidRPr="00DF4423">
        <w:rPr>
          <w:rFonts w:cs="Arial"/>
          <w:b/>
          <w:sz w:val="22"/>
          <w:szCs w:val="22"/>
        </w:rPr>
        <w:t>RECOMMENDATIONS TO COP1</w:t>
      </w:r>
      <w:r w:rsidR="009618C5">
        <w:rPr>
          <w:rFonts w:cs="Arial"/>
          <w:b/>
          <w:sz w:val="22"/>
          <w:szCs w:val="22"/>
        </w:rPr>
        <w:t>5</w:t>
      </w:r>
    </w:p>
    <w:p w14:paraId="00E1084F" w14:textId="77777777" w:rsidR="00783077" w:rsidRPr="00DF4423" w:rsidRDefault="00783077" w:rsidP="002135F3">
      <w:pPr>
        <w:tabs>
          <w:tab w:val="left" w:pos="1020"/>
        </w:tabs>
        <w:ind w:right="11"/>
        <w:rPr>
          <w:rFonts w:cs="Arial"/>
          <w:b/>
          <w:sz w:val="22"/>
          <w:szCs w:val="22"/>
        </w:rPr>
      </w:pPr>
    </w:p>
    <w:p w14:paraId="44B6E408" w14:textId="3F268785" w:rsidR="007F3C45" w:rsidRPr="007A10BB" w:rsidRDefault="00BA3230" w:rsidP="007A10BB">
      <w:pPr>
        <w:jc w:val="both"/>
        <w:rPr>
          <w:rFonts w:cs="Arial"/>
          <w:color w:val="000000" w:themeColor="text1"/>
          <w:sz w:val="22"/>
          <w:szCs w:val="22"/>
          <w:lang w:eastAsia="en-GB"/>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w:t>
      </w:r>
      <w:r w:rsidR="004C63DC" w:rsidRPr="009C4089">
        <w:rPr>
          <w:rFonts w:cs="Arial"/>
          <w:sz w:val="22"/>
          <w:szCs w:val="22"/>
        </w:rPr>
        <w:t>adopting</w:t>
      </w:r>
      <w:r w:rsidRPr="009C4089">
        <w:rPr>
          <w:rFonts w:cs="Arial"/>
          <w:sz w:val="22"/>
          <w:szCs w:val="22"/>
        </w:rPr>
        <w:t xml:space="preserve"> the</w:t>
      </w:r>
      <w:r>
        <w:rPr>
          <w:rFonts w:cs="Arial"/>
          <w:sz w:val="22"/>
          <w:szCs w:val="22"/>
        </w:rPr>
        <w:t xml:space="preserve"> proposal</w:t>
      </w:r>
      <w:r w:rsidR="001E6E07">
        <w:rPr>
          <w:rFonts w:cs="Arial"/>
          <w:sz w:val="22"/>
          <w:szCs w:val="22"/>
        </w:rPr>
        <w:t xml:space="preserve">. </w:t>
      </w:r>
    </w:p>
    <w:sectPr w:rsidR="007F3C45" w:rsidRPr="007A10BB" w:rsidSect="00950CDA">
      <w:headerReference w:type="even" r:id="rId11"/>
      <w:footerReference w:type="even" r:id="rId12"/>
      <w:headerReference w:type="first" r:id="rId13"/>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D9C8" w14:textId="77777777" w:rsidR="00D8133B" w:rsidRDefault="00D8133B" w:rsidP="00355BE3">
      <w:r>
        <w:separator/>
      </w:r>
    </w:p>
  </w:endnote>
  <w:endnote w:type="continuationSeparator" w:id="0">
    <w:p w14:paraId="7B214D03" w14:textId="77777777" w:rsidR="00D8133B" w:rsidRDefault="00D8133B" w:rsidP="00355BE3">
      <w:r>
        <w:continuationSeparator/>
      </w:r>
    </w:p>
  </w:endnote>
  <w:endnote w:type="continuationNotice" w:id="1">
    <w:p w14:paraId="22AF7AB8" w14:textId="77777777" w:rsidR="00D8133B" w:rsidRDefault="00D81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1DDA" w14:textId="77777777" w:rsidR="00D8133B" w:rsidRDefault="00D8133B" w:rsidP="00355BE3">
      <w:r>
        <w:separator/>
      </w:r>
    </w:p>
  </w:footnote>
  <w:footnote w:type="continuationSeparator" w:id="0">
    <w:p w14:paraId="5FBDC35C" w14:textId="77777777" w:rsidR="00D8133B" w:rsidRDefault="00D8133B" w:rsidP="00355BE3">
      <w:r>
        <w:continuationSeparator/>
      </w:r>
    </w:p>
  </w:footnote>
  <w:footnote w:type="continuationNotice" w:id="1">
    <w:p w14:paraId="2BD997C5" w14:textId="77777777" w:rsidR="00D8133B" w:rsidRDefault="00D81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46EDE1E7"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625EBE">
      <w:rPr>
        <w:rFonts w:cs="Arial"/>
        <w:i/>
        <w:szCs w:val="18"/>
      </w:rPr>
      <w:t>31.</w:t>
    </w:r>
    <w:r w:rsidR="00D2408F">
      <w:rPr>
        <w:rFonts w:cs="Arial"/>
        <w:i/>
        <w:szCs w:val="18"/>
      </w:rPr>
      <w:t>3.</w:t>
    </w:r>
    <w:r w:rsidR="007B308C">
      <w:rPr>
        <w:rFonts w:cs="Arial"/>
        <w:i/>
        <w:szCs w:val="18"/>
      </w:rPr>
      <w:t>1</w:t>
    </w:r>
    <w:r w:rsidR="00486A9A">
      <w:rPr>
        <w:rFonts w:cs="Arial"/>
        <w:i/>
        <w:szCs w:val="18"/>
      </w:rPr>
      <w:t>4</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E7471"/>
    <w:multiLevelType w:val="hybridMultilevel"/>
    <w:tmpl w:val="10586B9E"/>
    <w:lvl w:ilvl="0" w:tplc="F8B86C5A">
      <w:start w:val="31"/>
      <w:numFmt w:val="bullet"/>
      <w:lvlText w:val="-"/>
      <w:lvlJc w:val="left"/>
      <w:pPr>
        <w:ind w:left="720" w:hanging="360"/>
      </w:pPr>
      <w:rPr>
        <w:rFonts w:ascii="Arial" w:eastAsia="Times New Roman"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692592"/>
    <w:multiLevelType w:val="multilevel"/>
    <w:tmpl w:val="2E10A2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2020923">
    <w:abstractNumId w:val="0"/>
  </w:num>
  <w:num w:numId="2" w16cid:durableId="1377241925">
    <w:abstractNumId w:val="1"/>
  </w:num>
  <w:num w:numId="3" w16cid:durableId="800920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3AF1"/>
    <w:rsid w:val="00007AE5"/>
    <w:rsid w:val="00011128"/>
    <w:rsid w:val="00011923"/>
    <w:rsid w:val="00011DEE"/>
    <w:rsid w:val="00016168"/>
    <w:rsid w:val="000167E8"/>
    <w:rsid w:val="00016A90"/>
    <w:rsid w:val="0002047E"/>
    <w:rsid w:val="00023523"/>
    <w:rsid w:val="00023F35"/>
    <w:rsid w:val="000248A7"/>
    <w:rsid w:val="00024B6E"/>
    <w:rsid w:val="000256D1"/>
    <w:rsid w:val="00026A3B"/>
    <w:rsid w:val="00031F7B"/>
    <w:rsid w:val="000320FA"/>
    <w:rsid w:val="000329BC"/>
    <w:rsid w:val="0003542E"/>
    <w:rsid w:val="0003555E"/>
    <w:rsid w:val="0003736D"/>
    <w:rsid w:val="00040723"/>
    <w:rsid w:val="00043E18"/>
    <w:rsid w:val="0004461B"/>
    <w:rsid w:val="000452B7"/>
    <w:rsid w:val="00046004"/>
    <w:rsid w:val="00046A87"/>
    <w:rsid w:val="00046D46"/>
    <w:rsid w:val="000507A7"/>
    <w:rsid w:val="00066BF9"/>
    <w:rsid w:val="00071338"/>
    <w:rsid w:val="0007281E"/>
    <w:rsid w:val="000753BF"/>
    <w:rsid w:val="00077DE6"/>
    <w:rsid w:val="00085EE0"/>
    <w:rsid w:val="0009003F"/>
    <w:rsid w:val="0009486F"/>
    <w:rsid w:val="00094A31"/>
    <w:rsid w:val="000958B4"/>
    <w:rsid w:val="00097126"/>
    <w:rsid w:val="000971A7"/>
    <w:rsid w:val="000A087E"/>
    <w:rsid w:val="000A35D6"/>
    <w:rsid w:val="000A42A5"/>
    <w:rsid w:val="000A7F21"/>
    <w:rsid w:val="000B5B52"/>
    <w:rsid w:val="000C0CF0"/>
    <w:rsid w:val="000C755F"/>
    <w:rsid w:val="000D0B73"/>
    <w:rsid w:val="000D27DF"/>
    <w:rsid w:val="000D37D3"/>
    <w:rsid w:val="000E1D50"/>
    <w:rsid w:val="000E5928"/>
    <w:rsid w:val="000F006E"/>
    <w:rsid w:val="000F0F4D"/>
    <w:rsid w:val="000F2ABF"/>
    <w:rsid w:val="000F3D22"/>
    <w:rsid w:val="000F53E4"/>
    <w:rsid w:val="000F6498"/>
    <w:rsid w:val="00101C1A"/>
    <w:rsid w:val="0010205B"/>
    <w:rsid w:val="001023F6"/>
    <w:rsid w:val="0010378B"/>
    <w:rsid w:val="00106B74"/>
    <w:rsid w:val="00111BDC"/>
    <w:rsid w:val="00113073"/>
    <w:rsid w:val="001131AB"/>
    <w:rsid w:val="001135D0"/>
    <w:rsid w:val="0011533E"/>
    <w:rsid w:val="00117561"/>
    <w:rsid w:val="00120497"/>
    <w:rsid w:val="00120A3B"/>
    <w:rsid w:val="00121DC7"/>
    <w:rsid w:val="00122C98"/>
    <w:rsid w:val="00125EAD"/>
    <w:rsid w:val="001307C9"/>
    <w:rsid w:val="00130FCF"/>
    <w:rsid w:val="00131D60"/>
    <w:rsid w:val="00135971"/>
    <w:rsid w:val="00135C0A"/>
    <w:rsid w:val="00136F0D"/>
    <w:rsid w:val="00137B8A"/>
    <w:rsid w:val="00141B1E"/>
    <w:rsid w:val="00145680"/>
    <w:rsid w:val="00145BF9"/>
    <w:rsid w:val="00147F83"/>
    <w:rsid w:val="001505ED"/>
    <w:rsid w:val="0015226D"/>
    <w:rsid w:val="0015466C"/>
    <w:rsid w:val="001577CC"/>
    <w:rsid w:val="00167370"/>
    <w:rsid w:val="001702DC"/>
    <w:rsid w:val="00170AB1"/>
    <w:rsid w:val="001710CD"/>
    <w:rsid w:val="0017209C"/>
    <w:rsid w:val="00172B93"/>
    <w:rsid w:val="001741E9"/>
    <w:rsid w:val="00177C8B"/>
    <w:rsid w:val="0018065B"/>
    <w:rsid w:val="001816EE"/>
    <w:rsid w:val="00186814"/>
    <w:rsid w:val="001875D7"/>
    <w:rsid w:val="0019000C"/>
    <w:rsid w:val="001925CF"/>
    <w:rsid w:val="00194B7A"/>
    <w:rsid w:val="00195216"/>
    <w:rsid w:val="0019751A"/>
    <w:rsid w:val="001A28E2"/>
    <w:rsid w:val="001A53F8"/>
    <w:rsid w:val="001A63D3"/>
    <w:rsid w:val="001B2549"/>
    <w:rsid w:val="001B3E20"/>
    <w:rsid w:val="001B4487"/>
    <w:rsid w:val="001B5A1E"/>
    <w:rsid w:val="001B68FA"/>
    <w:rsid w:val="001B6BC0"/>
    <w:rsid w:val="001C081C"/>
    <w:rsid w:val="001C0C7C"/>
    <w:rsid w:val="001C21BA"/>
    <w:rsid w:val="001C3A5B"/>
    <w:rsid w:val="001C5FBD"/>
    <w:rsid w:val="001C6F39"/>
    <w:rsid w:val="001D3F06"/>
    <w:rsid w:val="001D661C"/>
    <w:rsid w:val="001E2950"/>
    <w:rsid w:val="001E2FF1"/>
    <w:rsid w:val="001E5071"/>
    <w:rsid w:val="001E6E07"/>
    <w:rsid w:val="001F2A3F"/>
    <w:rsid w:val="001F69E0"/>
    <w:rsid w:val="00203324"/>
    <w:rsid w:val="00203BE1"/>
    <w:rsid w:val="00206789"/>
    <w:rsid w:val="00207562"/>
    <w:rsid w:val="00212745"/>
    <w:rsid w:val="00213267"/>
    <w:rsid w:val="002135F3"/>
    <w:rsid w:val="002150C8"/>
    <w:rsid w:val="002153FE"/>
    <w:rsid w:val="00215491"/>
    <w:rsid w:val="002228CE"/>
    <w:rsid w:val="00222EE9"/>
    <w:rsid w:val="00227476"/>
    <w:rsid w:val="00227679"/>
    <w:rsid w:val="0022C4CC"/>
    <w:rsid w:val="00231846"/>
    <w:rsid w:val="00232D00"/>
    <w:rsid w:val="002335B2"/>
    <w:rsid w:val="002364CD"/>
    <w:rsid w:val="00236B86"/>
    <w:rsid w:val="00237F16"/>
    <w:rsid w:val="002423B4"/>
    <w:rsid w:val="00244B76"/>
    <w:rsid w:val="002454AB"/>
    <w:rsid w:val="00250BF0"/>
    <w:rsid w:val="00253220"/>
    <w:rsid w:val="00255F8E"/>
    <w:rsid w:val="00256170"/>
    <w:rsid w:val="002618A5"/>
    <w:rsid w:val="00261FA8"/>
    <w:rsid w:val="002671B0"/>
    <w:rsid w:val="00270E31"/>
    <w:rsid w:val="00275CED"/>
    <w:rsid w:val="002860A9"/>
    <w:rsid w:val="0029067F"/>
    <w:rsid w:val="00292763"/>
    <w:rsid w:val="002A2975"/>
    <w:rsid w:val="002A4738"/>
    <w:rsid w:val="002B1802"/>
    <w:rsid w:val="002B4E2C"/>
    <w:rsid w:val="002C3533"/>
    <w:rsid w:val="002C3632"/>
    <w:rsid w:val="002C3CC9"/>
    <w:rsid w:val="002C60E9"/>
    <w:rsid w:val="002D4812"/>
    <w:rsid w:val="002D4EF3"/>
    <w:rsid w:val="002E6285"/>
    <w:rsid w:val="002E6CA1"/>
    <w:rsid w:val="002F1CFF"/>
    <w:rsid w:val="002F22BF"/>
    <w:rsid w:val="003107F6"/>
    <w:rsid w:val="003136CD"/>
    <w:rsid w:val="00315275"/>
    <w:rsid w:val="00316DE4"/>
    <w:rsid w:val="003179B2"/>
    <w:rsid w:val="00317C44"/>
    <w:rsid w:val="00322727"/>
    <w:rsid w:val="00323B01"/>
    <w:rsid w:val="003249E4"/>
    <w:rsid w:val="00334FC5"/>
    <w:rsid w:val="0034065F"/>
    <w:rsid w:val="00343311"/>
    <w:rsid w:val="00343B2E"/>
    <w:rsid w:val="003445FE"/>
    <w:rsid w:val="003460FE"/>
    <w:rsid w:val="003536E1"/>
    <w:rsid w:val="00355BE3"/>
    <w:rsid w:val="00356511"/>
    <w:rsid w:val="00360F5E"/>
    <w:rsid w:val="00360F7F"/>
    <w:rsid w:val="00361D6F"/>
    <w:rsid w:val="00363D68"/>
    <w:rsid w:val="0037204F"/>
    <w:rsid w:val="00372BA3"/>
    <w:rsid w:val="0037476C"/>
    <w:rsid w:val="00375416"/>
    <w:rsid w:val="00376F40"/>
    <w:rsid w:val="0037739F"/>
    <w:rsid w:val="00380C72"/>
    <w:rsid w:val="003827A5"/>
    <w:rsid w:val="003845ED"/>
    <w:rsid w:val="003847F3"/>
    <w:rsid w:val="00384882"/>
    <w:rsid w:val="00387E82"/>
    <w:rsid w:val="00392EA8"/>
    <w:rsid w:val="003A2C3F"/>
    <w:rsid w:val="003A59D3"/>
    <w:rsid w:val="003A5D60"/>
    <w:rsid w:val="003A6372"/>
    <w:rsid w:val="003A7177"/>
    <w:rsid w:val="003B274C"/>
    <w:rsid w:val="003B3D49"/>
    <w:rsid w:val="003C042D"/>
    <w:rsid w:val="003C0E39"/>
    <w:rsid w:val="003C578D"/>
    <w:rsid w:val="003C7D00"/>
    <w:rsid w:val="003D166C"/>
    <w:rsid w:val="003D6362"/>
    <w:rsid w:val="003D7252"/>
    <w:rsid w:val="003D7DE9"/>
    <w:rsid w:val="003E124A"/>
    <w:rsid w:val="003E17F1"/>
    <w:rsid w:val="003E232B"/>
    <w:rsid w:val="003E4D4E"/>
    <w:rsid w:val="003E70D5"/>
    <w:rsid w:val="003F1CBC"/>
    <w:rsid w:val="003F5640"/>
    <w:rsid w:val="003F6A21"/>
    <w:rsid w:val="003F6CE6"/>
    <w:rsid w:val="00401121"/>
    <w:rsid w:val="00402D42"/>
    <w:rsid w:val="00402D76"/>
    <w:rsid w:val="004066F1"/>
    <w:rsid w:val="0041269F"/>
    <w:rsid w:val="00415195"/>
    <w:rsid w:val="00415C41"/>
    <w:rsid w:val="00416C2B"/>
    <w:rsid w:val="00417409"/>
    <w:rsid w:val="00420279"/>
    <w:rsid w:val="00420FCA"/>
    <w:rsid w:val="00435C0F"/>
    <w:rsid w:val="00441C28"/>
    <w:rsid w:val="004449CB"/>
    <w:rsid w:val="00446971"/>
    <w:rsid w:val="004533F0"/>
    <w:rsid w:val="00456B29"/>
    <w:rsid w:val="00457669"/>
    <w:rsid w:val="0046403C"/>
    <w:rsid w:val="00465AFF"/>
    <w:rsid w:val="00466F15"/>
    <w:rsid w:val="00470171"/>
    <w:rsid w:val="00470450"/>
    <w:rsid w:val="00470BB0"/>
    <w:rsid w:val="00475D24"/>
    <w:rsid w:val="004853E4"/>
    <w:rsid w:val="00486A9A"/>
    <w:rsid w:val="00486FFD"/>
    <w:rsid w:val="0049074A"/>
    <w:rsid w:val="004926B0"/>
    <w:rsid w:val="00493168"/>
    <w:rsid w:val="0049540F"/>
    <w:rsid w:val="004A0E2D"/>
    <w:rsid w:val="004A3ADE"/>
    <w:rsid w:val="004A52DE"/>
    <w:rsid w:val="004A6365"/>
    <w:rsid w:val="004A79DD"/>
    <w:rsid w:val="004B0347"/>
    <w:rsid w:val="004B07FF"/>
    <w:rsid w:val="004C432E"/>
    <w:rsid w:val="004C5119"/>
    <w:rsid w:val="004C54DA"/>
    <w:rsid w:val="004C59B3"/>
    <w:rsid w:val="004C63DC"/>
    <w:rsid w:val="004C64CE"/>
    <w:rsid w:val="004C64D4"/>
    <w:rsid w:val="004C77D8"/>
    <w:rsid w:val="004C7D13"/>
    <w:rsid w:val="004D0C65"/>
    <w:rsid w:val="004D32BC"/>
    <w:rsid w:val="004D368A"/>
    <w:rsid w:val="004D7F17"/>
    <w:rsid w:val="004E1734"/>
    <w:rsid w:val="004E2546"/>
    <w:rsid w:val="004E28C2"/>
    <w:rsid w:val="004E72A4"/>
    <w:rsid w:val="004F044B"/>
    <w:rsid w:val="004F112B"/>
    <w:rsid w:val="004F1824"/>
    <w:rsid w:val="004F1DC8"/>
    <w:rsid w:val="004F4DD2"/>
    <w:rsid w:val="004F56A8"/>
    <w:rsid w:val="0050121A"/>
    <w:rsid w:val="00501F2B"/>
    <w:rsid w:val="00503B40"/>
    <w:rsid w:val="00503C8E"/>
    <w:rsid w:val="005042CF"/>
    <w:rsid w:val="005057F8"/>
    <w:rsid w:val="00506E50"/>
    <w:rsid w:val="0051047C"/>
    <w:rsid w:val="00512B49"/>
    <w:rsid w:val="00512B6A"/>
    <w:rsid w:val="00512C54"/>
    <w:rsid w:val="005143FD"/>
    <w:rsid w:val="00516D0A"/>
    <w:rsid w:val="0051751A"/>
    <w:rsid w:val="00521854"/>
    <w:rsid w:val="0052672F"/>
    <w:rsid w:val="00532DFC"/>
    <w:rsid w:val="005330F7"/>
    <w:rsid w:val="00537EFB"/>
    <w:rsid w:val="005460FA"/>
    <w:rsid w:val="005475E6"/>
    <w:rsid w:val="005523CD"/>
    <w:rsid w:val="00552930"/>
    <w:rsid w:val="005530A2"/>
    <w:rsid w:val="00553B61"/>
    <w:rsid w:val="005570A2"/>
    <w:rsid w:val="0055792F"/>
    <w:rsid w:val="00563598"/>
    <w:rsid w:val="005643B1"/>
    <w:rsid w:val="00564913"/>
    <w:rsid w:val="00564AA9"/>
    <w:rsid w:val="00564F80"/>
    <w:rsid w:val="005662CB"/>
    <w:rsid w:val="005727D8"/>
    <w:rsid w:val="00572DC7"/>
    <w:rsid w:val="00594D53"/>
    <w:rsid w:val="00596A02"/>
    <w:rsid w:val="00596B2A"/>
    <w:rsid w:val="00596CC0"/>
    <w:rsid w:val="005A11D3"/>
    <w:rsid w:val="005A1F32"/>
    <w:rsid w:val="005A23F6"/>
    <w:rsid w:val="005A6E7B"/>
    <w:rsid w:val="005B1F2B"/>
    <w:rsid w:val="005B2560"/>
    <w:rsid w:val="005B4684"/>
    <w:rsid w:val="005B5C7C"/>
    <w:rsid w:val="005B6C27"/>
    <w:rsid w:val="005C099F"/>
    <w:rsid w:val="005C1A40"/>
    <w:rsid w:val="005C5007"/>
    <w:rsid w:val="005D0DD6"/>
    <w:rsid w:val="005D2576"/>
    <w:rsid w:val="005D43A2"/>
    <w:rsid w:val="005D5C95"/>
    <w:rsid w:val="005E2D75"/>
    <w:rsid w:val="005E41DD"/>
    <w:rsid w:val="005F2075"/>
    <w:rsid w:val="005F3D54"/>
    <w:rsid w:val="005F474A"/>
    <w:rsid w:val="006033D5"/>
    <w:rsid w:val="00604417"/>
    <w:rsid w:val="0060595E"/>
    <w:rsid w:val="00605C4C"/>
    <w:rsid w:val="0061063F"/>
    <w:rsid w:val="0061135D"/>
    <w:rsid w:val="006115DD"/>
    <w:rsid w:val="00614308"/>
    <w:rsid w:val="006155DC"/>
    <w:rsid w:val="00620268"/>
    <w:rsid w:val="0062142A"/>
    <w:rsid w:val="0062224F"/>
    <w:rsid w:val="00622391"/>
    <w:rsid w:val="00624800"/>
    <w:rsid w:val="00625EBE"/>
    <w:rsid w:val="0063294E"/>
    <w:rsid w:val="00633126"/>
    <w:rsid w:val="00633F5E"/>
    <w:rsid w:val="00634611"/>
    <w:rsid w:val="0064144D"/>
    <w:rsid w:val="0064472A"/>
    <w:rsid w:val="00646D35"/>
    <w:rsid w:val="00652915"/>
    <w:rsid w:val="00653274"/>
    <w:rsid w:val="006537DE"/>
    <w:rsid w:val="0065599D"/>
    <w:rsid w:val="006567EF"/>
    <w:rsid w:val="0066170C"/>
    <w:rsid w:val="006642D2"/>
    <w:rsid w:val="00664963"/>
    <w:rsid w:val="0067023D"/>
    <w:rsid w:val="00671F81"/>
    <w:rsid w:val="00676173"/>
    <w:rsid w:val="00677127"/>
    <w:rsid w:val="00681AC4"/>
    <w:rsid w:val="00682002"/>
    <w:rsid w:val="006825C1"/>
    <w:rsid w:val="00693F36"/>
    <w:rsid w:val="006A0B17"/>
    <w:rsid w:val="006A30AF"/>
    <w:rsid w:val="006A55D9"/>
    <w:rsid w:val="006A6C99"/>
    <w:rsid w:val="006A75AC"/>
    <w:rsid w:val="006A7E21"/>
    <w:rsid w:val="006B33B4"/>
    <w:rsid w:val="006B49E7"/>
    <w:rsid w:val="006B54FD"/>
    <w:rsid w:val="006B7367"/>
    <w:rsid w:val="006B7F8D"/>
    <w:rsid w:val="006C045A"/>
    <w:rsid w:val="006C1A99"/>
    <w:rsid w:val="006C4AAB"/>
    <w:rsid w:val="006C54BA"/>
    <w:rsid w:val="006C6204"/>
    <w:rsid w:val="006D2F77"/>
    <w:rsid w:val="006D6928"/>
    <w:rsid w:val="006D6CA6"/>
    <w:rsid w:val="006E1DBA"/>
    <w:rsid w:val="006E1F03"/>
    <w:rsid w:val="006E5902"/>
    <w:rsid w:val="006E5DB3"/>
    <w:rsid w:val="006E6EE5"/>
    <w:rsid w:val="006F2D15"/>
    <w:rsid w:val="006F32A1"/>
    <w:rsid w:val="006F3BE6"/>
    <w:rsid w:val="006F4341"/>
    <w:rsid w:val="00700C38"/>
    <w:rsid w:val="0070290B"/>
    <w:rsid w:val="00703069"/>
    <w:rsid w:val="00706A2A"/>
    <w:rsid w:val="00707691"/>
    <w:rsid w:val="007117FE"/>
    <w:rsid w:val="00712F6A"/>
    <w:rsid w:val="007140C5"/>
    <w:rsid w:val="00715580"/>
    <w:rsid w:val="007173CC"/>
    <w:rsid w:val="00723791"/>
    <w:rsid w:val="00724007"/>
    <w:rsid w:val="00726475"/>
    <w:rsid w:val="0072743C"/>
    <w:rsid w:val="00727510"/>
    <w:rsid w:val="00727685"/>
    <w:rsid w:val="007279EB"/>
    <w:rsid w:val="00727E14"/>
    <w:rsid w:val="00730336"/>
    <w:rsid w:val="007306C5"/>
    <w:rsid w:val="00737E7F"/>
    <w:rsid w:val="00743376"/>
    <w:rsid w:val="007474AD"/>
    <w:rsid w:val="00753358"/>
    <w:rsid w:val="00754B78"/>
    <w:rsid w:val="00757B67"/>
    <w:rsid w:val="0076000B"/>
    <w:rsid w:val="00763CBF"/>
    <w:rsid w:val="00770B4D"/>
    <w:rsid w:val="00770CEC"/>
    <w:rsid w:val="00771352"/>
    <w:rsid w:val="00774A18"/>
    <w:rsid w:val="0077B1E8"/>
    <w:rsid w:val="0078282E"/>
    <w:rsid w:val="00783077"/>
    <w:rsid w:val="007840D9"/>
    <w:rsid w:val="00785B10"/>
    <w:rsid w:val="0079189E"/>
    <w:rsid w:val="00795CD3"/>
    <w:rsid w:val="007969B8"/>
    <w:rsid w:val="007A10BB"/>
    <w:rsid w:val="007A6B4B"/>
    <w:rsid w:val="007B11ED"/>
    <w:rsid w:val="007B308C"/>
    <w:rsid w:val="007B384C"/>
    <w:rsid w:val="007B3D50"/>
    <w:rsid w:val="007B3DC9"/>
    <w:rsid w:val="007B52B9"/>
    <w:rsid w:val="007C0781"/>
    <w:rsid w:val="007C2815"/>
    <w:rsid w:val="007D4088"/>
    <w:rsid w:val="007D510A"/>
    <w:rsid w:val="007D63F4"/>
    <w:rsid w:val="007D73D2"/>
    <w:rsid w:val="007E1730"/>
    <w:rsid w:val="007E30A8"/>
    <w:rsid w:val="007E3F6C"/>
    <w:rsid w:val="007E50D6"/>
    <w:rsid w:val="007E65DF"/>
    <w:rsid w:val="007E7759"/>
    <w:rsid w:val="007F0AA9"/>
    <w:rsid w:val="007F0CBE"/>
    <w:rsid w:val="007F34F8"/>
    <w:rsid w:val="007F3C45"/>
    <w:rsid w:val="00802418"/>
    <w:rsid w:val="00804199"/>
    <w:rsid w:val="00807413"/>
    <w:rsid w:val="00807554"/>
    <w:rsid w:val="0081222C"/>
    <w:rsid w:val="00813057"/>
    <w:rsid w:val="00816923"/>
    <w:rsid w:val="00817164"/>
    <w:rsid w:val="00823036"/>
    <w:rsid w:val="00823726"/>
    <w:rsid w:val="008255C0"/>
    <w:rsid w:val="008262C9"/>
    <w:rsid w:val="00826F1E"/>
    <w:rsid w:val="00834B12"/>
    <w:rsid w:val="00834FB0"/>
    <w:rsid w:val="008350CF"/>
    <w:rsid w:val="0084016A"/>
    <w:rsid w:val="008430BE"/>
    <w:rsid w:val="008471AD"/>
    <w:rsid w:val="0084750C"/>
    <w:rsid w:val="00853EF2"/>
    <w:rsid w:val="00854FAE"/>
    <w:rsid w:val="00856DD3"/>
    <w:rsid w:val="00860420"/>
    <w:rsid w:val="008607A1"/>
    <w:rsid w:val="008608F6"/>
    <w:rsid w:val="0086291B"/>
    <w:rsid w:val="00863E8A"/>
    <w:rsid w:val="00864EA3"/>
    <w:rsid w:val="00871094"/>
    <w:rsid w:val="008740FA"/>
    <w:rsid w:val="0088270B"/>
    <w:rsid w:val="00882BAB"/>
    <w:rsid w:val="008843F4"/>
    <w:rsid w:val="00886612"/>
    <w:rsid w:val="0088A3F4"/>
    <w:rsid w:val="008926A4"/>
    <w:rsid w:val="00893389"/>
    <w:rsid w:val="008946BE"/>
    <w:rsid w:val="00897244"/>
    <w:rsid w:val="008976C1"/>
    <w:rsid w:val="00897E84"/>
    <w:rsid w:val="008A26FE"/>
    <w:rsid w:val="008A4590"/>
    <w:rsid w:val="008A73E5"/>
    <w:rsid w:val="008A7AEB"/>
    <w:rsid w:val="008B0EB3"/>
    <w:rsid w:val="008B1A28"/>
    <w:rsid w:val="008B2B5A"/>
    <w:rsid w:val="008B5398"/>
    <w:rsid w:val="008B7CE9"/>
    <w:rsid w:val="008C0317"/>
    <w:rsid w:val="008C20ED"/>
    <w:rsid w:val="008C2EDD"/>
    <w:rsid w:val="008C444E"/>
    <w:rsid w:val="008C58EF"/>
    <w:rsid w:val="008D0A1F"/>
    <w:rsid w:val="008D412E"/>
    <w:rsid w:val="008D4F91"/>
    <w:rsid w:val="008E31C5"/>
    <w:rsid w:val="008E590C"/>
    <w:rsid w:val="008E6E58"/>
    <w:rsid w:val="008F02F0"/>
    <w:rsid w:val="008F12B8"/>
    <w:rsid w:val="008F12F7"/>
    <w:rsid w:val="008F179F"/>
    <w:rsid w:val="008F2858"/>
    <w:rsid w:val="008F4314"/>
    <w:rsid w:val="008F4A83"/>
    <w:rsid w:val="008F7DE1"/>
    <w:rsid w:val="0090217C"/>
    <w:rsid w:val="009028F8"/>
    <w:rsid w:val="009036E9"/>
    <w:rsid w:val="00904334"/>
    <w:rsid w:val="00905C33"/>
    <w:rsid w:val="00913DA3"/>
    <w:rsid w:val="00915A25"/>
    <w:rsid w:val="00915D11"/>
    <w:rsid w:val="009163C0"/>
    <w:rsid w:val="0092528C"/>
    <w:rsid w:val="00925952"/>
    <w:rsid w:val="0093025C"/>
    <w:rsid w:val="009310F7"/>
    <w:rsid w:val="0093110B"/>
    <w:rsid w:val="009327F4"/>
    <w:rsid w:val="00932A0C"/>
    <w:rsid w:val="00934C28"/>
    <w:rsid w:val="00934DBE"/>
    <w:rsid w:val="00940B04"/>
    <w:rsid w:val="00943270"/>
    <w:rsid w:val="009476CC"/>
    <w:rsid w:val="009508B2"/>
    <w:rsid w:val="00950CDA"/>
    <w:rsid w:val="00955369"/>
    <w:rsid w:val="00956D78"/>
    <w:rsid w:val="0095703E"/>
    <w:rsid w:val="0095797B"/>
    <w:rsid w:val="0096099C"/>
    <w:rsid w:val="009613BF"/>
    <w:rsid w:val="009617E2"/>
    <w:rsid w:val="009618C5"/>
    <w:rsid w:val="0096259F"/>
    <w:rsid w:val="009677C5"/>
    <w:rsid w:val="00970A65"/>
    <w:rsid w:val="00973CEA"/>
    <w:rsid w:val="009749A2"/>
    <w:rsid w:val="00976587"/>
    <w:rsid w:val="009815A1"/>
    <w:rsid w:val="00985D13"/>
    <w:rsid w:val="00990EA0"/>
    <w:rsid w:val="00991D18"/>
    <w:rsid w:val="00993369"/>
    <w:rsid w:val="00993386"/>
    <w:rsid w:val="009976E6"/>
    <w:rsid w:val="009A016A"/>
    <w:rsid w:val="009A2011"/>
    <w:rsid w:val="009A45C3"/>
    <w:rsid w:val="009B1ED1"/>
    <w:rsid w:val="009B222D"/>
    <w:rsid w:val="009B3E1F"/>
    <w:rsid w:val="009B5E01"/>
    <w:rsid w:val="009D0302"/>
    <w:rsid w:val="009D221B"/>
    <w:rsid w:val="009D235D"/>
    <w:rsid w:val="009D315A"/>
    <w:rsid w:val="009D3FEF"/>
    <w:rsid w:val="009D70ED"/>
    <w:rsid w:val="009E332D"/>
    <w:rsid w:val="009E5236"/>
    <w:rsid w:val="009E6539"/>
    <w:rsid w:val="009E669B"/>
    <w:rsid w:val="009E6DF2"/>
    <w:rsid w:val="009F3442"/>
    <w:rsid w:val="009F4DD7"/>
    <w:rsid w:val="00A01F81"/>
    <w:rsid w:val="00A02DB5"/>
    <w:rsid w:val="00A13EB4"/>
    <w:rsid w:val="00A1777D"/>
    <w:rsid w:val="00A239AF"/>
    <w:rsid w:val="00A23A88"/>
    <w:rsid w:val="00A259C4"/>
    <w:rsid w:val="00A25FD0"/>
    <w:rsid w:val="00A31D05"/>
    <w:rsid w:val="00A36117"/>
    <w:rsid w:val="00A436CD"/>
    <w:rsid w:val="00A43837"/>
    <w:rsid w:val="00A43C69"/>
    <w:rsid w:val="00A45397"/>
    <w:rsid w:val="00A45AA0"/>
    <w:rsid w:val="00A4717C"/>
    <w:rsid w:val="00A47725"/>
    <w:rsid w:val="00A47C08"/>
    <w:rsid w:val="00A47E8F"/>
    <w:rsid w:val="00A515AC"/>
    <w:rsid w:val="00A516D6"/>
    <w:rsid w:val="00A52910"/>
    <w:rsid w:val="00A54C5E"/>
    <w:rsid w:val="00A56E57"/>
    <w:rsid w:val="00A577D3"/>
    <w:rsid w:val="00A610F7"/>
    <w:rsid w:val="00A625F0"/>
    <w:rsid w:val="00A666F1"/>
    <w:rsid w:val="00A72A30"/>
    <w:rsid w:val="00A731F8"/>
    <w:rsid w:val="00A7645F"/>
    <w:rsid w:val="00A77827"/>
    <w:rsid w:val="00A81059"/>
    <w:rsid w:val="00A81BCD"/>
    <w:rsid w:val="00A83AC4"/>
    <w:rsid w:val="00A83E90"/>
    <w:rsid w:val="00A83FEA"/>
    <w:rsid w:val="00A8752E"/>
    <w:rsid w:val="00A875B4"/>
    <w:rsid w:val="00A90937"/>
    <w:rsid w:val="00A92073"/>
    <w:rsid w:val="00A93200"/>
    <w:rsid w:val="00A94F2B"/>
    <w:rsid w:val="00A97421"/>
    <w:rsid w:val="00A977D0"/>
    <w:rsid w:val="00A97B36"/>
    <w:rsid w:val="00AA06DB"/>
    <w:rsid w:val="00AA2DFA"/>
    <w:rsid w:val="00AA31DB"/>
    <w:rsid w:val="00AA5365"/>
    <w:rsid w:val="00AB03C7"/>
    <w:rsid w:val="00AB5696"/>
    <w:rsid w:val="00AB6230"/>
    <w:rsid w:val="00AC038D"/>
    <w:rsid w:val="00AC152A"/>
    <w:rsid w:val="00AC211B"/>
    <w:rsid w:val="00AC2377"/>
    <w:rsid w:val="00AC64F5"/>
    <w:rsid w:val="00AC762C"/>
    <w:rsid w:val="00AD0F6C"/>
    <w:rsid w:val="00AD6281"/>
    <w:rsid w:val="00AD7B67"/>
    <w:rsid w:val="00AE09D2"/>
    <w:rsid w:val="00AE3F2D"/>
    <w:rsid w:val="00AE4EC4"/>
    <w:rsid w:val="00AE7388"/>
    <w:rsid w:val="00AF06E3"/>
    <w:rsid w:val="00AF17F2"/>
    <w:rsid w:val="00AF4A78"/>
    <w:rsid w:val="00AF4EB3"/>
    <w:rsid w:val="00AF5633"/>
    <w:rsid w:val="00AF584D"/>
    <w:rsid w:val="00AF75A4"/>
    <w:rsid w:val="00B03524"/>
    <w:rsid w:val="00B045C2"/>
    <w:rsid w:val="00B0575E"/>
    <w:rsid w:val="00B104DD"/>
    <w:rsid w:val="00B12B87"/>
    <w:rsid w:val="00B13385"/>
    <w:rsid w:val="00B13527"/>
    <w:rsid w:val="00B1763E"/>
    <w:rsid w:val="00B23AA0"/>
    <w:rsid w:val="00B300E7"/>
    <w:rsid w:val="00B326DD"/>
    <w:rsid w:val="00B3601B"/>
    <w:rsid w:val="00B376D8"/>
    <w:rsid w:val="00B40F4D"/>
    <w:rsid w:val="00B42C46"/>
    <w:rsid w:val="00B42F91"/>
    <w:rsid w:val="00B43CCA"/>
    <w:rsid w:val="00B477E6"/>
    <w:rsid w:val="00B47A47"/>
    <w:rsid w:val="00B50381"/>
    <w:rsid w:val="00B509DB"/>
    <w:rsid w:val="00B53BA3"/>
    <w:rsid w:val="00B60138"/>
    <w:rsid w:val="00B61049"/>
    <w:rsid w:val="00B6710C"/>
    <w:rsid w:val="00B67D34"/>
    <w:rsid w:val="00B73D5E"/>
    <w:rsid w:val="00B75669"/>
    <w:rsid w:val="00B7790D"/>
    <w:rsid w:val="00B81BD4"/>
    <w:rsid w:val="00B84537"/>
    <w:rsid w:val="00B846D7"/>
    <w:rsid w:val="00B91E3F"/>
    <w:rsid w:val="00B92D97"/>
    <w:rsid w:val="00B948DD"/>
    <w:rsid w:val="00B9678A"/>
    <w:rsid w:val="00B9776F"/>
    <w:rsid w:val="00BA0566"/>
    <w:rsid w:val="00BA3230"/>
    <w:rsid w:val="00BB0C0E"/>
    <w:rsid w:val="00BB0F03"/>
    <w:rsid w:val="00BB1162"/>
    <w:rsid w:val="00BB34E0"/>
    <w:rsid w:val="00BB3D28"/>
    <w:rsid w:val="00BB4AED"/>
    <w:rsid w:val="00BB6D8A"/>
    <w:rsid w:val="00BC5EA5"/>
    <w:rsid w:val="00BD13D0"/>
    <w:rsid w:val="00BD15D5"/>
    <w:rsid w:val="00BD3D09"/>
    <w:rsid w:val="00BD5C0C"/>
    <w:rsid w:val="00BD76B2"/>
    <w:rsid w:val="00BE2548"/>
    <w:rsid w:val="00BFB9E3"/>
    <w:rsid w:val="00C0311F"/>
    <w:rsid w:val="00C053C6"/>
    <w:rsid w:val="00C114B1"/>
    <w:rsid w:val="00C11CF7"/>
    <w:rsid w:val="00C1759D"/>
    <w:rsid w:val="00C17BA7"/>
    <w:rsid w:val="00C24DCF"/>
    <w:rsid w:val="00C2508B"/>
    <w:rsid w:val="00C27C3C"/>
    <w:rsid w:val="00C32082"/>
    <w:rsid w:val="00C320CF"/>
    <w:rsid w:val="00C3405E"/>
    <w:rsid w:val="00C34152"/>
    <w:rsid w:val="00C35972"/>
    <w:rsid w:val="00C35FF3"/>
    <w:rsid w:val="00C40DBB"/>
    <w:rsid w:val="00C46B60"/>
    <w:rsid w:val="00C50A6B"/>
    <w:rsid w:val="00C50E89"/>
    <w:rsid w:val="00C52A56"/>
    <w:rsid w:val="00C531C4"/>
    <w:rsid w:val="00C577A7"/>
    <w:rsid w:val="00C60283"/>
    <w:rsid w:val="00C657A5"/>
    <w:rsid w:val="00C67933"/>
    <w:rsid w:val="00C67FC0"/>
    <w:rsid w:val="00C710BD"/>
    <w:rsid w:val="00C72633"/>
    <w:rsid w:val="00C73848"/>
    <w:rsid w:val="00C73FDC"/>
    <w:rsid w:val="00C75D7A"/>
    <w:rsid w:val="00C75E92"/>
    <w:rsid w:val="00C76677"/>
    <w:rsid w:val="00C76710"/>
    <w:rsid w:val="00C77F16"/>
    <w:rsid w:val="00C80678"/>
    <w:rsid w:val="00C82C21"/>
    <w:rsid w:val="00C82E55"/>
    <w:rsid w:val="00C83AD2"/>
    <w:rsid w:val="00C9081B"/>
    <w:rsid w:val="00C94F98"/>
    <w:rsid w:val="00C9512B"/>
    <w:rsid w:val="00C95278"/>
    <w:rsid w:val="00C95A25"/>
    <w:rsid w:val="00C96A9C"/>
    <w:rsid w:val="00CA0595"/>
    <w:rsid w:val="00CA2AE6"/>
    <w:rsid w:val="00CA36AE"/>
    <w:rsid w:val="00CA3D80"/>
    <w:rsid w:val="00CA7A14"/>
    <w:rsid w:val="00CB19F4"/>
    <w:rsid w:val="00CB1B6E"/>
    <w:rsid w:val="00CB3586"/>
    <w:rsid w:val="00CB3F93"/>
    <w:rsid w:val="00CC16FB"/>
    <w:rsid w:val="00CC203F"/>
    <w:rsid w:val="00CC2845"/>
    <w:rsid w:val="00CC2F52"/>
    <w:rsid w:val="00CD2A1B"/>
    <w:rsid w:val="00CD30EF"/>
    <w:rsid w:val="00CD31DC"/>
    <w:rsid w:val="00CD373A"/>
    <w:rsid w:val="00CD3B8E"/>
    <w:rsid w:val="00CD62DC"/>
    <w:rsid w:val="00CD78BE"/>
    <w:rsid w:val="00CE163A"/>
    <w:rsid w:val="00CE3294"/>
    <w:rsid w:val="00CEDFDD"/>
    <w:rsid w:val="00CF12AF"/>
    <w:rsid w:val="00CF5FD0"/>
    <w:rsid w:val="00D00334"/>
    <w:rsid w:val="00D02698"/>
    <w:rsid w:val="00D058F8"/>
    <w:rsid w:val="00D07803"/>
    <w:rsid w:val="00D10B52"/>
    <w:rsid w:val="00D111C1"/>
    <w:rsid w:val="00D12586"/>
    <w:rsid w:val="00D167C6"/>
    <w:rsid w:val="00D177AE"/>
    <w:rsid w:val="00D17ED9"/>
    <w:rsid w:val="00D20C9D"/>
    <w:rsid w:val="00D234E7"/>
    <w:rsid w:val="00D2408F"/>
    <w:rsid w:val="00D24C5A"/>
    <w:rsid w:val="00D26187"/>
    <w:rsid w:val="00D31F09"/>
    <w:rsid w:val="00D32AD5"/>
    <w:rsid w:val="00D3523D"/>
    <w:rsid w:val="00D356D6"/>
    <w:rsid w:val="00D3697C"/>
    <w:rsid w:val="00D45BF6"/>
    <w:rsid w:val="00D50062"/>
    <w:rsid w:val="00D50AF2"/>
    <w:rsid w:val="00D552EE"/>
    <w:rsid w:val="00D57852"/>
    <w:rsid w:val="00D60731"/>
    <w:rsid w:val="00D62CCE"/>
    <w:rsid w:val="00D64AB3"/>
    <w:rsid w:val="00D660DA"/>
    <w:rsid w:val="00D70EC5"/>
    <w:rsid w:val="00D71EEE"/>
    <w:rsid w:val="00D74674"/>
    <w:rsid w:val="00D74BB1"/>
    <w:rsid w:val="00D7586C"/>
    <w:rsid w:val="00D762E4"/>
    <w:rsid w:val="00D8133B"/>
    <w:rsid w:val="00D82EBE"/>
    <w:rsid w:val="00D87174"/>
    <w:rsid w:val="00D9127D"/>
    <w:rsid w:val="00D93B81"/>
    <w:rsid w:val="00D95D51"/>
    <w:rsid w:val="00D9656A"/>
    <w:rsid w:val="00DA039D"/>
    <w:rsid w:val="00DA43D2"/>
    <w:rsid w:val="00DA4741"/>
    <w:rsid w:val="00DA5AF0"/>
    <w:rsid w:val="00DA6FFE"/>
    <w:rsid w:val="00DB014D"/>
    <w:rsid w:val="00DB0589"/>
    <w:rsid w:val="00DB2BEA"/>
    <w:rsid w:val="00DB4527"/>
    <w:rsid w:val="00DB527E"/>
    <w:rsid w:val="00DB5F9C"/>
    <w:rsid w:val="00DB78E3"/>
    <w:rsid w:val="00DC11B9"/>
    <w:rsid w:val="00DC318B"/>
    <w:rsid w:val="00DC42B2"/>
    <w:rsid w:val="00DC42D7"/>
    <w:rsid w:val="00DC5881"/>
    <w:rsid w:val="00DD031B"/>
    <w:rsid w:val="00DD5B88"/>
    <w:rsid w:val="00DD6273"/>
    <w:rsid w:val="00DD6458"/>
    <w:rsid w:val="00DE0292"/>
    <w:rsid w:val="00DE1365"/>
    <w:rsid w:val="00DE2455"/>
    <w:rsid w:val="00DE2B86"/>
    <w:rsid w:val="00DF02E5"/>
    <w:rsid w:val="00DF0FEA"/>
    <w:rsid w:val="00DF1256"/>
    <w:rsid w:val="00DF1B12"/>
    <w:rsid w:val="00DF2DC4"/>
    <w:rsid w:val="00DF3A01"/>
    <w:rsid w:val="00DF4E21"/>
    <w:rsid w:val="00E009CA"/>
    <w:rsid w:val="00E04126"/>
    <w:rsid w:val="00E07C63"/>
    <w:rsid w:val="00E1081D"/>
    <w:rsid w:val="00E16A65"/>
    <w:rsid w:val="00E21B5A"/>
    <w:rsid w:val="00E3005F"/>
    <w:rsid w:val="00E302E3"/>
    <w:rsid w:val="00E31896"/>
    <w:rsid w:val="00E31D67"/>
    <w:rsid w:val="00E32041"/>
    <w:rsid w:val="00E33EA8"/>
    <w:rsid w:val="00E34C21"/>
    <w:rsid w:val="00E3727C"/>
    <w:rsid w:val="00E37BAF"/>
    <w:rsid w:val="00E37FB4"/>
    <w:rsid w:val="00E409C9"/>
    <w:rsid w:val="00E41417"/>
    <w:rsid w:val="00E41C35"/>
    <w:rsid w:val="00E43DB6"/>
    <w:rsid w:val="00E44F30"/>
    <w:rsid w:val="00E46DFB"/>
    <w:rsid w:val="00E531F9"/>
    <w:rsid w:val="00E63DBC"/>
    <w:rsid w:val="00E64B25"/>
    <w:rsid w:val="00E651A9"/>
    <w:rsid w:val="00E667EF"/>
    <w:rsid w:val="00E70FC4"/>
    <w:rsid w:val="00E71CAC"/>
    <w:rsid w:val="00E7598F"/>
    <w:rsid w:val="00E76C35"/>
    <w:rsid w:val="00E77284"/>
    <w:rsid w:val="00E82CB3"/>
    <w:rsid w:val="00E83F3C"/>
    <w:rsid w:val="00E92A76"/>
    <w:rsid w:val="00E92E5B"/>
    <w:rsid w:val="00E94C92"/>
    <w:rsid w:val="00E97219"/>
    <w:rsid w:val="00EA06DB"/>
    <w:rsid w:val="00EA0905"/>
    <w:rsid w:val="00EA28BE"/>
    <w:rsid w:val="00EA2E77"/>
    <w:rsid w:val="00EA45D0"/>
    <w:rsid w:val="00EB29AC"/>
    <w:rsid w:val="00EB3DA3"/>
    <w:rsid w:val="00EB4D9B"/>
    <w:rsid w:val="00EB4E57"/>
    <w:rsid w:val="00EB5237"/>
    <w:rsid w:val="00EB6FBA"/>
    <w:rsid w:val="00EB788E"/>
    <w:rsid w:val="00EC715C"/>
    <w:rsid w:val="00ED5AC6"/>
    <w:rsid w:val="00EE1572"/>
    <w:rsid w:val="00EE636C"/>
    <w:rsid w:val="00EF1DB1"/>
    <w:rsid w:val="00EF2B70"/>
    <w:rsid w:val="00EF47CC"/>
    <w:rsid w:val="00EF4E85"/>
    <w:rsid w:val="00EF720D"/>
    <w:rsid w:val="00F00C7C"/>
    <w:rsid w:val="00F02A94"/>
    <w:rsid w:val="00F07191"/>
    <w:rsid w:val="00F11D28"/>
    <w:rsid w:val="00F11E8B"/>
    <w:rsid w:val="00F13352"/>
    <w:rsid w:val="00F14E3D"/>
    <w:rsid w:val="00F162CC"/>
    <w:rsid w:val="00F21694"/>
    <w:rsid w:val="00F22026"/>
    <w:rsid w:val="00F2388D"/>
    <w:rsid w:val="00F24DEA"/>
    <w:rsid w:val="00F27B0C"/>
    <w:rsid w:val="00F349C1"/>
    <w:rsid w:val="00F34F0C"/>
    <w:rsid w:val="00F4450B"/>
    <w:rsid w:val="00F46F61"/>
    <w:rsid w:val="00F5112E"/>
    <w:rsid w:val="00F517C9"/>
    <w:rsid w:val="00F528EF"/>
    <w:rsid w:val="00F54A64"/>
    <w:rsid w:val="00F56C1F"/>
    <w:rsid w:val="00F572FF"/>
    <w:rsid w:val="00F60075"/>
    <w:rsid w:val="00F628FD"/>
    <w:rsid w:val="00F62C15"/>
    <w:rsid w:val="00F637AB"/>
    <w:rsid w:val="00F64BA6"/>
    <w:rsid w:val="00F670E1"/>
    <w:rsid w:val="00F72D72"/>
    <w:rsid w:val="00F7650C"/>
    <w:rsid w:val="00F82E89"/>
    <w:rsid w:val="00F83889"/>
    <w:rsid w:val="00F84460"/>
    <w:rsid w:val="00F84DC1"/>
    <w:rsid w:val="00F92B1E"/>
    <w:rsid w:val="00F9793B"/>
    <w:rsid w:val="00FA5C61"/>
    <w:rsid w:val="00FA6354"/>
    <w:rsid w:val="00FA6809"/>
    <w:rsid w:val="00FB32BC"/>
    <w:rsid w:val="00FB3EC9"/>
    <w:rsid w:val="00FB5796"/>
    <w:rsid w:val="00FC020F"/>
    <w:rsid w:val="00FC30EA"/>
    <w:rsid w:val="00FC3619"/>
    <w:rsid w:val="00FC5102"/>
    <w:rsid w:val="00FC7512"/>
    <w:rsid w:val="00FD09C9"/>
    <w:rsid w:val="00FD216A"/>
    <w:rsid w:val="00FD49D5"/>
    <w:rsid w:val="00FD5785"/>
    <w:rsid w:val="00FE0676"/>
    <w:rsid w:val="00FE1C1F"/>
    <w:rsid w:val="00FE428C"/>
    <w:rsid w:val="00FE5DDD"/>
    <w:rsid w:val="00FF5FA7"/>
    <w:rsid w:val="00FF6103"/>
    <w:rsid w:val="00FF7062"/>
    <w:rsid w:val="00FF7ABA"/>
    <w:rsid w:val="01B01CDB"/>
    <w:rsid w:val="01BB2C5B"/>
    <w:rsid w:val="01BE5DE6"/>
    <w:rsid w:val="022CBDB7"/>
    <w:rsid w:val="02484939"/>
    <w:rsid w:val="0278F04D"/>
    <w:rsid w:val="02BAC847"/>
    <w:rsid w:val="03E52320"/>
    <w:rsid w:val="03EDFD14"/>
    <w:rsid w:val="0411E6D6"/>
    <w:rsid w:val="043DEF25"/>
    <w:rsid w:val="04872A62"/>
    <w:rsid w:val="04F3EAB5"/>
    <w:rsid w:val="05D50C49"/>
    <w:rsid w:val="05D66EE7"/>
    <w:rsid w:val="05F1422B"/>
    <w:rsid w:val="061474FF"/>
    <w:rsid w:val="064DD705"/>
    <w:rsid w:val="06C2BE2D"/>
    <w:rsid w:val="0702DEA7"/>
    <w:rsid w:val="078D7B8E"/>
    <w:rsid w:val="079641C7"/>
    <w:rsid w:val="07C150D3"/>
    <w:rsid w:val="0802FF81"/>
    <w:rsid w:val="08222568"/>
    <w:rsid w:val="0829E11C"/>
    <w:rsid w:val="090ADFA0"/>
    <w:rsid w:val="09428739"/>
    <w:rsid w:val="097E8968"/>
    <w:rsid w:val="09A67D87"/>
    <w:rsid w:val="09D28105"/>
    <w:rsid w:val="09F3C354"/>
    <w:rsid w:val="09FA3226"/>
    <w:rsid w:val="0A85217D"/>
    <w:rsid w:val="0B10C392"/>
    <w:rsid w:val="0B89ADBC"/>
    <w:rsid w:val="0BA6559F"/>
    <w:rsid w:val="0BE2DB29"/>
    <w:rsid w:val="0DAFC28E"/>
    <w:rsid w:val="0E5DB624"/>
    <w:rsid w:val="0E997BFC"/>
    <w:rsid w:val="0F1ACD60"/>
    <w:rsid w:val="0F5C64C3"/>
    <w:rsid w:val="0F960CDD"/>
    <w:rsid w:val="0FA9AC69"/>
    <w:rsid w:val="1001B8A4"/>
    <w:rsid w:val="104C4CB6"/>
    <w:rsid w:val="109451F2"/>
    <w:rsid w:val="10A15E49"/>
    <w:rsid w:val="11BF89A2"/>
    <w:rsid w:val="11C67FFA"/>
    <w:rsid w:val="1273D9A2"/>
    <w:rsid w:val="1429E663"/>
    <w:rsid w:val="145F7C1F"/>
    <w:rsid w:val="146A2381"/>
    <w:rsid w:val="15292C13"/>
    <w:rsid w:val="16A3B386"/>
    <w:rsid w:val="16EE99C3"/>
    <w:rsid w:val="1736C0EE"/>
    <w:rsid w:val="17B2D1F3"/>
    <w:rsid w:val="191A6640"/>
    <w:rsid w:val="198F5BE3"/>
    <w:rsid w:val="19E32EF7"/>
    <w:rsid w:val="19FEE678"/>
    <w:rsid w:val="1A5BA53F"/>
    <w:rsid w:val="1AFD2960"/>
    <w:rsid w:val="1BC79E8C"/>
    <w:rsid w:val="1C1AC4D3"/>
    <w:rsid w:val="1CAFAA91"/>
    <w:rsid w:val="1CBC8A8F"/>
    <w:rsid w:val="1CD149DB"/>
    <w:rsid w:val="1DDB5D14"/>
    <w:rsid w:val="1E11C031"/>
    <w:rsid w:val="1E42C6A1"/>
    <w:rsid w:val="1EDCA747"/>
    <w:rsid w:val="1F816C97"/>
    <w:rsid w:val="1FE73376"/>
    <w:rsid w:val="20C83492"/>
    <w:rsid w:val="21423874"/>
    <w:rsid w:val="2183B18C"/>
    <w:rsid w:val="21CA153F"/>
    <w:rsid w:val="2297432D"/>
    <w:rsid w:val="22D46A8A"/>
    <w:rsid w:val="23398F49"/>
    <w:rsid w:val="23FAA485"/>
    <w:rsid w:val="2437D55B"/>
    <w:rsid w:val="244A8C50"/>
    <w:rsid w:val="25FC921F"/>
    <w:rsid w:val="262A4895"/>
    <w:rsid w:val="2656F9A5"/>
    <w:rsid w:val="26911E23"/>
    <w:rsid w:val="271637DA"/>
    <w:rsid w:val="27315BD4"/>
    <w:rsid w:val="27B37409"/>
    <w:rsid w:val="2897B8E8"/>
    <w:rsid w:val="28D24987"/>
    <w:rsid w:val="2909A921"/>
    <w:rsid w:val="2937CE06"/>
    <w:rsid w:val="294EA6EB"/>
    <w:rsid w:val="29654A16"/>
    <w:rsid w:val="29889781"/>
    <w:rsid w:val="2AF4ABCE"/>
    <w:rsid w:val="2B0BD9C0"/>
    <w:rsid w:val="2B340BF4"/>
    <w:rsid w:val="2BDE23EA"/>
    <w:rsid w:val="2C265E2E"/>
    <w:rsid w:val="2C390BC2"/>
    <w:rsid w:val="2C645B38"/>
    <w:rsid w:val="2D4B81CE"/>
    <w:rsid w:val="2DFADD1B"/>
    <w:rsid w:val="2E132090"/>
    <w:rsid w:val="2E289CBB"/>
    <w:rsid w:val="2E2ACA6F"/>
    <w:rsid w:val="2E37E42F"/>
    <w:rsid w:val="2E401A80"/>
    <w:rsid w:val="305E2C5D"/>
    <w:rsid w:val="31970A1D"/>
    <w:rsid w:val="322967CE"/>
    <w:rsid w:val="328F5967"/>
    <w:rsid w:val="329098B4"/>
    <w:rsid w:val="330D3D20"/>
    <w:rsid w:val="335C2C98"/>
    <w:rsid w:val="33CD205D"/>
    <w:rsid w:val="341272CC"/>
    <w:rsid w:val="34292F1D"/>
    <w:rsid w:val="34CA47F7"/>
    <w:rsid w:val="363504E8"/>
    <w:rsid w:val="363A1DAF"/>
    <w:rsid w:val="36A9FEA8"/>
    <w:rsid w:val="3750A8D5"/>
    <w:rsid w:val="38417015"/>
    <w:rsid w:val="3866FFC2"/>
    <w:rsid w:val="39592C8F"/>
    <w:rsid w:val="397CF9D8"/>
    <w:rsid w:val="39E3D244"/>
    <w:rsid w:val="3ABFB7F1"/>
    <w:rsid w:val="3AC1E495"/>
    <w:rsid w:val="3B09811F"/>
    <w:rsid w:val="3B7037D9"/>
    <w:rsid w:val="3C3A83CF"/>
    <w:rsid w:val="3C58F7B9"/>
    <w:rsid w:val="3C933C7B"/>
    <w:rsid w:val="3DBA0F5D"/>
    <w:rsid w:val="3DFC2179"/>
    <w:rsid w:val="3E2CE7E0"/>
    <w:rsid w:val="3E335F89"/>
    <w:rsid w:val="3F39590B"/>
    <w:rsid w:val="4016D186"/>
    <w:rsid w:val="406E24ED"/>
    <w:rsid w:val="40FD2A42"/>
    <w:rsid w:val="4124A67F"/>
    <w:rsid w:val="41319ED1"/>
    <w:rsid w:val="41544002"/>
    <w:rsid w:val="417F628D"/>
    <w:rsid w:val="41951A01"/>
    <w:rsid w:val="41A0CDDA"/>
    <w:rsid w:val="42126138"/>
    <w:rsid w:val="429FB92B"/>
    <w:rsid w:val="43701B90"/>
    <w:rsid w:val="43A813AC"/>
    <w:rsid w:val="43E3DE39"/>
    <w:rsid w:val="43F16DA6"/>
    <w:rsid w:val="442AEFF7"/>
    <w:rsid w:val="4484B6DD"/>
    <w:rsid w:val="44885F76"/>
    <w:rsid w:val="44D256BB"/>
    <w:rsid w:val="4540210D"/>
    <w:rsid w:val="45D3DB40"/>
    <w:rsid w:val="45FEEFA0"/>
    <w:rsid w:val="4618B116"/>
    <w:rsid w:val="46A3C378"/>
    <w:rsid w:val="46D8A4F5"/>
    <w:rsid w:val="4705E5DF"/>
    <w:rsid w:val="47220699"/>
    <w:rsid w:val="4745DAEC"/>
    <w:rsid w:val="49C92F02"/>
    <w:rsid w:val="4A525862"/>
    <w:rsid w:val="4AC26F80"/>
    <w:rsid w:val="4AE0082D"/>
    <w:rsid w:val="4B801F4C"/>
    <w:rsid w:val="4BC8E9B3"/>
    <w:rsid w:val="4BC9A39A"/>
    <w:rsid w:val="4BD94733"/>
    <w:rsid w:val="4C18CAC0"/>
    <w:rsid w:val="4C2CE6DD"/>
    <w:rsid w:val="4C75E99B"/>
    <w:rsid w:val="4CDEBE68"/>
    <w:rsid w:val="4D004136"/>
    <w:rsid w:val="4D6BC70A"/>
    <w:rsid w:val="4DEEB316"/>
    <w:rsid w:val="4E15DEBF"/>
    <w:rsid w:val="4E3360EF"/>
    <w:rsid w:val="4E50310A"/>
    <w:rsid w:val="4E60B34F"/>
    <w:rsid w:val="4EA665A7"/>
    <w:rsid w:val="4EB98821"/>
    <w:rsid w:val="4F021A4E"/>
    <w:rsid w:val="4F448187"/>
    <w:rsid w:val="4F7900C4"/>
    <w:rsid w:val="504593DC"/>
    <w:rsid w:val="50809A6B"/>
    <w:rsid w:val="5172FF4D"/>
    <w:rsid w:val="519B53B7"/>
    <w:rsid w:val="52560698"/>
    <w:rsid w:val="52A16E6B"/>
    <w:rsid w:val="52A86039"/>
    <w:rsid w:val="52E950FD"/>
    <w:rsid w:val="53097596"/>
    <w:rsid w:val="53926F51"/>
    <w:rsid w:val="54E61BA7"/>
    <w:rsid w:val="54E866DD"/>
    <w:rsid w:val="556A81D5"/>
    <w:rsid w:val="55809507"/>
    <w:rsid w:val="559CFB2F"/>
    <w:rsid w:val="55FD1831"/>
    <w:rsid w:val="5680D698"/>
    <w:rsid w:val="56D3A6B4"/>
    <w:rsid w:val="579198B4"/>
    <w:rsid w:val="58859644"/>
    <w:rsid w:val="59017324"/>
    <w:rsid w:val="5A8350F4"/>
    <w:rsid w:val="5B3CD724"/>
    <w:rsid w:val="5C0F42F0"/>
    <w:rsid w:val="5D2312AA"/>
    <w:rsid w:val="5D34F511"/>
    <w:rsid w:val="5D58AE85"/>
    <w:rsid w:val="5D8D9FD4"/>
    <w:rsid w:val="5DC416F1"/>
    <w:rsid w:val="5DE90B13"/>
    <w:rsid w:val="5E79A0B2"/>
    <w:rsid w:val="5E998117"/>
    <w:rsid w:val="5EAA3661"/>
    <w:rsid w:val="5EC9BD2E"/>
    <w:rsid w:val="605ADE64"/>
    <w:rsid w:val="606209ED"/>
    <w:rsid w:val="607DEEE7"/>
    <w:rsid w:val="60AAA88A"/>
    <w:rsid w:val="60D96735"/>
    <w:rsid w:val="60E93900"/>
    <w:rsid w:val="62A80CF2"/>
    <w:rsid w:val="62C08033"/>
    <w:rsid w:val="63090873"/>
    <w:rsid w:val="63CCFE29"/>
    <w:rsid w:val="63D61735"/>
    <w:rsid w:val="63EB7066"/>
    <w:rsid w:val="64912DE3"/>
    <w:rsid w:val="64C74BC9"/>
    <w:rsid w:val="6515C8BD"/>
    <w:rsid w:val="65225599"/>
    <w:rsid w:val="65603278"/>
    <w:rsid w:val="65FF2A2A"/>
    <w:rsid w:val="660B511D"/>
    <w:rsid w:val="665FEE43"/>
    <w:rsid w:val="66BCE640"/>
    <w:rsid w:val="67223140"/>
    <w:rsid w:val="673FF257"/>
    <w:rsid w:val="680F15CB"/>
    <w:rsid w:val="68F995D7"/>
    <w:rsid w:val="69738A40"/>
    <w:rsid w:val="699CA3BF"/>
    <w:rsid w:val="6A2A3474"/>
    <w:rsid w:val="6ACA3E0E"/>
    <w:rsid w:val="6AE83587"/>
    <w:rsid w:val="6AEEC29A"/>
    <w:rsid w:val="6B7B549B"/>
    <w:rsid w:val="6B998D86"/>
    <w:rsid w:val="6C9AC596"/>
    <w:rsid w:val="6D9A6FE4"/>
    <w:rsid w:val="6E29D385"/>
    <w:rsid w:val="6E3029A4"/>
    <w:rsid w:val="6ECB52BD"/>
    <w:rsid w:val="6ECB67E1"/>
    <w:rsid w:val="6F02B605"/>
    <w:rsid w:val="6F7D3BA8"/>
    <w:rsid w:val="6F8235C0"/>
    <w:rsid w:val="6F94A50E"/>
    <w:rsid w:val="6FD63799"/>
    <w:rsid w:val="6FF9A049"/>
    <w:rsid w:val="70254937"/>
    <w:rsid w:val="7172CAC6"/>
    <w:rsid w:val="7198624F"/>
    <w:rsid w:val="71BB31F8"/>
    <w:rsid w:val="71E91092"/>
    <w:rsid w:val="720A94E2"/>
    <w:rsid w:val="725C4584"/>
    <w:rsid w:val="7273FD6F"/>
    <w:rsid w:val="72ADDFA0"/>
    <w:rsid w:val="72B3DCF8"/>
    <w:rsid w:val="72E2D04F"/>
    <w:rsid w:val="73DC72D6"/>
    <w:rsid w:val="74314999"/>
    <w:rsid w:val="74511DA3"/>
    <w:rsid w:val="74BBA12D"/>
    <w:rsid w:val="750AE789"/>
    <w:rsid w:val="7530FFD7"/>
    <w:rsid w:val="75553403"/>
    <w:rsid w:val="7644D027"/>
    <w:rsid w:val="764E65CD"/>
    <w:rsid w:val="77988ED8"/>
    <w:rsid w:val="77A8ED9D"/>
    <w:rsid w:val="77F59B48"/>
    <w:rsid w:val="780D7533"/>
    <w:rsid w:val="7844289F"/>
    <w:rsid w:val="785A83A2"/>
    <w:rsid w:val="78D460A0"/>
    <w:rsid w:val="79095D75"/>
    <w:rsid w:val="797D5C20"/>
    <w:rsid w:val="798939FC"/>
    <w:rsid w:val="79D5EA89"/>
    <w:rsid w:val="79E0C018"/>
    <w:rsid w:val="7A0D8FEC"/>
    <w:rsid w:val="7A2E084C"/>
    <w:rsid w:val="7A36CD93"/>
    <w:rsid w:val="7A5B51BC"/>
    <w:rsid w:val="7AC5EEEE"/>
    <w:rsid w:val="7AD76A17"/>
    <w:rsid w:val="7B03FFB5"/>
    <w:rsid w:val="7BB15B6D"/>
    <w:rsid w:val="7C8AA0F8"/>
    <w:rsid w:val="7CCF585E"/>
    <w:rsid w:val="7D28E8DE"/>
    <w:rsid w:val="7D5AFFFF"/>
    <w:rsid w:val="7DA9FB25"/>
    <w:rsid w:val="7DB56E1A"/>
    <w:rsid w:val="7DC8EE7D"/>
    <w:rsid w:val="7E194FF1"/>
    <w:rsid w:val="7E47C257"/>
    <w:rsid w:val="7E5BB736"/>
    <w:rsid w:val="7E84172C"/>
    <w:rsid w:val="7EE8FE4A"/>
    <w:rsid w:val="7F08C168"/>
    <w:rsid w:val="7F14BCAE"/>
    <w:rsid w:val="7F8922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2C63EB77-00E2-45D0-8F5D-7B7FD80A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783077"/>
    <w:pPr>
      <w:widowControl/>
      <w:autoSpaceDE/>
      <w:autoSpaceDN/>
      <w:adjustRightInd/>
      <w:spacing w:before="100" w:beforeAutospacing="1" w:after="100" w:afterAutospacing="1"/>
    </w:pPr>
    <w:rPr>
      <w:rFonts w:ascii="Times New Roman" w:hAnsi="Times New Roman"/>
      <w:sz w:val="24"/>
      <w:lang w:eastAsia="en-GB"/>
    </w:rPr>
  </w:style>
  <w:style w:type="character" w:styleId="CommentReference">
    <w:name w:val="annotation reference"/>
    <w:basedOn w:val="DefaultParagraphFont"/>
    <w:uiPriority w:val="99"/>
    <w:semiHidden/>
    <w:unhideWhenUsed/>
    <w:rsid w:val="000F6498"/>
    <w:rPr>
      <w:sz w:val="16"/>
      <w:szCs w:val="16"/>
    </w:rPr>
  </w:style>
  <w:style w:type="paragraph" w:styleId="CommentText">
    <w:name w:val="annotation text"/>
    <w:basedOn w:val="Normal"/>
    <w:link w:val="CommentTextChar"/>
    <w:uiPriority w:val="99"/>
    <w:semiHidden/>
    <w:unhideWhenUsed/>
    <w:rsid w:val="000F6498"/>
    <w:rPr>
      <w:sz w:val="20"/>
      <w:szCs w:val="20"/>
    </w:rPr>
  </w:style>
  <w:style w:type="character" w:customStyle="1" w:styleId="CommentTextChar">
    <w:name w:val="Comment Text Char"/>
    <w:basedOn w:val="DefaultParagraphFont"/>
    <w:link w:val="CommentText"/>
    <w:uiPriority w:val="99"/>
    <w:semiHidden/>
    <w:rsid w:val="000F649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6498"/>
    <w:rPr>
      <w:b/>
      <w:bCs/>
    </w:rPr>
  </w:style>
  <w:style w:type="character" w:customStyle="1" w:styleId="CommentSubjectChar">
    <w:name w:val="Comment Subject Char"/>
    <w:basedOn w:val="CommentTextChar"/>
    <w:link w:val="CommentSubject"/>
    <w:uiPriority w:val="99"/>
    <w:semiHidden/>
    <w:rsid w:val="000F6498"/>
    <w:rPr>
      <w:rFonts w:eastAsia="Times New Roman" w:cs="Times New Roman"/>
      <w:b/>
      <w:bCs/>
      <w:sz w:val="20"/>
      <w:szCs w:val="20"/>
    </w:rPr>
  </w:style>
  <w:style w:type="character" w:customStyle="1" w:styleId="apple-converted-space">
    <w:name w:val="apple-converted-space"/>
    <w:basedOn w:val="DefaultParagraphFont"/>
    <w:rsid w:val="00DC11B9"/>
  </w:style>
  <w:style w:type="character" w:styleId="Hyperlink">
    <w:name w:val="Hyperlink"/>
    <w:basedOn w:val="DefaultParagraphFont"/>
    <w:uiPriority w:val="99"/>
    <w:unhideWhenUsed/>
    <w:rsid w:val="004D32BC"/>
    <w:rPr>
      <w:color w:val="0563C1"/>
      <w:u w:val="single"/>
    </w:rPr>
  </w:style>
  <w:style w:type="paragraph" w:styleId="Revision">
    <w:name w:val="Revision"/>
    <w:hidden/>
    <w:uiPriority w:val="99"/>
    <w:semiHidden/>
    <w:rsid w:val="004D32BC"/>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ms.int/sites/default/files/document/cms_cop14_doc.27.3.1_annex2_riwi_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99F8D-0F6D-48CF-97AA-3B2D52F0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Links>
    <vt:vector size="6" baseType="variant">
      <vt:variant>
        <vt:i4>7471122</vt:i4>
      </vt:variant>
      <vt:variant>
        <vt:i4>0</vt:i4>
      </vt:variant>
      <vt:variant>
        <vt:i4>0</vt:i4>
      </vt:variant>
      <vt:variant>
        <vt:i4>5</vt:i4>
      </vt:variant>
      <vt:variant>
        <vt:lpwstr>https://www.cms.int/sites/default/files/document/cms_cop14_doc.27.3.1_annex2_riwi_e.pdf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dcterms:created xsi:type="dcterms:W3CDTF">2025-12-17T19:37:00Z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