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5971CD38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  <w:r w:rsidR="00970A75">
        <w:rPr>
          <w:rFonts w:cs="Arial"/>
          <w:sz w:val="22"/>
          <w:szCs w:val="22"/>
          <w:lang w:val="en-GB"/>
        </w:rPr>
        <w:t>/Rev.1</w:t>
      </w:r>
    </w:p>
    <w:p w14:paraId="29165735" w14:textId="067AD2C2" w:rsidR="00355BE3" w:rsidRPr="00447347" w:rsidRDefault="00447347" w:rsidP="00355BE3">
      <w:pPr>
        <w:jc w:val="right"/>
        <w:rPr>
          <w:sz w:val="20"/>
          <w:szCs w:val="20"/>
          <w:lang w:val="en-GB"/>
        </w:rPr>
      </w:pPr>
      <w:r w:rsidRPr="00447347">
        <w:rPr>
          <w:sz w:val="20"/>
          <w:szCs w:val="20"/>
          <w:lang w:val="en-GB"/>
        </w:rPr>
        <w:t>In-session version</w:t>
      </w:r>
    </w:p>
    <w:p w14:paraId="1ED84C85" w14:textId="77777777" w:rsidR="00447347" w:rsidRPr="00275CED" w:rsidRDefault="00447347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2A439DF" w14:textId="77777777" w:rsidR="00A425F2" w:rsidRPr="00A425F2" w:rsidRDefault="00A425F2" w:rsidP="00A425F2">
      <w:pPr>
        <w:jc w:val="center"/>
        <w:rPr>
          <w:b/>
          <w:bCs/>
          <w:sz w:val="22"/>
          <w:szCs w:val="22"/>
        </w:rPr>
      </w:pPr>
      <w:r w:rsidRPr="00A425F2">
        <w:rPr>
          <w:b/>
          <w:bCs/>
          <w:sz w:val="22"/>
          <w:szCs w:val="22"/>
        </w:rPr>
        <w:t xml:space="preserve">PROPOSAL FOR THE REMOVAL OF </w:t>
      </w:r>
    </w:p>
    <w:p w14:paraId="014CF788" w14:textId="55ED6A15" w:rsidR="00A425F2" w:rsidRPr="00A425F2" w:rsidRDefault="00A425F2" w:rsidP="00A425F2">
      <w:pPr>
        <w:jc w:val="center"/>
        <w:rPr>
          <w:b/>
          <w:bCs/>
          <w:sz w:val="22"/>
          <w:szCs w:val="22"/>
        </w:rPr>
      </w:pPr>
      <w:r w:rsidRPr="00A425F2">
        <w:rPr>
          <w:b/>
          <w:bCs/>
          <w:sz w:val="22"/>
          <w:szCs w:val="22"/>
        </w:rPr>
        <w:t>THE BUKHARA DEER (</w:t>
      </w:r>
      <w:r w:rsidRPr="00A425F2">
        <w:rPr>
          <w:b/>
          <w:bCs/>
          <w:i/>
          <w:iCs/>
          <w:sz w:val="22"/>
          <w:szCs w:val="22"/>
        </w:rPr>
        <w:t>CERVUS ELAPHUS YARKANDENSIS</w:t>
      </w:r>
      <w:r w:rsidRPr="00A425F2">
        <w:rPr>
          <w:b/>
          <w:bCs/>
          <w:sz w:val="22"/>
          <w:szCs w:val="22"/>
        </w:rPr>
        <w:t>)</w:t>
      </w:r>
    </w:p>
    <w:p w14:paraId="64CDFE7E" w14:textId="00C0D5E1" w:rsidR="00231F35" w:rsidRPr="00F5021F" w:rsidRDefault="00A425F2" w:rsidP="00A425F2">
      <w:pPr>
        <w:jc w:val="center"/>
        <w:rPr>
          <w:sz w:val="22"/>
          <w:szCs w:val="22"/>
        </w:rPr>
      </w:pPr>
      <w:r w:rsidRPr="00A425F2">
        <w:rPr>
          <w:b/>
          <w:bCs/>
          <w:sz w:val="22"/>
          <w:szCs w:val="22"/>
        </w:rPr>
        <w:t>FROM APPENDIX I OF THE CONVENTION*</w:t>
      </w:r>
    </w:p>
    <w:p w14:paraId="5F359992" w14:textId="1CFC0E67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F31768">
        <w:rPr>
          <w:rFonts w:cs="Arial"/>
          <w:sz w:val="22"/>
          <w:szCs w:val="22"/>
        </w:rPr>
        <w:t>30.2.</w:t>
      </w:r>
      <w:r w:rsidR="00B93822">
        <w:rPr>
          <w:rFonts w:cs="Arial"/>
          <w:sz w:val="22"/>
          <w:szCs w:val="22"/>
        </w:rPr>
        <w:t>4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59768923" w:rsidR="001577CC" w:rsidRPr="00514F77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514F77">
        <w:rPr>
          <w:rFonts w:cs="Arial"/>
          <w:sz w:val="22"/>
          <w:szCs w:val="22"/>
        </w:rPr>
        <w:t>(ScC-SC8 Agenda item</w:t>
      </w:r>
      <w:r w:rsidR="00C24DCF" w:rsidRPr="00514F77">
        <w:rPr>
          <w:rFonts w:cs="Arial"/>
          <w:sz w:val="22"/>
          <w:szCs w:val="22"/>
        </w:rPr>
        <w:t xml:space="preserve"> </w:t>
      </w:r>
      <w:r w:rsidR="00F31768" w:rsidRPr="00514F77">
        <w:rPr>
          <w:rFonts w:cs="Arial"/>
          <w:sz w:val="22"/>
          <w:szCs w:val="22"/>
        </w:rPr>
        <w:t>13.2.</w:t>
      </w:r>
      <w:r w:rsidR="00B93822">
        <w:rPr>
          <w:rFonts w:cs="Arial"/>
          <w:sz w:val="22"/>
          <w:szCs w:val="22"/>
        </w:rPr>
        <w:t>4</w:t>
      </w:r>
      <w:r w:rsidR="00C24DCF" w:rsidRPr="00514F77">
        <w:rPr>
          <w:rFonts w:cs="Arial"/>
          <w:sz w:val="22"/>
          <w:szCs w:val="22"/>
        </w:rPr>
        <w:t>)</w:t>
      </w:r>
    </w:p>
    <w:p w14:paraId="4C6CFF5D" w14:textId="77777777" w:rsidR="00B91E3F" w:rsidRPr="00514F77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3192549" w14:textId="77777777" w:rsidR="00BF7444" w:rsidRDefault="00BF7444" w:rsidP="00CC1F41">
      <w:pPr>
        <w:tabs>
          <w:tab w:val="left" w:pos="1020"/>
        </w:tabs>
        <w:rPr>
          <w:rFonts w:cs="Arial"/>
          <w:sz w:val="22"/>
          <w:szCs w:val="22"/>
        </w:rPr>
      </w:pPr>
    </w:p>
    <w:p w14:paraId="206F47FE" w14:textId="22A0CBEB" w:rsidR="0020672C" w:rsidRDefault="00460BF4" w:rsidP="00037F6D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Sessional committee n</w:t>
      </w:r>
      <w:r w:rsidR="00CC1F41">
        <w:rPr>
          <w:rFonts w:cs="Arial"/>
          <w:sz w:val="22"/>
          <w:szCs w:val="22"/>
        </w:rPr>
        <w:t xml:space="preserve">oted that </w:t>
      </w:r>
      <w:r w:rsidR="00BF7444">
        <w:rPr>
          <w:rFonts w:cs="Arial"/>
          <w:sz w:val="22"/>
          <w:szCs w:val="22"/>
        </w:rPr>
        <w:t>recovery of population numbers</w:t>
      </w:r>
      <w:r w:rsidR="00A6109F">
        <w:rPr>
          <w:rFonts w:cs="Arial"/>
          <w:sz w:val="22"/>
          <w:szCs w:val="22"/>
        </w:rPr>
        <w:t xml:space="preserve"> to the point where the reduction of the level of protection can be contemplated</w:t>
      </w:r>
      <w:r w:rsidR="00BF7444">
        <w:rPr>
          <w:rFonts w:cs="Arial"/>
          <w:sz w:val="22"/>
          <w:szCs w:val="22"/>
        </w:rPr>
        <w:t xml:space="preserve"> is a</w:t>
      </w:r>
      <w:r w:rsidR="00CC1F41">
        <w:rPr>
          <w:rFonts w:cs="Arial"/>
          <w:sz w:val="22"/>
          <w:szCs w:val="22"/>
        </w:rPr>
        <w:t xml:space="preserve"> cause </w:t>
      </w:r>
      <w:r w:rsidR="00961AA4">
        <w:rPr>
          <w:rFonts w:cs="Arial"/>
          <w:sz w:val="22"/>
          <w:szCs w:val="22"/>
        </w:rPr>
        <w:t>for</w:t>
      </w:r>
      <w:r w:rsidR="00CC1F41">
        <w:rPr>
          <w:rFonts w:cs="Arial"/>
          <w:sz w:val="22"/>
          <w:szCs w:val="22"/>
        </w:rPr>
        <w:t xml:space="preserve"> celebration</w:t>
      </w:r>
      <w:r w:rsidR="00961AA4">
        <w:rPr>
          <w:rFonts w:cs="Arial"/>
          <w:sz w:val="22"/>
          <w:szCs w:val="22"/>
        </w:rPr>
        <w:t xml:space="preserve">, however, </w:t>
      </w:r>
      <w:r w:rsidR="00AA12F5">
        <w:rPr>
          <w:rFonts w:cs="Arial"/>
          <w:sz w:val="22"/>
          <w:szCs w:val="22"/>
        </w:rPr>
        <w:t>caution needs to be exercised</w:t>
      </w:r>
      <w:r w:rsidR="008F75B1">
        <w:rPr>
          <w:rFonts w:cs="Arial"/>
          <w:sz w:val="22"/>
          <w:szCs w:val="22"/>
        </w:rPr>
        <w:t xml:space="preserve">, because </w:t>
      </w:r>
      <w:r w:rsidR="00C9734E">
        <w:rPr>
          <w:rFonts w:cs="Arial"/>
          <w:sz w:val="22"/>
          <w:szCs w:val="22"/>
        </w:rPr>
        <w:t>considering the lifespan of Bukhara deer</w:t>
      </w:r>
      <w:r w:rsidR="00211E4E">
        <w:rPr>
          <w:rFonts w:cs="Arial"/>
          <w:sz w:val="22"/>
          <w:szCs w:val="22"/>
        </w:rPr>
        <w:t>, the recovery of population</w:t>
      </w:r>
      <w:r w:rsidR="007E7BCF">
        <w:rPr>
          <w:rFonts w:cs="Arial"/>
          <w:sz w:val="22"/>
          <w:szCs w:val="22"/>
        </w:rPr>
        <w:t>s</w:t>
      </w:r>
      <w:r w:rsidR="00211E4E">
        <w:rPr>
          <w:rFonts w:cs="Arial"/>
          <w:sz w:val="22"/>
          <w:szCs w:val="22"/>
        </w:rPr>
        <w:t xml:space="preserve"> is relatively recent.</w:t>
      </w:r>
      <w:r w:rsidR="00E62A9A">
        <w:rPr>
          <w:rFonts w:cs="Arial"/>
          <w:sz w:val="22"/>
          <w:szCs w:val="22"/>
        </w:rPr>
        <w:t xml:space="preserve"> It is important to make sure that </w:t>
      </w:r>
      <w:r w:rsidR="007E7BCF">
        <w:rPr>
          <w:rFonts w:cs="Arial"/>
          <w:sz w:val="22"/>
          <w:szCs w:val="22"/>
        </w:rPr>
        <w:t>measures</w:t>
      </w:r>
      <w:r w:rsidR="00582A32">
        <w:rPr>
          <w:rFonts w:cs="Arial"/>
          <w:sz w:val="22"/>
          <w:szCs w:val="22"/>
        </w:rPr>
        <w:t xml:space="preserve"> are in place to avoid </w:t>
      </w:r>
      <w:r w:rsidR="00E62A9A">
        <w:rPr>
          <w:rFonts w:cs="Arial"/>
          <w:sz w:val="22"/>
          <w:szCs w:val="22"/>
        </w:rPr>
        <w:t>further population decline</w:t>
      </w:r>
      <w:r w:rsidR="00582A32">
        <w:rPr>
          <w:rFonts w:cs="Arial"/>
          <w:sz w:val="22"/>
          <w:szCs w:val="22"/>
        </w:rPr>
        <w:t>.</w:t>
      </w:r>
      <w:r w:rsidR="00211E4E">
        <w:rPr>
          <w:rFonts w:cs="Arial"/>
          <w:sz w:val="22"/>
          <w:szCs w:val="22"/>
        </w:rPr>
        <w:t xml:space="preserve"> </w:t>
      </w:r>
      <w:r w:rsidR="008F75B1" w:rsidRPr="005A1B45">
        <w:rPr>
          <w:rFonts w:cs="Arial"/>
          <w:strike/>
          <w:sz w:val="22"/>
          <w:szCs w:val="22"/>
        </w:rPr>
        <w:t xml:space="preserve">It </w:t>
      </w:r>
      <w:r w:rsidR="00037F6D" w:rsidRPr="005A1B45">
        <w:rPr>
          <w:rFonts w:cs="Arial"/>
          <w:strike/>
          <w:sz w:val="22"/>
          <w:szCs w:val="22"/>
        </w:rPr>
        <w:t>is recommended</w:t>
      </w:r>
      <w:r w:rsidR="008F75B1" w:rsidRPr="005A1B45">
        <w:rPr>
          <w:rFonts w:cs="Arial"/>
          <w:strike/>
          <w:sz w:val="22"/>
          <w:szCs w:val="22"/>
        </w:rPr>
        <w:t xml:space="preserve"> that </w:t>
      </w:r>
      <w:r w:rsidR="00211E4E" w:rsidRPr="005A1B45">
        <w:rPr>
          <w:rFonts w:cs="Arial"/>
          <w:strike/>
          <w:sz w:val="22"/>
          <w:szCs w:val="22"/>
        </w:rPr>
        <w:t xml:space="preserve">the proponent </w:t>
      </w:r>
      <w:r w:rsidR="00DE7D8D" w:rsidRPr="005A1B45">
        <w:rPr>
          <w:rFonts w:cs="Arial"/>
          <w:strike/>
          <w:sz w:val="22"/>
          <w:szCs w:val="22"/>
        </w:rPr>
        <w:t xml:space="preserve">provides more information on the population numbers in the wild </w:t>
      </w:r>
      <w:r w:rsidR="00DB2848" w:rsidRPr="005A1B45">
        <w:rPr>
          <w:rFonts w:cs="Arial"/>
          <w:strike/>
          <w:sz w:val="22"/>
          <w:szCs w:val="22"/>
        </w:rPr>
        <w:t xml:space="preserve">and details </w:t>
      </w:r>
      <w:r w:rsidR="005F4859" w:rsidRPr="005A1B45">
        <w:rPr>
          <w:rFonts w:cs="Arial"/>
          <w:strike/>
          <w:sz w:val="22"/>
          <w:szCs w:val="22"/>
        </w:rPr>
        <w:t>of</w:t>
      </w:r>
      <w:r w:rsidR="00211E4E" w:rsidRPr="005A1B45">
        <w:rPr>
          <w:rFonts w:cs="Arial"/>
          <w:strike/>
          <w:sz w:val="22"/>
          <w:szCs w:val="22"/>
        </w:rPr>
        <w:t xml:space="preserve"> recovery of the species a</w:t>
      </w:r>
      <w:r w:rsidR="00DF1FF8" w:rsidRPr="005A1B45">
        <w:rPr>
          <w:rFonts w:cs="Arial"/>
          <w:strike/>
          <w:sz w:val="22"/>
          <w:szCs w:val="22"/>
        </w:rPr>
        <w:t>s well as a clear</w:t>
      </w:r>
      <w:r w:rsidR="00747744" w:rsidRPr="005A1B45">
        <w:rPr>
          <w:rFonts w:cs="Arial"/>
          <w:strike/>
          <w:sz w:val="22"/>
          <w:szCs w:val="22"/>
        </w:rPr>
        <w:t>er</w:t>
      </w:r>
      <w:r w:rsidR="00DF1FF8" w:rsidRPr="005A1B45">
        <w:rPr>
          <w:rFonts w:cs="Arial"/>
          <w:strike/>
          <w:sz w:val="22"/>
          <w:szCs w:val="22"/>
        </w:rPr>
        <w:t xml:space="preserve"> </w:t>
      </w:r>
      <w:r w:rsidR="005F4859" w:rsidRPr="005A1B45">
        <w:rPr>
          <w:rFonts w:cs="Arial"/>
          <w:strike/>
          <w:sz w:val="22"/>
          <w:szCs w:val="22"/>
        </w:rPr>
        <w:t xml:space="preserve">explanation </w:t>
      </w:r>
      <w:r w:rsidR="008E28C5" w:rsidRPr="005A1B45">
        <w:rPr>
          <w:rFonts w:cs="Arial"/>
          <w:strike/>
          <w:sz w:val="22"/>
          <w:szCs w:val="22"/>
        </w:rPr>
        <w:t>why</w:t>
      </w:r>
      <w:r w:rsidR="00211E4E" w:rsidRPr="005A1B45">
        <w:rPr>
          <w:rFonts w:cs="Arial"/>
          <w:strike/>
          <w:sz w:val="22"/>
          <w:szCs w:val="22"/>
        </w:rPr>
        <w:t xml:space="preserve"> it no longer needs protection under </w:t>
      </w:r>
      <w:r w:rsidR="00D47031" w:rsidRPr="005A1B45">
        <w:rPr>
          <w:rFonts w:cs="Arial"/>
          <w:strike/>
          <w:sz w:val="22"/>
          <w:szCs w:val="22"/>
        </w:rPr>
        <w:t>A</w:t>
      </w:r>
      <w:r w:rsidR="00211E4E" w:rsidRPr="005A1B45">
        <w:rPr>
          <w:rFonts w:cs="Arial"/>
          <w:strike/>
          <w:sz w:val="22"/>
          <w:szCs w:val="22"/>
        </w:rPr>
        <w:t xml:space="preserve">rticle III of the </w:t>
      </w:r>
      <w:r w:rsidR="00D47031" w:rsidRPr="005A1B45">
        <w:rPr>
          <w:rFonts w:cs="Arial"/>
          <w:strike/>
          <w:sz w:val="22"/>
          <w:szCs w:val="22"/>
        </w:rPr>
        <w:t>C</w:t>
      </w:r>
      <w:r w:rsidR="00211E4E" w:rsidRPr="005A1B45">
        <w:rPr>
          <w:rFonts w:cs="Arial"/>
          <w:strike/>
          <w:sz w:val="22"/>
          <w:szCs w:val="22"/>
        </w:rPr>
        <w:t>onvention.</w:t>
      </w:r>
      <w:r w:rsidR="00211E4E">
        <w:rPr>
          <w:rFonts w:cs="Arial"/>
          <w:sz w:val="22"/>
          <w:szCs w:val="22"/>
        </w:rPr>
        <w:t xml:space="preserve"> </w:t>
      </w:r>
    </w:p>
    <w:p w14:paraId="6A312461" w14:textId="25FFDE92" w:rsidR="007B4DDB" w:rsidRDefault="007B4DDB" w:rsidP="00037F6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C7302B0" w14:textId="720129E7" w:rsidR="007B4DDB" w:rsidRPr="007B4DDB" w:rsidRDefault="007B4DDB" w:rsidP="00037F6D">
      <w:p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007B4DDB">
        <w:rPr>
          <w:rFonts w:cs="Arial"/>
          <w:sz w:val="22"/>
          <w:szCs w:val="22"/>
          <w:u w:val="single"/>
        </w:rPr>
        <w:t xml:space="preserve">The </w:t>
      </w:r>
      <w:r w:rsidR="109B3C41" w:rsidRPr="19A50D21">
        <w:rPr>
          <w:rFonts w:cs="Arial"/>
          <w:sz w:val="22"/>
          <w:szCs w:val="22"/>
          <w:u w:val="single"/>
        </w:rPr>
        <w:t>S</w:t>
      </w:r>
      <w:r w:rsidRPr="19A50D21">
        <w:rPr>
          <w:rFonts w:cs="Arial"/>
          <w:sz w:val="22"/>
          <w:szCs w:val="22"/>
          <w:u w:val="single"/>
        </w:rPr>
        <w:t xml:space="preserve">essional </w:t>
      </w:r>
      <w:r w:rsidR="4D2ADD4A" w:rsidRPr="19A50D21">
        <w:rPr>
          <w:rFonts w:cs="Arial"/>
          <w:sz w:val="22"/>
          <w:szCs w:val="22"/>
          <w:u w:val="single"/>
        </w:rPr>
        <w:t>C</w:t>
      </w:r>
      <w:r w:rsidRPr="19A50D21">
        <w:rPr>
          <w:rFonts w:cs="Arial"/>
          <w:sz w:val="22"/>
          <w:szCs w:val="22"/>
          <w:u w:val="single"/>
        </w:rPr>
        <w:t>ommittee</w:t>
      </w:r>
      <w:r w:rsidRPr="007B4DDB">
        <w:rPr>
          <w:rFonts w:cs="Arial"/>
          <w:sz w:val="22"/>
          <w:szCs w:val="22"/>
          <w:u w:val="single"/>
        </w:rPr>
        <w:t xml:space="preserve"> also remarked that there is lack of clarity about the taxonomic scope of the proposal (with the Bukhara deer in the proposal referred to as a population of the Yarkand deer </w:t>
      </w:r>
      <w:r w:rsidRPr="007B4DDB">
        <w:rPr>
          <w:rFonts w:cs="Arial"/>
          <w:i/>
          <w:sz w:val="22"/>
          <w:szCs w:val="22"/>
          <w:u w:val="single"/>
        </w:rPr>
        <w:t>Cervus elaphus yarkandensis</w:t>
      </w:r>
      <w:r w:rsidRPr="007B4DDB">
        <w:rPr>
          <w:rFonts w:cs="Arial"/>
          <w:sz w:val="22"/>
          <w:szCs w:val="22"/>
          <w:u w:val="single"/>
        </w:rPr>
        <w:t xml:space="preserve">, while the MoU refers to the species as a population of </w:t>
      </w:r>
      <w:r w:rsidRPr="007B4DDB">
        <w:rPr>
          <w:rFonts w:cs="Arial"/>
          <w:i/>
          <w:sz w:val="22"/>
          <w:szCs w:val="22"/>
          <w:u w:val="single"/>
        </w:rPr>
        <w:t>C. e. bactrianus</w:t>
      </w:r>
      <w:r w:rsidRPr="007B4DDB">
        <w:rPr>
          <w:rFonts w:cs="Arial"/>
          <w:sz w:val="22"/>
          <w:szCs w:val="22"/>
          <w:u w:val="single"/>
        </w:rPr>
        <w:t>) and requested the proponents to provide additional information on this and the inconsistencies concerning the taxonomy and its references.</w:t>
      </w:r>
    </w:p>
    <w:p w14:paraId="704EFF8B" w14:textId="160D3D15" w:rsidR="007B4DDB" w:rsidRDefault="007B4DDB" w:rsidP="00037F6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3A10A27" w14:textId="24F7B64E" w:rsidR="0020672C" w:rsidRPr="005A1B45" w:rsidRDefault="0020672C" w:rsidP="00037F6D">
      <w:p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005A1B45">
        <w:rPr>
          <w:rFonts w:cs="Arial"/>
          <w:sz w:val="22"/>
          <w:szCs w:val="22"/>
          <w:u w:val="single"/>
        </w:rPr>
        <w:t>It is recommended that the proponent provides additional information</w:t>
      </w:r>
      <w:r w:rsidR="00841108" w:rsidRPr="005A1B45">
        <w:rPr>
          <w:rFonts w:cs="Arial"/>
          <w:sz w:val="22"/>
          <w:szCs w:val="22"/>
          <w:u w:val="single"/>
        </w:rPr>
        <w:t xml:space="preserve"> in </w:t>
      </w:r>
      <w:r w:rsidR="77044C7D" w:rsidRPr="30265671">
        <w:rPr>
          <w:rFonts w:cs="Arial"/>
          <w:sz w:val="22"/>
          <w:szCs w:val="22"/>
          <w:u w:val="single"/>
        </w:rPr>
        <w:t xml:space="preserve">a separate </w:t>
      </w:r>
      <w:r w:rsidR="77044C7D" w:rsidRPr="37BCA6D1">
        <w:rPr>
          <w:rFonts w:cs="Arial"/>
          <w:sz w:val="22"/>
          <w:szCs w:val="22"/>
          <w:u w:val="single"/>
        </w:rPr>
        <w:t xml:space="preserve">document </w:t>
      </w:r>
      <w:r w:rsidR="77044C7D" w:rsidRPr="14C231CE">
        <w:rPr>
          <w:rFonts w:cs="Arial"/>
          <w:sz w:val="22"/>
          <w:szCs w:val="22"/>
          <w:u w:val="single"/>
        </w:rPr>
        <w:t>from their proposal</w:t>
      </w:r>
      <w:r w:rsidR="00405797">
        <w:rPr>
          <w:rFonts w:cs="Arial"/>
          <w:sz w:val="22"/>
          <w:szCs w:val="22"/>
          <w:u w:val="single"/>
        </w:rPr>
        <w:t xml:space="preserve"> </w:t>
      </w:r>
      <w:r w:rsidR="6CDE7480" w:rsidRPr="1902744B">
        <w:rPr>
          <w:rFonts w:cs="Arial"/>
          <w:sz w:val="22"/>
          <w:szCs w:val="22"/>
          <w:u w:val="single"/>
        </w:rPr>
        <w:t>as soon as possible, but no later than 22 January 2026</w:t>
      </w:r>
      <w:r w:rsidR="00841108" w:rsidRPr="005A1B45">
        <w:rPr>
          <w:rFonts w:cs="Arial"/>
          <w:sz w:val="22"/>
          <w:szCs w:val="22"/>
          <w:u w:val="single"/>
        </w:rPr>
        <w:t>,</w:t>
      </w:r>
      <w:r w:rsidRPr="005A1B45">
        <w:rPr>
          <w:rFonts w:cs="Arial"/>
          <w:sz w:val="22"/>
          <w:szCs w:val="22"/>
          <w:u w:val="single"/>
        </w:rPr>
        <w:t xml:space="preserve"> in particular:</w:t>
      </w:r>
    </w:p>
    <w:p w14:paraId="638B5F6C" w14:textId="77777777" w:rsidR="0020672C" w:rsidRDefault="0020672C" w:rsidP="00037F6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1A170C1" w14:textId="46753C48" w:rsidR="0020672C" w:rsidRPr="005A1B45" w:rsidRDefault="0020672C" w:rsidP="00BC5C62">
      <w:pPr>
        <w:pStyle w:val="ListParagraph"/>
        <w:numPr>
          <w:ilvl w:val="0"/>
          <w:numId w:val="2"/>
        </w:num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57FC1348">
        <w:rPr>
          <w:rFonts w:cs="Arial"/>
          <w:sz w:val="22"/>
          <w:szCs w:val="22"/>
          <w:u w:val="single"/>
        </w:rPr>
        <w:t>Clarif</w:t>
      </w:r>
      <w:r w:rsidR="35273CFE" w:rsidRPr="57FC1348">
        <w:rPr>
          <w:rFonts w:cs="Arial"/>
          <w:sz w:val="22"/>
          <w:szCs w:val="22"/>
          <w:u w:val="single"/>
        </w:rPr>
        <w:t>y</w:t>
      </w:r>
      <w:r w:rsidR="35273CFE" w:rsidRPr="41C18CE3">
        <w:rPr>
          <w:rFonts w:cs="Arial"/>
          <w:sz w:val="22"/>
          <w:szCs w:val="22"/>
          <w:u w:val="single"/>
        </w:rPr>
        <w:t xml:space="preserve"> </w:t>
      </w:r>
      <w:r w:rsidR="35273CFE" w:rsidRPr="31EFEAAB">
        <w:rPr>
          <w:rFonts w:cs="Arial"/>
          <w:sz w:val="22"/>
          <w:szCs w:val="22"/>
          <w:u w:val="single"/>
        </w:rPr>
        <w:t>the</w:t>
      </w:r>
      <w:r w:rsidRPr="005A1B45">
        <w:rPr>
          <w:rFonts w:cs="Arial"/>
          <w:sz w:val="22"/>
          <w:szCs w:val="22"/>
          <w:u w:val="single"/>
        </w:rPr>
        <w:t xml:space="preserve"> </w:t>
      </w:r>
      <w:r w:rsidR="003904F8">
        <w:rPr>
          <w:rFonts w:cs="Arial"/>
          <w:sz w:val="22"/>
          <w:szCs w:val="22"/>
          <w:u w:val="single"/>
        </w:rPr>
        <w:t>taxonomy</w:t>
      </w:r>
      <w:r w:rsidRPr="005A1B45">
        <w:rPr>
          <w:rFonts w:cs="Arial"/>
          <w:sz w:val="22"/>
          <w:szCs w:val="22"/>
          <w:u w:val="single"/>
        </w:rPr>
        <w:t xml:space="preserve"> (including </w:t>
      </w:r>
      <w:r w:rsidR="00841108" w:rsidRPr="005A1B45">
        <w:rPr>
          <w:rFonts w:cs="Arial"/>
          <w:sz w:val="22"/>
          <w:szCs w:val="22"/>
          <w:u w:val="single"/>
        </w:rPr>
        <w:t>sub</w:t>
      </w:r>
      <w:r w:rsidRPr="005A1B45">
        <w:rPr>
          <w:rFonts w:cs="Arial"/>
          <w:sz w:val="22"/>
          <w:szCs w:val="22"/>
          <w:u w:val="single"/>
        </w:rPr>
        <w:t xml:space="preserve">species name used by IUCN and </w:t>
      </w:r>
      <w:r w:rsidR="00841108" w:rsidRPr="005A1B45">
        <w:rPr>
          <w:rFonts w:cs="Arial"/>
          <w:sz w:val="22"/>
          <w:szCs w:val="22"/>
          <w:u w:val="single"/>
        </w:rPr>
        <w:t>sub</w:t>
      </w:r>
      <w:r w:rsidRPr="005A1B45">
        <w:rPr>
          <w:rFonts w:cs="Arial"/>
          <w:sz w:val="22"/>
          <w:szCs w:val="22"/>
          <w:u w:val="single"/>
        </w:rPr>
        <w:t xml:space="preserve">species name used </w:t>
      </w:r>
      <w:r w:rsidR="240E4A6F" w:rsidRPr="19A50D21">
        <w:rPr>
          <w:rFonts w:cs="Arial"/>
          <w:sz w:val="22"/>
          <w:szCs w:val="22"/>
          <w:u w:val="single"/>
        </w:rPr>
        <w:t>by</w:t>
      </w:r>
      <w:r w:rsidRPr="005A1B45">
        <w:rPr>
          <w:rFonts w:cs="Arial"/>
          <w:sz w:val="22"/>
          <w:szCs w:val="22"/>
          <w:u w:val="single"/>
        </w:rPr>
        <w:t xml:space="preserve"> CMS</w:t>
      </w:r>
      <w:r w:rsidR="00DA329E">
        <w:rPr>
          <w:rFonts w:cs="Arial"/>
          <w:sz w:val="22"/>
          <w:szCs w:val="22"/>
          <w:u w:val="single"/>
        </w:rPr>
        <w:t xml:space="preserve"> </w:t>
      </w:r>
      <w:r w:rsidR="00D475C7">
        <w:rPr>
          <w:rFonts w:cs="Arial"/>
          <w:sz w:val="22"/>
          <w:szCs w:val="22"/>
          <w:u w:val="single"/>
        </w:rPr>
        <w:t>and the Bukhara Deer MOU</w:t>
      </w:r>
      <w:r w:rsidRPr="005A1B45">
        <w:rPr>
          <w:rFonts w:cs="Arial"/>
          <w:sz w:val="22"/>
          <w:szCs w:val="22"/>
          <w:u w:val="single"/>
        </w:rPr>
        <w:t>)</w:t>
      </w:r>
      <w:r w:rsidR="00841108" w:rsidRPr="005A1B45">
        <w:rPr>
          <w:rFonts w:cs="Arial"/>
          <w:sz w:val="22"/>
          <w:szCs w:val="22"/>
          <w:u w:val="single"/>
        </w:rPr>
        <w:t>,</w:t>
      </w:r>
    </w:p>
    <w:p w14:paraId="6EA15B50" w14:textId="51DEECB6" w:rsidR="0020672C" w:rsidRPr="005A1B45" w:rsidRDefault="00FB5979" w:rsidP="00BC5C62">
      <w:pPr>
        <w:pStyle w:val="ListParagraph"/>
        <w:numPr>
          <w:ilvl w:val="0"/>
          <w:numId w:val="2"/>
        </w:num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005A1B45">
        <w:rPr>
          <w:rFonts w:cs="Arial"/>
          <w:sz w:val="22"/>
          <w:szCs w:val="22"/>
          <w:u w:val="single"/>
        </w:rPr>
        <w:t>Report</w:t>
      </w:r>
      <w:r w:rsidR="0020672C" w:rsidRPr="005A1B45">
        <w:rPr>
          <w:rFonts w:cs="Arial"/>
          <w:sz w:val="22"/>
          <w:szCs w:val="22"/>
          <w:u w:val="single"/>
        </w:rPr>
        <w:t xml:space="preserve"> population numbers consistently</w:t>
      </w:r>
      <w:r w:rsidRPr="005A1B45">
        <w:rPr>
          <w:rFonts w:cs="Arial"/>
          <w:sz w:val="22"/>
          <w:szCs w:val="22"/>
          <w:u w:val="single"/>
        </w:rPr>
        <w:t xml:space="preserve"> providing more data (e.g. standard deviation, </w:t>
      </w:r>
      <w:r w:rsidR="00841108" w:rsidRPr="005A1B45">
        <w:rPr>
          <w:rFonts w:cs="Arial"/>
          <w:sz w:val="22"/>
          <w:szCs w:val="22"/>
          <w:u w:val="single"/>
        </w:rPr>
        <w:t xml:space="preserve">confidence limits, </w:t>
      </w:r>
      <w:r w:rsidRPr="005A1B45">
        <w:rPr>
          <w:rFonts w:cs="Arial"/>
          <w:sz w:val="22"/>
          <w:szCs w:val="22"/>
          <w:u w:val="single"/>
        </w:rPr>
        <w:t>effort made, detection probability</w:t>
      </w:r>
      <w:r w:rsidR="00841108" w:rsidRPr="005A1B45">
        <w:rPr>
          <w:rFonts w:cs="Arial"/>
          <w:sz w:val="22"/>
          <w:szCs w:val="22"/>
          <w:u w:val="single"/>
        </w:rPr>
        <w:t xml:space="preserve">, methods used, demographics, distribution </w:t>
      </w:r>
      <w:r w:rsidRPr="005A1B45">
        <w:rPr>
          <w:rFonts w:cs="Arial"/>
          <w:sz w:val="22"/>
          <w:szCs w:val="22"/>
          <w:u w:val="single"/>
        </w:rPr>
        <w:t>etc.)</w:t>
      </w:r>
      <w:r w:rsidR="00841108" w:rsidRPr="005A1B45">
        <w:rPr>
          <w:rFonts w:cs="Arial"/>
          <w:sz w:val="22"/>
          <w:szCs w:val="22"/>
          <w:u w:val="single"/>
        </w:rPr>
        <w:t xml:space="preserve"> </w:t>
      </w:r>
      <w:r w:rsidR="0020672C" w:rsidRPr="005A1B45">
        <w:rPr>
          <w:rFonts w:cs="Arial"/>
          <w:sz w:val="22"/>
          <w:szCs w:val="22"/>
          <w:u w:val="single"/>
        </w:rPr>
        <w:t xml:space="preserve">and </w:t>
      </w:r>
      <w:r w:rsidRPr="005A1B45">
        <w:rPr>
          <w:rFonts w:cs="Arial"/>
          <w:sz w:val="22"/>
          <w:szCs w:val="22"/>
          <w:u w:val="single"/>
        </w:rPr>
        <w:t xml:space="preserve">refer to </w:t>
      </w:r>
      <w:r w:rsidR="0020672C" w:rsidRPr="005A1B45">
        <w:rPr>
          <w:rFonts w:cs="Arial"/>
          <w:sz w:val="22"/>
          <w:szCs w:val="22"/>
          <w:u w:val="single"/>
        </w:rPr>
        <w:t xml:space="preserve">numbers reported </w:t>
      </w:r>
      <w:r w:rsidRPr="005A1B45">
        <w:rPr>
          <w:rFonts w:cs="Arial"/>
          <w:sz w:val="22"/>
          <w:szCs w:val="22"/>
          <w:u w:val="single"/>
        </w:rPr>
        <w:t xml:space="preserve">in the Overview Report prepared for the </w:t>
      </w:r>
      <w:r w:rsidR="00841108" w:rsidRPr="005A1B45">
        <w:rPr>
          <w:rFonts w:cs="Arial"/>
          <w:sz w:val="22"/>
          <w:szCs w:val="22"/>
          <w:u w:val="single"/>
        </w:rPr>
        <w:t>Third</w:t>
      </w:r>
      <w:r w:rsidRPr="005A1B45">
        <w:rPr>
          <w:rFonts w:cs="Arial"/>
          <w:sz w:val="22"/>
          <w:szCs w:val="22"/>
          <w:u w:val="single"/>
        </w:rPr>
        <w:t xml:space="preserve"> Meeting of Signatories to the Bukhara Deer MOU</w:t>
      </w:r>
      <w:r w:rsidR="00804F14">
        <w:rPr>
          <w:rFonts w:cs="Arial"/>
          <w:sz w:val="22"/>
          <w:szCs w:val="22"/>
          <w:u w:val="single"/>
        </w:rPr>
        <w:t xml:space="preserve"> and </w:t>
      </w:r>
      <w:proofErr w:type="gramStart"/>
      <w:r w:rsidR="00DC7851">
        <w:rPr>
          <w:rFonts w:cs="Arial"/>
          <w:sz w:val="22"/>
          <w:szCs w:val="22"/>
          <w:u w:val="single"/>
        </w:rPr>
        <w:t>take into account</w:t>
      </w:r>
      <w:proofErr w:type="gramEnd"/>
      <w:r w:rsidR="00DC7851">
        <w:rPr>
          <w:rFonts w:cs="Arial"/>
          <w:sz w:val="22"/>
          <w:szCs w:val="22"/>
          <w:u w:val="single"/>
        </w:rPr>
        <w:t xml:space="preserve"> the </w:t>
      </w:r>
      <w:r w:rsidR="00804F14">
        <w:rPr>
          <w:rFonts w:cs="Arial"/>
          <w:sz w:val="22"/>
          <w:szCs w:val="22"/>
          <w:u w:val="single"/>
        </w:rPr>
        <w:t xml:space="preserve">methodology described </w:t>
      </w:r>
      <w:r w:rsidR="00DA7DF2">
        <w:rPr>
          <w:rFonts w:cs="Arial"/>
          <w:sz w:val="22"/>
          <w:szCs w:val="22"/>
          <w:u w:val="single"/>
        </w:rPr>
        <w:t>by</w:t>
      </w:r>
      <w:r w:rsidR="00804F14">
        <w:rPr>
          <w:rFonts w:cs="Arial"/>
          <w:sz w:val="22"/>
          <w:szCs w:val="22"/>
          <w:u w:val="single"/>
        </w:rPr>
        <w:t xml:space="preserve"> </w:t>
      </w:r>
      <w:r w:rsidR="00DC7851" w:rsidRPr="00DC7851">
        <w:rPr>
          <w:rFonts w:cs="Arial"/>
          <w:sz w:val="22"/>
          <w:szCs w:val="22"/>
          <w:u w:val="single"/>
        </w:rPr>
        <w:t xml:space="preserve">Cornelis, </w:t>
      </w:r>
      <w:r w:rsidR="00DA7DF2">
        <w:rPr>
          <w:rFonts w:cs="Arial"/>
          <w:sz w:val="22"/>
          <w:szCs w:val="22"/>
          <w:u w:val="single"/>
        </w:rPr>
        <w:t>et. a</w:t>
      </w:r>
      <w:r w:rsidR="00EE5E99">
        <w:rPr>
          <w:rFonts w:cs="Arial"/>
          <w:sz w:val="22"/>
          <w:szCs w:val="22"/>
          <w:u w:val="single"/>
        </w:rPr>
        <w:t>l</w:t>
      </w:r>
      <w:r w:rsidR="00DC7851" w:rsidRPr="00DC7851">
        <w:rPr>
          <w:rFonts w:cs="Arial"/>
          <w:sz w:val="22"/>
          <w:szCs w:val="22"/>
          <w:u w:val="single"/>
        </w:rPr>
        <w:t xml:space="preserve"> </w:t>
      </w:r>
      <w:r w:rsidR="00EE5E99">
        <w:rPr>
          <w:rFonts w:cs="Arial"/>
          <w:sz w:val="22"/>
          <w:szCs w:val="22"/>
          <w:u w:val="single"/>
        </w:rPr>
        <w:t>(</w:t>
      </w:r>
      <w:r w:rsidR="00DC7851" w:rsidRPr="00DC7851">
        <w:rPr>
          <w:rFonts w:cs="Arial"/>
          <w:sz w:val="22"/>
          <w:szCs w:val="22"/>
          <w:u w:val="single"/>
        </w:rPr>
        <w:t>2020</w:t>
      </w:r>
      <w:r w:rsidR="00EE5E99">
        <w:rPr>
          <w:rFonts w:cs="Arial"/>
          <w:sz w:val="22"/>
          <w:szCs w:val="22"/>
          <w:u w:val="single"/>
        </w:rPr>
        <w:t>) in</w:t>
      </w:r>
      <w:r w:rsidR="00DC7851" w:rsidRPr="00DC7851">
        <w:rPr>
          <w:rFonts w:cs="Arial"/>
          <w:sz w:val="22"/>
          <w:szCs w:val="22"/>
          <w:u w:val="single"/>
        </w:rPr>
        <w:t xml:space="preserve"> </w:t>
      </w:r>
      <w:r w:rsidR="00EE5E99">
        <w:rPr>
          <w:rFonts w:cs="Arial"/>
          <w:sz w:val="22"/>
          <w:szCs w:val="22"/>
          <w:u w:val="single"/>
        </w:rPr>
        <w:t>“</w:t>
      </w:r>
      <w:r w:rsidR="00DC7851" w:rsidRPr="00DC7851">
        <w:rPr>
          <w:rFonts w:cs="Arial"/>
          <w:sz w:val="22"/>
          <w:szCs w:val="22"/>
          <w:u w:val="single"/>
        </w:rPr>
        <w:t>Estimation of Bukhara red deer (C</w:t>
      </w:r>
      <w:r w:rsidR="00DC7851" w:rsidRPr="00252310">
        <w:rPr>
          <w:rFonts w:cs="Arial"/>
          <w:i/>
          <w:iCs/>
          <w:sz w:val="22"/>
          <w:szCs w:val="22"/>
          <w:u w:val="single"/>
        </w:rPr>
        <w:t>ervus hanglu bactrianus</w:t>
      </w:r>
      <w:r w:rsidR="00DC7851" w:rsidRPr="00DC7851">
        <w:rPr>
          <w:rFonts w:cs="Arial"/>
          <w:sz w:val="22"/>
          <w:szCs w:val="22"/>
          <w:u w:val="single"/>
        </w:rPr>
        <w:t>) population in Lower Amu Darya State Biosphere Reserve: mission report</w:t>
      </w:r>
      <w:r w:rsidR="00EE5E99">
        <w:rPr>
          <w:rFonts w:cs="Arial"/>
          <w:sz w:val="22"/>
          <w:szCs w:val="22"/>
          <w:u w:val="single"/>
        </w:rPr>
        <w:t>”</w:t>
      </w:r>
      <w:r w:rsidR="00841108" w:rsidRPr="005A1B45">
        <w:rPr>
          <w:rFonts w:cs="Arial"/>
          <w:sz w:val="22"/>
          <w:szCs w:val="22"/>
          <w:u w:val="single"/>
        </w:rPr>
        <w:t>,</w:t>
      </w:r>
    </w:p>
    <w:p w14:paraId="1BE88A9E" w14:textId="33CD6368" w:rsidR="00841108" w:rsidRPr="005A1B45" w:rsidRDefault="00841108" w:rsidP="00BC5C62">
      <w:pPr>
        <w:pStyle w:val="ListParagraph"/>
        <w:numPr>
          <w:ilvl w:val="0"/>
          <w:numId w:val="2"/>
        </w:num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0EC63258">
        <w:rPr>
          <w:rFonts w:cs="Arial"/>
          <w:sz w:val="22"/>
          <w:szCs w:val="22"/>
          <w:u w:val="single"/>
        </w:rPr>
        <w:t>Explain how sustainable use</w:t>
      </w:r>
      <w:r w:rsidR="6150C11B" w:rsidRPr="0EC63258">
        <w:rPr>
          <w:rFonts w:cs="Arial"/>
          <w:sz w:val="22"/>
          <w:szCs w:val="22"/>
          <w:u w:val="single"/>
        </w:rPr>
        <w:t>,</w:t>
      </w:r>
      <w:r w:rsidRPr="0EC63258">
        <w:rPr>
          <w:rFonts w:cs="Arial"/>
          <w:sz w:val="22"/>
          <w:szCs w:val="22"/>
          <w:u w:val="single"/>
        </w:rPr>
        <w:t xml:space="preserve"> extractive </w:t>
      </w:r>
      <w:r w:rsidR="00DA26E6">
        <w:rPr>
          <w:rFonts w:cs="Arial"/>
          <w:sz w:val="22"/>
          <w:szCs w:val="22"/>
          <w:u w:val="single"/>
        </w:rPr>
        <w:t xml:space="preserve">(hunting) </w:t>
      </w:r>
      <w:r w:rsidRPr="0EC63258">
        <w:rPr>
          <w:rFonts w:cs="Arial"/>
          <w:sz w:val="22"/>
          <w:szCs w:val="22"/>
          <w:u w:val="single"/>
        </w:rPr>
        <w:t>or non-extractive (</w:t>
      </w:r>
      <w:r w:rsidR="00DA26E6">
        <w:rPr>
          <w:rFonts w:cs="Arial"/>
          <w:sz w:val="22"/>
          <w:szCs w:val="22"/>
          <w:u w:val="single"/>
        </w:rPr>
        <w:t xml:space="preserve">e.g. </w:t>
      </w:r>
      <w:r w:rsidRPr="0EC63258">
        <w:rPr>
          <w:rFonts w:cs="Arial"/>
          <w:sz w:val="22"/>
          <w:szCs w:val="22"/>
          <w:u w:val="single"/>
        </w:rPr>
        <w:t>wildlife-watching), if this is planned</w:t>
      </w:r>
      <w:r w:rsidR="355CF060" w:rsidRPr="0EC63258">
        <w:rPr>
          <w:rFonts w:cs="Arial"/>
          <w:sz w:val="22"/>
          <w:szCs w:val="22"/>
          <w:u w:val="single"/>
        </w:rPr>
        <w:t>,</w:t>
      </w:r>
      <w:r w:rsidRPr="0EC63258">
        <w:rPr>
          <w:rFonts w:cs="Arial"/>
          <w:sz w:val="22"/>
          <w:szCs w:val="22"/>
          <w:u w:val="single"/>
        </w:rPr>
        <w:t xml:space="preserve"> will benefit local communities and motivate them to conserve the Bukhara deer, as recommended by the</w:t>
      </w:r>
      <w:r w:rsidR="00973B3F">
        <w:rPr>
          <w:rFonts w:cs="Arial"/>
          <w:sz w:val="22"/>
          <w:szCs w:val="22"/>
          <w:u w:val="single"/>
        </w:rPr>
        <w:t xml:space="preserve"> </w:t>
      </w:r>
      <w:r w:rsidR="00BC5C62" w:rsidRPr="0EC63258">
        <w:rPr>
          <w:rFonts w:cs="Arial"/>
          <w:sz w:val="22"/>
          <w:szCs w:val="22"/>
          <w:u w:val="single"/>
        </w:rPr>
        <w:t xml:space="preserve"> </w:t>
      </w:r>
      <w:r w:rsidRPr="0EC63258">
        <w:rPr>
          <w:rFonts w:cs="Arial"/>
          <w:sz w:val="22"/>
          <w:szCs w:val="22"/>
          <w:u w:val="single"/>
        </w:rPr>
        <w:t>study “Potential for community-based wildlife management in Central Asia”</w:t>
      </w:r>
      <w:r w:rsidR="009678B3">
        <w:rPr>
          <w:rFonts w:cs="Arial"/>
          <w:sz w:val="22"/>
          <w:szCs w:val="22"/>
          <w:u w:val="single"/>
        </w:rPr>
        <w:t>,</w:t>
      </w:r>
      <w:r w:rsidR="00973B3F">
        <w:rPr>
          <w:rFonts w:cs="Arial"/>
          <w:sz w:val="22"/>
          <w:szCs w:val="22"/>
          <w:u w:val="single"/>
        </w:rPr>
        <w:t xml:space="preserve"> prepared for the German Federal Agency </w:t>
      </w:r>
      <w:r w:rsidR="003B2146">
        <w:rPr>
          <w:rFonts w:cs="Arial"/>
          <w:sz w:val="22"/>
          <w:szCs w:val="22"/>
          <w:u w:val="single"/>
        </w:rPr>
        <w:t>for Nature Conservation (BfN)</w:t>
      </w:r>
      <w:r w:rsidR="00F57D7E">
        <w:rPr>
          <w:rFonts w:cs="Arial"/>
          <w:sz w:val="22"/>
          <w:szCs w:val="22"/>
          <w:u w:val="single"/>
        </w:rPr>
        <w:t xml:space="preserve"> and the CMS Secretariat</w:t>
      </w:r>
      <w:r w:rsidRPr="0EC63258">
        <w:rPr>
          <w:rFonts w:cs="Arial"/>
          <w:sz w:val="22"/>
          <w:szCs w:val="22"/>
          <w:u w:val="single"/>
        </w:rPr>
        <w:t>.</w:t>
      </w:r>
    </w:p>
    <w:p w14:paraId="3DF87144" w14:textId="77777777" w:rsidR="00F31829" w:rsidRPr="008F519A" w:rsidRDefault="00F31829" w:rsidP="00037F6D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F0EC0AB" w14:textId="77777777" w:rsidR="004066F1" w:rsidRPr="00872537" w:rsidRDefault="004066F1" w:rsidP="00872537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4B64AF01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39BE1627" w14:textId="77777777" w:rsidR="00CC1F41" w:rsidRPr="00DF4423" w:rsidRDefault="00CC1F4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893F484" w14:textId="3B28CF34" w:rsidR="004B0347" w:rsidRPr="004A2554" w:rsidRDefault="004B0347" w:rsidP="004B0347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</w:t>
      </w:r>
      <w:r w:rsidR="00D47031">
        <w:rPr>
          <w:rFonts w:cs="Arial"/>
          <w:sz w:val="22"/>
          <w:szCs w:val="22"/>
        </w:rPr>
        <w:t xml:space="preserve"> </w:t>
      </w:r>
      <w:r w:rsidR="00DF1FF8">
        <w:rPr>
          <w:rFonts w:cs="Arial"/>
          <w:sz w:val="22"/>
          <w:szCs w:val="22"/>
        </w:rPr>
        <w:t xml:space="preserve">COP15 to </w:t>
      </w:r>
      <w:r w:rsidRPr="009C4089">
        <w:rPr>
          <w:rFonts w:cs="Arial"/>
          <w:sz w:val="22"/>
          <w:szCs w:val="22"/>
        </w:rPr>
        <w:t xml:space="preserve">adopt </w:t>
      </w:r>
      <w:r w:rsidR="0069768C">
        <w:rPr>
          <w:rFonts w:cs="Arial"/>
          <w:sz w:val="22"/>
          <w:szCs w:val="22"/>
        </w:rPr>
        <w:t xml:space="preserve">the proposal </w:t>
      </w:r>
      <w:r w:rsidR="00507E4D">
        <w:rPr>
          <w:rFonts w:cs="Arial"/>
          <w:sz w:val="22"/>
          <w:szCs w:val="22"/>
        </w:rPr>
        <w:t>if</w:t>
      </w:r>
      <w:r w:rsidR="004066F1">
        <w:rPr>
          <w:rFonts w:cs="Arial"/>
          <w:sz w:val="22"/>
          <w:szCs w:val="22"/>
        </w:rPr>
        <w:t xml:space="preserve"> </w:t>
      </w:r>
      <w:r w:rsidR="00DB442E">
        <w:rPr>
          <w:rFonts w:cs="Arial"/>
          <w:sz w:val="22"/>
          <w:szCs w:val="22"/>
        </w:rPr>
        <w:t xml:space="preserve">satisfactory </w:t>
      </w:r>
      <w:r w:rsidR="00507E4D">
        <w:rPr>
          <w:rFonts w:cs="Arial"/>
          <w:sz w:val="22"/>
          <w:szCs w:val="22"/>
        </w:rPr>
        <w:t xml:space="preserve">additional information is provided, </w:t>
      </w:r>
      <w:r w:rsidR="004066F1">
        <w:rPr>
          <w:rFonts w:cs="Arial"/>
          <w:sz w:val="22"/>
          <w:szCs w:val="22"/>
        </w:rPr>
        <w:t xml:space="preserve">as specified </w:t>
      </w:r>
      <w:r w:rsidR="00507E4D">
        <w:rPr>
          <w:rFonts w:cs="Arial"/>
          <w:sz w:val="22"/>
          <w:szCs w:val="22"/>
        </w:rPr>
        <w:t>above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170AB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FCC3" w14:textId="77777777" w:rsidR="00467C17" w:rsidRDefault="00467C17" w:rsidP="00355BE3">
      <w:r>
        <w:separator/>
      </w:r>
    </w:p>
  </w:endnote>
  <w:endnote w:type="continuationSeparator" w:id="0">
    <w:p w14:paraId="35BA1E48" w14:textId="77777777" w:rsidR="00467C17" w:rsidRDefault="00467C17" w:rsidP="00355BE3">
      <w:r>
        <w:continuationSeparator/>
      </w:r>
    </w:p>
  </w:endnote>
  <w:endnote w:type="continuationNotice" w:id="1">
    <w:p w14:paraId="6ED84695" w14:textId="77777777" w:rsidR="00467C17" w:rsidRDefault="00467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5583" w14:textId="77777777" w:rsidR="00467C17" w:rsidRDefault="00467C17" w:rsidP="00355BE3">
      <w:r>
        <w:separator/>
      </w:r>
    </w:p>
  </w:footnote>
  <w:footnote w:type="continuationSeparator" w:id="0">
    <w:p w14:paraId="06BE1B1E" w14:textId="77777777" w:rsidR="00467C17" w:rsidRDefault="00467C17" w:rsidP="00355BE3">
      <w:r>
        <w:continuationSeparator/>
      </w:r>
    </w:p>
  </w:footnote>
  <w:footnote w:type="continuationNotice" w:id="1">
    <w:p w14:paraId="45E1E99A" w14:textId="77777777" w:rsidR="00467C17" w:rsidRDefault="00467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42297FE9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31768">
      <w:rPr>
        <w:rFonts w:cs="Arial"/>
        <w:i/>
        <w:szCs w:val="18"/>
      </w:rPr>
      <w:t>30.2.</w:t>
    </w:r>
    <w:r w:rsidR="00B93822">
      <w:rPr>
        <w:rFonts w:cs="Arial"/>
        <w:i/>
        <w:szCs w:val="18"/>
      </w:rPr>
      <w:t>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="00970A75">
      <w:rPr>
        <w:rFonts w:cs="Arial"/>
        <w:i/>
        <w:szCs w:val="18"/>
      </w:rPr>
      <w:t>/Rev.1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4E"/>
    <w:multiLevelType w:val="hybridMultilevel"/>
    <w:tmpl w:val="05E4360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0"/>
  </w:num>
  <w:num w:numId="2" w16cid:durableId="61545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3C14"/>
    <w:rsid w:val="00007AEB"/>
    <w:rsid w:val="00010B89"/>
    <w:rsid w:val="00011923"/>
    <w:rsid w:val="00023F35"/>
    <w:rsid w:val="000256D1"/>
    <w:rsid w:val="000329BC"/>
    <w:rsid w:val="0003542E"/>
    <w:rsid w:val="00037F6D"/>
    <w:rsid w:val="000667A7"/>
    <w:rsid w:val="00074F6C"/>
    <w:rsid w:val="00090F79"/>
    <w:rsid w:val="000C5462"/>
    <w:rsid w:val="000E1D50"/>
    <w:rsid w:val="000E32AB"/>
    <w:rsid w:val="000F0484"/>
    <w:rsid w:val="00104C16"/>
    <w:rsid w:val="00130D95"/>
    <w:rsid w:val="00136F0D"/>
    <w:rsid w:val="001577CC"/>
    <w:rsid w:val="00161954"/>
    <w:rsid w:val="00167370"/>
    <w:rsid w:val="00170AB1"/>
    <w:rsid w:val="001B3301"/>
    <w:rsid w:val="001C2F5C"/>
    <w:rsid w:val="001C3A5B"/>
    <w:rsid w:val="001E1E82"/>
    <w:rsid w:val="001F3F35"/>
    <w:rsid w:val="0020672C"/>
    <w:rsid w:val="00211E4E"/>
    <w:rsid w:val="00231438"/>
    <w:rsid w:val="00231F35"/>
    <w:rsid w:val="002367A2"/>
    <w:rsid w:val="002423B4"/>
    <w:rsid w:val="00252310"/>
    <w:rsid w:val="00261FA8"/>
    <w:rsid w:val="00266D2F"/>
    <w:rsid w:val="00275CED"/>
    <w:rsid w:val="00286B17"/>
    <w:rsid w:val="002A65D7"/>
    <w:rsid w:val="002B6AA3"/>
    <w:rsid w:val="002B774B"/>
    <w:rsid w:val="002E6285"/>
    <w:rsid w:val="00313CB7"/>
    <w:rsid w:val="0033268E"/>
    <w:rsid w:val="00337F1A"/>
    <w:rsid w:val="00340B20"/>
    <w:rsid w:val="00355812"/>
    <w:rsid w:val="00355BE3"/>
    <w:rsid w:val="00356511"/>
    <w:rsid w:val="00362491"/>
    <w:rsid w:val="003904F8"/>
    <w:rsid w:val="003A0934"/>
    <w:rsid w:val="003B2146"/>
    <w:rsid w:val="003B274C"/>
    <w:rsid w:val="003B3D49"/>
    <w:rsid w:val="003B703D"/>
    <w:rsid w:val="003C0050"/>
    <w:rsid w:val="003C4934"/>
    <w:rsid w:val="003E3EF5"/>
    <w:rsid w:val="003E7C7B"/>
    <w:rsid w:val="003F7957"/>
    <w:rsid w:val="00402D76"/>
    <w:rsid w:val="00405797"/>
    <w:rsid w:val="004066F1"/>
    <w:rsid w:val="00420279"/>
    <w:rsid w:val="00420FCA"/>
    <w:rsid w:val="00425562"/>
    <w:rsid w:val="0043098B"/>
    <w:rsid w:val="00442FED"/>
    <w:rsid w:val="00447347"/>
    <w:rsid w:val="00460BF4"/>
    <w:rsid w:val="00467C17"/>
    <w:rsid w:val="00467F9B"/>
    <w:rsid w:val="00493AC0"/>
    <w:rsid w:val="004B0347"/>
    <w:rsid w:val="004D368A"/>
    <w:rsid w:val="005057F8"/>
    <w:rsid w:val="00507E4D"/>
    <w:rsid w:val="00512B49"/>
    <w:rsid w:val="00513058"/>
    <w:rsid w:val="00514E9C"/>
    <w:rsid w:val="00514F77"/>
    <w:rsid w:val="00521854"/>
    <w:rsid w:val="0052672F"/>
    <w:rsid w:val="005330F7"/>
    <w:rsid w:val="005460FA"/>
    <w:rsid w:val="005530A2"/>
    <w:rsid w:val="00563598"/>
    <w:rsid w:val="0056496B"/>
    <w:rsid w:val="00564AA9"/>
    <w:rsid w:val="00564FBB"/>
    <w:rsid w:val="00582A32"/>
    <w:rsid w:val="00594EA8"/>
    <w:rsid w:val="005A11D3"/>
    <w:rsid w:val="005A1B45"/>
    <w:rsid w:val="005B2560"/>
    <w:rsid w:val="005D599B"/>
    <w:rsid w:val="005F4859"/>
    <w:rsid w:val="00605C4C"/>
    <w:rsid w:val="00606872"/>
    <w:rsid w:val="006115DD"/>
    <w:rsid w:val="00611A0C"/>
    <w:rsid w:val="00615B98"/>
    <w:rsid w:val="00621D1D"/>
    <w:rsid w:val="0062664A"/>
    <w:rsid w:val="0063166E"/>
    <w:rsid w:val="00636261"/>
    <w:rsid w:val="00636E38"/>
    <w:rsid w:val="00641B47"/>
    <w:rsid w:val="0064350E"/>
    <w:rsid w:val="006546F0"/>
    <w:rsid w:val="00657E30"/>
    <w:rsid w:val="0066201C"/>
    <w:rsid w:val="006634A8"/>
    <w:rsid w:val="00667597"/>
    <w:rsid w:val="00682002"/>
    <w:rsid w:val="00685248"/>
    <w:rsid w:val="006852A9"/>
    <w:rsid w:val="0069768C"/>
    <w:rsid w:val="006A51FE"/>
    <w:rsid w:val="006A75AC"/>
    <w:rsid w:val="006C0E72"/>
    <w:rsid w:val="006C4301"/>
    <w:rsid w:val="006C71BD"/>
    <w:rsid w:val="006F2D15"/>
    <w:rsid w:val="00705E14"/>
    <w:rsid w:val="00706A2A"/>
    <w:rsid w:val="007074DA"/>
    <w:rsid w:val="00711146"/>
    <w:rsid w:val="007117FE"/>
    <w:rsid w:val="00727074"/>
    <w:rsid w:val="00733178"/>
    <w:rsid w:val="00743376"/>
    <w:rsid w:val="007474AD"/>
    <w:rsid w:val="00747744"/>
    <w:rsid w:val="007658A8"/>
    <w:rsid w:val="007740D2"/>
    <w:rsid w:val="0077723E"/>
    <w:rsid w:val="0077783E"/>
    <w:rsid w:val="007B4DDB"/>
    <w:rsid w:val="007B5B95"/>
    <w:rsid w:val="007D67A5"/>
    <w:rsid w:val="007E30A8"/>
    <w:rsid w:val="007E7BCF"/>
    <w:rsid w:val="007F3C45"/>
    <w:rsid w:val="00804F14"/>
    <w:rsid w:val="00832C87"/>
    <w:rsid w:val="00834FB0"/>
    <w:rsid w:val="00841108"/>
    <w:rsid w:val="008440C4"/>
    <w:rsid w:val="00845EB8"/>
    <w:rsid w:val="008506F2"/>
    <w:rsid w:val="00851749"/>
    <w:rsid w:val="0085355B"/>
    <w:rsid w:val="00855717"/>
    <w:rsid w:val="00862D6D"/>
    <w:rsid w:val="00872537"/>
    <w:rsid w:val="00882BAB"/>
    <w:rsid w:val="00883B36"/>
    <w:rsid w:val="008976C1"/>
    <w:rsid w:val="008A032B"/>
    <w:rsid w:val="008A5259"/>
    <w:rsid w:val="008B1A28"/>
    <w:rsid w:val="008B6989"/>
    <w:rsid w:val="008D0A1F"/>
    <w:rsid w:val="008E28C5"/>
    <w:rsid w:val="008E4143"/>
    <w:rsid w:val="008E6E58"/>
    <w:rsid w:val="008F2858"/>
    <w:rsid w:val="008F519A"/>
    <w:rsid w:val="008F75B1"/>
    <w:rsid w:val="0090217C"/>
    <w:rsid w:val="009163C0"/>
    <w:rsid w:val="00922CED"/>
    <w:rsid w:val="00950CDA"/>
    <w:rsid w:val="00955DA5"/>
    <w:rsid w:val="009618C5"/>
    <w:rsid w:val="00961AA4"/>
    <w:rsid w:val="00963CDD"/>
    <w:rsid w:val="009678B3"/>
    <w:rsid w:val="00970A75"/>
    <w:rsid w:val="00973B3F"/>
    <w:rsid w:val="00976587"/>
    <w:rsid w:val="0097738B"/>
    <w:rsid w:val="00985A0E"/>
    <w:rsid w:val="009A4EB1"/>
    <w:rsid w:val="009B29D1"/>
    <w:rsid w:val="009B2A43"/>
    <w:rsid w:val="009E5236"/>
    <w:rsid w:val="00A1483D"/>
    <w:rsid w:val="00A425F2"/>
    <w:rsid w:val="00A56E57"/>
    <w:rsid w:val="00A6109F"/>
    <w:rsid w:val="00A731F8"/>
    <w:rsid w:val="00AA12F5"/>
    <w:rsid w:val="00AA61B8"/>
    <w:rsid w:val="00AB4C17"/>
    <w:rsid w:val="00AC5993"/>
    <w:rsid w:val="00AD12BD"/>
    <w:rsid w:val="00AE09CB"/>
    <w:rsid w:val="00AE76E4"/>
    <w:rsid w:val="00B41C47"/>
    <w:rsid w:val="00B90B07"/>
    <w:rsid w:val="00B91E3F"/>
    <w:rsid w:val="00B93822"/>
    <w:rsid w:val="00BA0566"/>
    <w:rsid w:val="00BA7F11"/>
    <w:rsid w:val="00BC5C62"/>
    <w:rsid w:val="00BC71F1"/>
    <w:rsid w:val="00BE4F4C"/>
    <w:rsid w:val="00BE508D"/>
    <w:rsid w:val="00BF7444"/>
    <w:rsid w:val="00C23D34"/>
    <w:rsid w:val="00C24DCF"/>
    <w:rsid w:val="00C572F4"/>
    <w:rsid w:val="00C67FC0"/>
    <w:rsid w:val="00C9734E"/>
    <w:rsid w:val="00CC1F41"/>
    <w:rsid w:val="00CC7E88"/>
    <w:rsid w:val="00CD15FB"/>
    <w:rsid w:val="00CE30C9"/>
    <w:rsid w:val="00CF4353"/>
    <w:rsid w:val="00D00334"/>
    <w:rsid w:val="00D009CC"/>
    <w:rsid w:val="00D13306"/>
    <w:rsid w:val="00D47031"/>
    <w:rsid w:val="00D475C7"/>
    <w:rsid w:val="00D56667"/>
    <w:rsid w:val="00D60666"/>
    <w:rsid w:val="00DA26E6"/>
    <w:rsid w:val="00DA329E"/>
    <w:rsid w:val="00DA7DF2"/>
    <w:rsid w:val="00DB2848"/>
    <w:rsid w:val="00DB442E"/>
    <w:rsid w:val="00DC051B"/>
    <w:rsid w:val="00DC7851"/>
    <w:rsid w:val="00DE0E3B"/>
    <w:rsid w:val="00DE52FF"/>
    <w:rsid w:val="00DE6104"/>
    <w:rsid w:val="00DE7D8D"/>
    <w:rsid w:val="00DF122D"/>
    <w:rsid w:val="00DF1FF8"/>
    <w:rsid w:val="00DF6102"/>
    <w:rsid w:val="00DF7113"/>
    <w:rsid w:val="00E314E4"/>
    <w:rsid w:val="00E409C9"/>
    <w:rsid w:val="00E41417"/>
    <w:rsid w:val="00E4481A"/>
    <w:rsid w:val="00E461A2"/>
    <w:rsid w:val="00E576C4"/>
    <w:rsid w:val="00E62A42"/>
    <w:rsid w:val="00E62A9A"/>
    <w:rsid w:val="00E7013F"/>
    <w:rsid w:val="00E82A69"/>
    <w:rsid w:val="00E96702"/>
    <w:rsid w:val="00ED266E"/>
    <w:rsid w:val="00ED5AC6"/>
    <w:rsid w:val="00EE23D3"/>
    <w:rsid w:val="00EE5E99"/>
    <w:rsid w:val="00F11E8B"/>
    <w:rsid w:val="00F2033B"/>
    <w:rsid w:val="00F2409F"/>
    <w:rsid w:val="00F31768"/>
    <w:rsid w:val="00F31829"/>
    <w:rsid w:val="00F5021F"/>
    <w:rsid w:val="00F57D7E"/>
    <w:rsid w:val="00F749F1"/>
    <w:rsid w:val="00F84DC2"/>
    <w:rsid w:val="00FA6A51"/>
    <w:rsid w:val="00FB2D70"/>
    <w:rsid w:val="00FB5979"/>
    <w:rsid w:val="00FB6F18"/>
    <w:rsid w:val="00FB7A06"/>
    <w:rsid w:val="00FE019C"/>
    <w:rsid w:val="00FF444D"/>
    <w:rsid w:val="00FF7532"/>
    <w:rsid w:val="0411E6D6"/>
    <w:rsid w:val="0B89ADBC"/>
    <w:rsid w:val="0D7AEADA"/>
    <w:rsid w:val="0EC63258"/>
    <w:rsid w:val="109B3C41"/>
    <w:rsid w:val="14861673"/>
    <w:rsid w:val="14C231CE"/>
    <w:rsid w:val="1902744B"/>
    <w:rsid w:val="19A50D21"/>
    <w:rsid w:val="240E4A6F"/>
    <w:rsid w:val="2437D55B"/>
    <w:rsid w:val="30265671"/>
    <w:rsid w:val="31EFEAAB"/>
    <w:rsid w:val="35273CFE"/>
    <w:rsid w:val="355CF060"/>
    <w:rsid w:val="37BCA6D1"/>
    <w:rsid w:val="39754CC9"/>
    <w:rsid w:val="397CF9D8"/>
    <w:rsid w:val="41C18CE3"/>
    <w:rsid w:val="4248F429"/>
    <w:rsid w:val="497D28D5"/>
    <w:rsid w:val="4A0F78FA"/>
    <w:rsid w:val="4D2ADD4A"/>
    <w:rsid w:val="4D6F85AA"/>
    <w:rsid w:val="4EBE5F17"/>
    <w:rsid w:val="579198B4"/>
    <w:rsid w:val="57FC1348"/>
    <w:rsid w:val="6150C11B"/>
    <w:rsid w:val="65112F78"/>
    <w:rsid w:val="6CDE7480"/>
    <w:rsid w:val="7172CAC6"/>
    <w:rsid w:val="77044C7D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8F519A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5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19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19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iaJoseOrtiz xmlns="a7b50396-0b06-45c1-b28e-46f86d566a10" xsi:nil="true"/>
    <Pre_x002d_selection xmlns="a7b50396-0b06-45c1-b28e-46f86d566a10">true</Pre_x002d_selection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Sent xmlns="a7b50396-0b06-45c1-b28e-46f86d566a10" xsi:nil="true"/>
    <Notes xmlns="a7b50396-0b06-45c1-b28e-46f86d566a10" xsi:nil="true"/>
    <Reviewer xmlns="a7b50396-0b06-45c1-b28e-46f86d566a10" xsi:nil="true"/>
    <lcf76f155ced4ddcb4097134ff3c332f xmlns="a7b50396-0b06-45c1-b28e-46f86d566a10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AF37A-1E0B-418A-87ED-501505EDB174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c15478a5-0be8-4f5d-8383-b307d5ba8bf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DD1AB760-CAA8-4E2B-89A0-2E192F03D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4A899-D93B-44FC-8EE7-A25BB265BE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2025-12-18T08:42:00Z</dcterms:created>
  <dcterms:modified xsi:type="dcterms:W3CDTF">2025-12-18T08:59:00Z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ntentTypeId">
    <vt:lpwstr>0x0101009929416AA0540C42B015682282C961AD</vt:lpwstr>
  </property>
  <property fmtid="{D5CDD505-2E9C-101B-9397-08002B2CF9AE}" pid="6" name="docLang">
    <vt:lpwstr>en</vt:lpwstr>
  </property>
</Properties>
</file>