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5FB66027" w:rsidR="00355BE3" w:rsidRPr="00B07350" w:rsidRDefault="00B07350" w:rsidP="00355BE3">
      <w:pPr>
        <w:jc w:val="right"/>
        <w:rPr>
          <w:sz w:val="20"/>
          <w:szCs w:val="20"/>
          <w:lang w:val="en-GB"/>
        </w:rPr>
      </w:pPr>
      <w:r w:rsidRPr="00B07350">
        <w:rPr>
          <w:sz w:val="20"/>
          <w:szCs w:val="20"/>
          <w:lang w:val="en-GB"/>
        </w:rPr>
        <w:t>In-session version</w:t>
      </w:r>
    </w:p>
    <w:p w14:paraId="25A24261" w14:textId="77777777" w:rsidR="00B07350" w:rsidRPr="00275CED" w:rsidRDefault="00B07350"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0E5E5A6C" w14:textId="14BA234D" w:rsidR="00062804" w:rsidRPr="00B07350" w:rsidRDefault="00062804" w:rsidP="00B07350">
      <w:pPr>
        <w:jc w:val="center"/>
        <w:rPr>
          <w:b/>
          <w:bCs/>
          <w:sz w:val="22"/>
          <w:szCs w:val="22"/>
        </w:rPr>
      </w:pPr>
      <w:r w:rsidRPr="00062804">
        <w:rPr>
          <w:b/>
          <w:bCs/>
          <w:sz w:val="22"/>
          <w:szCs w:val="22"/>
        </w:rPr>
        <w:t>MAINTAINING LISTS OF SPECIES INCLUDED IN CMS APPENDICES</w:t>
      </w:r>
    </w:p>
    <w:p w14:paraId="26516C5A" w14:textId="0B21E4CD" w:rsidR="00355BE3" w:rsidRDefault="00100518" w:rsidP="00100518">
      <w:pPr>
        <w:tabs>
          <w:tab w:val="left" w:pos="1020"/>
        </w:tabs>
        <w:jc w:val="center"/>
        <w:rPr>
          <w:rFonts w:cs="Arial"/>
          <w:b/>
          <w:bCs/>
          <w:sz w:val="22"/>
          <w:szCs w:val="22"/>
        </w:rPr>
      </w:pPr>
      <w:r w:rsidRPr="00100518">
        <w:rPr>
          <w:rFonts w:cs="Arial"/>
          <w:b/>
          <w:bCs/>
          <w:sz w:val="22"/>
          <w:szCs w:val="22"/>
        </w:rPr>
        <w:t>UNEP/CMS/</w:t>
      </w:r>
      <w:r w:rsidR="00937892">
        <w:rPr>
          <w:rFonts w:cs="Arial"/>
          <w:b/>
          <w:bCs/>
          <w:sz w:val="22"/>
          <w:szCs w:val="22"/>
        </w:rPr>
        <w:t>COP15/Doc.2</w:t>
      </w:r>
      <w:r w:rsidR="00062804">
        <w:rPr>
          <w:rFonts w:cs="Arial"/>
          <w:b/>
          <w:bCs/>
          <w:sz w:val="22"/>
          <w:szCs w:val="22"/>
        </w:rPr>
        <w:t>9</w:t>
      </w:r>
      <w:r w:rsidR="000D05DF">
        <w:rPr>
          <w:rFonts w:cs="Arial"/>
          <w:b/>
          <w:bCs/>
          <w:sz w:val="22"/>
          <w:szCs w:val="22"/>
        </w:rPr>
        <w:t>.2</w:t>
      </w:r>
    </w:p>
    <w:p w14:paraId="5AF3D194" w14:textId="77777777" w:rsidR="00B07350" w:rsidRDefault="00B07350" w:rsidP="00100518">
      <w:pPr>
        <w:tabs>
          <w:tab w:val="left" w:pos="1020"/>
        </w:tabs>
        <w:jc w:val="center"/>
        <w:rPr>
          <w:rFonts w:cs="Arial"/>
          <w:sz w:val="22"/>
          <w:szCs w:val="22"/>
        </w:rPr>
      </w:pPr>
    </w:p>
    <w:p w14:paraId="0F4A8C58" w14:textId="55FDAD2D" w:rsidR="001577CC" w:rsidRPr="00B540C5" w:rsidRDefault="001577CC" w:rsidP="00C24DCF">
      <w:pPr>
        <w:tabs>
          <w:tab w:val="left" w:pos="1020"/>
        </w:tabs>
        <w:jc w:val="center"/>
        <w:rPr>
          <w:rFonts w:cs="Arial"/>
          <w:sz w:val="22"/>
          <w:szCs w:val="22"/>
        </w:rPr>
      </w:pPr>
      <w:r w:rsidRPr="00B540C5">
        <w:rPr>
          <w:rFonts w:cs="Arial"/>
          <w:sz w:val="22"/>
          <w:szCs w:val="22"/>
        </w:rPr>
        <w:t>(ScC-SC8 Agenda item</w:t>
      </w:r>
      <w:r w:rsidR="00C24DCF" w:rsidRPr="00B540C5">
        <w:rPr>
          <w:rFonts w:cs="Arial"/>
          <w:sz w:val="22"/>
          <w:szCs w:val="22"/>
        </w:rPr>
        <w:t xml:space="preserve"> </w:t>
      </w:r>
      <w:r w:rsidR="000D05DF">
        <w:rPr>
          <w:rFonts w:cs="Arial"/>
          <w:sz w:val="22"/>
          <w:szCs w:val="22"/>
        </w:rPr>
        <w:t>1</w:t>
      </w:r>
      <w:r w:rsidR="00062804">
        <w:rPr>
          <w:rFonts w:cs="Arial"/>
          <w:sz w:val="22"/>
          <w:szCs w:val="22"/>
        </w:rPr>
        <w:t>2</w:t>
      </w:r>
      <w:r w:rsidR="000D05DF">
        <w:rPr>
          <w:rFonts w:cs="Arial"/>
          <w:sz w:val="22"/>
          <w:szCs w:val="22"/>
        </w:rPr>
        <w:t>.2</w:t>
      </w:r>
      <w:r w:rsidR="00C24DCF" w:rsidRPr="00B540C5">
        <w:rPr>
          <w:rFonts w:cs="Arial"/>
          <w:sz w:val="22"/>
          <w:szCs w:val="22"/>
        </w:rPr>
        <w:t>)</w:t>
      </w:r>
    </w:p>
    <w:p w14:paraId="4C6CFF5D" w14:textId="77777777" w:rsidR="00B91E3F" w:rsidRPr="00B540C5" w:rsidRDefault="00B91E3F" w:rsidP="00355BE3">
      <w:pPr>
        <w:tabs>
          <w:tab w:val="left" w:pos="1020"/>
        </w:tabs>
        <w:rPr>
          <w:rFonts w:cs="Arial"/>
          <w:sz w:val="22"/>
          <w:szCs w:val="22"/>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1DF58D5B" w14:textId="77777777" w:rsidR="0087731C" w:rsidRDefault="0087731C" w:rsidP="004066F1">
      <w:pPr>
        <w:tabs>
          <w:tab w:val="left" w:pos="1020"/>
        </w:tabs>
        <w:rPr>
          <w:rFonts w:cs="Arial"/>
          <w:b/>
          <w:sz w:val="22"/>
          <w:szCs w:val="22"/>
        </w:rPr>
      </w:pPr>
    </w:p>
    <w:p w14:paraId="3E97A233" w14:textId="36D64331" w:rsidR="004066F1" w:rsidRPr="001C3A5B" w:rsidRDefault="004066F1" w:rsidP="0087731C">
      <w:pPr>
        <w:tabs>
          <w:tab w:val="left" w:pos="1020"/>
        </w:tabs>
        <w:jc w:val="both"/>
        <w:rPr>
          <w:rFonts w:cs="Arial"/>
          <w:sz w:val="22"/>
          <w:szCs w:val="22"/>
        </w:rPr>
      </w:pPr>
      <w:r w:rsidRPr="001C3A5B">
        <w:rPr>
          <w:rFonts w:cs="Arial"/>
          <w:sz w:val="22"/>
          <w:szCs w:val="22"/>
        </w:rPr>
        <w:t>The Sessional Committee</w:t>
      </w:r>
      <w:r>
        <w:rPr>
          <w:rFonts w:cs="Arial"/>
          <w:sz w:val="22"/>
          <w:szCs w:val="22"/>
        </w:rPr>
        <w:t xml:space="preserve"> </w:t>
      </w:r>
      <w:r w:rsidR="008346D6">
        <w:rPr>
          <w:rFonts w:cs="Arial"/>
          <w:sz w:val="22"/>
          <w:szCs w:val="22"/>
        </w:rPr>
        <w:t xml:space="preserve">supported the establishment of the Working Group on </w:t>
      </w:r>
      <w:r w:rsidR="00C35681">
        <w:rPr>
          <w:rFonts w:cs="Arial"/>
          <w:sz w:val="22"/>
          <w:szCs w:val="22"/>
        </w:rPr>
        <w:t xml:space="preserve">maintaining lists of species included in CMS Appendices, to advance the work on this matter. It appreciated the leadership of Stephen Garnett, the COP-appointed </w:t>
      </w:r>
      <w:proofErr w:type="spellStart"/>
      <w:r w:rsidR="00C35681">
        <w:rPr>
          <w:rFonts w:cs="Arial"/>
          <w:sz w:val="22"/>
          <w:szCs w:val="22"/>
        </w:rPr>
        <w:t>Councillor</w:t>
      </w:r>
      <w:proofErr w:type="spellEnd"/>
      <w:r w:rsidR="00C35681">
        <w:rPr>
          <w:rFonts w:cs="Arial"/>
          <w:sz w:val="22"/>
          <w:szCs w:val="22"/>
        </w:rPr>
        <w:t xml:space="preserve"> for birds, and specifically </w:t>
      </w:r>
      <w:r w:rsidR="00586EE3">
        <w:rPr>
          <w:rFonts w:cs="Arial"/>
          <w:sz w:val="22"/>
          <w:szCs w:val="22"/>
        </w:rPr>
        <w:t>development of Annex 4.</w:t>
      </w:r>
    </w:p>
    <w:p w14:paraId="4999E447" w14:textId="77777777" w:rsidR="00170AB1" w:rsidRDefault="00170AB1" w:rsidP="00170AB1">
      <w:pPr>
        <w:tabs>
          <w:tab w:val="left" w:pos="1020"/>
        </w:tabs>
        <w:rPr>
          <w:rFonts w:cs="Arial"/>
          <w:sz w:val="22"/>
          <w:szCs w:val="22"/>
        </w:rPr>
      </w:pPr>
    </w:p>
    <w:p w14:paraId="4A9B2817" w14:textId="77777777" w:rsidR="00170AB1" w:rsidRDefault="00170AB1" w:rsidP="002217F4">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3531B4D4" w14:textId="77777777" w:rsidR="00586EE3" w:rsidRDefault="00586EE3" w:rsidP="00170AB1">
      <w:pPr>
        <w:tabs>
          <w:tab w:val="left" w:pos="1020"/>
        </w:tabs>
        <w:rPr>
          <w:rFonts w:cs="Arial"/>
          <w:b/>
          <w:sz w:val="22"/>
          <w:szCs w:val="22"/>
        </w:rPr>
      </w:pPr>
    </w:p>
    <w:p w14:paraId="594EB96C" w14:textId="67A7439F" w:rsidR="00586EE3" w:rsidRPr="00CC581E" w:rsidRDefault="00586EE3" w:rsidP="00586EE3">
      <w:pPr>
        <w:tabs>
          <w:tab w:val="left" w:pos="1020"/>
        </w:tabs>
        <w:ind w:left="1020" w:hanging="1020"/>
        <w:rPr>
          <w:rFonts w:cs="Arial"/>
          <w:bCs/>
          <w:sz w:val="22"/>
          <w:szCs w:val="22"/>
        </w:rPr>
      </w:pPr>
      <w:r w:rsidRPr="00CC581E">
        <w:rPr>
          <w:rFonts w:cs="Arial"/>
          <w:bCs/>
          <w:sz w:val="22"/>
          <w:szCs w:val="22"/>
        </w:rPr>
        <w:t xml:space="preserve">The Scientific Council further </w:t>
      </w:r>
      <w:r w:rsidR="00CC581E" w:rsidRPr="00CC581E">
        <w:rPr>
          <w:rFonts w:cs="Arial"/>
          <w:bCs/>
          <w:sz w:val="22"/>
          <w:szCs w:val="22"/>
        </w:rPr>
        <w:t>made several editorial comment</w:t>
      </w:r>
      <w:r w:rsidR="00CC581E">
        <w:rPr>
          <w:rFonts w:cs="Arial"/>
          <w:bCs/>
          <w:sz w:val="22"/>
          <w:szCs w:val="22"/>
        </w:rPr>
        <w:t>s</w:t>
      </w:r>
      <w:r w:rsidR="00CC581E" w:rsidRPr="00CC581E">
        <w:rPr>
          <w:rFonts w:cs="Arial"/>
          <w:bCs/>
          <w:sz w:val="22"/>
          <w:szCs w:val="22"/>
        </w:rPr>
        <w:t>:</w:t>
      </w:r>
    </w:p>
    <w:p w14:paraId="13A97983" w14:textId="77777777" w:rsidR="00CC581E" w:rsidRPr="008F20D3" w:rsidRDefault="00CC581E" w:rsidP="00586EE3">
      <w:pPr>
        <w:tabs>
          <w:tab w:val="left" w:pos="1020"/>
        </w:tabs>
        <w:ind w:left="1020" w:hanging="1020"/>
        <w:rPr>
          <w:rFonts w:cs="Arial"/>
          <w:b/>
          <w:sz w:val="22"/>
          <w:szCs w:val="22"/>
        </w:rPr>
      </w:pPr>
    </w:p>
    <w:p w14:paraId="7716B105" w14:textId="22B390A0" w:rsidR="00EA617D" w:rsidRDefault="00EA617D" w:rsidP="0087731C">
      <w:pPr>
        <w:pStyle w:val="ListParagraph"/>
        <w:numPr>
          <w:ilvl w:val="0"/>
          <w:numId w:val="2"/>
        </w:numPr>
        <w:tabs>
          <w:tab w:val="left" w:pos="0"/>
        </w:tabs>
        <w:ind w:left="567" w:hanging="425"/>
        <w:jc w:val="both"/>
        <w:rPr>
          <w:rFonts w:cs="Arial"/>
          <w:sz w:val="22"/>
          <w:szCs w:val="22"/>
        </w:rPr>
      </w:pPr>
      <w:r w:rsidRPr="00EA617D">
        <w:rPr>
          <w:rFonts w:cs="Arial"/>
          <w:sz w:val="22"/>
          <w:szCs w:val="22"/>
        </w:rPr>
        <w:t>Recommendation (d) to the Conference of the Parties has a typo that should be corrected, namely ‘Migratory Species’ instead of ‘</w:t>
      </w:r>
      <w:proofErr w:type="spellStart"/>
      <w:r w:rsidRPr="00EA617D">
        <w:rPr>
          <w:rFonts w:cs="Arial"/>
          <w:sz w:val="22"/>
          <w:szCs w:val="22"/>
        </w:rPr>
        <w:t>Migratatory</w:t>
      </w:r>
      <w:proofErr w:type="spellEnd"/>
      <w:r w:rsidRPr="00EA617D">
        <w:rPr>
          <w:rFonts w:cs="Arial"/>
          <w:sz w:val="22"/>
          <w:szCs w:val="22"/>
        </w:rPr>
        <w:t xml:space="preserve"> Species’. This typo is also found in Annex 4. </w:t>
      </w:r>
    </w:p>
    <w:p w14:paraId="3E603FCB" w14:textId="77777777" w:rsidR="00EA2017" w:rsidRPr="00EA617D" w:rsidRDefault="00EA2017" w:rsidP="0087731C">
      <w:pPr>
        <w:pStyle w:val="ListParagraph"/>
        <w:tabs>
          <w:tab w:val="left" w:pos="0"/>
        </w:tabs>
        <w:ind w:left="567" w:hanging="425"/>
        <w:jc w:val="both"/>
        <w:rPr>
          <w:rFonts w:cs="Arial"/>
          <w:sz w:val="22"/>
          <w:szCs w:val="22"/>
        </w:rPr>
      </w:pPr>
    </w:p>
    <w:p w14:paraId="3C91F411" w14:textId="7CBF5C12" w:rsidR="00EA617D" w:rsidRDefault="00EA617D" w:rsidP="0087731C">
      <w:pPr>
        <w:pStyle w:val="ListParagraph"/>
        <w:numPr>
          <w:ilvl w:val="0"/>
          <w:numId w:val="2"/>
        </w:numPr>
        <w:tabs>
          <w:tab w:val="left" w:pos="0"/>
        </w:tabs>
        <w:ind w:left="567" w:hanging="425"/>
        <w:jc w:val="both"/>
        <w:rPr>
          <w:rFonts w:cs="Arial"/>
          <w:sz w:val="22"/>
          <w:szCs w:val="22"/>
        </w:rPr>
      </w:pPr>
      <w:r w:rsidRPr="00EA617D">
        <w:rPr>
          <w:rFonts w:cs="Arial"/>
          <w:sz w:val="22"/>
          <w:szCs w:val="22"/>
        </w:rPr>
        <w:t>Draft Decision 15.</w:t>
      </w:r>
      <w:proofErr w:type="gramStart"/>
      <w:r w:rsidRPr="00EA617D">
        <w:rPr>
          <w:rFonts w:cs="Arial"/>
          <w:sz w:val="22"/>
          <w:szCs w:val="22"/>
        </w:rPr>
        <w:t>BB(</w:t>
      </w:r>
      <w:proofErr w:type="spellStart"/>
      <w:proofErr w:type="gramEnd"/>
      <w:r w:rsidRPr="00EA617D">
        <w:rPr>
          <w:rFonts w:cs="Arial"/>
          <w:sz w:val="22"/>
          <w:szCs w:val="22"/>
        </w:rPr>
        <w:t>c.v</w:t>
      </w:r>
      <w:proofErr w:type="spellEnd"/>
      <w:r w:rsidRPr="00EA617D">
        <w:rPr>
          <w:rFonts w:cs="Arial"/>
          <w:sz w:val="22"/>
          <w:szCs w:val="22"/>
        </w:rPr>
        <w:t xml:space="preserve">) mentions that “The Scientific Council is requested to discuss and exchange information on the integration of the lists requested under Resolution 14.19, paragraph 1, and Decision 15.DD.h into the online databases”. </w:t>
      </w:r>
      <w:r w:rsidR="007F465B">
        <w:rPr>
          <w:rFonts w:cs="Arial"/>
          <w:sz w:val="22"/>
          <w:szCs w:val="22"/>
        </w:rPr>
        <w:t xml:space="preserve"> There </w:t>
      </w:r>
      <w:proofErr w:type="gramStart"/>
      <w:r w:rsidR="007F465B">
        <w:rPr>
          <w:rFonts w:cs="Arial"/>
          <w:sz w:val="22"/>
          <w:szCs w:val="22"/>
        </w:rPr>
        <w:t>is however</w:t>
      </w:r>
      <w:proofErr w:type="gramEnd"/>
      <w:r w:rsidR="007F465B">
        <w:rPr>
          <w:rFonts w:cs="Arial"/>
          <w:sz w:val="22"/>
          <w:szCs w:val="22"/>
        </w:rPr>
        <w:t xml:space="preserve"> no Decision 15.DD.h in the document and the reference </w:t>
      </w:r>
      <w:r w:rsidR="00952C53">
        <w:rPr>
          <w:rFonts w:cs="Arial"/>
          <w:sz w:val="22"/>
          <w:szCs w:val="22"/>
        </w:rPr>
        <w:t xml:space="preserve">needs to be changed into </w:t>
      </w:r>
      <w:r w:rsidR="007F465B">
        <w:rPr>
          <w:rFonts w:cs="Arial"/>
          <w:sz w:val="22"/>
          <w:szCs w:val="22"/>
        </w:rPr>
        <w:t>D</w:t>
      </w:r>
      <w:r w:rsidR="00952C53">
        <w:rPr>
          <w:rFonts w:cs="Arial"/>
          <w:sz w:val="22"/>
          <w:szCs w:val="22"/>
        </w:rPr>
        <w:t>ecision 15.DD.f.</w:t>
      </w:r>
    </w:p>
    <w:p w14:paraId="51C6B7BB" w14:textId="77777777" w:rsidR="00EA2017" w:rsidRPr="00EA2017" w:rsidRDefault="00EA2017" w:rsidP="0087731C">
      <w:pPr>
        <w:pStyle w:val="ListParagraph"/>
        <w:ind w:left="567" w:hanging="425"/>
        <w:jc w:val="both"/>
        <w:rPr>
          <w:rFonts w:cs="Arial"/>
          <w:sz w:val="22"/>
          <w:szCs w:val="22"/>
        </w:rPr>
      </w:pPr>
    </w:p>
    <w:p w14:paraId="464D15B4" w14:textId="23772CB3" w:rsidR="00EA617D" w:rsidRDefault="00EA617D" w:rsidP="0087731C">
      <w:pPr>
        <w:pStyle w:val="ListParagraph"/>
        <w:numPr>
          <w:ilvl w:val="0"/>
          <w:numId w:val="2"/>
        </w:numPr>
        <w:tabs>
          <w:tab w:val="left" w:pos="0"/>
        </w:tabs>
        <w:ind w:left="567" w:hanging="425"/>
        <w:jc w:val="both"/>
        <w:rPr>
          <w:rFonts w:cs="Arial"/>
          <w:sz w:val="22"/>
          <w:szCs w:val="22"/>
        </w:rPr>
      </w:pPr>
      <w:r w:rsidRPr="00EA617D">
        <w:rPr>
          <w:rFonts w:cs="Arial"/>
          <w:sz w:val="22"/>
          <w:szCs w:val="22"/>
        </w:rPr>
        <w:t xml:space="preserve">Annex 4 should be indicated in a separate section in Document 29.2, in the same fashion as the other Annexes, and be placed after Annex 3. The document should </w:t>
      </w:r>
      <w:proofErr w:type="gramStart"/>
      <w:r w:rsidRPr="00EA617D">
        <w:rPr>
          <w:rFonts w:cs="Arial"/>
          <w:sz w:val="22"/>
          <w:szCs w:val="22"/>
        </w:rPr>
        <w:t>make reference</w:t>
      </w:r>
      <w:proofErr w:type="gramEnd"/>
      <w:r w:rsidRPr="00EA617D">
        <w:rPr>
          <w:rFonts w:cs="Arial"/>
          <w:sz w:val="22"/>
          <w:szCs w:val="22"/>
        </w:rPr>
        <w:t xml:space="preserve"> to the content of Annex 4, as well as indicate the link for downloading it from the COP15 website. An explanatory footnote could also be added in the recommendations to COP to make this clear.  </w:t>
      </w:r>
    </w:p>
    <w:p w14:paraId="64FA2BD3" w14:textId="77777777" w:rsidR="002D6CE8" w:rsidRPr="002D6CE8" w:rsidRDefault="002D6CE8" w:rsidP="0087731C">
      <w:pPr>
        <w:pStyle w:val="ListParagraph"/>
        <w:ind w:left="567" w:hanging="425"/>
        <w:jc w:val="both"/>
        <w:rPr>
          <w:rFonts w:cs="Arial"/>
          <w:sz w:val="22"/>
          <w:szCs w:val="22"/>
        </w:rPr>
      </w:pPr>
    </w:p>
    <w:p w14:paraId="164678F4" w14:textId="05E97674" w:rsidR="00EA617D" w:rsidRDefault="00EA617D" w:rsidP="0087731C">
      <w:pPr>
        <w:pStyle w:val="ListParagraph"/>
        <w:numPr>
          <w:ilvl w:val="0"/>
          <w:numId w:val="2"/>
        </w:numPr>
        <w:tabs>
          <w:tab w:val="left" w:pos="0"/>
        </w:tabs>
        <w:ind w:left="567" w:hanging="425"/>
        <w:jc w:val="both"/>
        <w:rPr>
          <w:rFonts w:cs="Arial"/>
          <w:sz w:val="22"/>
          <w:szCs w:val="22"/>
        </w:rPr>
      </w:pPr>
      <w:r w:rsidRPr="00EA617D">
        <w:rPr>
          <w:rFonts w:cs="Arial"/>
          <w:sz w:val="22"/>
          <w:szCs w:val="22"/>
        </w:rPr>
        <w:t xml:space="preserve">Further, minor suggestions for Annex 4 itself are to correct the title of the tab of the Excel sheet, as it is currently titled “Annex 3” instead of “Annex 4”, and to clarify the codes and terms used in the Excel sheet on a separate tab. We would also suggest expanding the second row in length, as the text cannot be fully displayed in its current state.  </w:t>
      </w:r>
    </w:p>
    <w:p w14:paraId="42B8ADD0" w14:textId="77777777" w:rsidR="00946CCF" w:rsidRPr="00946CCF" w:rsidRDefault="00946CCF" w:rsidP="0087731C">
      <w:pPr>
        <w:pStyle w:val="ListParagraph"/>
        <w:ind w:left="567" w:hanging="425"/>
        <w:jc w:val="both"/>
        <w:rPr>
          <w:rFonts w:cs="Arial"/>
          <w:sz w:val="22"/>
          <w:szCs w:val="22"/>
        </w:rPr>
      </w:pPr>
    </w:p>
    <w:p w14:paraId="185CFF3E" w14:textId="3B8070C0" w:rsidR="00946CCF" w:rsidRPr="00EA617D" w:rsidRDefault="00946CCF" w:rsidP="0087731C">
      <w:pPr>
        <w:pStyle w:val="ListParagraph"/>
        <w:numPr>
          <w:ilvl w:val="0"/>
          <w:numId w:val="2"/>
        </w:numPr>
        <w:tabs>
          <w:tab w:val="left" w:pos="0"/>
        </w:tabs>
        <w:ind w:left="567" w:hanging="425"/>
        <w:jc w:val="both"/>
        <w:rPr>
          <w:rFonts w:cs="Arial"/>
          <w:sz w:val="22"/>
          <w:szCs w:val="22"/>
        </w:rPr>
      </w:pPr>
      <w:r>
        <w:rPr>
          <w:rFonts w:cs="Arial"/>
          <w:sz w:val="22"/>
          <w:szCs w:val="22"/>
        </w:rPr>
        <w:t xml:space="preserve">There is a typo in the word “Reptilia” in Annex 3 Table 1 </w:t>
      </w:r>
    </w:p>
    <w:p w14:paraId="22490BBF" w14:textId="77777777" w:rsidR="00AB3BAA" w:rsidRPr="00EA617D" w:rsidRDefault="00AB3BAA" w:rsidP="0087731C">
      <w:pPr>
        <w:tabs>
          <w:tab w:val="left" w:pos="0"/>
        </w:tabs>
        <w:ind w:left="567" w:hanging="425"/>
        <w:jc w:val="both"/>
        <w:rPr>
          <w:rFonts w:cs="Arial"/>
          <w:sz w:val="22"/>
          <w:szCs w:val="22"/>
        </w:rPr>
      </w:pPr>
    </w:p>
    <w:p w14:paraId="28A47F28" w14:textId="77777777" w:rsidR="00AB3BAA" w:rsidRDefault="00AB3BAA" w:rsidP="00420FCA">
      <w:pPr>
        <w:tabs>
          <w:tab w:val="left" w:pos="0"/>
        </w:tabs>
        <w:rPr>
          <w:rFonts w:cs="Arial"/>
          <w:sz w:val="22"/>
          <w:szCs w:val="22"/>
        </w:rPr>
      </w:pPr>
    </w:p>
    <w:sectPr w:rsidR="00AB3BAA"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8668" w14:textId="77777777" w:rsidR="00C97FC3" w:rsidRDefault="00C97FC3" w:rsidP="00355BE3">
      <w:r>
        <w:separator/>
      </w:r>
    </w:p>
  </w:endnote>
  <w:endnote w:type="continuationSeparator" w:id="0">
    <w:p w14:paraId="7AE050AF" w14:textId="77777777" w:rsidR="00C97FC3" w:rsidRDefault="00C97FC3" w:rsidP="00355BE3">
      <w:r>
        <w:continuationSeparator/>
      </w:r>
    </w:p>
  </w:endnote>
  <w:endnote w:type="continuationNotice" w:id="1">
    <w:p w14:paraId="11AD166C" w14:textId="77777777" w:rsidR="00C97FC3" w:rsidRDefault="00C97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3CF7" w14:textId="77777777" w:rsidR="00C97FC3" w:rsidRDefault="00C97FC3" w:rsidP="00355BE3">
      <w:r>
        <w:separator/>
      </w:r>
    </w:p>
  </w:footnote>
  <w:footnote w:type="continuationSeparator" w:id="0">
    <w:p w14:paraId="38311EF4" w14:textId="77777777" w:rsidR="00C97FC3" w:rsidRDefault="00C97FC3" w:rsidP="00355BE3">
      <w:r>
        <w:continuationSeparator/>
      </w:r>
    </w:p>
  </w:footnote>
  <w:footnote w:type="continuationNotice" w:id="1">
    <w:p w14:paraId="158B101A" w14:textId="77777777" w:rsidR="00C97FC3" w:rsidRDefault="00C97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66CCF5EF" w:rsidR="00355BE3" w:rsidRPr="008648EB" w:rsidRDefault="00B540C5" w:rsidP="00355BE3">
    <w:pPr>
      <w:pStyle w:val="Header"/>
      <w:pBdr>
        <w:bottom w:val="single" w:sz="4" w:space="1" w:color="auto"/>
      </w:pBdr>
      <w:jc w:val="right"/>
      <w:rPr>
        <w:rFonts w:cs="Arial"/>
        <w:i/>
        <w:szCs w:val="18"/>
      </w:rPr>
    </w:pPr>
    <w:r w:rsidRPr="00B540C5">
      <w:rPr>
        <w:rFonts w:cs="Arial"/>
        <w:i/>
        <w:szCs w:val="18"/>
      </w:rPr>
      <w:t>UNEP/CMS/</w:t>
    </w:r>
    <w:r w:rsidR="00937892">
      <w:rPr>
        <w:rFonts w:cs="Arial"/>
        <w:i/>
        <w:szCs w:val="18"/>
      </w:rPr>
      <w:t>Cop15/Doc2</w:t>
    </w:r>
    <w:r w:rsidR="00062804">
      <w:rPr>
        <w:rFonts w:cs="Arial"/>
        <w:i/>
        <w:szCs w:val="18"/>
      </w:rPr>
      <w:t>9</w:t>
    </w:r>
    <w:r w:rsidR="000D05DF">
      <w:rPr>
        <w:rFonts w:cs="Arial"/>
        <w:i/>
        <w:szCs w:val="18"/>
      </w:rPr>
      <w:t>.2</w:t>
    </w:r>
    <w:r w:rsidR="00355BE3" w:rsidRPr="00834FB0">
      <w:rPr>
        <w:rFonts w:cs="Arial"/>
        <w:i/>
        <w:szCs w:val="18"/>
      </w:rPr>
      <w:t>/</w:t>
    </w:r>
    <w:r w:rsidR="00355BE3" w:rsidRPr="008648EB">
      <w:rPr>
        <w:rFonts w:cs="Arial"/>
        <w:i/>
        <w:szCs w:val="18"/>
      </w:rPr>
      <w:t>Add</w:t>
    </w:r>
    <w:r w:rsidR="00355BE3">
      <w:rPr>
        <w:rFonts w:cs="Arial"/>
        <w:i/>
        <w:szCs w:val="18"/>
      </w:rPr>
      <w:t>.1</w:t>
    </w:r>
    <w:r w:rsidR="00355BE3"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36589"/>
    <w:multiLevelType w:val="hybridMultilevel"/>
    <w:tmpl w:val="0EBECD4E"/>
    <w:lvl w:ilvl="0" w:tplc="B70E3F28">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BC12269"/>
    <w:multiLevelType w:val="hybridMultilevel"/>
    <w:tmpl w:val="065439D0"/>
    <w:lvl w:ilvl="0" w:tplc="874ACA06">
      <w:numFmt w:val="bullet"/>
      <w:lvlText w:val=""/>
      <w:lvlJc w:val="left"/>
      <w:pPr>
        <w:ind w:left="1086" w:hanging="726"/>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2020923">
    <w:abstractNumId w:val="0"/>
  </w:num>
  <w:num w:numId="2" w16cid:durableId="1062099902">
    <w:abstractNumId w:val="1"/>
  </w:num>
  <w:num w:numId="3" w16cid:durableId="104163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29BC"/>
    <w:rsid w:val="0003542E"/>
    <w:rsid w:val="00062804"/>
    <w:rsid w:val="00082457"/>
    <w:rsid w:val="000A68DF"/>
    <w:rsid w:val="000D05DF"/>
    <w:rsid w:val="000E1D50"/>
    <w:rsid w:val="00100518"/>
    <w:rsid w:val="00136F0D"/>
    <w:rsid w:val="001577CC"/>
    <w:rsid w:val="00167370"/>
    <w:rsid w:val="00170AB1"/>
    <w:rsid w:val="00196A4B"/>
    <w:rsid w:val="00197E2F"/>
    <w:rsid w:val="001C3A5B"/>
    <w:rsid w:val="002217F4"/>
    <w:rsid w:val="002315F6"/>
    <w:rsid w:val="002423B4"/>
    <w:rsid w:val="00261FA8"/>
    <w:rsid w:val="00275CED"/>
    <w:rsid w:val="002B411A"/>
    <w:rsid w:val="002D6CE8"/>
    <w:rsid w:val="002E6285"/>
    <w:rsid w:val="003479A3"/>
    <w:rsid w:val="00355BE3"/>
    <w:rsid w:val="00356511"/>
    <w:rsid w:val="003B274C"/>
    <w:rsid w:val="003B3D49"/>
    <w:rsid w:val="00402D76"/>
    <w:rsid w:val="004066F1"/>
    <w:rsid w:val="00420279"/>
    <w:rsid w:val="00420FCA"/>
    <w:rsid w:val="00441085"/>
    <w:rsid w:val="004B0347"/>
    <w:rsid w:val="004B4527"/>
    <w:rsid w:val="004B532F"/>
    <w:rsid w:val="004D368A"/>
    <w:rsid w:val="005057F8"/>
    <w:rsid w:val="00512B49"/>
    <w:rsid w:val="00521854"/>
    <w:rsid w:val="0052672F"/>
    <w:rsid w:val="005330F7"/>
    <w:rsid w:val="005460FA"/>
    <w:rsid w:val="005530A2"/>
    <w:rsid w:val="00563598"/>
    <w:rsid w:val="00564AA9"/>
    <w:rsid w:val="00586EE3"/>
    <w:rsid w:val="005A11D3"/>
    <w:rsid w:val="005A29F5"/>
    <w:rsid w:val="005B2560"/>
    <w:rsid w:val="005E69DF"/>
    <w:rsid w:val="00605BE9"/>
    <w:rsid w:val="00605C4C"/>
    <w:rsid w:val="006115DD"/>
    <w:rsid w:val="006423AB"/>
    <w:rsid w:val="0064412E"/>
    <w:rsid w:val="00670ECB"/>
    <w:rsid w:val="00682002"/>
    <w:rsid w:val="006A75AC"/>
    <w:rsid w:val="006F2D15"/>
    <w:rsid w:val="00706A2A"/>
    <w:rsid w:val="007117FE"/>
    <w:rsid w:val="00743376"/>
    <w:rsid w:val="007474AD"/>
    <w:rsid w:val="00783227"/>
    <w:rsid w:val="007E30A8"/>
    <w:rsid w:val="007F3C45"/>
    <w:rsid w:val="007F465B"/>
    <w:rsid w:val="008346D6"/>
    <w:rsid w:val="00834FB0"/>
    <w:rsid w:val="00854106"/>
    <w:rsid w:val="0087731C"/>
    <w:rsid w:val="00882BAB"/>
    <w:rsid w:val="008976C1"/>
    <w:rsid w:val="008B1A28"/>
    <w:rsid w:val="008D0A1F"/>
    <w:rsid w:val="008E6E58"/>
    <w:rsid w:val="008F2858"/>
    <w:rsid w:val="0090217C"/>
    <w:rsid w:val="009163C0"/>
    <w:rsid w:val="00937892"/>
    <w:rsid w:val="00946CCF"/>
    <w:rsid w:val="00950CDA"/>
    <w:rsid w:val="00952C53"/>
    <w:rsid w:val="009618C5"/>
    <w:rsid w:val="00976587"/>
    <w:rsid w:val="009E5236"/>
    <w:rsid w:val="00A11586"/>
    <w:rsid w:val="00A56E57"/>
    <w:rsid w:val="00A731F8"/>
    <w:rsid w:val="00AB3BAA"/>
    <w:rsid w:val="00AE4D7C"/>
    <w:rsid w:val="00B07350"/>
    <w:rsid w:val="00B45412"/>
    <w:rsid w:val="00B540C5"/>
    <w:rsid w:val="00B91E3F"/>
    <w:rsid w:val="00BA0566"/>
    <w:rsid w:val="00BD2908"/>
    <w:rsid w:val="00C24DCF"/>
    <w:rsid w:val="00C35681"/>
    <w:rsid w:val="00C67FC0"/>
    <w:rsid w:val="00C97FC3"/>
    <w:rsid w:val="00CC581E"/>
    <w:rsid w:val="00D00334"/>
    <w:rsid w:val="00D11C94"/>
    <w:rsid w:val="00D86C53"/>
    <w:rsid w:val="00E409C9"/>
    <w:rsid w:val="00E41417"/>
    <w:rsid w:val="00E527A0"/>
    <w:rsid w:val="00E6335F"/>
    <w:rsid w:val="00EA2017"/>
    <w:rsid w:val="00EA617D"/>
    <w:rsid w:val="00ED5AC6"/>
    <w:rsid w:val="00EE7DB9"/>
    <w:rsid w:val="00F11E8B"/>
    <w:rsid w:val="00F761C9"/>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15:docId w15:val="{B503E2B4-6784-4073-9C4D-A48CA033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27C2554-8C96-464B-A573-2844C0322B42}"/>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2025-12-16T19:23:00Z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