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584B18" w:rsidRPr="00BE6C85" w14:paraId="12C225ED"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02012A1" w14:textId="77777777" w:rsidR="00584B18" w:rsidRPr="00002A97" w:rsidRDefault="00584B18"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noProof/>
                <w:szCs w:val="24"/>
              </w:rPr>
              <w:drawing>
                <wp:inline distT="0" distB="0" distL="0" distR="0" wp14:anchorId="3D35C233" wp14:editId="5267F4D8">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97779B0" w14:textId="77777777" w:rsidR="00584B18" w:rsidRPr="00002A97" w:rsidRDefault="00584B18" w:rsidP="00B25E23">
            <w:pPr>
              <w:keepNext/>
              <w:widowControl w:val="0"/>
              <w:suppressAutoHyphens/>
              <w:autoSpaceDE w:val="0"/>
              <w:autoSpaceDN w:val="0"/>
              <w:spacing w:after="0" w:line="240" w:lineRule="auto"/>
              <w:ind w:left="-108"/>
              <w:textAlignment w:val="baseline"/>
              <w:outlineLvl w:val="1"/>
              <w:rPr>
                <w:rFonts w:eastAsia="Times New Roman"/>
                <w:sz w:val="12"/>
                <w:szCs w:val="12"/>
                <w:lang w:val="es-ES" w:eastAsia="es-ES"/>
              </w:rPr>
            </w:pPr>
          </w:p>
          <w:p w14:paraId="57842E8D" w14:textId="77777777" w:rsidR="00584B18" w:rsidRPr="00002A97" w:rsidRDefault="00584B18"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CONVENCIÓN SOBRE</w:t>
            </w:r>
          </w:p>
          <w:p w14:paraId="04FABA5B" w14:textId="77777777" w:rsidR="00584B18" w:rsidRPr="00002A97" w:rsidRDefault="00584B18"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LAS ESPECIES</w:t>
            </w:r>
          </w:p>
          <w:p w14:paraId="21CBF473" w14:textId="77777777" w:rsidR="00584B18" w:rsidRPr="00002A97" w:rsidRDefault="00584B18"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286DACE1" w14:textId="5814990B" w:rsidR="00584B18" w:rsidRPr="00422C36" w:rsidRDefault="00584B18"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422C36">
              <w:rPr>
                <w:rFonts w:eastAsia="Times New Roman"/>
                <w:szCs w:val="24"/>
                <w:lang w:val="es-ES" w:eastAsia="es-ES"/>
              </w:rPr>
              <w:t>UNEP/CMS/COP15/Doc.</w:t>
            </w:r>
            <w:r w:rsidR="00E405C3" w:rsidRPr="00422C36">
              <w:rPr>
                <w:rFonts w:eastAsia="Times New Roman"/>
                <w:szCs w:val="24"/>
                <w:lang w:val="es-ES" w:eastAsia="es-ES"/>
              </w:rPr>
              <w:t>31.2.8</w:t>
            </w:r>
          </w:p>
          <w:p w14:paraId="128E0A0F" w14:textId="6F72F394" w:rsidR="00584B18" w:rsidRPr="00422C36" w:rsidRDefault="000D47B3"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422C36">
              <w:rPr>
                <w:rFonts w:eastAsia="Times New Roman"/>
                <w:szCs w:val="24"/>
                <w:lang w:val="es-ES" w:eastAsia="es-ES"/>
              </w:rPr>
              <w:t>27 de octubre</w:t>
            </w:r>
            <w:r w:rsidR="00584B18" w:rsidRPr="00422C36">
              <w:rPr>
                <w:rFonts w:eastAsia="Times New Roman"/>
                <w:szCs w:val="24"/>
                <w:lang w:val="es-ES" w:eastAsia="es-ES"/>
              </w:rPr>
              <w:t xml:space="preserve"> 2025</w:t>
            </w:r>
          </w:p>
          <w:p w14:paraId="6E249E83" w14:textId="77777777" w:rsidR="00584B18" w:rsidRPr="00002A97" w:rsidRDefault="00584B18" w:rsidP="00B25E23">
            <w:pPr>
              <w:widowControl w:val="0"/>
              <w:suppressAutoHyphens/>
              <w:autoSpaceDE w:val="0"/>
              <w:autoSpaceDN w:val="0"/>
              <w:spacing w:after="0" w:line="240" w:lineRule="auto"/>
              <w:textAlignment w:val="baseline"/>
              <w:rPr>
                <w:rFonts w:eastAsia="Times New Roman"/>
                <w:szCs w:val="24"/>
                <w:lang w:val="es-ES_tradnl" w:eastAsia="es-ES"/>
              </w:rPr>
            </w:pPr>
            <w:r w:rsidRPr="00002A97">
              <w:rPr>
                <w:rFonts w:eastAsia="Times New Roman"/>
                <w:szCs w:val="24"/>
                <w:lang w:val="es-ES_tradnl" w:eastAsia="es-ES"/>
              </w:rPr>
              <w:t>Español</w:t>
            </w:r>
          </w:p>
          <w:p w14:paraId="0DE20938" w14:textId="772A0BFD" w:rsidR="00584B18" w:rsidRPr="000F4BDA" w:rsidRDefault="00584B18"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szCs w:val="24"/>
                <w:lang w:val="es-ES" w:eastAsia="es-ES"/>
              </w:rPr>
              <w:t xml:space="preserve">Original: </w:t>
            </w:r>
            <w:proofErr w:type="gramStart"/>
            <w:r w:rsidR="00422C36">
              <w:rPr>
                <w:rFonts w:eastAsia="Times New Roman"/>
                <w:szCs w:val="24"/>
                <w:lang w:val="es-ES" w:eastAsia="es-ES"/>
              </w:rPr>
              <w:t>Español</w:t>
            </w:r>
            <w:proofErr w:type="gramEnd"/>
          </w:p>
          <w:p w14:paraId="3388661D" w14:textId="77777777" w:rsidR="00584B18" w:rsidRPr="00002A97" w:rsidRDefault="00584B18" w:rsidP="00B25E23">
            <w:pPr>
              <w:widowControl w:val="0"/>
              <w:suppressAutoHyphens/>
              <w:autoSpaceDE w:val="0"/>
              <w:autoSpaceDN w:val="0"/>
              <w:spacing w:after="0" w:line="240" w:lineRule="auto"/>
              <w:textAlignment w:val="baseline"/>
              <w:rPr>
                <w:rFonts w:eastAsia="Times New Roman"/>
                <w:sz w:val="12"/>
                <w:szCs w:val="12"/>
                <w:lang w:val="es-ES" w:eastAsia="es-ES"/>
              </w:rPr>
            </w:pPr>
          </w:p>
        </w:tc>
      </w:tr>
    </w:tbl>
    <w:p w14:paraId="7FFE3C86" w14:textId="77777777" w:rsidR="005C461E" w:rsidRPr="00002A97" w:rsidRDefault="005C461E" w:rsidP="005C461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szCs w:val="24"/>
          <w:lang w:val="es-ES" w:eastAsia="es-ES"/>
        </w:rPr>
        <w:t>1</w:t>
      </w:r>
      <w:r>
        <w:rPr>
          <w:rFonts w:eastAsia="Times New Roman"/>
          <w:szCs w:val="24"/>
          <w:lang w:val="es-ES" w:eastAsia="es-ES"/>
        </w:rPr>
        <w:t>5</w:t>
      </w:r>
      <w:r w:rsidRPr="00002A97">
        <w:rPr>
          <w:rFonts w:eastAsia="Times New Roman"/>
          <w:szCs w:val="24"/>
          <w:lang w:val="es-ES" w:eastAsia="es-ES"/>
        </w:rPr>
        <w:t>ª REUNIÓN DE LA CONFERENCIA DE LAS PARTES</w:t>
      </w:r>
    </w:p>
    <w:p w14:paraId="5764CB14" w14:textId="77777777" w:rsidR="005C461E" w:rsidRPr="00002A97" w:rsidRDefault="005C461E" w:rsidP="005C461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bCs/>
          <w:szCs w:val="24"/>
          <w:lang w:val="es-ES" w:eastAsia="es-ES"/>
        </w:rPr>
        <w:t>Campo Grande, Brasil, 23 al 29 marzo</w:t>
      </w:r>
      <w:r w:rsidRPr="00002A97">
        <w:rPr>
          <w:rFonts w:eastAsia="Times New Roman"/>
          <w:bCs/>
          <w:szCs w:val="24"/>
          <w:lang w:val="es-ES" w:eastAsia="es-ES"/>
        </w:rPr>
        <w:t xml:space="preserve"> 202</w:t>
      </w:r>
      <w:r>
        <w:rPr>
          <w:rFonts w:eastAsia="Times New Roman"/>
          <w:bCs/>
          <w:szCs w:val="24"/>
          <w:lang w:val="es-ES" w:eastAsia="es-ES"/>
        </w:rPr>
        <w:t>6</w:t>
      </w:r>
    </w:p>
    <w:p w14:paraId="7CB324DD" w14:textId="16369195" w:rsidR="00F22B75" w:rsidRDefault="005C461E" w:rsidP="005C461E">
      <w:pPr>
        <w:widowControl w:val="0"/>
        <w:spacing w:after="0" w:line="240" w:lineRule="auto"/>
        <w:rPr>
          <w:rFonts w:eastAsia="Times New Roman"/>
          <w:szCs w:val="24"/>
          <w:lang w:val="es-ES" w:eastAsia="es-ES"/>
        </w:rPr>
      </w:pPr>
      <w:r w:rsidRPr="00002A97">
        <w:rPr>
          <w:rFonts w:eastAsia="Times New Roman"/>
          <w:szCs w:val="24"/>
          <w:lang w:val="es-ES" w:eastAsia="es-ES"/>
        </w:rPr>
        <w:t xml:space="preserve">Punto </w:t>
      </w:r>
      <w:r w:rsidR="00E405C3">
        <w:rPr>
          <w:rFonts w:eastAsia="Times New Roman"/>
          <w:szCs w:val="24"/>
          <w:lang w:val="es-ES" w:eastAsia="es-ES"/>
        </w:rPr>
        <w:t>31.2.8</w:t>
      </w:r>
      <w:r w:rsidRPr="00002A97">
        <w:rPr>
          <w:rFonts w:eastAsia="Times New Roman"/>
          <w:szCs w:val="24"/>
          <w:lang w:val="es-ES" w:eastAsia="es-ES"/>
        </w:rPr>
        <w:t xml:space="preserve"> del orden del día</w:t>
      </w:r>
    </w:p>
    <w:p w14:paraId="028E1CAC" w14:textId="77777777" w:rsidR="005C461E" w:rsidRPr="0066670F" w:rsidRDefault="005C461E" w:rsidP="005C461E">
      <w:pPr>
        <w:widowControl w:val="0"/>
        <w:spacing w:after="0" w:line="240" w:lineRule="auto"/>
        <w:rPr>
          <w:lang w:val="es-ES"/>
        </w:rPr>
      </w:pPr>
    </w:p>
    <w:p w14:paraId="7CB324DE" w14:textId="77777777" w:rsidR="00F22B75" w:rsidRPr="0066670F" w:rsidRDefault="00F22B75">
      <w:pPr>
        <w:widowControl w:val="0"/>
        <w:spacing w:after="0" w:line="240" w:lineRule="auto"/>
        <w:rPr>
          <w:lang w:val="es-ES"/>
        </w:rPr>
      </w:pPr>
    </w:p>
    <w:p w14:paraId="7CB324DF" w14:textId="77777777" w:rsidR="00F22B75" w:rsidRPr="0066670F" w:rsidRDefault="005F7379">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lang w:val="es-ES"/>
        </w:rPr>
      </w:pPr>
      <w:r w:rsidRPr="0066670F">
        <w:rPr>
          <w:b/>
          <w:lang w:val="es-ES"/>
        </w:rPr>
        <w:t xml:space="preserve">INFORME SOBRE LA APLICACIÓN DE LA ACCIÓN CONCERTADA </w:t>
      </w:r>
    </w:p>
    <w:p w14:paraId="7CB324E0" w14:textId="4609CD1F" w:rsidR="00F22B75" w:rsidRPr="0066670F" w:rsidRDefault="005F7379">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sz w:val="21"/>
          <w:szCs w:val="21"/>
          <w:lang w:val="es-ES"/>
        </w:rPr>
      </w:pPr>
      <w:r w:rsidRPr="0066670F">
        <w:rPr>
          <w:b/>
          <w:lang w:val="es-ES"/>
        </w:rPr>
        <w:t xml:space="preserve">PARA LA FRANCISCANA </w:t>
      </w:r>
      <w:r w:rsidRPr="0066670F">
        <w:rPr>
          <w:lang w:val="es-ES"/>
        </w:rPr>
        <w:t>(</w:t>
      </w:r>
      <w:proofErr w:type="spellStart"/>
      <w:r w:rsidRPr="0066670F">
        <w:rPr>
          <w:b/>
          <w:i/>
          <w:lang w:val="es-ES"/>
        </w:rPr>
        <w:t>Pontoporia</w:t>
      </w:r>
      <w:proofErr w:type="spellEnd"/>
      <w:r w:rsidRPr="0066670F">
        <w:rPr>
          <w:b/>
          <w:i/>
          <w:lang w:val="es-ES"/>
        </w:rPr>
        <w:t xml:space="preserve"> </w:t>
      </w:r>
      <w:proofErr w:type="spellStart"/>
      <w:proofErr w:type="gramStart"/>
      <w:r w:rsidRPr="0066670F">
        <w:rPr>
          <w:b/>
          <w:i/>
          <w:lang w:val="es-ES"/>
        </w:rPr>
        <w:t>blainvillei</w:t>
      </w:r>
      <w:proofErr w:type="spellEnd"/>
      <w:r w:rsidRPr="0066670F">
        <w:rPr>
          <w:b/>
          <w:i/>
          <w:lang w:val="es-ES"/>
        </w:rPr>
        <w:t>)*</w:t>
      </w:r>
      <w:proofErr w:type="gramEnd"/>
    </w:p>
    <w:p w14:paraId="7CB324E1" w14:textId="77777777" w:rsidR="00F22B75" w:rsidRPr="0066670F" w:rsidRDefault="00F22B75">
      <w:pPr>
        <w:widowControl w:val="0"/>
        <w:tabs>
          <w:tab w:val="left" w:pos="8295"/>
        </w:tabs>
        <w:spacing w:after="0" w:line="240" w:lineRule="auto"/>
        <w:jc w:val="both"/>
        <w:rPr>
          <w:sz w:val="21"/>
          <w:szCs w:val="21"/>
          <w:lang w:val="es-ES"/>
        </w:rPr>
      </w:pPr>
    </w:p>
    <w:p w14:paraId="7CB324E2" w14:textId="656664B0" w:rsidR="00F22B75" w:rsidRPr="0066670F" w:rsidRDefault="00F22B75">
      <w:pPr>
        <w:widowControl w:val="0"/>
        <w:spacing w:after="0" w:line="240" w:lineRule="auto"/>
        <w:rPr>
          <w:rFonts w:ascii="Calibri" w:eastAsia="Calibri" w:hAnsi="Calibri" w:cs="Calibri"/>
          <w:lang w:val="es-ES"/>
        </w:rPr>
      </w:pPr>
    </w:p>
    <w:p w14:paraId="7CB324E3" w14:textId="243197AB" w:rsidR="00F22B75" w:rsidRPr="0066670F" w:rsidRDefault="00ED0BAB">
      <w:pPr>
        <w:widowControl w:val="0"/>
        <w:spacing w:after="0" w:line="240" w:lineRule="auto"/>
        <w:rPr>
          <w:sz w:val="21"/>
          <w:szCs w:val="21"/>
          <w:lang w:val="es-ES"/>
        </w:rPr>
      </w:pPr>
      <w:r w:rsidRPr="0066670F">
        <w:rPr>
          <w:noProof/>
          <w:sz w:val="21"/>
          <w:szCs w:val="21"/>
          <w:lang w:val="es-ES" w:eastAsia="es-ES"/>
        </w:rPr>
        <mc:AlternateContent>
          <mc:Choice Requires="wps">
            <w:drawing>
              <wp:anchor distT="0" distB="0" distL="114300" distR="114300" simplePos="0" relativeHeight="251657216" behindDoc="0" locked="0" layoutInCell="1" hidden="0" allowOverlap="1" wp14:anchorId="7CB32558" wp14:editId="1F13D5BE">
                <wp:simplePos x="0" y="0"/>
                <wp:positionH relativeFrom="margin">
                  <wp:posOffset>874395</wp:posOffset>
                </wp:positionH>
                <wp:positionV relativeFrom="margin">
                  <wp:posOffset>2543810</wp:posOffset>
                </wp:positionV>
                <wp:extent cx="4314190" cy="1184275"/>
                <wp:effectExtent l="0" t="0" r="10160" b="15875"/>
                <wp:wrapSquare wrapText="bothSides" distT="0" distB="0" distL="114300" distR="114300"/>
                <wp:docPr id="9" name="Rectángulo 9"/>
                <wp:cNvGraphicFramePr/>
                <a:graphic xmlns:a="http://schemas.openxmlformats.org/drawingml/2006/main">
                  <a:graphicData uri="http://schemas.microsoft.com/office/word/2010/wordprocessingShape">
                    <wps:wsp>
                      <wps:cNvSpPr/>
                      <wps:spPr>
                        <a:xfrm>
                          <a:off x="0" y="0"/>
                          <a:ext cx="4314190" cy="11842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CB32570" w14:textId="77777777" w:rsidR="00F22B75" w:rsidRPr="00F823F4" w:rsidRDefault="005F7379">
                            <w:pPr>
                              <w:spacing w:after="0" w:line="258" w:lineRule="auto"/>
                              <w:jc w:val="both"/>
                              <w:textDirection w:val="btLr"/>
                              <w:rPr>
                                <w:lang w:val="es-ES"/>
                              </w:rPr>
                            </w:pPr>
                            <w:r w:rsidRPr="00F823F4">
                              <w:rPr>
                                <w:color w:val="000000"/>
                                <w:lang w:val="es-ES"/>
                              </w:rPr>
                              <w:t>Resumen:</w:t>
                            </w:r>
                          </w:p>
                          <w:p w14:paraId="7CB32571" w14:textId="77777777" w:rsidR="00F22B75" w:rsidRPr="00F823F4" w:rsidRDefault="00F22B75" w:rsidP="00ED0BAB">
                            <w:pPr>
                              <w:spacing w:after="0" w:line="240" w:lineRule="auto"/>
                              <w:jc w:val="both"/>
                              <w:textDirection w:val="btLr"/>
                              <w:rPr>
                                <w:lang w:val="es-ES"/>
                              </w:rPr>
                            </w:pPr>
                          </w:p>
                          <w:p w14:paraId="7CB32572" w14:textId="10B65BEA" w:rsidR="00F22B75" w:rsidRPr="00F823F4" w:rsidRDefault="005F7379" w:rsidP="00ED0BAB">
                            <w:pPr>
                              <w:spacing w:after="0" w:line="240" w:lineRule="auto"/>
                              <w:jc w:val="both"/>
                              <w:textDirection w:val="btLr"/>
                              <w:rPr>
                                <w:lang w:val="es-ES"/>
                              </w:rPr>
                            </w:pPr>
                            <w:r w:rsidRPr="00F823F4">
                              <w:rPr>
                                <w:color w:val="000000"/>
                                <w:lang w:val="es-ES"/>
                              </w:rPr>
                              <w:t xml:space="preserve">Los Gobiernos de Argentina, Brasil y Uruguay han enviado el informe adjunto sobre la aplicación de la Acción Concertada para el delfín franciscana </w:t>
                            </w:r>
                            <w:r w:rsidR="00581F8F" w:rsidRPr="00F823F4">
                              <w:rPr>
                                <w:i/>
                                <w:iCs/>
                                <w:color w:val="000000"/>
                                <w:lang w:val="es-ES"/>
                              </w:rPr>
                              <w:t>(</w:t>
                            </w:r>
                            <w:proofErr w:type="spellStart"/>
                            <w:r w:rsidR="00581F8F" w:rsidRPr="00F823F4">
                              <w:rPr>
                                <w:i/>
                                <w:iCs/>
                                <w:color w:val="000000"/>
                                <w:lang w:val="es-ES"/>
                              </w:rPr>
                              <w:t>Pontoporia</w:t>
                            </w:r>
                            <w:proofErr w:type="spellEnd"/>
                            <w:r w:rsidR="00581F8F" w:rsidRPr="00F823F4">
                              <w:rPr>
                                <w:i/>
                                <w:iCs/>
                                <w:color w:val="000000"/>
                                <w:lang w:val="es-ES"/>
                              </w:rPr>
                              <w:t xml:space="preserve"> </w:t>
                            </w:r>
                            <w:proofErr w:type="spellStart"/>
                            <w:r w:rsidR="00581F8F" w:rsidRPr="00F823F4">
                              <w:rPr>
                                <w:i/>
                                <w:iCs/>
                                <w:color w:val="000000"/>
                                <w:lang w:val="es-ES"/>
                              </w:rPr>
                              <w:t>blainvillei</w:t>
                            </w:r>
                            <w:proofErr w:type="spellEnd"/>
                            <w:r w:rsidR="00581F8F" w:rsidRPr="00F823F4">
                              <w:rPr>
                                <w:i/>
                                <w:iCs/>
                                <w:color w:val="000000"/>
                                <w:lang w:val="es-ES"/>
                              </w:rPr>
                              <w:t>)</w:t>
                            </w:r>
                            <w:r w:rsidR="00581F8F" w:rsidRPr="00F823F4">
                              <w:rPr>
                                <w:i/>
                                <w:color w:val="000000"/>
                                <w:lang w:val="es-ES"/>
                              </w:rPr>
                              <w:t xml:space="preserve">, </w:t>
                            </w:r>
                            <w:r w:rsidR="00581F8F" w:rsidRPr="00F823F4">
                              <w:rPr>
                                <w:iCs/>
                                <w:color w:val="000000"/>
                                <w:lang w:val="es-ES"/>
                              </w:rPr>
                              <w:t>UNEP/CMS/Acción Concertada 14.5.</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CB32558" id="Rectángulo 9" o:spid="_x0000_s1026" style="position:absolute;margin-left:68.85pt;margin-top:200.3pt;width:339.7pt;height:93.25pt;z-index:25165721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">
                <v:stroke startarrowwidth="narrow" startarrowlength="short" endarrowwidth="narrow" endarrowlength="short" joinstyle="round"/>
                <v:textbox inset="2.53958mm,1.2694mm,2.53958mm,1.2694mm">
                  <w:txbxContent>
                    <w:p w14:paraId="7CB32570" w14:textId="77777777" w:rsidR="00F22B75" w:rsidRPr="00F823F4" w:rsidRDefault="005F7379">
                      <w:pPr>
                        <w:spacing w:after="0" w:line="258" w:lineRule="auto"/>
                        <w:jc w:val="both"/>
                        <w:textDirection w:val="btLr"/>
                        <w:rPr>
                          <w:lang w:val="es-ES"/>
                        </w:rPr>
                      </w:pPr>
                      <w:r w:rsidRPr="00F823F4">
                        <w:rPr>
                          <w:color w:val="000000"/>
                          <w:lang w:val="es-ES"/>
                        </w:rPr>
                        <w:t>Resumen:</w:t>
                      </w:r>
                    </w:p>
                    <w:p w14:paraId="7CB32571" w14:textId="77777777" w:rsidR="00F22B75" w:rsidRPr="00F823F4" w:rsidRDefault="00F22B75" w:rsidP="00ED0BAB">
                      <w:pPr>
                        <w:spacing w:after="0" w:line="240" w:lineRule="auto"/>
                        <w:jc w:val="both"/>
                        <w:textDirection w:val="btLr"/>
                        <w:rPr>
                          <w:lang w:val="es-ES"/>
                        </w:rPr>
                      </w:pPr>
                    </w:p>
                    <w:p w14:paraId="7CB32572" w14:textId="10B65BEA" w:rsidR="00F22B75" w:rsidRPr="00F823F4" w:rsidRDefault="005F7379" w:rsidP="00ED0BAB">
                      <w:pPr>
                        <w:spacing w:after="0" w:line="240" w:lineRule="auto"/>
                        <w:jc w:val="both"/>
                        <w:textDirection w:val="btLr"/>
                        <w:rPr>
                          <w:lang w:val="es-ES"/>
                        </w:rPr>
                      </w:pPr>
                      <w:r w:rsidRPr="00F823F4">
                        <w:rPr>
                          <w:color w:val="000000"/>
                          <w:lang w:val="es-ES"/>
                        </w:rPr>
                        <w:t xml:space="preserve">Los Gobiernos de Argentina, Brasil y Uruguay han enviado el informe adjunto sobre la aplicación de la Acción Concertada para el delfín franciscana </w:t>
                      </w:r>
                      <w:r w:rsidR="00581F8F" w:rsidRPr="00F823F4">
                        <w:rPr>
                          <w:i/>
                          <w:iCs/>
                          <w:color w:val="000000"/>
                          <w:lang w:val="es-ES"/>
                        </w:rPr>
                        <w:t>(</w:t>
                      </w:r>
                      <w:proofErr w:type="spellStart"/>
                      <w:r w:rsidR="00581F8F" w:rsidRPr="00F823F4">
                        <w:rPr>
                          <w:i/>
                          <w:iCs/>
                          <w:color w:val="000000"/>
                          <w:lang w:val="es-ES"/>
                        </w:rPr>
                        <w:t>Pontoporia</w:t>
                      </w:r>
                      <w:proofErr w:type="spellEnd"/>
                      <w:r w:rsidR="00581F8F" w:rsidRPr="00F823F4">
                        <w:rPr>
                          <w:i/>
                          <w:iCs/>
                          <w:color w:val="000000"/>
                          <w:lang w:val="es-ES"/>
                        </w:rPr>
                        <w:t xml:space="preserve"> </w:t>
                      </w:r>
                      <w:proofErr w:type="spellStart"/>
                      <w:r w:rsidR="00581F8F" w:rsidRPr="00F823F4">
                        <w:rPr>
                          <w:i/>
                          <w:iCs/>
                          <w:color w:val="000000"/>
                          <w:lang w:val="es-ES"/>
                        </w:rPr>
                        <w:t>blainvillei</w:t>
                      </w:r>
                      <w:proofErr w:type="spellEnd"/>
                      <w:r w:rsidR="00581F8F" w:rsidRPr="00F823F4">
                        <w:rPr>
                          <w:i/>
                          <w:iCs/>
                          <w:color w:val="000000"/>
                          <w:lang w:val="es-ES"/>
                        </w:rPr>
                        <w:t>)</w:t>
                      </w:r>
                      <w:r w:rsidR="00581F8F" w:rsidRPr="00F823F4">
                        <w:rPr>
                          <w:i/>
                          <w:color w:val="000000"/>
                          <w:lang w:val="es-ES"/>
                        </w:rPr>
                        <w:t xml:space="preserve">, </w:t>
                      </w:r>
                      <w:r w:rsidR="00581F8F" w:rsidRPr="00F823F4">
                        <w:rPr>
                          <w:iCs/>
                          <w:color w:val="000000"/>
                          <w:lang w:val="es-ES"/>
                        </w:rPr>
                        <w:t>UNEP/CMS/Acción Concertada 14.5.</w:t>
                      </w:r>
                    </w:p>
                  </w:txbxContent>
                </v:textbox>
                <w10:wrap type="square" anchorx="margin" anchory="margin"/>
              </v:rect>
            </w:pict>
          </mc:Fallback>
        </mc:AlternateContent>
      </w:r>
    </w:p>
    <w:p w14:paraId="7CB324E4" w14:textId="10C985F2" w:rsidR="00F22B75" w:rsidRPr="0066670F" w:rsidRDefault="00F22B75">
      <w:pPr>
        <w:widowControl w:val="0"/>
        <w:spacing w:after="0" w:line="240" w:lineRule="auto"/>
        <w:rPr>
          <w:sz w:val="21"/>
          <w:szCs w:val="21"/>
          <w:lang w:val="es-ES"/>
        </w:rPr>
      </w:pPr>
    </w:p>
    <w:p w14:paraId="7CB324E5" w14:textId="0EA142E2" w:rsidR="00F22B75" w:rsidRPr="0066670F" w:rsidRDefault="00F22B75">
      <w:pPr>
        <w:widowControl w:val="0"/>
        <w:spacing w:after="0" w:line="240" w:lineRule="auto"/>
        <w:rPr>
          <w:sz w:val="21"/>
          <w:szCs w:val="21"/>
          <w:lang w:val="es-ES"/>
        </w:rPr>
      </w:pPr>
    </w:p>
    <w:p w14:paraId="7CB324E6" w14:textId="2FB1B165" w:rsidR="00F22B75" w:rsidRPr="0066670F" w:rsidRDefault="00F22B75">
      <w:pPr>
        <w:widowControl w:val="0"/>
        <w:spacing w:after="0" w:line="240" w:lineRule="auto"/>
        <w:rPr>
          <w:sz w:val="21"/>
          <w:szCs w:val="21"/>
          <w:lang w:val="es-ES"/>
        </w:rPr>
      </w:pPr>
    </w:p>
    <w:p w14:paraId="7CB324E7" w14:textId="6318A6F1" w:rsidR="00F22B75" w:rsidRPr="0066670F" w:rsidRDefault="00F22B75">
      <w:pPr>
        <w:widowControl w:val="0"/>
        <w:spacing w:after="0" w:line="240" w:lineRule="auto"/>
        <w:rPr>
          <w:sz w:val="21"/>
          <w:szCs w:val="21"/>
          <w:lang w:val="es-ES"/>
        </w:rPr>
      </w:pPr>
    </w:p>
    <w:p w14:paraId="7CB324E8" w14:textId="1B38C6B7" w:rsidR="00F22B75" w:rsidRPr="0066670F" w:rsidRDefault="00F22B75">
      <w:pPr>
        <w:widowControl w:val="0"/>
        <w:spacing w:after="0" w:line="240" w:lineRule="auto"/>
        <w:rPr>
          <w:sz w:val="21"/>
          <w:szCs w:val="21"/>
          <w:lang w:val="es-ES"/>
        </w:rPr>
      </w:pPr>
    </w:p>
    <w:p w14:paraId="7CB324E9" w14:textId="77777777" w:rsidR="00F22B75" w:rsidRPr="0066670F" w:rsidRDefault="00F22B75">
      <w:pPr>
        <w:widowControl w:val="0"/>
        <w:spacing w:after="0" w:line="240" w:lineRule="auto"/>
        <w:rPr>
          <w:sz w:val="21"/>
          <w:szCs w:val="21"/>
          <w:lang w:val="es-ES"/>
        </w:rPr>
      </w:pPr>
    </w:p>
    <w:p w14:paraId="7CB324EA" w14:textId="24E27768" w:rsidR="00F22B75" w:rsidRPr="0066670F" w:rsidRDefault="00F22B75">
      <w:pPr>
        <w:widowControl w:val="0"/>
        <w:spacing w:after="0" w:line="240" w:lineRule="auto"/>
        <w:rPr>
          <w:sz w:val="21"/>
          <w:szCs w:val="21"/>
          <w:lang w:val="es-ES"/>
        </w:rPr>
      </w:pPr>
    </w:p>
    <w:p w14:paraId="7CB324EB" w14:textId="77777777" w:rsidR="00F22B75" w:rsidRPr="0066670F" w:rsidRDefault="00F22B75">
      <w:pPr>
        <w:widowControl w:val="0"/>
        <w:spacing w:after="0" w:line="240" w:lineRule="auto"/>
        <w:rPr>
          <w:sz w:val="21"/>
          <w:szCs w:val="21"/>
          <w:lang w:val="es-ES"/>
        </w:rPr>
      </w:pPr>
    </w:p>
    <w:p w14:paraId="7CB324EC" w14:textId="77777777" w:rsidR="00F22B75" w:rsidRPr="0066670F" w:rsidRDefault="00F22B75">
      <w:pPr>
        <w:widowControl w:val="0"/>
        <w:spacing w:after="0" w:line="240" w:lineRule="auto"/>
        <w:rPr>
          <w:sz w:val="21"/>
          <w:szCs w:val="21"/>
          <w:lang w:val="es-ES"/>
        </w:rPr>
      </w:pPr>
    </w:p>
    <w:p w14:paraId="7CB324ED" w14:textId="77777777" w:rsidR="00F22B75" w:rsidRPr="0066670F" w:rsidRDefault="00F22B75">
      <w:pPr>
        <w:widowControl w:val="0"/>
        <w:spacing w:after="0" w:line="240" w:lineRule="auto"/>
        <w:rPr>
          <w:sz w:val="21"/>
          <w:szCs w:val="21"/>
          <w:lang w:val="es-ES"/>
        </w:rPr>
      </w:pPr>
    </w:p>
    <w:p w14:paraId="7CB324EE" w14:textId="77777777" w:rsidR="00F22B75" w:rsidRPr="0066670F" w:rsidRDefault="00F22B75">
      <w:pPr>
        <w:widowControl w:val="0"/>
        <w:spacing w:after="0" w:line="240" w:lineRule="auto"/>
        <w:rPr>
          <w:sz w:val="21"/>
          <w:szCs w:val="21"/>
          <w:lang w:val="es-ES"/>
        </w:rPr>
      </w:pPr>
    </w:p>
    <w:p w14:paraId="7CB324EF" w14:textId="77777777" w:rsidR="00F22B75" w:rsidRPr="0066670F" w:rsidRDefault="00F22B75">
      <w:pPr>
        <w:widowControl w:val="0"/>
        <w:spacing w:after="0" w:line="240" w:lineRule="auto"/>
        <w:rPr>
          <w:sz w:val="21"/>
          <w:szCs w:val="21"/>
          <w:lang w:val="es-ES"/>
        </w:rPr>
      </w:pPr>
    </w:p>
    <w:p w14:paraId="7CB324F0" w14:textId="77777777" w:rsidR="00F22B75" w:rsidRPr="0066670F" w:rsidRDefault="00F22B75">
      <w:pPr>
        <w:widowControl w:val="0"/>
        <w:spacing w:after="0" w:line="240" w:lineRule="auto"/>
        <w:rPr>
          <w:sz w:val="21"/>
          <w:szCs w:val="21"/>
          <w:lang w:val="es-ES"/>
        </w:rPr>
      </w:pPr>
    </w:p>
    <w:p w14:paraId="7CB324F1" w14:textId="77777777" w:rsidR="00F22B75" w:rsidRPr="0066670F" w:rsidRDefault="00F22B75">
      <w:pPr>
        <w:widowControl w:val="0"/>
        <w:spacing w:after="0" w:line="240" w:lineRule="auto"/>
        <w:rPr>
          <w:sz w:val="21"/>
          <w:szCs w:val="21"/>
          <w:lang w:val="es-ES"/>
        </w:rPr>
      </w:pPr>
    </w:p>
    <w:p w14:paraId="7CB324F2" w14:textId="77777777" w:rsidR="00F22B75" w:rsidRPr="0066670F" w:rsidRDefault="00F22B75">
      <w:pPr>
        <w:widowControl w:val="0"/>
        <w:spacing w:after="0" w:line="240" w:lineRule="auto"/>
        <w:rPr>
          <w:sz w:val="21"/>
          <w:szCs w:val="21"/>
          <w:lang w:val="es-ES"/>
        </w:rPr>
      </w:pPr>
    </w:p>
    <w:p w14:paraId="7CB324F3" w14:textId="77777777" w:rsidR="00F22B75" w:rsidRPr="0066670F" w:rsidRDefault="00F22B75">
      <w:pPr>
        <w:widowControl w:val="0"/>
        <w:spacing w:after="0" w:line="240" w:lineRule="auto"/>
        <w:rPr>
          <w:sz w:val="21"/>
          <w:szCs w:val="21"/>
          <w:lang w:val="es-ES"/>
        </w:rPr>
      </w:pPr>
    </w:p>
    <w:p w14:paraId="7CB324F4" w14:textId="77777777" w:rsidR="00F22B75" w:rsidRPr="0066670F" w:rsidRDefault="00F22B75">
      <w:pPr>
        <w:widowControl w:val="0"/>
        <w:tabs>
          <w:tab w:val="left" w:pos="7245"/>
        </w:tabs>
        <w:spacing w:after="0" w:line="240" w:lineRule="auto"/>
        <w:rPr>
          <w:sz w:val="21"/>
          <w:szCs w:val="21"/>
          <w:lang w:val="es-ES"/>
        </w:rPr>
      </w:pPr>
    </w:p>
    <w:p w14:paraId="7CB324F5" w14:textId="77777777" w:rsidR="00F22B75" w:rsidRPr="0066670F" w:rsidRDefault="00F22B75">
      <w:pPr>
        <w:widowControl w:val="0"/>
        <w:spacing w:after="0" w:line="240" w:lineRule="auto"/>
        <w:rPr>
          <w:lang w:val="es-ES"/>
        </w:rPr>
      </w:pPr>
    </w:p>
    <w:p w14:paraId="7CB324F6" w14:textId="77777777" w:rsidR="00F22B75" w:rsidRPr="0066670F" w:rsidRDefault="00F22B75">
      <w:pPr>
        <w:widowControl w:val="0"/>
        <w:spacing w:after="0" w:line="240" w:lineRule="auto"/>
        <w:rPr>
          <w:lang w:val="es-ES"/>
        </w:rPr>
      </w:pPr>
    </w:p>
    <w:p w14:paraId="7CB324F7" w14:textId="77777777" w:rsidR="00F22B75" w:rsidRPr="0066670F" w:rsidRDefault="00F22B75">
      <w:pPr>
        <w:spacing w:after="0" w:line="240" w:lineRule="auto"/>
        <w:rPr>
          <w:lang w:val="es-ES"/>
        </w:rPr>
      </w:pPr>
    </w:p>
    <w:p w14:paraId="7CB324F8" w14:textId="77777777" w:rsidR="00F22B75" w:rsidRPr="0066670F" w:rsidRDefault="00F22B75">
      <w:pPr>
        <w:spacing w:after="0" w:line="240" w:lineRule="auto"/>
        <w:rPr>
          <w:lang w:val="es-ES"/>
        </w:rPr>
      </w:pPr>
    </w:p>
    <w:p w14:paraId="7CB324F9" w14:textId="77777777" w:rsidR="00F22B75" w:rsidRPr="0066670F" w:rsidRDefault="00F22B75">
      <w:pPr>
        <w:spacing w:after="0" w:line="240" w:lineRule="auto"/>
        <w:rPr>
          <w:lang w:val="es-ES"/>
        </w:rPr>
      </w:pPr>
    </w:p>
    <w:p w14:paraId="7CB324FA" w14:textId="77777777" w:rsidR="00F22B75" w:rsidRPr="0066670F" w:rsidRDefault="00F22B75">
      <w:pPr>
        <w:spacing w:after="0" w:line="240" w:lineRule="auto"/>
        <w:rPr>
          <w:lang w:val="es-ES"/>
        </w:rPr>
      </w:pPr>
    </w:p>
    <w:p w14:paraId="7CB324FB" w14:textId="77777777" w:rsidR="00F22B75" w:rsidRPr="0066670F" w:rsidRDefault="00F22B75">
      <w:pPr>
        <w:spacing w:after="0" w:line="240" w:lineRule="auto"/>
        <w:rPr>
          <w:lang w:val="es-ES"/>
        </w:rPr>
      </w:pPr>
    </w:p>
    <w:p w14:paraId="7CB324FC" w14:textId="77777777" w:rsidR="00F22B75" w:rsidRPr="0066670F" w:rsidRDefault="00F22B75">
      <w:pPr>
        <w:spacing w:after="0" w:line="240" w:lineRule="auto"/>
        <w:rPr>
          <w:lang w:val="es-ES"/>
        </w:rPr>
      </w:pPr>
    </w:p>
    <w:p w14:paraId="7CB324FD" w14:textId="77777777" w:rsidR="00F22B75" w:rsidRPr="0066670F" w:rsidRDefault="00F22B75">
      <w:pPr>
        <w:spacing w:after="0" w:line="240" w:lineRule="auto"/>
        <w:rPr>
          <w:lang w:val="es-ES"/>
        </w:rPr>
      </w:pPr>
    </w:p>
    <w:p w14:paraId="7CB324FE" w14:textId="77777777" w:rsidR="00F22B75" w:rsidRPr="0066670F" w:rsidRDefault="00F22B75">
      <w:pPr>
        <w:spacing w:after="0" w:line="240" w:lineRule="auto"/>
        <w:rPr>
          <w:lang w:val="es-ES"/>
        </w:rPr>
      </w:pPr>
    </w:p>
    <w:p w14:paraId="7CB324FF" w14:textId="77777777" w:rsidR="00F22B75" w:rsidRPr="0066670F" w:rsidRDefault="00F22B75">
      <w:pPr>
        <w:spacing w:after="0" w:line="240" w:lineRule="auto"/>
        <w:rPr>
          <w:lang w:val="es-ES"/>
        </w:rPr>
      </w:pPr>
    </w:p>
    <w:p w14:paraId="0BAA15CD" w14:textId="77777777" w:rsidR="0069609C" w:rsidRPr="0066670F" w:rsidRDefault="0069609C">
      <w:pPr>
        <w:widowControl w:val="0"/>
        <w:spacing w:after="0" w:line="240" w:lineRule="auto"/>
        <w:jc w:val="both"/>
        <w:rPr>
          <w:sz w:val="18"/>
          <w:szCs w:val="18"/>
          <w:lang w:val="es-ES"/>
        </w:rPr>
      </w:pPr>
    </w:p>
    <w:p w14:paraId="5068FD82" w14:textId="77777777" w:rsidR="0069609C" w:rsidRPr="0066670F" w:rsidRDefault="0069609C">
      <w:pPr>
        <w:widowControl w:val="0"/>
        <w:spacing w:after="0" w:line="240" w:lineRule="auto"/>
        <w:jc w:val="both"/>
        <w:rPr>
          <w:sz w:val="18"/>
          <w:szCs w:val="18"/>
          <w:lang w:val="es-ES"/>
        </w:rPr>
      </w:pPr>
    </w:p>
    <w:p w14:paraId="2E21DBA1" w14:textId="77777777" w:rsidR="0069609C" w:rsidRPr="0066670F" w:rsidRDefault="0069609C">
      <w:pPr>
        <w:widowControl w:val="0"/>
        <w:spacing w:after="0" w:line="240" w:lineRule="auto"/>
        <w:jc w:val="both"/>
        <w:rPr>
          <w:sz w:val="18"/>
          <w:szCs w:val="18"/>
          <w:lang w:val="es-ES"/>
        </w:rPr>
      </w:pPr>
    </w:p>
    <w:p w14:paraId="0E7E28FF" w14:textId="77777777" w:rsidR="0069609C" w:rsidRPr="0066670F" w:rsidRDefault="0069609C">
      <w:pPr>
        <w:widowControl w:val="0"/>
        <w:spacing w:after="0" w:line="240" w:lineRule="auto"/>
        <w:jc w:val="both"/>
        <w:rPr>
          <w:sz w:val="18"/>
          <w:szCs w:val="18"/>
          <w:lang w:val="es-ES"/>
        </w:rPr>
      </w:pPr>
    </w:p>
    <w:p w14:paraId="685D2EA5" w14:textId="77777777" w:rsidR="0069609C" w:rsidRPr="0066670F" w:rsidRDefault="0069609C">
      <w:pPr>
        <w:widowControl w:val="0"/>
        <w:spacing w:after="0" w:line="240" w:lineRule="auto"/>
        <w:jc w:val="both"/>
        <w:rPr>
          <w:sz w:val="18"/>
          <w:szCs w:val="18"/>
          <w:lang w:val="es-ES"/>
        </w:rPr>
      </w:pPr>
    </w:p>
    <w:p w14:paraId="1BE196E3" w14:textId="77777777" w:rsidR="0069609C" w:rsidRPr="0066670F" w:rsidRDefault="0069609C">
      <w:pPr>
        <w:widowControl w:val="0"/>
        <w:spacing w:after="0" w:line="240" w:lineRule="auto"/>
        <w:jc w:val="both"/>
        <w:rPr>
          <w:sz w:val="18"/>
          <w:szCs w:val="18"/>
          <w:lang w:val="es-ES"/>
        </w:rPr>
      </w:pPr>
    </w:p>
    <w:p w14:paraId="15ABE1A5" w14:textId="77777777" w:rsidR="00ED0BAB" w:rsidRPr="0066670F" w:rsidRDefault="00ED0BAB">
      <w:pPr>
        <w:widowControl w:val="0"/>
        <w:spacing w:after="0" w:line="240" w:lineRule="auto"/>
        <w:jc w:val="both"/>
        <w:rPr>
          <w:sz w:val="18"/>
          <w:szCs w:val="18"/>
          <w:lang w:val="es-ES"/>
        </w:rPr>
      </w:pPr>
    </w:p>
    <w:p w14:paraId="4D9820AE" w14:textId="77777777" w:rsidR="00ED0BAB" w:rsidRPr="0066670F" w:rsidRDefault="00ED0BAB">
      <w:pPr>
        <w:widowControl w:val="0"/>
        <w:spacing w:after="0" w:line="240" w:lineRule="auto"/>
        <w:jc w:val="both"/>
        <w:rPr>
          <w:sz w:val="18"/>
          <w:szCs w:val="18"/>
          <w:lang w:val="es-ES"/>
        </w:rPr>
      </w:pPr>
    </w:p>
    <w:p w14:paraId="4FA8202F" w14:textId="77777777" w:rsidR="00897BE5" w:rsidRPr="00291B99" w:rsidRDefault="00897BE5" w:rsidP="00897BE5">
      <w:pPr>
        <w:widowControl w:val="0"/>
        <w:autoSpaceDE w:val="0"/>
        <w:spacing w:after="0" w:line="240" w:lineRule="auto"/>
        <w:jc w:val="both"/>
        <w:rPr>
          <w:sz w:val="18"/>
          <w:szCs w:val="18"/>
          <w:lang w:val="es-ES"/>
        </w:rPr>
      </w:pPr>
      <w:r w:rsidRPr="00D8330E">
        <w:rPr>
          <w:rFonts w:eastAsia="Times New Roman"/>
          <w:sz w:val="18"/>
          <w:szCs w:val="18"/>
          <w:lang w:val="es-ES"/>
        </w:rPr>
        <w:t>*Las designaciones geográficas empleadas en este documento no implican, de parte de la Secretaría de la CMS (o del Programa de las Naciones Unidas para el Programa del Medio Ambiente), juicio alguno sobre la condición jurídica de ningún país, territorio o área, ni sobre la delimitación de su frontera o fronteras. La responsabilidad del contenido del documento recae exclusivamente en su autor.</w:t>
      </w:r>
    </w:p>
    <w:p w14:paraId="7CB32500" w14:textId="196EEDDE" w:rsidR="00F22B75" w:rsidRPr="00897BE5" w:rsidRDefault="00F22B75">
      <w:pPr>
        <w:widowControl w:val="0"/>
        <w:spacing w:after="0" w:line="240" w:lineRule="auto"/>
        <w:jc w:val="both"/>
        <w:rPr>
          <w:lang w:val="es-ES"/>
        </w:rPr>
        <w:sectPr w:rsidR="00F22B75" w:rsidRPr="00897BE5">
          <w:headerReference w:type="even" r:id="rId12"/>
          <w:headerReference w:type="default" r:id="rId13"/>
          <w:footerReference w:type="even" r:id="rId14"/>
          <w:footerReference w:type="default" r:id="rId15"/>
          <w:headerReference w:type="first" r:id="rId16"/>
          <w:pgSz w:w="11905" w:h="16837"/>
          <w:pgMar w:top="1440" w:right="1440" w:bottom="1440" w:left="1440" w:header="432" w:footer="432" w:gutter="0"/>
          <w:pgNumType w:start="1"/>
          <w:cols w:space="720"/>
          <w:titlePg/>
        </w:sectPr>
      </w:pPr>
    </w:p>
    <w:p w14:paraId="7CB32501" w14:textId="77777777" w:rsidR="00F22B75" w:rsidRPr="0066670F" w:rsidRDefault="005F7379" w:rsidP="00D800AC">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lang w:val="es-ES"/>
        </w:rPr>
      </w:pPr>
      <w:r w:rsidRPr="0066670F">
        <w:rPr>
          <w:b/>
          <w:lang w:val="es-ES"/>
        </w:rPr>
        <w:lastRenderedPageBreak/>
        <w:t xml:space="preserve">INFORME SOBRE LA APLICACIÓN DE LA ACCIÓN CONCERTADA </w:t>
      </w:r>
    </w:p>
    <w:p w14:paraId="7CB32502" w14:textId="77777777" w:rsidR="00F22B75" w:rsidRPr="0066670F" w:rsidRDefault="005F7379" w:rsidP="00D800AC">
      <w:pPr>
        <w:widowControl w:val="0"/>
        <w:pBdr>
          <w:top w:val="single" w:sz="6" w:space="0" w:color="FFFFFF"/>
          <w:left w:val="single" w:sz="6" w:space="0" w:color="FFFFFF"/>
          <w:bottom w:val="single" w:sz="6" w:space="0" w:color="FFFFFF"/>
          <w:right w:val="single" w:sz="6" w:space="0" w:color="FFFFFF"/>
        </w:pBdr>
        <w:spacing w:after="0" w:line="240" w:lineRule="auto"/>
        <w:ind w:left="-86" w:right="-360"/>
        <w:jc w:val="center"/>
        <w:rPr>
          <w:b/>
          <w:lang w:val="es-ES"/>
        </w:rPr>
      </w:pPr>
      <w:r w:rsidRPr="0066670F">
        <w:rPr>
          <w:b/>
          <w:lang w:val="es-ES"/>
        </w:rPr>
        <w:t xml:space="preserve">PARA LA FRANCISCANA </w:t>
      </w:r>
      <w:r w:rsidRPr="0066670F">
        <w:rPr>
          <w:lang w:val="es-ES"/>
        </w:rPr>
        <w:t>(</w:t>
      </w:r>
      <w:proofErr w:type="spellStart"/>
      <w:r w:rsidRPr="0066670F">
        <w:rPr>
          <w:b/>
          <w:i/>
          <w:lang w:val="es-ES"/>
        </w:rPr>
        <w:t>Pontoporia</w:t>
      </w:r>
      <w:proofErr w:type="spellEnd"/>
      <w:r w:rsidRPr="0066670F">
        <w:rPr>
          <w:b/>
          <w:i/>
          <w:lang w:val="es-ES"/>
        </w:rPr>
        <w:t xml:space="preserve"> </w:t>
      </w:r>
      <w:proofErr w:type="spellStart"/>
      <w:r w:rsidRPr="0066670F">
        <w:rPr>
          <w:b/>
          <w:i/>
          <w:lang w:val="es-ES"/>
        </w:rPr>
        <w:t>blainvillei</w:t>
      </w:r>
      <w:proofErr w:type="spellEnd"/>
      <w:r w:rsidRPr="0066670F">
        <w:rPr>
          <w:b/>
          <w:i/>
          <w:lang w:val="es-ES"/>
        </w:rPr>
        <w:t>)</w:t>
      </w:r>
    </w:p>
    <w:p w14:paraId="4F7539F8" w14:textId="77777777" w:rsidR="00D800AC" w:rsidRPr="0066670F" w:rsidRDefault="00D800AC" w:rsidP="00D800AC">
      <w:pPr>
        <w:spacing w:after="0" w:line="240" w:lineRule="auto"/>
        <w:jc w:val="center"/>
        <w:rPr>
          <w:lang w:val="es-ES"/>
        </w:rPr>
      </w:pPr>
    </w:p>
    <w:p w14:paraId="7CB32503" w14:textId="72CA2187" w:rsidR="00F22B75" w:rsidRPr="0066670F" w:rsidRDefault="005F7379" w:rsidP="00D800AC">
      <w:pPr>
        <w:spacing w:after="0" w:line="240" w:lineRule="auto"/>
        <w:jc w:val="center"/>
        <w:rPr>
          <w:lang w:val="es-ES"/>
        </w:rPr>
      </w:pPr>
      <w:r w:rsidRPr="0066670F">
        <w:rPr>
          <w:lang w:val="es-ES"/>
        </w:rPr>
        <w:t>UNEP/CMS/ ACCIÓN CONCERTADA 14.5</w:t>
      </w:r>
    </w:p>
    <w:p w14:paraId="7CB32504" w14:textId="77777777" w:rsidR="00F22B75" w:rsidRPr="0066670F" w:rsidRDefault="00F22B75" w:rsidP="00D800AC">
      <w:pPr>
        <w:spacing w:after="0" w:line="240" w:lineRule="auto"/>
        <w:rPr>
          <w:lang w:val="es-ES"/>
        </w:rPr>
      </w:pPr>
    </w:p>
    <w:p w14:paraId="7CB32505" w14:textId="77777777" w:rsidR="00F22B75" w:rsidRPr="0066670F" w:rsidRDefault="00F22B75" w:rsidP="00C11606">
      <w:pPr>
        <w:spacing w:after="0" w:line="240" w:lineRule="auto"/>
        <w:jc w:val="both"/>
        <w:rPr>
          <w:lang w:val="es-ES"/>
        </w:rPr>
      </w:pPr>
    </w:p>
    <w:p w14:paraId="7CB32506" w14:textId="77777777" w:rsidR="00F22B75" w:rsidRPr="0066670F" w:rsidRDefault="005F7379" w:rsidP="00FE06FB">
      <w:pPr>
        <w:spacing w:after="0" w:line="240" w:lineRule="auto"/>
        <w:jc w:val="both"/>
        <w:rPr>
          <w:b/>
          <w:bCs/>
          <w:lang w:val="es-ES"/>
        </w:rPr>
      </w:pPr>
      <w:r w:rsidRPr="0066670F">
        <w:rPr>
          <w:b/>
          <w:bCs/>
          <w:lang w:val="es-ES"/>
        </w:rPr>
        <w:t>ACCIÓN CONCERTADA</w:t>
      </w:r>
    </w:p>
    <w:p w14:paraId="7CB32507" w14:textId="77777777" w:rsidR="00F22B75" w:rsidRPr="0066670F" w:rsidRDefault="00F22B75" w:rsidP="00C11606">
      <w:pPr>
        <w:spacing w:after="0" w:line="240" w:lineRule="auto"/>
        <w:jc w:val="both"/>
        <w:rPr>
          <w:lang w:val="es-ES"/>
        </w:rPr>
      </w:pPr>
    </w:p>
    <w:p w14:paraId="06916118" w14:textId="770FE70E" w:rsidR="008B39BB" w:rsidRPr="0066670F" w:rsidRDefault="005F7379" w:rsidP="00C11606">
      <w:pPr>
        <w:pBdr>
          <w:top w:val="nil"/>
          <w:left w:val="nil"/>
          <w:bottom w:val="nil"/>
          <w:right w:val="nil"/>
          <w:between w:val="nil"/>
        </w:pBdr>
        <w:spacing w:after="0" w:line="240" w:lineRule="auto"/>
        <w:ind w:left="540" w:hanging="540"/>
        <w:jc w:val="both"/>
        <w:rPr>
          <w:color w:val="000000"/>
          <w:lang w:val="es-ES"/>
        </w:rPr>
      </w:pPr>
      <w:r w:rsidRPr="0066670F">
        <w:rPr>
          <w:color w:val="000000"/>
          <w:lang w:val="es-ES"/>
        </w:rPr>
        <w:t>Título: ACCIÓN CONCERTADA PARA LA FRANCISCANA</w:t>
      </w:r>
      <w:r w:rsidR="008B39BB" w:rsidRPr="0066670F">
        <w:rPr>
          <w:bCs/>
          <w:i/>
          <w:iCs/>
          <w:color w:val="000000"/>
          <w:lang w:val="es-ES"/>
        </w:rPr>
        <w:t xml:space="preserve"> (</w:t>
      </w:r>
      <w:proofErr w:type="spellStart"/>
      <w:r w:rsidR="008B39BB" w:rsidRPr="0066670F">
        <w:rPr>
          <w:bCs/>
          <w:i/>
          <w:iCs/>
          <w:color w:val="000000"/>
          <w:lang w:val="es-ES"/>
        </w:rPr>
        <w:t>Pontoporia</w:t>
      </w:r>
      <w:proofErr w:type="spellEnd"/>
      <w:r w:rsidR="008B39BB" w:rsidRPr="0066670F">
        <w:rPr>
          <w:bCs/>
          <w:i/>
          <w:iCs/>
          <w:color w:val="000000"/>
          <w:lang w:val="es-ES"/>
        </w:rPr>
        <w:t xml:space="preserve"> </w:t>
      </w:r>
      <w:proofErr w:type="spellStart"/>
      <w:r w:rsidR="008B39BB" w:rsidRPr="0066670F">
        <w:rPr>
          <w:bCs/>
          <w:i/>
          <w:iCs/>
          <w:color w:val="000000"/>
          <w:lang w:val="es-ES"/>
        </w:rPr>
        <w:t>blainvillei</w:t>
      </w:r>
      <w:proofErr w:type="spellEnd"/>
      <w:r w:rsidR="008B39BB" w:rsidRPr="0066670F">
        <w:rPr>
          <w:bCs/>
          <w:i/>
          <w:iCs/>
          <w:color w:val="000000"/>
          <w:lang w:val="es-ES"/>
        </w:rPr>
        <w:t>)</w:t>
      </w:r>
    </w:p>
    <w:p w14:paraId="7CB32509" w14:textId="77777777" w:rsidR="00F22B75" w:rsidRPr="0066670F" w:rsidRDefault="00F22B75" w:rsidP="00C11606">
      <w:pPr>
        <w:spacing w:after="0" w:line="240" w:lineRule="auto"/>
        <w:jc w:val="both"/>
        <w:rPr>
          <w:lang w:val="es-ES"/>
        </w:rPr>
      </w:pPr>
    </w:p>
    <w:p w14:paraId="7CB3250C" w14:textId="74056AF6" w:rsidR="00F22B75" w:rsidRPr="0066670F" w:rsidRDefault="005F7379" w:rsidP="00C11606">
      <w:pPr>
        <w:spacing w:after="0" w:line="240" w:lineRule="auto"/>
        <w:jc w:val="both"/>
        <w:rPr>
          <w:color w:val="000000"/>
          <w:lang w:val="es-ES"/>
        </w:rPr>
      </w:pPr>
      <w:r w:rsidRPr="0066670F">
        <w:rPr>
          <w:lang w:val="es-ES"/>
        </w:rPr>
        <w:t>Número de documento:</w:t>
      </w:r>
      <w:r w:rsidRPr="0066670F">
        <w:rPr>
          <w:i/>
          <w:lang w:val="es-ES"/>
        </w:rPr>
        <w:t xml:space="preserve"> </w:t>
      </w:r>
      <w:r w:rsidRPr="0066670F">
        <w:rPr>
          <w:color w:val="000000"/>
          <w:lang w:val="es-ES"/>
        </w:rPr>
        <w:t xml:space="preserve">UNEP/CMS/Acción Concertada 14.5 </w:t>
      </w:r>
    </w:p>
    <w:p w14:paraId="1268B56B" w14:textId="77777777" w:rsidR="00125BCD" w:rsidRPr="0066670F" w:rsidRDefault="00125BCD" w:rsidP="00C11606">
      <w:pPr>
        <w:spacing w:after="0" w:line="240" w:lineRule="auto"/>
        <w:jc w:val="both"/>
        <w:rPr>
          <w:rFonts w:ascii="Times New Roman" w:eastAsia="Times New Roman" w:hAnsi="Times New Roman" w:cs="Times New Roman"/>
          <w:color w:val="000000"/>
          <w:sz w:val="24"/>
          <w:szCs w:val="24"/>
          <w:lang w:val="es-ES"/>
        </w:rPr>
      </w:pPr>
    </w:p>
    <w:p w14:paraId="7CB3250D" w14:textId="77777777" w:rsidR="00F22B75" w:rsidRPr="0066670F" w:rsidRDefault="005F7379" w:rsidP="00FE06FB">
      <w:pPr>
        <w:spacing w:after="0" w:line="240" w:lineRule="auto"/>
        <w:jc w:val="both"/>
        <w:rPr>
          <w:b/>
          <w:bCs/>
          <w:lang w:val="es-ES"/>
        </w:rPr>
      </w:pPr>
      <w:r w:rsidRPr="0066670F">
        <w:rPr>
          <w:b/>
          <w:bCs/>
          <w:lang w:val="es-ES"/>
        </w:rPr>
        <w:t xml:space="preserve">GOBIERNOS INFORMANTES </w:t>
      </w:r>
    </w:p>
    <w:p w14:paraId="5DBE7C90" w14:textId="77777777" w:rsidR="00D800AC" w:rsidRPr="0066670F" w:rsidRDefault="00D800AC" w:rsidP="00C11606">
      <w:pPr>
        <w:spacing w:after="0" w:line="240" w:lineRule="auto"/>
        <w:ind w:left="540"/>
        <w:jc w:val="both"/>
        <w:rPr>
          <w:lang w:val="es-ES"/>
        </w:rPr>
      </w:pPr>
    </w:p>
    <w:p w14:paraId="7CB3250E" w14:textId="5F3DB7BB" w:rsidR="00F22B75" w:rsidRPr="0066670F" w:rsidRDefault="005F7379" w:rsidP="00A33E8E">
      <w:pPr>
        <w:spacing w:after="0" w:line="240" w:lineRule="auto"/>
        <w:jc w:val="both"/>
        <w:rPr>
          <w:lang w:val="es-ES"/>
        </w:rPr>
      </w:pPr>
      <w:r w:rsidRPr="0066670F">
        <w:rPr>
          <w:lang w:val="es-ES"/>
        </w:rPr>
        <w:t>Argentina, Brasil y Uruguay</w:t>
      </w:r>
    </w:p>
    <w:p w14:paraId="7CB3250F" w14:textId="77777777" w:rsidR="00F22B75" w:rsidRPr="0066670F" w:rsidRDefault="00F22B75" w:rsidP="00C11606">
      <w:pPr>
        <w:tabs>
          <w:tab w:val="left" w:pos="5040"/>
          <w:tab w:val="left" w:pos="5760"/>
          <w:tab w:val="left" w:pos="6008"/>
          <w:tab w:val="left" w:pos="6480"/>
          <w:tab w:val="left" w:pos="7200"/>
          <w:tab w:val="left" w:pos="7920"/>
          <w:tab w:val="left" w:pos="8640"/>
        </w:tabs>
        <w:spacing w:after="0" w:line="240" w:lineRule="auto"/>
        <w:jc w:val="both"/>
        <w:rPr>
          <w:lang w:val="es-ES"/>
        </w:rPr>
      </w:pPr>
    </w:p>
    <w:p w14:paraId="7CB32510" w14:textId="77777777" w:rsidR="00F22B75" w:rsidRPr="0066670F" w:rsidRDefault="005F7379" w:rsidP="00FE06FB">
      <w:pPr>
        <w:spacing w:after="0" w:line="240" w:lineRule="auto"/>
        <w:jc w:val="both"/>
        <w:rPr>
          <w:b/>
          <w:bCs/>
          <w:lang w:val="es-ES"/>
        </w:rPr>
      </w:pPr>
      <w:r w:rsidRPr="0066670F">
        <w:rPr>
          <w:b/>
          <w:bCs/>
          <w:lang w:val="es-ES"/>
        </w:rPr>
        <w:t>ESPECIE/POBLACIÓN OBJETIVO</w:t>
      </w:r>
    </w:p>
    <w:p w14:paraId="20B892D5" w14:textId="77777777" w:rsidR="00D800AC" w:rsidRPr="0066670F" w:rsidRDefault="00D800AC" w:rsidP="00A33E8E">
      <w:pPr>
        <w:pBdr>
          <w:top w:val="nil"/>
          <w:left w:val="nil"/>
          <w:bottom w:val="nil"/>
          <w:right w:val="nil"/>
          <w:between w:val="nil"/>
        </w:pBdr>
        <w:spacing w:after="0" w:line="240" w:lineRule="auto"/>
        <w:jc w:val="both"/>
        <w:rPr>
          <w:b/>
          <w:color w:val="000000"/>
          <w:lang w:val="es-ES"/>
        </w:rPr>
      </w:pPr>
    </w:p>
    <w:p w14:paraId="300F52E6" w14:textId="77777777" w:rsidR="00A33E8E" w:rsidRPr="0066670F" w:rsidRDefault="005F7379" w:rsidP="00A33E8E">
      <w:pPr>
        <w:pBdr>
          <w:top w:val="nil"/>
          <w:left w:val="nil"/>
          <w:bottom w:val="nil"/>
          <w:right w:val="nil"/>
          <w:between w:val="nil"/>
        </w:pBdr>
        <w:spacing w:after="80" w:line="240" w:lineRule="auto"/>
        <w:jc w:val="both"/>
        <w:rPr>
          <w:bCs/>
          <w:color w:val="000000"/>
          <w:lang w:val="es-ES"/>
        </w:rPr>
      </w:pPr>
      <w:r w:rsidRPr="0066670F">
        <w:rPr>
          <w:bCs/>
          <w:color w:val="000000"/>
          <w:lang w:val="es-ES"/>
        </w:rPr>
        <w:t xml:space="preserve">Clase: </w:t>
      </w:r>
      <w:proofErr w:type="spellStart"/>
      <w:r w:rsidRPr="0066670F">
        <w:rPr>
          <w:bCs/>
          <w:color w:val="000000"/>
          <w:lang w:val="es-ES"/>
        </w:rPr>
        <w:t>Mammalia</w:t>
      </w:r>
      <w:proofErr w:type="spellEnd"/>
    </w:p>
    <w:p w14:paraId="7CB32511" w14:textId="069227D9" w:rsidR="00F22B75" w:rsidRPr="0066670F" w:rsidRDefault="005F7379" w:rsidP="00A33E8E">
      <w:pPr>
        <w:pBdr>
          <w:top w:val="nil"/>
          <w:left w:val="nil"/>
          <w:bottom w:val="nil"/>
          <w:right w:val="nil"/>
          <w:between w:val="nil"/>
        </w:pBdr>
        <w:spacing w:after="80" w:line="240" w:lineRule="auto"/>
        <w:jc w:val="both"/>
        <w:rPr>
          <w:bCs/>
          <w:color w:val="000000"/>
          <w:lang w:val="es-ES"/>
        </w:rPr>
      </w:pPr>
      <w:r w:rsidRPr="0066670F">
        <w:rPr>
          <w:bCs/>
          <w:color w:val="000000"/>
          <w:lang w:val="es-ES"/>
        </w:rPr>
        <w:t xml:space="preserve">Orden: </w:t>
      </w:r>
      <w:proofErr w:type="spellStart"/>
      <w:r w:rsidRPr="0066670F">
        <w:rPr>
          <w:bCs/>
          <w:color w:val="000000"/>
          <w:lang w:val="es-ES"/>
        </w:rPr>
        <w:t>Cetartiodactyla</w:t>
      </w:r>
      <w:proofErr w:type="spellEnd"/>
    </w:p>
    <w:p w14:paraId="1F4E8923" w14:textId="77777777" w:rsidR="00A33E8E" w:rsidRPr="0066670F" w:rsidRDefault="005F7379" w:rsidP="00A33E8E">
      <w:pPr>
        <w:pBdr>
          <w:top w:val="nil"/>
          <w:left w:val="nil"/>
          <w:bottom w:val="nil"/>
          <w:right w:val="nil"/>
          <w:between w:val="nil"/>
        </w:pBdr>
        <w:spacing w:after="80" w:line="240" w:lineRule="auto"/>
        <w:jc w:val="both"/>
        <w:rPr>
          <w:bCs/>
          <w:color w:val="000000"/>
          <w:lang w:val="es-ES"/>
        </w:rPr>
      </w:pPr>
      <w:r w:rsidRPr="0066670F">
        <w:rPr>
          <w:bCs/>
          <w:color w:val="000000"/>
          <w:lang w:val="es-ES"/>
        </w:rPr>
        <w:t xml:space="preserve">Infraorden: </w:t>
      </w:r>
      <w:proofErr w:type="spellStart"/>
      <w:r w:rsidRPr="0066670F">
        <w:rPr>
          <w:bCs/>
          <w:color w:val="000000"/>
          <w:lang w:val="es-ES"/>
        </w:rPr>
        <w:t>Cetacea</w:t>
      </w:r>
      <w:proofErr w:type="spellEnd"/>
    </w:p>
    <w:p w14:paraId="7CB32512" w14:textId="47BFACA1" w:rsidR="00F22B75" w:rsidRPr="0066670F" w:rsidRDefault="00A33E8E" w:rsidP="00A33E8E">
      <w:pPr>
        <w:pBdr>
          <w:top w:val="nil"/>
          <w:left w:val="nil"/>
          <w:bottom w:val="nil"/>
          <w:right w:val="nil"/>
          <w:between w:val="nil"/>
        </w:pBdr>
        <w:spacing w:after="80" w:line="240" w:lineRule="auto"/>
        <w:jc w:val="both"/>
        <w:rPr>
          <w:bCs/>
          <w:color w:val="000000"/>
          <w:lang w:val="es-ES"/>
        </w:rPr>
      </w:pPr>
      <w:r w:rsidRPr="0066670F">
        <w:rPr>
          <w:bCs/>
          <w:color w:val="000000"/>
          <w:lang w:val="es-ES"/>
        </w:rPr>
        <w:t xml:space="preserve">Familia: </w:t>
      </w:r>
      <w:proofErr w:type="spellStart"/>
      <w:r w:rsidRPr="0066670F">
        <w:rPr>
          <w:bCs/>
          <w:color w:val="000000"/>
          <w:lang w:val="es-ES"/>
        </w:rPr>
        <w:t>Pontoporiidae</w:t>
      </w:r>
      <w:proofErr w:type="spellEnd"/>
      <w:r w:rsidRPr="0066670F">
        <w:rPr>
          <w:bCs/>
          <w:color w:val="000000"/>
          <w:lang w:val="es-ES"/>
        </w:rPr>
        <w:t xml:space="preserve"> </w:t>
      </w:r>
    </w:p>
    <w:p w14:paraId="63814B62" w14:textId="77777777" w:rsidR="00A33E8E" w:rsidRPr="0066670F" w:rsidRDefault="005F7379" w:rsidP="00A33E8E">
      <w:pPr>
        <w:pBdr>
          <w:top w:val="nil"/>
          <w:left w:val="nil"/>
          <w:bottom w:val="nil"/>
          <w:right w:val="nil"/>
          <w:between w:val="nil"/>
        </w:pBdr>
        <w:spacing w:after="80" w:line="240" w:lineRule="auto"/>
        <w:jc w:val="both"/>
        <w:rPr>
          <w:bCs/>
          <w:color w:val="000000"/>
          <w:lang w:val="es-ES"/>
        </w:rPr>
      </w:pPr>
      <w:r w:rsidRPr="0066670F">
        <w:rPr>
          <w:bCs/>
          <w:color w:val="000000"/>
          <w:lang w:val="es-ES"/>
        </w:rPr>
        <w:t xml:space="preserve">Género: </w:t>
      </w:r>
      <w:proofErr w:type="spellStart"/>
      <w:r w:rsidRPr="0066670F">
        <w:rPr>
          <w:bCs/>
          <w:color w:val="000000"/>
          <w:lang w:val="es-ES"/>
        </w:rPr>
        <w:t>Pontoporia</w:t>
      </w:r>
      <w:proofErr w:type="spellEnd"/>
    </w:p>
    <w:p w14:paraId="7CB32513" w14:textId="22EFC5BB" w:rsidR="00F22B75" w:rsidRPr="0066670F" w:rsidRDefault="005F7379" w:rsidP="00A33E8E">
      <w:pPr>
        <w:pBdr>
          <w:top w:val="nil"/>
          <w:left w:val="nil"/>
          <w:bottom w:val="nil"/>
          <w:right w:val="nil"/>
          <w:between w:val="nil"/>
        </w:pBdr>
        <w:spacing w:after="80" w:line="240" w:lineRule="auto"/>
        <w:jc w:val="both"/>
        <w:rPr>
          <w:bCs/>
          <w:i/>
          <w:color w:val="000000"/>
          <w:lang w:val="es-ES"/>
        </w:rPr>
      </w:pPr>
      <w:r w:rsidRPr="0066670F">
        <w:rPr>
          <w:bCs/>
          <w:color w:val="000000"/>
          <w:lang w:val="es-ES"/>
        </w:rPr>
        <w:t xml:space="preserve">Especie: </w:t>
      </w:r>
      <w:proofErr w:type="spellStart"/>
      <w:r w:rsidRPr="0066670F">
        <w:rPr>
          <w:bCs/>
          <w:i/>
          <w:color w:val="000000"/>
          <w:lang w:val="es-ES"/>
        </w:rPr>
        <w:t>Pontoporia</w:t>
      </w:r>
      <w:proofErr w:type="spellEnd"/>
      <w:r w:rsidRPr="0066670F">
        <w:rPr>
          <w:bCs/>
          <w:i/>
          <w:color w:val="000000"/>
          <w:lang w:val="es-ES"/>
        </w:rPr>
        <w:t xml:space="preserve"> </w:t>
      </w:r>
      <w:proofErr w:type="spellStart"/>
      <w:r w:rsidRPr="0066670F">
        <w:rPr>
          <w:bCs/>
          <w:i/>
          <w:color w:val="000000"/>
          <w:lang w:val="es-ES"/>
        </w:rPr>
        <w:t>blainvillei</w:t>
      </w:r>
      <w:proofErr w:type="spellEnd"/>
      <w:r w:rsidRPr="0066670F">
        <w:rPr>
          <w:bCs/>
          <w:i/>
          <w:color w:val="000000"/>
          <w:lang w:val="es-ES"/>
        </w:rPr>
        <w:t xml:space="preserve"> </w:t>
      </w:r>
    </w:p>
    <w:p w14:paraId="7CB32514" w14:textId="77777777" w:rsidR="00F22B75" w:rsidRPr="0066670F" w:rsidRDefault="005F7379" w:rsidP="003725D4">
      <w:pPr>
        <w:pBdr>
          <w:top w:val="nil"/>
          <w:left w:val="nil"/>
          <w:bottom w:val="nil"/>
          <w:right w:val="nil"/>
          <w:between w:val="nil"/>
        </w:pBdr>
        <w:spacing w:after="0" w:line="240" w:lineRule="auto"/>
        <w:jc w:val="both"/>
        <w:rPr>
          <w:i/>
          <w:lang w:val="es-ES"/>
        </w:rPr>
      </w:pPr>
      <w:r w:rsidRPr="0066670F">
        <w:rPr>
          <w:bCs/>
          <w:lang w:val="es-ES"/>
        </w:rPr>
        <w:t xml:space="preserve">Subespecies: </w:t>
      </w:r>
      <w:proofErr w:type="spellStart"/>
      <w:r w:rsidRPr="0066670F">
        <w:rPr>
          <w:bCs/>
          <w:i/>
          <w:lang w:val="es-ES"/>
        </w:rPr>
        <w:t>Pontoporia</w:t>
      </w:r>
      <w:proofErr w:type="spellEnd"/>
      <w:r w:rsidRPr="0066670F">
        <w:rPr>
          <w:bCs/>
          <w:i/>
          <w:lang w:val="es-ES"/>
        </w:rPr>
        <w:t xml:space="preserve"> </w:t>
      </w:r>
      <w:proofErr w:type="spellStart"/>
      <w:r w:rsidRPr="0066670F">
        <w:rPr>
          <w:bCs/>
          <w:i/>
          <w:lang w:val="es-ES"/>
        </w:rPr>
        <w:t>blainvillei</w:t>
      </w:r>
      <w:proofErr w:type="spellEnd"/>
      <w:r w:rsidRPr="0066670F">
        <w:rPr>
          <w:bCs/>
          <w:i/>
          <w:lang w:val="es-ES"/>
        </w:rPr>
        <w:t xml:space="preserve"> </w:t>
      </w:r>
      <w:proofErr w:type="spellStart"/>
      <w:r w:rsidRPr="0066670F">
        <w:rPr>
          <w:bCs/>
          <w:i/>
          <w:lang w:val="es-ES"/>
        </w:rPr>
        <w:t>blainvillei</w:t>
      </w:r>
      <w:proofErr w:type="spellEnd"/>
      <w:r w:rsidRPr="0066670F">
        <w:rPr>
          <w:bCs/>
          <w:i/>
          <w:lang w:val="es-ES"/>
        </w:rPr>
        <w:t xml:space="preserve"> </w:t>
      </w:r>
      <w:r w:rsidRPr="0066670F">
        <w:rPr>
          <w:bCs/>
          <w:lang w:val="es-ES"/>
        </w:rPr>
        <w:t>y</w:t>
      </w:r>
      <w:r w:rsidRPr="0066670F">
        <w:rPr>
          <w:i/>
          <w:lang w:val="es-ES"/>
        </w:rPr>
        <w:t xml:space="preserve"> </w:t>
      </w:r>
      <w:proofErr w:type="spellStart"/>
      <w:r w:rsidRPr="0066670F">
        <w:rPr>
          <w:i/>
          <w:lang w:val="es-ES"/>
        </w:rPr>
        <w:t>Pontoporia</w:t>
      </w:r>
      <w:proofErr w:type="spellEnd"/>
      <w:r w:rsidRPr="0066670F">
        <w:rPr>
          <w:i/>
          <w:lang w:val="es-ES"/>
        </w:rPr>
        <w:t xml:space="preserve"> </w:t>
      </w:r>
      <w:proofErr w:type="spellStart"/>
      <w:r w:rsidRPr="0066670F">
        <w:rPr>
          <w:i/>
          <w:lang w:val="es-ES"/>
        </w:rPr>
        <w:t>blainvillei</w:t>
      </w:r>
      <w:proofErr w:type="spellEnd"/>
      <w:r w:rsidRPr="0066670F">
        <w:rPr>
          <w:i/>
          <w:lang w:val="es-ES"/>
        </w:rPr>
        <w:t xml:space="preserve"> </w:t>
      </w:r>
      <w:proofErr w:type="spellStart"/>
      <w:r w:rsidRPr="0066670F">
        <w:rPr>
          <w:i/>
          <w:lang w:val="es-ES"/>
        </w:rPr>
        <w:t>pukusi</w:t>
      </w:r>
      <w:proofErr w:type="spellEnd"/>
    </w:p>
    <w:p w14:paraId="7CB32515" w14:textId="77777777" w:rsidR="00F22B75" w:rsidRPr="0066670F" w:rsidRDefault="00F22B75" w:rsidP="00C11606">
      <w:pPr>
        <w:pBdr>
          <w:top w:val="nil"/>
          <w:left w:val="nil"/>
          <w:bottom w:val="nil"/>
          <w:right w:val="nil"/>
          <w:between w:val="nil"/>
        </w:pBdr>
        <w:spacing w:after="0" w:line="240" w:lineRule="auto"/>
        <w:ind w:left="357"/>
        <w:jc w:val="both"/>
        <w:rPr>
          <w:lang w:val="es-ES"/>
        </w:rPr>
      </w:pPr>
    </w:p>
    <w:p w14:paraId="7CB32516" w14:textId="77777777" w:rsidR="00F22B75" w:rsidRPr="0066670F" w:rsidRDefault="005F7379" w:rsidP="003725D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66670F">
        <w:rPr>
          <w:color w:val="000000"/>
          <w:lang w:val="es-ES"/>
        </w:rPr>
        <w:t xml:space="preserve">Inscrita en los Apéndices I y II de la CMS </w:t>
      </w:r>
    </w:p>
    <w:p w14:paraId="7CB32517" w14:textId="77777777" w:rsidR="00F22B75" w:rsidRPr="0066670F" w:rsidRDefault="00F22B75" w:rsidP="00C11606">
      <w:pPr>
        <w:tabs>
          <w:tab w:val="left" w:pos="5040"/>
          <w:tab w:val="left" w:pos="5760"/>
          <w:tab w:val="left" w:pos="6008"/>
          <w:tab w:val="left" w:pos="6480"/>
          <w:tab w:val="left" w:pos="7200"/>
          <w:tab w:val="left" w:pos="7920"/>
          <w:tab w:val="left" w:pos="8640"/>
        </w:tabs>
        <w:spacing w:after="0" w:line="240" w:lineRule="auto"/>
        <w:jc w:val="both"/>
        <w:rPr>
          <w:lang w:val="es-ES"/>
        </w:rPr>
      </w:pPr>
    </w:p>
    <w:p w14:paraId="7CB32518" w14:textId="6D56C527" w:rsidR="00F22B75" w:rsidRPr="0066670F" w:rsidRDefault="005F7379" w:rsidP="00FE06FB">
      <w:pPr>
        <w:spacing w:after="0" w:line="240" w:lineRule="auto"/>
        <w:jc w:val="both"/>
        <w:rPr>
          <w:b/>
          <w:bCs/>
          <w:lang w:val="es-ES"/>
        </w:rPr>
      </w:pPr>
      <w:r w:rsidRPr="0066670F">
        <w:rPr>
          <w:b/>
          <w:bCs/>
          <w:lang w:val="es-ES"/>
        </w:rPr>
        <w:t xml:space="preserve">PROGRESO EN LAS ACTIVIDADES </w:t>
      </w:r>
    </w:p>
    <w:p w14:paraId="64496AF2" w14:textId="77777777" w:rsidR="00D800AC" w:rsidRPr="0066670F" w:rsidRDefault="00D800AC" w:rsidP="00C11606">
      <w:pPr>
        <w:pBdr>
          <w:top w:val="nil"/>
          <w:left w:val="nil"/>
          <w:bottom w:val="nil"/>
          <w:right w:val="nil"/>
          <w:between w:val="nil"/>
        </w:pBdr>
        <w:spacing w:after="0" w:line="240" w:lineRule="auto"/>
        <w:jc w:val="both"/>
        <w:rPr>
          <w:b/>
          <w:color w:val="000000"/>
          <w:lang w:val="es-ES"/>
        </w:rPr>
      </w:pPr>
    </w:p>
    <w:p w14:paraId="7CB32519" w14:textId="789AC375" w:rsidR="00F22B75" w:rsidRPr="0066670F" w:rsidRDefault="005F7379" w:rsidP="00C11606">
      <w:pPr>
        <w:pBdr>
          <w:top w:val="nil"/>
          <w:left w:val="nil"/>
          <w:bottom w:val="nil"/>
          <w:right w:val="nil"/>
          <w:between w:val="nil"/>
        </w:pBdr>
        <w:spacing w:after="0" w:line="240" w:lineRule="auto"/>
        <w:jc w:val="both"/>
        <w:rPr>
          <w:b/>
          <w:color w:val="000000"/>
          <w:lang w:val="es-ES"/>
        </w:rPr>
      </w:pPr>
      <w:r w:rsidRPr="0066670F">
        <w:rPr>
          <w:b/>
          <w:color w:val="000000"/>
          <w:lang w:val="es-ES"/>
        </w:rPr>
        <w:t>Actividad 1: Desarrollo del plan de conservación nacional</w:t>
      </w:r>
    </w:p>
    <w:p w14:paraId="7F9B342D" w14:textId="77777777" w:rsidR="00C93328" w:rsidRPr="0066670F" w:rsidRDefault="00C93328" w:rsidP="00C11606">
      <w:pPr>
        <w:pBdr>
          <w:top w:val="nil"/>
          <w:left w:val="nil"/>
          <w:bottom w:val="nil"/>
          <w:right w:val="nil"/>
          <w:between w:val="nil"/>
        </w:pBdr>
        <w:spacing w:after="0" w:line="240" w:lineRule="auto"/>
        <w:jc w:val="both"/>
        <w:rPr>
          <w:color w:val="000000"/>
          <w:lang w:val="es-ES"/>
        </w:rPr>
      </w:pPr>
    </w:p>
    <w:p w14:paraId="7CB3251A" w14:textId="71818530" w:rsidR="00F22B75" w:rsidRPr="0066670F" w:rsidRDefault="005F7379" w:rsidP="003725D4">
      <w:pPr>
        <w:numPr>
          <w:ilvl w:val="0"/>
          <w:numId w:val="5"/>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Progreso</w:t>
      </w:r>
      <w:r w:rsidRPr="0066670F">
        <w:rPr>
          <w:color w:val="000000"/>
          <w:lang w:val="es-ES"/>
        </w:rPr>
        <w:t>:</w:t>
      </w:r>
      <w:r w:rsidRPr="0066670F">
        <w:rPr>
          <w:lang w:val="es-ES"/>
        </w:rPr>
        <w:t xml:space="preserve"> El Comité Científico de la CBI ha acordado un proyecto de plan para evaluar todas las poblaciones del delfín franciscana. La evaluación comenzará en la reunión del Comité de 2026, y continuará hasta que se hayan revisado todas las poblaciones. La evaluación dará lugar a nuevas recomendaciones para mejorar las acciones de investigación, mitigación y conservación en el marco del Plan de gestión para la conservación (CMP, por sus siglas en inglés) del delfín franciscana. Se están llevando a cabo preparativos para realizar esta evaluación, como una actualización de las estimaciones de mortalidad por captura incidental y debates sobre </w:t>
      </w:r>
      <w:r w:rsidRPr="0066670F">
        <w:rPr>
          <w:color w:val="000000"/>
          <w:lang w:val="es-ES"/>
        </w:rPr>
        <w:t>la eficacia de las medidas de mitigación actuales.</w:t>
      </w:r>
    </w:p>
    <w:p w14:paraId="04C03BCB" w14:textId="77777777" w:rsidR="003725D4" w:rsidRPr="0066670F" w:rsidRDefault="003725D4" w:rsidP="003725D4">
      <w:pPr>
        <w:pBdr>
          <w:top w:val="nil"/>
          <w:left w:val="nil"/>
          <w:bottom w:val="nil"/>
          <w:right w:val="nil"/>
          <w:between w:val="nil"/>
        </w:pBdr>
        <w:spacing w:after="0" w:line="240" w:lineRule="auto"/>
        <w:ind w:left="540"/>
        <w:jc w:val="both"/>
        <w:rPr>
          <w:color w:val="000000"/>
          <w:lang w:val="es-ES"/>
        </w:rPr>
      </w:pPr>
    </w:p>
    <w:p w14:paraId="7CB3251B" w14:textId="77777777" w:rsidR="00F22B75" w:rsidRPr="0066670F" w:rsidRDefault="005F7379" w:rsidP="003725D4">
      <w:pPr>
        <w:numPr>
          <w:ilvl w:val="0"/>
          <w:numId w:val="5"/>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Resultados</w:t>
      </w:r>
      <w:r w:rsidRPr="0066670F">
        <w:rPr>
          <w:color w:val="000000"/>
          <w:lang w:val="es-ES"/>
        </w:rPr>
        <w:t xml:space="preserve">: Se presentó y debatió la actualización de la información sobre la evaluación poblacional de las Áreas de gestión del delfín franciscana (FMA, por sus siglas en inglés) </w:t>
      </w:r>
      <w:proofErr w:type="spellStart"/>
      <w:r w:rsidRPr="0066670F">
        <w:rPr>
          <w:color w:val="000000"/>
          <w:lang w:val="es-ES"/>
        </w:rPr>
        <w:t>Ia</w:t>
      </w:r>
      <w:proofErr w:type="spellEnd"/>
      <w:r w:rsidRPr="0066670F">
        <w:rPr>
          <w:color w:val="000000"/>
          <w:lang w:val="es-ES"/>
        </w:rPr>
        <w:t xml:space="preserve">, </w:t>
      </w:r>
      <w:proofErr w:type="spellStart"/>
      <w:r w:rsidRPr="0066670F">
        <w:rPr>
          <w:color w:val="000000"/>
          <w:lang w:val="es-ES"/>
        </w:rPr>
        <w:t>Ib</w:t>
      </w:r>
      <w:proofErr w:type="spellEnd"/>
      <w:r w:rsidRPr="0066670F">
        <w:rPr>
          <w:color w:val="000000"/>
          <w:lang w:val="es-ES"/>
        </w:rPr>
        <w:t xml:space="preserve">, </w:t>
      </w:r>
      <w:proofErr w:type="spellStart"/>
      <w:r w:rsidRPr="0066670F">
        <w:rPr>
          <w:color w:val="000000"/>
          <w:lang w:val="es-ES"/>
        </w:rPr>
        <w:t>IIa</w:t>
      </w:r>
      <w:proofErr w:type="spellEnd"/>
      <w:r w:rsidRPr="0066670F">
        <w:rPr>
          <w:color w:val="000000"/>
          <w:lang w:val="es-ES"/>
        </w:rPr>
        <w:t xml:space="preserve">, </w:t>
      </w:r>
      <w:proofErr w:type="spellStart"/>
      <w:r w:rsidRPr="0066670F">
        <w:rPr>
          <w:color w:val="000000"/>
          <w:lang w:val="es-ES"/>
        </w:rPr>
        <w:t>IIb</w:t>
      </w:r>
      <w:proofErr w:type="spellEnd"/>
      <w:r w:rsidRPr="0066670F">
        <w:rPr>
          <w:color w:val="000000"/>
          <w:lang w:val="es-ES"/>
        </w:rPr>
        <w:t xml:space="preserve"> y III, los niveles de mortalidad (incluidos los varamientos), las estimaciones de captura incidental y las medidas de mitigación, como la regulación de las capturas incidentales y la protección del hábitat costero). </w:t>
      </w:r>
    </w:p>
    <w:p w14:paraId="0E9172F5" w14:textId="77777777" w:rsidR="003725D4" w:rsidRPr="0066670F" w:rsidRDefault="003725D4" w:rsidP="003725D4">
      <w:pPr>
        <w:pBdr>
          <w:top w:val="nil"/>
          <w:left w:val="nil"/>
          <w:bottom w:val="nil"/>
          <w:right w:val="nil"/>
          <w:between w:val="nil"/>
        </w:pBdr>
        <w:spacing w:after="0" w:line="240" w:lineRule="auto"/>
        <w:jc w:val="both"/>
        <w:rPr>
          <w:color w:val="000000"/>
          <w:lang w:val="es-ES"/>
        </w:rPr>
      </w:pPr>
    </w:p>
    <w:p w14:paraId="7CB3251C" w14:textId="77777777" w:rsidR="00F22B75" w:rsidRPr="0066670F" w:rsidRDefault="005F7379" w:rsidP="003725D4">
      <w:pPr>
        <w:numPr>
          <w:ilvl w:val="0"/>
          <w:numId w:val="5"/>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Dificultades/Retrasos</w:t>
      </w:r>
      <w:r w:rsidRPr="0066670F">
        <w:rPr>
          <w:color w:val="000000"/>
          <w:lang w:val="es-ES"/>
        </w:rPr>
        <w:t xml:space="preserve">: </w:t>
      </w:r>
      <w:r w:rsidRPr="0066670F">
        <w:rPr>
          <w:lang w:val="es-ES"/>
        </w:rPr>
        <w:t xml:space="preserve">La aplicación de los estudios técnicos y científicos ha sufrido importantes retrasos debido a la insuficiencia de fondos y a las limitaciones logísticas. Uno de los principales obstáculos es la falta de datos poblacionales actualizados, que es esencial para las evaluaciones de la CBI. Aunque existen estimaciones de </w:t>
      </w:r>
      <w:r w:rsidRPr="0066670F">
        <w:rPr>
          <w:lang w:val="es-ES"/>
        </w:rPr>
        <w:lastRenderedPageBreak/>
        <w:t>abundancia en la mayoría de las Áreas de gestión del delfín franciscana (FMA)</w:t>
      </w:r>
      <w:r w:rsidRPr="0066670F">
        <w:rPr>
          <w:b/>
          <w:lang w:val="es-ES"/>
        </w:rPr>
        <w:t>, actualmente no se dispone de tales estimaciones para las FMA de Argentina (</w:t>
      </w:r>
      <w:proofErr w:type="spellStart"/>
      <w:r w:rsidRPr="0066670F">
        <w:rPr>
          <w:b/>
          <w:lang w:val="es-ES"/>
        </w:rPr>
        <w:t>IVa</w:t>
      </w:r>
      <w:proofErr w:type="spellEnd"/>
      <w:r w:rsidRPr="0066670F">
        <w:rPr>
          <w:b/>
          <w:lang w:val="es-ES"/>
        </w:rPr>
        <w:t xml:space="preserve">, </w:t>
      </w:r>
      <w:proofErr w:type="spellStart"/>
      <w:r w:rsidRPr="0066670F">
        <w:rPr>
          <w:b/>
          <w:lang w:val="es-ES"/>
        </w:rPr>
        <w:t>IVb</w:t>
      </w:r>
      <w:proofErr w:type="spellEnd"/>
      <w:r w:rsidRPr="0066670F">
        <w:rPr>
          <w:b/>
          <w:lang w:val="es-ES"/>
        </w:rPr>
        <w:t xml:space="preserve">, </w:t>
      </w:r>
      <w:proofErr w:type="spellStart"/>
      <w:r w:rsidRPr="0066670F">
        <w:rPr>
          <w:b/>
          <w:lang w:val="es-ES"/>
        </w:rPr>
        <w:t>IVc</w:t>
      </w:r>
      <w:proofErr w:type="spellEnd"/>
      <w:r w:rsidRPr="0066670F">
        <w:rPr>
          <w:b/>
          <w:lang w:val="es-ES"/>
        </w:rPr>
        <w:t xml:space="preserve">, </w:t>
      </w:r>
      <w:proofErr w:type="spellStart"/>
      <w:r w:rsidRPr="0066670F">
        <w:rPr>
          <w:b/>
          <w:lang w:val="es-ES"/>
        </w:rPr>
        <w:t>IVd</w:t>
      </w:r>
      <w:proofErr w:type="spellEnd"/>
      <w:r w:rsidRPr="0066670F">
        <w:rPr>
          <w:b/>
          <w:lang w:val="es-ES"/>
        </w:rPr>
        <w:t xml:space="preserve"> y </w:t>
      </w:r>
      <w:proofErr w:type="spellStart"/>
      <w:r w:rsidRPr="0066670F">
        <w:rPr>
          <w:b/>
          <w:lang w:val="es-ES"/>
        </w:rPr>
        <w:t>IVe</w:t>
      </w:r>
      <w:proofErr w:type="spellEnd"/>
      <w:r w:rsidRPr="0066670F">
        <w:rPr>
          <w:b/>
          <w:lang w:val="es-ES"/>
        </w:rPr>
        <w:t>)</w:t>
      </w:r>
      <w:r w:rsidRPr="0066670F">
        <w:rPr>
          <w:lang w:val="es-ES"/>
        </w:rPr>
        <w:t>. Esta ausencia de datos representa una limitación importante, ya que impide realizar una evaluación completa de la especie en toda su área de distribución. Por tanto, se considera urgente llevar a cabo un estudio de abundancia en aguas argentinas.</w:t>
      </w:r>
    </w:p>
    <w:p w14:paraId="79F70B62" w14:textId="77777777" w:rsidR="003725D4" w:rsidRPr="0066670F" w:rsidRDefault="003725D4" w:rsidP="003725D4">
      <w:pPr>
        <w:pBdr>
          <w:top w:val="nil"/>
          <w:left w:val="nil"/>
          <w:bottom w:val="nil"/>
          <w:right w:val="nil"/>
          <w:between w:val="nil"/>
        </w:pBdr>
        <w:spacing w:after="0" w:line="240" w:lineRule="auto"/>
        <w:jc w:val="both"/>
        <w:rPr>
          <w:color w:val="000000"/>
          <w:lang w:val="es-ES"/>
        </w:rPr>
      </w:pPr>
    </w:p>
    <w:p w14:paraId="7CB3251D" w14:textId="251F542E" w:rsidR="00F22B75" w:rsidRPr="0066670F" w:rsidRDefault="005F7379" w:rsidP="003725D4">
      <w:pPr>
        <w:numPr>
          <w:ilvl w:val="0"/>
          <w:numId w:val="5"/>
        </w:numPr>
        <w:spacing w:after="0" w:line="240" w:lineRule="auto"/>
        <w:ind w:left="540" w:hanging="540"/>
        <w:jc w:val="both"/>
        <w:rPr>
          <w:lang w:val="es-ES"/>
        </w:rPr>
      </w:pPr>
      <w:r w:rsidRPr="0066670F">
        <w:rPr>
          <w:lang w:val="es-ES"/>
        </w:rPr>
        <w:t xml:space="preserve">Además, se necesitan nuevas estimaciones de la mortalidad por captura incidental. Sobre </w:t>
      </w:r>
      <w:r w:rsidR="00F823F4" w:rsidRPr="0066670F">
        <w:rPr>
          <w:lang w:val="es-ES"/>
        </w:rPr>
        <w:t>todo,</w:t>
      </w:r>
      <w:r w:rsidRPr="0066670F">
        <w:rPr>
          <w:lang w:val="es-ES"/>
        </w:rPr>
        <w:t xml:space="preserve"> en Argentina, donde los datos existentes están desactualizados o son incompletos. Estas lagunas en los datos dificultan la evaluación de las medidas de mitigación actuales y limitan la capacidad de formular estrategias de conservación efectivas. Los retrasos en la coordinación y aprobación a nivel nacional de los estudios necesarios también han contribuido al lento progreso en la elaboración de una evaluación poblacional completa.</w:t>
      </w:r>
    </w:p>
    <w:p w14:paraId="76ABCFD3" w14:textId="77777777" w:rsidR="003725D4" w:rsidRPr="0066670F" w:rsidRDefault="003725D4" w:rsidP="003725D4">
      <w:pPr>
        <w:spacing w:after="0" w:line="240" w:lineRule="auto"/>
        <w:jc w:val="both"/>
        <w:rPr>
          <w:lang w:val="es-ES"/>
        </w:rPr>
      </w:pPr>
    </w:p>
    <w:p w14:paraId="7CB3251E" w14:textId="3C71C819" w:rsidR="00F22B75" w:rsidRPr="0066670F" w:rsidRDefault="005F7379" w:rsidP="003725D4">
      <w:pPr>
        <w:numPr>
          <w:ilvl w:val="0"/>
          <w:numId w:val="5"/>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Estado del resultado esperado</w:t>
      </w:r>
      <w:r w:rsidR="00F82649" w:rsidRPr="0066670F">
        <w:rPr>
          <w:color w:val="000000"/>
          <w:lang w:val="es-ES"/>
        </w:rPr>
        <w:t>: Se espera que en 2026 dé</w:t>
      </w:r>
      <w:r w:rsidRPr="0066670F">
        <w:rPr>
          <w:color w:val="000000"/>
          <w:lang w:val="es-ES"/>
        </w:rPr>
        <w:t xml:space="preserve"> comienzo una eva</w:t>
      </w:r>
      <w:r w:rsidRPr="0066670F">
        <w:rPr>
          <w:lang w:val="es-ES"/>
        </w:rPr>
        <w:t>luación in</w:t>
      </w:r>
      <w:r w:rsidRPr="0066670F">
        <w:rPr>
          <w:color w:val="000000"/>
          <w:lang w:val="es-ES"/>
        </w:rPr>
        <w:t>tegral de las poblaciones de delfín franciscana</w:t>
      </w:r>
      <w:r w:rsidRPr="0066670F">
        <w:rPr>
          <w:lang w:val="es-ES"/>
        </w:rPr>
        <w:t xml:space="preserve">, que se centrará en las FMA </w:t>
      </w:r>
      <w:proofErr w:type="spellStart"/>
      <w:r w:rsidRPr="0066670F">
        <w:rPr>
          <w:lang w:val="es-ES"/>
        </w:rPr>
        <w:t>Ia</w:t>
      </w:r>
      <w:proofErr w:type="spellEnd"/>
      <w:r w:rsidRPr="0066670F">
        <w:rPr>
          <w:lang w:val="es-ES"/>
        </w:rPr>
        <w:t xml:space="preserve">, </w:t>
      </w:r>
      <w:proofErr w:type="spellStart"/>
      <w:r w:rsidRPr="0066670F">
        <w:rPr>
          <w:lang w:val="es-ES"/>
        </w:rPr>
        <w:t>Ib</w:t>
      </w:r>
      <w:proofErr w:type="spellEnd"/>
      <w:r w:rsidRPr="0066670F">
        <w:rPr>
          <w:lang w:val="es-ES"/>
        </w:rPr>
        <w:t xml:space="preserve">, </w:t>
      </w:r>
      <w:proofErr w:type="spellStart"/>
      <w:r w:rsidRPr="0066670F">
        <w:rPr>
          <w:lang w:val="es-ES"/>
        </w:rPr>
        <w:t>IIa</w:t>
      </w:r>
      <w:proofErr w:type="spellEnd"/>
      <w:r w:rsidRPr="0066670F">
        <w:rPr>
          <w:lang w:val="es-ES"/>
        </w:rPr>
        <w:t xml:space="preserve">, </w:t>
      </w:r>
      <w:proofErr w:type="spellStart"/>
      <w:r w:rsidRPr="0066670F">
        <w:rPr>
          <w:lang w:val="es-ES"/>
        </w:rPr>
        <w:t>IIb</w:t>
      </w:r>
      <w:proofErr w:type="spellEnd"/>
      <w:r w:rsidRPr="0066670F">
        <w:rPr>
          <w:lang w:val="es-ES"/>
        </w:rPr>
        <w:t xml:space="preserve"> (en Brasil) y III (en Brasil y Uruguay). Las evaluaciones de las poblaciones en Argentina (FMA </w:t>
      </w:r>
      <w:proofErr w:type="spellStart"/>
      <w:r w:rsidRPr="0066670F">
        <w:rPr>
          <w:lang w:val="es-ES"/>
        </w:rPr>
        <w:t>IVa</w:t>
      </w:r>
      <w:proofErr w:type="spellEnd"/>
      <w:r w:rsidRPr="0066670F">
        <w:rPr>
          <w:lang w:val="es-ES"/>
        </w:rPr>
        <w:t xml:space="preserve">-e) requieren datos adicionales (véase el punto anterior). Se prevé la aprobación de las evaluaciones y de las futuras recomendaciones para mejorar el CMP para el delfín franciscana en 2026 y 2028. </w:t>
      </w:r>
    </w:p>
    <w:p w14:paraId="74CCE652" w14:textId="77777777" w:rsidR="003725D4" w:rsidRPr="0066670F" w:rsidRDefault="003725D4" w:rsidP="003725D4">
      <w:pPr>
        <w:pBdr>
          <w:top w:val="nil"/>
          <w:left w:val="nil"/>
          <w:bottom w:val="nil"/>
          <w:right w:val="nil"/>
          <w:between w:val="nil"/>
        </w:pBdr>
        <w:spacing w:after="0" w:line="240" w:lineRule="auto"/>
        <w:jc w:val="both"/>
        <w:rPr>
          <w:color w:val="000000"/>
          <w:lang w:val="es-ES"/>
        </w:rPr>
      </w:pPr>
    </w:p>
    <w:p w14:paraId="7CB3251F" w14:textId="77777777" w:rsidR="00F22B75" w:rsidRPr="0066670F" w:rsidRDefault="005F7379" w:rsidP="00C11606">
      <w:pPr>
        <w:pBdr>
          <w:top w:val="nil"/>
          <w:left w:val="nil"/>
          <w:bottom w:val="nil"/>
          <w:right w:val="nil"/>
          <w:between w:val="nil"/>
        </w:pBdr>
        <w:spacing w:after="0" w:line="240" w:lineRule="auto"/>
        <w:jc w:val="both"/>
        <w:rPr>
          <w:b/>
          <w:color w:val="000000"/>
          <w:lang w:val="es-ES"/>
        </w:rPr>
      </w:pPr>
      <w:r w:rsidRPr="0066670F">
        <w:rPr>
          <w:b/>
          <w:color w:val="000000"/>
          <w:lang w:val="es-ES"/>
        </w:rPr>
        <w:t>Actividad 2: Reforzamiento de las capacidades nacionales y regionales</w:t>
      </w:r>
    </w:p>
    <w:p w14:paraId="0A5D4B21" w14:textId="77777777" w:rsidR="003725D4" w:rsidRPr="0066670F" w:rsidRDefault="003725D4" w:rsidP="00C11606">
      <w:pPr>
        <w:pBdr>
          <w:top w:val="nil"/>
          <w:left w:val="nil"/>
          <w:bottom w:val="nil"/>
          <w:right w:val="nil"/>
          <w:between w:val="nil"/>
        </w:pBdr>
        <w:spacing w:after="0" w:line="240" w:lineRule="auto"/>
        <w:jc w:val="both"/>
        <w:rPr>
          <w:color w:val="000000"/>
          <w:lang w:val="es-ES"/>
        </w:rPr>
      </w:pPr>
    </w:p>
    <w:p w14:paraId="7CB32520" w14:textId="3197BE22" w:rsidR="00F22B75" w:rsidRPr="0066670F" w:rsidRDefault="005F7379" w:rsidP="003725D4">
      <w:pPr>
        <w:numPr>
          <w:ilvl w:val="0"/>
          <w:numId w:val="6"/>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Progreso</w:t>
      </w:r>
      <w:r w:rsidRPr="0066670F">
        <w:rPr>
          <w:color w:val="000000"/>
          <w:lang w:val="es-ES"/>
        </w:rPr>
        <w:t>: En julio de 2025 se celebró un taller internacional para debatir</w:t>
      </w:r>
      <w:r w:rsidRPr="0066670F">
        <w:rPr>
          <w:lang w:val="es-ES"/>
        </w:rPr>
        <w:t xml:space="preserve"> la evaluación del delfín franciscana. A la reunión asistieron en total </w:t>
      </w:r>
      <w:r w:rsidRPr="0066670F">
        <w:rPr>
          <w:color w:val="000000"/>
          <w:lang w:val="es-ES"/>
        </w:rPr>
        <w:t>45 participantes (in</w:t>
      </w:r>
      <w:r w:rsidRPr="0066670F">
        <w:rPr>
          <w:lang w:val="es-ES"/>
        </w:rPr>
        <w:t>cluidos científicos, r</w:t>
      </w:r>
      <w:r w:rsidRPr="0066670F">
        <w:rPr>
          <w:color w:val="000000"/>
          <w:lang w:val="es-ES"/>
        </w:rPr>
        <w:t xml:space="preserve">epresentantes gubernamentales, administradores, </w:t>
      </w:r>
      <w:r w:rsidRPr="0066670F">
        <w:rPr>
          <w:lang w:val="es-ES"/>
        </w:rPr>
        <w:t>a</w:t>
      </w:r>
      <w:r w:rsidRPr="0066670F">
        <w:rPr>
          <w:color w:val="000000"/>
          <w:lang w:val="es-ES"/>
        </w:rPr>
        <w:t>cadém</w:t>
      </w:r>
      <w:r w:rsidRPr="0066670F">
        <w:rPr>
          <w:lang w:val="es-ES"/>
        </w:rPr>
        <w:t>icos</w:t>
      </w:r>
      <w:r w:rsidRPr="0066670F">
        <w:rPr>
          <w:color w:val="000000"/>
          <w:lang w:val="es-ES"/>
        </w:rPr>
        <w:t xml:space="preserve"> y ONG). Los representantes locales tuvieron ocasión de compartir sus actividades en lugares especialmente diseñados para ellos.</w:t>
      </w:r>
    </w:p>
    <w:p w14:paraId="4BF36F65" w14:textId="77777777" w:rsidR="003725D4" w:rsidRPr="0066670F" w:rsidRDefault="003725D4" w:rsidP="003725D4">
      <w:pPr>
        <w:pBdr>
          <w:top w:val="nil"/>
          <w:left w:val="nil"/>
          <w:bottom w:val="nil"/>
          <w:right w:val="nil"/>
          <w:between w:val="nil"/>
        </w:pBdr>
        <w:spacing w:after="0" w:line="240" w:lineRule="auto"/>
        <w:ind w:left="540"/>
        <w:jc w:val="both"/>
        <w:rPr>
          <w:color w:val="000000"/>
          <w:lang w:val="es-ES"/>
        </w:rPr>
      </w:pPr>
    </w:p>
    <w:p w14:paraId="7CB32521" w14:textId="77777777" w:rsidR="00F22B75" w:rsidRPr="0066670F" w:rsidRDefault="005F7379" w:rsidP="003725D4">
      <w:pPr>
        <w:numPr>
          <w:ilvl w:val="0"/>
          <w:numId w:val="6"/>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Resultados</w:t>
      </w:r>
      <w:r w:rsidRPr="0066670F">
        <w:rPr>
          <w:color w:val="000000"/>
          <w:lang w:val="es-ES"/>
        </w:rPr>
        <w:t xml:space="preserve">: Se recibió durante el </w:t>
      </w:r>
      <w:r w:rsidRPr="0066670F">
        <w:rPr>
          <w:lang w:val="es-ES"/>
        </w:rPr>
        <w:t>taller</w:t>
      </w:r>
      <w:r w:rsidRPr="0066670F">
        <w:rPr>
          <w:color w:val="000000"/>
          <w:lang w:val="es-ES"/>
        </w:rPr>
        <w:t xml:space="preserve"> la información actualizada necesaria para iniciar</w:t>
      </w:r>
      <w:r w:rsidRPr="0066670F">
        <w:rPr>
          <w:lang w:val="es-ES"/>
        </w:rPr>
        <w:t xml:space="preserve"> la evaluación integral de la CBI en 2026</w:t>
      </w:r>
      <w:r w:rsidRPr="0066670F">
        <w:rPr>
          <w:color w:val="000000"/>
          <w:lang w:val="es-ES"/>
        </w:rPr>
        <w:t>. Se seguirá trabajando entre las sesiones para refinar los d</w:t>
      </w:r>
      <w:r w:rsidRPr="0066670F">
        <w:rPr>
          <w:lang w:val="es-ES"/>
        </w:rPr>
        <w:t xml:space="preserve">atos de entrada para la evaluación. </w:t>
      </w:r>
    </w:p>
    <w:p w14:paraId="47EB6487" w14:textId="77777777" w:rsidR="003725D4" w:rsidRPr="0066670F" w:rsidRDefault="003725D4" w:rsidP="003725D4">
      <w:pPr>
        <w:pBdr>
          <w:top w:val="nil"/>
          <w:left w:val="nil"/>
          <w:bottom w:val="nil"/>
          <w:right w:val="nil"/>
          <w:between w:val="nil"/>
        </w:pBdr>
        <w:spacing w:after="0" w:line="240" w:lineRule="auto"/>
        <w:jc w:val="both"/>
        <w:rPr>
          <w:color w:val="000000"/>
          <w:lang w:val="es-ES"/>
        </w:rPr>
      </w:pPr>
    </w:p>
    <w:p w14:paraId="7CB32522" w14:textId="64F572B8" w:rsidR="00F22B75" w:rsidRPr="0066670F" w:rsidRDefault="005F7379" w:rsidP="003725D4">
      <w:pPr>
        <w:numPr>
          <w:ilvl w:val="0"/>
          <w:numId w:val="6"/>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Dificultades</w:t>
      </w:r>
      <w:r w:rsidRPr="0066670F">
        <w:rPr>
          <w:color w:val="000000"/>
          <w:lang w:val="es-ES"/>
        </w:rPr>
        <w:t xml:space="preserve">: Problemas logísticos y falta de financiación. </w:t>
      </w:r>
      <w:r w:rsidRPr="0066670F">
        <w:rPr>
          <w:lang w:val="es-ES"/>
        </w:rPr>
        <w:t>Sin un financiamiento y un apoyo institucional constantes, peligran la ampliación de los esfuerzos de desarrollo de capacidades y el establecimiento de un marco regional para el intercambio técnico, lo que podría afectar a la calidad y coherencia de los datos utilizados en la evaluación integral de la CBI.</w:t>
      </w:r>
    </w:p>
    <w:p w14:paraId="40974E88" w14:textId="77777777" w:rsidR="003725D4" w:rsidRPr="0066670F" w:rsidRDefault="003725D4" w:rsidP="003725D4">
      <w:pPr>
        <w:pBdr>
          <w:top w:val="nil"/>
          <w:left w:val="nil"/>
          <w:bottom w:val="nil"/>
          <w:right w:val="nil"/>
          <w:between w:val="nil"/>
        </w:pBdr>
        <w:spacing w:after="0" w:line="240" w:lineRule="auto"/>
        <w:jc w:val="both"/>
        <w:rPr>
          <w:color w:val="000000"/>
          <w:lang w:val="es-ES"/>
        </w:rPr>
      </w:pPr>
    </w:p>
    <w:p w14:paraId="7CB32523" w14:textId="376F86E1" w:rsidR="00F22B75" w:rsidRPr="0066670F" w:rsidRDefault="005F7379" w:rsidP="003725D4">
      <w:pPr>
        <w:numPr>
          <w:ilvl w:val="0"/>
          <w:numId w:val="6"/>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Expectativa</w:t>
      </w:r>
      <w:r w:rsidRPr="0066670F">
        <w:rPr>
          <w:color w:val="000000"/>
          <w:lang w:val="es-ES"/>
        </w:rPr>
        <w:t xml:space="preserve">: Se ha alcanzado en parte el desarrollo de capacidades; está previsto que los talleres restantes se realicen los trimestres segundo y tercero de 2026. Se necesitará </w:t>
      </w:r>
      <w:r w:rsidRPr="0066670F">
        <w:rPr>
          <w:lang w:val="es-ES"/>
        </w:rPr>
        <w:t xml:space="preserve">financiamiento </w:t>
      </w:r>
      <w:r w:rsidRPr="0066670F">
        <w:rPr>
          <w:color w:val="000000"/>
          <w:lang w:val="es-ES"/>
        </w:rPr>
        <w:t>para desarrollar estos talleres.</w:t>
      </w:r>
    </w:p>
    <w:p w14:paraId="5EE8EAE1" w14:textId="77777777" w:rsidR="00944305" w:rsidRPr="0066670F" w:rsidRDefault="00944305" w:rsidP="006D6D63">
      <w:pPr>
        <w:pStyle w:val="ListParagraph"/>
        <w:spacing w:after="0" w:line="240" w:lineRule="auto"/>
        <w:rPr>
          <w:color w:val="000000"/>
          <w:lang w:val="es-ES"/>
        </w:rPr>
      </w:pPr>
    </w:p>
    <w:p w14:paraId="7CB32524" w14:textId="77777777" w:rsidR="00F22B75" w:rsidRPr="0066670F" w:rsidRDefault="005F7379" w:rsidP="00C11606">
      <w:pPr>
        <w:pStyle w:val="Heading3"/>
        <w:spacing w:before="0" w:line="240" w:lineRule="auto"/>
        <w:jc w:val="both"/>
        <w:rPr>
          <w:rFonts w:ascii="Arial" w:eastAsia="Arial" w:hAnsi="Arial" w:cs="Arial"/>
          <w:color w:val="000000"/>
          <w:sz w:val="22"/>
          <w:szCs w:val="22"/>
          <w:lang w:val="es-ES"/>
        </w:rPr>
      </w:pPr>
      <w:r w:rsidRPr="0066670F">
        <w:rPr>
          <w:rFonts w:ascii="Arial" w:eastAsia="Arial" w:hAnsi="Arial" w:cs="Arial"/>
          <w:color w:val="000000"/>
          <w:sz w:val="22"/>
          <w:szCs w:val="22"/>
          <w:lang w:val="es-ES"/>
        </w:rPr>
        <w:t xml:space="preserve"> Mitigación de amenazas globales para las especies migratorias acuáticas</w:t>
      </w:r>
    </w:p>
    <w:p w14:paraId="77E215A7" w14:textId="77777777" w:rsidR="006D6D63" w:rsidRPr="0066670F" w:rsidRDefault="006D6D63" w:rsidP="00C11606">
      <w:pPr>
        <w:pBdr>
          <w:top w:val="nil"/>
          <w:left w:val="nil"/>
          <w:bottom w:val="nil"/>
          <w:right w:val="nil"/>
          <w:between w:val="nil"/>
        </w:pBdr>
        <w:spacing w:after="0" w:line="240" w:lineRule="auto"/>
        <w:jc w:val="both"/>
        <w:rPr>
          <w:b/>
          <w:color w:val="000000"/>
          <w:lang w:val="es-ES"/>
        </w:rPr>
      </w:pPr>
    </w:p>
    <w:p w14:paraId="7CB32525" w14:textId="3E6D083E" w:rsidR="00F22B75" w:rsidRPr="0066670F" w:rsidRDefault="005F7379" w:rsidP="00C11606">
      <w:pPr>
        <w:pBdr>
          <w:top w:val="nil"/>
          <w:left w:val="nil"/>
          <w:bottom w:val="nil"/>
          <w:right w:val="nil"/>
          <w:between w:val="nil"/>
        </w:pBdr>
        <w:spacing w:after="0" w:line="240" w:lineRule="auto"/>
        <w:jc w:val="both"/>
        <w:rPr>
          <w:b/>
          <w:color w:val="000000"/>
          <w:lang w:val="es-ES"/>
        </w:rPr>
      </w:pPr>
      <w:r w:rsidRPr="0066670F">
        <w:rPr>
          <w:b/>
          <w:color w:val="000000"/>
          <w:lang w:val="es-ES"/>
        </w:rPr>
        <w:t>Actividad 3: Abordar las capturas incidentales y otros problemas de mitigación</w:t>
      </w:r>
    </w:p>
    <w:p w14:paraId="4DEF357C" w14:textId="77777777" w:rsidR="006D6D63" w:rsidRPr="0066670F" w:rsidRDefault="006D6D63" w:rsidP="00C11606">
      <w:pPr>
        <w:pBdr>
          <w:top w:val="nil"/>
          <w:left w:val="nil"/>
          <w:bottom w:val="nil"/>
          <w:right w:val="nil"/>
          <w:between w:val="nil"/>
        </w:pBdr>
        <w:spacing w:after="0" w:line="240" w:lineRule="auto"/>
        <w:jc w:val="both"/>
        <w:rPr>
          <w:b/>
          <w:color w:val="000000"/>
          <w:lang w:val="es-ES"/>
        </w:rPr>
      </w:pPr>
    </w:p>
    <w:p w14:paraId="7CB32526" w14:textId="77777777" w:rsidR="00F22B75" w:rsidRPr="0066670F" w:rsidRDefault="005F7379" w:rsidP="006D6D63">
      <w:pPr>
        <w:numPr>
          <w:ilvl w:val="0"/>
          <w:numId w:val="6"/>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Resultados</w:t>
      </w:r>
      <w:r w:rsidRPr="0066670F">
        <w:rPr>
          <w:color w:val="000000"/>
          <w:lang w:val="es-ES"/>
        </w:rPr>
        <w:t xml:space="preserve">: Se ha actualizado la información sobre la mortalidad (incluidos los varamientos) y las estimaciones de captura incidental, así como sobre las medidas de mitigación de la captura incidental. Se está llevando a cabo una colaboración entre pescadores e investigadores para seguir aplicando y </w:t>
      </w:r>
      <w:r w:rsidRPr="0066670F">
        <w:rPr>
          <w:lang w:val="es-ES"/>
        </w:rPr>
        <w:t xml:space="preserve">ampliando las </w:t>
      </w:r>
      <w:r w:rsidRPr="0066670F">
        <w:rPr>
          <w:color w:val="000000"/>
          <w:lang w:val="es-ES"/>
        </w:rPr>
        <w:t xml:space="preserve">acciones de mitigación </w:t>
      </w:r>
      <w:r w:rsidRPr="0066670F">
        <w:rPr>
          <w:lang w:val="es-ES"/>
        </w:rPr>
        <w:t>encaminadas</w:t>
      </w:r>
      <w:r w:rsidRPr="0066670F">
        <w:rPr>
          <w:color w:val="000000"/>
          <w:lang w:val="es-ES"/>
        </w:rPr>
        <w:t xml:space="preserve"> a reducir la mortalidad incidental en algunas FMA</w:t>
      </w:r>
      <w:r w:rsidRPr="0066670F">
        <w:rPr>
          <w:lang w:val="es-ES"/>
        </w:rPr>
        <w:t>.</w:t>
      </w:r>
    </w:p>
    <w:p w14:paraId="5C8F3AC4" w14:textId="77777777" w:rsidR="007428A2" w:rsidRPr="0066670F" w:rsidRDefault="007428A2" w:rsidP="007428A2">
      <w:pPr>
        <w:pBdr>
          <w:top w:val="nil"/>
          <w:left w:val="nil"/>
          <w:bottom w:val="nil"/>
          <w:right w:val="nil"/>
          <w:between w:val="nil"/>
        </w:pBdr>
        <w:spacing w:after="0" w:line="240" w:lineRule="auto"/>
        <w:ind w:left="540"/>
        <w:jc w:val="both"/>
        <w:rPr>
          <w:color w:val="000000"/>
          <w:lang w:val="es-ES"/>
        </w:rPr>
      </w:pPr>
    </w:p>
    <w:p w14:paraId="7CB32527" w14:textId="7DCE5C1F" w:rsidR="00F22B75" w:rsidRPr="0066670F" w:rsidRDefault="005F7379" w:rsidP="006D6D63">
      <w:pPr>
        <w:numPr>
          <w:ilvl w:val="0"/>
          <w:numId w:val="6"/>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lastRenderedPageBreak/>
        <w:t>Dificultades</w:t>
      </w:r>
      <w:r w:rsidRPr="0066670F">
        <w:rPr>
          <w:color w:val="000000"/>
          <w:lang w:val="es-ES"/>
        </w:rPr>
        <w:t>: No se aplica la legislación en algunas FMA; financiamiento limitado para ampliar los ensayos de métodos de mitigación de la captura incidental a otras FMA; el plazo de aplicación depende de las políticas nacionales.</w:t>
      </w:r>
    </w:p>
    <w:p w14:paraId="43E378DD" w14:textId="77777777" w:rsidR="007428A2" w:rsidRPr="0066670F" w:rsidRDefault="007428A2" w:rsidP="007428A2">
      <w:pPr>
        <w:pStyle w:val="ListParagraph"/>
        <w:spacing w:after="0" w:line="240" w:lineRule="auto"/>
        <w:rPr>
          <w:color w:val="000000"/>
          <w:lang w:val="es-ES"/>
        </w:rPr>
      </w:pPr>
    </w:p>
    <w:p w14:paraId="7CB32528" w14:textId="77777777" w:rsidR="00F22B75" w:rsidRPr="0066670F" w:rsidRDefault="005F7379" w:rsidP="006D6D63">
      <w:pPr>
        <w:numPr>
          <w:ilvl w:val="0"/>
          <w:numId w:val="6"/>
        </w:numPr>
        <w:pBdr>
          <w:top w:val="nil"/>
          <w:left w:val="nil"/>
          <w:bottom w:val="nil"/>
          <w:right w:val="nil"/>
          <w:between w:val="nil"/>
        </w:pBdr>
        <w:spacing w:after="0" w:line="240" w:lineRule="auto"/>
        <w:ind w:left="540" w:hanging="540"/>
        <w:jc w:val="both"/>
        <w:rPr>
          <w:color w:val="000000"/>
          <w:lang w:val="es-ES"/>
        </w:rPr>
      </w:pPr>
      <w:r w:rsidRPr="0066670F">
        <w:rPr>
          <w:b/>
          <w:color w:val="000000"/>
          <w:lang w:val="es-ES"/>
        </w:rPr>
        <w:t>Situación esperada</w:t>
      </w:r>
      <w:r w:rsidRPr="0066670F">
        <w:rPr>
          <w:color w:val="000000"/>
          <w:lang w:val="es-ES"/>
        </w:rPr>
        <w:t>: Se han alcanzado resultados parciales; es necesario avanzar más a nivel institucional para alcanzar los objetivos de reducción de las amenazas. Está previsto organizar un taller que reúna a pescadores, investigadores y representantes gubernamentales con el fin de debatir sobre el uso de los métodos de mitigación</w:t>
      </w:r>
      <w:r w:rsidRPr="0066670F">
        <w:rPr>
          <w:lang w:val="es-ES"/>
        </w:rPr>
        <w:t xml:space="preserve"> de la captura incidental existentes </w:t>
      </w:r>
      <w:r w:rsidRPr="0066670F">
        <w:rPr>
          <w:color w:val="000000"/>
          <w:lang w:val="es-ES"/>
        </w:rPr>
        <w:t xml:space="preserve">y emergentes, así como explorar formas de apoyar su aplicación en toda el área de distribución. </w:t>
      </w:r>
      <w:r w:rsidRPr="0066670F">
        <w:rPr>
          <w:lang w:val="es-ES"/>
        </w:rPr>
        <w:t>Se necesitará financiamiento para desarrollar este taller.</w:t>
      </w:r>
    </w:p>
    <w:p w14:paraId="304B80C3" w14:textId="77777777" w:rsidR="007428A2" w:rsidRPr="0066670F" w:rsidRDefault="007428A2" w:rsidP="007428A2">
      <w:pPr>
        <w:pBdr>
          <w:top w:val="nil"/>
          <w:left w:val="nil"/>
          <w:bottom w:val="nil"/>
          <w:right w:val="nil"/>
          <w:between w:val="nil"/>
        </w:pBdr>
        <w:spacing w:after="0" w:line="240" w:lineRule="auto"/>
        <w:jc w:val="both"/>
        <w:rPr>
          <w:color w:val="000000"/>
          <w:lang w:val="es-ES"/>
        </w:rPr>
      </w:pPr>
    </w:p>
    <w:p w14:paraId="7CB32529" w14:textId="4A5CBDA2" w:rsidR="00F22B75" w:rsidRPr="0066670F" w:rsidRDefault="005F7379" w:rsidP="00897BE5">
      <w:pPr>
        <w:pStyle w:val="Heading3"/>
        <w:spacing w:before="0" w:line="240" w:lineRule="auto"/>
        <w:jc w:val="both"/>
        <w:rPr>
          <w:rFonts w:ascii="Arial" w:eastAsia="Arial" w:hAnsi="Arial" w:cs="Arial"/>
          <w:b/>
          <w:color w:val="000000"/>
          <w:sz w:val="22"/>
          <w:szCs w:val="22"/>
          <w:lang w:val="es-ES"/>
        </w:rPr>
      </w:pPr>
      <w:r w:rsidRPr="0066670F">
        <w:rPr>
          <w:rFonts w:ascii="Arial" w:eastAsia="Arial" w:hAnsi="Arial" w:cs="Arial"/>
          <w:b/>
          <w:color w:val="000000"/>
          <w:sz w:val="22"/>
          <w:szCs w:val="22"/>
          <w:lang w:val="es-ES"/>
        </w:rPr>
        <w:t>Resumen general y evaluación</w:t>
      </w:r>
    </w:p>
    <w:p w14:paraId="49F1C689" w14:textId="77777777" w:rsidR="007428A2" w:rsidRPr="0066670F" w:rsidRDefault="007428A2" w:rsidP="00897BE5">
      <w:pPr>
        <w:spacing w:after="0" w:line="240" w:lineRule="auto"/>
        <w:rPr>
          <w:lang w:val="es-ES"/>
        </w:rPr>
      </w:pPr>
    </w:p>
    <w:p w14:paraId="7CB3252A" w14:textId="22DD35E2" w:rsidR="00F22B75" w:rsidRPr="0066670F" w:rsidRDefault="005F7379" w:rsidP="00C11606">
      <w:pPr>
        <w:spacing w:after="0" w:line="240" w:lineRule="auto"/>
        <w:jc w:val="both"/>
        <w:rPr>
          <w:lang w:val="es-ES"/>
        </w:rPr>
      </w:pPr>
      <w:r w:rsidRPr="0066670F">
        <w:rPr>
          <w:lang w:val="es-ES"/>
        </w:rPr>
        <w:t>En general, se han logrado avances significativos en el conocimiento científico, la planificación estratégica, la colaboración internacional y la adopción de decisiones clave destinadas a la conservación de la especie.</w:t>
      </w:r>
    </w:p>
    <w:p w14:paraId="7CB3252C" w14:textId="77777777" w:rsidR="00F22B75" w:rsidRPr="0066670F" w:rsidRDefault="005F7379" w:rsidP="007428A2">
      <w:pPr>
        <w:pBdr>
          <w:top w:val="nil"/>
          <w:left w:val="nil"/>
          <w:bottom w:val="nil"/>
          <w:right w:val="nil"/>
          <w:between w:val="nil"/>
        </w:pBdr>
        <w:spacing w:after="80" w:line="240" w:lineRule="auto"/>
        <w:jc w:val="both"/>
        <w:rPr>
          <w:color w:val="000000"/>
          <w:lang w:val="es-ES"/>
        </w:rPr>
      </w:pPr>
      <w:r w:rsidRPr="0066670F">
        <w:rPr>
          <w:color w:val="000000"/>
          <w:lang w:val="es-ES"/>
        </w:rPr>
        <w:t>Entre los logros concretos se incluyen:</w:t>
      </w:r>
    </w:p>
    <w:p w14:paraId="7CB3252D" w14:textId="77777777" w:rsidR="00F22B75" w:rsidRPr="0066670F" w:rsidRDefault="005F7379" w:rsidP="007428A2">
      <w:pPr>
        <w:numPr>
          <w:ilvl w:val="0"/>
          <w:numId w:val="1"/>
        </w:numPr>
        <w:pBdr>
          <w:top w:val="nil"/>
          <w:left w:val="nil"/>
          <w:bottom w:val="nil"/>
          <w:right w:val="nil"/>
          <w:between w:val="nil"/>
        </w:pBdr>
        <w:spacing w:after="80" w:line="240" w:lineRule="auto"/>
        <w:jc w:val="both"/>
        <w:rPr>
          <w:color w:val="000000"/>
          <w:lang w:val="es-ES"/>
        </w:rPr>
      </w:pPr>
      <w:r w:rsidRPr="0066670F">
        <w:rPr>
          <w:color w:val="000000"/>
          <w:lang w:val="es-ES"/>
        </w:rPr>
        <w:t>Desarrollo de un</w:t>
      </w:r>
      <w:r w:rsidRPr="0066670F">
        <w:rPr>
          <w:b/>
          <w:color w:val="000000"/>
          <w:lang w:val="es-ES"/>
        </w:rPr>
        <w:t xml:space="preserve"> proyecto</w:t>
      </w:r>
      <w:r w:rsidRPr="0066670F">
        <w:rPr>
          <w:color w:val="000000"/>
          <w:lang w:val="es-ES"/>
        </w:rPr>
        <w:t xml:space="preserve"> de plan de conservación (hay que trabajar más en este asunto).</w:t>
      </w:r>
    </w:p>
    <w:p w14:paraId="7CB3252E" w14:textId="5734316C" w:rsidR="00F22B75" w:rsidRPr="0066670F" w:rsidRDefault="005F7379" w:rsidP="007428A2">
      <w:pPr>
        <w:numPr>
          <w:ilvl w:val="0"/>
          <w:numId w:val="1"/>
        </w:numPr>
        <w:pBdr>
          <w:top w:val="nil"/>
          <w:left w:val="nil"/>
          <w:bottom w:val="nil"/>
          <w:right w:val="nil"/>
          <w:between w:val="nil"/>
        </w:pBdr>
        <w:spacing w:after="80" w:line="240" w:lineRule="auto"/>
        <w:jc w:val="both"/>
        <w:rPr>
          <w:color w:val="000000"/>
          <w:lang w:val="es-ES"/>
        </w:rPr>
      </w:pPr>
      <w:r w:rsidRPr="0066670F">
        <w:rPr>
          <w:lang w:val="es-ES"/>
        </w:rPr>
        <w:t>Mejoras en el d</w:t>
      </w:r>
      <w:r w:rsidR="00F82649" w:rsidRPr="0066670F">
        <w:rPr>
          <w:color w:val="000000"/>
          <w:lang w:val="es-ES"/>
        </w:rPr>
        <w:t>esarrollo de capacidades.</w:t>
      </w:r>
    </w:p>
    <w:p w14:paraId="7CB3252F" w14:textId="62EEF9A3" w:rsidR="00F22B75" w:rsidRPr="0066670F" w:rsidRDefault="005F7379" w:rsidP="007428A2">
      <w:pPr>
        <w:numPr>
          <w:ilvl w:val="0"/>
          <w:numId w:val="1"/>
        </w:numPr>
        <w:pBdr>
          <w:top w:val="nil"/>
          <w:left w:val="nil"/>
          <w:bottom w:val="nil"/>
          <w:right w:val="nil"/>
          <w:between w:val="nil"/>
        </w:pBdr>
        <w:spacing w:after="80" w:line="240" w:lineRule="auto"/>
        <w:jc w:val="both"/>
        <w:rPr>
          <w:color w:val="000000"/>
          <w:lang w:val="es-ES"/>
        </w:rPr>
      </w:pPr>
      <w:r w:rsidRPr="0066670F">
        <w:rPr>
          <w:color w:val="000000"/>
          <w:lang w:val="es-ES"/>
        </w:rPr>
        <w:t>Se alcanzaron ac</w:t>
      </w:r>
      <w:r w:rsidR="00F82649" w:rsidRPr="0066670F">
        <w:rPr>
          <w:color w:val="000000"/>
          <w:lang w:val="es-ES"/>
        </w:rPr>
        <w:t>uerdos de conectividad regional.</w:t>
      </w:r>
    </w:p>
    <w:p w14:paraId="7CB32530" w14:textId="4206ACE2" w:rsidR="00F22B75" w:rsidRPr="0066670F" w:rsidRDefault="005F7379" w:rsidP="007428A2">
      <w:pPr>
        <w:numPr>
          <w:ilvl w:val="0"/>
          <w:numId w:val="1"/>
        </w:numPr>
        <w:pBdr>
          <w:top w:val="nil"/>
          <w:left w:val="nil"/>
          <w:bottom w:val="nil"/>
          <w:right w:val="nil"/>
          <w:between w:val="nil"/>
        </w:pBdr>
        <w:spacing w:after="80" w:line="240" w:lineRule="auto"/>
        <w:jc w:val="both"/>
        <w:rPr>
          <w:color w:val="000000"/>
          <w:lang w:val="es-ES"/>
        </w:rPr>
      </w:pPr>
      <w:r w:rsidRPr="0066670F">
        <w:rPr>
          <w:lang w:val="es-ES"/>
        </w:rPr>
        <w:t xml:space="preserve">El </w:t>
      </w:r>
      <w:proofErr w:type="gramStart"/>
      <w:r w:rsidRPr="0066670F">
        <w:rPr>
          <w:lang w:val="es-ES"/>
        </w:rPr>
        <w:t>delfín franciscana</w:t>
      </w:r>
      <w:proofErr w:type="gramEnd"/>
      <w:r w:rsidRPr="0066670F">
        <w:rPr>
          <w:lang w:val="es-ES"/>
        </w:rPr>
        <w:t xml:space="preserve"> se ha incluido en las listas nacionales de especies que necesitan protección de Argentina, Brasil y Uruguay. </w:t>
      </w:r>
    </w:p>
    <w:p w14:paraId="7CB32531" w14:textId="77777777" w:rsidR="00F22B75" w:rsidRPr="0066670F" w:rsidRDefault="005F7379" w:rsidP="007428A2">
      <w:pPr>
        <w:pBdr>
          <w:top w:val="nil"/>
          <w:left w:val="nil"/>
          <w:bottom w:val="nil"/>
          <w:right w:val="nil"/>
          <w:between w:val="nil"/>
        </w:pBdr>
        <w:spacing w:after="80" w:line="240" w:lineRule="auto"/>
        <w:jc w:val="both"/>
        <w:rPr>
          <w:color w:val="000000"/>
          <w:lang w:val="es-ES"/>
        </w:rPr>
      </w:pPr>
      <w:r w:rsidRPr="0066670F">
        <w:rPr>
          <w:color w:val="000000"/>
          <w:lang w:val="es-ES"/>
        </w:rPr>
        <w:t>Sin embargo, aún siguen existiendo importantes limitaciones:</w:t>
      </w:r>
    </w:p>
    <w:p w14:paraId="7CB32532" w14:textId="77777777" w:rsidR="00F22B75" w:rsidRPr="0066670F" w:rsidRDefault="005F7379" w:rsidP="007428A2">
      <w:pPr>
        <w:numPr>
          <w:ilvl w:val="0"/>
          <w:numId w:val="2"/>
        </w:numPr>
        <w:pBdr>
          <w:top w:val="nil"/>
          <w:left w:val="nil"/>
          <w:bottom w:val="nil"/>
          <w:right w:val="nil"/>
          <w:between w:val="nil"/>
        </w:pBdr>
        <w:spacing w:after="80" w:line="240" w:lineRule="auto"/>
        <w:jc w:val="both"/>
        <w:rPr>
          <w:color w:val="000000"/>
          <w:lang w:val="es-ES"/>
        </w:rPr>
      </w:pPr>
      <w:r w:rsidRPr="0066670F">
        <w:rPr>
          <w:lang w:val="es-ES"/>
        </w:rPr>
        <w:t>Finalizar</w:t>
      </w:r>
      <w:r w:rsidRPr="0066670F">
        <w:rPr>
          <w:color w:val="000000"/>
          <w:lang w:val="es-ES"/>
        </w:rPr>
        <w:t xml:space="preserve"> la estructura poblacional de todas las FMA.</w:t>
      </w:r>
    </w:p>
    <w:p w14:paraId="7CB32533" w14:textId="77777777" w:rsidR="00F22B75" w:rsidRPr="0066670F" w:rsidRDefault="005F7379" w:rsidP="007428A2">
      <w:pPr>
        <w:numPr>
          <w:ilvl w:val="0"/>
          <w:numId w:val="2"/>
        </w:numPr>
        <w:pBdr>
          <w:top w:val="nil"/>
          <w:left w:val="nil"/>
          <w:bottom w:val="nil"/>
          <w:right w:val="nil"/>
          <w:between w:val="nil"/>
        </w:pBdr>
        <w:spacing w:after="80" w:line="240" w:lineRule="auto"/>
        <w:jc w:val="both"/>
        <w:rPr>
          <w:color w:val="000000"/>
          <w:lang w:val="es-ES"/>
        </w:rPr>
      </w:pPr>
      <w:r w:rsidRPr="0066670F">
        <w:rPr>
          <w:lang w:val="es-ES"/>
        </w:rPr>
        <w:t xml:space="preserve">Llevar a cabo un estudio de abundancia en las </w:t>
      </w:r>
      <w:r w:rsidRPr="0066670F">
        <w:rPr>
          <w:color w:val="000000"/>
          <w:lang w:val="es-ES"/>
        </w:rPr>
        <w:t xml:space="preserve">FMA </w:t>
      </w:r>
      <w:proofErr w:type="spellStart"/>
      <w:r w:rsidRPr="0066670F">
        <w:rPr>
          <w:color w:val="000000"/>
          <w:lang w:val="es-ES"/>
        </w:rPr>
        <w:t>IVa</w:t>
      </w:r>
      <w:proofErr w:type="spellEnd"/>
      <w:r w:rsidRPr="0066670F">
        <w:rPr>
          <w:color w:val="000000"/>
          <w:lang w:val="es-ES"/>
        </w:rPr>
        <w:t xml:space="preserve">, b, c y d (Argentina). </w:t>
      </w:r>
    </w:p>
    <w:p w14:paraId="7CB32534" w14:textId="77777777" w:rsidR="00F22B75" w:rsidRPr="0066670F" w:rsidRDefault="005F7379" w:rsidP="007428A2">
      <w:pPr>
        <w:numPr>
          <w:ilvl w:val="0"/>
          <w:numId w:val="2"/>
        </w:numPr>
        <w:pBdr>
          <w:top w:val="nil"/>
          <w:left w:val="nil"/>
          <w:bottom w:val="nil"/>
          <w:right w:val="nil"/>
          <w:between w:val="nil"/>
        </w:pBdr>
        <w:spacing w:after="80" w:line="240" w:lineRule="auto"/>
        <w:jc w:val="both"/>
        <w:rPr>
          <w:color w:val="000000"/>
          <w:lang w:val="es-ES"/>
        </w:rPr>
      </w:pPr>
      <w:r w:rsidRPr="0066670F">
        <w:rPr>
          <w:lang w:val="es-ES"/>
        </w:rPr>
        <w:t xml:space="preserve">Seguir revisando la mortalidad causada por los humanos, incluidas las estimaciones de capturas incidentales. </w:t>
      </w:r>
    </w:p>
    <w:p w14:paraId="7CB32535" w14:textId="672DF534" w:rsidR="00F22B75" w:rsidRPr="0066670F" w:rsidRDefault="005F7379" w:rsidP="007428A2">
      <w:pPr>
        <w:numPr>
          <w:ilvl w:val="0"/>
          <w:numId w:val="2"/>
        </w:numPr>
        <w:pBdr>
          <w:top w:val="nil"/>
          <w:left w:val="nil"/>
          <w:bottom w:val="nil"/>
          <w:right w:val="nil"/>
          <w:between w:val="nil"/>
        </w:pBdr>
        <w:spacing w:after="80" w:line="240" w:lineRule="auto"/>
        <w:jc w:val="both"/>
        <w:rPr>
          <w:color w:val="000000"/>
          <w:lang w:val="es-ES"/>
        </w:rPr>
      </w:pPr>
      <w:r w:rsidRPr="0066670F">
        <w:rPr>
          <w:color w:val="000000"/>
          <w:lang w:val="es-ES"/>
        </w:rPr>
        <w:t>Actualizar la información sobre la mortalidad</w:t>
      </w:r>
      <w:r w:rsidRPr="0066670F">
        <w:rPr>
          <w:lang w:val="es-ES"/>
        </w:rPr>
        <w:t xml:space="preserve"> natural y otros parámetros poblacionales (por ejemplo, la estructura de edad y las tasas reproductivas).</w:t>
      </w:r>
      <w:r w:rsidRPr="0066670F">
        <w:rPr>
          <w:color w:val="000000"/>
          <w:lang w:val="es-ES"/>
        </w:rPr>
        <w:t xml:space="preserve"> Fal</w:t>
      </w:r>
      <w:r w:rsidR="00F82649" w:rsidRPr="0066670F">
        <w:rPr>
          <w:color w:val="000000"/>
          <w:lang w:val="es-ES"/>
        </w:rPr>
        <w:t>ta de financiamiento sostenible.</w:t>
      </w:r>
    </w:p>
    <w:p w14:paraId="7CB32536" w14:textId="2A38C0FC" w:rsidR="00F22B75" w:rsidRPr="0066670F" w:rsidRDefault="005F7379" w:rsidP="007428A2">
      <w:pPr>
        <w:numPr>
          <w:ilvl w:val="0"/>
          <w:numId w:val="2"/>
        </w:numPr>
        <w:pBdr>
          <w:top w:val="nil"/>
          <w:left w:val="nil"/>
          <w:bottom w:val="nil"/>
          <w:right w:val="nil"/>
          <w:between w:val="nil"/>
        </w:pBdr>
        <w:spacing w:after="80" w:line="240" w:lineRule="auto"/>
        <w:jc w:val="both"/>
        <w:rPr>
          <w:color w:val="000000"/>
          <w:lang w:val="es-ES"/>
        </w:rPr>
      </w:pPr>
      <w:r w:rsidRPr="0066670F">
        <w:rPr>
          <w:color w:val="000000"/>
          <w:lang w:val="es-ES"/>
        </w:rPr>
        <w:t>Sigue pendiente la aplicación efectiva de algunos resultados esperados (por ejemplo, la revisión del éxito de las AMP en la conservación del delfín franciscana y de las medidas de mitigación aplicadas en la práctica).</w:t>
      </w:r>
    </w:p>
    <w:p w14:paraId="7CB32537" w14:textId="77777777" w:rsidR="00F22B75" w:rsidRPr="0066670F" w:rsidRDefault="005F7379" w:rsidP="007428A2">
      <w:pPr>
        <w:pBdr>
          <w:top w:val="nil"/>
          <w:left w:val="nil"/>
          <w:bottom w:val="nil"/>
          <w:right w:val="nil"/>
          <w:between w:val="nil"/>
        </w:pBdr>
        <w:spacing w:after="80" w:line="240" w:lineRule="auto"/>
        <w:jc w:val="both"/>
        <w:rPr>
          <w:color w:val="000000"/>
          <w:lang w:val="es-ES"/>
        </w:rPr>
      </w:pPr>
      <w:r w:rsidRPr="0066670F">
        <w:rPr>
          <w:color w:val="000000"/>
          <w:lang w:val="es-ES"/>
        </w:rPr>
        <w:t>Para la siguiente fase (trienio 2026-2029, se recomiendan las siguientes acciones:</w:t>
      </w:r>
    </w:p>
    <w:p w14:paraId="7CB32538" w14:textId="77777777" w:rsidR="00F22B75" w:rsidRPr="0066670F" w:rsidRDefault="005F7379" w:rsidP="007428A2">
      <w:pPr>
        <w:numPr>
          <w:ilvl w:val="0"/>
          <w:numId w:val="3"/>
        </w:numPr>
        <w:pBdr>
          <w:top w:val="nil"/>
          <w:left w:val="nil"/>
          <w:bottom w:val="nil"/>
          <w:right w:val="nil"/>
          <w:between w:val="nil"/>
        </w:pBdr>
        <w:spacing w:after="80" w:line="240" w:lineRule="auto"/>
        <w:jc w:val="both"/>
        <w:rPr>
          <w:color w:val="000000"/>
          <w:lang w:val="es-ES"/>
        </w:rPr>
      </w:pPr>
      <w:r w:rsidRPr="0066670F">
        <w:rPr>
          <w:color w:val="000000"/>
          <w:lang w:val="es-ES"/>
        </w:rPr>
        <w:t>Obtener los recursos financieros y técnicos.</w:t>
      </w:r>
    </w:p>
    <w:p w14:paraId="7CB32539" w14:textId="77777777" w:rsidR="00F22B75" w:rsidRPr="0066670F" w:rsidRDefault="005F7379" w:rsidP="007428A2">
      <w:pPr>
        <w:numPr>
          <w:ilvl w:val="0"/>
          <w:numId w:val="3"/>
        </w:numPr>
        <w:pBdr>
          <w:top w:val="nil"/>
          <w:left w:val="nil"/>
          <w:bottom w:val="nil"/>
          <w:right w:val="nil"/>
          <w:between w:val="nil"/>
        </w:pBdr>
        <w:spacing w:after="80" w:line="240" w:lineRule="auto"/>
        <w:jc w:val="both"/>
        <w:rPr>
          <w:color w:val="000000"/>
          <w:lang w:val="es-ES"/>
        </w:rPr>
      </w:pPr>
      <w:r w:rsidRPr="0066670F">
        <w:rPr>
          <w:color w:val="000000"/>
          <w:lang w:val="es-ES"/>
        </w:rPr>
        <w:t>Aumentar la participación de la comunidad.</w:t>
      </w:r>
    </w:p>
    <w:p w14:paraId="7CB3253A" w14:textId="77777777" w:rsidR="00F22B75" w:rsidRPr="0066670F" w:rsidRDefault="005F7379" w:rsidP="007428A2">
      <w:pPr>
        <w:numPr>
          <w:ilvl w:val="0"/>
          <w:numId w:val="3"/>
        </w:numPr>
        <w:pBdr>
          <w:top w:val="nil"/>
          <w:left w:val="nil"/>
          <w:bottom w:val="nil"/>
          <w:right w:val="nil"/>
          <w:between w:val="nil"/>
        </w:pBdr>
        <w:spacing w:after="80" w:line="240" w:lineRule="auto"/>
        <w:jc w:val="both"/>
        <w:rPr>
          <w:color w:val="000000"/>
          <w:lang w:val="es-ES"/>
        </w:rPr>
      </w:pPr>
      <w:r w:rsidRPr="0066670F">
        <w:rPr>
          <w:color w:val="000000"/>
          <w:lang w:val="es-ES"/>
        </w:rPr>
        <w:t>Institucionalizar los mecanismos transfronterizos.</w:t>
      </w:r>
    </w:p>
    <w:p w14:paraId="7CB3253B" w14:textId="77777777" w:rsidR="00F22B75" w:rsidRPr="0066670F" w:rsidRDefault="005F7379" w:rsidP="007428A2">
      <w:pPr>
        <w:numPr>
          <w:ilvl w:val="0"/>
          <w:numId w:val="3"/>
        </w:numPr>
        <w:spacing w:after="80" w:line="240" w:lineRule="auto"/>
        <w:jc w:val="both"/>
        <w:rPr>
          <w:lang w:val="es-ES"/>
        </w:rPr>
      </w:pPr>
      <w:r w:rsidRPr="0066670F">
        <w:rPr>
          <w:lang w:val="es-ES"/>
        </w:rPr>
        <w:t>Fomentar la mitigación de las capturas incidentales en toda el área de distribución.</w:t>
      </w:r>
    </w:p>
    <w:p w14:paraId="7CB3253C" w14:textId="51E7FD8D" w:rsidR="00F22B75" w:rsidRPr="0066670F" w:rsidRDefault="005F7379" w:rsidP="007428A2">
      <w:pPr>
        <w:numPr>
          <w:ilvl w:val="0"/>
          <w:numId w:val="3"/>
        </w:numPr>
        <w:pBdr>
          <w:top w:val="nil"/>
          <w:left w:val="nil"/>
          <w:bottom w:val="nil"/>
          <w:right w:val="nil"/>
          <w:between w:val="nil"/>
        </w:pBdr>
        <w:spacing w:after="80" w:line="240" w:lineRule="auto"/>
        <w:jc w:val="both"/>
        <w:rPr>
          <w:color w:val="000000"/>
          <w:lang w:val="es-ES"/>
        </w:rPr>
      </w:pPr>
      <w:r w:rsidRPr="0066670F">
        <w:rPr>
          <w:color w:val="000000"/>
          <w:lang w:val="es-ES"/>
        </w:rPr>
        <w:t>Supervisar estrictamente la ejecución de los planes en el marco de Samarcanda-GBF.</w:t>
      </w:r>
    </w:p>
    <w:p w14:paraId="7CB3253D" w14:textId="77777777" w:rsidR="00F22B75" w:rsidRPr="0066670F" w:rsidRDefault="005F7379" w:rsidP="00C11606">
      <w:pPr>
        <w:numPr>
          <w:ilvl w:val="0"/>
          <w:numId w:val="3"/>
        </w:numPr>
        <w:pBdr>
          <w:top w:val="nil"/>
          <w:left w:val="nil"/>
          <w:bottom w:val="nil"/>
          <w:right w:val="nil"/>
          <w:between w:val="nil"/>
        </w:pBdr>
        <w:spacing w:after="0" w:line="240" w:lineRule="auto"/>
        <w:jc w:val="both"/>
        <w:rPr>
          <w:color w:val="000000"/>
          <w:lang w:val="es-ES"/>
        </w:rPr>
      </w:pPr>
      <w:r w:rsidRPr="0066670F">
        <w:rPr>
          <w:color w:val="000000"/>
          <w:lang w:val="es-ES"/>
        </w:rPr>
        <w:t>Completar la evaluación integral de la CBI.</w:t>
      </w:r>
    </w:p>
    <w:p w14:paraId="7CB3253E" w14:textId="77777777" w:rsidR="00F22B75" w:rsidRPr="0066670F" w:rsidRDefault="00F22B75" w:rsidP="00C11606">
      <w:pPr>
        <w:tabs>
          <w:tab w:val="left" w:pos="5040"/>
          <w:tab w:val="left" w:pos="5760"/>
          <w:tab w:val="left" w:pos="6008"/>
          <w:tab w:val="left" w:pos="6480"/>
          <w:tab w:val="left" w:pos="7200"/>
          <w:tab w:val="left" w:pos="7920"/>
          <w:tab w:val="left" w:pos="8640"/>
        </w:tabs>
        <w:spacing w:after="0" w:line="240" w:lineRule="auto"/>
        <w:jc w:val="both"/>
        <w:rPr>
          <w:lang w:val="es-ES"/>
        </w:rPr>
      </w:pPr>
    </w:p>
    <w:p w14:paraId="7CB32540" w14:textId="77777777" w:rsidR="00F22B75" w:rsidRPr="0066670F" w:rsidRDefault="005F7379" w:rsidP="00C11606">
      <w:pPr>
        <w:numPr>
          <w:ilvl w:val="0"/>
          <w:numId w:val="4"/>
        </w:numPr>
        <w:spacing w:after="0" w:line="240" w:lineRule="auto"/>
        <w:ind w:left="540" w:hanging="540"/>
        <w:jc w:val="both"/>
        <w:rPr>
          <w:b/>
          <w:bCs/>
          <w:lang w:val="es-ES"/>
        </w:rPr>
      </w:pPr>
      <w:r w:rsidRPr="0066670F">
        <w:rPr>
          <w:b/>
          <w:bCs/>
          <w:lang w:val="es-ES"/>
        </w:rPr>
        <w:t>CAMBIOS EN LA ACCIÓN CONCERTADA (SI LOS HAY)</w:t>
      </w:r>
    </w:p>
    <w:p w14:paraId="7CB32541" w14:textId="77777777" w:rsidR="00F22B75" w:rsidRPr="0066670F" w:rsidRDefault="00F22B75" w:rsidP="00C11606">
      <w:pPr>
        <w:spacing w:after="0" w:line="240" w:lineRule="auto"/>
        <w:jc w:val="both"/>
        <w:rPr>
          <w:lang w:val="es-ES"/>
        </w:rPr>
      </w:pPr>
    </w:p>
    <w:p w14:paraId="7CB32542" w14:textId="77777777" w:rsidR="00F22B75" w:rsidRPr="0066670F" w:rsidRDefault="005F7379" w:rsidP="00C11606">
      <w:pPr>
        <w:spacing w:after="0" w:line="240" w:lineRule="auto"/>
        <w:jc w:val="both"/>
        <w:rPr>
          <w:color w:val="000000"/>
          <w:lang w:val="es-ES"/>
        </w:rPr>
      </w:pPr>
      <w:r w:rsidRPr="0066670F">
        <w:rPr>
          <w:color w:val="000000"/>
          <w:lang w:val="es-ES"/>
        </w:rPr>
        <w:t>No hay cambios</w:t>
      </w:r>
    </w:p>
    <w:p w14:paraId="7CB32543" w14:textId="77777777" w:rsidR="00F22B75" w:rsidRPr="0066670F" w:rsidRDefault="00F22B75" w:rsidP="00C11606">
      <w:pPr>
        <w:spacing w:after="0" w:line="240" w:lineRule="auto"/>
        <w:jc w:val="both"/>
        <w:rPr>
          <w:color w:val="000000"/>
          <w:lang w:val="es-ES"/>
        </w:rPr>
      </w:pPr>
    </w:p>
    <w:p w14:paraId="7CB32544" w14:textId="77777777" w:rsidR="00F22B75" w:rsidRPr="0066670F" w:rsidRDefault="005F7379" w:rsidP="00C11606">
      <w:pPr>
        <w:numPr>
          <w:ilvl w:val="0"/>
          <w:numId w:val="4"/>
        </w:numPr>
        <w:spacing w:after="0" w:line="240" w:lineRule="auto"/>
        <w:ind w:left="540" w:hanging="540"/>
        <w:jc w:val="both"/>
        <w:rPr>
          <w:b/>
          <w:bCs/>
          <w:lang w:val="es-ES"/>
        </w:rPr>
      </w:pPr>
      <w:r w:rsidRPr="0066670F">
        <w:rPr>
          <w:b/>
          <w:bCs/>
          <w:lang w:val="es-ES"/>
        </w:rPr>
        <w:t>REFERENCIAS (si las hay)</w:t>
      </w:r>
    </w:p>
    <w:p w14:paraId="7CB32545" w14:textId="77777777" w:rsidR="00F22B75" w:rsidRPr="0066670F" w:rsidRDefault="00F22B75" w:rsidP="00C11606">
      <w:pPr>
        <w:pBdr>
          <w:top w:val="nil"/>
          <w:left w:val="nil"/>
          <w:bottom w:val="nil"/>
          <w:right w:val="nil"/>
          <w:between w:val="nil"/>
        </w:pBdr>
        <w:spacing w:after="0" w:line="240" w:lineRule="auto"/>
        <w:jc w:val="both"/>
        <w:rPr>
          <w:color w:val="000000"/>
          <w:sz w:val="16"/>
          <w:szCs w:val="16"/>
          <w:lang w:val="es-ES"/>
        </w:rPr>
      </w:pPr>
    </w:p>
    <w:p w14:paraId="7CB32546" w14:textId="77777777" w:rsidR="00F22B75" w:rsidRPr="0066670F" w:rsidRDefault="005F7379" w:rsidP="00C11606">
      <w:pPr>
        <w:spacing w:after="0" w:line="240" w:lineRule="auto"/>
        <w:jc w:val="both"/>
        <w:rPr>
          <w:lang w:val="es-ES"/>
        </w:rPr>
      </w:pPr>
      <w:r w:rsidRPr="0066670F">
        <w:rPr>
          <w:lang w:val="es-ES"/>
        </w:rPr>
        <w:t>No aplicable</w:t>
      </w:r>
    </w:p>
    <w:p w14:paraId="7CB32547" w14:textId="77777777" w:rsidR="00F22B75" w:rsidRPr="0066670F" w:rsidRDefault="00F22B75" w:rsidP="00C11606">
      <w:pPr>
        <w:spacing w:after="0" w:line="240" w:lineRule="auto"/>
        <w:jc w:val="both"/>
        <w:rPr>
          <w:lang w:val="es-ES"/>
        </w:rPr>
      </w:pPr>
    </w:p>
    <w:p w14:paraId="7CB32548" w14:textId="77777777" w:rsidR="00F22B75" w:rsidRPr="0066670F" w:rsidRDefault="005F7379" w:rsidP="00C11606">
      <w:pPr>
        <w:numPr>
          <w:ilvl w:val="0"/>
          <w:numId w:val="4"/>
        </w:numPr>
        <w:spacing w:after="0" w:line="240" w:lineRule="auto"/>
        <w:ind w:left="540" w:hanging="540"/>
        <w:jc w:val="both"/>
        <w:rPr>
          <w:b/>
          <w:bCs/>
          <w:lang w:val="es-ES"/>
        </w:rPr>
      </w:pPr>
      <w:r w:rsidRPr="0066670F">
        <w:rPr>
          <w:b/>
          <w:bCs/>
          <w:lang w:val="es-ES"/>
        </w:rPr>
        <w:t>ACCIÓN</w:t>
      </w:r>
    </w:p>
    <w:p w14:paraId="7CB32549" w14:textId="77777777" w:rsidR="00F22B75" w:rsidRPr="0066670F" w:rsidRDefault="00F22B75" w:rsidP="00C11606">
      <w:pPr>
        <w:spacing w:after="0" w:line="240" w:lineRule="auto"/>
        <w:ind w:left="540"/>
        <w:jc w:val="both"/>
        <w:rPr>
          <w:lang w:val="es-ES"/>
        </w:rPr>
      </w:pPr>
    </w:p>
    <w:p w14:paraId="7CB32555" w14:textId="259AF858" w:rsidR="00F22B75" w:rsidRPr="0066670F" w:rsidRDefault="005F7379" w:rsidP="00C11606">
      <w:pPr>
        <w:spacing w:after="0" w:line="240" w:lineRule="auto"/>
        <w:jc w:val="both"/>
        <w:rPr>
          <w:lang w:val="es-ES"/>
        </w:rPr>
      </w:pPr>
      <w:r w:rsidRPr="0066670F">
        <w:rPr>
          <w:color w:val="000000"/>
          <w:lang w:val="es-ES"/>
        </w:rPr>
        <w:t>Nuestro</w:t>
      </w:r>
      <w:r w:rsidRPr="0066670F">
        <w:rPr>
          <w:lang w:val="es-ES"/>
        </w:rPr>
        <w:t xml:space="preserve"> objetivo </w:t>
      </w:r>
      <w:r w:rsidRPr="0066670F">
        <w:rPr>
          <w:color w:val="000000"/>
          <w:lang w:val="es-ES"/>
        </w:rPr>
        <w:t xml:space="preserve">es </w:t>
      </w:r>
      <w:r w:rsidRPr="0066670F">
        <w:rPr>
          <w:b/>
          <w:color w:val="000000"/>
          <w:lang w:val="es-ES"/>
        </w:rPr>
        <w:t xml:space="preserve">continuar </w:t>
      </w:r>
      <w:r w:rsidRPr="0066670F">
        <w:rPr>
          <w:color w:val="000000"/>
          <w:lang w:val="es-ES"/>
        </w:rPr>
        <w:t xml:space="preserve">la </w:t>
      </w:r>
      <w:r w:rsidR="00F82649" w:rsidRPr="0066670F">
        <w:rPr>
          <w:color w:val="000000"/>
          <w:lang w:val="es-ES"/>
        </w:rPr>
        <w:t>Acción Concertada para el delfín</w:t>
      </w:r>
      <w:r w:rsidRPr="0066670F">
        <w:rPr>
          <w:color w:val="000000"/>
          <w:lang w:val="es-ES"/>
        </w:rPr>
        <w:t xml:space="preserve"> franciscana</w:t>
      </w:r>
      <w:r w:rsidRPr="0066670F">
        <w:rPr>
          <w:lang w:val="es-ES"/>
        </w:rPr>
        <w:t xml:space="preserve">, ya que la especie sigue clasificada como </w:t>
      </w:r>
      <w:r w:rsidRPr="0066670F">
        <w:rPr>
          <w:i/>
          <w:color w:val="000000"/>
          <w:lang w:val="es-ES"/>
        </w:rPr>
        <w:t>Vulnerable</w:t>
      </w:r>
      <w:r w:rsidRPr="0066670F">
        <w:rPr>
          <w:color w:val="000000"/>
          <w:lang w:val="es-ES"/>
        </w:rPr>
        <w:t xml:space="preserve">, y la mejor opción para </w:t>
      </w:r>
      <w:r w:rsidRPr="0066670F">
        <w:rPr>
          <w:lang w:val="es-ES"/>
        </w:rPr>
        <w:t xml:space="preserve">garantizar su </w:t>
      </w:r>
      <w:r w:rsidRPr="0066670F">
        <w:rPr>
          <w:color w:val="000000"/>
          <w:lang w:val="es-ES"/>
        </w:rPr>
        <w:t>supervivencia a largo plazo es una acción internacional coordinada. Además</w:t>
      </w:r>
      <w:r w:rsidRPr="0066670F">
        <w:rPr>
          <w:lang w:val="es-ES"/>
        </w:rPr>
        <w:t xml:space="preserve">, se considera que algunas de las poblaciones más pequeñas corren un mayor riesgo. De acuerdo con algunas evaluaciones independientes podrían calificarse como </w:t>
      </w:r>
      <w:r w:rsidRPr="0066670F">
        <w:rPr>
          <w:i/>
          <w:lang w:val="es-ES"/>
        </w:rPr>
        <w:t xml:space="preserve">En peligro </w:t>
      </w:r>
      <w:r w:rsidRPr="0066670F">
        <w:rPr>
          <w:lang w:val="es-ES"/>
        </w:rPr>
        <w:t xml:space="preserve">o </w:t>
      </w:r>
      <w:r w:rsidRPr="0066670F">
        <w:rPr>
          <w:i/>
          <w:lang w:val="es-ES"/>
        </w:rPr>
        <w:t>En peligro crítico</w:t>
      </w:r>
      <w:r w:rsidRPr="0066670F">
        <w:rPr>
          <w:lang w:val="es-ES"/>
        </w:rPr>
        <w:t xml:space="preserve">, según la Lista Roja de la UICN. </w:t>
      </w:r>
      <w:r w:rsidRPr="0066670F">
        <w:rPr>
          <w:color w:val="000000"/>
          <w:lang w:val="es-ES"/>
        </w:rPr>
        <w:t xml:space="preserve">Detener los esfuerzos ahora no solo aumentaría el riesgo para la </w:t>
      </w:r>
      <w:r w:rsidRPr="0066670F">
        <w:rPr>
          <w:lang w:val="es-ES"/>
        </w:rPr>
        <w:t xml:space="preserve">especie, </w:t>
      </w:r>
      <w:r w:rsidRPr="0066670F">
        <w:rPr>
          <w:color w:val="000000"/>
          <w:lang w:val="es-ES"/>
        </w:rPr>
        <w:t>sino que también socavaría las destacadas colaboraciones regionales y científicas que ya se han establecido.</w:t>
      </w:r>
    </w:p>
    <w:sectPr w:rsidR="00F22B75" w:rsidRPr="0066670F" w:rsidSect="008A6C16">
      <w:headerReference w:type="even" r:id="rId17"/>
      <w:headerReference w:type="default" r:id="rId18"/>
      <w:headerReference w:type="first" r:id="rId19"/>
      <w:footerReference w:type="first" r:id="rId20"/>
      <w:pgSz w:w="11905" w:h="16837"/>
      <w:pgMar w:top="1440" w:right="1440" w:bottom="1440" w:left="1440" w:header="630"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FC16" w14:textId="77777777" w:rsidR="00594EAA" w:rsidRDefault="00594EAA">
      <w:pPr>
        <w:spacing w:after="0" w:line="240" w:lineRule="auto"/>
      </w:pPr>
      <w:r>
        <w:separator/>
      </w:r>
    </w:p>
  </w:endnote>
  <w:endnote w:type="continuationSeparator" w:id="0">
    <w:p w14:paraId="68B287AB" w14:textId="77777777" w:rsidR="00594EAA" w:rsidRDefault="0059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837954"/>
      <w:docPartObj>
        <w:docPartGallery w:val="Page Numbers (Bottom of Page)"/>
        <w:docPartUnique/>
      </w:docPartObj>
    </w:sdtPr>
    <w:sdtEndPr>
      <w:rPr>
        <w:noProof/>
        <w:sz w:val="18"/>
        <w:szCs w:val="18"/>
      </w:rPr>
    </w:sdtEndPr>
    <w:sdtContent>
      <w:p w14:paraId="66020C42" w14:textId="71C4FF80" w:rsidR="005736C7" w:rsidRPr="001A7315" w:rsidRDefault="005736C7">
        <w:pPr>
          <w:pStyle w:val="Footer"/>
          <w:jc w:val="center"/>
          <w:rPr>
            <w:sz w:val="18"/>
            <w:szCs w:val="18"/>
          </w:rPr>
        </w:pPr>
        <w:r w:rsidRPr="001A7315">
          <w:rPr>
            <w:sz w:val="18"/>
            <w:szCs w:val="18"/>
          </w:rPr>
          <w:fldChar w:fldCharType="begin"/>
        </w:r>
        <w:r w:rsidRPr="001A7315">
          <w:rPr>
            <w:sz w:val="18"/>
            <w:szCs w:val="18"/>
          </w:rPr>
          <w:instrText xml:space="preserve"> PAGE   \* MERGEFORMAT </w:instrText>
        </w:r>
        <w:r w:rsidRPr="001A7315">
          <w:rPr>
            <w:sz w:val="18"/>
            <w:szCs w:val="18"/>
          </w:rPr>
          <w:fldChar w:fldCharType="separate"/>
        </w:r>
        <w:r w:rsidR="005E699F">
          <w:rPr>
            <w:noProof/>
            <w:sz w:val="18"/>
            <w:szCs w:val="18"/>
          </w:rPr>
          <w:t>4</w:t>
        </w:r>
        <w:r w:rsidRPr="001A731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560" w14:textId="3474ABA7" w:rsidR="00F22B75" w:rsidRPr="001A7315" w:rsidRDefault="005F7379">
    <w:pPr>
      <w:pBdr>
        <w:top w:val="nil"/>
        <w:left w:val="nil"/>
        <w:bottom w:val="nil"/>
        <w:right w:val="nil"/>
        <w:between w:val="nil"/>
      </w:pBdr>
      <w:tabs>
        <w:tab w:val="center" w:pos="4680"/>
        <w:tab w:val="right" w:pos="9360"/>
      </w:tabs>
      <w:spacing w:after="0" w:line="240" w:lineRule="auto"/>
      <w:ind w:right="-367"/>
      <w:jc w:val="center"/>
      <w:rPr>
        <w:color w:val="000000"/>
        <w:sz w:val="18"/>
        <w:szCs w:val="18"/>
      </w:rPr>
    </w:pPr>
    <w:r w:rsidRPr="001A7315">
      <w:rPr>
        <w:color w:val="000000"/>
        <w:sz w:val="18"/>
        <w:szCs w:val="18"/>
      </w:rPr>
      <w:fldChar w:fldCharType="begin"/>
    </w:r>
    <w:r w:rsidRPr="001A7315">
      <w:rPr>
        <w:color w:val="000000"/>
        <w:sz w:val="18"/>
        <w:szCs w:val="18"/>
      </w:rPr>
      <w:instrText>PAGE</w:instrText>
    </w:r>
    <w:r w:rsidRPr="001A7315">
      <w:rPr>
        <w:color w:val="000000"/>
        <w:sz w:val="18"/>
        <w:szCs w:val="18"/>
      </w:rPr>
      <w:fldChar w:fldCharType="separate"/>
    </w:r>
    <w:r w:rsidR="005E699F">
      <w:rPr>
        <w:noProof/>
        <w:color w:val="000000"/>
        <w:sz w:val="18"/>
        <w:szCs w:val="18"/>
      </w:rPr>
      <w:t>3</w:t>
    </w:r>
    <w:r w:rsidRPr="001A7315">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97951"/>
      <w:docPartObj>
        <w:docPartGallery w:val="Page Numbers (Bottom of Page)"/>
        <w:docPartUnique/>
      </w:docPartObj>
    </w:sdtPr>
    <w:sdtEndPr>
      <w:rPr>
        <w:noProof/>
        <w:sz w:val="18"/>
        <w:szCs w:val="18"/>
      </w:rPr>
    </w:sdtEndPr>
    <w:sdtContent>
      <w:p w14:paraId="0CA730D2" w14:textId="6F7ECA3E" w:rsidR="005736C7" w:rsidRPr="008A6C16" w:rsidRDefault="005736C7">
        <w:pPr>
          <w:pStyle w:val="Footer"/>
          <w:jc w:val="center"/>
          <w:rPr>
            <w:sz w:val="18"/>
            <w:szCs w:val="18"/>
          </w:rPr>
        </w:pPr>
        <w:r w:rsidRPr="008A6C16">
          <w:rPr>
            <w:sz w:val="18"/>
            <w:szCs w:val="18"/>
          </w:rPr>
          <w:fldChar w:fldCharType="begin"/>
        </w:r>
        <w:r w:rsidRPr="008A6C16">
          <w:rPr>
            <w:sz w:val="18"/>
            <w:szCs w:val="18"/>
          </w:rPr>
          <w:instrText xml:space="preserve"> PAGE   \* MERGEFORMAT </w:instrText>
        </w:r>
        <w:r w:rsidRPr="008A6C16">
          <w:rPr>
            <w:sz w:val="18"/>
            <w:szCs w:val="18"/>
          </w:rPr>
          <w:fldChar w:fldCharType="separate"/>
        </w:r>
        <w:r w:rsidR="005E699F">
          <w:rPr>
            <w:noProof/>
            <w:sz w:val="18"/>
            <w:szCs w:val="18"/>
          </w:rPr>
          <w:t>2</w:t>
        </w:r>
        <w:r w:rsidRPr="008A6C1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4FBE" w14:textId="77777777" w:rsidR="00594EAA" w:rsidRDefault="00594EAA">
      <w:pPr>
        <w:spacing w:after="0" w:line="240" w:lineRule="auto"/>
      </w:pPr>
      <w:r>
        <w:separator/>
      </w:r>
    </w:p>
  </w:footnote>
  <w:footnote w:type="continuationSeparator" w:id="0">
    <w:p w14:paraId="76FC987E" w14:textId="77777777" w:rsidR="00594EAA" w:rsidRDefault="0059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6249" w14:textId="77777777" w:rsidR="005736C7" w:rsidRPr="001A7315" w:rsidRDefault="005736C7" w:rsidP="005736C7">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1A7315">
      <w:rPr>
        <w:i/>
        <w:color w:val="000000"/>
        <w:sz w:val="18"/>
        <w:szCs w:val="18"/>
      </w:rPr>
      <w:t>UNEP/CMS/COP15/</w:t>
    </w:r>
    <w:r w:rsidRPr="001A7315">
      <w:rPr>
        <w:i/>
        <w:vanish/>
        <w:color w:val="000000"/>
        <w:sz w:val="18"/>
        <w:szCs w:val="18"/>
        <w:highlight w:val="yellow"/>
      </w:rPr>
      <w:t>Doc.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C674" w14:textId="23200D09" w:rsidR="005736C7" w:rsidRPr="001A7315" w:rsidRDefault="005736C7" w:rsidP="005736C7">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1A7315">
      <w:rPr>
        <w:i/>
        <w:color w:val="000000"/>
        <w:sz w:val="18"/>
        <w:szCs w:val="18"/>
      </w:rPr>
      <w:t>UNEP/CMS/COP15/Doc.31.2.</w:t>
    </w:r>
    <w:r w:rsidR="00897BE5">
      <w:rPr>
        <w:i/>
        <w:color w:val="000000"/>
        <w:sz w:val="18"/>
        <w:szCs w:val="18"/>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6BA2" w14:textId="71C49A09" w:rsidR="00403559" w:rsidRPr="00002A97" w:rsidRDefault="00897BE5" w:rsidP="00403559">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350BDB44" wp14:editId="3B1BF392">
          <wp:simplePos x="0" y="0"/>
          <wp:positionH relativeFrom="column">
            <wp:posOffset>722547</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sidR="00403559">
      <w:rPr>
        <w:rFonts w:eastAsia="Times New Roman" w:cs="Times New Roman"/>
        <w:noProof/>
        <w:sz w:val="18"/>
        <w:szCs w:val="20"/>
        <w:lang w:val="es-ES" w:eastAsia="es-ES"/>
      </w:rPr>
      <w:drawing>
        <wp:anchor distT="0" distB="0" distL="114300" distR="114300" simplePos="0" relativeHeight="251661312" behindDoc="1" locked="0" layoutInCell="1" allowOverlap="1" wp14:anchorId="1B04FA39" wp14:editId="22E3B6DE">
          <wp:simplePos x="0" y="0"/>
          <wp:positionH relativeFrom="column">
            <wp:posOffset>-11430</wp:posOffset>
          </wp:positionH>
          <wp:positionV relativeFrom="paragraph">
            <wp:posOffset>-76020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p>
  <w:p w14:paraId="416ADC31" w14:textId="1E564794" w:rsidR="00403559" w:rsidRDefault="00897BE5">
    <w:pPr>
      <w:pStyle w:val="Header"/>
    </w:pP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0581C9D5" wp14:editId="3679C9B4">
          <wp:simplePos x="0" y="0"/>
          <wp:positionH relativeFrom="column">
            <wp:posOffset>5384669</wp:posOffset>
          </wp:positionH>
          <wp:positionV relativeFrom="paragraph">
            <wp:posOffset>50177</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CFA7" w14:textId="616A2B08" w:rsidR="00ED0BAB" w:rsidRPr="001A7315" w:rsidRDefault="00ED0BAB" w:rsidP="005736C7">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1A7315">
      <w:rPr>
        <w:i/>
        <w:color w:val="000000"/>
        <w:sz w:val="18"/>
        <w:szCs w:val="18"/>
      </w:rPr>
      <w:t>UNEP/CMS/COP15/Doc.31.2.</w:t>
    </w:r>
    <w:r w:rsidR="00897BE5">
      <w:rPr>
        <w:i/>
        <w:color w:val="000000"/>
        <w:sz w:val="18"/>
        <w:szCs w:val="18"/>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2FBE" w14:textId="77777777" w:rsidR="00897BE5" w:rsidRPr="001A7315" w:rsidRDefault="00897BE5" w:rsidP="005736C7">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1A7315">
      <w:rPr>
        <w:i/>
        <w:color w:val="000000"/>
        <w:sz w:val="18"/>
        <w:szCs w:val="18"/>
      </w:rPr>
      <w:t>UNEP/CMS/COP15/Doc.31.2.</w:t>
    </w:r>
    <w:r>
      <w:rPr>
        <w:i/>
        <w:color w:val="000000"/>
        <w:sz w:val="18"/>
        <w:szCs w:val="18"/>
      </w:rPr>
      <w:t>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569" w14:textId="7864B605" w:rsidR="00F22B75" w:rsidRDefault="005F737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UNEP/CMS/COP15/Doc.31.2.</w:t>
    </w:r>
    <w:r w:rsidR="00897BE5">
      <w:rPr>
        <w:i/>
        <w:color w:val="000000"/>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EFA"/>
    <w:multiLevelType w:val="multilevel"/>
    <w:tmpl w:val="6AEC60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7B51A8"/>
    <w:multiLevelType w:val="multilevel"/>
    <w:tmpl w:val="EB3C22C8"/>
    <w:lvl w:ilvl="0">
      <w:start w:val="1"/>
      <w:numFmt w:val="decimal"/>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269B2"/>
    <w:multiLevelType w:val="multilevel"/>
    <w:tmpl w:val="612C2F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961491"/>
    <w:multiLevelType w:val="multilevel"/>
    <w:tmpl w:val="6F8AA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09532D6"/>
    <w:multiLevelType w:val="multilevel"/>
    <w:tmpl w:val="F18060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704117D"/>
    <w:multiLevelType w:val="multilevel"/>
    <w:tmpl w:val="40F09B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70880106">
    <w:abstractNumId w:val="5"/>
  </w:num>
  <w:num w:numId="2" w16cid:durableId="2039423720">
    <w:abstractNumId w:val="0"/>
  </w:num>
  <w:num w:numId="3" w16cid:durableId="1293369226">
    <w:abstractNumId w:val="3"/>
  </w:num>
  <w:num w:numId="4" w16cid:durableId="1668436700">
    <w:abstractNumId w:val="1"/>
  </w:num>
  <w:num w:numId="5" w16cid:durableId="306713344">
    <w:abstractNumId w:val="2"/>
  </w:num>
  <w:num w:numId="6" w16cid:durableId="807014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75"/>
    <w:rsid w:val="000D3718"/>
    <w:rsid w:val="000D47B3"/>
    <w:rsid w:val="00125BCD"/>
    <w:rsid w:val="0015475C"/>
    <w:rsid w:val="00195AF2"/>
    <w:rsid w:val="001977F1"/>
    <w:rsid w:val="001A7315"/>
    <w:rsid w:val="00245D63"/>
    <w:rsid w:val="00295D79"/>
    <w:rsid w:val="003725D4"/>
    <w:rsid w:val="003A31C6"/>
    <w:rsid w:val="00403559"/>
    <w:rsid w:val="00422C36"/>
    <w:rsid w:val="00436300"/>
    <w:rsid w:val="00444A7D"/>
    <w:rsid w:val="0046300A"/>
    <w:rsid w:val="004918AA"/>
    <w:rsid w:val="004F2723"/>
    <w:rsid w:val="005524A2"/>
    <w:rsid w:val="00567349"/>
    <w:rsid w:val="005736C7"/>
    <w:rsid w:val="00580AA1"/>
    <w:rsid w:val="00581F8F"/>
    <w:rsid w:val="00584B18"/>
    <w:rsid w:val="0059467B"/>
    <w:rsid w:val="00594EAA"/>
    <w:rsid w:val="005C461E"/>
    <w:rsid w:val="005E699F"/>
    <w:rsid w:val="005F7379"/>
    <w:rsid w:val="00605391"/>
    <w:rsid w:val="00656645"/>
    <w:rsid w:val="0066670F"/>
    <w:rsid w:val="0069609C"/>
    <w:rsid w:val="006C7856"/>
    <w:rsid w:val="006D09D1"/>
    <w:rsid w:val="006D6D63"/>
    <w:rsid w:val="006F0A22"/>
    <w:rsid w:val="0070710C"/>
    <w:rsid w:val="0071743F"/>
    <w:rsid w:val="007428A2"/>
    <w:rsid w:val="00795C73"/>
    <w:rsid w:val="007F63B6"/>
    <w:rsid w:val="007F67D6"/>
    <w:rsid w:val="007F6959"/>
    <w:rsid w:val="00864D54"/>
    <w:rsid w:val="00897BE5"/>
    <w:rsid w:val="008A6C16"/>
    <w:rsid w:val="008B39BB"/>
    <w:rsid w:val="008C553F"/>
    <w:rsid w:val="008F3A20"/>
    <w:rsid w:val="00944305"/>
    <w:rsid w:val="009F60F7"/>
    <w:rsid w:val="00A162E5"/>
    <w:rsid w:val="00A33E8E"/>
    <w:rsid w:val="00A471F2"/>
    <w:rsid w:val="00BD385C"/>
    <w:rsid w:val="00BE5751"/>
    <w:rsid w:val="00C11606"/>
    <w:rsid w:val="00C31534"/>
    <w:rsid w:val="00C32ADA"/>
    <w:rsid w:val="00C4243F"/>
    <w:rsid w:val="00C8193E"/>
    <w:rsid w:val="00C93328"/>
    <w:rsid w:val="00CC3B81"/>
    <w:rsid w:val="00CF0252"/>
    <w:rsid w:val="00CF50C3"/>
    <w:rsid w:val="00D800AC"/>
    <w:rsid w:val="00DC4E9C"/>
    <w:rsid w:val="00DE51D8"/>
    <w:rsid w:val="00E405C3"/>
    <w:rsid w:val="00ED0BAB"/>
    <w:rsid w:val="00ED105A"/>
    <w:rsid w:val="00EE69DF"/>
    <w:rsid w:val="00F22B75"/>
    <w:rsid w:val="00F36E05"/>
    <w:rsid w:val="00F823F4"/>
    <w:rsid w:val="00F82649"/>
    <w:rsid w:val="00FA5114"/>
    <w:rsid w:val="00FA5241"/>
    <w:rsid w:val="00FE06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24CD"/>
  <w15:docId w15:val="{DCFA1FAF-1B8F-FD47-9EA0-78730EA4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Ttulo1Car">
    <w:name w:val="Título 1 Car"/>
    <w:basedOn w:val="DefaultParagraphFont"/>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0E3B"/>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Ttulo3Car">
    <w:name w:val="Título 3 Car"/>
    <w:basedOn w:val="DefaultParagraphFont"/>
    <w:uiPriority w:val="9"/>
    <w:semiHidden/>
    <w:rsid w:val="001D5338"/>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D5338"/>
    <w:rPr>
      <w:b/>
      <w:bCs/>
    </w:rPr>
  </w:style>
  <w:style w:type="character" w:styleId="Hyperlink">
    <w:name w:val="Hyperlink"/>
    <w:basedOn w:val="DefaultParagraphFont"/>
    <w:uiPriority w:val="99"/>
    <w:semiHidden/>
    <w:unhideWhenUsed/>
    <w:rsid w:val="001D5338"/>
    <w:rPr>
      <w:color w:val="0000FF"/>
      <w:u w:val="single"/>
    </w:rPr>
  </w:style>
  <w:style w:type="character" w:styleId="CommentReference">
    <w:name w:val="annotation reference"/>
    <w:basedOn w:val="DefaultParagraphFont"/>
    <w:uiPriority w:val="99"/>
    <w:semiHidden/>
    <w:unhideWhenUsed/>
    <w:rsid w:val="00BB65A9"/>
    <w:rPr>
      <w:sz w:val="16"/>
      <w:szCs w:val="16"/>
    </w:rPr>
  </w:style>
  <w:style w:type="paragraph" w:styleId="CommentText">
    <w:name w:val="annotation text"/>
    <w:basedOn w:val="Normal"/>
    <w:link w:val="CommentTextChar"/>
    <w:uiPriority w:val="99"/>
    <w:semiHidden/>
    <w:unhideWhenUsed/>
    <w:rsid w:val="00BB65A9"/>
    <w:pPr>
      <w:spacing w:line="240" w:lineRule="auto"/>
    </w:pPr>
    <w:rPr>
      <w:sz w:val="20"/>
      <w:szCs w:val="20"/>
    </w:rPr>
  </w:style>
  <w:style w:type="character" w:customStyle="1" w:styleId="CommentTextChar">
    <w:name w:val="Comment Text Char"/>
    <w:basedOn w:val="DefaultParagraphFont"/>
    <w:link w:val="CommentText"/>
    <w:uiPriority w:val="99"/>
    <w:semiHidden/>
    <w:rsid w:val="00BB65A9"/>
    <w:rPr>
      <w:sz w:val="20"/>
      <w:szCs w:val="20"/>
    </w:rPr>
  </w:style>
  <w:style w:type="paragraph" w:styleId="CommentSubject">
    <w:name w:val="annotation subject"/>
    <w:basedOn w:val="CommentText"/>
    <w:next w:val="CommentText"/>
    <w:link w:val="CommentSubjectChar"/>
    <w:uiPriority w:val="99"/>
    <w:semiHidden/>
    <w:unhideWhenUsed/>
    <w:rsid w:val="00BB65A9"/>
    <w:rPr>
      <w:b/>
      <w:bCs/>
    </w:rPr>
  </w:style>
  <w:style w:type="character" w:customStyle="1" w:styleId="CommentSubjectChar">
    <w:name w:val="Comment Subject Char"/>
    <w:basedOn w:val="CommentTextChar"/>
    <w:link w:val="CommentSubject"/>
    <w:uiPriority w:val="99"/>
    <w:semiHidden/>
    <w:rsid w:val="00BB65A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 w:type="dxa"/>
        <w:right w:w="10" w:type="dxa"/>
      </w:tblCellMar>
    </w:tblPr>
  </w:style>
  <w:style w:type="paragraph" w:styleId="Revision">
    <w:name w:val="Revision"/>
    <w:hidden/>
    <w:uiPriority w:val="99"/>
    <w:semiHidden/>
    <w:rsid w:val="00C31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fNCWfYTZf8hBxf9slF0DuZwZQ==">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D008E-9847-41A2-BCBD-2AA386B68834}">
  <ds:schemaRefs>
    <ds:schemaRef ds:uri="http://schemas.microsoft.com/sharepoint/v3/contenttype/forms"/>
  </ds:schemaRefs>
</ds:datastoreItem>
</file>

<file path=customXml/itemProps2.xml><?xml version="1.0" encoding="utf-8"?>
<ds:datastoreItem xmlns:ds="http://schemas.openxmlformats.org/officeDocument/2006/customXml" ds:itemID="{BD053FAC-0187-49C5-A5D7-E7686CF9C172}">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81A8F14-D3EA-4510-BFC5-73CC23ED2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1411</Words>
  <Characters>8048</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15</cp:revision>
  <dcterms:created xsi:type="dcterms:W3CDTF">2025-11-03T10:46:00Z</dcterms:created>
  <dcterms:modified xsi:type="dcterms:W3CDTF">2025-11-12T14:56:00Z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