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48" w:type="dxa"/>
        <w:tblInd w:w="0" w:type="dxa"/>
        <w:tblLayout w:type="fixed"/>
        <w:tblLook w:val="0000" w:firstRow="0" w:lastRow="0" w:firstColumn="0" w:lastColumn="0" w:noHBand="0" w:noVBand="0"/>
      </w:tblPr>
      <w:tblGrid>
        <w:gridCol w:w="1526"/>
        <w:gridCol w:w="4072"/>
        <w:gridCol w:w="4050"/>
      </w:tblGrid>
      <w:tr w:rsidR="009D1E95" w:rsidRPr="005F2497" w14:paraId="17C3589B"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0049D58A" w14:textId="77777777" w:rsidR="009D1E95" w:rsidRPr="005F2497" w:rsidRDefault="007B0970" w:rsidP="005F2497">
            <w:pPr>
              <w:widowControl w:val="0"/>
              <w:spacing w:after="0" w:line="240" w:lineRule="auto"/>
              <w:rPr>
                <w:rFonts w:eastAsia="Calibri"/>
              </w:rPr>
            </w:pPr>
            <w:r w:rsidRPr="005F2497">
              <w:rPr>
                <w:noProof/>
              </w:rPr>
              <w:drawing>
                <wp:inline distT="0" distB="0" distL="0" distR="0" wp14:anchorId="03AF58A8" wp14:editId="78E8C493">
                  <wp:extent cx="752478" cy="7715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533" t="-726" r="-2533" b="-726"/>
                          <a:stretch>
                            <a:fillRect/>
                          </a:stretch>
                        </pic:blipFill>
                        <pic:spPr>
                          <a:xfrm>
                            <a:off x="0" y="0"/>
                            <a:ext cx="752478" cy="771525"/>
                          </a:xfrm>
                          <a:prstGeom prst="rect">
                            <a:avLst/>
                          </a:prstGeom>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2B91B460" w14:textId="77777777" w:rsidR="009D1E95" w:rsidRPr="0074042F" w:rsidRDefault="007B0970" w:rsidP="005F2497">
            <w:pPr>
              <w:keepNext/>
              <w:widowControl w:val="0"/>
              <w:spacing w:after="0" w:line="240" w:lineRule="auto"/>
              <w:ind w:left="-108"/>
              <w:rPr>
                <w:b/>
                <w:sz w:val="32"/>
                <w:szCs w:val="32"/>
              </w:rPr>
            </w:pPr>
            <w:r w:rsidRPr="0074042F">
              <w:rPr>
                <w:b/>
                <w:sz w:val="32"/>
                <w:szCs w:val="32"/>
              </w:rPr>
              <w:t>CONVENTION ON</w:t>
            </w:r>
          </w:p>
          <w:p w14:paraId="0FC184EC" w14:textId="77777777" w:rsidR="009D1E95" w:rsidRPr="0074042F" w:rsidRDefault="007B0970" w:rsidP="005F2497">
            <w:pPr>
              <w:keepNext/>
              <w:widowControl w:val="0"/>
              <w:spacing w:after="0" w:line="240" w:lineRule="auto"/>
              <w:ind w:left="-108"/>
              <w:rPr>
                <w:b/>
                <w:sz w:val="32"/>
                <w:szCs w:val="32"/>
              </w:rPr>
            </w:pPr>
            <w:r w:rsidRPr="0074042F">
              <w:rPr>
                <w:b/>
                <w:sz w:val="32"/>
                <w:szCs w:val="32"/>
              </w:rPr>
              <w:t>MIGRATORY</w:t>
            </w:r>
          </w:p>
          <w:p w14:paraId="0E14FC86" w14:textId="77777777" w:rsidR="009D1E95" w:rsidRPr="005F2497" w:rsidRDefault="007B0970" w:rsidP="005F2497">
            <w:pPr>
              <w:keepNext/>
              <w:widowControl w:val="0"/>
              <w:spacing w:after="0" w:line="240" w:lineRule="auto"/>
              <w:ind w:left="-108"/>
              <w:rPr>
                <w:rFonts w:eastAsia="Calibri"/>
              </w:rPr>
            </w:pPr>
            <w:r w:rsidRPr="0074042F">
              <w:rPr>
                <w:b/>
                <w:sz w:val="32"/>
                <w:szCs w:val="32"/>
              </w:rPr>
              <w:t>SPECIES</w:t>
            </w:r>
            <w:r w:rsidRPr="005F2497">
              <w:rPr>
                <w:b/>
              </w:rPr>
              <w:t xml:space="preserve"> </w:t>
            </w:r>
          </w:p>
        </w:tc>
        <w:tc>
          <w:tcPr>
            <w:tcW w:w="4050" w:type="dxa"/>
            <w:tcBorders>
              <w:top w:val="single" w:sz="12" w:space="0" w:color="000000"/>
              <w:bottom w:val="single" w:sz="12" w:space="0" w:color="000000"/>
            </w:tcBorders>
            <w:tcMar>
              <w:top w:w="85" w:type="dxa"/>
              <w:left w:w="108" w:type="dxa"/>
              <w:bottom w:w="0" w:type="dxa"/>
              <w:right w:w="108" w:type="dxa"/>
            </w:tcMar>
          </w:tcPr>
          <w:p w14:paraId="5628494A" w14:textId="66C39578" w:rsidR="009D1E95" w:rsidRPr="005F2497" w:rsidRDefault="007B0970" w:rsidP="00B14DB7">
            <w:pPr>
              <w:widowControl w:val="0"/>
              <w:tabs>
                <w:tab w:val="left" w:pos="5040"/>
                <w:tab w:val="left" w:pos="5760"/>
                <w:tab w:val="left" w:pos="6008"/>
                <w:tab w:val="left" w:pos="6480"/>
                <w:tab w:val="left" w:pos="7200"/>
                <w:tab w:val="left" w:pos="7920"/>
                <w:tab w:val="left" w:pos="8640"/>
              </w:tabs>
              <w:spacing w:before="120" w:after="120" w:line="240" w:lineRule="auto"/>
            </w:pPr>
            <w:r w:rsidRPr="005F2497">
              <w:t>UNEP/CMS/COP15/Doc.</w:t>
            </w:r>
            <w:r w:rsidR="005F018C" w:rsidRPr="005F2497">
              <w:t>31.2.</w:t>
            </w:r>
            <w:r w:rsidR="00370797">
              <w:t>7</w:t>
            </w:r>
          </w:p>
          <w:p w14:paraId="629086F4" w14:textId="32519486" w:rsidR="009D1E95" w:rsidRPr="005F2497" w:rsidRDefault="005F018C" w:rsidP="00B14DB7">
            <w:pPr>
              <w:widowControl w:val="0"/>
              <w:tabs>
                <w:tab w:val="left" w:pos="5040"/>
                <w:tab w:val="left" w:pos="5760"/>
                <w:tab w:val="left" w:pos="6008"/>
                <w:tab w:val="left" w:pos="6480"/>
                <w:tab w:val="left" w:pos="7200"/>
                <w:tab w:val="left" w:pos="7920"/>
                <w:tab w:val="left" w:pos="8640"/>
              </w:tabs>
              <w:spacing w:before="120" w:after="120" w:line="240" w:lineRule="auto"/>
            </w:pPr>
            <w:r w:rsidRPr="005F2497">
              <w:t>24 October</w:t>
            </w:r>
            <w:r w:rsidR="007B0970" w:rsidRPr="005F2497">
              <w:t xml:space="preserve"> 2025</w:t>
            </w:r>
          </w:p>
          <w:p w14:paraId="49031ED9" w14:textId="3C3A13E2" w:rsidR="009D1E95" w:rsidRPr="005F2497" w:rsidRDefault="007B0970" w:rsidP="00B14DB7">
            <w:pPr>
              <w:widowControl w:val="0"/>
              <w:spacing w:before="120" w:after="120" w:line="240" w:lineRule="auto"/>
            </w:pPr>
            <w:r w:rsidRPr="005F2497">
              <w:t>Original: English</w:t>
            </w:r>
          </w:p>
        </w:tc>
      </w:tr>
    </w:tbl>
    <w:p w14:paraId="7935B18B" w14:textId="77777777" w:rsidR="00BE0923" w:rsidRPr="00BE0923" w:rsidRDefault="00BE0923" w:rsidP="005F2497">
      <w:pPr>
        <w:widowControl w:val="0"/>
        <w:tabs>
          <w:tab w:val="left" w:pos="-1057"/>
          <w:tab w:val="left" w:pos="-720"/>
        </w:tabs>
        <w:spacing w:after="0" w:line="240" w:lineRule="auto"/>
        <w:rPr>
          <w:sz w:val="8"/>
          <w:szCs w:val="8"/>
        </w:rPr>
      </w:pPr>
    </w:p>
    <w:p w14:paraId="55567AD6" w14:textId="77777777" w:rsidR="009D1E95" w:rsidRPr="005F2497" w:rsidRDefault="007B0970" w:rsidP="005F2497">
      <w:pPr>
        <w:widowControl w:val="0"/>
        <w:tabs>
          <w:tab w:val="left" w:pos="-1057"/>
          <w:tab w:val="left" w:pos="-720"/>
        </w:tabs>
        <w:spacing w:after="0" w:line="240" w:lineRule="auto"/>
        <w:rPr>
          <w:rFonts w:eastAsia="Calibri"/>
        </w:rPr>
      </w:pPr>
      <w:r w:rsidRPr="005F2497">
        <w:t>15</w:t>
      </w:r>
      <w:r w:rsidRPr="005F2497">
        <w:rPr>
          <w:vertAlign w:val="superscript"/>
        </w:rPr>
        <w:t>th</w:t>
      </w:r>
      <w:r w:rsidRPr="005F2497">
        <w:t xml:space="preserve"> MEETING OF THE CONFERENCE OF THE PARTIES</w:t>
      </w:r>
    </w:p>
    <w:p w14:paraId="71B348E5" w14:textId="77777777" w:rsidR="009D1E95" w:rsidRPr="00B14DB7" w:rsidRDefault="007B0970" w:rsidP="005F2497">
      <w:pPr>
        <w:widowControl w:val="0"/>
        <w:pBdr>
          <w:top w:val="single" w:sz="6" w:space="0" w:color="FFFFFF"/>
          <w:left w:val="single" w:sz="6" w:space="0" w:color="FFFFFF"/>
          <w:bottom w:val="single" w:sz="6" w:space="0" w:color="FFFFFF"/>
          <w:right w:val="single" w:sz="6" w:space="0" w:color="FFFFFF"/>
        </w:pBdr>
        <w:spacing w:after="0" w:line="240" w:lineRule="auto"/>
        <w:rPr>
          <w:rFonts w:eastAsia="Calibri"/>
          <w:lang w:val="pt-PT"/>
        </w:rPr>
      </w:pPr>
      <w:r w:rsidRPr="00B14DB7">
        <w:rPr>
          <w:lang w:val="pt-PT"/>
        </w:rPr>
        <w:t xml:space="preserve">Campo Grande, </w:t>
      </w:r>
      <w:proofErr w:type="spellStart"/>
      <w:r w:rsidRPr="00B14DB7">
        <w:rPr>
          <w:lang w:val="pt-PT"/>
        </w:rPr>
        <w:t>Brazil</w:t>
      </w:r>
      <w:proofErr w:type="spellEnd"/>
      <w:r w:rsidRPr="00B14DB7">
        <w:rPr>
          <w:lang w:val="pt-PT"/>
        </w:rPr>
        <w:t xml:space="preserve">, 23 to 29 </w:t>
      </w:r>
      <w:proofErr w:type="spellStart"/>
      <w:r w:rsidRPr="00B14DB7">
        <w:rPr>
          <w:lang w:val="pt-PT"/>
        </w:rPr>
        <w:t>March</w:t>
      </w:r>
      <w:proofErr w:type="spellEnd"/>
      <w:r w:rsidRPr="00B14DB7">
        <w:rPr>
          <w:lang w:val="pt-PT"/>
        </w:rPr>
        <w:t xml:space="preserve"> 2026</w:t>
      </w:r>
    </w:p>
    <w:p w14:paraId="06005B47" w14:textId="7AE7972F" w:rsidR="009D1E95" w:rsidRPr="00B14DB7" w:rsidRDefault="007B0970" w:rsidP="005F2497">
      <w:pPr>
        <w:widowControl w:val="0"/>
        <w:tabs>
          <w:tab w:val="left" w:pos="7020"/>
        </w:tabs>
        <w:spacing w:after="0" w:line="240" w:lineRule="auto"/>
        <w:rPr>
          <w:rFonts w:eastAsia="Calibri"/>
          <w:lang w:val="pt-PT"/>
        </w:rPr>
      </w:pPr>
      <w:r w:rsidRPr="00B14DB7">
        <w:rPr>
          <w:lang w:val="pt-PT"/>
        </w:rPr>
        <w:t xml:space="preserve">Agenda Item </w:t>
      </w:r>
      <w:r w:rsidR="005F018C" w:rsidRPr="00B14DB7">
        <w:rPr>
          <w:lang w:val="pt-PT"/>
        </w:rPr>
        <w:t>Doc.31.2.</w:t>
      </w:r>
      <w:r w:rsidR="00370797" w:rsidRPr="00B14DB7">
        <w:rPr>
          <w:lang w:val="pt-PT"/>
        </w:rPr>
        <w:t>7</w:t>
      </w:r>
    </w:p>
    <w:p w14:paraId="469F0600" w14:textId="77777777" w:rsidR="009D1E95" w:rsidRPr="00B14DB7" w:rsidRDefault="009D1E95" w:rsidP="005F2497">
      <w:pPr>
        <w:widowControl w:val="0"/>
        <w:spacing w:after="0" w:line="240" w:lineRule="auto"/>
        <w:rPr>
          <w:lang w:val="pt-PT"/>
        </w:rPr>
      </w:pPr>
    </w:p>
    <w:p w14:paraId="5DB5FAF3" w14:textId="77777777" w:rsidR="009D1E95" w:rsidRPr="00B14DB7" w:rsidRDefault="009D1E95" w:rsidP="005F2497">
      <w:pPr>
        <w:widowControl w:val="0"/>
        <w:spacing w:after="0" w:line="240" w:lineRule="auto"/>
        <w:rPr>
          <w:lang w:val="pt-PT"/>
        </w:rPr>
      </w:pPr>
    </w:p>
    <w:p w14:paraId="29692B06" w14:textId="77777777" w:rsidR="009D1E95" w:rsidRPr="005F2497" w:rsidRDefault="007B0970" w:rsidP="005F2497">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rPr>
      </w:pPr>
      <w:r w:rsidRPr="005F2497">
        <w:rPr>
          <w:b/>
        </w:rPr>
        <w:t xml:space="preserve">REPORT ON THE IMPLEMENTATION OF THE CONCERTED ACTION </w:t>
      </w:r>
    </w:p>
    <w:p w14:paraId="339C57F4" w14:textId="77777777" w:rsidR="00676CD6" w:rsidRPr="005F2497" w:rsidRDefault="007B0970" w:rsidP="005F2497">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rPr>
      </w:pPr>
      <w:r w:rsidRPr="005F2497">
        <w:rPr>
          <w:b/>
        </w:rPr>
        <w:t>FOR THE SPERM WHALES (</w:t>
      </w:r>
      <w:r w:rsidRPr="005F2497">
        <w:rPr>
          <w:b/>
          <w:i/>
        </w:rPr>
        <w:t>Physeter macrocephalus</w:t>
      </w:r>
      <w:r w:rsidRPr="005F2497">
        <w:rPr>
          <w:b/>
        </w:rPr>
        <w:t xml:space="preserve">) </w:t>
      </w:r>
    </w:p>
    <w:p w14:paraId="33CA77ED" w14:textId="430861CA" w:rsidR="009D1E95" w:rsidRPr="005F2497" w:rsidRDefault="007B0970" w:rsidP="005F2497">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pPr>
      <w:r w:rsidRPr="005F2497">
        <w:rPr>
          <w:b/>
        </w:rPr>
        <w:t>OF THE EASTERN TROPICAL PACIFIC</w:t>
      </w:r>
      <w:r w:rsidRPr="005F2497">
        <w:t>*</w:t>
      </w:r>
    </w:p>
    <w:p w14:paraId="796782C1" w14:textId="77777777" w:rsidR="009D1E95" w:rsidRPr="005F2497" w:rsidRDefault="009D1E95" w:rsidP="005F2497">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rPr>
      </w:pPr>
    </w:p>
    <w:p w14:paraId="13102725" w14:textId="77777777" w:rsidR="009D1E95" w:rsidRPr="005F2497" w:rsidRDefault="009D1E95" w:rsidP="005F2497">
      <w:pPr>
        <w:widowControl w:val="0"/>
        <w:spacing w:after="0" w:line="240" w:lineRule="auto"/>
        <w:jc w:val="both"/>
      </w:pPr>
    </w:p>
    <w:p w14:paraId="6DBA61D3" w14:textId="49B2BAE0" w:rsidR="009D1E95" w:rsidRPr="005F2497" w:rsidRDefault="00370797" w:rsidP="005F2497">
      <w:pPr>
        <w:widowControl w:val="0"/>
        <w:tabs>
          <w:tab w:val="left" w:pos="8295"/>
        </w:tabs>
        <w:spacing w:after="0" w:line="240" w:lineRule="auto"/>
        <w:jc w:val="both"/>
      </w:pPr>
      <w:r w:rsidRPr="005F2497">
        <w:rPr>
          <w:noProof/>
        </w:rPr>
        <mc:AlternateContent>
          <mc:Choice Requires="wps">
            <w:drawing>
              <wp:anchor distT="0" distB="0" distL="114300" distR="114300" simplePos="0" relativeHeight="251658240" behindDoc="0" locked="0" layoutInCell="1" hidden="0" allowOverlap="1" wp14:anchorId="14CA274D" wp14:editId="5F16236A">
                <wp:simplePos x="0" y="0"/>
                <wp:positionH relativeFrom="margin">
                  <wp:posOffset>820480</wp:posOffset>
                </wp:positionH>
                <wp:positionV relativeFrom="margin">
                  <wp:posOffset>2705292</wp:posOffset>
                </wp:positionV>
                <wp:extent cx="4323715" cy="1176655"/>
                <wp:effectExtent l="0" t="0" r="19685" b="23495"/>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323715" cy="117665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4D5E522" w14:textId="77777777" w:rsidR="009D1E95" w:rsidRPr="00FE7B04" w:rsidRDefault="007B0970" w:rsidP="0017113B">
                            <w:pPr>
                              <w:spacing w:after="0" w:line="240" w:lineRule="auto"/>
                              <w:jc w:val="both"/>
                              <w:textDirection w:val="btLr"/>
                            </w:pPr>
                            <w:r w:rsidRPr="00FE7B04">
                              <w:rPr>
                                <w:color w:val="000000"/>
                              </w:rPr>
                              <w:t>Summary:</w:t>
                            </w:r>
                          </w:p>
                          <w:p w14:paraId="2CC429DC" w14:textId="77777777" w:rsidR="009D1E95" w:rsidRPr="00FE7B04" w:rsidRDefault="009D1E95" w:rsidP="0017113B">
                            <w:pPr>
                              <w:spacing w:after="0" w:line="240" w:lineRule="auto"/>
                              <w:jc w:val="both"/>
                              <w:textDirection w:val="btLr"/>
                            </w:pPr>
                          </w:p>
                          <w:p w14:paraId="7C86B4F6" w14:textId="77777777" w:rsidR="009D1E95" w:rsidRPr="00FE7B04" w:rsidRDefault="007B0970" w:rsidP="0017113B">
                            <w:pPr>
                              <w:spacing w:after="0" w:line="240" w:lineRule="auto"/>
                              <w:jc w:val="both"/>
                              <w:textDirection w:val="btLr"/>
                            </w:pPr>
                            <w:r w:rsidRPr="00FE7B04">
                              <w:rPr>
                                <w:color w:val="000000"/>
                              </w:rPr>
                              <w:t>The Red Cachalotes del Pacífico has submitted the attached report for the Concerted Action for Eastern Tropical Pacific* sperm whales (</w:t>
                            </w:r>
                            <w:r w:rsidRPr="00FE7B04">
                              <w:rPr>
                                <w:i/>
                                <w:color w:val="000000"/>
                              </w:rPr>
                              <w:t>Physeter macrocephalus</w:t>
                            </w:r>
                            <w:r w:rsidRPr="00FE7B04">
                              <w:rPr>
                                <w:color w:val="000000"/>
                              </w:rPr>
                              <w:t>) in accordance with the process elaborated in Resolution 12.28 (Rev. COP14).</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4CA274D" id="Rectangle 1" o:spid="_x0000_s1026" style="position:absolute;left:0;text-align:left;margin-left:64.6pt;margin-top:213pt;width:340.45pt;height:92.6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">
                <v:stroke startarrowwidth="narrow" startarrowlength="short" endarrowwidth="narrow" endarrowlength="short" joinstyle="round"/>
                <v:textbox inset="2.53958mm,1.2694mm,2.53958mm,1.2694mm">
                  <w:txbxContent>
                    <w:p w14:paraId="54D5E522" w14:textId="77777777" w:rsidR="009D1E95" w:rsidRPr="00FE7B04" w:rsidRDefault="007B0970" w:rsidP="0017113B">
                      <w:pPr>
                        <w:spacing w:after="0" w:line="240" w:lineRule="auto"/>
                        <w:jc w:val="both"/>
                        <w:textDirection w:val="btLr"/>
                      </w:pPr>
                      <w:r w:rsidRPr="00FE7B04">
                        <w:rPr>
                          <w:color w:val="000000"/>
                        </w:rPr>
                        <w:t>Summary:</w:t>
                      </w:r>
                    </w:p>
                    <w:p w14:paraId="2CC429DC" w14:textId="77777777" w:rsidR="009D1E95" w:rsidRPr="00FE7B04" w:rsidRDefault="009D1E95" w:rsidP="0017113B">
                      <w:pPr>
                        <w:spacing w:after="0" w:line="240" w:lineRule="auto"/>
                        <w:jc w:val="both"/>
                        <w:textDirection w:val="btLr"/>
                      </w:pPr>
                    </w:p>
                    <w:p w14:paraId="7C86B4F6" w14:textId="77777777" w:rsidR="009D1E95" w:rsidRPr="00FE7B04" w:rsidRDefault="007B0970" w:rsidP="0017113B">
                      <w:pPr>
                        <w:spacing w:after="0" w:line="240" w:lineRule="auto"/>
                        <w:jc w:val="both"/>
                        <w:textDirection w:val="btLr"/>
                      </w:pPr>
                      <w:r w:rsidRPr="00FE7B04">
                        <w:rPr>
                          <w:color w:val="000000"/>
                        </w:rPr>
                        <w:t>The Red Cachalotes del Pacífico has submitted the attached report for the Concerted Action for Eastern Tropical Pacific* sperm whales (</w:t>
                      </w:r>
                      <w:r w:rsidRPr="00FE7B04">
                        <w:rPr>
                          <w:i/>
                          <w:color w:val="000000"/>
                        </w:rPr>
                        <w:t>Physeter macrocephalus</w:t>
                      </w:r>
                      <w:r w:rsidRPr="00FE7B04">
                        <w:rPr>
                          <w:color w:val="000000"/>
                        </w:rPr>
                        <w:t>) in accordance with the process elaborated in Resolution 12.28 (Rev. COP14).</w:t>
                      </w:r>
                    </w:p>
                  </w:txbxContent>
                </v:textbox>
                <w10:wrap type="square" anchorx="margin" anchory="margin"/>
              </v:rect>
            </w:pict>
          </mc:Fallback>
        </mc:AlternateContent>
      </w:r>
    </w:p>
    <w:p w14:paraId="2247BC03" w14:textId="3A362192" w:rsidR="009D1E95" w:rsidRPr="005F2497" w:rsidRDefault="009D1E95" w:rsidP="005F2497">
      <w:pPr>
        <w:widowControl w:val="0"/>
        <w:spacing w:after="0" w:line="240" w:lineRule="auto"/>
        <w:rPr>
          <w:rFonts w:eastAsia="Calibri"/>
        </w:rPr>
      </w:pPr>
    </w:p>
    <w:p w14:paraId="35048958" w14:textId="5EF72D14" w:rsidR="009D1E95" w:rsidRPr="005F2497" w:rsidRDefault="009D1E95" w:rsidP="005F2497">
      <w:pPr>
        <w:widowControl w:val="0"/>
        <w:spacing w:after="0" w:line="240" w:lineRule="auto"/>
      </w:pPr>
    </w:p>
    <w:p w14:paraId="0A15CF09" w14:textId="4A3EFC35" w:rsidR="009D1E95" w:rsidRPr="005F2497" w:rsidRDefault="009D1E95" w:rsidP="005F2497">
      <w:pPr>
        <w:widowControl w:val="0"/>
        <w:spacing w:after="0" w:line="240" w:lineRule="auto"/>
      </w:pPr>
    </w:p>
    <w:p w14:paraId="01B44C7D" w14:textId="777C2A7E" w:rsidR="009D1E95" w:rsidRPr="005F2497" w:rsidRDefault="009D1E95" w:rsidP="005F2497">
      <w:pPr>
        <w:widowControl w:val="0"/>
        <w:spacing w:after="0" w:line="240" w:lineRule="auto"/>
      </w:pPr>
    </w:p>
    <w:p w14:paraId="7CE6FE12" w14:textId="77777777" w:rsidR="009D1E95" w:rsidRPr="005F2497" w:rsidRDefault="009D1E95" w:rsidP="005F2497">
      <w:pPr>
        <w:widowControl w:val="0"/>
        <w:spacing w:after="0" w:line="240" w:lineRule="auto"/>
      </w:pPr>
    </w:p>
    <w:p w14:paraId="44ADEE41" w14:textId="77777777" w:rsidR="009D1E95" w:rsidRPr="005F2497" w:rsidRDefault="009D1E95" w:rsidP="005F2497">
      <w:pPr>
        <w:widowControl w:val="0"/>
        <w:spacing w:after="0" w:line="240" w:lineRule="auto"/>
      </w:pPr>
    </w:p>
    <w:p w14:paraId="5F9A0BCD" w14:textId="77777777" w:rsidR="009D1E95" w:rsidRPr="005F2497" w:rsidRDefault="009D1E95" w:rsidP="005F2497">
      <w:pPr>
        <w:widowControl w:val="0"/>
        <w:spacing w:after="0" w:line="240" w:lineRule="auto"/>
      </w:pPr>
    </w:p>
    <w:p w14:paraId="33C3AFA9" w14:textId="77777777" w:rsidR="009D1E95" w:rsidRPr="005F2497" w:rsidRDefault="009D1E95" w:rsidP="005F2497">
      <w:pPr>
        <w:widowControl w:val="0"/>
        <w:spacing w:after="0" w:line="240" w:lineRule="auto"/>
      </w:pPr>
    </w:p>
    <w:p w14:paraId="7536A75B" w14:textId="77777777" w:rsidR="009D1E95" w:rsidRPr="005F2497" w:rsidRDefault="009D1E95" w:rsidP="005F2497">
      <w:pPr>
        <w:widowControl w:val="0"/>
        <w:spacing w:after="0" w:line="240" w:lineRule="auto"/>
      </w:pPr>
    </w:p>
    <w:p w14:paraId="4CBF3A68" w14:textId="77777777" w:rsidR="009D1E95" w:rsidRPr="005F2497" w:rsidRDefault="009D1E95" w:rsidP="005F2497">
      <w:pPr>
        <w:widowControl w:val="0"/>
        <w:spacing w:after="0" w:line="240" w:lineRule="auto"/>
      </w:pPr>
    </w:p>
    <w:p w14:paraId="5F30746E" w14:textId="77777777" w:rsidR="009D1E95" w:rsidRPr="005F2497" w:rsidRDefault="009D1E95" w:rsidP="005F2497">
      <w:pPr>
        <w:widowControl w:val="0"/>
        <w:spacing w:after="0" w:line="240" w:lineRule="auto"/>
      </w:pPr>
    </w:p>
    <w:p w14:paraId="60EF9931" w14:textId="77777777" w:rsidR="009D1E95" w:rsidRPr="005F2497" w:rsidRDefault="009D1E95" w:rsidP="005F2497">
      <w:pPr>
        <w:widowControl w:val="0"/>
        <w:spacing w:after="0" w:line="240" w:lineRule="auto"/>
      </w:pPr>
    </w:p>
    <w:p w14:paraId="62D4E8F5" w14:textId="77777777" w:rsidR="009D1E95" w:rsidRPr="005F2497" w:rsidRDefault="009D1E95" w:rsidP="005F2497">
      <w:pPr>
        <w:widowControl w:val="0"/>
        <w:spacing w:after="0" w:line="240" w:lineRule="auto"/>
      </w:pPr>
    </w:p>
    <w:p w14:paraId="1CF9D805" w14:textId="77777777" w:rsidR="009D1E95" w:rsidRPr="005F2497" w:rsidRDefault="009D1E95" w:rsidP="005F2497">
      <w:pPr>
        <w:widowControl w:val="0"/>
        <w:spacing w:after="0" w:line="240" w:lineRule="auto"/>
      </w:pPr>
    </w:p>
    <w:p w14:paraId="37E10990" w14:textId="77777777" w:rsidR="009D1E95" w:rsidRPr="005F2497" w:rsidRDefault="009D1E95" w:rsidP="005F2497">
      <w:pPr>
        <w:widowControl w:val="0"/>
        <w:spacing w:after="0" w:line="240" w:lineRule="auto"/>
      </w:pPr>
    </w:p>
    <w:p w14:paraId="4F38B9AB" w14:textId="77777777" w:rsidR="009D1E95" w:rsidRPr="005F2497" w:rsidRDefault="009D1E95" w:rsidP="005F2497">
      <w:pPr>
        <w:widowControl w:val="0"/>
        <w:spacing w:after="0" w:line="240" w:lineRule="auto"/>
      </w:pPr>
    </w:p>
    <w:p w14:paraId="4E37C597" w14:textId="77777777" w:rsidR="009D1E95" w:rsidRPr="005F2497" w:rsidRDefault="009D1E95" w:rsidP="005F2497">
      <w:pPr>
        <w:widowControl w:val="0"/>
        <w:spacing w:after="0" w:line="240" w:lineRule="auto"/>
      </w:pPr>
    </w:p>
    <w:p w14:paraId="4CA3FDFB" w14:textId="77777777" w:rsidR="009D1E95" w:rsidRPr="005F2497" w:rsidRDefault="009D1E95" w:rsidP="005F2497">
      <w:pPr>
        <w:widowControl w:val="0"/>
        <w:spacing w:after="0" w:line="240" w:lineRule="auto"/>
      </w:pPr>
    </w:p>
    <w:p w14:paraId="4A537501" w14:textId="77777777" w:rsidR="009D1E95" w:rsidRPr="005F2497" w:rsidRDefault="009D1E95" w:rsidP="005F2497">
      <w:pPr>
        <w:widowControl w:val="0"/>
        <w:tabs>
          <w:tab w:val="left" w:pos="7245"/>
        </w:tabs>
        <w:spacing w:after="0" w:line="240" w:lineRule="auto"/>
      </w:pPr>
    </w:p>
    <w:p w14:paraId="7EBC73A3" w14:textId="77777777" w:rsidR="009D1E95" w:rsidRPr="005F2497" w:rsidRDefault="009D1E95" w:rsidP="005F2497">
      <w:pPr>
        <w:widowControl w:val="0"/>
        <w:spacing w:after="0" w:line="240" w:lineRule="auto"/>
      </w:pPr>
    </w:p>
    <w:p w14:paraId="1EAD30F9" w14:textId="77777777" w:rsidR="009D1E95" w:rsidRPr="005F2497" w:rsidRDefault="009D1E95" w:rsidP="005F2497">
      <w:pPr>
        <w:spacing w:after="0" w:line="240" w:lineRule="auto"/>
      </w:pPr>
    </w:p>
    <w:p w14:paraId="753C8490" w14:textId="77777777" w:rsidR="009D1E95" w:rsidRPr="005F2497" w:rsidRDefault="009D1E95" w:rsidP="005F2497">
      <w:pPr>
        <w:spacing w:after="0" w:line="240" w:lineRule="auto"/>
      </w:pPr>
    </w:p>
    <w:p w14:paraId="2DB68CCA" w14:textId="77777777" w:rsidR="009D1E95" w:rsidRPr="005F2497" w:rsidRDefault="009D1E95" w:rsidP="005F2497">
      <w:pPr>
        <w:spacing w:after="0" w:line="240" w:lineRule="auto"/>
      </w:pPr>
    </w:p>
    <w:p w14:paraId="4F43DA41" w14:textId="77777777" w:rsidR="009D1E95" w:rsidRPr="005F2497" w:rsidRDefault="009D1E95" w:rsidP="005F2497">
      <w:pPr>
        <w:spacing w:after="0" w:line="240" w:lineRule="auto"/>
      </w:pPr>
    </w:p>
    <w:p w14:paraId="7918C447" w14:textId="77777777" w:rsidR="009D1E95" w:rsidRPr="005F2497" w:rsidRDefault="009D1E95" w:rsidP="005F2497">
      <w:pPr>
        <w:spacing w:after="0" w:line="240" w:lineRule="auto"/>
      </w:pPr>
    </w:p>
    <w:p w14:paraId="462EE1BC" w14:textId="77777777" w:rsidR="009D1E95" w:rsidRPr="005F2497" w:rsidRDefault="009D1E95" w:rsidP="005F2497">
      <w:pPr>
        <w:spacing w:after="0" w:line="240" w:lineRule="auto"/>
      </w:pPr>
    </w:p>
    <w:p w14:paraId="0F96D293" w14:textId="77777777" w:rsidR="009D1E95" w:rsidRPr="005F2497" w:rsidRDefault="009D1E95" w:rsidP="005F2497">
      <w:pPr>
        <w:spacing w:after="0" w:line="240" w:lineRule="auto"/>
      </w:pPr>
    </w:p>
    <w:p w14:paraId="28190CBF" w14:textId="77777777" w:rsidR="009D1E95" w:rsidRPr="005F2497" w:rsidRDefault="009D1E95" w:rsidP="005F2497">
      <w:pPr>
        <w:spacing w:after="0" w:line="240" w:lineRule="auto"/>
      </w:pPr>
    </w:p>
    <w:p w14:paraId="216E5FE2" w14:textId="77777777" w:rsidR="0017113B" w:rsidRPr="005F2497" w:rsidRDefault="0017113B" w:rsidP="005F2497">
      <w:pPr>
        <w:spacing w:after="0" w:line="240" w:lineRule="auto"/>
      </w:pPr>
    </w:p>
    <w:p w14:paraId="022E3A21" w14:textId="77777777" w:rsidR="0017113B" w:rsidRPr="005F2497" w:rsidRDefault="0017113B" w:rsidP="005F2497">
      <w:pPr>
        <w:spacing w:after="0" w:line="240" w:lineRule="auto"/>
      </w:pPr>
    </w:p>
    <w:p w14:paraId="2D98D118" w14:textId="77777777" w:rsidR="0017113B" w:rsidRPr="005F2497" w:rsidRDefault="0017113B" w:rsidP="005F2497">
      <w:pPr>
        <w:spacing w:after="0" w:line="240" w:lineRule="auto"/>
      </w:pPr>
    </w:p>
    <w:p w14:paraId="498CFF73" w14:textId="77777777" w:rsidR="0017113B" w:rsidRPr="005F2497" w:rsidRDefault="0017113B" w:rsidP="005F2497">
      <w:pPr>
        <w:spacing w:after="0" w:line="240" w:lineRule="auto"/>
      </w:pPr>
    </w:p>
    <w:p w14:paraId="640ACFD4" w14:textId="1DEBBBE2" w:rsidR="009D1E95" w:rsidRPr="005F2497" w:rsidRDefault="007B0970" w:rsidP="005F2497">
      <w:pPr>
        <w:widowControl w:val="0"/>
        <w:spacing w:after="0" w:line="240" w:lineRule="auto"/>
        <w:jc w:val="both"/>
        <w:rPr>
          <w:sz w:val="20"/>
          <w:szCs w:val="20"/>
        </w:rPr>
        <w:sectPr w:rsidR="009D1E95" w:rsidRPr="005F2497" w:rsidSect="005F2497">
          <w:headerReference w:type="even" r:id="rId11"/>
          <w:headerReference w:type="default" r:id="rId12"/>
          <w:footerReference w:type="even" r:id="rId13"/>
          <w:footerReference w:type="default" r:id="rId14"/>
          <w:headerReference w:type="first" r:id="rId15"/>
          <w:footerReference w:type="first" r:id="rId16"/>
          <w:type w:val="continuous"/>
          <w:pgSz w:w="11905" w:h="16837"/>
          <w:pgMar w:top="1440" w:right="1440" w:bottom="1440" w:left="1440" w:header="432" w:footer="432" w:gutter="0"/>
          <w:pgNumType w:start="1"/>
          <w:cols w:space="720"/>
          <w:titlePg/>
          <w:docGrid w:linePitch="299"/>
        </w:sectPr>
      </w:pPr>
      <w:r w:rsidRPr="00370797">
        <w:rPr>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authors</w:t>
      </w:r>
      <w:r w:rsidRPr="005F2497">
        <w:rPr>
          <w:sz w:val="20"/>
          <w:szCs w:val="20"/>
        </w:rPr>
        <w:t>.</w:t>
      </w:r>
    </w:p>
    <w:p w14:paraId="7F7230BF" w14:textId="2A745624" w:rsidR="00D94012" w:rsidRDefault="00370797">
      <w:pPr>
        <w:rPr>
          <w:b/>
        </w:rPr>
      </w:pPr>
      <w:r>
        <w:rPr>
          <w:b/>
        </w:rPr>
        <w:br w:type="page"/>
      </w:r>
    </w:p>
    <w:p w14:paraId="0DD3ED0F" w14:textId="77777777" w:rsidR="009D1E95" w:rsidRPr="005F2497" w:rsidRDefault="007B0970" w:rsidP="005F2497">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rPr>
      </w:pPr>
      <w:r w:rsidRPr="005F2497">
        <w:rPr>
          <w:b/>
        </w:rPr>
        <w:lastRenderedPageBreak/>
        <w:t xml:space="preserve">REPORT ON THE IMPLEMENTATION OF THE CONCERTED ACTION </w:t>
      </w:r>
    </w:p>
    <w:p w14:paraId="163A014A" w14:textId="5D232610" w:rsidR="009D1E95" w:rsidRPr="005F2497" w:rsidRDefault="007B0970" w:rsidP="005F2497">
      <w:pPr>
        <w:widowControl w:val="0"/>
        <w:pBdr>
          <w:top w:val="single" w:sz="6" w:space="0" w:color="FFFFFF"/>
          <w:left w:val="single" w:sz="6" w:space="0" w:color="FFFFFF"/>
          <w:bottom w:val="single" w:sz="6" w:space="0" w:color="FFFFFF"/>
          <w:right w:val="single" w:sz="6" w:space="0" w:color="FFFFFF"/>
        </w:pBdr>
        <w:spacing w:after="120" w:line="240" w:lineRule="auto"/>
        <w:ind w:left="-86" w:right="-360"/>
        <w:jc w:val="center"/>
        <w:rPr>
          <w:b/>
        </w:rPr>
      </w:pPr>
      <w:r w:rsidRPr="005F2497">
        <w:rPr>
          <w:b/>
        </w:rPr>
        <w:t>FOR THE SPERM WHALES (</w:t>
      </w:r>
      <w:r w:rsidRPr="005F2497">
        <w:rPr>
          <w:b/>
          <w:i/>
        </w:rPr>
        <w:t>Physeter macrocephalus</w:t>
      </w:r>
      <w:r w:rsidRPr="005F2497">
        <w:rPr>
          <w:b/>
        </w:rPr>
        <w:t xml:space="preserve">) </w:t>
      </w:r>
      <w:r w:rsidR="00676CD6" w:rsidRPr="005F2497">
        <w:rPr>
          <w:b/>
        </w:rPr>
        <w:br/>
      </w:r>
      <w:r w:rsidRPr="005F2497">
        <w:rPr>
          <w:b/>
        </w:rPr>
        <w:t>OF THE EASTERN TROPICAL PACIFIC</w:t>
      </w:r>
    </w:p>
    <w:p w14:paraId="4A502722" w14:textId="73A05B09" w:rsidR="009D1E95" w:rsidRPr="005F2497" w:rsidRDefault="007B0970" w:rsidP="005F2497">
      <w:pPr>
        <w:spacing w:after="0" w:line="240" w:lineRule="auto"/>
        <w:jc w:val="center"/>
      </w:pPr>
      <w:r w:rsidRPr="005F2497">
        <w:t>UNEP/CMS/ CONCERTED ACTION 12.2</w:t>
      </w:r>
      <w:r w:rsidR="00676CD6" w:rsidRPr="005F2497">
        <w:t xml:space="preserve"> (Rev.COP14)</w:t>
      </w:r>
    </w:p>
    <w:p w14:paraId="7FFA267A" w14:textId="77777777" w:rsidR="009D1E95" w:rsidRPr="005F2497" w:rsidRDefault="009D1E95" w:rsidP="005F2497">
      <w:pPr>
        <w:spacing w:after="0" w:line="240" w:lineRule="auto"/>
      </w:pPr>
    </w:p>
    <w:p w14:paraId="3AA32270" w14:textId="77777777" w:rsidR="009D1E95" w:rsidRPr="005F2497" w:rsidRDefault="009D1E95" w:rsidP="00812411">
      <w:pPr>
        <w:spacing w:after="0" w:line="240" w:lineRule="auto"/>
        <w:jc w:val="both"/>
      </w:pPr>
    </w:p>
    <w:p w14:paraId="1F6CEFF1" w14:textId="77777777" w:rsidR="009D1E95" w:rsidRPr="00100D8B" w:rsidRDefault="007B0970" w:rsidP="00370797">
      <w:pPr>
        <w:spacing w:after="0" w:line="240" w:lineRule="auto"/>
        <w:jc w:val="both"/>
        <w:rPr>
          <w:b/>
          <w:bCs/>
        </w:rPr>
      </w:pPr>
      <w:r w:rsidRPr="00100D8B">
        <w:rPr>
          <w:b/>
          <w:bCs/>
        </w:rPr>
        <w:t>CONCERTED ACTION</w:t>
      </w:r>
    </w:p>
    <w:p w14:paraId="313DAE71" w14:textId="77777777" w:rsidR="009D1E95" w:rsidRPr="005F2497" w:rsidRDefault="009D1E95" w:rsidP="00812411">
      <w:pPr>
        <w:spacing w:after="0" w:line="240" w:lineRule="auto"/>
        <w:jc w:val="both"/>
      </w:pPr>
    </w:p>
    <w:p w14:paraId="265A003E" w14:textId="77777777" w:rsidR="009D1E95" w:rsidRPr="005F2497" w:rsidRDefault="007B0970" w:rsidP="00812411">
      <w:pPr>
        <w:spacing w:after="0" w:line="240" w:lineRule="auto"/>
        <w:jc w:val="both"/>
      </w:pPr>
      <w:r w:rsidRPr="005F2497">
        <w:t>Title: Concerted Action for Sperm Whales (</w:t>
      </w:r>
      <w:r w:rsidRPr="005F2497">
        <w:rPr>
          <w:i/>
        </w:rPr>
        <w:t>Physeter macrocephalus</w:t>
      </w:r>
      <w:r w:rsidRPr="005F2497">
        <w:t>) of the Eastern Tropical Pacific</w:t>
      </w:r>
    </w:p>
    <w:p w14:paraId="65C8002C" w14:textId="77777777" w:rsidR="009D1E95" w:rsidRPr="005F2497" w:rsidRDefault="009D1E95" w:rsidP="00812411">
      <w:pPr>
        <w:spacing w:after="0" w:line="240" w:lineRule="auto"/>
        <w:jc w:val="both"/>
      </w:pPr>
    </w:p>
    <w:p w14:paraId="44BB73EC" w14:textId="77777777" w:rsidR="009D1E95" w:rsidRPr="005F2497" w:rsidRDefault="007B0970" w:rsidP="00812411">
      <w:pPr>
        <w:spacing w:after="0" w:line="240" w:lineRule="auto"/>
        <w:jc w:val="both"/>
        <w:rPr>
          <w:u w:val="single"/>
        </w:rPr>
      </w:pPr>
      <w:r w:rsidRPr="005F2497">
        <w:t>Document number:</w:t>
      </w:r>
      <w:r w:rsidRPr="005F2497">
        <w:rPr>
          <w:i/>
        </w:rPr>
        <w:t xml:space="preserve"> </w:t>
      </w:r>
      <w:hyperlink r:id="rId17">
        <w:r w:rsidR="009D1E95" w:rsidRPr="005F2497">
          <w:rPr>
            <w:color w:val="1155CC"/>
            <w:u w:val="single"/>
          </w:rPr>
          <w:t>UNEP/CMS/Concerted Action 12.2 (Rev.COP14)</w:t>
        </w:r>
      </w:hyperlink>
    </w:p>
    <w:p w14:paraId="73A1ED47" w14:textId="77777777" w:rsidR="00A41484" w:rsidRPr="005F2497" w:rsidRDefault="00A41484" w:rsidP="00812411">
      <w:pPr>
        <w:tabs>
          <w:tab w:val="left" w:pos="5040"/>
          <w:tab w:val="left" w:pos="5760"/>
          <w:tab w:val="left" w:pos="6008"/>
          <w:tab w:val="left" w:pos="6480"/>
          <w:tab w:val="left" w:pos="7200"/>
          <w:tab w:val="left" w:pos="7920"/>
          <w:tab w:val="left" w:pos="8640"/>
        </w:tabs>
        <w:spacing w:after="0" w:line="240" w:lineRule="auto"/>
        <w:jc w:val="both"/>
      </w:pPr>
    </w:p>
    <w:p w14:paraId="4B2A477B" w14:textId="213A8B22" w:rsidR="009D1E95" w:rsidRPr="001E46D7" w:rsidRDefault="007B0970" w:rsidP="00370797">
      <w:pPr>
        <w:spacing w:after="0" w:line="240" w:lineRule="auto"/>
        <w:jc w:val="both"/>
        <w:rPr>
          <w:b/>
          <w:bCs/>
        </w:rPr>
      </w:pPr>
      <w:r w:rsidRPr="001E46D7">
        <w:rPr>
          <w:b/>
          <w:bCs/>
        </w:rPr>
        <w:t>REPORTING GOVERNMENT or ORGANIZATION</w:t>
      </w:r>
    </w:p>
    <w:p w14:paraId="30051266" w14:textId="77777777" w:rsidR="009D1E95" w:rsidRPr="005F2497" w:rsidRDefault="009D1E95" w:rsidP="00812411">
      <w:pPr>
        <w:spacing w:after="0" w:line="240" w:lineRule="auto"/>
        <w:jc w:val="both"/>
      </w:pPr>
    </w:p>
    <w:p w14:paraId="4D9FAF4A" w14:textId="77777777" w:rsidR="009D1E95" w:rsidRPr="005F2497" w:rsidRDefault="007B0970" w:rsidP="00812411">
      <w:pPr>
        <w:tabs>
          <w:tab w:val="left" w:pos="5040"/>
          <w:tab w:val="left" w:pos="5760"/>
          <w:tab w:val="left" w:pos="6008"/>
          <w:tab w:val="left" w:pos="6480"/>
          <w:tab w:val="left" w:pos="7200"/>
          <w:tab w:val="left" w:pos="7920"/>
          <w:tab w:val="left" w:pos="8640"/>
        </w:tabs>
        <w:spacing w:after="0" w:line="240" w:lineRule="auto"/>
        <w:jc w:val="both"/>
      </w:pPr>
      <w:r w:rsidRPr="005F2497">
        <w:t xml:space="preserve">Red </w:t>
      </w:r>
      <w:proofErr w:type="spellStart"/>
      <w:r w:rsidRPr="005F2497">
        <w:t>Cachalotes</w:t>
      </w:r>
      <w:proofErr w:type="spellEnd"/>
      <w:r w:rsidRPr="005F2497">
        <w:t xml:space="preserve"> del </w:t>
      </w:r>
      <w:proofErr w:type="spellStart"/>
      <w:r w:rsidRPr="005F2497">
        <w:t>Pacífico</w:t>
      </w:r>
      <w:proofErr w:type="spellEnd"/>
      <w:r w:rsidRPr="005F2497">
        <w:t>:</w:t>
      </w:r>
    </w:p>
    <w:p w14:paraId="51DD4DC3" w14:textId="77777777" w:rsidR="009D1E95" w:rsidRPr="00E4739E" w:rsidRDefault="009D1E95" w:rsidP="00812411">
      <w:pPr>
        <w:spacing w:after="0" w:line="240" w:lineRule="auto"/>
        <w:jc w:val="both"/>
      </w:pPr>
    </w:p>
    <w:p w14:paraId="01618433" w14:textId="77777777" w:rsidR="002411D7" w:rsidRPr="00E4739E" w:rsidRDefault="002411D7" w:rsidP="00812411">
      <w:pPr>
        <w:spacing w:after="0" w:line="240" w:lineRule="auto"/>
        <w:jc w:val="both"/>
        <w:rPr>
          <w:vertAlign w:val="superscript"/>
        </w:rPr>
      </w:pPr>
      <w:proofErr w:type="spellStart"/>
      <w:r w:rsidRPr="00E4739E">
        <w:t>Eguiguren</w:t>
      </w:r>
      <w:proofErr w:type="spellEnd"/>
      <w:r w:rsidRPr="00E4739E">
        <w:t xml:space="preserve"> A</w:t>
      </w:r>
      <w:r>
        <w:rPr>
          <w:rStyle w:val="FootnoteReference"/>
          <w:lang w:val="es-ES"/>
        </w:rPr>
        <w:footnoteReference w:id="1"/>
      </w:r>
      <w:r w:rsidRPr="00E4739E">
        <w:rPr>
          <w:vertAlign w:val="superscript"/>
        </w:rPr>
        <w:t>*</w:t>
      </w:r>
      <w:r w:rsidRPr="00E4739E">
        <w:t>, Avila IC</w:t>
      </w:r>
      <w:r>
        <w:rPr>
          <w:rStyle w:val="FootnoteReference"/>
          <w:lang w:val="es-ES"/>
        </w:rPr>
        <w:footnoteReference w:id="2"/>
      </w:r>
      <w:r>
        <w:rPr>
          <w:rStyle w:val="FootnoteReference"/>
          <w:lang w:val="es-ES"/>
        </w:rPr>
        <w:footnoteReference w:id="3"/>
      </w:r>
      <w:r w:rsidRPr="00E4739E">
        <w:t>, Oliver M, Rosero P</w:t>
      </w:r>
      <w:r>
        <w:rPr>
          <w:rStyle w:val="FootnoteReference"/>
          <w:lang w:val="es-ES"/>
        </w:rPr>
        <w:footnoteReference w:id="4"/>
      </w:r>
      <w:r w:rsidRPr="00E4739E">
        <w:t>, Pérez-Puig H</w:t>
      </w:r>
      <w:r>
        <w:rPr>
          <w:rStyle w:val="FootnoteReference"/>
          <w:lang w:val="es-ES"/>
        </w:rPr>
        <w:footnoteReference w:id="5"/>
      </w:r>
      <w:r w:rsidRPr="00E4739E">
        <w:t>, Toro F</w:t>
      </w:r>
      <w:r>
        <w:rPr>
          <w:rStyle w:val="FootnoteReference"/>
          <w:lang w:val="es-ES"/>
        </w:rPr>
        <w:footnoteReference w:id="6"/>
      </w:r>
      <w:r>
        <w:rPr>
          <w:rStyle w:val="FootnoteReference"/>
          <w:lang w:val="es-ES"/>
        </w:rPr>
        <w:footnoteReference w:id="7"/>
      </w:r>
      <w:r w:rsidRPr="00E4739E">
        <w:t>, Hersh TA</w:t>
      </w:r>
      <w:r>
        <w:rPr>
          <w:rStyle w:val="FootnoteReference"/>
          <w:lang w:val="es-ES"/>
        </w:rPr>
        <w:footnoteReference w:id="8"/>
      </w:r>
      <w:r>
        <w:rPr>
          <w:rStyle w:val="FootnoteReference"/>
          <w:lang w:val="es-ES"/>
        </w:rPr>
        <w:footnoteReference w:id="9"/>
      </w:r>
      <w:r w:rsidRPr="00E4739E">
        <w:t>, Rojas-Cerda C</w:t>
      </w:r>
      <w:r>
        <w:rPr>
          <w:rStyle w:val="FootnoteReference"/>
          <w:lang w:val="es-ES"/>
        </w:rPr>
        <w:footnoteReference w:id="10"/>
      </w:r>
      <w:r>
        <w:rPr>
          <w:rStyle w:val="FootnoteReference"/>
          <w:lang w:val="es-ES"/>
        </w:rPr>
        <w:footnoteReference w:id="11"/>
      </w:r>
      <w:r w:rsidRPr="00E4739E">
        <w:t>, Mesnick S</w:t>
      </w:r>
      <w:r>
        <w:rPr>
          <w:rStyle w:val="FootnoteReference"/>
          <w:lang w:val="es-ES"/>
        </w:rPr>
        <w:footnoteReference w:id="12"/>
      </w:r>
      <w:r w:rsidRPr="00E4739E">
        <w:t>, Clarke CMK</w:t>
      </w:r>
      <w:r w:rsidRPr="00E4739E">
        <w:rPr>
          <w:vertAlign w:val="superscript"/>
        </w:rPr>
        <w:t>1</w:t>
      </w:r>
      <w:r w:rsidRPr="00E4739E">
        <w:t>, Whitehead H, Cantor M, Alava JJ</w:t>
      </w:r>
      <w:r>
        <w:rPr>
          <w:rStyle w:val="FootnoteReference"/>
          <w:lang w:val="es-ES"/>
        </w:rPr>
        <w:footnoteReference w:id="13"/>
      </w:r>
      <w:r>
        <w:rPr>
          <w:rStyle w:val="FootnoteReference"/>
          <w:lang w:val="es-ES"/>
        </w:rPr>
        <w:footnoteReference w:id="14"/>
      </w:r>
    </w:p>
    <w:p w14:paraId="31FD2348" w14:textId="77777777" w:rsidR="009D1E95" w:rsidRPr="00E4739E" w:rsidRDefault="009D1E95" w:rsidP="00812411">
      <w:pPr>
        <w:spacing w:after="0" w:line="240" w:lineRule="auto"/>
        <w:jc w:val="both"/>
      </w:pPr>
    </w:p>
    <w:p w14:paraId="573F5B25" w14:textId="69D160E7" w:rsidR="009D1E95" w:rsidRPr="002411D7" w:rsidRDefault="007B0970" w:rsidP="00370797">
      <w:pPr>
        <w:spacing w:after="0" w:line="240" w:lineRule="auto"/>
        <w:jc w:val="both"/>
        <w:rPr>
          <w:b/>
          <w:bCs/>
        </w:rPr>
      </w:pPr>
      <w:r w:rsidRPr="002411D7">
        <w:rPr>
          <w:b/>
          <w:bCs/>
        </w:rPr>
        <w:t>TARGET SPECIES/POPULATION</w:t>
      </w:r>
    </w:p>
    <w:p w14:paraId="34987A0D" w14:textId="77777777" w:rsidR="009D1E95" w:rsidRPr="005F2497" w:rsidRDefault="009D1E95" w:rsidP="00812411">
      <w:pPr>
        <w:spacing w:after="0" w:line="240" w:lineRule="auto"/>
        <w:jc w:val="both"/>
      </w:pPr>
    </w:p>
    <w:p w14:paraId="588F15DE" w14:textId="77777777" w:rsidR="009D1E95" w:rsidRPr="005F2497" w:rsidRDefault="007B0970" w:rsidP="00812411">
      <w:pPr>
        <w:spacing w:after="80" w:line="240" w:lineRule="auto"/>
        <w:jc w:val="both"/>
      </w:pPr>
      <w:r w:rsidRPr="005F2497">
        <w:t>Class: Mammalia</w:t>
      </w:r>
    </w:p>
    <w:p w14:paraId="0446DAFD" w14:textId="77777777" w:rsidR="009D1E95" w:rsidRPr="005F2497" w:rsidRDefault="007B0970" w:rsidP="00812411">
      <w:pPr>
        <w:spacing w:after="80" w:line="240" w:lineRule="auto"/>
        <w:jc w:val="both"/>
      </w:pPr>
      <w:r w:rsidRPr="005F2497">
        <w:t>Order: Artiodactyla</w:t>
      </w:r>
    </w:p>
    <w:p w14:paraId="2D4BE09F" w14:textId="77777777" w:rsidR="009D1E95" w:rsidRPr="005F2497" w:rsidRDefault="007B0970" w:rsidP="00812411">
      <w:pPr>
        <w:spacing w:after="80" w:line="240" w:lineRule="auto"/>
        <w:jc w:val="both"/>
      </w:pPr>
      <w:r w:rsidRPr="005F2497">
        <w:t>Family: Physeteridae</w:t>
      </w:r>
    </w:p>
    <w:p w14:paraId="52F4FCE4" w14:textId="77777777" w:rsidR="009D1E95" w:rsidRPr="005F2497" w:rsidRDefault="007B0970" w:rsidP="00812411">
      <w:pPr>
        <w:spacing w:after="80" w:line="240" w:lineRule="auto"/>
        <w:jc w:val="both"/>
        <w:rPr>
          <w:i/>
        </w:rPr>
      </w:pPr>
      <w:r w:rsidRPr="005F2497">
        <w:t xml:space="preserve">Genus: </w:t>
      </w:r>
      <w:r w:rsidRPr="005F2497">
        <w:rPr>
          <w:i/>
        </w:rPr>
        <w:t>Physeter</w:t>
      </w:r>
    </w:p>
    <w:p w14:paraId="1B969B76" w14:textId="77777777" w:rsidR="009D1E95" w:rsidRPr="005F2497" w:rsidRDefault="007B0970" w:rsidP="00812411">
      <w:pPr>
        <w:spacing w:after="80" w:line="240" w:lineRule="auto"/>
        <w:jc w:val="both"/>
        <w:rPr>
          <w:i/>
        </w:rPr>
      </w:pPr>
      <w:r w:rsidRPr="005F2497">
        <w:t xml:space="preserve">Species: </w:t>
      </w:r>
      <w:r w:rsidRPr="005F2497">
        <w:rPr>
          <w:i/>
        </w:rPr>
        <w:t>Physeter macrocephalus</w:t>
      </w:r>
    </w:p>
    <w:p w14:paraId="7BD6AF2B" w14:textId="77777777" w:rsidR="009D1E95" w:rsidRPr="005F2497" w:rsidRDefault="007B0970" w:rsidP="00812411">
      <w:pPr>
        <w:spacing w:after="0" w:line="240" w:lineRule="auto"/>
        <w:jc w:val="both"/>
      </w:pPr>
      <w:r w:rsidRPr="005F2497">
        <w:t>Population: Eastern Tropical Pacific (</w:t>
      </w:r>
      <w:proofErr w:type="spellStart"/>
      <w:r w:rsidRPr="005F2497">
        <w:t>etP</w:t>
      </w:r>
      <w:proofErr w:type="spellEnd"/>
      <w:r w:rsidRPr="005F2497">
        <w:t>) sperm whale clans</w:t>
      </w:r>
    </w:p>
    <w:p w14:paraId="760AF263" w14:textId="77777777" w:rsidR="009D1E95" w:rsidRPr="005F2497" w:rsidRDefault="009D1E95" w:rsidP="005F2497">
      <w:pPr>
        <w:tabs>
          <w:tab w:val="left" w:pos="5040"/>
          <w:tab w:val="left" w:pos="5760"/>
          <w:tab w:val="left" w:pos="6008"/>
          <w:tab w:val="left" w:pos="6480"/>
          <w:tab w:val="left" w:pos="7200"/>
          <w:tab w:val="left" w:pos="7920"/>
          <w:tab w:val="left" w:pos="8640"/>
        </w:tabs>
        <w:spacing w:after="0" w:line="240" w:lineRule="auto"/>
      </w:pPr>
    </w:p>
    <w:p w14:paraId="67D13C62" w14:textId="1EA93261" w:rsidR="009D1E95" w:rsidRPr="00812411" w:rsidRDefault="007B0970" w:rsidP="00370797">
      <w:pPr>
        <w:spacing w:after="0" w:line="240" w:lineRule="auto"/>
        <w:rPr>
          <w:b/>
          <w:bCs/>
        </w:rPr>
      </w:pPr>
      <w:r w:rsidRPr="00812411">
        <w:rPr>
          <w:b/>
          <w:bCs/>
        </w:rPr>
        <w:t xml:space="preserve">PROGRESS IN ACTIVITIES </w:t>
      </w:r>
    </w:p>
    <w:p w14:paraId="5340E8C2" w14:textId="77777777" w:rsidR="007F5C17" w:rsidRPr="005F2497" w:rsidRDefault="007F5C17" w:rsidP="005F2497">
      <w:pPr>
        <w:spacing w:after="0" w:line="240" w:lineRule="auto"/>
      </w:pPr>
    </w:p>
    <w:p w14:paraId="6106639A" w14:textId="22D151EE" w:rsidR="009D1E95" w:rsidRPr="005F2497" w:rsidRDefault="007B0970" w:rsidP="005F2497">
      <w:pPr>
        <w:spacing w:after="0" w:line="240" w:lineRule="auto"/>
        <w:jc w:val="both"/>
      </w:pPr>
      <w:r w:rsidRPr="005F2497">
        <w:t>Since the adoption of the Concerted Action in 2017 at COP12 (UNEP/CMS/Concerted Action 12.2), and the subsequent renewal in 2024 at COP 14 (UNEP/CMS/Concerted Action 12.2 (Rev.COP14)), we have continued to advance in the establishment of a Research Network</w:t>
      </w:r>
      <w:r w:rsidR="00FE7B04" w:rsidRPr="005F2497">
        <w:t>—</w:t>
      </w:r>
      <w:r w:rsidRPr="005F2497">
        <w:rPr>
          <w:b/>
        </w:rPr>
        <w:t xml:space="preserve">Red </w:t>
      </w:r>
      <w:proofErr w:type="spellStart"/>
      <w:r w:rsidRPr="005F2497">
        <w:rPr>
          <w:b/>
        </w:rPr>
        <w:t>Cachalotes</w:t>
      </w:r>
      <w:proofErr w:type="spellEnd"/>
      <w:r w:rsidRPr="005F2497">
        <w:rPr>
          <w:b/>
        </w:rPr>
        <w:t xml:space="preserve"> del </w:t>
      </w:r>
      <w:proofErr w:type="spellStart"/>
      <w:r w:rsidRPr="005F2497">
        <w:rPr>
          <w:b/>
        </w:rPr>
        <w:t>Pacífico</w:t>
      </w:r>
      <w:proofErr w:type="spellEnd"/>
      <w:r w:rsidR="00FE7B04" w:rsidRPr="005F2497">
        <w:t>—</w:t>
      </w:r>
      <w:r w:rsidRPr="005F2497">
        <w:t xml:space="preserve">aimed at promoting collaborative research and conservation of sperm whales throughout the </w:t>
      </w:r>
      <w:proofErr w:type="spellStart"/>
      <w:r w:rsidRPr="005F2497">
        <w:t>etP</w:t>
      </w:r>
      <w:proofErr w:type="spellEnd"/>
      <w:r w:rsidRPr="005F2497">
        <w:t xml:space="preserve"> and the broader southeastern Pacific (including the Gulf of California where re-sightings of </w:t>
      </w:r>
      <w:proofErr w:type="spellStart"/>
      <w:r w:rsidRPr="005F2497">
        <w:t>etP</w:t>
      </w:r>
      <w:proofErr w:type="spellEnd"/>
      <w:r w:rsidRPr="005F2497">
        <w:t xml:space="preserve"> sperm whales have been confirmed) through a transversal cultural lens. Through this collaboration, we have achieved the following milestones:</w:t>
      </w:r>
    </w:p>
    <w:p w14:paraId="4D27E948" w14:textId="77777777" w:rsidR="009D1E95" w:rsidRPr="005F2497" w:rsidRDefault="009D1E95" w:rsidP="005F2497">
      <w:pPr>
        <w:spacing w:after="0" w:line="240" w:lineRule="auto"/>
        <w:jc w:val="both"/>
      </w:pPr>
    </w:p>
    <w:p w14:paraId="0F2D3CEF" w14:textId="77777777" w:rsidR="009D1E95" w:rsidRDefault="007B0970" w:rsidP="005F2497">
      <w:pPr>
        <w:spacing w:after="0" w:line="240" w:lineRule="auto"/>
        <w:jc w:val="both"/>
        <w:rPr>
          <w:b/>
        </w:rPr>
      </w:pPr>
      <w:r w:rsidRPr="005F2497">
        <w:rPr>
          <w:b/>
        </w:rPr>
        <w:lastRenderedPageBreak/>
        <w:t>1. Publication of a review on the interplay between culture and the conservation of the sperm whale clans</w:t>
      </w:r>
    </w:p>
    <w:p w14:paraId="2F63E8E6" w14:textId="77777777" w:rsidR="00812411" w:rsidRPr="005F2497" w:rsidRDefault="00812411" w:rsidP="005F2497">
      <w:pPr>
        <w:spacing w:after="0" w:line="240" w:lineRule="auto"/>
        <w:jc w:val="both"/>
        <w:rPr>
          <w:b/>
        </w:rPr>
      </w:pPr>
    </w:p>
    <w:p w14:paraId="55876521" w14:textId="1CCA4423" w:rsidR="009D1E95" w:rsidRPr="005F2497" w:rsidRDefault="007B0970" w:rsidP="00812411">
      <w:pPr>
        <w:spacing w:after="80" w:line="240" w:lineRule="auto"/>
        <w:jc w:val="both"/>
      </w:pPr>
      <w:r w:rsidRPr="005F2497">
        <w:t xml:space="preserve">In May 2025, members of the </w:t>
      </w:r>
      <w:r w:rsidRPr="005F2497">
        <w:rPr>
          <w:b/>
        </w:rPr>
        <w:t xml:space="preserve">Red </w:t>
      </w:r>
      <w:proofErr w:type="spellStart"/>
      <w:r w:rsidRPr="005F2497">
        <w:rPr>
          <w:b/>
        </w:rPr>
        <w:t>Cachalotes</w:t>
      </w:r>
      <w:proofErr w:type="spellEnd"/>
      <w:r w:rsidRPr="005F2497">
        <w:rPr>
          <w:b/>
        </w:rPr>
        <w:t xml:space="preserve"> del </w:t>
      </w:r>
      <w:proofErr w:type="spellStart"/>
      <w:r w:rsidRPr="005F2497">
        <w:rPr>
          <w:b/>
        </w:rPr>
        <w:t>Pacífico</w:t>
      </w:r>
      <w:proofErr w:type="spellEnd"/>
      <w:r w:rsidRPr="005F2497">
        <w:t xml:space="preserve"> published the review article ‘Integrating cultural dimensions in sperm whale (</w:t>
      </w:r>
      <w:r w:rsidRPr="005F2497">
        <w:rPr>
          <w:i/>
        </w:rPr>
        <w:t>Physeter macrocephalus</w:t>
      </w:r>
      <w:r w:rsidRPr="005F2497">
        <w:t xml:space="preserve">) conservation: threats, challenges and solutions’ </w:t>
      </w:r>
      <w:hyperlink r:id="rId18">
        <w:r w:rsidR="009D1E95" w:rsidRPr="005F2497">
          <w:t>(</w:t>
        </w:r>
        <w:proofErr w:type="spellStart"/>
        <w:r w:rsidR="009D1E95" w:rsidRPr="005F2497">
          <w:t>Eguiguren</w:t>
        </w:r>
        <w:proofErr w:type="spellEnd"/>
        <w:r w:rsidR="009D1E95" w:rsidRPr="005F2497">
          <w:t xml:space="preserve"> et al. 2025)</w:t>
        </w:r>
      </w:hyperlink>
      <w:r w:rsidRPr="005F2497">
        <w:t xml:space="preserve">. In this review, we identified the geographic distribution of existing and emerging threats to sperm whales in the region, which include global (i.e., human-induced climate change and its effects on sperm whale prey distribution) and localized threats (i.e., fisheries interactions, vessel collisions, oceanic contamination, acoustic pollution, and deep-sea mining; </w:t>
      </w:r>
      <w:hyperlink r:id="rId19">
        <w:r w:rsidR="009D1E95" w:rsidRPr="005F2497">
          <w:t>Alava et al. 2014, 2022, Avila et al. 2018</w:t>
        </w:r>
      </w:hyperlink>
      <w:hyperlink r:id="rId20">
        <w:r w:rsidR="009D1E95" w:rsidRPr="005F2497">
          <w:t>; Figure 1</w:t>
        </w:r>
      </w:hyperlink>
      <w:r w:rsidRPr="005F2497">
        <w:t xml:space="preserve">). We also compiled the existing evidence for the interaction between social learning and culture in sperm whales, their population structure, and their vulnerability to human threats in the region. We highlighted the current knowledge gaps and challenges to the effective conservation of sperm whales through a cultural lens in the </w:t>
      </w:r>
      <w:proofErr w:type="spellStart"/>
      <w:r w:rsidRPr="005F2497">
        <w:t>etP</w:t>
      </w:r>
      <w:proofErr w:type="spellEnd"/>
      <w:r w:rsidRPr="005F2497">
        <w:t>, which include:</w:t>
      </w:r>
    </w:p>
    <w:p w14:paraId="463F87B1" w14:textId="77777777" w:rsidR="009D1E95" w:rsidRPr="005F2497" w:rsidRDefault="007B0970" w:rsidP="00812411">
      <w:pPr>
        <w:numPr>
          <w:ilvl w:val="0"/>
          <w:numId w:val="2"/>
        </w:numPr>
        <w:spacing w:after="80" w:line="240" w:lineRule="auto"/>
        <w:jc w:val="both"/>
      </w:pPr>
      <w:r w:rsidRPr="005F2497">
        <w:t xml:space="preserve">A lack of fundamental knowledge on the distribution, movement patterns, and ecology of sperm whales in general, and clans specifically, throughout their home ranges. </w:t>
      </w:r>
    </w:p>
    <w:p w14:paraId="0E456FF0" w14:textId="77777777" w:rsidR="009D1E95" w:rsidRPr="005F2497" w:rsidRDefault="007B0970" w:rsidP="00812411">
      <w:pPr>
        <w:numPr>
          <w:ilvl w:val="0"/>
          <w:numId w:val="2"/>
        </w:numPr>
        <w:spacing w:after="80" w:line="240" w:lineRule="auto"/>
        <w:jc w:val="both"/>
      </w:pPr>
      <w:r w:rsidRPr="005F2497">
        <w:t>Virtually no understanding of the movements, ecology and distribution of mature male sperm whales, which are key to the reproductive potential of sperm whale populations.</w:t>
      </w:r>
    </w:p>
    <w:p w14:paraId="18E40D7A" w14:textId="77777777" w:rsidR="009D1E95" w:rsidRPr="005F2497" w:rsidRDefault="007B0970" w:rsidP="00812411">
      <w:pPr>
        <w:numPr>
          <w:ilvl w:val="0"/>
          <w:numId w:val="2"/>
        </w:numPr>
        <w:spacing w:after="80" w:line="240" w:lineRule="auto"/>
        <w:jc w:val="both"/>
      </w:pPr>
      <w:r w:rsidRPr="005F2497">
        <w:t>A knowledge gap on the degree to which specific anthropogenic threats impact sperm whale populations and specific clans throughout the region.</w:t>
      </w:r>
    </w:p>
    <w:p w14:paraId="7FE5B923" w14:textId="77777777" w:rsidR="009D1E95" w:rsidRPr="005F2497" w:rsidRDefault="007B0970" w:rsidP="00812411">
      <w:pPr>
        <w:numPr>
          <w:ilvl w:val="0"/>
          <w:numId w:val="2"/>
        </w:numPr>
        <w:spacing w:after="80" w:line="240" w:lineRule="auto"/>
        <w:jc w:val="both"/>
      </w:pPr>
      <w:r w:rsidRPr="005F2497">
        <w:t>Insufficient frameworks in local and international conservation instruments to protect culturally distinct groups of individuals.</w:t>
      </w:r>
    </w:p>
    <w:p w14:paraId="2AFC8048" w14:textId="77777777" w:rsidR="009D1E95" w:rsidRPr="005F2497" w:rsidRDefault="007B0970" w:rsidP="005F2497">
      <w:pPr>
        <w:numPr>
          <w:ilvl w:val="0"/>
          <w:numId w:val="2"/>
        </w:numPr>
        <w:spacing w:after="0" w:line="240" w:lineRule="auto"/>
        <w:jc w:val="both"/>
      </w:pPr>
      <w:r w:rsidRPr="005F2497">
        <w:t xml:space="preserve">Inadequate conservation policy and enforcement capabilities for the protection of sperm whales (and other species) whose home ranges span the waters of multiple nations </w:t>
      </w:r>
      <w:proofErr w:type="gramStart"/>
      <w:r w:rsidRPr="005F2497">
        <w:t>and also</w:t>
      </w:r>
      <w:proofErr w:type="gramEnd"/>
      <w:r w:rsidRPr="005F2497">
        <w:t xml:space="preserve"> into the open seas.</w:t>
      </w:r>
    </w:p>
    <w:p w14:paraId="5016CEF4" w14:textId="77777777" w:rsidR="000A0D59" w:rsidRPr="005F2497" w:rsidRDefault="000A0D59" w:rsidP="005F2497">
      <w:pPr>
        <w:spacing w:after="0" w:line="240" w:lineRule="auto"/>
        <w:jc w:val="both"/>
      </w:pPr>
    </w:p>
    <w:p w14:paraId="33D21AB5" w14:textId="1B1A03F7" w:rsidR="009D1E95" w:rsidRPr="005F2497" w:rsidRDefault="007B0970" w:rsidP="00812411">
      <w:pPr>
        <w:spacing w:after="80" w:line="240" w:lineRule="auto"/>
        <w:jc w:val="both"/>
      </w:pPr>
      <w:r w:rsidRPr="005F2497">
        <w:t xml:space="preserve">Finally, we proposed concrete actions that can contribute to overcoming some of these challenges, which align with the goals of the Concerted Action for </w:t>
      </w:r>
      <w:proofErr w:type="spellStart"/>
      <w:r w:rsidRPr="005F2497">
        <w:t>etP</w:t>
      </w:r>
      <w:proofErr w:type="spellEnd"/>
      <w:r w:rsidRPr="005F2497">
        <w:t xml:space="preserve"> Sperm Whales (UNEP/CMS/Concerted Action 12.2 Rev.COP14). These include:</w:t>
      </w:r>
    </w:p>
    <w:p w14:paraId="1E574F59" w14:textId="77777777" w:rsidR="009D1E95" w:rsidRPr="005F2497" w:rsidRDefault="007B0970" w:rsidP="00812411">
      <w:pPr>
        <w:numPr>
          <w:ilvl w:val="0"/>
          <w:numId w:val="4"/>
        </w:numPr>
        <w:spacing w:after="80" w:line="240" w:lineRule="auto"/>
        <w:jc w:val="both"/>
      </w:pPr>
      <w:r w:rsidRPr="005F2497">
        <w:t>Strengthening transnational collaboration across member and non-member states throughout the region, with special attention towards securing institutional support and resource mobilization towards local efforts in nations with emerging economies.</w:t>
      </w:r>
    </w:p>
    <w:p w14:paraId="168BC8A6" w14:textId="77777777" w:rsidR="009D1E95" w:rsidRPr="005F2497" w:rsidRDefault="007B0970" w:rsidP="005F2497">
      <w:pPr>
        <w:numPr>
          <w:ilvl w:val="0"/>
          <w:numId w:val="4"/>
        </w:numPr>
        <w:spacing w:after="0" w:line="240" w:lineRule="auto"/>
        <w:jc w:val="both"/>
      </w:pPr>
      <w:r w:rsidRPr="005F2497">
        <w:t xml:space="preserve">Incorporating new technologies (i.e., machine-learning-assisted photo-ID and acoustic detector software) to streamline data processing and sharing. </w:t>
      </w:r>
    </w:p>
    <w:p w14:paraId="54B411C1" w14:textId="77777777" w:rsidR="000A0D59" w:rsidRPr="005F2497" w:rsidRDefault="000A0D59" w:rsidP="005F2497">
      <w:pPr>
        <w:spacing w:after="0" w:line="240" w:lineRule="auto"/>
        <w:jc w:val="both"/>
        <w:rPr>
          <w:b/>
        </w:rPr>
      </w:pPr>
    </w:p>
    <w:p w14:paraId="0B9D4E71" w14:textId="3203BE9B" w:rsidR="009D1E95" w:rsidRDefault="007B0970" w:rsidP="005F2497">
      <w:pPr>
        <w:spacing w:after="0" w:line="240" w:lineRule="auto"/>
        <w:jc w:val="both"/>
        <w:rPr>
          <w:b/>
        </w:rPr>
      </w:pPr>
      <w:r w:rsidRPr="005F2497">
        <w:rPr>
          <w:b/>
        </w:rPr>
        <w:t>2. Update on the status of sperm whale clans off the Galápagos Islands</w:t>
      </w:r>
    </w:p>
    <w:p w14:paraId="087B6440" w14:textId="77777777" w:rsidR="00812411" w:rsidRPr="005F2497" w:rsidRDefault="00812411" w:rsidP="005F2497">
      <w:pPr>
        <w:spacing w:after="0" w:line="240" w:lineRule="auto"/>
        <w:jc w:val="both"/>
        <w:rPr>
          <w:b/>
        </w:rPr>
      </w:pPr>
    </w:p>
    <w:p w14:paraId="2CD6F921" w14:textId="77777777" w:rsidR="009D1E95" w:rsidRPr="005F2497" w:rsidRDefault="007B0970" w:rsidP="005F2497">
      <w:pPr>
        <w:spacing w:after="0" w:line="240" w:lineRule="auto"/>
        <w:jc w:val="both"/>
      </w:pPr>
      <w:r w:rsidRPr="005F2497">
        <w:t xml:space="preserve">The latest evaluation of sperm whale clans off the Galápagos Islands was conducted on whales recorded in 2013 &amp; 2014 </w:t>
      </w:r>
      <w:hyperlink r:id="rId21">
        <w:r w:rsidR="009D1E95" w:rsidRPr="005F2497">
          <w:t>(Cantor et al. 2016)</w:t>
        </w:r>
      </w:hyperlink>
      <w:r w:rsidRPr="005F2497">
        <w:t>. This analysis showed that the clans that were commonly sighted in the 1980s and 1990s (</w:t>
      </w:r>
      <w:r w:rsidRPr="005F2497">
        <w:rPr>
          <w:i/>
        </w:rPr>
        <w:t>Regular</w:t>
      </w:r>
      <w:r w:rsidRPr="005F2497">
        <w:t xml:space="preserve"> and </w:t>
      </w:r>
      <w:r w:rsidRPr="005F2497">
        <w:rPr>
          <w:i/>
        </w:rPr>
        <w:t>Plus-One</w:t>
      </w:r>
      <w:r w:rsidRPr="005F2497">
        <w:t xml:space="preserve">) were entirely replaced by the </w:t>
      </w:r>
      <w:r w:rsidRPr="005F2497">
        <w:rPr>
          <w:i/>
        </w:rPr>
        <w:t xml:space="preserve">Short </w:t>
      </w:r>
      <w:r w:rsidRPr="005F2497">
        <w:t xml:space="preserve">and </w:t>
      </w:r>
      <w:r w:rsidRPr="005F2497">
        <w:rPr>
          <w:i/>
        </w:rPr>
        <w:t>Four-Plus</w:t>
      </w:r>
      <w:r w:rsidRPr="005F2497">
        <w:t xml:space="preserve"> clans in the 2010s. This likely reflects the movement of clans from the Galápagos to other areas of the </w:t>
      </w:r>
      <w:proofErr w:type="spellStart"/>
      <w:r w:rsidRPr="005F2497">
        <w:t>etP</w:t>
      </w:r>
      <w:proofErr w:type="spellEnd"/>
      <w:r w:rsidRPr="005F2497">
        <w:t xml:space="preserve">, and vice versa, over multiple decades. </w:t>
      </w:r>
    </w:p>
    <w:p w14:paraId="3F44B865" w14:textId="77777777" w:rsidR="000A0D59" w:rsidRPr="005F2497" w:rsidRDefault="000A0D59" w:rsidP="005F2497">
      <w:pPr>
        <w:spacing w:after="0" w:line="240" w:lineRule="auto"/>
        <w:jc w:val="both"/>
      </w:pPr>
    </w:p>
    <w:p w14:paraId="4E2023AE" w14:textId="160E57A3" w:rsidR="009D1E95" w:rsidRPr="005F2497" w:rsidRDefault="007B0970" w:rsidP="005F2497">
      <w:pPr>
        <w:spacing w:after="0" w:line="240" w:lineRule="auto"/>
        <w:jc w:val="both"/>
      </w:pPr>
      <w:r w:rsidRPr="005F2497">
        <w:t xml:space="preserve">Since then, we have completed analyses of sperm whale recordings collected off the Galápagos Islands nearly one decade later (2022–2023) to identify the cultural identity of whales in the region. We were able to confirm the presence of four of the previously identified clans (Table 1). The </w:t>
      </w:r>
      <w:r w:rsidRPr="005F2497">
        <w:rPr>
          <w:i/>
        </w:rPr>
        <w:t xml:space="preserve">Short </w:t>
      </w:r>
      <w:r w:rsidRPr="005F2497">
        <w:t>clan</w:t>
      </w:r>
      <w:r w:rsidRPr="005F2497">
        <w:rPr>
          <w:i/>
        </w:rPr>
        <w:t xml:space="preserve"> </w:t>
      </w:r>
      <w:r w:rsidRPr="005F2497">
        <w:t xml:space="preserve">was recorded in both years, while the </w:t>
      </w:r>
      <w:r w:rsidRPr="005F2497">
        <w:rPr>
          <w:i/>
        </w:rPr>
        <w:t xml:space="preserve">Four-Plus, Slow Increasing, </w:t>
      </w:r>
      <w:r w:rsidRPr="005F2497">
        <w:t>and</w:t>
      </w:r>
      <w:r w:rsidRPr="005F2497">
        <w:rPr>
          <w:i/>
        </w:rPr>
        <w:t xml:space="preserve"> Palindrome </w:t>
      </w:r>
      <w:r w:rsidRPr="005F2497">
        <w:t xml:space="preserve">clans were present in 2023 </w:t>
      </w:r>
      <w:hyperlink r:id="rId22">
        <w:r w:rsidR="009D1E95" w:rsidRPr="005F2497">
          <w:t>(</w:t>
        </w:r>
      </w:hyperlink>
      <w:hyperlink r:id="rId23">
        <w:r w:rsidR="009D1E95" w:rsidRPr="005F2497">
          <w:t>Oliver</w:t>
        </w:r>
      </w:hyperlink>
      <w:hyperlink r:id="rId24">
        <w:r w:rsidR="009D1E95" w:rsidRPr="005F2497">
          <w:t xml:space="preserve"> 2025)</w:t>
        </w:r>
      </w:hyperlink>
      <w:r w:rsidRPr="005F2497">
        <w:t xml:space="preserve">. These findings support the delineation of the recently identified </w:t>
      </w:r>
      <w:r w:rsidRPr="005F2497">
        <w:rPr>
          <w:i/>
        </w:rPr>
        <w:t>Palindrome</w:t>
      </w:r>
      <w:r w:rsidRPr="005F2497">
        <w:t xml:space="preserve"> and </w:t>
      </w:r>
      <w:r w:rsidRPr="005F2497">
        <w:rPr>
          <w:i/>
        </w:rPr>
        <w:t>Slow Increasing</w:t>
      </w:r>
      <w:r w:rsidRPr="005F2497">
        <w:t xml:space="preserve"> clans as distinct repertoires. They also indicate continuity with clan distributions during the 2000s–2010s, but a marked shift from those of the 1980s–1990s. An exception to this is the </w:t>
      </w:r>
      <w:r w:rsidRPr="005F2497">
        <w:rPr>
          <w:i/>
        </w:rPr>
        <w:t>Slow Increasing</w:t>
      </w:r>
      <w:r w:rsidRPr="005F2497">
        <w:t xml:space="preserve"> clan, which was present at times in the 1980s–1990s as well as in 2023. </w:t>
      </w:r>
    </w:p>
    <w:p w14:paraId="4205A8FF" w14:textId="4A62CCAA" w:rsidR="009D1E95" w:rsidRPr="005F2497" w:rsidRDefault="007B0970" w:rsidP="005F2497">
      <w:pPr>
        <w:spacing w:after="0" w:line="240" w:lineRule="auto"/>
        <w:jc w:val="both"/>
        <w:rPr>
          <w:b/>
        </w:rPr>
      </w:pPr>
      <w:r w:rsidRPr="005F2497">
        <w:rPr>
          <w:b/>
        </w:rPr>
        <w:lastRenderedPageBreak/>
        <w:t>3. Steps towards transnational Photo-ID monitoring</w:t>
      </w:r>
    </w:p>
    <w:p w14:paraId="0C3600B1" w14:textId="77777777" w:rsidR="00812411" w:rsidRDefault="00812411" w:rsidP="005F2497">
      <w:pPr>
        <w:spacing w:after="0" w:line="240" w:lineRule="auto"/>
        <w:jc w:val="both"/>
      </w:pPr>
    </w:p>
    <w:p w14:paraId="6E310FDB" w14:textId="5827DC29" w:rsidR="009D1E95" w:rsidRPr="005F2497" w:rsidRDefault="007B0970" w:rsidP="005F2497">
      <w:pPr>
        <w:spacing w:after="0" w:line="240" w:lineRule="auto"/>
        <w:jc w:val="both"/>
      </w:pPr>
      <w:r w:rsidRPr="005F2497">
        <w:t xml:space="preserve">Since 2022, researchers from the </w:t>
      </w:r>
      <w:r w:rsidRPr="005F2497">
        <w:rPr>
          <w:b/>
        </w:rPr>
        <w:t xml:space="preserve">Red </w:t>
      </w:r>
      <w:proofErr w:type="spellStart"/>
      <w:r w:rsidRPr="005F2497">
        <w:rPr>
          <w:b/>
        </w:rPr>
        <w:t>Cachalotes</w:t>
      </w:r>
      <w:proofErr w:type="spellEnd"/>
      <w:r w:rsidRPr="005F2497">
        <w:rPr>
          <w:b/>
        </w:rPr>
        <w:t xml:space="preserve"> del </w:t>
      </w:r>
      <w:proofErr w:type="spellStart"/>
      <w:r w:rsidRPr="005F2497">
        <w:rPr>
          <w:b/>
        </w:rPr>
        <w:t>Pacífico</w:t>
      </w:r>
      <w:proofErr w:type="spellEnd"/>
      <w:r w:rsidRPr="005F2497">
        <w:rPr>
          <w:b/>
        </w:rPr>
        <w:t xml:space="preserve"> </w:t>
      </w:r>
      <w:r w:rsidRPr="005F2497">
        <w:t xml:space="preserve">have begun using web-based, AI-assisted photo-ID platforms (i.e., </w:t>
      </w:r>
      <w:proofErr w:type="spellStart"/>
      <w:r w:rsidRPr="005F2497">
        <w:t>Flukebook</w:t>
      </w:r>
      <w:proofErr w:type="spellEnd"/>
      <w:r w:rsidRPr="005F2497">
        <w:t xml:space="preserve"> and </w:t>
      </w:r>
      <w:proofErr w:type="spellStart"/>
      <w:r w:rsidRPr="005F2497">
        <w:t>Happywhale</w:t>
      </w:r>
      <w:proofErr w:type="spellEnd"/>
      <w:r w:rsidRPr="005F2497">
        <w:t xml:space="preserve">). These platforms allow researchers to streamline the photo-ID matching process and to collaborate with researchers from across the globe, which facilitates monitoring the large-scale movements of sperm whales throughout the Pacific Ocean Basin. The Whitehead Lab catalogue, which consists of over 9000 individuals from the Galápagos Islands, mainland Ecuador, central Chile, and the Eastern Pacific, has been uploaded to </w:t>
      </w:r>
      <w:proofErr w:type="spellStart"/>
      <w:r w:rsidRPr="005F2497">
        <w:t>Flukebook</w:t>
      </w:r>
      <w:proofErr w:type="spellEnd"/>
      <w:r w:rsidRPr="005F2497">
        <w:t>.</w:t>
      </w:r>
    </w:p>
    <w:p w14:paraId="31F0BCF8" w14:textId="77777777" w:rsidR="000A0D59" w:rsidRPr="005F2497" w:rsidRDefault="000A0D59" w:rsidP="005F2497">
      <w:pPr>
        <w:spacing w:after="0" w:line="240" w:lineRule="auto"/>
        <w:jc w:val="both"/>
      </w:pPr>
    </w:p>
    <w:p w14:paraId="6B3A40DD" w14:textId="32EC6523" w:rsidR="009D1E95" w:rsidRPr="005F2497" w:rsidRDefault="007B0970" w:rsidP="005F2497">
      <w:pPr>
        <w:spacing w:after="0" w:line="240" w:lineRule="auto"/>
        <w:jc w:val="both"/>
      </w:pPr>
      <w:r w:rsidRPr="005F2497">
        <w:t xml:space="preserve">Likewise, an updated regional photo-identification catalogue for the Gulf of California, encompassing approximately 200 sperm whales (including archival photographs dating back to 1997), was recently integrated into </w:t>
      </w:r>
      <w:proofErr w:type="spellStart"/>
      <w:r w:rsidRPr="005F2497">
        <w:t>Flukebook</w:t>
      </w:r>
      <w:proofErr w:type="spellEnd"/>
      <w:r w:rsidRPr="005F2497">
        <w:t>. A preliminary match with a sperm whale photographed in the Galápagos Islands underscores the importance of collaborative research initiatives to understand movement patterns, home range, and connectivity among populations.</w:t>
      </w:r>
    </w:p>
    <w:p w14:paraId="196D25BD" w14:textId="77777777" w:rsidR="000A0D59" w:rsidRPr="005F2497" w:rsidRDefault="000A0D59" w:rsidP="005F2497">
      <w:pPr>
        <w:spacing w:after="0" w:line="240" w:lineRule="auto"/>
        <w:jc w:val="both"/>
      </w:pPr>
    </w:p>
    <w:p w14:paraId="34D74550" w14:textId="7B8E33FB" w:rsidR="009D1E95" w:rsidRPr="005F2497" w:rsidRDefault="007B0970" w:rsidP="005F2497">
      <w:pPr>
        <w:spacing w:after="0" w:line="240" w:lineRule="auto"/>
        <w:jc w:val="both"/>
      </w:pPr>
      <w:r w:rsidRPr="005F2497">
        <w:t xml:space="preserve">However, there is currently no connectivity between catalogues uploaded in </w:t>
      </w:r>
      <w:proofErr w:type="spellStart"/>
      <w:r w:rsidRPr="005F2497">
        <w:t>Flukebook</w:t>
      </w:r>
      <w:proofErr w:type="spellEnd"/>
      <w:r w:rsidRPr="005F2497">
        <w:t xml:space="preserve"> and </w:t>
      </w:r>
      <w:proofErr w:type="spellStart"/>
      <w:r w:rsidRPr="005F2497">
        <w:t>Happywhale</w:t>
      </w:r>
      <w:proofErr w:type="spellEnd"/>
      <w:r w:rsidRPr="005F2497">
        <w:t xml:space="preserve">. This severely limits our ability to consolidate traditional research efforts (often uploaded to </w:t>
      </w:r>
      <w:proofErr w:type="spellStart"/>
      <w:r w:rsidRPr="005F2497">
        <w:t>Flukebook</w:t>
      </w:r>
      <w:proofErr w:type="spellEnd"/>
      <w:r w:rsidRPr="005F2497">
        <w:t xml:space="preserve">) with citizen science uploads (most often uploaded to </w:t>
      </w:r>
      <w:proofErr w:type="spellStart"/>
      <w:r w:rsidRPr="005F2497">
        <w:t>Happywhale</w:t>
      </w:r>
      <w:proofErr w:type="spellEnd"/>
      <w:r w:rsidRPr="005F2497">
        <w:t xml:space="preserve">). </w:t>
      </w:r>
    </w:p>
    <w:p w14:paraId="36368782" w14:textId="77777777" w:rsidR="000A0D59" w:rsidRPr="005F2497" w:rsidRDefault="000A0D59" w:rsidP="005F2497">
      <w:pPr>
        <w:spacing w:after="0" w:line="240" w:lineRule="auto"/>
        <w:jc w:val="both"/>
        <w:rPr>
          <w:b/>
        </w:rPr>
      </w:pPr>
    </w:p>
    <w:p w14:paraId="418ADE9C" w14:textId="0B4D7963" w:rsidR="009D1E95" w:rsidRPr="005F2497" w:rsidRDefault="007B0970" w:rsidP="005F2497">
      <w:pPr>
        <w:spacing w:after="0" w:line="240" w:lineRule="auto"/>
        <w:jc w:val="both"/>
        <w:rPr>
          <w:b/>
        </w:rPr>
      </w:pPr>
      <w:r w:rsidRPr="005F2497">
        <w:rPr>
          <w:b/>
        </w:rPr>
        <w:t>4. Documented shift in distribution of sperm whales from the Sea of Cortez</w:t>
      </w:r>
    </w:p>
    <w:p w14:paraId="3F51D873" w14:textId="77777777" w:rsidR="00812411" w:rsidRDefault="00812411" w:rsidP="005F2497">
      <w:pPr>
        <w:spacing w:after="0" w:line="240" w:lineRule="auto"/>
        <w:jc w:val="both"/>
      </w:pPr>
    </w:p>
    <w:p w14:paraId="078AEAA1" w14:textId="0EC53A14" w:rsidR="009D1E95" w:rsidRPr="005F2497" w:rsidRDefault="007B0970" w:rsidP="005F2497">
      <w:pPr>
        <w:spacing w:after="0" w:line="240" w:lineRule="auto"/>
        <w:jc w:val="both"/>
      </w:pPr>
      <w:r w:rsidRPr="005F2497">
        <w:t>Between 2009 and 2018, a study was conducted in the Eastern Midriff Island Region of the Gulf of California to evaluate the population dynamics of sperm whales (</w:t>
      </w:r>
      <w:r w:rsidRPr="005F2497">
        <w:rPr>
          <w:i/>
        </w:rPr>
        <w:t>Physeter macrocephalus</w:t>
      </w:r>
      <w:r w:rsidRPr="005F2497">
        <w:t>; Pérez-Puig, et al., 2024). A total of 648 individuals were recorded across 67 sightings, with 207 sperm whales identified through photo-identification; of these, 167 were confirmed as unique individuals. Abundance estimates derived from a Jolly-Seber POPAN open population model indicated that approximately 354 sperm whales transited through the study area between 2009 and 2015. Annual estimates exhibited substantial variability, ranging from a maximum of 167 individuals in 2010–2011 to a minimum of 20 individuals in 2014–2015, followed by a complete absence of sightings between 2016 and 2018, despite sustained survey efforts. This abrupt departure coincides with the documented collapse of the Humboldt squid (</w:t>
      </w:r>
      <w:proofErr w:type="spellStart"/>
      <w:r w:rsidRPr="005F2497">
        <w:rPr>
          <w:i/>
        </w:rPr>
        <w:t>Dosidicus</w:t>
      </w:r>
      <w:proofErr w:type="spellEnd"/>
      <w:r w:rsidRPr="005F2497">
        <w:rPr>
          <w:i/>
        </w:rPr>
        <w:t xml:space="preserve"> gigas</w:t>
      </w:r>
      <w:r w:rsidRPr="005F2497">
        <w:t>) fishery and a phenotypic shift toward smaller body sizes, potentially associated with rising sea surface temperatures and prolonged warming trends in the region. While this association is correlative, additional analyses are required to test causal mechanisms (e.g., prey dynamics vs. thermal anomalies).</w:t>
      </w:r>
    </w:p>
    <w:p w14:paraId="4C8E4D5E" w14:textId="77777777" w:rsidR="000A0D59" w:rsidRPr="005F2497" w:rsidRDefault="000A0D59" w:rsidP="005F2497">
      <w:pPr>
        <w:spacing w:after="0" w:line="240" w:lineRule="auto"/>
        <w:jc w:val="both"/>
        <w:rPr>
          <w:b/>
        </w:rPr>
      </w:pPr>
    </w:p>
    <w:p w14:paraId="7757E1CD" w14:textId="64F95712" w:rsidR="009D1E95" w:rsidRPr="005F2497" w:rsidRDefault="007B0970" w:rsidP="005F2497">
      <w:pPr>
        <w:spacing w:after="0" w:line="240" w:lineRule="auto"/>
        <w:jc w:val="both"/>
        <w:rPr>
          <w:b/>
        </w:rPr>
      </w:pPr>
      <w:r w:rsidRPr="005F2497">
        <w:rPr>
          <w:b/>
        </w:rPr>
        <w:t>5. Emerging passive acoustic monitoring of sperm whales and citizen science network in Chile</w:t>
      </w:r>
    </w:p>
    <w:p w14:paraId="3561154D" w14:textId="77777777" w:rsidR="00812411" w:rsidRDefault="00812411" w:rsidP="005F2497">
      <w:pPr>
        <w:spacing w:after="0" w:line="240" w:lineRule="auto"/>
        <w:jc w:val="both"/>
      </w:pPr>
    </w:p>
    <w:p w14:paraId="017E61F9" w14:textId="41E97CAF" w:rsidR="009D1E95" w:rsidRPr="005F2497" w:rsidRDefault="007B0970" w:rsidP="005F2497">
      <w:pPr>
        <w:spacing w:after="0" w:line="240" w:lineRule="auto"/>
        <w:jc w:val="both"/>
      </w:pPr>
      <w:r w:rsidRPr="005F2497">
        <w:t>Since 2023, collaborative research initiatives have provided the opportunity to conduct the first passive acoustic monitoring of sperm whales in Chilean waters. While these deployments were originally designed for broader oceanographic and cetacean studies, the coordination among national and international institutions has enabled the detection and analysis of sperm whale acoustic activity across both continental and oceanic regions.</w:t>
      </w:r>
    </w:p>
    <w:p w14:paraId="1056CB9A" w14:textId="77777777" w:rsidR="000A0D59" w:rsidRPr="005F2497" w:rsidRDefault="000A0D59" w:rsidP="005F2497">
      <w:pPr>
        <w:spacing w:after="0" w:line="240" w:lineRule="auto"/>
        <w:jc w:val="both"/>
      </w:pPr>
    </w:p>
    <w:p w14:paraId="68814188" w14:textId="0A3AE458" w:rsidR="009D1E95" w:rsidRPr="005F2497" w:rsidRDefault="007B0970" w:rsidP="005F2497">
      <w:pPr>
        <w:spacing w:after="0" w:line="240" w:lineRule="auto"/>
        <w:jc w:val="both"/>
      </w:pPr>
      <w:r w:rsidRPr="005F2497">
        <w:t>In October 2023, the Millennial Institute of Oceanography of Chile (IMO, https://www.imo-chile.cl/) and the COPAS Coastal Center deployed a deep mooring line off Antofagasta for oceanographic and geological research in the continental shelf. Through a collaborative effort with the NGO Centro Ballena Azul</w:t>
      </w:r>
      <w:r w:rsidRPr="005F2497">
        <w:rPr>
          <w:i/>
        </w:rPr>
        <w:t xml:space="preserve">, </w:t>
      </w:r>
      <w:r w:rsidRPr="005F2497">
        <w:t xml:space="preserve">a hydrophone was attached to the mooring and programmed to record for over a year. Preliminary results confirm the acoustic presence of sperm whales through regular clicks, codas, and clangs, suggesting the presence of both female social units and solitary males during that time. These recordings are being analyzed </w:t>
      </w:r>
      <w:r w:rsidRPr="005F2497">
        <w:lastRenderedPageBreak/>
        <w:t xml:space="preserve">to determine individual size composition and vocal clan identity, and future deployments of the mooring line are pending, depending on funding. </w:t>
      </w:r>
    </w:p>
    <w:p w14:paraId="276503F9" w14:textId="77777777" w:rsidR="000A0D59" w:rsidRPr="005F2497" w:rsidRDefault="000A0D59" w:rsidP="005F2497">
      <w:pPr>
        <w:spacing w:after="0" w:line="240" w:lineRule="auto"/>
        <w:jc w:val="both"/>
      </w:pPr>
    </w:p>
    <w:p w14:paraId="41BBE176" w14:textId="6CCD9F4B" w:rsidR="009D1E95" w:rsidRPr="005F2497" w:rsidRDefault="007B0970" w:rsidP="005F2497">
      <w:pPr>
        <w:spacing w:after="0" w:line="240" w:lineRule="auto"/>
        <w:jc w:val="both"/>
      </w:pPr>
      <w:r w:rsidRPr="005F2497">
        <w:t xml:space="preserve">In parallel, Cornell University in collaboration with the Center of Advanced Studies in Arid Zones (CEAZA) initiated in April 2024 a passive acoustic monitoring project within the Motu </w:t>
      </w:r>
      <w:proofErr w:type="spellStart"/>
      <w:r w:rsidRPr="005F2497">
        <w:t>Motiro</w:t>
      </w:r>
      <w:proofErr w:type="spellEnd"/>
      <w:r w:rsidRPr="005F2497">
        <w:t xml:space="preserve"> Hiva Marine National Park, in the Salas y Gómez Islands of the Easter Island ecoregion. The acoustic data are being </w:t>
      </w:r>
      <w:r w:rsidR="00FE7B04" w:rsidRPr="005F2497">
        <w:t>analysed</w:t>
      </w:r>
      <w:r w:rsidRPr="005F2497">
        <w:t xml:space="preserve"> for the monitoring of several cetacean species, including sperm whales, for which analyses aim to determine seasonal occurrence, demographic composition, and vocal clan identity in this remote oceanic habitat.</w:t>
      </w:r>
    </w:p>
    <w:p w14:paraId="2936FEC5" w14:textId="77777777" w:rsidR="000A0D59" w:rsidRPr="005F2497" w:rsidRDefault="000A0D59" w:rsidP="005F2497">
      <w:pPr>
        <w:spacing w:after="0" w:line="240" w:lineRule="auto"/>
        <w:jc w:val="both"/>
      </w:pPr>
    </w:p>
    <w:p w14:paraId="5FC5561D" w14:textId="69562785" w:rsidR="009D1E95" w:rsidRPr="005F2497" w:rsidRDefault="007B0970" w:rsidP="005F2497">
      <w:pPr>
        <w:spacing w:after="0" w:line="240" w:lineRule="auto"/>
        <w:jc w:val="both"/>
      </w:pPr>
      <w:r w:rsidRPr="005F2497">
        <w:t xml:space="preserve">Complementing these research-driven efforts, local initiatives in citizen science are emerging as a source of information on sperm whale occurrence along the Chilean coast. In Caleta </w:t>
      </w:r>
      <w:proofErr w:type="spellStart"/>
      <w:r w:rsidRPr="005F2497">
        <w:t>Chañaral</w:t>
      </w:r>
      <w:proofErr w:type="spellEnd"/>
      <w:r w:rsidRPr="005F2497">
        <w:t xml:space="preserve"> de Aceituno, adjacent to the Isla </w:t>
      </w:r>
      <w:proofErr w:type="spellStart"/>
      <w:r w:rsidRPr="005F2497">
        <w:t>Chañaral</w:t>
      </w:r>
      <w:proofErr w:type="spellEnd"/>
      <w:r w:rsidRPr="005F2497">
        <w:t xml:space="preserve"> Marine Reserve, ecotourism operators have opportunistically documented sperm whales behind the island, reporting their return for a third consecutive September (CR, pers. comm.). Males observed during these events have remained in the area for extended foraging periods, ranging from ten days to over twenty days in 2025. Opportunistic photo-identification efforts have yielded interannual matches of individual whales. Additionally, in two different years, groups of sperm whales—likely female social units—have been observed travelling north to south during January and February, with opportunistic acoustic recordings capturing codas characteristic of vocal clans. Future collaboration with the local community aims to consolidate these records and continue monitoring in the long term to uncover potential seasonal patterns and assess the site fidelity of some males in this marine protected area. This site is one of the priorities for future passive acoustic monitoring efforts in the region.</w:t>
      </w:r>
    </w:p>
    <w:p w14:paraId="3AF81C55" w14:textId="77777777" w:rsidR="000A0D59" w:rsidRPr="005F2497" w:rsidRDefault="000A0D59" w:rsidP="005F2497">
      <w:pPr>
        <w:spacing w:after="0" w:line="240" w:lineRule="auto"/>
        <w:rPr>
          <w:b/>
        </w:rPr>
      </w:pPr>
    </w:p>
    <w:p w14:paraId="3085861B" w14:textId="3DD8A328" w:rsidR="009D1E95" w:rsidRPr="005F2497" w:rsidRDefault="007B0970" w:rsidP="005F2497">
      <w:pPr>
        <w:spacing w:after="0" w:line="240" w:lineRule="auto"/>
        <w:rPr>
          <w:b/>
        </w:rPr>
      </w:pPr>
      <w:r w:rsidRPr="005F2497">
        <w:rPr>
          <w:b/>
        </w:rPr>
        <w:t>6. Global coda project progress</w:t>
      </w:r>
    </w:p>
    <w:p w14:paraId="4E3BA1DC" w14:textId="77777777" w:rsidR="00812411" w:rsidRDefault="00812411" w:rsidP="005F2497">
      <w:pPr>
        <w:spacing w:after="0" w:line="240" w:lineRule="auto"/>
        <w:jc w:val="both"/>
      </w:pPr>
    </w:p>
    <w:p w14:paraId="0D767F0C" w14:textId="687AE8A3" w:rsidR="009D1E95" w:rsidRPr="005F2497" w:rsidRDefault="007B0970" w:rsidP="005F2497">
      <w:pPr>
        <w:spacing w:after="0" w:line="240" w:lineRule="auto"/>
        <w:jc w:val="both"/>
      </w:pPr>
      <w:r w:rsidRPr="005F2497">
        <w:t xml:space="preserve">The most recent updates to our understanding of sperm whale clan presence in the </w:t>
      </w:r>
      <w:proofErr w:type="spellStart"/>
      <w:r w:rsidRPr="005F2497">
        <w:t>etP</w:t>
      </w:r>
      <w:proofErr w:type="spellEnd"/>
      <w:r w:rsidRPr="005F2497">
        <w:t xml:space="preserve"> stem from analyses by Hersh et al. (2022) and Oliver (2025). Collectively, ~20,000 codas have been extracted from sperm whale recordings in </w:t>
      </w:r>
      <w:proofErr w:type="spellStart"/>
      <w:r w:rsidRPr="005F2497">
        <w:t>etP</w:t>
      </w:r>
      <w:proofErr w:type="spellEnd"/>
      <w:r w:rsidRPr="005F2497">
        <w:t xml:space="preserve"> waters. Over the next six months, those codas will be </w:t>
      </w:r>
      <w:r w:rsidR="00FE7B04" w:rsidRPr="005F2497">
        <w:t>analysed</w:t>
      </w:r>
      <w:r w:rsidRPr="005F2497">
        <w:t xml:space="preserve"> as part of larger regional (~26,000 Pacific Ocean codas) and global (~81,000 Pacific Ocean, Atlantic Ocean, and Indian Ocean codas) datasets. These analyses, undertaken as part of the Global Sperm Whale Dialect Project (to which multiple </w:t>
      </w:r>
      <w:r w:rsidRPr="005F2497">
        <w:rPr>
          <w:b/>
        </w:rPr>
        <w:t xml:space="preserve">Red </w:t>
      </w:r>
      <w:proofErr w:type="spellStart"/>
      <w:r w:rsidRPr="005F2497">
        <w:rPr>
          <w:b/>
        </w:rPr>
        <w:t>Cachalotes</w:t>
      </w:r>
      <w:proofErr w:type="spellEnd"/>
      <w:r w:rsidRPr="005F2497">
        <w:rPr>
          <w:b/>
        </w:rPr>
        <w:t xml:space="preserve"> del </w:t>
      </w:r>
      <w:proofErr w:type="spellStart"/>
      <w:r w:rsidRPr="005F2497">
        <w:rPr>
          <w:b/>
        </w:rPr>
        <w:t>Pacífico</w:t>
      </w:r>
      <w:proofErr w:type="spellEnd"/>
      <w:r w:rsidRPr="005F2497">
        <w:t xml:space="preserve"> members have contributed), will help us further contextualise sperm whale dialect diversity in the </w:t>
      </w:r>
      <w:proofErr w:type="spellStart"/>
      <w:r w:rsidRPr="005F2497">
        <w:t>etP</w:t>
      </w:r>
      <w:proofErr w:type="spellEnd"/>
      <w:r w:rsidRPr="005F2497">
        <w:t xml:space="preserve"> with the rest of the Pacific Ocean and will also allow us to understand how </w:t>
      </w:r>
      <w:proofErr w:type="spellStart"/>
      <w:r w:rsidRPr="005F2497">
        <w:t>etP</w:t>
      </w:r>
      <w:proofErr w:type="spellEnd"/>
      <w:r w:rsidRPr="005F2497">
        <w:t xml:space="preserve"> sperm whale communication differs from and aligns with sperm whale communication in the Atlantic and Indian Oceans.</w:t>
      </w:r>
    </w:p>
    <w:p w14:paraId="1E68508D" w14:textId="77777777" w:rsidR="000A0D59" w:rsidRPr="005F2497" w:rsidRDefault="000A0D59" w:rsidP="005F2497">
      <w:pPr>
        <w:spacing w:after="0" w:line="240" w:lineRule="auto"/>
        <w:jc w:val="both"/>
        <w:rPr>
          <w:b/>
        </w:rPr>
      </w:pPr>
    </w:p>
    <w:p w14:paraId="15F49C8B" w14:textId="5B63CACF" w:rsidR="009D1E95" w:rsidRPr="005F2497" w:rsidRDefault="007B0970" w:rsidP="005F2497">
      <w:pPr>
        <w:spacing w:after="0" w:line="240" w:lineRule="auto"/>
        <w:jc w:val="both"/>
        <w:rPr>
          <w:b/>
        </w:rPr>
      </w:pPr>
      <w:r w:rsidRPr="005F2497">
        <w:rPr>
          <w:b/>
        </w:rPr>
        <w:t>7. Establishment of a network of researchers to progress the understanding of male sperm whales</w:t>
      </w:r>
    </w:p>
    <w:p w14:paraId="5BB1076C" w14:textId="77777777" w:rsidR="00812411" w:rsidRDefault="00812411" w:rsidP="005F2497">
      <w:pPr>
        <w:spacing w:after="0" w:line="240" w:lineRule="auto"/>
        <w:jc w:val="both"/>
      </w:pPr>
    </w:p>
    <w:p w14:paraId="64264847" w14:textId="60BD5D4C" w:rsidR="009D1E95" w:rsidRPr="005F2497" w:rsidRDefault="007B0970" w:rsidP="005F2497">
      <w:pPr>
        <w:spacing w:after="0" w:line="240" w:lineRule="auto"/>
        <w:jc w:val="both"/>
      </w:pPr>
      <w:r w:rsidRPr="005F2497">
        <w:t xml:space="preserve">Starting at the November 2024 </w:t>
      </w:r>
      <w:proofErr w:type="spellStart"/>
      <w:r w:rsidRPr="005F2497">
        <w:t>Cachalote</w:t>
      </w:r>
      <w:proofErr w:type="spellEnd"/>
      <w:r w:rsidRPr="005F2497">
        <w:t xml:space="preserve"> Consortium meeting (associated with the Society for Marine Mammalogy bi-annual conference), which brings together the global research community interested in sperm whales, a new </w:t>
      </w:r>
      <w:r w:rsidRPr="005F2497">
        <w:rPr>
          <w:b/>
        </w:rPr>
        <w:t xml:space="preserve">Red </w:t>
      </w:r>
      <w:proofErr w:type="spellStart"/>
      <w:r w:rsidRPr="005F2497">
        <w:rPr>
          <w:b/>
        </w:rPr>
        <w:t>Cachalotes</w:t>
      </w:r>
      <w:proofErr w:type="spellEnd"/>
      <w:r w:rsidRPr="005F2497">
        <w:rPr>
          <w:b/>
        </w:rPr>
        <w:t xml:space="preserve"> del </w:t>
      </w:r>
      <w:proofErr w:type="spellStart"/>
      <w:r w:rsidRPr="005F2497">
        <w:rPr>
          <w:b/>
        </w:rPr>
        <w:t>Pacífico</w:t>
      </w:r>
      <w:proofErr w:type="spellEnd"/>
      <w:r w:rsidRPr="005F2497">
        <w:t xml:space="preserve"> member has been working to establish a network of collaborating researchers to progress understanding of male sperm whales. This effort aims to improve knowledge of their movement, vocal culture, and factors influencing reproductive success across the Pacific Basin and globally.</w:t>
      </w:r>
    </w:p>
    <w:p w14:paraId="11199F19" w14:textId="77777777" w:rsidR="000A0D59" w:rsidRPr="005F2497" w:rsidRDefault="000A0D59" w:rsidP="005F2497">
      <w:pPr>
        <w:spacing w:after="0" w:line="240" w:lineRule="auto"/>
        <w:jc w:val="both"/>
        <w:rPr>
          <w:b/>
        </w:rPr>
      </w:pPr>
    </w:p>
    <w:p w14:paraId="2BAFA615" w14:textId="22E6F389" w:rsidR="009D1E95" w:rsidRPr="005F2497" w:rsidRDefault="007B0970" w:rsidP="005F2497">
      <w:pPr>
        <w:spacing w:after="0" w:line="240" w:lineRule="auto"/>
        <w:jc w:val="both"/>
        <w:rPr>
          <w:b/>
        </w:rPr>
      </w:pPr>
      <w:r w:rsidRPr="005F2497">
        <w:rPr>
          <w:b/>
        </w:rPr>
        <w:t>8. Outstanding questions and activities</w:t>
      </w:r>
    </w:p>
    <w:p w14:paraId="2DF5E4BF" w14:textId="77777777" w:rsidR="00812411" w:rsidRDefault="00812411" w:rsidP="005F2497">
      <w:pPr>
        <w:spacing w:after="0" w:line="240" w:lineRule="auto"/>
        <w:jc w:val="both"/>
      </w:pPr>
    </w:p>
    <w:p w14:paraId="0C8348C0" w14:textId="317699C5" w:rsidR="009D1E95" w:rsidRPr="005F2497" w:rsidRDefault="007B0970" w:rsidP="005F2497">
      <w:pPr>
        <w:spacing w:after="0" w:line="240" w:lineRule="auto"/>
        <w:jc w:val="both"/>
      </w:pPr>
      <w:r w:rsidRPr="005F2497">
        <w:t xml:space="preserve">While we have made progress in establishing cross-national collaboration </w:t>
      </w:r>
      <w:r w:rsidR="00FE7B04" w:rsidRPr="005F2497">
        <w:t>to develop</w:t>
      </w:r>
      <w:r w:rsidRPr="005F2497">
        <w:t xml:space="preserve"> monitoring programs in the region, much remains to be done to fully understand how culture influences the vulnerability of sperm whale clans and to apply this knowledge towards informed conservation actions. This shortcoming results in part from the vast distribution of sperm whales in the </w:t>
      </w:r>
      <w:proofErr w:type="spellStart"/>
      <w:r w:rsidRPr="005F2497">
        <w:t>etP</w:t>
      </w:r>
      <w:proofErr w:type="spellEnd"/>
      <w:r w:rsidRPr="005F2497">
        <w:t xml:space="preserve">, which makes effective monitoring and conservation expensive and </w:t>
      </w:r>
      <w:r w:rsidRPr="005F2497">
        <w:lastRenderedPageBreak/>
        <w:t>logistically challenging. We believe that identifying the impact of emerging threats—</w:t>
      </w:r>
      <w:r w:rsidR="00FE7B04" w:rsidRPr="005F2497">
        <w:t>such as the expansion of whale watching tourism in certain areas, the encroaching overlap between the Great Pacific Garbage Patch and sperm whale distribution and increased seismic exploration for resource extraction throughout the region</w:t>
      </w:r>
      <w:r w:rsidRPr="005F2497">
        <w:t xml:space="preserve">—should be prioritized. However, we continue to experience a lack of financial support among Range States to sustain the fieldwork and subsequent analytical labour that is required for studying sperm whales at a clan level. </w:t>
      </w:r>
    </w:p>
    <w:p w14:paraId="57EA933E" w14:textId="77777777" w:rsidR="000A0D59" w:rsidRPr="005F2497" w:rsidRDefault="000A0D59" w:rsidP="005F2497">
      <w:pPr>
        <w:spacing w:after="0" w:line="240" w:lineRule="auto"/>
        <w:jc w:val="both"/>
      </w:pPr>
    </w:p>
    <w:p w14:paraId="1A51E8FC" w14:textId="553C6C4F" w:rsidR="009D1E95" w:rsidRPr="005F2497" w:rsidRDefault="007B0970" w:rsidP="005F2497">
      <w:pPr>
        <w:spacing w:after="0" w:line="240" w:lineRule="auto"/>
        <w:jc w:val="both"/>
      </w:pPr>
      <w:r w:rsidRPr="005F2497">
        <w:t xml:space="preserve">Thus, as we outline in our Proposal for Renewal, key next steps for ensuring success are identifying and securing funding sources that can support effective monitoring. Support for local scientists and communities in collecting data and responding to sperm whale (and </w:t>
      </w:r>
      <w:proofErr w:type="gramStart"/>
      <w:r w:rsidRPr="005F2497">
        <w:t>other</w:t>
      </w:r>
      <w:proofErr w:type="gramEnd"/>
      <w:r w:rsidRPr="005F2497">
        <w:t xml:space="preserve"> marine megafauna) strandings is particularly required. Strandings provide key opportunities for monitoring the human contribution to cetacean mortality, but there is virtually no institutional support for consolidating efforts within and across nations in the </w:t>
      </w:r>
      <w:proofErr w:type="spellStart"/>
      <w:r w:rsidRPr="005F2497">
        <w:t>etP</w:t>
      </w:r>
      <w:proofErr w:type="spellEnd"/>
      <w:r w:rsidRPr="005F2497">
        <w:t xml:space="preserve"> </w:t>
      </w:r>
      <w:hyperlink r:id="rId25">
        <w:r w:rsidR="009D1E95" w:rsidRPr="005F2497">
          <w:t>(Rosero 2019)</w:t>
        </w:r>
      </w:hyperlink>
      <w:r w:rsidRPr="005F2497">
        <w:t>.</w:t>
      </w:r>
    </w:p>
    <w:p w14:paraId="73210627" w14:textId="77777777" w:rsidR="00CF6B6E" w:rsidRPr="005F2497" w:rsidRDefault="00CF6B6E" w:rsidP="005F2497">
      <w:pPr>
        <w:spacing w:after="0" w:line="240" w:lineRule="auto"/>
      </w:pPr>
    </w:p>
    <w:p w14:paraId="5363C22B" w14:textId="77777777" w:rsidR="009D1E95" w:rsidRPr="00812411" w:rsidRDefault="007B0970" w:rsidP="00370797">
      <w:pPr>
        <w:spacing w:after="0" w:line="240" w:lineRule="auto"/>
        <w:rPr>
          <w:b/>
          <w:bCs/>
        </w:rPr>
      </w:pPr>
      <w:r w:rsidRPr="00812411">
        <w:rPr>
          <w:b/>
          <w:bCs/>
        </w:rPr>
        <w:t>CHANGES TO THE CONCERTED ACTION (IF ANY)</w:t>
      </w:r>
    </w:p>
    <w:p w14:paraId="79AD86E1" w14:textId="77777777" w:rsidR="00CF6B6E" w:rsidRPr="005F2497" w:rsidRDefault="00CF6B6E" w:rsidP="005F2497">
      <w:pPr>
        <w:spacing w:after="0" w:line="240" w:lineRule="auto"/>
      </w:pPr>
    </w:p>
    <w:p w14:paraId="351CD56C" w14:textId="54F5EDB8" w:rsidR="009D1E95" w:rsidRPr="005F2497" w:rsidRDefault="007B0970" w:rsidP="00812411">
      <w:pPr>
        <w:spacing w:after="80" w:line="240" w:lineRule="auto"/>
        <w:jc w:val="both"/>
      </w:pPr>
      <w:r w:rsidRPr="005F2497">
        <w:t>We considered that a renewed Concerted Action should incorporate:</w:t>
      </w:r>
    </w:p>
    <w:p w14:paraId="2E3455FE" w14:textId="77777777" w:rsidR="009D1E95" w:rsidRPr="005F2497" w:rsidRDefault="007B0970" w:rsidP="00812411">
      <w:pPr>
        <w:numPr>
          <w:ilvl w:val="0"/>
          <w:numId w:val="1"/>
        </w:numPr>
        <w:spacing w:after="80" w:line="240" w:lineRule="auto"/>
        <w:jc w:val="both"/>
      </w:pPr>
      <w:r w:rsidRPr="005F2497">
        <w:t xml:space="preserve">Increased attention to the behaviour, movements, and distribution of and threats faced by males that contribute to the reproductive potential of sperm whales in the </w:t>
      </w:r>
      <w:proofErr w:type="spellStart"/>
      <w:r w:rsidRPr="005F2497">
        <w:t>etP</w:t>
      </w:r>
      <w:proofErr w:type="spellEnd"/>
      <w:r w:rsidRPr="005F2497">
        <w:t>.</w:t>
      </w:r>
    </w:p>
    <w:p w14:paraId="28D3CF3C" w14:textId="77777777" w:rsidR="009D1E95" w:rsidRPr="005F2497" w:rsidRDefault="007B0970" w:rsidP="00812411">
      <w:pPr>
        <w:numPr>
          <w:ilvl w:val="0"/>
          <w:numId w:val="1"/>
        </w:numPr>
        <w:spacing w:after="0" w:line="240" w:lineRule="auto"/>
        <w:jc w:val="both"/>
      </w:pPr>
      <w:r w:rsidRPr="005F2497">
        <w:t xml:space="preserve">Dedicated efforts towards engaging citizen &amp; community science. Currently, there is an untapped opportunity in areas where sperm whales can be sighted </w:t>
      </w:r>
      <w:proofErr w:type="gramStart"/>
      <w:r w:rsidRPr="005F2497">
        <w:t>( e.g.</w:t>
      </w:r>
      <w:proofErr w:type="gramEnd"/>
      <w:r w:rsidRPr="005F2497">
        <w:t xml:space="preserve">, Mexico, Costa Rica, Perú, and Chile) to engage whale watching tourists in photo-identification platforms (like </w:t>
      </w:r>
      <w:proofErr w:type="spellStart"/>
      <w:r w:rsidRPr="005F2497">
        <w:t>iNaturalist</w:t>
      </w:r>
      <w:proofErr w:type="spellEnd"/>
      <w:r w:rsidRPr="005F2497">
        <w:t xml:space="preserve"> (Figure 2), </w:t>
      </w:r>
      <w:proofErr w:type="spellStart"/>
      <w:r w:rsidRPr="005F2497">
        <w:t>Happywhale</w:t>
      </w:r>
      <w:proofErr w:type="spellEnd"/>
      <w:r w:rsidRPr="005F2497">
        <w:t xml:space="preserve"> (https://happywhale.com/home), and </w:t>
      </w:r>
      <w:proofErr w:type="spellStart"/>
      <w:r w:rsidRPr="005F2497">
        <w:t>Flukebook</w:t>
      </w:r>
      <w:proofErr w:type="spellEnd"/>
      <w:r w:rsidRPr="005F2497">
        <w:t xml:space="preserve"> (https://www.flukebook.org/)). For these efforts to be fruitful in informing movements of sperm whales across the region, there is a need to compile a unified Pacific Ocean photo-ID catalogue on platforms that are accessible to citizen-scientists. This will also require outreach activities to motivate public participation.</w:t>
      </w:r>
    </w:p>
    <w:p w14:paraId="03C22542" w14:textId="50D0EBD6" w:rsidR="00812411" w:rsidRDefault="00812411">
      <w:r>
        <w:br w:type="page"/>
      </w:r>
    </w:p>
    <w:p w14:paraId="0DD72FA2" w14:textId="77777777" w:rsidR="009D1E95" w:rsidRPr="00CB5128" w:rsidRDefault="007B0970" w:rsidP="00370797">
      <w:pPr>
        <w:spacing w:after="0" w:line="240" w:lineRule="auto"/>
        <w:rPr>
          <w:b/>
          <w:bCs/>
        </w:rPr>
      </w:pPr>
      <w:r w:rsidRPr="00CB5128">
        <w:rPr>
          <w:b/>
          <w:bCs/>
        </w:rPr>
        <w:lastRenderedPageBreak/>
        <w:t>REFERENCES</w:t>
      </w:r>
    </w:p>
    <w:p w14:paraId="42A411AB" w14:textId="77777777" w:rsidR="009D1E95" w:rsidRPr="005F2497" w:rsidRDefault="009D1E95" w:rsidP="005F2497">
      <w:pPr>
        <w:spacing w:after="0" w:line="240" w:lineRule="auto"/>
      </w:pPr>
    </w:p>
    <w:p w14:paraId="2B46AAB5" w14:textId="00D5C122" w:rsidR="009D1E95" w:rsidRPr="002E2630" w:rsidRDefault="009D1E95" w:rsidP="002E2630">
      <w:pPr>
        <w:tabs>
          <w:tab w:val="left" w:pos="380"/>
        </w:tabs>
        <w:spacing w:after="80" w:line="240" w:lineRule="auto"/>
        <w:ind w:left="540" w:hanging="540"/>
        <w:jc w:val="both"/>
        <w:rPr>
          <w:sz w:val="20"/>
          <w:szCs w:val="20"/>
        </w:rPr>
      </w:pPr>
      <w:hyperlink r:id="rId26">
        <w:r w:rsidRPr="002E2630">
          <w:rPr>
            <w:sz w:val="20"/>
            <w:szCs w:val="20"/>
          </w:rPr>
          <w:t>Alava JJ, McMullen K, Jones J, Barragán</w:t>
        </w:r>
        <w:r w:rsidRPr="002E2630">
          <w:rPr>
            <w:rFonts w:ascii="Cambria Math" w:hAnsi="Cambria Math" w:cs="Cambria Math"/>
            <w:sz w:val="20"/>
            <w:szCs w:val="20"/>
          </w:rPr>
          <w:t>‐</w:t>
        </w:r>
        <w:r w:rsidRPr="002E2630">
          <w:rPr>
            <w:sz w:val="20"/>
            <w:szCs w:val="20"/>
          </w:rPr>
          <w:t>Paladines MJ, Hobbs C, Tirapé A, Calle P, Alarcón D, Muñoz</w:t>
        </w:r>
        <w:r w:rsidRPr="002E2630">
          <w:rPr>
            <w:rFonts w:ascii="Cambria Math" w:hAnsi="Cambria Math" w:cs="Cambria Math"/>
            <w:sz w:val="20"/>
            <w:szCs w:val="20"/>
          </w:rPr>
          <w:t>‐</w:t>
        </w:r>
        <w:r w:rsidRPr="002E2630">
          <w:rPr>
            <w:sz w:val="20"/>
            <w:szCs w:val="20"/>
          </w:rPr>
          <w:t>Pérez JP, Muñoz</w:t>
        </w:r>
        <w:r w:rsidRPr="002E2630">
          <w:rPr>
            <w:rFonts w:ascii="Cambria Math" w:hAnsi="Cambria Math" w:cs="Cambria Math"/>
            <w:sz w:val="20"/>
            <w:szCs w:val="20"/>
          </w:rPr>
          <w:t>‐</w:t>
        </w:r>
        <w:r w:rsidRPr="002E2630">
          <w:rPr>
            <w:sz w:val="20"/>
            <w:szCs w:val="20"/>
          </w:rPr>
          <w:t xml:space="preserve">Abril L, Townsend KA, Denkinger J, Uyaguari M, Domínguez GA, Espinoza E, Reyes H, Piedrahita P, Fair P, Galloway T, Grove JS, Lewis C, Schofield J (2022) Multiple anthropogenic stressors in the Galápagos Islands’ complex social–ecological system: Interactions of marine pollution, fishing pressure, and climate change with management recommendations. Integr Environ Assess Manag 19:870–895. </w:t>
        </w:r>
      </w:hyperlink>
      <w:r w:rsidR="00FE7B04" w:rsidRPr="002E2630">
        <w:rPr>
          <w:sz w:val="20"/>
          <w:szCs w:val="20"/>
        </w:rPr>
        <w:t xml:space="preserve">https://doi.org/10.1002/ieam.4661  </w:t>
      </w:r>
    </w:p>
    <w:p w14:paraId="510FB692" w14:textId="6ECB6ABB" w:rsidR="009D1E95" w:rsidRPr="002E2630" w:rsidRDefault="009D1E95" w:rsidP="002E2630">
      <w:pPr>
        <w:tabs>
          <w:tab w:val="left" w:pos="380"/>
        </w:tabs>
        <w:spacing w:after="80" w:line="240" w:lineRule="auto"/>
        <w:ind w:left="540" w:hanging="540"/>
        <w:jc w:val="both"/>
        <w:rPr>
          <w:sz w:val="20"/>
          <w:szCs w:val="20"/>
        </w:rPr>
      </w:pPr>
      <w:hyperlink r:id="rId27">
        <w:r w:rsidRPr="002E2630">
          <w:rPr>
            <w:sz w:val="20"/>
            <w:szCs w:val="20"/>
          </w:rPr>
          <w:t xml:space="preserve">Alava JJ, Palomera C, Bendell L, Ross PS (2014) Pollution as an emerging threat for the conservation of the Galapagos Marine Reserve: Environmental impacts and Management Perspectives. In: </w:t>
        </w:r>
      </w:hyperlink>
      <w:hyperlink r:id="rId28">
        <w:r w:rsidRPr="002E2630">
          <w:rPr>
            <w:i/>
            <w:sz w:val="20"/>
            <w:szCs w:val="20"/>
          </w:rPr>
          <w:t>The Galapagos Marine Reserve</w:t>
        </w:r>
      </w:hyperlink>
      <w:hyperlink r:id="rId29">
        <w:r w:rsidRPr="002E2630">
          <w:rPr>
            <w:sz w:val="20"/>
            <w:szCs w:val="20"/>
          </w:rPr>
          <w:t xml:space="preserve">. Social and ecological interactions in the Galapagos Islands, Denkinger J, Vinueza L (eds) Springer International Publishing, Cham, p 247–283. https://doi.org/10.1007/978-3-319-02769-2_12  </w:t>
        </w:r>
      </w:hyperlink>
    </w:p>
    <w:p w14:paraId="62DBF08E" w14:textId="0CC8EB2A" w:rsidR="009D1E95" w:rsidRPr="002E2630" w:rsidRDefault="009D1E95" w:rsidP="002E2630">
      <w:pPr>
        <w:tabs>
          <w:tab w:val="left" w:pos="380"/>
        </w:tabs>
        <w:spacing w:after="80" w:line="240" w:lineRule="auto"/>
        <w:ind w:left="540" w:hanging="540"/>
        <w:jc w:val="both"/>
        <w:rPr>
          <w:sz w:val="20"/>
          <w:szCs w:val="20"/>
        </w:rPr>
      </w:pPr>
      <w:hyperlink r:id="rId30">
        <w:r w:rsidRPr="002E2630">
          <w:rPr>
            <w:sz w:val="20"/>
            <w:szCs w:val="20"/>
          </w:rPr>
          <w:t xml:space="preserve">Avila IC, Kaschner K, Dormann CF (2018) Current global risks to marine mammals: taking stock of the threats. Biol Conserv 221:44–58. </w:t>
        </w:r>
      </w:hyperlink>
      <w:r w:rsidR="00FE7B04" w:rsidRPr="002E2630">
        <w:rPr>
          <w:sz w:val="20"/>
          <w:szCs w:val="20"/>
        </w:rPr>
        <w:t xml:space="preserve">https://doi.org/10.1016/j.biocon.2018.02.021 </w:t>
      </w:r>
    </w:p>
    <w:p w14:paraId="2AA8588B" w14:textId="0002FB9A" w:rsidR="009D1E95" w:rsidRPr="002E2630" w:rsidRDefault="009D1E95" w:rsidP="002E2630">
      <w:pPr>
        <w:tabs>
          <w:tab w:val="left" w:pos="380"/>
        </w:tabs>
        <w:spacing w:after="80" w:line="240" w:lineRule="auto"/>
        <w:ind w:left="540" w:hanging="540"/>
        <w:jc w:val="both"/>
        <w:rPr>
          <w:sz w:val="20"/>
          <w:szCs w:val="20"/>
        </w:rPr>
      </w:pPr>
      <w:hyperlink r:id="rId31">
        <w:r w:rsidRPr="002E2630">
          <w:rPr>
            <w:sz w:val="20"/>
            <w:szCs w:val="20"/>
          </w:rPr>
          <w:t xml:space="preserve">Cantor M, Whitehead H, Gero S, Rendell L (2016) Cultural turnover among Galápagos sperm whales. R Soc Open Sci 3:160615. https://doi.org/10.1098/rsos.160615   </w:t>
        </w:r>
      </w:hyperlink>
    </w:p>
    <w:p w14:paraId="1759A7FD" w14:textId="3441BFE9" w:rsidR="009D1E95" w:rsidRPr="001C225E" w:rsidRDefault="007B0970" w:rsidP="002E2630">
      <w:pPr>
        <w:tabs>
          <w:tab w:val="left" w:pos="380"/>
        </w:tabs>
        <w:spacing w:after="80" w:line="240" w:lineRule="auto"/>
        <w:ind w:left="540" w:hanging="540"/>
        <w:jc w:val="both"/>
        <w:rPr>
          <w:sz w:val="20"/>
          <w:szCs w:val="20"/>
          <w:lang w:val="it-IT"/>
        </w:rPr>
      </w:pPr>
      <w:r w:rsidRPr="002E2630">
        <w:rPr>
          <w:sz w:val="20"/>
          <w:szCs w:val="20"/>
        </w:rPr>
        <w:t xml:space="preserve">Hersh TA, Gero S, Rendell L, Cantor M, </w:t>
      </w:r>
      <w:proofErr w:type="spellStart"/>
      <w:r w:rsidRPr="002E2630">
        <w:rPr>
          <w:sz w:val="20"/>
          <w:szCs w:val="20"/>
        </w:rPr>
        <w:t>Weilgart</w:t>
      </w:r>
      <w:proofErr w:type="spellEnd"/>
      <w:r w:rsidRPr="002E2630">
        <w:rPr>
          <w:sz w:val="20"/>
          <w:szCs w:val="20"/>
        </w:rPr>
        <w:t xml:space="preserve"> L, et al. (2022). Evidence from sperm whale clans of symbolic marking in non-human cultures. </w:t>
      </w:r>
      <w:r w:rsidRPr="001C225E">
        <w:rPr>
          <w:sz w:val="20"/>
          <w:szCs w:val="20"/>
          <w:lang w:val="it-IT"/>
        </w:rPr>
        <w:t xml:space="preserve">Proc Natl Acad Sci USA 119: e2201692119. </w:t>
      </w:r>
      <w:r w:rsidR="00FE7B04" w:rsidRPr="001C225E">
        <w:rPr>
          <w:sz w:val="20"/>
          <w:szCs w:val="20"/>
          <w:lang w:val="it-IT"/>
        </w:rPr>
        <w:t>https://doi.org/10.1073/pnas.2201692119</w:t>
      </w:r>
    </w:p>
    <w:p w14:paraId="658E4011" w14:textId="00CFE51F" w:rsidR="009D1E95" w:rsidRPr="002E2630" w:rsidRDefault="009D1E95" w:rsidP="002E2630">
      <w:pPr>
        <w:tabs>
          <w:tab w:val="left" w:pos="380"/>
        </w:tabs>
        <w:spacing w:after="80" w:line="240" w:lineRule="auto"/>
        <w:ind w:left="540" w:hanging="540"/>
        <w:jc w:val="both"/>
        <w:rPr>
          <w:sz w:val="20"/>
          <w:szCs w:val="20"/>
        </w:rPr>
      </w:pPr>
      <w:hyperlink r:id="rId32">
        <w:r w:rsidRPr="002E2630">
          <w:rPr>
            <w:sz w:val="20"/>
            <w:szCs w:val="20"/>
          </w:rPr>
          <w:t xml:space="preserve">Eguiguren A, Avila I, Mesnick S, Cantor M, Hersh T, Pérez-Puig H, Rosero P, Rendell L, Whitehead H, Rojas C, Alava JJ (2025) Integrating cultural dimensions in sperm whale ( </w:t>
        </w:r>
      </w:hyperlink>
      <w:hyperlink r:id="rId33">
        <w:r w:rsidRPr="002E2630">
          <w:rPr>
            <w:i/>
            <w:sz w:val="20"/>
            <w:szCs w:val="20"/>
          </w:rPr>
          <w:t>Physeter macrocephalus</w:t>
        </w:r>
      </w:hyperlink>
      <w:hyperlink r:id="rId34">
        <w:r w:rsidRPr="002E2630">
          <w:rPr>
            <w:sz w:val="20"/>
            <w:szCs w:val="20"/>
          </w:rPr>
          <w:t xml:space="preserve"> ) conservation: threats, challenges and solutions. Philos Trans R Soc B Biol Sci 380:20240142. </w:t>
        </w:r>
      </w:hyperlink>
      <w:r w:rsidR="00FE7B04" w:rsidRPr="002E2630">
        <w:rPr>
          <w:sz w:val="20"/>
          <w:szCs w:val="20"/>
        </w:rPr>
        <w:t xml:space="preserve">https://doi.org/10.1098/rstb.2024.0142 </w:t>
      </w:r>
    </w:p>
    <w:p w14:paraId="1D3CBDFF" w14:textId="0B56FE98" w:rsidR="009D1E95" w:rsidRPr="00370797" w:rsidRDefault="009D1E95" w:rsidP="002E2630">
      <w:pPr>
        <w:tabs>
          <w:tab w:val="left" w:pos="380"/>
        </w:tabs>
        <w:spacing w:after="80" w:line="240" w:lineRule="auto"/>
        <w:ind w:left="540" w:hanging="540"/>
        <w:jc w:val="both"/>
        <w:rPr>
          <w:sz w:val="20"/>
          <w:szCs w:val="20"/>
          <w:lang w:val="es-ES"/>
        </w:rPr>
      </w:pPr>
      <w:hyperlink r:id="rId35">
        <w:r w:rsidRPr="002E2630">
          <w:rPr>
            <w:sz w:val="20"/>
            <w:szCs w:val="20"/>
          </w:rPr>
          <w:t>Oliver M (2025) Identification of Galápagos sperm whale (</w:t>
        </w:r>
      </w:hyperlink>
      <w:hyperlink r:id="rId36">
        <w:r w:rsidRPr="002E2630">
          <w:rPr>
            <w:i/>
            <w:sz w:val="20"/>
            <w:szCs w:val="20"/>
          </w:rPr>
          <w:t>Physeter macrocephalus</w:t>
        </w:r>
      </w:hyperlink>
      <w:hyperlink r:id="rId37">
        <w:r w:rsidRPr="002E2630">
          <w:rPr>
            <w:sz w:val="20"/>
            <w:szCs w:val="20"/>
          </w:rPr>
          <w:t xml:space="preserve">) vocal clans in 2022-2023 using a novel automated coda detection software. </w:t>
        </w:r>
        <w:proofErr w:type="spellStart"/>
        <w:r w:rsidRPr="00370797">
          <w:rPr>
            <w:sz w:val="20"/>
            <w:szCs w:val="20"/>
            <w:lang w:val="es-ES"/>
          </w:rPr>
          <w:t>Honours</w:t>
        </w:r>
        <w:proofErr w:type="spellEnd"/>
        <w:r w:rsidRPr="00370797">
          <w:rPr>
            <w:sz w:val="20"/>
            <w:szCs w:val="20"/>
            <w:lang w:val="es-ES"/>
          </w:rPr>
          <w:t xml:space="preserve"> </w:t>
        </w:r>
        <w:proofErr w:type="spellStart"/>
        <w:r w:rsidRPr="00370797">
          <w:rPr>
            <w:sz w:val="20"/>
            <w:szCs w:val="20"/>
            <w:lang w:val="es-ES"/>
          </w:rPr>
          <w:t>Thesis</w:t>
        </w:r>
        <w:proofErr w:type="spellEnd"/>
        <w:r w:rsidRPr="00370797">
          <w:rPr>
            <w:sz w:val="20"/>
            <w:szCs w:val="20"/>
            <w:lang w:val="es-ES"/>
          </w:rPr>
          <w:t xml:space="preserve">, Dalhousie </w:t>
        </w:r>
        <w:proofErr w:type="spellStart"/>
        <w:r w:rsidRPr="00370797">
          <w:rPr>
            <w:sz w:val="20"/>
            <w:szCs w:val="20"/>
            <w:lang w:val="es-ES"/>
          </w:rPr>
          <w:t>University</w:t>
        </w:r>
        <w:proofErr w:type="spellEnd"/>
        <w:r w:rsidRPr="00370797">
          <w:rPr>
            <w:sz w:val="20"/>
            <w:szCs w:val="20"/>
            <w:lang w:val="es-ES"/>
          </w:rPr>
          <w:t xml:space="preserve">, Halifax, NS, Canada </w:t>
        </w:r>
      </w:hyperlink>
    </w:p>
    <w:p w14:paraId="5A043707" w14:textId="762B834E" w:rsidR="009D1E95" w:rsidRPr="002E2630" w:rsidRDefault="007B0970" w:rsidP="002E2630">
      <w:pPr>
        <w:tabs>
          <w:tab w:val="left" w:pos="380"/>
        </w:tabs>
        <w:spacing w:after="80" w:line="240" w:lineRule="auto"/>
        <w:ind w:left="540" w:hanging="540"/>
        <w:jc w:val="both"/>
        <w:rPr>
          <w:sz w:val="20"/>
          <w:szCs w:val="20"/>
          <w:lang w:val="es-ES"/>
        </w:rPr>
      </w:pPr>
      <w:r w:rsidRPr="002E2630">
        <w:rPr>
          <w:sz w:val="20"/>
          <w:szCs w:val="20"/>
          <w:lang w:val="es-ES"/>
        </w:rPr>
        <w:t xml:space="preserve">Pérez-Puig H, Arias Del Razo A, </w:t>
      </w:r>
      <w:proofErr w:type="spellStart"/>
      <w:r w:rsidRPr="002E2630">
        <w:rPr>
          <w:sz w:val="20"/>
          <w:szCs w:val="20"/>
          <w:lang w:val="es-ES"/>
        </w:rPr>
        <w:t>Ahuatzin</w:t>
      </w:r>
      <w:proofErr w:type="spellEnd"/>
      <w:r w:rsidRPr="002E2630">
        <w:rPr>
          <w:sz w:val="20"/>
          <w:szCs w:val="20"/>
          <w:lang w:val="es-ES"/>
        </w:rPr>
        <w:t xml:space="preserve"> </w:t>
      </w:r>
      <w:proofErr w:type="spellStart"/>
      <w:r w:rsidRPr="002E2630">
        <w:rPr>
          <w:sz w:val="20"/>
          <w:szCs w:val="20"/>
          <w:lang w:val="es-ES"/>
        </w:rPr>
        <w:t>Gallardo</w:t>
      </w:r>
      <w:proofErr w:type="spellEnd"/>
      <w:r w:rsidRPr="002E2630">
        <w:rPr>
          <w:sz w:val="20"/>
          <w:szCs w:val="20"/>
          <w:lang w:val="es-ES"/>
        </w:rPr>
        <w:t xml:space="preserve"> D, Bolaños J. (2024). </w:t>
      </w:r>
      <w:r w:rsidRPr="002E2630">
        <w:rPr>
          <w:sz w:val="20"/>
          <w:szCs w:val="20"/>
        </w:rPr>
        <w:t>The departure of sperm whales (</w:t>
      </w:r>
      <w:r w:rsidRPr="002E2630">
        <w:rPr>
          <w:i/>
          <w:sz w:val="20"/>
          <w:szCs w:val="20"/>
        </w:rPr>
        <w:t>Physeter macrocephalus</w:t>
      </w:r>
      <w:r w:rsidRPr="002E2630">
        <w:rPr>
          <w:sz w:val="20"/>
          <w:szCs w:val="20"/>
        </w:rPr>
        <w:t>) in response to the declining jumbo squid (</w:t>
      </w:r>
      <w:proofErr w:type="spellStart"/>
      <w:r w:rsidRPr="002E2630">
        <w:rPr>
          <w:i/>
          <w:sz w:val="20"/>
          <w:szCs w:val="20"/>
        </w:rPr>
        <w:t>Dosidicus</w:t>
      </w:r>
      <w:proofErr w:type="spellEnd"/>
      <w:r w:rsidRPr="002E2630">
        <w:rPr>
          <w:i/>
          <w:sz w:val="20"/>
          <w:szCs w:val="20"/>
        </w:rPr>
        <w:t xml:space="preserve"> gigas</w:t>
      </w:r>
      <w:r w:rsidRPr="002E2630">
        <w:rPr>
          <w:sz w:val="20"/>
          <w:szCs w:val="20"/>
        </w:rPr>
        <w:t xml:space="preserve">) population in the central portion of the Gulf of California. </w:t>
      </w:r>
      <w:proofErr w:type="spellStart"/>
      <w:r w:rsidRPr="002E2630">
        <w:rPr>
          <w:sz w:val="20"/>
          <w:szCs w:val="20"/>
          <w:lang w:val="es-ES"/>
        </w:rPr>
        <w:t>PeerJ</w:t>
      </w:r>
      <w:proofErr w:type="spellEnd"/>
      <w:r w:rsidR="00FE7B04" w:rsidRPr="002E2630">
        <w:rPr>
          <w:sz w:val="20"/>
          <w:szCs w:val="20"/>
          <w:lang w:val="es-ES"/>
        </w:rPr>
        <w:t xml:space="preserve"> </w:t>
      </w:r>
      <w:proofErr w:type="gramStart"/>
      <w:r w:rsidRPr="002E2630">
        <w:rPr>
          <w:sz w:val="20"/>
          <w:szCs w:val="20"/>
          <w:lang w:val="es-EC"/>
        </w:rPr>
        <w:t>12:e</w:t>
      </w:r>
      <w:proofErr w:type="gramEnd"/>
      <w:r w:rsidRPr="002E2630">
        <w:rPr>
          <w:sz w:val="20"/>
          <w:szCs w:val="20"/>
          <w:lang w:val="es-EC"/>
        </w:rPr>
        <w:t xml:space="preserve">18117 </w:t>
      </w:r>
      <w:r w:rsidRPr="002E2630">
        <w:rPr>
          <w:color w:val="1155CC"/>
          <w:sz w:val="20"/>
          <w:szCs w:val="20"/>
          <w:u w:val="single"/>
          <w:lang w:val="es-EC"/>
        </w:rPr>
        <w:t>http</w:t>
      </w:r>
      <w:r w:rsidR="00FE7B04" w:rsidRPr="002E2630">
        <w:rPr>
          <w:color w:val="1155CC"/>
          <w:sz w:val="20"/>
          <w:szCs w:val="20"/>
          <w:u w:val="single"/>
          <w:lang w:val="es-EC"/>
        </w:rPr>
        <w:t>s</w:t>
      </w:r>
      <w:r w:rsidRPr="002E2630">
        <w:rPr>
          <w:color w:val="1155CC"/>
          <w:sz w:val="20"/>
          <w:szCs w:val="20"/>
          <w:u w:val="single"/>
          <w:lang w:val="es-EC"/>
        </w:rPr>
        <w:t>://doi.org/10.7717/peerj.18117</w:t>
      </w:r>
      <w:r w:rsidRPr="002E2630">
        <w:rPr>
          <w:sz w:val="20"/>
          <w:szCs w:val="20"/>
          <w:lang w:val="es-EC"/>
        </w:rPr>
        <w:t xml:space="preserve">  </w:t>
      </w:r>
    </w:p>
    <w:p w14:paraId="6EBFDA90" w14:textId="61475850" w:rsidR="009D1E95" w:rsidRPr="005F2497" w:rsidRDefault="009D1E95" w:rsidP="002E2630">
      <w:pPr>
        <w:tabs>
          <w:tab w:val="left" w:pos="380"/>
        </w:tabs>
        <w:spacing w:after="0" w:line="240" w:lineRule="auto"/>
        <w:ind w:left="540" w:hanging="540"/>
        <w:jc w:val="both"/>
        <w:rPr>
          <w:lang w:val="es-ES"/>
        </w:rPr>
      </w:pPr>
      <w:hyperlink r:id="rId38">
        <w:r w:rsidRPr="002E2630">
          <w:rPr>
            <w:sz w:val="20"/>
            <w:szCs w:val="20"/>
            <w:lang w:val="es-EC"/>
          </w:rPr>
          <w:t xml:space="preserve">Rosero P (2019) Guía Metodológica: Conformación de la Red Ecuatoriana de Respuesta a Varamientos y Rescate de Especies Marinas en Áreas Marinas y Costeras Protegidas del Ecuador. </w:t>
        </w:r>
        <w:r w:rsidRPr="002E2630">
          <w:rPr>
            <w:sz w:val="20"/>
            <w:szCs w:val="20"/>
            <w:lang w:val="es-ES"/>
          </w:rPr>
          <w:t xml:space="preserve">Subsecretaría de Gestión Marina y Costera, Ministerio del Ambiente de Ecuador, Quito, Ecuador. </w:t>
        </w:r>
      </w:hyperlink>
    </w:p>
    <w:p w14:paraId="5130AA0B" w14:textId="77777777" w:rsidR="009D1E95" w:rsidRPr="005F2497" w:rsidRDefault="009D1E95" w:rsidP="005F2497">
      <w:pPr>
        <w:spacing w:after="0" w:line="240" w:lineRule="auto"/>
        <w:ind w:left="851" w:hanging="851"/>
        <w:rPr>
          <w:lang w:val="es-ES"/>
        </w:rPr>
      </w:pPr>
    </w:p>
    <w:p w14:paraId="4909FFCE" w14:textId="250EE702" w:rsidR="002E2630" w:rsidRDefault="002E2630">
      <w:pPr>
        <w:rPr>
          <w:lang w:val="es-ES"/>
        </w:rPr>
      </w:pPr>
      <w:r>
        <w:rPr>
          <w:lang w:val="es-ES"/>
        </w:rPr>
        <w:br w:type="page"/>
      </w:r>
    </w:p>
    <w:p w14:paraId="47C0F04C" w14:textId="77777777" w:rsidR="00C71F37" w:rsidRPr="005F2497" w:rsidRDefault="00C71F37" w:rsidP="005F2497">
      <w:pPr>
        <w:spacing w:after="0" w:line="240" w:lineRule="auto"/>
        <w:ind w:left="851" w:hanging="851"/>
        <w:rPr>
          <w:lang w:val="es-ES"/>
        </w:rPr>
      </w:pPr>
    </w:p>
    <w:p w14:paraId="52F838D8" w14:textId="77777777" w:rsidR="009D1E95" w:rsidRPr="005F2497" w:rsidRDefault="007B0970" w:rsidP="002C41E7">
      <w:pPr>
        <w:spacing w:after="0" w:line="240" w:lineRule="auto"/>
      </w:pPr>
      <w:r w:rsidRPr="005F2497">
        <w:t>ACTION</w:t>
      </w:r>
    </w:p>
    <w:p w14:paraId="17A98FF0" w14:textId="77777777" w:rsidR="009D1E95" w:rsidRPr="005F2497" w:rsidRDefault="009D1E95" w:rsidP="005F2497">
      <w:pPr>
        <w:spacing w:after="0" w:line="240" w:lineRule="auto"/>
        <w:ind w:left="706"/>
      </w:pPr>
    </w:p>
    <w:p w14:paraId="70AEA1F3" w14:textId="46F9F98D" w:rsidR="009D1E95" w:rsidRPr="005F2497" w:rsidRDefault="007B0970" w:rsidP="005F2497">
      <w:pPr>
        <w:spacing w:after="0" w:line="240" w:lineRule="auto"/>
      </w:pPr>
      <w:r w:rsidRPr="005F2497">
        <w:t xml:space="preserve">In light of outstanding issues, we propose the </w:t>
      </w:r>
      <w:r w:rsidR="009C395F" w:rsidRPr="005F2497">
        <w:t>continuation</w:t>
      </w:r>
      <w:r w:rsidRPr="005F2497">
        <w:t xml:space="preserve"> of this Concerted Action</w:t>
      </w:r>
      <w:r w:rsidR="009C395F" w:rsidRPr="005F2497">
        <w:t xml:space="preserve"> (see </w:t>
      </w:r>
      <w:hyperlink r:id="rId39" w:history="1">
        <w:r w:rsidR="009C395F" w:rsidRPr="002A19ED">
          <w:rPr>
            <w:rStyle w:val="Hyperlink"/>
          </w:rPr>
          <w:t>CMS/COP15/Doc.31.3.</w:t>
        </w:r>
        <w:r w:rsidR="00E4739E" w:rsidRPr="002A19ED">
          <w:rPr>
            <w:rStyle w:val="Hyperlink"/>
          </w:rPr>
          <w:t>6</w:t>
        </w:r>
      </w:hyperlink>
      <w:r w:rsidR="009C395F" w:rsidRPr="005F2497">
        <w:t>)</w:t>
      </w:r>
      <w:r w:rsidRPr="005F2497">
        <w:t>.</w:t>
      </w:r>
    </w:p>
    <w:p w14:paraId="568EAE04" w14:textId="77777777" w:rsidR="00C71F37" w:rsidRPr="005F2497" w:rsidRDefault="00C71F37" w:rsidP="005F2497">
      <w:pPr>
        <w:spacing w:after="0" w:line="240" w:lineRule="auto"/>
      </w:pPr>
    </w:p>
    <w:p w14:paraId="0E60DEB6" w14:textId="77777777" w:rsidR="00C71F37" w:rsidRPr="005F2497" w:rsidRDefault="00C71F37" w:rsidP="005F2497">
      <w:pPr>
        <w:spacing w:after="0" w:line="240" w:lineRule="auto"/>
      </w:pPr>
    </w:p>
    <w:p w14:paraId="5F039904" w14:textId="77777777" w:rsidR="00C71F37" w:rsidRPr="005F2497" w:rsidRDefault="00C71F37" w:rsidP="005F2497">
      <w:pPr>
        <w:spacing w:after="0" w:line="240" w:lineRule="auto"/>
        <w:sectPr w:rsidR="00C71F37" w:rsidRPr="005F2497" w:rsidSect="005F2497">
          <w:headerReference w:type="even" r:id="rId40"/>
          <w:headerReference w:type="default" r:id="rId41"/>
          <w:footerReference w:type="even" r:id="rId42"/>
          <w:footerReference w:type="default" r:id="rId43"/>
          <w:headerReference w:type="first" r:id="rId44"/>
          <w:footerReference w:type="first" r:id="rId45"/>
          <w:type w:val="continuous"/>
          <w:pgSz w:w="11905" w:h="16837"/>
          <w:pgMar w:top="1440" w:right="1440" w:bottom="1440" w:left="1440" w:header="432" w:footer="432" w:gutter="0"/>
          <w:cols w:space="720"/>
          <w:titlePg/>
          <w:docGrid w:linePitch="299"/>
        </w:sectPr>
      </w:pPr>
    </w:p>
    <w:p w14:paraId="28121C73" w14:textId="77777777" w:rsidR="009D1E95" w:rsidRPr="005F2497" w:rsidRDefault="007B0970" w:rsidP="005F2497">
      <w:pPr>
        <w:spacing w:after="0" w:line="240" w:lineRule="auto"/>
        <w:rPr>
          <w:b/>
        </w:rPr>
      </w:pPr>
      <w:r w:rsidRPr="005F2497">
        <w:rPr>
          <w:b/>
        </w:rPr>
        <w:lastRenderedPageBreak/>
        <w:t>Tables and Figures</w:t>
      </w:r>
    </w:p>
    <w:p w14:paraId="35F44439" w14:textId="77777777" w:rsidR="00C71F37" w:rsidRPr="005F2497" w:rsidRDefault="00C71F37" w:rsidP="005F2497">
      <w:pPr>
        <w:spacing w:after="0" w:line="240" w:lineRule="auto"/>
        <w:rPr>
          <w:b/>
        </w:rPr>
      </w:pPr>
    </w:p>
    <w:p w14:paraId="59DA3421" w14:textId="77777777" w:rsidR="009D1E95" w:rsidRPr="005F2497" w:rsidRDefault="007B0970" w:rsidP="005F2497">
      <w:pPr>
        <w:spacing w:after="0" w:line="240" w:lineRule="auto"/>
      </w:pPr>
      <w:r w:rsidRPr="005F2497">
        <w:rPr>
          <w:noProof/>
        </w:rPr>
        <w:drawing>
          <wp:inline distT="114300" distB="114300" distL="114300" distR="114300" wp14:anchorId="39B9B034" wp14:editId="23A996AE">
            <wp:extent cx="4271963" cy="377522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271963" cy="3775223"/>
                    </a:xfrm>
                    <a:prstGeom prst="rect">
                      <a:avLst/>
                    </a:prstGeom>
                    <a:ln/>
                  </pic:spPr>
                </pic:pic>
              </a:graphicData>
            </a:graphic>
          </wp:inline>
        </w:drawing>
      </w:r>
    </w:p>
    <w:p w14:paraId="59B58351" w14:textId="77777777" w:rsidR="00C71F37" w:rsidRPr="005F2497" w:rsidRDefault="00C71F37" w:rsidP="005F2497">
      <w:pPr>
        <w:spacing w:after="0" w:line="240" w:lineRule="auto"/>
        <w:rPr>
          <w:b/>
        </w:rPr>
      </w:pPr>
    </w:p>
    <w:p w14:paraId="230EB35A" w14:textId="354CADD5" w:rsidR="009D1E95" w:rsidRPr="002E2630" w:rsidRDefault="007B0970" w:rsidP="002E2630">
      <w:pPr>
        <w:spacing w:after="0" w:line="240" w:lineRule="auto"/>
        <w:jc w:val="both"/>
        <w:rPr>
          <w:sz w:val="20"/>
          <w:szCs w:val="20"/>
        </w:rPr>
      </w:pPr>
      <w:r w:rsidRPr="002E2630">
        <w:rPr>
          <w:b/>
          <w:sz w:val="20"/>
          <w:szCs w:val="20"/>
        </w:rPr>
        <w:t>Figure 1.</w:t>
      </w:r>
      <w:r w:rsidRPr="002E2630">
        <w:rPr>
          <w:rFonts w:eastAsia="Arial Unicode MS"/>
          <w:sz w:val="20"/>
          <w:szCs w:val="20"/>
        </w:rPr>
        <w:t xml:space="preserve"> Risk maps for sperm whales in the </w:t>
      </w:r>
      <w:proofErr w:type="spellStart"/>
      <w:r w:rsidRPr="002E2630">
        <w:rPr>
          <w:rFonts w:eastAsia="Arial Unicode MS"/>
          <w:sz w:val="20"/>
          <w:szCs w:val="20"/>
        </w:rPr>
        <w:t>etP</w:t>
      </w:r>
      <w:proofErr w:type="spellEnd"/>
      <w:r w:rsidRPr="002E2630">
        <w:rPr>
          <w:rFonts w:eastAsia="Arial Unicode MS"/>
          <w:sz w:val="20"/>
          <w:szCs w:val="20"/>
        </w:rPr>
        <w:t xml:space="preserve">. Cumulative risk estimated as the intersection between threats documented between 1991 and 2024 and the modelled core habitat of the species. Red cells show areas of high risk where at least three threats were detected per cell (N threats = 5 and sperm whale presence probability threshold ≥ 0.6 based on </w:t>
      </w:r>
      <w:proofErr w:type="spellStart"/>
      <w:r w:rsidRPr="002E2630">
        <w:rPr>
          <w:rFonts w:eastAsia="Arial Unicode MS"/>
          <w:sz w:val="20"/>
          <w:szCs w:val="20"/>
        </w:rPr>
        <w:t>AquaMaps</w:t>
      </w:r>
      <w:proofErr w:type="spellEnd"/>
      <w:r w:rsidRPr="002E2630">
        <w:rPr>
          <w:rFonts w:eastAsia="Arial Unicode MS"/>
          <w:sz w:val="20"/>
          <w:szCs w:val="20"/>
        </w:rPr>
        <w:t xml:space="preserve"> habitat model). The blue region represents the core sperm whale habitat where no threats have been documented. (Extracted from </w:t>
      </w:r>
      <w:proofErr w:type="spellStart"/>
      <w:r w:rsidRPr="002E2630">
        <w:rPr>
          <w:rFonts w:eastAsia="Arial Unicode MS"/>
          <w:sz w:val="20"/>
          <w:szCs w:val="20"/>
        </w:rPr>
        <w:t>Eguiguren</w:t>
      </w:r>
      <w:proofErr w:type="spellEnd"/>
      <w:r w:rsidRPr="002E2630">
        <w:rPr>
          <w:rFonts w:eastAsia="Arial Unicode MS"/>
          <w:sz w:val="20"/>
          <w:szCs w:val="20"/>
        </w:rPr>
        <w:t xml:space="preserve"> et al. 2025). </w:t>
      </w:r>
    </w:p>
    <w:p w14:paraId="0603439D" w14:textId="77777777" w:rsidR="009D1E95" w:rsidRPr="005F2497" w:rsidRDefault="007B0970" w:rsidP="005F2497">
      <w:pPr>
        <w:spacing w:after="0" w:line="240" w:lineRule="auto"/>
      </w:pPr>
      <w:r w:rsidRPr="005F2497">
        <w:rPr>
          <w:noProof/>
        </w:rPr>
        <w:lastRenderedPageBreak/>
        <w:drawing>
          <wp:inline distT="114300" distB="114300" distL="114300" distR="114300" wp14:anchorId="3C06583E" wp14:editId="5A7423DB">
            <wp:extent cx="4210483" cy="488094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4210483" cy="4880942"/>
                    </a:xfrm>
                    <a:prstGeom prst="rect">
                      <a:avLst/>
                    </a:prstGeom>
                    <a:ln/>
                  </pic:spPr>
                </pic:pic>
              </a:graphicData>
            </a:graphic>
          </wp:inline>
        </w:drawing>
      </w:r>
    </w:p>
    <w:p w14:paraId="5A46A018" w14:textId="77777777" w:rsidR="00C71F37" w:rsidRPr="005F2497" w:rsidRDefault="00C71F37" w:rsidP="005F2497">
      <w:pPr>
        <w:spacing w:after="0" w:line="240" w:lineRule="auto"/>
        <w:rPr>
          <w:b/>
        </w:rPr>
      </w:pPr>
    </w:p>
    <w:p w14:paraId="46458F30" w14:textId="237BAA72" w:rsidR="009D1E95" w:rsidRPr="002E2630" w:rsidRDefault="007B0970" w:rsidP="002E2630">
      <w:pPr>
        <w:spacing w:after="0" w:line="240" w:lineRule="auto"/>
        <w:jc w:val="both"/>
        <w:rPr>
          <w:sz w:val="20"/>
          <w:szCs w:val="20"/>
        </w:rPr>
      </w:pPr>
      <w:r w:rsidRPr="002E2630">
        <w:rPr>
          <w:b/>
          <w:sz w:val="20"/>
          <w:szCs w:val="20"/>
        </w:rPr>
        <w:t>Figure 2.</w:t>
      </w:r>
      <w:r w:rsidRPr="002E2630">
        <w:rPr>
          <w:sz w:val="20"/>
          <w:szCs w:val="20"/>
        </w:rPr>
        <w:t xml:space="preserve"> Sightings of sperm whales in the ETP and surroundings registered in </w:t>
      </w:r>
      <w:proofErr w:type="spellStart"/>
      <w:r w:rsidRPr="002E2630">
        <w:rPr>
          <w:sz w:val="20"/>
          <w:szCs w:val="20"/>
        </w:rPr>
        <w:t>iNaturalist</w:t>
      </w:r>
      <w:proofErr w:type="spellEnd"/>
      <w:r w:rsidRPr="002E2630">
        <w:rPr>
          <w:sz w:val="20"/>
          <w:szCs w:val="20"/>
        </w:rPr>
        <w:t xml:space="preserve"> (in red). </w:t>
      </w:r>
      <w:hyperlink r:id="rId48">
        <w:r w:rsidR="009D1E95" w:rsidRPr="002E2630">
          <w:rPr>
            <w:color w:val="1155CC"/>
            <w:sz w:val="20"/>
            <w:szCs w:val="20"/>
            <w:u w:val="single"/>
          </w:rPr>
          <w:t>https://www.inaturalist.org/observations?preferred_place_id=7196&amp;subview=map&amp;taxon_id=74890</w:t>
        </w:r>
      </w:hyperlink>
      <w:r w:rsidRPr="002E2630">
        <w:rPr>
          <w:sz w:val="20"/>
          <w:szCs w:val="20"/>
        </w:rPr>
        <w:t xml:space="preserve"> (Accessed 27 September 2025)</w:t>
      </w:r>
    </w:p>
    <w:p w14:paraId="47B4FCF2" w14:textId="77777777" w:rsidR="00C71F37" w:rsidRPr="005F2497" w:rsidRDefault="00C71F37" w:rsidP="005F2497">
      <w:pPr>
        <w:spacing w:after="0" w:line="240" w:lineRule="auto"/>
        <w:rPr>
          <w:b/>
        </w:rPr>
      </w:pPr>
      <w:r w:rsidRPr="005F2497">
        <w:rPr>
          <w:b/>
        </w:rPr>
        <w:br w:type="page"/>
      </w:r>
    </w:p>
    <w:p w14:paraId="75930445" w14:textId="627899E6" w:rsidR="009D1E95" w:rsidRPr="005F2497" w:rsidRDefault="007B0970" w:rsidP="005F2497">
      <w:pPr>
        <w:spacing w:after="0" w:line="240" w:lineRule="auto"/>
      </w:pPr>
      <w:r w:rsidRPr="005F2497">
        <w:rPr>
          <w:b/>
        </w:rPr>
        <w:lastRenderedPageBreak/>
        <w:t>Table 1.</w:t>
      </w:r>
      <w:r w:rsidRPr="005F2497">
        <w:t xml:space="preserve"> Clan presence per year in the ETP based on Hersh et al. (2022</w:t>
      </w:r>
      <w:proofErr w:type="gramStart"/>
      <w:r w:rsidRPr="005F2497">
        <w:t xml:space="preserve">) </w:t>
      </w:r>
      <w:r w:rsidRPr="005F2497">
        <w:rPr>
          <w:vertAlign w:val="superscript"/>
        </w:rPr>
        <w:t xml:space="preserve"> </w:t>
      </w:r>
      <w:r w:rsidRPr="005F2497">
        <w:t>with</w:t>
      </w:r>
      <w:proofErr w:type="gramEnd"/>
      <w:r w:rsidRPr="005F2497">
        <w:t xml:space="preserve"> preliminary results from Oliver (2025) for 2022 and 2023. Location abbreviations are C = Northern Chile, E = Ecuador, G = Galápagos Islands, and P = Peru.</w:t>
      </w:r>
    </w:p>
    <w:p w14:paraId="381B8444" w14:textId="77777777" w:rsidR="00C71F37" w:rsidRPr="005F2497" w:rsidRDefault="00C71F37" w:rsidP="005F2497">
      <w:pPr>
        <w:spacing w:after="0" w:line="240" w:lineRule="auto"/>
      </w:pPr>
    </w:p>
    <w:tbl>
      <w:tblPr>
        <w:tblStyle w:val="a0"/>
        <w:tblW w:w="10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690"/>
        <w:gridCol w:w="690"/>
        <w:gridCol w:w="705"/>
        <w:gridCol w:w="735"/>
        <w:gridCol w:w="705"/>
        <w:gridCol w:w="705"/>
        <w:gridCol w:w="690"/>
        <w:gridCol w:w="660"/>
        <w:gridCol w:w="690"/>
        <w:gridCol w:w="675"/>
        <w:gridCol w:w="690"/>
        <w:gridCol w:w="735"/>
        <w:gridCol w:w="660"/>
      </w:tblGrid>
      <w:tr w:rsidR="009D1E95" w:rsidRPr="005F2497" w14:paraId="0DB671BF" w14:textId="77777777">
        <w:trPr>
          <w:trHeight w:val="375"/>
          <w:jc w:val="center"/>
        </w:trPr>
        <w:tc>
          <w:tcPr>
            <w:tcW w:w="181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417B11F" w14:textId="77777777" w:rsidR="009D1E95" w:rsidRPr="005F2497" w:rsidRDefault="007B0970" w:rsidP="005F2497">
            <w:pPr>
              <w:spacing w:after="0" w:line="240" w:lineRule="auto"/>
              <w:rPr>
                <w:b/>
              </w:rPr>
            </w:pPr>
            <w:r w:rsidRPr="005F2497">
              <w:t xml:space="preserve"> </w:t>
            </w:r>
            <w:r w:rsidRPr="005F2497">
              <w:rPr>
                <w:b/>
              </w:rPr>
              <w:t>Clan/year</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BF2B506" w14:textId="77777777" w:rsidR="009D1E95" w:rsidRPr="005F2497" w:rsidRDefault="007B0970" w:rsidP="005F2497">
            <w:pPr>
              <w:spacing w:after="0" w:line="240" w:lineRule="auto"/>
              <w:rPr>
                <w:b/>
              </w:rPr>
            </w:pPr>
            <w:r w:rsidRPr="005F2497">
              <w:rPr>
                <w:b/>
              </w:rPr>
              <w:t>1978</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9177AF3" w14:textId="77777777" w:rsidR="009D1E95" w:rsidRPr="005F2497" w:rsidRDefault="007B0970" w:rsidP="005F2497">
            <w:pPr>
              <w:spacing w:after="0" w:line="240" w:lineRule="auto"/>
              <w:rPr>
                <w:b/>
              </w:rPr>
            </w:pPr>
            <w:r w:rsidRPr="005F2497">
              <w:rPr>
                <w:b/>
              </w:rPr>
              <w:t>1985</w:t>
            </w:r>
          </w:p>
        </w:tc>
        <w:tc>
          <w:tcPr>
            <w:tcW w:w="7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4D498F7" w14:textId="77777777" w:rsidR="009D1E95" w:rsidRPr="005F2497" w:rsidRDefault="007B0970" w:rsidP="005F2497">
            <w:pPr>
              <w:spacing w:after="0" w:line="240" w:lineRule="auto"/>
              <w:rPr>
                <w:b/>
              </w:rPr>
            </w:pPr>
            <w:r w:rsidRPr="005F2497">
              <w:rPr>
                <w:b/>
              </w:rPr>
              <w:t>1987</w:t>
            </w:r>
          </w:p>
        </w:tc>
        <w:tc>
          <w:tcPr>
            <w:tcW w:w="7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AFD09A8" w14:textId="77777777" w:rsidR="009D1E95" w:rsidRPr="005F2497" w:rsidRDefault="007B0970" w:rsidP="005F2497">
            <w:pPr>
              <w:spacing w:after="0" w:line="240" w:lineRule="auto"/>
              <w:rPr>
                <w:b/>
              </w:rPr>
            </w:pPr>
            <w:r w:rsidRPr="005F2497">
              <w:rPr>
                <w:b/>
              </w:rPr>
              <w:t>1989</w:t>
            </w:r>
          </w:p>
        </w:tc>
        <w:tc>
          <w:tcPr>
            <w:tcW w:w="7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8684846" w14:textId="77777777" w:rsidR="009D1E95" w:rsidRPr="005F2497" w:rsidRDefault="007B0970" w:rsidP="005F2497">
            <w:pPr>
              <w:spacing w:after="0" w:line="240" w:lineRule="auto"/>
              <w:rPr>
                <w:b/>
              </w:rPr>
            </w:pPr>
            <w:r w:rsidRPr="005F2497">
              <w:rPr>
                <w:b/>
              </w:rPr>
              <w:t>1991</w:t>
            </w:r>
          </w:p>
        </w:tc>
        <w:tc>
          <w:tcPr>
            <w:tcW w:w="7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3A981E4" w14:textId="77777777" w:rsidR="009D1E95" w:rsidRPr="005F2497" w:rsidRDefault="007B0970" w:rsidP="005F2497">
            <w:pPr>
              <w:spacing w:after="0" w:line="240" w:lineRule="auto"/>
              <w:rPr>
                <w:b/>
              </w:rPr>
            </w:pPr>
            <w:r w:rsidRPr="005F2497">
              <w:rPr>
                <w:b/>
              </w:rPr>
              <w:t>1993</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8E8E735" w14:textId="77777777" w:rsidR="009D1E95" w:rsidRPr="005F2497" w:rsidRDefault="007B0970" w:rsidP="005F2497">
            <w:pPr>
              <w:spacing w:after="0" w:line="240" w:lineRule="auto"/>
              <w:rPr>
                <w:b/>
              </w:rPr>
            </w:pPr>
            <w:r w:rsidRPr="005F2497">
              <w:rPr>
                <w:b/>
              </w:rPr>
              <w:t>1995</w:t>
            </w:r>
          </w:p>
        </w:tc>
        <w:tc>
          <w:tcPr>
            <w:tcW w:w="66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9FAE53A" w14:textId="77777777" w:rsidR="009D1E95" w:rsidRPr="005F2497" w:rsidRDefault="007B0970" w:rsidP="005F2497">
            <w:pPr>
              <w:spacing w:after="0" w:line="240" w:lineRule="auto"/>
              <w:rPr>
                <w:b/>
              </w:rPr>
            </w:pPr>
            <w:r w:rsidRPr="005F2497">
              <w:rPr>
                <w:b/>
              </w:rPr>
              <w:t>1999</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938970B" w14:textId="77777777" w:rsidR="009D1E95" w:rsidRPr="005F2497" w:rsidRDefault="007B0970" w:rsidP="005F2497">
            <w:pPr>
              <w:spacing w:after="0" w:line="240" w:lineRule="auto"/>
              <w:rPr>
                <w:b/>
              </w:rPr>
            </w:pPr>
            <w:r w:rsidRPr="005F2497">
              <w:rPr>
                <w:b/>
              </w:rPr>
              <w:t>2000</w:t>
            </w:r>
          </w:p>
        </w:tc>
        <w:tc>
          <w:tcPr>
            <w:tcW w:w="6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B076AF3" w14:textId="77777777" w:rsidR="009D1E95" w:rsidRPr="005F2497" w:rsidRDefault="007B0970" w:rsidP="005F2497">
            <w:pPr>
              <w:spacing w:after="0" w:line="240" w:lineRule="auto"/>
              <w:rPr>
                <w:b/>
              </w:rPr>
            </w:pPr>
            <w:r w:rsidRPr="005F2497">
              <w:rPr>
                <w:b/>
              </w:rPr>
              <w:t>2013</w:t>
            </w:r>
          </w:p>
        </w:tc>
        <w:tc>
          <w:tcPr>
            <w:tcW w:w="6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69E999D" w14:textId="77777777" w:rsidR="009D1E95" w:rsidRPr="005F2497" w:rsidRDefault="007B0970" w:rsidP="005F2497">
            <w:pPr>
              <w:spacing w:after="0" w:line="240" w:lineRule="auto"/>
              <w:rPr>
                <w:b/>
              </w:rPr>
            </w:pPr>
            <w:r w:rsidRPr="005F2497">
              <w:rPr>
                <w:b/>
              </w:rPr>
              <w:t>2014</w:t>
            </w:r>
          </w:p>
        </w:tc>
        <w:tc>
          <w:tcPr>
            <w:tcW w:w="7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D77CB65" w14:textId="77777777" w:rsidR="009D1E95" w:rsidRPr="005F2497" w:rsidRDefault="007B0970" w:rsidP="005F2497">
            <w:pPr>
              <w:spacing w:after="0" w:line="240" w:lineRule="auto"/>
              <w:rPr>
                <w:b/>
              </w:rPr>
            </w:pPr>
            <w:r w:rsidRPr="005F2497">
              <w:rPr>
                <w:b/>
              </w:rPr>
              <w:t>2022</w:t>
            </w:r>
          </w:p>
        </w:tc>
        <w:tc>
          <w:tcPr>
            <w:tcW w:w="66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7C28D60" w14:textId="77777777" w:rsidR="009D1E95" w:rsidRPr="005F2497" w:rsidRDefault="007B0970" w:rsidP="005F2497">
            <w:pPr>
              <w:spacing w:after="0" w:line="240" w:lineRule="auto"/>
              <w:rPr>
                <w:b/>
              </w:rPr>
            </w:pPr>
            <w:r w:rsidRPr="005F2497">
              <w:rPr>
                <w:b/>
              </w:rPr>
              <w:t>2023</w:t>
            </w:r>
          </w:p>
        </w:tc>
      </w:tr>
      <w:tr w:rsidR="009D1E95" w:rsidRPr="005F2497" w14:paraId="261FD372" w14:textId="77777777">
        <w:trPr>
          <w:trHeight w:val="39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B366602" w14:textId="77777777" w:rsidR="009D1E95" w:rsidRPr="005F2497" w:rsidRDefault="007B0970" w:rsidP="005F2497">
            <w:pPr>
              <w:spacing w:after="0" w:line="240" w:lineRule="auto"/>
              <w:rPr>
                <w:b/>
              </w:rPr>
            </w:pPr>
            <w:r w:rsidRPr="005F2497">
              <w:rPr>
                <w:b/>
              </w:rPr>
              <w:t>Four-Plus</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60F4285A"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11BCE56E" w14:textId="77777777" w:rsidR="009D1E95" w:rsidRPr="005F2497" w:rsidRDefault="007B0970" w:rsidP="005F2497">
            <w:pPr>
              <w:spacing w:after="0" w:line="240" w:lineRule="auto"/>
            </w:pPr>
            <w:r w:rsidRPr="005F2497">
              <w:t>E</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16BA738C" w14:textId="77777777" w:rsidR="009D1E95" w:rsidRPr="005F2497" w:rsidRDefault="007B0970" w:rsidP="005F2497">
            <w:pPr>
              <w:spacing w:after="0" w:line="240" w:lineRule="auto"/>
            </w:pPr>
            <w:r w:rsidRPr="005F2497">
              <w:t xml:space="preserve"> </w:t>
            </w:r>
          </w:p>
        </w:tc>
        <w:tc>
          <w:tcPr>
            <w:tcW w:w="735"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09EF7963"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43106EEE"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687C817E" w14:textId="77777777" w:rsidR="009D1E95" w:rsidRPr="005F2497" w:rsidRDefault="007B0970" w:rsidP="005F2497">
            <w:pPr>
              <w:spacing w:after="0" w:line="240" w:lineRule="auto"/>
            </w:pPr>
            <w:r w:rsidRPr="005F2497">
              <w:t>C, 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0B80A13C" w14:textId="77777777" w:rsidR="009D1E95" w:rsidRPr="005F2497" w:rsidRDefault="007B0970" w:rsidP="005F2497">
            <w:pPr>
              <w:spacing w:after="0" w:line="240" w:lineRule="auto"/>
            </w:pPr>
            <w:r w:rsidRPr="005F2497">
              <w:t xml:space="preserve"> </w:t>
            </w: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60B621D5"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463CDA92" w14:textId="77777777" w:rsidR="009D1E95" w:rsidRPr="005F2497" w:rsidRDefault="007B0970" w:rsidP="005F2497">
            <w:pPr>
              <w:spacing w:after="0" w:line="240" w:lineRule="auto"/>
            </w:pPr>
            <w:r w:rsidRPr="005F2497">
              <w:t>C</w:t>
            </w:r>
          </w:p>
        </w:tc>
        <w:tc>
          <w:tcPr>
            <w:tcW w:w="675"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2799E5FD" w14:textId="77777777" w:rsidR="009D1E95" w:rsidRPr="005F2497" w:rsidRDefault="007B0970" w:rsidP="005F2497">
            <w:pPr>
              <w:spacing w:after="0" w:line="240" w:lineRule="auto"/>
            </w:pPr>
            <w:r w:rsidRPr="005F2497">
              <w:t>G</w:t>
            </w:r>
          </w:p>
        </w:tc>
        <w:tc>
          <w:tcPr>
            <w:tcW w:w="690"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5618D14F"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11229899" w14:textId="77777777" w:rsidR="009D1E95" w:rsidRPr="005F2497" w:rsidRDefault="009D1E95" w:rsidP="005F2497">
            <w:pPr>
              <w:spacing w:after="0" w:line="240" w:lineRule="auto"/>
            </w:pPr>
          </w:p>
        </w:tc>
        <w:tc>
          <w:tcPr>
            <w:tcW w:w="660" w:type="dxa"/>
            <w:tcBorders>
              <w:top w:val="nil"/>
              <w:left w:val="nil"/>
              <w:bottom w:val="single" w:sz="7" w:space="0" w:color="000000"/>
              <w:right w:val="single" w:sz="7" w:space="0" w:color="000000"/>
            </w:tcBorders>
            <w:shd w:val="clear" w:color="auto" w:fill="FFCCFF"/>
            <w:tcMar>
              <w:top w:w="100" w:type="dxa"/>
              <w:left w:w="100" w:type="dxa"/>
              <w:bottom w:w="100" w:type="dxa"/>
              <w:right w:w="100" w:type="dxa"/>
            </w:tcMar>
          </w:tcPr>
          <w:p w14:paraId="7744D156" w14:textId="77777777" w:rsidR="009D1E95" w:rsidRPr="005F2497" w:rsidRDefault="007B0970" w:rsidP="005F2497">
            <w:pPr>
              <w:spacing w:after="0" w:line="240" w:lineRule="auto"/>
            </w:pPr>
            <w:r w:rsidRPr="005F2497">
              <w:t>G</w:t>
            </w:r>
          </w:p>
        </w:tc>
      </w:tr>
      <w:tr w:rsidR="009D1E95" w:rsidRPr="005F2497" w14:paraId="6A48AFE2" w14:textId="77777777">
        <w:trPr>
          <w:trHeight w:val="342"/>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DFF71FD" w14:textId="77777777" w:rsidR="009D1E95" w:rsidRPr="005F2497" w:rsidRDefault="007B0970" w:rsidP="005F2497">
            <w:pPr>
              <w:spacing w:after="0" w:line="240" w:lineRule="auto"/>
              <w:rPr>
                <w:b/>
              </w:rPr>
            </w:pPr>
            <w:r w:rsidRPr="005F2497">
              <w:rPr>
                <w:b/>
              </w:rPr>
              <w:t>Palindrome</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3BC4CBE1"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07CE4FD5"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10D950BC" w14:textId="77777777" w:rsidR="009D1E95" w:rsidRPr="005F2497" w:rsidRDefault="007B0970" w:rsidP="005F2497">
            <w:pPr>
              <w:spacing w:after="0" w:line="240" w:lineRule="auto"/>
            </w:pPr>
            <w:r w:rsidRPr="005F2497">
              <w:t xml:space="preserve"> </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BFAF22B"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tcMar>
              <w:top w:w="0" w:type="dxa"/>
              <w:left w:w="0" w:type="dxa"/>
              <w:bottom w:w="0" w:type="dxa"/>
              <w:right w:w="0" w:type="dxa"/>
            </w:tcMar>
          </w:tcPr>
          <w:p w14:paraId="65294C76"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7C6739FC" w14:textId="77777777" w:rsidR="009D1E95" w:rsidRPr="005F2497" w:rsidRDefault="007B0970" w:rsidP="005F2497">
            <w:pPr>
              <w:spacing w:after="0" w:line="240" w:lineRule="auto"/>
            </w:pPr>
            <w:r w:rsidRPr="005F2497">
              <w:t>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1F2860B3" w14:textId="77777777" w:rsidR="009D1E95" w:rsidRPr="005F2497" w:rsidRDefault="007B0970" w:rsidP="005F2497">
            <w:pPr>
              <w:spacing w:after="0" w:line="240" w:lineRule="auto"/>
            </w:pPr>
            <w:r w:rsidRPr="005F2497">
              <w:t xml:space="preserve"> </w:t>
            </w: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6B127915"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3EBC1476" w14:textId="77777777" w:rsidR="009D1E95" w:rsidRPr="005F2497" w:rsidRDefault="007B0970" w:rsidP="005F2497">
            <w:pPr>
              <w:spacing w:after="0" w:line="240" w:lineRule="auto"/>
            </w:pPr>
            <w:r w:rsidRPr="005F2497">
              <w:t xml:space="preserve"> </w:t>
            </w:r>
          </w:p>
        </w:tc>
        <w:tc>
          <w:tcPr>
            <w:tcW w:w="675"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5069DA31" w14:textId="77777777" w:rsidR="009D1E95" w:rsidRPr="005F2497" w:rsidRDefault="007B0970" w:rsidP="005F2497">
            <w:pPr>
              <w:spacing w:after="0" w:line="240" w:lineRule="auto"/>
            </w:pPr>
            <w:r w:rsidRPr="005F2497">
              <w:t>G</w:t>
            </w:r>
          </w:p>
        </w:tc>
        <w:tc>
          <w:tcPr>
            <w:tcW w:w="690"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07E47627"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2955C4E" w14:textId="77777777" w:rsidR="009D1E95" w:rsidRPr="005F2497" w:rsidRDefault="009D1E95" w:rsidP="005F2497">
            <w:pPr>
              <w:spacing w:after="0" w:line="240" w:lineRule="auto"/>
            </w:pPr>
          </w:p>
        </w:tc>
        <w:tc>
          <w:tcPr>
            <w:tcW w:w="660" w:type="dxa"/>
            <w:tcBorders>
              <w:top w:val="nil"/>
              <w:left w:val="nil"/>
              <w:bottom w:val="single" w:sz="7" w:space="0" w:color="000000"/>
              <w:right w:val="single" w:sz="7" w:space="0" w:color="000000"/>
            </w:tcBorders>
            <w:shd w:val="clear" w:color="auto" w:fill="FF9900"/>
            <w:tcMar>
              <w:top w:w="100" w:type="dxa"/>
              <w:left w:w="100" w:type="dxa"/>
              <w:bottom w:w="100" w:type="dxa"/>
              <w:right w:w="100" w:type="dxa"/>
            </w:tcMar>
          </w:tcPr>
          <w:p w14:paraId="170307A3" w14:textId="77777777" w:rsidR="009D1E95" w:rsidRPr="005F2497" w:rsidRDefault="007B0970" w:rsidP="005F2497">
            <w:pPr>
              <w:spacing w:after="0" w:line="240" w:lineRule="auto"/>
            </w:pPr>
            <w:r w:rsidRPr="005F2497">
              <w:t>G</w:t>
            </w:r>
          </w:p>
        </w:tc>
      </w:tr>
      <w:tr w:rsidR="009D1E95" w:rsidRPr="005F2497" w14:paraId="373BCBAD" w14:textId="77777777">
        <w:trPr>
          <w:trHeight w:val="42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1906FBC" w14:textId="77777777" w:rsidR="009D1E95" w:rsidRPr="005F2497" w:rsidRDefault="007B0970" w:rsidP="005F2497">
            <w:pPr>
              <w:spacing w:after="0" w:line="240" w:lineRule="auto"/>
              <w:rPr>
                <w:b/>
              </w:rPr>
            </w:pPr>
            <w:r w:rsidRPr="005F2497">
              <w:rPr>
                <w:b/>
              </w:rPr>
              <w:t>Plus-One</w:t>
            </w:r>
          </w:p>
        </w:tc>
        <w:tc>
          <w:tcPr>
            <w:tcW w:w="690"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1D1B31BA" w14:textId="77777777" w:rsidR="009D1E95" w:rsidRPr="005F2497" w:rsidRDefault="007B0970" w:rsidP="005F2497">
            <w:pPr>
              <w:spacing w:after="0" w:line="240" w:lineRule="auto"/>
            </w:pPr>
            <w:r w:rsidRPr="005F2497">
              <w:t>G</w:t>
            </w:r>
          </w:p>
        </w:tc>
        <w:tc>
          <w:tcPr>
            <w:tcW w:w="690"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374F696A"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7C8BD95D"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1C1EC2D1"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6324937B"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shd w:val="clear" w:color="auto" w:fill="9CC2E5"/>
            <w:tcMar>
              <w:top w:w="100" w:type="dxa"/>
              <w:left w:w="100" w:type="dxa"/>
              <w:bottom w:w="100" w:type="dxa"/>
              <w:right w:w="100" w:type="dxa"/>
            </w:tcMar>
          </w:tcPr>
          <w:p w14:paraId="0D3AC16F" w14:textId="77777777" w:rsidR="009D1E95" w:rsidRPr="005F2497" w:rsidRDefault="007B0970" w:rsidP="005F2497">
            <w:pPr>
              <w:spacing w:after="0" w:line="240" w:lineRule="auto"/>
            </w:pPr>
            <w:r w:rsidRPr="005F2497">
              <w:t>E</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221B7A72" w14:textId="77777777" w:rsidR="009D1E95" w:rsidRPr="005F2497" w:rsidRDefault="007B0970" w:rsidP="005F2497">
            <w:pPr>
              <w:spacing w:after="0" w:line="240" w:lineRule="auto"/>
            </w:pPr>
            <w:r w:rsidRPr="005F2497">
              <w:t xml:space="preserve"> </w:t>
            </w: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133526F5"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792439AD" w14:textId="77777777" w:rsidR="009D1E95" w:rsidRPr="005F2497" w:rsidRDefault="007B0970" w:rsidP="005F2497">
            <w:pPr>
              <w:spacing w:after="0" w:line="240" w:lineRule="auto"/>
            </w:pPr>
            <w:r w:rsidRPr="005F2497">
              <w:t xml:space="preserve"> </w:t>
            </w:r>
          </w:p>
        </w:tc>
        <w:tc>
          <w:tcPr>
            <w:tcW w:w="675" w:type="dxa"/>
            <w:tcBorders>
              <w:top w:val="nil"/>
              <w:left w:val="nil"/>
              <w:bottom w:val="single" w:sz="7" w:space="0" w:color="000000"/>
              <w:right w:val="single" w:sz="7" w:space="0" w:color="000000"/>
            </w:tcBorders>
            <w:tcMar>
              <w:top w:w="100" w:type="dxa"/>
              <w:left w:w="100" w:type="dxa"/>
              <w:bottom w:w="100" w:type="dxa"/>
              <w:right w:w="100" w:type="dxa"/>
            </w:tcMar>
          </w:tcPr>
          <w:p w14:paraId="7DC59648"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202352DA" w14:textId="77777777" w:rsidR="009D1E95" w:rsidRPr="005F2497" w:rsidRDefault="007B0970" w:rsidP="005F2497">
            <w:pPr>
              <w:spacing w:after="0" w:line="240" w:lineRule="auto"/>
            </w:pPr>
            <w:r w:rsidRPr="005F2497">
              <w:t xml:space="preserve"> </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62E3111" w14:textId="77777777" w:rsidR="009D1E95" w:rsidRPr="005F2497" w:rsidRDefault="009D1E95" w:rsidP="005F2497">
            <w:pPr>
              <w:spacing w:after="0" w:line="240" w:lineRule="auto"/>
            </w:pP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351D11AC" w14:textId="77777777" w:rsidR="009D1E95" w:rsidRPr="005F2497" w:rsidRDefault="009D1E95" w:rsidP="005F2497">
            <w:pPr>
              <w:spacing w:after="0" w:line="240" w:lineRule="auto"/>
            </w:pPr>
          </w:p>
        </w:tc>
      </w:tr>
      <w:tr w:rsidR="009D1E95" w:rsidRPr="005F2497" w14:paraId="7DD0C302" w14:textId="77777777">
        <w:trPr>
          <w:trHeight w:val="375"/>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017DAC" w14:textId="77777777" w:rsidR="009D1E95" w:rsidRPr="005F2497" w:rsidRDefault="007B0970" w:rsidP="005F2497">
            <w:pPr>
              <w:spacing w:after="0" w:line="240" w:lineRule="auto"/>
              <w:rPr>
                <w:b/>
              </w:rPr>
            </w:pPr>
            <w:r w:rsidRPr="005F2497">
              <w:rPr>
                <w:b/>
              </w:rPr>
              <w:t>Regular</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303EF073"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799B31C2"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51D0D257"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53223EFA"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63D6E1D2"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45A22FCC"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7A107E45" w14:textId="77777777" w:rsidR="009D1E95" w:rsidRPr="005F2497" w:rsidRDefault="007B0970" w:rsidP="005F2497">
            <w:pPr>
              <w:spacing w:after="0" w:line="240" w:lineRule="auto"/>
            </w:pPr>
            <w:r w:rsidRPr="005F2497">
              <w:t>G</w:t>
            </w: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65C9231C"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A8D08D"/>
            <w:tcMar>
              <w:top w:w="100" w:type="dxa"/>
              <w:left w:w="100" w:type="dxa"/>
              <w:bottom w:w="100" w:type="dxa"/>
              <w:right w:w="100" w:type="dxa"/>
            </w:tcMar>
          </w:tcPr>
          <w:p w14:paraId="7054E7B9" w14:textId="77777777" w:rsidR="009D1E95" w:rsidRPr="005F2497" w:rsidRDefault="007B0970" w:rsidP="005F2497">
            <w:pPr>
              <w:spacing w:after="0" w:line="240" w:lineRule="auto"/>
            </w:pPr>
            <w:r w:rsidRPr="005F2497">
              <w:t>C</w:t>
            </w:r>
          </w:p>
        </w:tc>
        <w:tc>
          <w:tcPr>
            <w:tcW w:w="675" w:type="dxa"/>
            <w:tcBorders>
              <w:top w:val="nil"/>
              <w:left w:val="nil"/>
              <w:bottom w:val="single" w:sz="7" w:space="0" w:color="000000"/>
              <w:right w:val="single" w:sz="7" w:space="0" w:color="000000"/>
            </w:tcBorders>
            <w:tcMar>
              <w:top w:w="100" w:type="dxa"/>
              <w:left w:w="100" w:type="dxa"/>
              <w:bottom w:w="100" w:type="dxa"/>
              <w:right w:w="100" w:type="dxa"/>
            </w:tcMar>
          </w:tcPr>
          <w:p w14:paraId="044A9C65"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3D5E8FA8" w14:textId="77777777" w:rsidR="009D1E95" w:rsidRPr="005F2497" w:rsidRDefault="007B0970" w:rsidP="005F2497">
            <w:pPr>
              <w:spacing w:after="0" w:line="240" w:lineRule="auto"/>
            </w:pPr>
            <w:r w:rsidRPr="005F2497">
              <w:t xml:space="preserve"> </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FB9E603" w14:textId="77777777" w:rsidR="009D1E95" w:rsidRPr="005F2497" w:rsidRDefault="009D1E95" w:rsidP="005F2497">
            <w:pPr>
              <w:spacing w:after="0" w:line="240" w:lineRule="auto"/>
            </w:pP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49B9F3F4" w14:textId="77777777" w:rsidR="009D1E95" w:rsidRPr="005F2497" w:rsidRDefault="009D1E95" w:rsidP="005F2497">
            <w:pPr>
              <w:spacing w:after="0" w:line="240" w:lineRule="auto"/>
            </w:pPr>
          </w:p>
        </w:tc>
      </w:tr>
      <w:tr w:rsidR="009D1E95" w:rsidRPr="005F2497" w14:paraId="04B2B417" w14:textId="77777777">
        <w:trPr>
          <w:trHeight w:val="39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CD62F18" w14:textId="77777777" w:rsidR="009D1E95" w:rsidRPr="005F2497" w:rsidRDefault="007B0970" w:rsidP="005F2497">
            <w:pPr>
              <w:spacing w:after="0" w:line="240" w:lineRule="auto"/>
              <w:rPr>
                <w:b/>
              </w:rPr>
            </w:pPr>
            <w:r w:rsidRPr="005F2497">
              <w:rPr>
                <w:b/>
              </w:rPr>
              <w:t>Rapid Increasing</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4FD97FDD"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660B1A73"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53028D76"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3F9BFFC"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3F46F167" w14:textId="77777777" w:rsidR="009D1E95" w:rsidRPr="005F2497" w:rsidRDefault="007B0970" w:rsidP="005F2497">
            <w:pPr>
              <w:spacing w:after="0" w:line="240" w:lineRule="auto"/>
            </w:pPr>
            <w:r w:rsidRPr="005F2497">
              <w:t>E</w:t>
            </w:r>
          </w:p>
        </w:tc>
        <w:tc>
          <w:tcPr>
            <w:tcW w:w="705" w:type="dxa"/>
            <w:tcBorders>
              <w:top w:val="nil"/>
              <w:left w:val="nil"/>
              <w:bottom w:val="single" w:sz="7" w:space="0" w:color="000000"/>
              <w:right w:val="single" w:sz="7" w:space="0" w:color="000000"/>
            </w:tcBorders>
            <w:tcMar>
              <w:top w:w="100" w:type="dxa"/>
              <w:left w:w="100" w:type="dxa"/>
              <w:bottom w:w="100" w:type="dxa"/>
              <w:right w:w="100" w:type="dxa"/>
            </w:tcMar>
          </w:tcPr>
          <w:p w14:paraId="1FA7C181"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01B7377A" w14:textId="77777777" w:rsidR="009D1E95" w:rsidRPr="005F2497" w:rsidRDefault="007B0970" w:rsidP="005F2497">
            <w:pPr>
              <w:spacing w:after="0" w:line="240" w:lineRule="auto"/>
            </w:pPr>
            <w:r w:rsidRPr="005F2497">
              <w:t>G</w:t>
            </w: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6CD7ECFA"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32AB32BA" w14:textId="77777777" w:rsidR="009D1E95" w:rsidRPr="005F2497" w:rsidRDefault="007B0970" w:rsidP="005F2497">
            <w:pPr>
              <w:spacing w:after="0" w:line="240" w:lineRule="auto"/>
            </w:pPr>
            <w:r w:rsidRPr="005F2497">
              <w:t xml:space="preserve"> </w:t>
            </w:r>
          </w:p>
        </w:tc>
        <w:tc>
          <w:tcPr>
            <w:tcW w:w="675" w:type="dxa"/>
            <w:tcBorders>
              <w:top w:val="nil"/>
              <w:left w:val="nil"/>
              <w:bottom w:val="single" w:sz="7" w:space="0" w:color="000000"/>
              <w:right w:val="single" w:sz="7" w:space="0" w:color="000000"/>
            </w:tcBorders>
            <w:shd w:val="clear" w:color="auto" w:fill="FFD966"/>
            <w:tcMar>
              <w:top w:w="100" w:type="dxa"/>
              <w:left w:w="100" w:type="dxa"/>
              <w:bottom w:w="100" w:type="dxa"/>
              <w:right w:w="100" w:type="dxa"/>
            </w:tcMar>
          </w:tcPr>
          <w:p w14:paraId="6CC5D65F" w14:textId="77777777" w:rsidR="009D1E95" w:rsidRPr="005F2497" w:rsidRDefault="007B0970" w:rsidP="005F2497">
            <w:pPr>
              <w:spacing w:after="0" w:line="240" w:lineRule="auto"/>
            </w:pPr>
            <w:r w:rsidRPr="005F2497">
              <w:t>G</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7CBDDB51" w14:textId="77777777" w:rsidR="009D1E95" w:rsidRPr="005F2497" w:rsidRDefault="007B0970" w:rsidP="005F2497">
            <w:pPr>
              <w:spacing w:after="0" w:line="240" w:lineRule="auto"/>
            </w:pPr>
            <w:r w:rsidRPr="005F2497">
              <w:t xml:space="preserve"> </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1A93A658" w14:textId="77777777" w:rsidR="009D1E95" w:rsidRPr="005F2497" w:rsidRDefault="009D1E95" w:rsidP="005F2497">
            <w:pPr>
              <w:spacing w:after="0" w:line="240" w:lineRule="auto"/>
            </w:pP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2D613172" w14:textId="77777777" w:rsidR="009D1E95" w:rsidRPr="005F2497" w:rsidRDefault="009D1E95" w:rsidP="005F2497">
            <w:pPr>
              <w:spacing w:after="0" w:line="240" w:lineRule="auto"/>
            </w:pPr>
          </w:p>
        </w:tc>
      </w:tr>
      <w:tr w:rsidR="009D1E95" w:rsidRPr="005F2497" w14:paraId="79A38C32" w14:textId="77777777">
        <w:trPr>
          <w:trHeight w:val="360"/>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6B38961" w14:textId="77777777" w:rsidR="009D1E95" w:rsidRPr="005F2497" w:rsidRDefault="007B0970" w:rsidP="005F2497">
            <w:pPr>
              <w:spacing w:after="0" w:line="240" w:lineRule="auto"/>
              <w:rPr>
                <w:b/>
              </w:rPr>
            </w:pPr>
            <w:r w:rsidRPr="005F2497">
              <w:rPr>
                <w:b/>
              </w:rPr>
              <w:t>Short</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40AA42D4"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5ED28AC4" w14:textId="77777777" w:rsidR="009D1E95" w:rsidRPr="005F2497" w:rsidRDefault="007B0970" w:rsidP="005F2497">
            <w:pPr>
              <w:spacing w:after="0" w:line="240" w:lineRule="auto"/>
            </w:pPr>
            <w:r w:rsidRPr="005F2497">
              <w:t>G</w:t>
            </w:r>
          </w:p>
        </w:tc>
        <w:tc>
          <w:tcPr>
            <w:tcW w:w="70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4E22738B"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1AB77C62"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0C2B69C3" w14:textId="77777777" w:rsidR="009D1E95" w:rsidRPr="005F2497" w:rsidRDefault="007B0970" w:rsidP="005F2497">
            <w:pPr>
              <w:spacing w:after="0" w:line="240" w:lineRule="auto"/>
            </w:pPr>
            <w:r w:rsidRPr="005F2497">
              <w:t>E</w:t>
            </w:r>
          </w:p>
        </w:tc>
        <w:tc>
          <w:tcPr>
            <w:tcW w:w="70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78850D1E" w14:textId="77777777" w:rsidR="009D1E95" w:rsidRPr="005F2497" w:rsidRDefault="007B0970" w:rsidP="005F2497">
            <w:pPr>
              <w:spacing w:after="0" w:line="240" w:lineRule="auto"/>
            </w:pPr>
            <w:r w:rsidRPr="005F2497">
              <w:t>E, 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23552958" w14:textId="77777777" w:rsidR="009D1E95" w:rsidRPr="005F2497" w:rsidRDefault="007B0970" w:rsidP="005F2497">
            <w:pPr>
              <w:spacing w:after="0" w:line="240" w:lineRule="auto"/>
            </w:pPr>
            <w:r w:rsidRPr="005F2497">
              <w:t xml:space="preserve"> </w:t>
            </w:r>
          </w:p>
        </w:tc>
        <w:tc>
          <w:tcPr>
            <w:tcW w:w="660" w:type="dxa"/>
            <w:tcBorders>
              <w:top w:val="nil"/>
              <w:left w:val="nil"/>
              <w:bottom w:val="single" w:sz="7" w:space="0" w:color="000000"/>
              <w:right w:val="single" w:sz="7" w:space="0" w:color="000000"/>
            </w:tcBorders>
            <w:tcMar>
              <w:top w:w="100" w:type="dxa"/>
              <w:left w:w="100" w:type="dxa"/>
              <w:bottom w:w="100" w:type="dxa"/>
              <w:right w:w="100" w:type="dxa"/>
            </w:tcMar>
          </w:tcPr>
          <w:p w14:paraId="151FC8BF"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7F650E91" w14:textId="77777777" w:rsidR="009D1E95" w:rsidRPr="005F2497" w:rsidRDefault="007B0970" w:rsidP="005F2497">
            <w:pPr>
              <w:spacing w:after="0" w:line="240" w:lineRule="auto"/>
            </w:pPr>
            <w:r w:rsidRPr="005F2497">
              <w:t>G</w:t>
            </w:r>
          </w:p>
        </w:tc>
        <w:tc>
          <w:tcPr>
            <w:tcW w:w="67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62ECBFF1" w14:textId="77777777" w:rsidR="009D1E95" w:rsidRPr="005F2497" w:rsidRDefault="007B0970" w:rsidP="005F2497">
            <w:pPr>
              <w:spacing w:after="0" w:line="240" w:lineRule="auto"/>
            </w:pPr>
            <w:r w:rsidRPr="005F2497">
              <w:t>C, G</w:t>
            </w:r>
          </w:p>
        </w:tc>
        <w:tc>
          <w:tcPr>
            <w:tcW w:w="690"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2F8C76B7"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3AB30F1E" w14:textId="77777777" w:rsidR="009D1E95" w:rsidRPr="005F2497" w:rsidRDefault="007B0970" w:rsidP="005F2497">
            <w:pPr>
              <w:spacing w:after="0" w:line="240" w:lineRule="auto"/>
            </w:pPr>
            <w:r w:rsidRPr="005F2497">
              <w:t>G</w:t>
            </w:r>
          </w:p>
        </w:tc>
        <w:tc>
          <w:tcPr>
            <w:tcW w:w="660" w:type="dxa"/>
            <w:tcBorders>
              <w:top w:val="nil"/>
              <w:left w:val="nil"/>
              <w:bottom w:val="single" w:sz="7" w:space="0" w:color="000000"/>
              <w:right w:val="single" w:sz="7" w:space="0" w:color="000000"/>
            </w:tcBorders>
            <w:shd w:val="clear" w:color="auto" w:fill="F62F00"/>
            <w:tcMar>
              <w:top w:w="100" w:type="dxa"/>
              <w:left w:w="100" w:type="dxa"/>
              <w:bottom w:w="100" w:type="dxa"/>
              <w:right w:w="100" w:type="dxa"/>
            </w:tcMar>
          </w:tcPr>
          <w:p w14:paraId="0257B410" w14:textId="77777777" w:rsidR="009D1E95" w:rsidRPr="005F2497" w:rsidRDefault="007B0970" w:rsidP="005F2497">
            <w:pPr>
              <w:spacing w:after="0" w:line="240" w:lineRule="auto"/>
            </w:pPr>
            <w:r w:rsidRPr="005F2497">
              <w:t>G</w:t>
            </w:r>
          </w:p>
        </w:tc>
      </w:tr>
      <w:tr w:rsidR="009D1E95" w:rsidRPr="005F2497" w14:paraId="5EFEFA6F" w14:textId="77777777">
        <w:trPr>
          <w:trHeight w:val="405"/>
          <w:jc w:val="center"/>
        </w:trPr>
        <w:tc>
          <w:tcPr>
            <w:tcW w:w="181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24657D3" w14:textId="77777777" w:rsidR="009D1E95" w:rsidRPr="005F2497" w:rsidRDefault="007B0970" w:rsidP="005F2497">
            <w:pPr>
              <w:spacing w:after="0" w:line="240" w:lineRule="auto"/>
              <w:rPr>
                <w:b/>
              </w:rPr>
            </w:pPr>
            <w:r w:rsidRPr="005F2497">
              <w:rPr>
                <w:b/>
              </w:rPr>
              <w:t>Slow Increasing</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2FA3F539"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40034EB1"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59EEC4F9" w14:textId="77777777" w:rsidR="009D1E95" w:rsidRPr="005F2497" w:rsidRDefault="007B0970" w:rsidP="005F2497">
            <w:pPr>
              <w:spacing w:after="0" w:line="240" w:lineRule="auto"/>
            </w:pPr>
            <w:r w:rsidRPr="005F2497">
              <w:t>G</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8077B25" w14:textId="77777777" w:rsidR="009D1E95" w:rsidRPr="005F2497" w:rsidRDefault="007B0970" w:rsidP="005F2497">
            <w:pPr>
              <w:spacing w:after="0" w:line="240" w:lineRule="auto"/>
            </w:pPr>
            <w:r w:rsidRPr="005F2497">
              <w:t xml:space="preserve"> </w:t>
            </w:r>
          </w:p>
        </w:tc>
        <w:tc>
          <w:tcPr>
            <w:tcW w:w="705"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120C097E" w14:textId="77777777" w:rsidR="009D1E95" w:rsidRPr="005F2497" w:rsidRDefault="007B0970" w:rsidP="005F2497">
            <w:pPr>
              <w:spacing w:after="0" w:line="240" w:lineRule="auto"/>
            </w:pPr>
            <w:r w:rsidRPr="005F2497">
              <w:t>E</w:t>
            </w:r>
          </w:p>
        </w:tc>
        <w:tc>
          <w:tcPr>
            <w:tcW w:w="705"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72D4F273" w14:textId="77777777" w:rsidR="009D1E95" w:rsidRPr="005F2497" w:rsidRDefault="007B0970" w:rsidP="005F2497">
            <w:pPr>
              <w:spacing w:after="0" w:line="240" w:lineRule="auto"/>
            </w:pPr>
            <w:r w:rsidRPr="005F2497">
              <w:t>P</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6E661126" w14:textId="77777777" w:rsidR="009D1E95" w:rsidRPr="005F2497" w:rsidRDefault="007B0970" w:rsidP="005F2497">
            <w:pPr>
              <w:spacing w:after="0" w:line="240" w:lineRule="auto"/>
            </w:pPr>
            <w:r w:rsidRPr="005F2497">
              <w:t xml:space="preserve"> </w:t>
            </w:r>
          </w:p>
        </w:tc>
        <w:tc>
          <w:tcPr>
            <w:tcW w:w="660"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5CACC3E2" w14:textId="77777777" w:rsidR="009D1E95" w:rsidRPr="005F2497" w:rsidRDefault="007B0970" w:rsidP="005F2497">
            <w:pPr>
              <w:spacing w:after="0" w:line="240" w:lineRule="auto"/>
            </w:pPr>
            <w:r w:rsidRPr="005F2497">
              <w:t>G</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6AE39049" w14:textId="77777777" w:rsidR="009D1E95" w:rsidRPr="005F2497" w:rsidRDefault="007B0970" w:rsidP="005F2497">
            <w:pPr>
              <w:spacing w:after="0" w:line="240" w:lineRule="auto"/>
            </w:pPr>
            <w:r w:rsidRPr="005F2497">
              <w:t xml:space="preserve"> </w:t>
            </w:r>
          </w:p>
        </w:tc>
        <w:tc>
          <w:tcPr>
            <w:tcW w:w="675" w:type="dxa"/>
            <w:tcBorders>
              <w:top w:val="nil"/>
              <w:left w:val="nil"/>
              <w:bottom w:val="single" w:sz="7" w:space="0" w:color="000000"/>
              <w:right w:val="single" w:sz="7" w:space="0" w:color="000000"/>
            </w:tcBorders>
            <w:tcMar>
              <w:top w:w="100" w:type="dxa"/>
              <w:left w:w="100" w:type="dxa"/>
              <w:bottom w:w="100" w:type="dxa"/>
              <w:right w:w="100" w:type="dxa"/>
            </w:tcMar>
          </w:tcPr>
          <w:p w14:paraId="372342E5" w14:textId="77777777" w:rsidR="009D1E95" w:rsidRPr="005F2497" w:rsidRDefault="007B0970" w:rsidP="005F2497">
            <w:pPr>
              <w:spacing w:after="0" w:line="240" w:lineRule="auto"/>
            </w:pPr>
            <w:r w:rsidRPr="005F2497">
              <w:t xml:space="preserve"> </w:t>
            </w:r>
          </w:p>
        </w:tc>
        <w:tc>
          <w:tcPr>
            <w:tcW w:w="690" w:type="dxa"/>
            <w:tcBorders>
              <w:top w:val="nil"/>
              <w:left w:val="nil"/>
              <w:bottom w:val="single" w:sz="7" w:space="0" w:color="000000"/>
              <w:right w:val="single" w:sz="7" w:space="0" w:color="000000"/>
            </w:tcBorders>
            <w:tcMar>
              <w:top w:w="100" w:type="dxa"/>
              <w:left w:w="100" w:type="dxa"/>
              <w:bottom w:w="100" w:type="dxa"/>
              <w:right w:w="100" w:type="dxa"/>
            </w:tcMar>
          </w:tcPr>
          <w:p w14:paraId="5ECA2720" w14:textId="77777777" w:rsidR="009D1E95" w:rsidRPr="005F2497" w:rsidRDefault="007B0970" w:rsidP="005F2497">
            <w:pPr>
              <w:spacing w:after="0" w:line="240" w:lineRule="auto"/>
            </w:pPr>
            <w:r w:rsidRPr="005F2497">
              <w:t xml:space="preserve"> </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C4BF1F6" w14:textId="77777777" w:rsidR="009D1E95" w:rsidRPr="005F2497" w:rsidRDefault="009D1E95" w:rsidP="005F2497">
            <w:pPr>
              <w:spacing w:after="0" w:line="240" w:lineRule="auto"/>
            </w:pPr>
          </w:p>
        </w:tc>
        <w:tc>
          <w:tcPr>
            <w:tcW w:w="660" w:type="dxa"/>
            <w:tcBorders>
              <w:top w:val="nil"/>
              <w:left w:val="nil"/>
              <w:bottom w:val="single" w:sz="7" w:space="0" w:color="000000"/>
              <w:right w:val="single" w:sz="7" w:space="0" w:color="000000"/>
            </w:tcBorders>
            <w:shd w:val="clear" w:color="auto" w:fill="CCCCFF"/>
            <w:tcMar>
              <w:top w:w="100" w:type="dxa"/>
              <w:left w:w="100" w:type="dxa"/>
              <w:bottom w:w="100" w:type="dxa"/>
              <w:right w:w="100" w:type="dxa"/>
            </w:tcMar>
          </w:tcPr>
          <w:p w14:paraId="588E1D18" w14:textId="77777777" w:rsidR="009D1E95" w:rsidRPr="005F2497" w:rsidRDefault="007B0970" w:rsidP="005F2497">
            <w:pPr>
              <w:spacing w:after="0" w:line="240" w:lineRule="auto"/>
            </w:pPr>
            <w:r w:rsidRPr="005F2497">
              <w:t>G</w:t>
            </w:r>
          </w:p>
        </w:tc>
      </w:tr>
    </w:tbl>
    <w:p w14:paraId="76DA508F" w14:textId="77777777" w:rsidR="009D1E95" w:rsidRPr="005F2497" w:rsidRDefault="009D1E95" w:rsidP="005F2497">
      <w:pPr>
        <w:spacing w:after="0" w:line="240" w:lineRule="auto"/>
      </w:pPr>
    </w:p>
    <w:p w14:paraId="30516ECB" w14:textId="77777777" w:rsidR="009D1E95" w:rsidRPr="005F2497" w:rsidRDefault="009D1E95" w:rsidP="005F2497">
      <w:pPr>
        <w:spacing w:after="0" w:line="240" w:lineRule="auto"/>
        <w:rPr>
          <w:b/>
        </w:rPr>
      </w:pPr>
    </w:p>
    <w:p w14:paraId="3F142A80" w14:textId="77777777" w:rsidR="009D1E95" w:rsidRPr="005F2497" w:rsidRDefault="009D1E95" w:rsidP="005F2497">
      <w:pPr>
        <w:spacing w:after="0" w:line="240" w:lineRule="auto"/>
      </w:pPr>
    </w:p>
    <w:sectPr w:rsidR="009D1E95" w:rsidRPr="005F2497" w:rsidSect="005F2497">
      <w:type w:val="continuous"/>
      <w:pgSz w:w="16837" w:h="11905" w:orient="landscape"/>
      <w:pgMar w:top="1440" w:right="1440" w:bottom="1440" w:left="1440" w:header="431" w:footer="4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33396" w14:textId="77777777" w:rsidR="00A85E5C" w:rsidRPr="00FE7B04" w:rsidRDefault="00A85E5C">
      <w:pPr>
        <w:spacing w:after="0" w:line="240" w:lineRule="auto"/>
      </w:pPr>
      <w:r w:rsidRPr="00FE7B04">
        <w:separator/>
      </w:r>
    </w:p>
  </w:endnote>
  <w:endnote w:type="continuationSeparator" w:id="0">
    <w:p w14:paraId="0DD73EB8" w14:textId="77777777" w:rsidR="00A85E5C" w:rsidRPr="00FE7B04" w:rsidRDefault="00A85E5C">
      <w:pPr>
        <w:spacing w:after="0" w:line="240" w:lineRule="auto"/>
      </w:pPr>
      <w:r w:rsidRPr="00FE7B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FC4A" w14:textId="77777777" w:rsidR="00F30EBB" w:rsidRDefault="00F30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5304" w14:textId="77777777" w:rsidR="009D1E95" w:rsidRPr="00FE7B04" w:rsidRDefault="007B0970">
    <w:pPr>
      <w:pBdr>
        <w:top w:val="nil"/>
        <w:left w:val="nil"/>
        <w:bottom w:val="nil"/>
        <w:right w:val="nil"/>
        <w:between w:val="nil"/>
      </w:pBdr>
      <w:tabs>
        <w:tab w:val="center" w:pos="4680"/>
        <w:tab w:val="right" w:pos="9360"/>
      </w:tabs>
      <w:spacing w:after="0" w:line="240" w:lineRule="auto"/>
      <w:ind w:right="-367"/>
      <w:jc w:val="center"/>
      <w:rPr>
        <w:color w:val="000000"/>
      </w:rPr>
    </w:pPr>
    <w:r w:rsidRPr="00FE7B04">
      <w:rPr>
        <w:color w:val="000000"/>
      </w:rPr>
      <w:fldChar w:fldCharType="begin"/>
    </w:r>
    <w:r w:rsidRPr="00FE7B04">
      <w:rPr>
        <w:color w:val="000000"/>
      </w:rPr>
      <w:instrText>PAGE</w:instrText>
    </w:r>
    <w:r w:rsidRPr="00FE7B04">
      <w:rPr>
        <w:color w:val="000000"/>
      </w:rPr>
      <w:fldChar w:fldCharType="separate"/>
    </w:r>
    <w:r w:rsidR="00FE7B04" w:rsidRPr="00FE7B04">
      <w:rPr>
        <w:color w:val="000000"/>
      </w:rPr>
      <w:t>3</w:t>
    </w:r>
    <w:r w:rsidRPr="00FE7B04">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7B65" w14:textId="77777777" w:rsidR="009D1E95" w:rsidRPr="00FE7B04" w:rsidRDefault="009D1E95">
    <w:pPr>
      <w:pBdr>
        <w:top w:val="nil"/>
        <w:left w:val="nil"/>
        <w:bottom w:val="nil"/>
        <w:right w:val="nil"/>
        <w:between w:val="nil"/>
      </w:pBdr>
      <w:tabs>
        <w:tab w:val="center" w:pos="4680"/>
        <w:tab w:val="right" w:pos="9360"/>
      </w:tabs>
      <w:spacing w:after="0" w:line="240" w:lineRule="auto"/>
      <w:ind w:right="-637"/>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12DB" w14:textId="77777777" w:rsidR="009D1E95" w:rsidRPr="00FE7B04" w:rsidRDefault="007B0970">
    <w:pPr>
      <w:pBdr>
        <w:top w:val="nil"/>
        <w:left w:val="nil"/>
        <w:bottom w:val="nil"/>
        <w:right w:val="nil"/>
        <w:between w:val="nil"/>
      </w:pBdr>
      <w:tabs>
        <w:tab w:val="center" w:pos="4680"/>
        <w:tab w:val="right" w:pos="9360"/>
      </w:tabs>
      <w:spacing w:after="0" w:line="240" w:lineRule="auto"/>
      <w:jc w:val="center"/>
      <w:rPr>
        <w:color w:val="000000"/>
        <w:sz w:val="18"/>
        <w:szCs w:val="18"/>
      </w:rPr>
    </w:pPr>
    <w:r w:rsidRPr="00FE7B04">
      <w:rPr>
        <w:color w:val="000000"/>
        <w:sz w:val="18"/>
        <w:szCs w:val="18"/>
      </w:rPr>
      <w:fldChar w:fldCharType="begin"/>
    </w:r>
    <w:r w:rsidRPr="00FE7B04">
      <w:rPr>
        <w:color w:val="000000"/>
        <w:sz w:val="18"/>
        <w:szCs w:val="18"/>
      </w:rPr>
      <w:instrText>PAGE</w:instrText>
    </w:r>
    <w:r w:rsidRPr="00FE7B04">
      <w:rPr>
        <w:color w:val="000000"/>
        <w:sz w:val="18"/>
        <w:szCs w:val="18"/>
      </w:rPr>
      <w:fldChar w:fldCharType="separate"/>
    </w:r>
    <w:r w:rsidR="00FE7B04" w:rsidRPr="00FE7B04">
      <w:rPr>
        <w:color w:val="000000"/>
        <w:sz w:val="18"/>
        <w:szCs w:val="18"/>
      </w:rPr>
      <w:t>4</w:t>
    </w:r>
    <w:r w:rsidRPr="00FE7B04">
      <w:rPr>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0813885"/>
      <w:docPartObj>
        <w:docPartGallery w:val="Page Numbers (Bottom of Page)"/>
        <w:docPartUnique/>
      </w:docPartObj>
    </w:sdtPr>
    <w:sdtEndPr>
      <w:rPr>
        <w:noProof/>
        <w:sz w:val="18"/>
        <w:szCs w:val="18"/>
      </w:rPr>
    </w:sdtEndPr>
    <w:sdtContent>
      <w:p w14:paraId="52D20120" w14:textId="74B326A2" w:rsidR="00F30EBB" w:rsidRPr="00F30EBB" w:rsidRDefault="00F30EBB">
        <w:pPr>
          <w:pStyle w:val="Footer"/>
          <w:jc w:val="center"/>
          <w:rPr>
            <w:sz w:val="18"/>
            <w:szCs w:val="18"/>
          </w:rPr>
        </w:pPr>
        <w:r w:rsidRPr="00F30EBB">
          <w:rPr>
            <w:sz w:val="18"/>
            <w:szCs w:val="18"/>
          </w:rPr>
          <w:fldChar w:fldCharType="begin"/>
        </w:r>
        <w:r w:rsidRPr="00F30EBB">
          <w:rPr>
            <w:sz w:val="18"/>
            <w:szCs w:val="18"/>
          </w:rPr>
          <w:instrText xml:space="preserve"> PAGE   \* MERGEFORMAT </w:instrText>
        </w:r>
        <w:r w:rsidRPr="00F30EBB">
          <w:rPr>
            <w:sz w:val="18"/>
            <w:szCs w:val="18"/>
          </w:rPr>
          <w:fldChar w:fldCharType="separate"/>
        </w:r>
        <w:r w:rsidRPr="00F30EBB">
          <w:rPr>
            <w:noProof/>
            <w:sz w:val="18"/>
            <w:szCs w:val="18"/>
          </w:rPr>
          <w:t>2</w:t>
        </w:r>
        <w:r w:rsidRPr="00F30EBB">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64E0B" w14:textId="77777777" w:rsidR="009D1E95" w:rsidRPr="00FE7B04" w:rsidRDefault="007B0970">
    <w:pPr>
      <w:pBdr>
        <w:top w:val="nil"/>
        <w:left w:val="nil"/>
        <w:bottom w:val="nil"/>
        <w:right w:val="nil"/>
        <w:between w:val="nil"/>
      </w:pBdr>
      <w:tabs>
        <w:tab w:val="center" w:pos="4680"/>
        <w:tab w:val="right" w:pos="9360"/>
      </w:tabs>
      <w:spacing w:after="0" w:line="240" w:lineRule="auto"/>
      <w:jc w:val="center"/>
      <w:rPr>
        <w:color w:val="000000"/>
        <w:sz w:val="18"/>
        <w:szCs w:val="18"/>
      </w:rPr>
    </w:pPr>
    <w:r w:rsidRPr="00FE7B04">
      <w:rPr>
        <w:color w:val="000000"/>
        <w:sz w:val="18"/>
        <w:szCs w:val="18"/>
      </w:rPr>
      <w:fldChar w:fldCharType="begin"/>
    </w:r>
    <w:r w:rsidRPr="00FE7B04">
      <w:rPr>
        <w:color w:val="000000"/>
        <w:sz w:val="18"/>
        <w:szCs w:val="18"/>
      </w:rPr>
      <w:instrText>PAGE</w:instrText>
    </w:r>
    <w:r w:rsidRPr="00FE7B04">
      <w:rPr>
        <w:color w:val="000000"/>
        <w:sz w:val="18"/>
        <w:szCs w:val="18"/>
      </w:rPr>
      <w:fldChar w:fldCharType="separate"/>
    </w:r>
    <w:r w:rsidR="00FE7B04" w:rsidRPr="00FE7B04">
      <w:rPr>
        <w:color w:val="000000"/>
        <w:sz w:val="18"/>
        <w:szCs w:val="18"/>
      </w:rPr>
      <w:t>2</w:t>
    </w:r>
    <w:r w:rsidRPr="00FE7B04">
      <w:rPr>
        <w:color w:val="000000"/>
        <w:sz w:val="18"/>
        <w:szCs w:val="18"/>
      </w:rPr>
      <w:fldChar w:fldCharType="end"/>
    </w:r>
  </w:p>
  <w:p w14:paraId="12FCAF2D" w14:textId="77777777" w:rsidR="009D1E95" w:rsidRPr="00FE7B04" w:rsidRDefault="009D1E95">
    <w:pPr>
      <w:pBdr>
        <w:top w:val="nil"/>
        <w:left w:val="nil"/>
        <w:bottom w:val="nil"/>
        <w:right w:val="nil"/>
        <w:between w:val="nil"/>
      </w:pBdr>
      <w:tabs>
        <w:tab w:val="center" w:pos="4680"/>
        <w:tab w:val="right" w:pos="9360"/>
      </w:tabs>
      <w:spacing w:after="0" w:line="240" w:lineRule="auto"/>
      <w:ind w:right="-637"/>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7C65C" w14:textId="77777777" w:rsidR="00A85E5C" w:rsidRPr="00FE7B04" w:rsidRDefault="00A85E5C">
      <w:pPr>
        <w:spacing w:after="0" w:line="240" w:lineRule="auto"/>
      </w:pPr>
      <w:r w:rsidRPr="00FE7B04">
        <w:separator/>
      </w:r>
    </w:p>
  </w:footnote>
  <w:footnote w:type="continuationSeparator" w:id="0">
    <w:p w14:paraId="615F4174" w14:textId="77777777" w:rsidR="00A85E5C" w:rsidRPr="00FE7B04" w:rsidRDefault="00A85E5C">
      <w:pPr>
        <w:spacing w:after="0" w:line="240" w:lineRule="auto"/>
      </w:pPr>
      <w:r w:rsidRPr="00FE7B04">
        <w:continuationSeparator/>
      </w:r>
    </w:p>
  </w:footnote>
  <w:footnote w:id="1">
    <w:p w14:paraId="15195692" w14:textId="77777777" w:rsidR="002411D7" w:rsidRPr="00867FF4" w:rsidRDefault="002411D7" w:rsidP="002411D7">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Department of Biology, Dalhousie University, Halifax, NS, Canada/</w:t>
      </w:r>
      <w:r w:rsidRPr="00867FF4">
        <w:rPr>
          <w:sz w:val="16"/>
          <w:szCs w:val="16"/>
          <w:vertAlign w:val="superscript"/>
          <w:lang w:val="en-GB"/>
        </w:rPr>
        <w:t>*</w:t>
      </w:r>
      <w:r w:rsidRPr="00867FF4">
        <w:rPr>
          <w:sz w:val="16"/>
          <w:szCs w:val="16"/>
          <w:lang w:val="en-GB"/>
        </w:rPr>
        <w:t xml:space="preserve">Corresponding author: </w:t>
      </w:r>
      <w:hyperlink r:id="rId1">
        <w:r w:rsidRPr="00867FF4">
          <w:rPr>
            <w:color w:val="0563C1"/>
            <w:sz w:val="16"/>
            <w:szCs w:val="16"/>
            <w:u w:val="single"/>
            <w:lang w:val="en-GB"/>
          </w:rPr>
          <w:t>ana.eguiguren@dal.ca</w:t>
        </w:r>
      </w:hyperlink>
    </w:p>
  </w:footnote>
  <w:footnote w:id="2">
    <w:p w14:paraId="081AE1CE" w14:textId="77777777" w:rsidR="002411D7" w:rsidRPr="00867FF4" w:rsidRDefault="002411D7" w:rsidP="002411D7">
      <w:pPr>
        <w:pStyle w:val="FootnoteText"/>
        <w:jc w:val="both"/>
        <w:rPr>
          <w:sz w:val="16"/>
          <w:szCs w:val="16"/>
          <w:lang w:val="es-ES"/>
        </w:rPr>
      </w:pPr>
      <w:r w:rsidRPr="00867FF4">
        <w:rPr>
          <w:rStyle w:val="FootnoteReference"/>
          <w:sz w:val="16"/>
          <w:szCs w:val="16"/>
        </w:rPr>
        <w:footnoteRef/>
      </w:r>
      <w:r w:rsidRPr="00867FF4">
        <w:rPr>
          <w:sz w:val="16"/>
          <w:szCs w:val="16"/>
          <w:lang w:val="es-ES"/>
        </w:rPr>
        <w:t xml:space="preserve"> Ecología Animal, Universidad del Valle, Cali, Colombia</w:t>
      </w:r>
    </w:p>
  </w:footnote>
  <w:footnote w:id="3">
    <w:p w14:paraId="0A5554BF" w14:textId="77777777" w:rsidR="002411D7" w:rsidRPr="00867FF4" w:rsidRDefault="002411D7" w:rsidP="002411D7">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Institute for Terrestrial and Aquatic Wildlife Research (ITAW), University of Veterinary Medicine of Hannover, Germany</w:t>
      </w:r>
    </w:p>
  </w:footnote>
  <w:footnote w:id="4">
    <w:p w14:paraId="06A0E85D" w14:textId="77777777" w:rsidR="002411D7" w:rsidRPr="00867FF4" w:rsidRDefault="002411D7" w:rsidP="002411D7">
      <w:pPr>
        <w:spacing w:after="0" w:line="240" w:lineRule="auto"/>
        <w:jc w:val="both"/>
        <w:rPr>
          <w:sz w:val="16"/>
          <w:szCs w:val="16"/>
          <w:lang w:val="es-ES"/>
        </w:rPr>
      </w:pPr>
      <w:r w:rsidRPr="00867FF4">
        <w:rPr>
          <w:rStyle w:val="FootnoteReference"/>
          <w:sz w:val="16"/>
          <w:szCs w:val="16"/>
        </w:rPr>
        <w:footnoteRef/>
      </w:r>
      <w:r w:rsidRPr="00867FF4">
        <w:rPr>
          <w:sz w:val="16"/>
          <w:szCs w:val="16"/>
          <w:lang w:val="es-ES"/>
        </w:rPr>
        <w:t xml:space="preserve"> Escuela de Ciencias Ambientales, Universidad Espíritu Santo, km 2.5 vía Samborondón, Ecuador</w:t>
      </w:r>
    </w:p>
  </w:footnote>
  <w:footnote w:id="5">
    <w:p w14:paraId="65FEDFC2" w14:textId="77777777" w:rsidR="002411D7" w:rsidRPr="00867FF4" w:rsidRDefault="002411D7" w:rsidP="002411D7">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Marine Mammal Program, Prescott College Kino Bay Center for Cultural and Ecological Studies, Sonora, Mexico</w:t>
      </w:r>
    </w:p>
  </w:footnote>
  <w:footnote w:id="6">
    <w:p w14:paraId="7DDAFEDC" w14:textId="77777777" w:rsidR="002411D7" w:rsidRPr="00867FF4" w:rsidRDefault="002411D7" w:rsidP="002411D7">
      <w:pPr>
        <w:pStyle w:val="FootnoteText"/>
        <w:jc w:val="both"/>
        <w:rPr>
          <w:sz w:val="16"/>
          <w:szCs w:val="16"/>
          <w:lang w:val="es-ES"/>
        </w:rPr>
      </w:pPr>
      <w:r w:rsidRPr="00867FF4">
        <w:rPr>
          <w:rStyle w:val="FootnoteReference"/>
          <w:sz w:val="16"/>
          <w:szCs w:val="16"/>
        </w:rPr>
        <w:footnoteRef/>
      </w:r>
      <w:r w:rsidRPr="00867FF4">
        <w:rPr>
          <w:sz w:val="16"/>
          <w:szCs w:val="16"/>
          <w:lang w:val="es-ES"/>
        </w:rPr>
        <w:t xml:space="preserve"> Escuela de Medicina, Facultad de Medicina Veterinaria y Recursos Naturales. Universidad Santo Tomas, Viña del Mar, Chile</w:t>
      </w:r>
    </w:p>
  </w:footnote>
  <w:footnote w:id="7">
    <w:p w14:paraId="55703D4D" w14:textId="77777777" w:rsidR="002411D7" w:rsidRPr="00867FF4" w:rsidRDefault="002411D7" w:rsidP="002411D7">
      <w:pPr>
        <w:pStyle w:val="FootnoteText"/>
        <w:jc w:val="both"/>
        <w:rPr>
          <w:sz w:val="16"/>
          <w:szCs w:val="16"/>
          <w:lang w:val="es-ES"/>
        </w:rPr>
      </w:pPr>
      <w:r w:rsidRPr="00867FF4">
        <w:rPr>
          <w:rStyle w:val="FootnoteReference"/>
          <w:sz w:val="16"/>
          <w:szCs w:val="16"/>
        </w:rPr>
        <w:footnoteRef/>
      </w:r>
      <w:r w:rsidRPr="00867FF4">
        <w:rPr>
          <w:sz w:val="16"/>
          <w:szCs w:val="16"/>
          <w:lang w:val="es-ES"/>
        </w:rPr>
        <w:t xml:space="preserve"> ONG Panthalassa, Red de Estudios de Vertebrados Marinos en Chile, Santiago</w:t>
      </w:r>
    </w:p>
  </w:footnote>
  <w:footnote w:id="8">
    <w:p w14:paraId="4DEC84B8" w14:textId="77777777" w:rsidR="002411D7" w:rsidRPr="00867FF4" w:rsidRDefault="002411D7" w:rsidP="002411D7">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Department of Fisheries, Wildlife and Conservation Sciences, Marine Mammal Institute, Oregon State University, Newport, Oregon, United States</w:t>
      </w:r>
    </w:p>
  </w:footnote>
  <w:footnote w:id="9">
    <w:p w14:paraId="05AC6735" w14:textId="77777777" w:rsidR="002411D7" w:rsidRPr="00867FF4" w:rsidRDefault="002411D7" w:rsidP="002411D7">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School of Biological Sciences, University of Bristol, Bristol, United Kingdom</w:t>
      </w:r>
    </w:p>
  </w:footnote>
  <w:footnote w:id="10">
    <w:p w14:paraId="41FFFFFF" w14:textId="77777777" w:rsidR="002411D7" w:rsidRPr="00B14DB7" w:rsidRDefault="002411D7" w:rsidP="002411D7">
      <w:pPr>
        <w:pStyle w:val="FootnoteText"/>
        <w:jc w:val="both"/>
        <w:rPr>
          <w:sz w:val="16"/>
          <w:szCs w:val="16"/>
          <w:lang w:val="en-US"/>
        </w:rPr>
      </w:pPr>
      <w:r w:rsidRPr="00867FF4">
        <w:rPr>
          <w:rStyle w:val="FootnoteReference"/>
          <w:sz w:val="16"/>
          <w:szCs w:val="16"/>
        </w:rPr>
        <w:footnoteRef/>
      </w:r>
      <w:r w:rsidRPr="00B14DB7">
        <w:rPr>
          <w:sz w:val="16"/>
          <w:szCs w:val="16"/>
          <w:lang w:val="en-US"/>
        </w:rPr>
        <w:t>Pontificia Universidad Católica de Chile, Facultad de Ciencias Biológicas, Santiago, Chile</w:t>
      </w:r>
    </w:p>
  </w:footnote>
  <w:footnote w:id="11">
    <w:p w14:paraId="150CA5C4" w14:textId="77777777" w:rsidR="002411D7" w:rsidRPr="00B14DB7" w:rsidRDefault="002411D7" w:rsidP="002411D7">
      <w:pPr>
        <w:pStyle w:val="FootnoteText"/>
        <w:jc w:val="both"/>
        <w:rPr>
          <w:sz w:val="16"/>
          <w:szCs w:val="16"/>
          <w:lang w:val="en-US"/>
        </w:rPr>
      </w:pPr>
      <w:r w:rsidRPr="007B46D1">
        <w:rPr>
          <w:rStyle w:val="FootnoteReference"/>
          <w:sz w:val="16"/>
          <w:szCs w:val="16"/>
        </w:rPr>
        <w:footnoteRef/>
      </w:r>
      <w:r w:rsidRPr="00B14DB7">
        <w:rPr>
          <w:sz w:val="16"/>
          <w:szCs w:val="16"/>
          <w:lang w:val="en-US"/>
        </w:rPr>
        <w:t>Centro de Estudios Avanzados en Zonas Áridas (CEAZA), Coquimbo, Chile</w:t>
      </w:r>
    </w:p>
  </w:footnote>
  <w:footnote w:id="12">
    <w:p w14:paraId="214018A9" w14:textId="77777777" w:rsidR="002411D7" w:rsidRPr="007B46D1" w:rsidRDefault="002411D7" w:rsidP="002411D7">
      <w:pPr>
        <w:pStyle w:val="FootnoteText"/>
        <w:jc w:val="both"/>
        <w:rPr>
          <w:sz w:val="16"/>
          <w:szCs w:val="16"/>
          <w:lang w:val="en-US"/>
        </w:rPr>
      </w:pPr>
      <w:r w:rsidRPr="007B46D1">
        <w:rPr>
          <w:rStyle w:val="FootnoteReference"/>
          <w:sz w:val="16"/>
          <w:szCs w:val="16"/>
        </w:rPr>
        <w:footnoteRef/>
      </w:r>
      <w:r w:rsidRPr="007B46D1">
        <w:rPr>
          <w:sz w:val="16"/>
          <w:szCs w:val="16"/>
        </w:rPr>
        <w:t xml:space="preserve"> </w:t>
      </w:r>
      <w:r w:rsidRPr="007B46D1">
        <w:rPr>
          <w:sz w:val="16"/>
          <w:szCs w:val="16"/>
          <w:lang w:val="en-GB"/>
        </w:rPr>
        <w:t>Southwest Fisheries Science Center, NOAA Fisheries, U.S. Department of Commerce, La Jolla, California, United States</w:t>
      </w:r>
    </w:p>
  </w:footnote>
  <w:footnote w:id="13">
    <w:p w14:paraId="32FED7AC" w14:textId="77777777" w:rsidR="002411D7" w:rsidRPr="007B46D1" w:rsidRDefault="002411D7" w:rsidP="002411D7">
      <w:pPr>
        <w:pStyle w:val="FootnoteText"/>
        <w:jc w:val="both"/>
        <w:rPr>
          <w:sz w:val="16"/>
          <w:szCs w:val="16"/>
          <w:lang w:val="en-US"/>
        </w:rPr>
      </w:pPr>
      <w:r w:rsidRPr="007B46D1">
        <w:rPr>
          <w:rStyle w:val="FootnoteReference"/>
          <w:sz w:val="16"/>
          <w:szCs w:val="16"/>
        </w:rPr>
        <w:footnoteRef/>
      </w:r>
      <w:r w:rsidRPr="007B46D1">
        <w:rPr>
          <w:sz w:val="16"/>
          <w:szCs w:val="16"/>
        </w:rPr>
        <w:t xml:space="preserve"> </w:t>
      </w:r>
      <w:r w:rsidRPr="007B46D1">
        <w:rPr>
          <w:sz w:val="16"/>
          <w:szCs w:val="16"/>
          <w:lang w:val="en-GB"/>
        </w:rPr>
        <w:t>School of Resource and Environmental Management, Simon Fraser University, Burnaby, BC, Canada</w:t>
      </w:r>
    </w:p>
  </w:footnote>
  <w:footnote w:id="14">
    <w:p w14:paraId="75A4B7E0" w14:textId="77777777" w:rsidR="002411D7" w:rsidRPr="007B46D1" w:rsidRDefault="002411D7" w:rsidP="002411D7">
      <w:pPr>
        <w:pStyle w:val="FootnoteText"/>
        <w:jc w:val="both"/>
        <w:rPr>
          <w:sz w:val="16"/>
          <w:szCs w:val="16"/>
          <w:lang w:val="es-ES"/>
        </w:rPr>
      </w:pPr>
      <w:r w:rsidRPr="007B46D1">
        <w:rPr>
          <w:rStyle w:val="FootnoteReference"/>
          <w:sz w:val="16"/>
          <w:szCs w:val="16"/>
        </w:rPr>
        <w:footnoteRef/>
      </w:r>
      <w:r w:rsidRPr="007B46D1">
        <w:rPr>
          <w:sz w:val="16"/>
          <w:szCs w:val="16"/>
          <w:lang w:val="es-ES"/>
        </w:rPr>
        <w:t xml:space="preserve"> Fundación Ecuatoriana para el Estudio de Mamíferos Marinos (FEMM), Salinas, Ecuador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BB353" w14:textId="77777777" w:rsidR="00F30EBB" w:rsidRDefault="00F30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D88A" w14:textId="77777777" w:rsidR="009D1E95" w:rsidRPr="001C225E" w:rsidRDefault="007B0970">
    <w:pPr>
      <w:pStyle w:val="Heading1"/>
      <w:keepNext w:val="0"/>
      <w:pBdr>
        <w:bottom w:val="single" w:sz="4" w:space="1" w:color="000000"/>
      </w:pBdr>
      <w:ind w:left="261" w:right="-277" w:hanging="261"/>
      <w:jc w:val="right"/>
      <w:rPr>
        <w:lang w:val="fr-FR"/>
      </w:rPr>
    </w:pPr>
    <w:r w:rsidRPr="001C225E">
      <w:rPr>
        <w:i/>
        <w:sz w:val="18"/>
        <w:szCs w:val="18"/>
        <w:lang w:val="fr-FR"/>
      </w:rPr>
      <w:t>UNEP/CMS/COP12/</w:t>
    </w:r>
    <w:proofErr w:type="spellStart"/>
    <w:r w:rsidRPr="001C225E">
      <w:rPr>
        <w:i/>
        <w:sz w:val="18"/>
        <w:szCs w:val="18"/>
        <w:lang w:val="fr-FR"/>
      </w:rPr>
      <w:t>Doc.x</w:t>
    </w:r>
    <w:proofErr w:type="spellEnd"/>
    <w:r w:rsidRPr="001C225E">
      <w:rPr>
        <w:i/>
        <w:sz w:val="18"/>
        <w:szCs w:val="18"/>
        <w:lang w:val="fr-FR"/>
      </w:rPr>
      <w:t>/x</w:t>
    </w:r>
  </w:p>
  <w:p w14:paraId="6A18115A" w14:textId="77777777" w:rsidR="009D1E95" w:rsidRPr="001C225E" w:rsidRDefault="009D1E95">
    <w:pPr>
      <w:jc w:val="right"/>
      <w:rPr>
        <w: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A597" w14:textId="77777777" w:rsidR="009D1E95" w:rsidRPr="00FE7B04" w:rsidRDefault="007B0970">
    <w:pPr>
      <w:pBdr>
        <w:top w:val="nil"/>
        <w:left w:val="nil"/>
        <w:bottom w:val="nil"/>
        <w:right w:val="nil"/>
        <w:between w:val="nil"/>
      </w:pBdr>
      <w:tabs>
        <w:tab w:val="center" w:pos="4680"/>
        <w:tab w:val="right" w:pos="9360"/>
      </w:tabs>
      <w:spacing w:after="0" w:line="240" w:lineRule="auto"/>
      <w:ind w:right="-547"/>
      <w:jc w:val="right"/>
      <w:rPr>
        <w:color w:val="000000"/>
      </w:rPr>
    </w:pPr>
    <w:r w:rsidRPr="00FE7B04">
      <w:rPr>
        <w:noProof/>
      </w:rPr>
      <w:drawing>
        <wp:anchor distT="0" distB="0" distL="114300" distR="114300" simplePos="0" relativeHeight="251658240" behindDoc="0" locked="0" layoutInCell="1" hidden="0" allowOverlap="1" wp14:anchorId="5DBCF027" wp14:editId="3455F903">
          <wp:simplePos x="0" y="0"/>
          <wp:positionH relativeFrom="column">
            <wp:posOffset>820419</wp:posOffset>
          </wp:positionH>
          <wp:positionV relativeFrom="paragraph">
            <wp:posOffset>105410</wp:posOffset>
          </wp:positionV>
          <wp:extent cx="431167" cy="441326"/>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780" t="-1236" r="60236" b="48835"/>
                  <a:stretch>
                    <a:fillRect/>
                  </a:stretch>
                </pic:blipFill>
                <pic:spPr>
                  <a:xfrm>
                    <a:off x="0" y="0"/>
                    <a:ext cx="431167" cy="441326"/>
                  </a:xfrm>
                  <a:prstGeom prst="rect">
                    <a:avLst/>
                  </a:prstGeom>
                  <a:ln/>
                </pic:spPr>
              </pic:pic>
            </a:graphicData>
          </a:graphic>
        </wp:anchor>
      </w:drawing>
    </w:r>
    <w:r w:rsidRPr="00FE7B04">
      <w:rPr>
        <w:noProof/>
      </w:rPr>
      <w:drawing>
        <wp:anchor distT="0" distB="0" distL="114300" distR="114300" simplePos="0" relativeHeight="251658241" behindDoc="0" locked="0" layoutInCell="1" hidden="0" allowOverlap="1" wp14:anchorId="613EB0B2" wp14:editId="3D0D76E1">
          <wp:simplePos x="0" y="0"/>
          <wp:positionH relativeFrom="column">
            <wp:posOffset>5572172</wp:posOffset>
          </wp:positionH>
          <wp:positionV relativeFrom="paragraph">
            <wp:posOffset>201930</wp:posOffset>
          </wp:positionV>
          <wp:extent cx="541653" cy="260347"/>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541653" cy="260347"/>
                  </a:xfrm>
                  <a:prstGeom prst="rect">
                    <a:avLst/>
                  </a:prstGeom>
                  <a:ln/>
                </pic:spPr>
              </pic:pic>
            </a:graphicData>
          </a:graphic>
        </wp:anchor>
      </w:drawing>
    </w:r>
    <w:r w:rsidRPr="00FE7B04">
      <w:rPr>
        <w:noProof/>
      </w:rPr>
      <w:drawing>
        <wp:anchor distT="0" distB="0" distL="114300" distR="114300" simplePos="0" relativeHeight="251658242" behindDoc="0" locked="0" layoutInCell="1" hidden="0" allowOverlap="1" wp14:anchorId="489663E3" wp14:editId="4C82E69D">
          <wp:simplePos x="0" y="0"/>
          <wp:positionH relativeFrom="column">
            <wp:posOffset>67312</wp:posOffset>
          </wp:positionH>
          <wp:positionV relativeFrom="paragraph">
            <wp:posOffset>71755</wp:posOffset>
          </wp:positionV>
          <wp:extent cx="641350" cy="641350"/>
          <wp:effectExtent l="0" t="0" r="0" b="0"/>
          <wp:wrapNone/>
          <wp:docPr id="7" name="image3.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10;&#10;Description automatically generated"/>
                  <pic:cNvPicPr preferRelativeResize="0"/>
                </pic:nvPicPr>
                <pic:blipFill>
                  <a:blip r:embed="rId3"/>
                  <a:srcRect/>
                  <a:stretch>
                    <a:fillRect/>
                  </a:stretch>
                </pic:blipFill>
                <pic:spPr>
                  <a:xfrm>
                    <a:off x="0" y="0"/>
                    <a:ext cx="641350" cy="64135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191F" w14:textId="1E4E540E" w:rsidR="009D1E95" w:rsidRPr="00FE7B04" w:rsidRDefault="007B0970">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FE7B04">
      <w:rPr>
        <w:i/>
        <w:color w:val="000000"/>
        <w:sz w:val="18"/>
        <w:szCs w:val="18"/>
      </w:rPr>
      <w:t>UNEP/CMS/COP15/Doc.</w:t>
    </w:r>
    <w:r w:rsidR="005F2497">
      <w:rPr>
        <w:i/>
        <w:color w:val="000000"/>
        <w:sz w:val="18"/>
        <w:szCs w:val="18"/>
      </w:rPr>
      <w:t>31.2.</w:t>
    </w:r>
    <w:r w:rsidR="002C41E7">
      <w:rPr>
        <w:i/>
        <w:color w:val="000000"/>
        <w:sz w:val="18"/>
        <w:szCs w:val="18"/>
      </w:rP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4C64" w14:textId="70C3CE26" w:rsidR="009D1E95" w:rsidRPr="00FE7B04" w:rsidRDefault="007B0970">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FE7B04">
      <w:rPr>
        <w:i/>
        <w:color w:val="000000"/>
        <w:sz w:val="18"/>
        <w:szCs w:val="18"/>
      </w:rPr>
      <w:t>UNEP/CMS/COP15/Doc.</w:t>
    </w:r>
    <w:r w:rsidR="005F2497">
      <w:rPr>
        <w:i/>
        <w:color w:val="000000"/>
        <w:sz w:val="18"/>
        <w:szCs w:val="18"/>
      </w:rPr>
      <w:t>31.2.</w:t>
    </w:r>
    <w:r w:rsidR="002C41E7">
      <w:rPr>
        <w:i/>
        <w:color w:val="000000"/>
        <w:sz w:val="18"/>
        <w:szCs w:val="18"/>
      </w:rP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37598" w14:textId="1539B502" w:rsidR="009D1E95" w:rsidRPr="00FE7B04" w:rsidRDefault="007B0970" w:rsidP="00E4739E">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FE7B04">
      <w:rPr>
        <w:i/>
        <w:color w:val="000000"/>
        <w:sz w:val="18"/>
        <w:szCs w:val="18"/>
      </w:rPr>
      <w:t>UNEP/CMS/COP15/Doc.</w:t>
    </w:r>
    <w:r w:rsidR="0017113B">
      <w:rPr>
        <w:i/>
        <w:color w:val="000000"/>
        <w:sz w:val="18"/>
        <w:szCs w:val="18"/>
      </w:rPr>
      <w:t>3</w:t>
    </w:r>
    <w:r w:rsidR="005F2497">
      <w:rPr>
        <w:i/>
        <w:color w:val="000000"/>
        <w:sz w:val="18"/>
        <w:szCs w:val="18"/>
      </w:rPr>
      <w:t>1</w:t>
    </w:r>
    <w:r w:rsidR="0017113B">
      <w:rPr>
        <w:i/>
        <w:color w:val="000000"/>
        <w:sz w:val="18"/>
        <w:szCs w:val="18"/>
      </w:rPr>
      <w:t>.</w:t>
    </w:r>
    <w:r w:rsidR="005F2497">
      <w:rPr>
        <w:i/>
        <w:color w:val="000000"/>
        <w:sz w:val="18"/>
        <w:szCs w:val="18"/>
      </w:rPr>
      <w:t>2.</w:t>
    </w:r>
    <w:r w:rsidR="00E4739E">
      <w:rPr>
        <w:i/>
        <w:color w:val="000000"/>
        <w:sz w:val="18"/>
        <w:szCs w:val="1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334A"/>
    <w:multiLevelType w:val="multilevel"/>
    <w:tmpl w:val="27066596"/>
    <w:lvl w:ilvl="0">
      <w:start w:val="1"/>
      <w:numFmt w:val="decimal"/>
      <w:lvlText w:val="%1."/>
      <w:lvlJc w:val="left"/>
      <w:pPr>
        <w:ind w:left="1350" w:hanging="720"/>
      </w:pPr>
      <w:rPr>
        <w:b/>
        <w:bCs/>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15:restartNumberingAfterBreak="0">
    <w:nsid w:val="49A0489E"/>
    <w:multiLevelType w:val="multilevel"/>
    <w:tmpl w:val="3A2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A5576A"/>
    <w:multiLevelType w:val="multilevel"/>
    <w:tmpl w:val="8B0A6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6F13ACE"/>
    <w:multiLevelType w:val="multilevel"/>
    <w:tmpl w:val="4F8AF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2362097">
    <w:abstractNumId w:val="1"/>
  </w:num>
  <w:num w:numId="2" w16cid:durableId="1092775881">
    <w:abstractNumId w:val="2"/>
  </w:num>
  <w:num w:numId="3" w16cid:durableId="1603299414">
    <w:abstractNumId w:val="0"/>
  </w:num>
  <w:num w:numId="4" w16cid:durableId="35593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95"/>
    <w:rsid w:val="0000619F"/>
    <w:rsid w:val="00064165"/>
    <w:rsid w:val="000A0D59"/>
    <w:rsid w:val="000F3AA9"/>
    <w:rsid w:val="00100D8B"/>
    <w:rsid w:val="00163A87"/>
    <w:rsid w:val="0017113B"/>
    <w:rsid w:val="001A5617"/>
    <w:rsid w:val="001C225E"/>
    <w:rsid w:val="001E46D7"/>
    <w:rsid w:val="0023484A"/>
    <w:rsid w:val="002411D7"/>
    <w:rsid w:val="00251A17"/>
    <w:rsid w:val="002765BA"/>
    <w:rsid w:val="00285E33"/>
    <w:rsid w:val="002A19ED"/>
    <w:rsid w:val="002C41E7"/>
    <w:rsid w:val="002E2630"/>
    <w:rsid w:val="00370797"/>
    <w:rsid w:val="00455BB0"/>
    <w:rsid w:val="004D14EE"/>
    <w:rsid w:val="00514567"/>
    <w:rsid w:val="0053726E"/>
    <w:rsid w:val="00581A41"/>
    <w:rsid w:val="005F018C"/>
    <w:rsid w:val="005F2497"/>
    <w:rsid w:val="00676CD6"/>
    <w:rsid w:val="006C6F81"/>
    <w:rsid w:val="006F371F"/>
    <w:rsid w:val="0074042F"/>
    <w:rsid w:val="00795FEB"/>
    <w:rsid w:val="007B0970"/>
    <w:rsid w:val="007D0327"/>
    <w:rsid w:val="007F4D00"/>
    <w:rsid w:val="007F5C17"/>
    <w:rsid w:val="007F7357"/>
    <w:rsid w:val="00812411"/>
    <w:rsid w:val="00876B80"/>
    <w:rsid w:val="008C4F58"/>
    <w:rsid w:val="008E087C"/>
    <w:rsid w:val="00960ED3"/>
    <w:rsid w:val="0097755C"/>
    <w:rsid w:val="0099336A"/>
    <w:rsid w:val="009C218E"/>
    <w:rsid w:val="009C395F"/>
    <w:rsid w:val="009D1E95"/>
    <w:rsid w:val="009E6CE8"/>
    <w:rsid w:val="009F3F0C"/>
    <w:rsid w:val="00A34A5C"/>
    <w:rsid w:val="00A41484"/>
    <w:rsid w:val="00A85E5C"/>
    <w:rsid w:val="00AC1EA1"/>
    <w:rsid w:val="00AE48A5"/>
    <w:rsid w:val="00B046DE"/>
    <w:rsid w:val="00B14DB7"/>
    <w:rsid w:val="00B73690"/>
    <w:rsid w:val="00B754D9"/>
    <w:rsid w:val="00B81C3B"/>
    <w:rsid w:val="00BA4F4C"/>
    <w:rsid w:val="00BE0923"/>
    <w:rsid w:val="00BF53BC"/>
    <w:rsid w:val="00BF6B3D"/>
    <w:rsid w:val="00BF7218"/>
    <w:rsid w:val="00C21424"/>
    <w:rsid w:val="00C71F37"/>
    <w:rsid w:val="00CB5128"/>
    <w:rsid w:val="00CF6B6E"/>
    <w:rsid w:val="00D0033F"/>
    <w:rsid w:val="00D77E37"/>
    <w:rsid w:val="00D94012"/>
    <w:rsid w:val="00DE7B2C"/>
    <w:rsid w:val="00E467E3"/>
    <w:rsid w:val="00E4739E"/>
    <w:rsid w:val="00EE3774"/>
    <w:rsid w:val="00EE69DF"/>
    <w:rsid w:val="00EF01F7"/>
    <w:rsid w:val="00F30EBB"/>
    <w:rsid w:val="00F322E8"/>
    <w:rsid w:val="00F34219"/>
    <w:rsid w:val="00F35B4D"/>
    <w:rsid w:val="00F83DEF"/>
    <w:rsid w:val="00FA7C06"/>
    <w:rsid w:val="00FC0C34"/>
    <w:rsid w:val="00FE026F"/>
    <w:rsid w:val="00FE7B0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09BD3"/>
  <w15:docId w15:val="{F628A1B6-7F50-43F3-B272-772BE9255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E7B04"/>
    <w:rPr>
      <w:color w:val="0000FF" w:themeColor="hyperlink"/>
      <w:u w:val="single"/>
    </w:rPr>
  </w:style>
  <w:style w:type="character" w:styleId="UnresolvedMention">
    <w:name w:val="Unresolved Mention"/>
    <w:basedOn w:val="DefaultParagraphFont"/>
    <w:uiPriority w:val="99"/>
    <w:semiHidden/>
    <w:unhideWhenUsed/>
    <w:rsid w:val="00FE7B04"/>
    <w:rPr>
      <w:color w:val="605E5C"/>
      <w:shd w:val="clear" w:color="auto" w:fill="E1DFDD"/>
    </w:rPr>
  </w:style>
  <w:style w:type="character" w:styleId="FollowedHyperlink">
    <w:name w:val="FollowedHyperlink"/>
    <w:basedOn w:val="DefaultParagraphFont"/>
    <w:uiPriority w:val="99"/>
    <w:semiHidden/>
    <w:unhideWhenUsed/>
    <w:rsid w:val="00FE7B04"/>
    <w:rPr>
      <w:color w:val="800080" w:themeColor="followedHyperlink"/>
      <w:u w:val="single"/>
    </w:rPr>
  </w:style>
  <w:style w:type="paragraph" w:styleId="Header">
    <w:name w:val="header"/>
    <w:basedOn w:val="Normal"/>
    <w:link w:val="HeaderChar"/>
    <w:uiPriority w:val="99"/>
    <w:unhideWhenUsed/>
    <w:rsid w:val="005F0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18C"/>
    <w:rPr>
      <w:lang w:val="en-CA"/>
    </w:rPr>
  </w:style>
  <w:style w:type="paragraph" w:styleId="Footer">
    <w:name w:val="footer"/>
    <w:basedOn w:val="Normal"/>
    <w:link w:val="FooterChar"/>
    <w:uiPriority w:val="99"/>
    <w:unhideWhenUsed/>
    <w:rsid w:val="005F0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18C"/>
    <w:rPr>
      <w:lang w:val="en-CA"/>
    </w:rPr>
  </w:style>
  <w:style w:type="character" w:styleId="CommentReference">
    <w:name w:val="annotation reference"/>
    <w:basedOn w:val="DefaultParagraphFont"/>
    <w:uiPriority w:val="99"/>
    <w:semiHidden/>
    <w:unhideWhenUsed/>
    <w:rsid w:val="00A41484"/>
    <w:rPr>
      <w:sz w:val="16"/>
      <w:szCs w:val="16"/>
    </w:rPr>
  </w:style>
  <w:style w:type="paragraph" w:styleId="CommentText">
    <w:name w:val="annotation text"/>
    <w:basedOn w:val="Normal"/>
    <w:link w:val="CommentTextChar"/>
    <w:uiPriority w:val="99"/>
    <w:unhideWhenUsed/>
    <w:rsid w:val="00A41484"/>
    <w:pPr>
      <w:spacing w:line="240" w:lineRule="auto"/>
    </w:pPr>
    <w:rPr>
      <w:sz w:val="20"/>
      <w:szCs w:val="20"/>
    </w:rPr>
  </w:style>
  <w:style w:type="character" w:customStyle="1" w:styleId="CommentTextChar">
    <w:name w:val="Comment Text Char"/>
    <w:basedOn w:val="DefaultParagraphFont"/>
    <w:link w:val="CommentText"/>
    <w:uiPriority w:val="99"/>
    <w:rsid w:val="00A41484"/>
    <w:rPr>
      <w:sz w:val="20"/>
      <w:szCs w:val="20"/>
      <w:lang w:val="en-CA"/>
    </w:rPr>
  </w:style>
  <w:style w:type="paragraph" w:styleId="CommentSubject">
    <w:name w:val="annotation subject"/>
    <w:basedOn w:val="CommentText"/>
    <w:next w:val="CommentText"/>
    <w:link w:val="CommentSubjectChar"/>
    <w:uiPriority w:val="99"/>
    <w:semiHidden/>
    <w:unhideWhenUsed/>
    <w:rsid w:val="00A41484"/>
    <w:rPr>
      <w:b/>
      <w:bCs/>
    </w:rPr>
  </w:style>
  <w:style w:type="character" w:customStyle="1" w:styleId="CommentSubjectChar">
    <w:name w:val="Comment Subject Char"/>
    <w:basedOn w:val="CommentTextChar"/>
    <w:link w:val="CommentSubject"/>
    <w:uiPriority w:val="99"/>
    <w:semiHidden/>
    <w:rsid w:val="00A41484"/>
    <w:rPr>
      <w:b/>
      <w:bCs/>
      <w:sz w:val="20"/>
      <w:szCs w:val="20"/>
      <w:lang w:val="en-CA"/>
    </w:rPr>
  </w:style>
  <w:style w:type="paragraph" w:styleId="FootnoteText">
    <w:name w:val="footnote text"/>
    <w:basedOn w:val="Normal"/>
    <w:link w:val="FootnoteTextChar"/>
    <w:uiPriority w:val="99"/>
    <w:semiHidden/>
    <w:unhideWhenUsed/>
    <w:rsid w:val="002411D7"/>
    <w:pPr>
      <w:spacing w:after="0" w:line="240" w:lineRule="auto"/>
    </w:pPr>
    <w:rPr>
      <w:sz w:val="20"/>
      <w:szCs w:val="20"/>
      <w:lang w:val="en"/>
    </w:rPr>
  </w:style>
  <w:style w:type="character" w:customStyle="1" w:styleId="FootnoteTextChar">
    <w:name w:val="Footnote Text Char"/>
    <w:basedOn w:val="DefaultParagraphFont"/>
    <w:link w:val="FootnoteText"/>
    <w:uiPriority w:val="99"/>
    <w:semiHidden/>
    <w:rsid w:val="002411D7"/>
    <w:rPr>
      <w:sz w:val="20"/>
      <w:szCs w:val="20"/>
      <w:lang w:val="en"/>
    </w:rPr>
  </w:style>
  <w:style w:type="character" w:styleId="FootnoteReference">
    <w:name w:val="footnote reference"/>
    <w:basedOn w:val="DefaultParagraphFont"/>
    <w:uiPriority w:val="99"/>
    <w:semiHidden/>
    <w:unhideWhenUsed/>
    <w:rsid w:val="002411D7"/>
    <w:rPr>
      <w:vertAlign w:val="superscript"/>
    </w:rPr>
  </w:style>
  <w:style w:type="paragraph" w:styleId="ListParagraph">
    <w:name w:val="List Paragraph"/>
    <w:basedOn w:val="Normal"/>
    <w:uiPriority w:val="34"/>
    <w:qFormat/>
    <w:rsid w:val="008124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zotero.org/google-docs/?AvA7gs" TargetMode="External"/><Relationship Id="rId26" Type="http://schemas.openxmlformats.org/officeDocument/2006/relationships/hyperlink" Target="https://www.zotero.org/google-docs/?oGwYMq" TargetMode="External"/><Relationship Id="rId39" Type="http://schemas.openxmlformats.org/officeDocument/2006/relationships/hyperlink" Target="https://www.cms.int/document/3136-proposal-concerted-action-sperm-whales-physeter-macrocephalus-eastern-tropical" TargetMode="External"/><Relationship Id="rId21" Type="http://schemas.openxmlformats.org/officeDocument/2006/relationships/hyperlink" Target="https://www.zotero.org/google-docs/?GrRx09" TargetMode="External"/><Relationship Id="rId34" Type="http://schemas.openxmlformats.org/officeDocument/2006/relationships/hyperlink" Target="https://www.zotero.org/google-docs/?oGwYMq" TargetMode="External"/><Relationship Id="rId42" Type="http://schemas.openxmlformats.org/officeDocument/2006/relationships/footer" Target="footer4.xml"/><Relationship Id="rId47" Type="http://schemas.openxmlformats.org/officeDocument/2006/relationships/image" Target="media/image6.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zotero.org/google-docs/?oGwYMq" TargetMode="External"/><Relationship Id="rId11" Type="http://schemas.openxmlformats.org/officeDocument/2006/relationships/header" Target="header1.xml"/><Relationship Id="rId24" Type="http://schemas.openxmlformats.org/officeDocument/2006/relationships/hyperlink" Target="https://www.zotero.org/google-docs/?BRgAOI" TargetMode="External"/><Relationship Id="rId32" Type="http://schemas.openxmlformats.org/officeDocument/2006/relationships/hyperlink" Target="https://www.zotero.org/google-docs/?oGwYMq" TargetMode="External"/><Relationship Id="rId37" Type="http://schemas.openxmlformats.org/officeDocument/2006/relationships/hyperlink" Target="https://www.zotero.org/google-docs/?oGwYMq"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zotero.org/google-docs/?BRgAOI" TargetMode="External"/><Relationship Id="rId28" Type="http://schemas.openxmlformats.org/officeDocument/2006/relationships/hyperlink" Target="https://www.zotero.org/google-docs/?oGwYMq" TargetMode="External"/><Relationship Id="rId36" Type="http://schemas.openxmlformats.org/officeDocument/2006/relationships/hyperlink" Target="https://www.zotero.org/google-docs/?oGwYMq"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zotero.org/google-docs/?WHrURS" TargetMode="External"/><Relationship Id="rId31" Type="http://schemas.openxmlformats.org/officeDocument/2006/relationships/hyperlink" Target="https://www.zotero.org/google-docs/?oGwYMq" TargetMode="External"/><Relationship Id="rId44"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zotero.org/google-docs/?BRgAOI" TargetMode="External"/><Relationship Id="rId27" Type="http://schemas.openxmlformats.org/officeDocument/2006/relationships/hyperlink" Target="https://www.zotero.org/google-docs/?oGwYMq" TargetMode="External"/><Relationship Id="rId30" Type="http://schemas.openxmlformats.org/officeDocument/2006/relationships/hyperlink" Target="https://www.zotero.org/google-docs/?oGwYMq" TargetMode="External"/><Relationship Id="rId35" Type="http://schemas.openxmlformats.org/officeDocument/2006/relationships/hyperlink" Target="https://www.zotero.org/google-docs/?oGwYMq" TargetMode="External"/><Relationship Id="rId43" Type="http://schemas.openxmlformats.org/officeDocument/2006/relationships/footer" Target="footer5.xml"/><Relationship Id="rId48" Type="http://schemas.openxmlformats.org/officeDocument/2006/relationships/hyperlink" Target="https://www.inaturalist.org/observations?preferred_place_id=7196&amp;subview=map&amp;taxon_id=7489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ms.int/en/document/concerted-action-sperm-whales-physeter-macrocephalus-eastern-tropical-pacific-1" TargetMode="External"/><Relationship Id="rId25" Type="http://schemas.openxmlformats.org/officeDocument/2006/relationships/hyperlink" Target="https://www.zotero.org/google-docs/?FiGFSq" TargetMode="External"/><Relationship Id="rId33" Type="http://schemas.openxmlformats.org/officeDocument/2006/relationships/hyperlink" Target="https://www.zotero.org/google-docs/?oGwYMq" TargetMode="External"/><Relationship Id="rId38" Type="http://schemas.openxmlformats.org/officeDocument/2006/relationships/hyperlink" Target="https://www.zotero.org/google-docs/?oGwYMq" TargetMode="External"/><Relationship Id="rId46" Type="http://schemas.openxmlformats.org/officeDocument/2006/relationships/image" Target="media/image5.png"/><Relationship Id="rId20" Type="http://schemas.openxmlformats.org/officeDocument/2006/relationships/hyperlink" Target="https://www.zotero.org/google-docs/?WHrURS"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mailto:ana.eguiguren@dal.c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AC65B-1B3B-4929-80CD-C6613A59D322}">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485A7B02-A3D2-450E-8B4A-C1B620698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2257-4AF0-49DE-95AD-235571B70180}">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5</TotalTime>
  <Pages>11</Pages>
  <Words>3228</Words>
  <Characters>18405</Characters>
  <Application>Microsoft Office Word</Application>
  <DocSecurity>0</DocSecurity>
  <Lines>153</Lines>
  <Paragraphs>43</Paragraphs>
  <ScaleCrop>false</ScaleCrop>
  <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Victoria Cancino Ordenes</dc:creator>
  <cp:keywords/>
  <cp:lastModifiedBy>Catherine Brueckner</cp:lastModifiedBy>
  <cp:revision>43</cp:revision>
  <dcterms:created xsi:type="dcterms:W3CDTF">2025-10-25T11:53:00Z</dcterms:created>
  <dcterms:modified xsi:type="dcterms:W3CDTF">2025-11-11T13:18:00Z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MediaServiceImageTags">
    <vt:lpwstr>MediaServiceImageTags</vt:lpwstr>
  </property>
  <property fmtid="{D5CDD505-2E9C-101B-9397-08002B2CF9AE}" pid="4" name="GrammarlyDocumentId">
    <vt:lpwstr>8314e247-62e3-47f6-9c27-9ff957526bb9</vt:lpwstr>
  </property>
  <property fmtid="{D5CDD505-2E9C-101B-9397-08002B2CF9AE}" pid="5" name="TaxKeyword">
    <vt:lpwstr/>
  </property>
</Properties>
</file>