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A35589" w:rsidRPr="00A35589" w14:paraId="6F9895D0" w14:textId="77777777" w:rsidTr="00941C4D">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57FB4B6C" w14:textId="77777777" w:rsidR="00A35589" w:rsidRPr="00A35589" w:rsidRDefault="00A35589" w:rsidP="00941C4D">
            <w:pPr>
              <w:widowControl w:val="0"/>
              <w:suppressAutoHyphens/>
              <w:autoSpaceDE w:val="0"/>
              <w:autoSpaceDN w:val="0"/>
              <w:jc w:val="both"/>
              <w:textAlignment w:val="baseline"/>
              <w:rPr>
                <w:rFonts w:ascii="Arial" w:eastAsia="Calibri" w:hAnsi="Arial" w:cs="Arial"/>
              </w:rPr>
            </w:pPr>
            <w:r w:rsidRPr="00A35589">
              <w:rPr>
                <w:rFonts w:ascii="Arial" w:hAnsi="Arial" w:cs="Arial"/>
                <w:noProof/>
              </w:rPr>
              <w:drawing>
                <wp:inline distT="0" distB="0" distL="0" distR="0" wp14:anchorId="4BB84D4A" wp14:editId="7879EC1E">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E8958C8" w14:textId="77777777" w:rsidR="00A35589" w:rsidRPr="00A35589" w:rsidRDefault="00A35589" w:rsidP="00941C4D">
            <w:pPr>
              <w:keepNext/>
              <w:widowControl w:val="0"/>
              <w:suppressAutoHyphens/>
              <w:autoSpaceDE w:val="0"/>
              <w:autoSpaceDN w:val="0"/>
              <w:spacing w:before="120"/>
              <w:ind w:left="-108"/>
              <w:jc w:val="both"/>
              <w:textAlignment w:val="baseline"/>
              <w:outlineLvl w:val="1"/>
              <w:rPr>
                <w:rFonts w:ascii="Arial" w:hAnsi="Arial" w:cs="Arial"/>
                <w:b/>
                <w:sz w:val="32"/>
                <w:szCs w:val="32"/>
              </w:rPr>
            </w:pPr>
            <w:r w:rsidRPr="00A35589">
              <w:rPr>
                <w:rFonts w:ascii="Arial" w:hAnsi="Arial" w:cs="Arial"/>
                <w:b/>
                <w:sz w:val="32"/>
                <w:szCs w:val="32"/>
              </w:rPr>
              <w:t>CONVENTION ON</w:t>
            </w:r>
          </w:p>
          <w:p w14:paraId="561FD5BC" w14:textId="77777777" w:rsidR="00A35589" w:rsidRPr="00A35589" w:rsidRDefault="00A35589" w:rsidP="00941C4D">
            <w:pPr>
              <w:keepNext/>
              <w:widowControl w:val="0"/>
              <w:suppressAutoHyphens/>
              <w:autoSpaceDE w:val="0"/>
              <w:autoSpaceDN w:val="0"/>
              <w:ind w:left="-108"/>
              <w:jc w:val="both"/>
              <w:textAlignment w:val="baseline"/>
              <w:outlineLvl w:val="1"/>
              <w:rPr>
                <w:rFonts w:ascii="Arial" w:hAnsi="Arial" w:cs="Arial"/>
                <w:b/>
                <w:sz w:val="32"/>
                <w:szCs w:val="32"/>
              </w:rPr>
            </w:pPr>
            <w:r w:rsidRPr="00A35589">
              <w:rPr>
                <w:rFonts w:ascii="Arial" w:hAnsi="Arial" w:cs="Arial"/>
                <w:b/>
                <w:sz w:val="32"/>
                <w:szCs w:val="32"/>
              </w:rPr>
              <w:t>MIGRATORY</w:t>
            </w:r>
          </w:p>
          <w:p w14:paraId="1E576869" w14:textId="77777777" w:rsidR="00A35589" w:rsidRPr="00A35589" w:rsidRDefault="00A35589" w:rsidP="00941C4D">
            <w:pPr>
              <w:keepNext/>
              <w:widowControl w:val="0"/>
              <w:suppressAutoHyphens/>
              <w:autoSpaceDE w:val="0"/>
              <w:autoSpaceDN w:val="0"/>
              <w:spacing w:after="120"/>
              <w:ind w:left="-108"/>
              <w:jc w:val="both"/>
              <w:textAlignment w:val="baseline"/>
              <w:outlineLvl w:val="1"/>
              <w:rPr>
                <w:rFonts w:ascii="Arial" w:eastAsia="Calibri" w:hAnsi="Arial" w:cs="Arial"/>
              </w:rPr>
            </w:pPr>
            <w:r w:rsidRPr="00A35589">
              <w:rPr>
                <w:rFonts w:ascii="Arial" w:hAnsi="Arial"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1A4D5931" w14:textId="60A00A31" w:rsidR="00A35589" w:rsidRPr="00A35589" w:rsidRDefault="00A35589" w:rsidP="00941C4D">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jc w:val="both"/>
              <w:textAlignment w:val="baseline"/>
              <w:rPr>
                <w:rFonts w:ascii="Arial" w:hAnsi="Arial" w:cs="Arial"/>
                <w:sz w:val="22"/>
                <w:szCs w:val="22"/>
              </w:rPr>
            </w:pPr>
            <w:r w:rsidRPr="00A35589">
              <w:rPr>
                <w:rFonts w:ascii="Arial" w:hAnsi="Arial" w:cs="Arial"/>
                <w:sz w:val="22"/>
                <w:szCs w:val="22"/>
              </w:rPr>
              <w:t>UNEP/CMS/COP15/Doc.30.2.6</w:t>
            </w:r>
          </w:p>
          <w:p w14:paraId="2463667F" w14:textId="4B975F05" w:rsidR="00A35589" w:rsidRPr="00A35589" w:rsidRDefault="005D3A29" w:rsidP="00941C4D">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jc w:val="both"/>
              <w:textAlignment w:val="baseline"/>
              <w:rPr>
                <w:rFonts w:ascii="Arial" w:eastAsia="Calibri" w:hAnsi="Arial" w:cs="Arial"/>
                <w:sz w:val="22"/>
                <w:szCs w:val="22"/>
              </w:rPr>
            </w:pPr>
            <w:r>
              <w:rPr>
                <w:rFonts w:ascii="Arial" w:hAnsi="Arial" w:cs="Arial"/>
                <w:sz w:val="22"/>
                <w:szCs w:val="22"/>
              </w:rPr>
              <w:t>1 November</w:t>
            </w:r>
            <w:r w:rsidR="00A35589" w:rsidRPr="00A35589">
              <w:rPr>
                <w:rFonts w:ascii="Arial" w:hAnsi="Arial" w:cs="Arial"/>
                <w:sz w:val="22"/>
                <w:szCs w:val="22"/>
              </w:rPr>
              <w:t xml:space="preserve"> 2025</w:t>
            </w:r>
          </w:p>
          <w:p w14:paraId="145FEABC" w14:textId="77777777" w:rsidR="00A35589" w:rsidRPr="00A35589" w:rsidRDefault="00A35589" w:rsidP="00941C4D">
            <w:pPr>
              <w:widowControl w:val="0"/>
              <w:suppressAutoHyphens/>
              <w:autoSpaceDE w:val="0"/>
              <w:autoSpaceDN w:val="0"/>
              <w:spacing w:before="120" w:after="120"/>
              <w:jc w:val="both"/>
              <w:textAlignment w:val="baseline"/>
              <w:rPr>
                <w:rFonts w:ascii="Arial" w:hAnsi="Arial" w:cs="Arial"/>
                <w:sz w:val="22"/>
                <w:szCs w:val="22"/>
              </w:rPr>
            </w:pPr>
            <w:r w:rsidRPr="00A35589">
              <w:rPr>
                <w:rFonts w:ascii="Arial" w:hAnsi="Arial" w:cs="Arial"/>
                <w:sz w:val="22"/>
                <w:szCs w:val="22"/>
              </w:rPr>
              <w:t>Original: English</w:t>
            </w:r>
          </w:p>
          <w:p w14:paraId="3EBCE48C" w14:textId="77777777" w:rsidR="00A35589" w:rsidRPr="00A35589" w:rsidRDefault="00A35589" w:rsidP="00941C4D">
            <w:pPr>
              <w:widowControl w:val="0"/>
              <w:suppressAutoHyphens/>
              <w:autoSpaceDE w:val="0"/>
              <w:autoSpaceDN w:val="0"/>
              <w:jc w:val="both"/>
              <w:textAlignment w:val="baseline"/>
              <w:rPr>
                <w:rFonts w:ascii="Arial" w:hAnsi="Arial" w:cs="Arial"/>
                <w:sz w:val="12"/>
                <w:szCs w:val="12"/>
              </w:rPr>
            </w:pPr>
          </w:p>
        </w:tc>
      </w:tr>
    </w:tbl>
    <w:p w14:paraId="5A5603E6" w14:textId="77777777" w:rsidR="009B2765" w:rsidRPr="005E522D" w:rsidRDefault="009B2765" w:rsidP="009B2765">
      <w:pPr>
        <w:widowControl w:val="0"/>
        <w:tabs>
          <w:tab w:val="left" w:pos="-1057"/>
          <w:tab w:val="left" w:pos="-720"/>
        </w:tabs>
        <w:autoSpaceDE w:val="0"/>
        <w:ind w:left="-90"/>
        <w:rPr>
          <w:rFonts w:ascii="Arial" w:hAnsi="Arial" w:cs="Arial"/>
          <w:spacing w:val="-8"/>
          <w:sz w:val="8"/>
          <w:szCs w:val="8"/>
        </w:rPr>
      </w:pPr>
    </w:p>
    <w:p w14:paraId="30E086BE" w14:textId="77777777" w:rsidR="009B2765" w:rsidRPr="00E26501" w:rsidRDefault="009B2765" w:rsidP="009B2765">
      <w:pPr>
        <w:widowControl w:val="0"/>
        <w:tabs>
          <w:tab w:val="left" w:pos="-1057"/>
          <w:tab w:val="left" w:pos="-720"/>
        </w:tabs>
        <w:autoSpaceDE w:val="0"/>
        <w:rPr>
          <w:rFonts w:ascii="Arial" w:hAnsi="Arial" w:cs="Arial"/>
          <w:sz w:val="22"/>
          <w:szCs w:val="22"/>
        </w:rPr>
      </w:pPr>
      <w:r w:rsidRPr="00E26501">
        <w:rPr>
          <w:rFonts w:ascii="Arial" w:hAnsi="Arial" w:cs="Arial"/>
          <w:sz w:val="22"/>
          <w:szCs w:val="22"/>
        </w:rPr>
        <w:t>15</w:t>
      </w:r>
      <w:r w:rsidRPr="00E26501">
        <w:rPr>
          <w:rFonts w:ascii="Arial" w:hAnsi="Arial" w:cs="Arial"/>
          <w:sz w:val="22"/>
          <w:szCs w:val="22"/>
          <w:vertAlign w:val="superscript"/>
        </w:rPr>
        <w:t>th</w:t>
      </w:r>
      <w:r w:rsidRPr="00E26501">
        <w:rPr>
          <w:rFonts w:ascii="Arial" w:hAnsi="Arial" w:cs="Arial"/>
          <w:sz w:val="22"/>
          <w:szCs w:val="22"/>
        </w:rPr>
        <w:t xml:space="preserve"> MEETING OF THE CONFERENCE OF THE PARTIES</w:t>
      </w:r>
    </w:p>
    <w:p w14:paraId="309DE7FD" w14:textId="77777777" w:rsidR="009B2765" w:rsidRPr="00E26501" w:rsidRDefault="009B2765" w:rsidP="009B2765">
      <w:pPr>
        <w:widowControl w:val="0"/>
        <w:pBdr>
          <w:top w:val="single" w:sz="6" w:space="0" w:color="FFFFFF"/>
          <w:left w:val="single" w:sz="6" w:space="0" w:color="FFFFFF"/>
          <w:bottom w:val="single" w:sz="6" w:space="0" w:color="FFFFFF"/>
          <w:right w:val="single" w:sz="6" w:space="0" w:color="FFFFFF"/>
        </w:pBdr>
        <w:autoSpaceDE w:val="0"/>
        <w:outlineLvl w:val="1"/>
        <w:rPr>
          <w:rFonts w:ascii="Arial" w:hAnsi="Arial" w:cs="Arial"/>
          <w:sz w:val="22"/>
          <w:szCs w:val="22"/>
        </w:rPr>
      </w:pPr>
      <w:r w:rsidRPr="00E26501">
        <w:rPr>
          <w:rFonts w:ascii="Arial" w:hAnsi="Arial" w:cs="Arial"/>
          <w:bCs/>
          <w:sz w:val="22"/>
          <w:szCs w:val="22"/>
        </w:rPr>
        <w:t>Campo Grande, Brazil, 23 to 29 March 2026</w:t>
      </w:r>
    </w:p>
    <w:p w14:paraId="34D99AE5" w14:textId="694EECF6" w:rsidR="009B2765" w:rsidRPr="00E26501" w:rsidRDefault="009B2765" w:rsidP="009B2765">
      <w:pPr>
        <w:widowControl w:val="0"/>
        <w:tabs>
          <w:tab w:val="left" w:pos="7020"/>
        </w:tabs>
        <w:autoSpaceDE w:val="0"/>
        <w:rPr>
          <w:rFonts w:ascii="Arial" w:hAnsi="Arial" w:cs="Arial"/>
          <w:sz w:val="22"/>
          <w:szCs w:val="22"/>
        </w:rPr>
      </w:pPr>
      <w:r w:rsidRPr="00E26501">
        <w:rPr>
          <w:rFonts w:ascii="Arial" w:hAnsi="Arial"/>
          <w:sz w:val="22"/>
          <w:szCs w:val="22"/>
        </w:rPr>
        <w:t xml:space="preserve">Agenda Item </w:t>
      </w:r>
      <w:r w:rsidR="00A35589">
        <w:rPr>
          <w:rFonts w:ascii="Arial" w:hAnsi="Arial"/>
          <w:sz w:val="22"/>
          <w:szCs w:val="22"/>
        </w:rPr>
        <w:t>30.2</w:t>
      </w:r>
    </w:p>
    <w:p w14:paraId="051EE49A" w14:textId="77777777" w:rsidR="009B2765" w:rsidRPr="00E26501" w:rsidRDefault="009B2765" w:rsidP="009B2765">
      <w:pPr>
        <w:widowControl w:val="0"/>
        <w:autoSpaceDE w:val="0"/>
        <w:rPr>
          <w:rFonts w:ascii="Arial" w:hAnsi="Arial" w:cs="Arial"/>
          <w:sz w:val="22"/>
          <w:szCs w:val="22"/>
        </w:rPr>
      </w:pPr>
    </w:p>
    <w:p w14:paraId="0D349F9F" w14:textId="77777777" w:rsidR="009B2765" w:rsidRPr="00E26501" w:rsidRDefault="009B2765" w:rsidP="009B2765">
      <w:pPr>
        <w:widowControl w:val="0"/>
        <w:autoSpaceDE w:val="0"/>
        <w:rPr>
          <w:rFonts w:ascii="Arial" w:hAnsi="Arial" w:cs="Arial"/>
          <w:sz w:val="22"/>
          <w:szCs w:val="22"/>
        </w:rPr>
      </w:pPr>
    </w:p>
    <w:p w14:paraId="36DC48AA" w14:textId="77777777" w:rsidR="009B2765" w:rsidRPr="00E26501" w:rsidRDefault="009B2765"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b/>
          <w:bCs/>
          <w:sz w:val="22"/>
          <w:szCs w:val="22"/>
        </w:rPr>
      </w:pPr>
      <w:r w:rsidRPr="00E26501">
        <w:rPr>
          <w:rFonts w:ascii="Arial" w:hAnsi="Arial" w:cs="Arial"/>
          <w:b/>
          <w:bCs/>
          <w:sz w:val="22"/>
          <w:szCs w:val="22"/>
        </w:rPr>
        <w:t xml:space="preserve">PROPOSAL FOR THE INCLUSION OF </w:t>
      </w:r>
    </w:p>
    <w:p w14:paraId="3BDC7A8C" w14:textId="77777777" w:rsidR="009B2765" w:rsidRPr="00E26501" w:rsidRDefault="009B2765"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rPr>
      </w:pPr>
      <w:r w:rsidRPr="00E26501">
        <w:rPr>
          <w:rFonts w:ascii="Arial" w:hAnsi="Arial" w:cs="Arial"/>
          <w:b/>
          <w:bCs/>
          <w:sz w:val="22"/>
          <w:szCs w:val="22"/>
        </w:rPr>
        <w:t xml:space="preserve">THE FLESH-FOOTED SHEARWATER </w:t>
      </w:r>
      <w:r w:rsidRPr="00E26501">
        <w:rPr>
          <w:rFonts w:ascii="Arial" w:hAnsi="Arial" w:cs="Arial"/>
          <w:b/>
          <w:bCs/>
          <w:i/>
          <w:sz w:val="22"/>
          <w:szCs w:val="22"/>
        </w:rPr>
        <w:t>(</w:t>
      </w:r>
      <w:proofErr w:type="spellStart"/>
      <w:r w:rsidRPr="00E26501">
        <w:rPr>
          <w:rFonts w:ascii="Arial" w:hAnsi="Arial" w:cs="Arial"/>
          <w:b/>
          <w:bCs/>
          <w:i/>
          <w:iCs/>
          <w:sz w:val="22"/>
          <w:szCs w:val="22"/>
        </w:rPr>
        <w:t>Ardenna</w:t>
      </w:r>
      <w:proofErr w:type="spellEnd"/>
      <w:r w:rsidRPr="00E26501">
        <w:rPr>
          <w:rFonts w:ascii="Arial" w:hAnsi="Arial" w:cs="Arial"/>
          <w:b/>
          <w:bCs/>
          <w:i/>
          <w:iCs/>
          <w:sz w:val="22"/>
          <w:szCs w:val="22"/>
        </w:rPr>
        <w:t xml:space="preserve"> </w:t>
      </w:r>
      <w:proofErr w:type="spellStart"/>
      <w:r w:rsidRPr="00E26501">
        <w:rPr>
          <w:rFonts w:ascii="Arial" w:hAnsi="Arial" w:cs="Arial"/>
          <w:b/>
          <w:bCs/>
          <w:i/>
          <w:iCs/>
          <w:sz w:val="22"/>
          <w:szCs w:val="22"/>
        </w:rPr>
        <w:t>carneipes</w:t>
      </w:r>
      <w:proofErr w:type="spellEnd"/>
      <w:r w:rsidRPr="00E26501">
        <w:rPr>
          <w:rFonts w:ascii="Arial" w:hAnsi="Arial" w:cs="Arial"/>
          <w:b/>
          <w:bCs/>
          <w:i/>
          <w:sz w:val="22"/>
          <w:szCs w:val="22"/>
        </w:rPr>
        <w:t>)</w:t>
      </w:r>
      <w:r w:rsidRPr="00E26501">
        <w:rPr>
          <w:rFonts w:ascii="Arial" w:hAnsi="Arial" w:cs="Arial"/>
          <w:b/>
          <w:bCs/>
          <w:sz w:val="22"/>
          <w:szCs w:val="22"/>
        </w:rPr>
        <w:t xml:space="preserve"> </w:t>
      </w:r>
    </w:p>
    <w:p w14:paraId="14563011" w14:textId="77777777" w:rsidR="009B2765" w:rsidRPr="00E26501" w:rsidRDefault="009B2765" w:rsidP="009B2765">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rPr>
      </w:pPr>
      <w:r w:rsidRPr="00E26501">
        <w:rPr>
          <w:rFonts w:ascii="Arial" w:hAnsi="Arial" w:cs="Arial"/>
          <w:b/>
          <w:bCs/>
          <w:caps/>
          <w:sz w:val="22"/>
          <w:szCs w:val="22"/>
        </w:rPr>
        <w:t>on Appendix II of the Convention</w:t>
      </w:r>
    </w:p>
    <w:p w14:paraId="497EC288" w14:textId="77777777" w:rsidR="009B2765" w:rsidRPr="00E26501" w:rsidRDefault="009B2765" w:rsidP="009B2765">
      <w:pPr>
        <w:widowControl w:val="0"/>
        <w:autoSpaceDE w:val="0"/>
        <w:jc w:val="center"/>
        <w:rPr>
          <w:rFonts w:ascii="Arial" w:hAnsi="Arial" w:cs="Arial"/>
          <w:i/>
          <w:sz w:val="22"/>
          <w:szCs w:val="22"/>
        </w:rPr>
      </w:pPr>
    </w:p>
    <w:p w14:paraId="1EF9CAC1" w14:textId="77777777" w:rsidR="009B2765" w:rsidRPr="00E26501" w:rsidRDefault="009B2765" w:rsidP="009B2765">
      <w:pPr>
        <w:widowControl w:val="0"/>
        <w:tabs>
          <w:tab w:val="left" w:pos="8295"/>
        </w:tabs>
        <w:autoSpaceDE w:val="0"/>
        <w:jc w:val="both"/>
        <w:rPr>
          <w:rFonts w:ascii="Arial" w:hAnsi="Arial" w:cs="Arial"/>
          <w:sz w:val="22"/>
          <w:szCs w:val="22"/>
        </w:rPr>
      </w:pPr>
    </w:p>
    <w:p w14:paraId="6FE3FE70" w14:textId="77777777" w:rsidR="009B2765" w:rsidRPr="00E26501" w:rsidRDefault="009B2765" w:rsidP="009B2765">
      <w:pPr>
        <w:widowControl w:val="0"/>
        <w:autoSpaceDE w:val="0"/>
        <w:rPr>
          <w:rFonts w:ascii="Arial" w:hAnsi="Arial" w:cs="Arial"/>
          <w:sz w:val="22"/>
          <w:szCs w:val="22"/>
        </w:rPr>
      </w:pPr>
      <w:r w:rsidRPr="00E26501">
        <w:rPr>
          <w:rFonts w:ascii="Arial" w:hAnsi="Arial" w:cs="Arial"/>
          <w:noProof/>
          <w:sz w:val="22"/>
          <w:szCs w:val="22"/>
        </w:rPr>
        <mc:AlternateContent>
          <mc:Choice Requires="wps">
            <w:drawing>
              <wp:anchor distT="0" distB="0" distL="114300" distR="114300" simplePos="0" relativeHeight="251658241" behindDoc="0" locked="0" layoutInCell="1" allowOverlap="1" wp14:anchorId="64CDEE67" wp14:editId="4B3FE432">
                <wp:simplePos x="0" y="0"/>
                <wp:positionH relativeFrom="column">
                  <wp:posOffset>782955</wp:posOffset>
                </wp:positionH>
                <wp:positionV relativeFrom="paragraph">
                  <wp:posOffset>137160</wp:posOffset>
                </wp:positionV>
                <wp:extent cx="4305297" cy="120015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5297" cy="1200150"/>
                        </a:xfrm>
                        <a:prstGeom prst="rect">
                          <a:avLst/>
                        </a:prstGeom>
                        <a:solidFill>
                          <a:srgbClr val="FFFFFF"/>
                        </a:solidFill>
                        <a:ln w="3172">
                          <a:solidFill>
                            <a:srgbClr val="000000"/>
                          </a:solidFill>
                          <a:prstDash val="solid"/>
                        </a:ln>
                      </wps:spPr>
                      <wps:txbx>
                        <w:txbxContent>
                          <w:p w14:paraId="0CD69004" w14:textId="77777777" w:rsidR="009B2765" w:rsidRPr="00E26501" w:rsidRDefault="009B2765" w:rsidP="00157220">
                            <w:pPr>
                              <w:widowControl w:val="0"/>
                              <w:autoSpaceDE w:val="0"/>
                              <w:rPr>
                                <w:rFonts w:ascii="Arial" w:hAnsi="Arial" w:cs="Arial"/>
                                <w:sz w:val="22"/>
                                <w:szCs w:val="22"/>
                              </w:rPr>
                            </w:pPr>
                            <w:r w:rsidRPr="00E26501">
                              <w:rPr>
                                <w:rFonts w:ascii="Arial" w:hAnsi="Arial" w:cs="Arial"/>
                                <w:sz w:val="22"/>
                                <w:szCs w:val="22"/>
                              </w:rPr>
                              <w:t>Summary:</w:t>
                            </w:r>
                          </w:p>
                          <w:p w14:paraId="1E5FB1D6" w14:textId="77777777" w:rsidR="009B2765" w:rsidRPr="00E26501" w:rsidRDefault="009B2765" w:rsidP="00157220">
                            <w:pPr>
                              <w:widowControl w:val="0"/>
                              <w:autoSpaceDE w:val="0"/>
                              <w:rPr>
                                <w:rFonts w:ascii="Arial" w:hAnsi="Arial" w:cs="Arial"/>
                                <w:i/>
                                <w:sz w:val="22"/>
                                <w:szCs w:val="22"/>
                              </w:rPr>
                            </w:pPr>
                          </w:p>
                          <w:p w14:paraId="5836240D" w14:textId="5A0B5AB0" w:rsidR="009B2765" w:rsidRPr="00E26501" w:rsidRDefault="009B2765" w:rsidP="006E54A7">
                            <w:pPr>
                              <w:widowControl w:val="0"/>
                              <w:autoSpaceDE w:val="0"/>
                              <w:jc w:val="both"/>
                              <w:rPr>
                                <w:rFonts w:ascii="Arial" w:hAnsi="Arial" w:cs="Arial"/>
                                <w:sz w:val="22"/>
                                <w:szCs w:val="22"/>
                              </w:rPr>
                            </w:pPr>
                            <w:r w:rsidRPr="00E26501">
                              <w:rPr>
                                <w:rFonts w:ascii="Arial" w:hAnsi="Arial" w:cs="Arial"/>
                                <w:sz w:val="22"/>
                                <w:szCs w:val="22"/>
                              </w:rPr>
                              <w:t xml:space="preserve">The Governments of New Zealand, Australia and France have jointly submitted the attached proposal for the inclusion of the </w:t>
                            </w:r>
                            <w:r w:rsidR="00551CCB">
                              <w:rPr>
                                <w:rFonts w:ascii="Arial" w:hAnsi="Arial" w:cs="Arial"/>
                                <w:sz w:val="22"/>
                                <w:szCs w:val="22"/>
                              </w:rPr>
                              <w:t>f</w:t>
                            </w:r>
                            <w:r w:rsidRPr="00E26501">
                              <w:rPr>
                                <w:rFonts w:ascii="Arial" w:hAnsi="Arial" w:cs="Arial"/>
                                <w:sz w:val="22"/>
                                <w:szCs w:val="22"/>
                              </w:rPr>
                              <w:t xml:space="preserve">lesh-footed </w:t>
                            </w:r>
                            <w:r w:rsidR="00551CCB">
                              <w:rPr>
                                <w:rFonts w:ascii="Arial" w:hAnsi="Arial" w:cs="Arial"/>
                                <w:sz w:val="22"/>
                                <w:szCs w:val="22"/>
                              </w:rPr>
                              <w:t>s</w:t>
                            </w:r>
                            <w:r w:rsidRPr="00E26501">
                              <w:rPr>
                                <w:rFonts w:ascii="Arial" w:hAnsi="Arial" w:cs="Arial"/>
                                <w:sz w:val="22"/>
                                <w:szCs w:val="22"/>
                              </w:rPr>
                              <w:t>hearwater</w:t>
                            </w:r>
                            <w:r w:rsidRPr="00E26501">
                              <w:rPr>
                                <w:rFonts w:ascii="Arial" w:hAnsi="Arial" w:cs="Arial"/>
                                <w:i/>
                                <w:sz w:val="22"/>
                                <w:szCs w:val="22"/>
                              </w:rPr>
                              <w:t xml:space="preserve"> </w:t>
                            </w:r>
                            <w:r w:rsidRPr="00F82EA1">
                              <w:rPr>
                                <w:rFonts w:ascii="Arial" w:hAnsi="Arial" w:cs="Arial"/>
                                <w:i/>
                                <w:sz w:val="22"/>
                                <w:szCs w:val="22"/>
                              </w:rPr>
                              <w:t>(</w:t>
                            </w:r>
                            <w:proofErr w:type="spellStart"/>
                            <w:r w:rsidRPr="00F82EA1">
                              <w:rPr>
                                <w:rFonts w:ascii="Arial" w:hAnsi="Arial" w:cs="Arial"/>
                                <w:i/>
                                <w:sz w:val="22"/>
                                <w:szCs w:val="22"/>
                              </w:rPr>
                              <w:t>Ardenna</w:t>
                            </w:r>
                            <w:proofErr w:type="spellEnd"/>
                            <w:r w:rsidRPr="00F82EA1">
                              <w:rPr>
                                <w:rFonts w:ascii="Arial" w:hAnsi="Arial" w:cs="Arial"/>
                                <w:i/>
                                <w:sz w:val="22"/>
                                <w:szCs w:val="22"/>
                              </w:rPr>
                              <w:t xml:space="preserve"> </w:t>
                            </w:r>
                            <w:proofErr w:type="spellStart"/>
                            <w:r w:rsidRPr="00F82EA1">
                              <w:rPr>
                                <w:rFonts w:ascii="Arial" w:hAnsi="Arial" w:cs="Arial"/>
                                <w:i/>
                                <w:sz w:val="22"/>
                                <w:szCs w:val="22"/>
                              </w:rPr>
                              <w:t>carneipes</w:t>
                            </w:r>
                            <w:proofErr w:type="spellEnd"/>
                            <w:r w:rsidRPr="00F82EA1">
                              <w:rPr>
                                <w:rFonts w:ascii="Arial" w:hAnsi="Arial" w:cs="Arial"/>
                                <w:i/>
                                <w:sz w:val="22"/>
                                <w:szCs w:val="22"/>
                              </w:rPr>
                              <w:t>)</w:t>
                            </w:r>
                            <w:r w:rsidRPr="00E26501">
                              <w:rPr>
                                <w:rFonts w:ascii="Arial" w:hAnsi="Arial" w:cs="Arial"/>
                                <w:sz w:val="22"/>
                                <w:szCs w:val="22"/>
                              </w:rPr>
                              <w:t xml:space="preserve"> on Appendix II of CMS.</w:t>
                            </w:r>
                          </w:p>
                          <w:p w14:paraId="38FAA4D2" w14:textId="77777777" w:rsidR="009B2765" w:rsidRPr="005E522D" w:rsidRDefault="009B2765" w:rsidP="009B2765">
                            <w:pPr>
                              <w:widowControl w:val="0"/>
                              <w:autoSpaceDE w:val="0"/>
                              <w:jc w:val="both"/>
                              <w:rPr>
                                <w:rFonts w:ascii="Arial" w:hAnsi="Arial" w:cs="Arial"/>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4CDEE67" id="_x0000_t202" coordsize="21600,21600" o:spt="202" path="m,l,21600r21600,l21600,xe">
                <v:stroke joinstyle="miter"/>
                <v:path gradientshapeok="t" o:connecttype="rect"/>
              </v:shapetype>
              <v:shape id="Text Box 4" o:spid="_x0000_s1026" type="#_x0000_t202" style="position:absolute;margin-left:61.65pt;margin-top:10.8pt;width:339pt;height:9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J5gEAANQDAAAOAAAAZHJzL2Uyb0RvYy54bWysU9uO0zAQfUfiHyy/01y2pWzUdAVbFSGt&#10;WKTCBziO3VhyPMZ2m5SvZ+yGtgs8IfLgeDzjM2fOjFcPY6/JUTivwNS0mOWUCMOhVWZf029ft2/e&#10;UeIDMy3TYERNT8LTh/XrV6vBVqKEDnQrHEEQ46vB1rQLwVZZ5nkneuZnYIVBpwTXs4Cm22etYwOi&#10;9zor8/xtNoBrrQMuvMfTzdlJ1wlfSsHDs5ReBKJritxCWl1am7hm6xWr9o7ZTvGJBvsHFj1TBpNe&#10;oDYsMHJw6g+oXnEHHmSYcegzkFJxkWrAaor8t2p2HbMi1YLieHuRyf8/WP75uLNfHAnjBxixgVGQ&#10;wfrK42GsZ5Suj39kStCPEp4usokxEI6H87t8Ud4vKeHoK7ArxSIJm12vW+fDRwE9iZuaOuxLkosd&#10;n3zAlBj6KyRm86BVu1VaJ8Ptm0ftyJFhD7fpiyzxyoswbchQ07tiWSbkFz5/C5Gn728QkcKG+e6c&#10;KiFMYdpgwqsucRfGZpzEaqA9oYb4DLC2DtwPSgYcqZr67wfmBCX6k8Ge3RfzeZzBZMwXyxINd+tp&#10;bj3McISqaaDkvH0M57nFwbEsPJmd5bEVUSID7w8BpEpSRnJnRhNnHJ0k1zTmcTZv7RR1fYzrnwAA&#10;AP//AwBQSwMEFAAGAAgAAAAhADrnRFjeAAAACgEAAA8AAABkcnMvZG93bnJldi54bWxMj8FOwzAQ&#10;RO9I/IO1SNyonVQNVYhTIRBSDlxSOHB04yUJxOsodpvQr2d7guPMPs3OFLvFDeKEU+g9aUhWCgRS&#10;421PrYb3t5e7LYgQDVkzeEINPxhgV15fFSa3fqYaT/vYCg6hkBsNXYxjLmVoOnQmrPyIxLdPPzkT&#10;WU6ttJOZOdwNMlUqk870xB86M+JTh833/ug0fJ0jpVS/bsZ5+rivNvVzlVRnrW9vlscHEBGX+AfD&#10;pT5Xh5I7HfyRbBAD63S9ZlRDmmQgGNiqhI3DxVAZyLKQ/yeUvwAAAP//AwBQSwECLQAUAAYACAAA&#10;ACEAtoM4kv4AAADhAQAAEwAAAAAAAAAAAAAAAAAAAAAAW0NvbnRlbnRfVHlwZXNdLnhtbFBLAQIt&#10;ABQABgAIAAAAIQA4/SH/1gAAAJQBAAALAAAAAAAAAAAAAAAAAC8BAABfcmVscy8ucmVsc1BLAQIt&#10;ABQABgAIAAAAIQC+1xAJ5gEAANQDAAAOAAAAAAAAAAAAAAAAAC4CAABkcnMvZTJvRG9jLnhtbFBL&#10;AQItABQABgAIAAAAIQA650RY3gAAAAoBAAAPAAAAAAAAAAAAAAAAAEAEAABkcnMvZG93bnJldi54&#10;bWxQSwUGAAAAAAQABADzAAAASwUAAAAA&#10;" strokeweight=".08811mm">
                <v:textbox>
                  <w:txbxContent>
                    <w:p w14:paraId="0CD69004" w14:textId="77777777" w:rsidR="009B2765" w:rsidRPr="00E26501" w:rsidRDefault="009B2765" w:rsidP="00157220">
                      <w:pPr>
                        <w:widowControl w:val="0"/>
                        <w:autoSpaceDE w:val="0"/>
                        <w:rPr>
                          <w:rFonts w:ascii="Arial" w:hAnsi="Arial" w:cs="Arial"/>
                          <w:sz w:val="22"/>
                          <w:szCs w:val="22"/>
                        </w:rPr>
                      </w:pPr>
                      <w:r w:rsidRPr="00E26501">
                        <w:rPr>
                          <w:rFonts w:ascii="Arial" w:hAnsi="Arial" w:cs="Arial"/>
                          <w:sz w:val="22"/>
                          <w:szCs w:val="22"/>
                        </w:rPr>
                        <w:t>Summary:</w:t>
                      </w:r>
                    </w:p>
                    <w:p w14:paraId="1E5FB1D6" w14:textId="77777777" w:rsidR="009B2765" w:rsidRPr="00E26501" w:rsidRDefault="009B2765" w:rsidP="00157220">
                      <w:pPr>
                        <w:widowControl w:val="0"/>
                        <w:autoSpaceDE w:val="0"/>
                        <w:rPr>
                          <w:rFonts w:ascii="Arial" w:hAnsi="Arial" w:cs="Arial"/>
                          <w:i/>
                          <w:sz w:val="22"/>
                          <w:szCs w:val="22"/>
                        </w:rPr>
                      </w:pPr>
                    </w:p>
                    <w:p w14:paraId="5836240D" w14:textId="5A0B5AB0" w:rsidR="009B2765" w:rsidRPr="00E26501" w:rsidRDefault="009B2765" w:rsidP="006E54A7">
                      <w:pPr>
                        <w:widowControl w:val="0"/>
                        <w:autoSpaceDE w:val="0"/>
                        <w:jc w:val="both"/>
                        <w:rPr>
                          <w:rFonts w:ascii="Arial" w:hAnsi="Arial" w:cs="Arial"/>
                          <w:sz w:val="22"/>
                          <w:szCs w:val="22"/>
                        </w:rPr>
                      </w:pPr>
                      <w:r w:rsidRPr="00E26501">
                        <w:rPr>
                          <w:rFonts w:ascii="Arial" w:hAnsi="Arial" w:cs="Arial"/>
                          <w:sz w:val="22"/>
                          <w:szCs w:val="22"/>
                        </w:rPr>
                        <w:t xml:space="preserve">The Governments of New Zealand, Australia and France have jointly submitted the attached proposal for the inclusion of the </w:t>
                      </w:r>
                      <w:r w:rsidR="00551CCB">
                        <w:rPr>
                          <w:rFonts w:ascii="Arial" w:hAnsi="Arial" w:cs="Arial"/>
                          <w:sz w:val="22"/>
                          <w:szCs w:val="22"/>
                        </w:rPr>
                        <w:t>f</w:t>
                      </w:r>
                      <w:r w:rsidRPr="00E26501">
                        <w:rPr>
                          <w:rFonts w:ascii="Arial" w:hAnsi="Arial" w:cs="Arial"/>
                          <w:sz w:val="22"/>
                          <w:szCs w:val="22"/>
                        </w:rPr>
                        <w:t xml:space="preserve">lesh-footed </w:t>
                      </w:r>
                      <w:r w:rsidR="00551CCB">
                        <w:rPr>
                          <w:rFonts w:ascii="Arial" w:hAnsi="Arial" w:cs="Arial"/>
                          <w:sz w:val="22"/>
                          <w:szCs w:val="22"/>
                        </w:rPr>
                        <w:t>s</w:t>
                      </w:r>
                      <w:r w:rsidRPr="00E26501">
                        <w:rPr>
                          <w:rFonts w:ascii="Arial" w:hAnsi="Arial" w:cs="Arial"/>
                          <w:sz w:val="22"/>
                          <w:szCs w:val="22"/>
                        </w:rPr>
                        <w:t>hearwater</w:t>
                      </w:r>
                      <w:r w:rsidRPr="00E26501">
                        <w:rPr>
                          <w:rFonts w:ascii="Arial" w:hAnsi="Arial" w:cs="Arial"/>
                          <w:i/>
                          <w:sz w:val="22"/>
                          <w:szCs w:val="22"/>
                        </w:rPr>
                        <w:t xml:space="preserve"> </w:t>
                      </w:r>
                      <w:r w:rsidRPr="00F82EA1">
                        <w:rPr>
                          <w:rFonts w:ascii="Arial" w:hAnsi="Arial" w:cs="Arial"/>
                          <w:i/>
                          <w:sz w:val="22"/>
                          <w:szCs w:val="22"/>
                        </w:rPr>
                        <w:t>(</w:t>
                      </w:r>
                      <w:proofErr w:type="spellStart"/>
                      <w:r w:rsidRPr="00F82EA1">
                        <w:rPr>
                          <w:rFonts w:ascii="Arial" w:hAnsi="Arial" w:cs="Arial"/>
                          <w:i/>
                          <w:sz w:val="22"/>
                          <w:szCs w:val="22"/>
                        </w:rPr>
                        <w:t>Ardenna</w:t>
                      </w:r>
                      <w:proofErr w:type="spellEnd"/>
                      <w:r w:rsidRPr="00F82EA1">
                        <w:rPr>
                          <w:rFonts w:ascii="Arial" w:hAnsi="Arial" w:cs="Arial"/>
                          <w:i/>
                          <w:sz w:val="22"/>
                          <w:szCs w:val="22"/>
                        </w:rPr>
                        <w:t xml:space="preserve"> </w:t>
                      </w:r>
                      <w:proofErr w:type="spellStart"/>
                      <w:r w:rsidRPr="00F82EA1">
                        <w:rPr>
                          <w:rFonts w:ascii="Arial" w:hAnsi="Arial" w:cs="Arial"/>
                          <w:i/>
                          <w:sz w:val="22"/>
                          <w:szCs w:val="22"/>
                        </w:rPr>
                        <w:t>carneipes</w:t>
                      </w:r>
                      <w:proofErr w:type="spellEnd"/>
                      <w:r w:rsidRPr="00F82EA1">
                        <w:rPr>
                          <w:rFonts w:ascii="Arial" w:hAnsi="Arial" w:cs="Arial"/>
                          <w:i/>
                          <w:sz w:val="22"/>
                          <w:szCs w:val="22"/>
                        </w:rPr>
                        <w:t>)</w:t>
                      </w:r>
                      <w:r w:rsidRPr="00E26501">
                        <w:rPr>
                          <w:rFonts w:ascii="Arial" w:hAnsi="Arial" w:cs="Arial"/>
                          <w:sz w:val="22"/>
                          <w:szCs w:val="22"/>
                        </w:rPr>
                        <w:t xml:space="preserve"> on Appendix II of CMS.</w:t>
                      </w:r>
                    </w:p>
                    <w:p w14:paraId="38FAA4D2" w14:textId="77777777" w:rsidR="009B2765" w:rsidRPr="005E522D" w:rsidRDefault="009B2765" w:rsidP="009B2765">
                      <w:pPr>
                        <w:widowControl w:val="0"/>
                        <w:autoSpaceDE w:val="0"/>
                        <w:jc w:val="both"/>
                        <w:rPr>
                          <w:rFonts w:ascii="Arial" w:hAnsi="Arial" w:cs="Arial"/>
                        </w:rPr>
                      </w:pPr>
                    </w:p>
                  </w:txbxContent>
                </v:textbox>
              </v:shape>
            </w:pict>
          </mc:Fallback>
        </mc:AlternateContent>
      </w:r>
    </w:p>
    <w:p w14:paraId="18A514F6" w14:textId="77777777" w:rsidR="009B2765" w:rsidRPr="00E26501" w:rsidRDefault="009B2765" w:rsidP="009B2765">
      <w:pPr>
        <w:widowControl w:val="0"/>
        <w:autoSpaceDE w:val="0"/>
        <w:rPr>
          <w:rFonts w:ascii="Arial" w:hAnsi="Arial" w:cs="Arial"/>
          <w:sz w:val="22"/>
          <w:szCs w:val="22"/>
        </w:rPr>
      </w:pPr>
    </w:p>
    <w:p w14:paraId="1021E807" w14:textId="77777777" w:rsidR="009B2765" w:rsidRPr="00E26501" w:rsidRDefault="009B2765" w:rsidP="009B2765">
      <w:pPr>
        <w:widowControl w:val="0"/>
        <w:autoSpaceDE w:val="0"/>
        <w:rPr>
          <w:rFonts w:ascii="Arial" w:hAnsi="Arial" w:cs="Arial"/>
          <w:sz w:val="22"/>
          <w:szCs w:val="22"/>
        </w:rPr>
      </w:pPr>
    </w:p>
    <w:p w14:paraId="7FCF1308" w14:textId="77777777" w:rsidR="009B2765" w:rsidRPr="00E26501" w:rsidRDefault="009B2765" w:rsidP="009B2765">
      <w:pPr>
        <w:widowControl w:val="0"/>
        <w:autoSpaceDE w:val="0"/>
        <w:rPr>
          <w:rFonts w:ascii="Arial" w:hAnsi="Arial" w:cs="Arial"/>
          <w:sz w:val="22"/>
          <w:szCs w:val="22"/>
        </w:rPr>
      </w:pPr>
    </w:p>
    <w:p w14:paraId="461A067A" w14:textId="77777777" w:rsidR="009B2765" w:rsidRPr="00E26501" w:rsidRDefault="009B2765" w:rsidP="009B2765">
      <w:pPr>
        <w:widowControl w:val="0"/>
        <w:autoSpaceDE w:val="0"/>
        <w:rPr>
          <w:rFonts w:ascii="Arial" w:hAnsi="Arial" w:cs="Arial"/>
          <w:sz w:val="22"/>
          <w:szCs w:val="22"/>
        </w:rPr>
      </w:pPr>
    </w:p>
    <w:p w14:paraId="6F7757CD" w14:textId="77777777" w:rsidR="009B2765" w:rsidRPr="00E26501" w:rsidRDefault="009B2765" w:rsidP="009B2765">
      <w:pPr>
        <w:widowControl w:val="0"/>
        <w:autoSpaceDE w:val="0"/>
        <w:rPr>
          <w:rFonts w:ascii="Arial" w:hAnsi="Arial" w:cs="Arial"/>
          <w:sz w:val="22"/>
          <w:szCs w:val="22"/>
        </w:rPr>
      </w:pPr>
    </w:p>
    <w:p w14:paraId="50703960" w14:textId="77777777" w:rsidR="009B2765" w:rsidRPr="00E26501" w:rsidRDefault="009B2765" w:rsidP="009B2765">
      <w:pPr>
        <w:widowControl w:val="0"/>
        <w:autoSpaceDE w:val="0"/>
        <w:rPr>
          <w:rFonts w:ascii="Arial" w:hAnsi="Arial" w:cs="Arial"/>
          <w:sz w:val="22"/>
          <w:szCs w:val="22"/>
        </w:rPr>
      </w:pPr>
    </w:p>
    <w:p w14:paraId="7C55F2E9" w14:textId="77777777" w:rsidR="009B2765" w:rsidRPr="00E26501" w:rsidRDefault="009B2765" w:rsidP="009B2765">
      <w:pPr>
        <w:widowControl w:val="0"/>
        <w:autoSpaceDE w:val="0"/>
        <w:rPr>
          <w:rFonts w:ascii="Arial" w:hAnsi="Arial" w:cs="Arial"/>
          <w:sz w:val="22"/>
          <w:szCs w:val="22"/>
        </w:rPr>
      </w:pPr>
    </w:p>
    <w:p w14:paraId="0854C916" w14:textId="77777777" w:rsidR="009B2765" w:rsidRPr="00E26501" w:rsidRDefault="009B2765" w:rsidP="009B2765">
      <w:pPr>
        <w:widowControl w:val="0"/>
        <w:autoSpaceDE w:val="0"/>
        <w:rPr>
          <w:rFonts w:ascii="Arial" w:hAnsi="Arial" w:cs="Arial"/>
          <w:sz w:val="22"/>
          <w:szCs w:val="22"/>
        </w:rPr>
      </w:pPr>
    </w:p>
    <w:p w14:paraId="37B30EF5" w14:textId="77777777" w:rsidR="009B2765" w:rsidRDefault="009B2765" w:rsidP="009B2765">
      <w:pPr>
        <w:widowControl w:val="0"/>
        <w:autoSpaceDE w:val="0"/>
        <w:rPr>
          <w:rFonts w:ascii="Arial" w:hAnsi="Arial" w:cs="Arial"/>
          <w:sz w:val="22"/>
          <w:szCs w:val="22"/>
        </w:rPr>
      </w:pPr>
    </w:p>
    <w:p w14:paraId="1474C806" w14:textId="77777777" w:rsidR="007D689D" w:rsidRDefault="007D689D" w:rsidP="009B2765">
      <w:pPr>
        <w:widowControl w:val="0"/>
        <w:autoSpaceDE w:val="0"/>
        <w:rPr>
          <w:rFonts w:ascii="Arial" w:hAnsi="Arial" w:cs="Arial"/>
          <w:sz w:val="22"/>
          <w:szCs w:val="22"/>
        </w:rPr>
      </w:pPr>
    </w:p>
    <w:p w14:paraId="741430F7" w14:textId="77777777" w:rsidR="007D689D" w:rsidRDefault="007D689D" w:rsidP="009B2765">
      <w:pPr>
        <w:widowControl w:val="0"/>
        <w:autoSpaceDE w:val="0"/>
        <w:rPr>
          <w:rFonts w:ascii="Arial" w:hAnsi="Arial" w:cs="Arial"/>
          <w:sz w:val="22"/>
          <w:szCs w:val="22"/>
        </w:rPr>
      </w:pPr>
    </w:p>
    <w:p w14:paraId="4481C4B6" w14:textId="77777777" w:rsidR="007D689D" w:rsidRDefault="007D689D" w:rsidP="009B2765">
      <w:pPr>
        <w:widowControl w:val="0"/>
        <w:autoSpaceDE w:val="0"/>
        <w:rPr>
          <w:rFonts w:ascii="Arial" w:hAnsi="Arial" w:cs="Arial"/>
          <w:sz w:val="22"/>
          <w:szCs w:val="22"/>
        </w:rPr>
      </w:pPr>
    </w:p>
    <w:p w14:paraId="4109CEC5" w14:textId="77777777" w:rsidR="007D689D" w:rsidRDefault="007D689D" w:rsidP="009B2765">
      <w:pPr>
        <w:widowControl w:val="0"/>
        <w:autoSpaceDE w:val="0"/>
        <w:rPr>
          <w:rFonts w:ascii="Arial" w:hAnsi="Arial" w:cs="Arial"/>
          <w:sz w:val="22"/>
          <w:szCs w:val="22"/>
        </w:rPr>
      </w:pPr>
    </w:p>
    <w:p w14:paraId="44BF78CE" w14:textId="77777777" w:rsidR="007D689D" w:rsidRDefault="007D689D" w:rsidP="009B2765">
      <w:pPr>
        <w:widowControl w:val="0"/>
        <w:autoSpaceDE w:val="0"/>
        <w:rPr>
          <w:rFonts w:ascii="Arial" w:hAnsi="Arial" w:cs="Arial"/>
          <w:sz w:val="22"/>
          <w:szCs w:val="22"/>
        </w:rPr>
      </w:pPr>
    </w:p>
    <w:p w14:paraId="55376F2A" w14:textId="77777777" w:rsidR="007D689D" w:rsidRDefault="007D689D" w:rsidP="009B2765">
      <w:pPr>
        <w:widowControl w:val="0"/>
        <w:autoSpaceDE w:val="0"/>
        <w:rPr>
          <w:rFonts w:ascii="Arial" w:hAnsi="Arial" w:cs="Arial"/>
          <w:sz w:val="22"/>
          <w:szCs w:val="22"/>
        </w:rPr>
      </w:pPr>
    </w:p>
    <w:p w14:paraId="7201716D" w14:textId="77777777" w:rsidR="007D689D" w:rsidRDefault="007D689D" w:rsidP="009B2765">
      <w:pPr>
        <w:widowControl w:val="0"/>
        <w:autoSpaceDE w:val="0"/>
        <w:rPr>
          <w:rFonts w:ascii="Arial" w:hAnsi="Arial" w:cs="Arial"/>
          <w:sz w:val="22"/>
          <w:szCs w:val="22"/>
        </w:rPr>
      </w:pPr>
    </w:p>
    <w:p w14:paraId="3153ABFB" w14:textId="77777777" w:rsidR="007D689D" w:rsidRDefault="007D689D" w:rsidP="009B2765">
      <w:pPr>
        <w:widowControl w:val="0"/>
        <w:autoSpaceDE w:val="0"/>
        <w:rPr>
          <w:rFonts w:ascii="Arial" w:hAnsi="Arial" w:cs="Arial"/>
          <w:sz w:val="22"/>
          <w:szCs w:val="22"/>
        </w:rPr>
      </w:pPr>
    </w:p>
    <w:p w14:paraId="0CC6EF55" w14:textId="77777777" w:rsidR="007D689D" w:rsidRDefault="007D689D" w:rsidP="009B2765">
      <w:pPr>
        <w:widowControl w:val="0"/>
        <w:autoSpaceDE w:val="0"/>
        <w:rPr>
          <w:rFonts w:ascii="Arial" w:hAnsi="Arial" w:cs="Arial"/>
          <w:sz w:val="22"/>
          <w:szCs w:val="22"/>
        </w:rPr>
      </w:pPr>
    </w:p>
    <w:p w14:paraId="727D01A4" w14:textId="77777777" w:rsidR="007D689D" w:rsidRDefault="007D689D" w:rsidP="009B2765">
      <w:pPr>
        <w:widowControl w:val="0"/>
        <w:autoSpaceDE w:val="0"/>
        <w:rPr>
          <w:rFonts w:ascii="Arial" w:hAnsi="Arial" w:cs="Arial"/>
          <w:sz w:val="22"/>
          <w:szCs w:val="22"/>
        </w:rPr>
      </w:pPr>
    </w:p>
    <w:p w14:paraId="76471444" w14:textId="77777777" w:rsidR="007D689D" w:rsidRDefault="007D689D" w:rsidP="009B2765">
      <w:pPr>
        <w:widowControl w:val="0"/>
        <w:autoSpaceDE w:val="0"/>
        <w:rPr>
          <w:rFonts w:ascii="Arial" w:hAnsi="Arial" w:cs="Arial"/>
          <w:sz w:val="22"/>
          <w:szCs w:val="22"/>
        </w:rPr>
      </w:pPr>
    </w:p>
    <w:p w14:paraId="2551F0FF" w14:textId="77777777" w:rsidR="007D689D" w:rsidRDefault="007D689D" w:rsidP="009B2765">
      <w:pPr>
        <w:widowControl w:val="0"/>
        <w:autoSpaceDE w:val="0"/>
        <w:rPr>
          <w:rFonts w:ascii="Arial" w:hAnsi="Arial" w:cs="Arial"/>
          <w:sz w:val="22"/>
          <w:szCs w:val="22"/>
        </w:rPr>
      </w:pPr>
    </w:p>
    <w:p w14:paraId="38EEC6AE" w14:textId="77777777" w:rsidR="007D689D" w:rsidRDefault="007D689D" w:rsidP="009B2765">
      <w:pPr>
        <w:widowControl w:val="0"/>
        <w:autoSpaceDE w:val="0"/>
        <w:rPr>
          <w:rFonts w:ascii="Arial" w:hAnsi="Arial" w:cs="Arial"/>
          <w:sz w:val="22"/>
          <w:szCs w:val="22"/>
        </w:rPr>
      </w:pPr>
    </w:p>
    <w:p w14:paraId="5FEFEB30" w14:textId="77777777" w:rsidR="007D689D" w:rsidRDefault="007D689D" w:rsidP="009B2765">
      <w:pPr>
        <w:widowControl w:val="0"/>
        <w:autoSpaceDE w:val="0"/>
        <w:rPr>
          <w:rFonts w:ascii="Arial" w:hAnsi="Arial" w:cs="Arial"/>
          <w:sz w:val="22"/>
          <w:szCs w:val="22"/>
        </w:rPr>
      </w:pPr>
    </w:p>
    <w:p w14:paraId="6D763142" w14:textId="77777777" w:rsidR="007D689D" w:rsidRDefault="007D689D" w:rsidP="009B2765">
      <w:pPr>
        <w:widowControl w:val="0"/>
        <w:autoSpaceDE w:val="0"/>
        <w:rPr>
          <w:rFonts w:ascii="Arial" w:hAnsi="Arial" w:cs="Arial"/>
          <w:sz w:val="22"/>
          <w:szCs w:val="22"/>
        </w:rPr>
      </w:pPr>
    </w:p>
    <w:p w14:paraId="5A1BDAE2" w14:textId="77777777" w:rsidR="007D689D" w:rsidRDefault="007D689D" w:rsidP="009B2765">
      <w:pPr>
        <w:widowControl w:val="0"/>
        <w:autoSpaceDE w:val="0"/>
        <w:rPr>
          <w:rFonts w:ascii="Arial" w:hAnsi="Arial" w:cs="Arial"/>
          <w:sz w:val="22"/>
          <w:szCs w:val="22"/>
        </w:rPr>
      </w:pPr>
    </w:p>
    <w:p w14:paraId="251E4393" w14:textId="77777777" w:rsidR="007D689D" w:rsidRDefault="007D689D" w:rsidP="009B2765">
      <w:pPr>
        <w:widowControl w:val="0"/>
        <w:autoSpaceDE w:val="0"/>
        <w:rPr>
          <w:rFonts w:ascii="Arial" w:hAnsi="Arial" w:cs="Arial"/>
          <w:sz w:val="22"/>
          <w:szCs w:val="22"/>
        </w:rPr>
      </w:pPr>
    </w:p>
    <w:p w14:paraId="034C5B43" w14:textId="77777777" w:rsidR="007D689D" w:rsidRDefault="007D689D" w:rsidP="009B2765">
      <w:pPr>
        <w:widowControl w:val="0"/>
        <w:autoSpaceDE w:val="0"/>
        <w:rPr>
          <w:rFonts w:ascii="Arial" w:hAnsi="Arial" w:cs="Arial"/>
          <w:sz w:val="22"/>
          <w:szCs w:val="22"/>
        </w:rPr>
      </w:pPr>
    </w:p>
    <w:p w14:paraId="7E26C70E" w14:textId="77777777" w:rsidR="007D689D" w:rsidRDefault="007D689D" w:rsidP="009B2765">
      <w:pPr>
        <w:widowControl w:val="0"/>
        <w:autoSpaceDE w:val="0"/>
        <w:rPr>
          <w:rFonts w:ascii="Arial" w:hAnsi="Arial" w:cs="Arial"/>
          <w:sz w:val="22"/>
          <w:szCs w:val="22"/>
        </w:rPr>
      </w:pPr>
    </w:p>
    <w:p w14:paraId="12B6046C" w14:textId="77777777" w:rsidR="007D689D" w:rsidRDefault="007D689D" w:rsidP="009B2765">
      <w:pPr>
        <w:widowControl w:val="0"/>
        <w:autoSpaceDE w:val="0"/>
        <w:rPr>
          <w:rFonts w:ascii="Arial" w:hAnsi="Arial" w:cs="Arial"/>
          <w:sz w:val="22"/>
          <w:szCs w:val="22"/>
        </w:rPr>
      </w:pPr>
    </w:p>
    <w:p w14:paraId="3BFDB6A9" w14:textId="77777777" w:rsidR="007D689D" w:rsidRDefault="007D689D" w:rsidP="009B2765">
      <w:pPr>
        <w:widowControl w:val="0"/>
        <w:autoSpaceDE w:val="0"/>
        <w:rPr>
          <w:rFonts w:ascii="Arial" w:hAnsi="Arial" w:cs="Arial"/>
          <w:sz w:val="22"/>
          <w:szCs w:val="22"/>
        </w:rPr>
      </w:pPr>
    </w:p>
    <w:p w14:paraId="2AEAE112" w14:textId="77777777" w:rsidR="007D689D" w:rsidRDefault="007D689D" w:rsidP="009B2765">
      <w:pPr>
        <w:widowControl w:val="0"/>
        <w:autoSpaceDE w:val="0"/>
        <w:rPr>
          <w:rFonts w:ascii="Arial" w:hAnsi="Arial" w:cs="Arial"/>
          <w:sz w:val="22"/>
          <w:szCs w:val="22"/>
        </w:rPr>
      </w:pPr>
    </w:p>
    <w:p w14:paraId="0980CB87" w14:textId="77777777" w:rsidR="007D689D" w:rsidRDefault="007D689D" w:rsidP="009B2765">
      <w:pPr>
        <w:widowControl w:val="0"/>
        <w:autoSpaceDE w:val="0"/>
        <w:rPr>
          <w:rFonts w:ascii="Arial" w:hAnsi="Arial" w:cs="Arial"/>
          <w:sz w:val="22"/>
          <w:szCs w:val="22"/>
        </w:rPr>
      </w:pPr>
    </w:p>
    <w:p w14:paraId="351A0D16" w14:textId="1A8E3182" w:rsidR="007D689D" w:rsidRPr="003652AF" w:rsidRDefault="007D689D" w:rsidP="00387DA6">
      <w:pPr>
        <w:widowControl w:val="0"/>
        <w:autoSpaceDE w:val="0"/>
        <w:jc w:val="both"/>
        <w:rPr>
          <w:rFonts w:ascii="Arial" w:hAnsi="Arial" w:cs="Arial"/>
          <w:sz w:val="18"/>
          <w:szCs w:val="18"/>
          <w:lang w:val="en-US"/>
        </w:rPr>
        <w:sectPr w:rsidR="007D689D" w:rsidRPr="003652AF" w:rsidSect="007D689D">
          <w:headerReference w:type="default" r:id="rId12"/>
          <w:endnotePr>
            <w:numFmt w:val="decimal"/>
          </w:endnotePr>
          <w:pgSz w:w="11905" w:h="16837"/>
          <w:pgMar w:top="1440" w:right="1440" w:bottom="1440" w:left="1440" w:header="432" w:footer="432" w:gutter="0"/>
          <w:cols w:space="720"/>
        </w:sectPr>
      </w:pPr>
      <w:r w:rsidRPr="007D689D">
        <w:rPr>
          <w:rFonts w:ascii="Arial" w:hAnsi="Arial" w:cs="Arial"/>
          <w:sz w:val="18"/>
          <w:szCs w:val="18"/>
          <w:lang w:val="en-US"/>
        </w:rPr>
        <w:t xml:space="preserve">*The geographical designations employed in this document do not imply the expression of any opinion whatsoever on the part of the CMS Secretariat (or the United Nations Environment </w:t>
      </w:r>
      <w:proofErr w:type="spellStart"/>
      <w:r w:rsidRPr="007D689D">
        <w:rPr>
          <w:rFonts w:ascii="Arial" w:hAnsi="Arial" w:cs="Arial"/>
          <w:sz w:val="18"/>
          <w:szCs w:val="18"/>
          <w:lang w:val="en-US"/>
        </w:rPr>
        <w:t>Programme</w:t>
      </w:r>
      <w:proofErr w:type="spellEnd"/>
      <w:r w:rsidRPr="007D689D">
        <w:rPr>
          <w:rFonts w:ascii="Arial" w:hAnsi="Arial" w:cs="Arial"/>
          <w:sz w:val="18"/>
          <w:szCs w:val="18"/>
          <w:lang w:val="en-US"/>
        </w:rPr>
        <w:t>) concerning the legal status of any country, territory, or area, or concerning the delimitation of its frontiers or boundaries. The responsibility for the contents of the document rests exclusively with its author.</w:t>
      </w:r>
    </w:p>
    <w:p w14:paraId="289A8F2D" w14:textId="2B95B9D1" w:rsidR="0086679C" w:rsidRPr="001A4C69" w:rsidRDefault="0086679C" w:rsidP="4914817F">
      <w:pPr>
        <w:autoSpaceDE w:val="0"/>
        <w:autoSpaceDN w:val="0"/>
        <w:adjustRightInd w:val="0"/>
        <w:jc w:val="center"/>
        <w:rPr>
          <w:rFonts w:ascii="Arial" w:hAnsi="Arial" w:cs="Arial"/>
          <w:b/>
          <w:bCs/>
          <w:sz w:val="22"/>
          <w:szCs w:val="22"/>
        </w:rPr>
      </w:pPr>
      <w:r w:rsidRPr="001A4C69">
        <w:rPr>
          <w:rFonts w:ascii="Arial" w:hAnsi="Arial" w:cs="Arial"/>
          <w:b/>
          <w:bCs/>
          <w:sz w:val="22"/>
          <w:szCs w:val="22"/>
        </w:rPr>
        <w:lastRenderedPageBreak/>
        <w:t>PROPOSAL</w:t>
      </w:r>
      <w:r w:rsidR="000E2FA5" w:rsidRPr="001A4C69">
        <w:rPr>
          <w:rFonts w:ascii="Arial" w:hAnsi="Arial" w:cs="Arial"/>
          <w:b/>
          <w:bCs/>
          <w:sz w:val="22"/>
          <w:szCs w:val="22"/>
        </w:rPr>
        <w:t xml:space="preserve"> FOR INCLUSION OF </w:t>
      </w:r>
      <w:r w:rsidR="007D6D30" w:rsidRPr="001A4C69">
        <w:rPr>
          <w:rFonts w:ascii="Arial" w:hAnsi="Arial" w:cs="Arial"/>
          <w:b/>
          <w:bCs/>
          <w:sz w:val="22"/>
          <w:szCs w:val="22"/>
        </w:rPr>
        <w:t>FLESH-FOOTED SHEARWATER (</w:t>
      </w:r>
      <w:proofErr w:type="spellStart"/>
      <w:r w:rsidR="00EB0A59" w:rsidRPr="001A4C69">
        <w:rPr>
          <w:rFonts w:ascii="Arial" w:hAnsi="Arial" w:cs="Arial"/>
          <w:b/>
          <w:bCs/>
          <w:i/>
          <w:iCs/>
          <w:sz w:val="22"/>
          <w:szCs w:val="22"/>
        </w:rPr>
        <w:t>Ardenna</w:t>
      </w:r>
      <w:proofErr w:type="spellEnd"/>
      <w:r w:rsidR="00EB0A59" w:rsidRPr="001A4C69">
        <w:rPr>
          <w:rFonts w:ascii="Arial" w:hAnsi="Arial" w:cs="Arial"/>
          <w:b/>
          <w:bCs/>
          <w:i/>
          <w:iCs/>
          <w:sz w:val="22"/>
          <w:szCs w:val="22"/>
        </w:rPr>
        <w:t xml:space="preserve"> </w:t>
      </w:r>
      <w:proofErr w:type="spellStart"/>
      <w:r w:rsidR="00EB0A59" w:rsidRPr="001A4C69">
        <w:rPr>
          <w:rFonts w:ascii="Arial" w:hAnsi="Arial" w:cs="Arial"/>
          <w:b/>
          <w:bCs/>
          <w:i/>
          <w:iCs/>
          <w:sz w:val="22"/>
          <w:szCs w:val="22"/>
        </w:rPr>
        <w:t>carneipes</w:t>
      </w:r>
      <w:proofErr w:type="spellEnd"/>
      <w:r w:rsidR="007D6D30" w:rsidRPr="001A4C69">
        <w:rPr>
          <w:rFonts w:ascii="Arial" w:hAnsi="Arial" w:cs="Arial"/>
          <w:b/>
          <w:bCs/>
          <w:sz w:val="22"/>
          <w:szCs w:val="22"/>
        </w:rPr>
        <w:t xml:space="preserve">) ON APPENDIX </w:t>
      </w:r>
      <w:r w:rsidR="00EB0A59" w:rsidRPr="001A4C69">
        <w:rPr>
          <w:rFonts w:ascii="Arial" w:hAnsi="Arial" w:cs="Arial"/>
          <w:b/>
          <w:bCs/>
          <w:sz w:val="22"/>
          <w:szCs w:val="22"/>
        </w:rPr>
        <w:t>II</w:t>
      </w:r>
      <w:r w:rsidR="007D6D30" w:rsidRPr="001A4C69">
        <w:rPr>
          <w:rFonts w:ascii="Arial" w:hAnsi="Arial" w:cs="Arial"/>
          <w:b/>
          <w:bCs/>
          <w:sz w:val="22"/>
          <w:szCs w:val="22"/>
        </w:rPr>
        <w:t xml:space="preserve"> OF</w:t>
      </w:r>
      <w:r w:rsidRPr="001A4C69">
        <w:rPr>
          <w:rFonts w:ascii="Arial" w:hAnsi="Arial" w:cs="Arial"/>
          <w:b/>
          <w:bCs/>
          <w:sz w:val="22"/>
          <w:szCs w:val="22"/>
        </w:rPr>
        <w:t xml:space="preserve"> </w:t>
      </w:r>
      <w:r w:rsidR="1116E395" w:rsidRPr="001A4C69">
        <w:rPr>
          <w:rFonts w:ascii="Arial" w:hAnsi="Arial" w:cs="Arial"/>
          <w:b/>
          <w:bCs/>
          <w:sz w:val="22"/>
          <w:szCs w:val="22"/>
        </w:rPr>
        <w:t>THE CONVENTION</w:t>
      </w:r>
    </w:p>
    <w:p w14:paraId="133E3143" w14:textId="0E1873F0" w:rsidR="002B5F67" w:rsidRPr="001A4C69" w:rsidRDefault="002B5F67" w:rsidP="0086679C">
      <w:pPr>
        <w:autoSpaceDE w:val="0"/>
        <w:autoSpaceDN w:val="0"/>
        <w:adjustRightInd w:val="0"/>
        <w:jc w:val="center"/>
        <w:rPr>
          <w:rFonts w:ascii="Arial" w:hAnsi="Arial" w:cs="Arial"/>
          <w:b/>
          <w:sz w:val="22"/>
          <w:szCs w:val="22"/>
        </w:rPr>
      </w:pPr>
    </w:p>
    <w:p w14:paraId="4C737349" w14:textId="77777777" w:rsidR="0086679C" w:rsidRPr="001A4C69" w:rsidRDefault="0086679C" w:rsidP="0086679C">
      <w:pPr>
        <w:pStyle w:val="Default"/>
        <w:rPr>
          <w:rFonts w:ascii="Arial" w:hAnsi="Arial" w:cs="Arial"/>
          <w:sz w:val="22"/>
          <w:szCs w:val="22"/>
        </w:rPr>
      </w:pPr>
    </w:p>
    <w:p w14:paraId="041A8B5E" w14:textId="4534D384" w:rsidR="0086679C" w:rsidRPr="001A4C69" w:rsidRDefault="0086679C" w:rsidP="003652AF">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A. </w:t>
      </w:r>
      <w:r w:rsidR="003652AF">
        <w:rPr>
          <w:rFonts w:ascii="Arial" w:hAnsi="Arial" w:cs="Arial"/>
          <w:b/>
          <w:bCs/>
          <w:sz w:val="22"/>
          <w:szCs w:val="22"/>
        </w:rPr>
        <w:tab/>
      </w:r>
      <w:r w:rsidRPr="001A4C69">
        <w:rPr>
          <w:rFonts w:ascii="Arial" w:hAnsi="Arial" w:cs="Arial"/>
          <w:b/>
          <w:bCs/>
          <w:sz w:val="22"/>
          <w:szCs w:val="22"/>
        </w:rPr>
        <w:t>PROPOSAL</w:t>
      </w:r>
    </w:p>
    <w:p w14:paraId="09615272" w14:textId="77777777" w:rsidR="0086679C" w:rsidRPr="001A4C69" w:rsidRDefault="0086679C" w:rsidP="00A045E9">
      <w:pPr>
        <w:autoSpaceDE w:val="0"/>
        <w:autoSpaceDN w:val="0"/>
        <w:adjustRightInd w:val="0"/>
        <w:rPr>
          <w:rFonts w:ascii="Arial" w:hAnsi="Arial" w:cs="Arial"/>
          <w:sz w:val="22"/>
          <w:szCs w:val="22"/>
          <w:lang w:val="en-NZ"/>
        </w:rPr>
      </w:pPr>
    </w:p>
    <w:p w14:paraId="20783825" w14:textId="48F79DB9" w:rsidR="001F4EAE" w:rsidRPr="001A4C69" w:rsidRDefault="0A0A5B34" w:rsidP="00A045E9">
      <w:pPr>
        <w:autoSpaceDE w:val="0"/>
        <w:autoSpaceDN w:val="0"/>
        <w:adjustRightInd w:val="0"/>
        <w:rPr>
          <w:rFonts w:ascii="Arial" w:hAnsi="Arial" w:cs="Arial"/>
          <w:sz w:val="22"/>
          <w:szCs w:val="22"/>
          <w:lang w:val="en-NZ"/>
        </w:rPr>
      </w:pPr>
      <w:r w:rsidRPr="001A4C69">
        <w:rPr>
          <w:rFonts w:ascii="Arial" w:hAnsi="Arial" w:cs="Arial"/>
          <w:sz w:val="22"/>
          <w:szCs w:val="22"/>
          <w:lang w:val="en-NZ"/>
        </w:rPr>
        <w:t>Inclusion</w:t>
      </w:r>
      <w:r w:rsidR="39EAA02D" w:rsidRPr="001A4C69">
        <w:rPr>
          <w:rFonts w:ascii="Arial" w:hAnsi="Arial" w:cs="Arial"/>
          <w:sz w:val="22"/>
          <w:szCs w:val="22"/>
          <w:lang w:val="en-NZ"/>
        </w:rPr>
        <w:t xml:space="preserve"> of</w:t>
      </w:r>
      <w:r w:rsidRPr="001A4C69">
        <w:rPr>
          <w:rFonts w:ascii="Arial" w:hAnsi="Arial" w:cs="Arial"/>
          <w:sz w:val="22"/>
          <w:szCs w:val="22"/>
          <w:lang w:val="en-NZ"/>
        </w:rPr>
        <w:t xml:space="preserve"> </w:t>
      </w:r>
      <w:r w:rsidR="00397F56">
        <w:rPr>
          <w:rFonts w:ascii="Arial" w:hAnsi="Arial" w:cs="Arial"/>
          <w:sz w:val="22"/>
          <w:szCs w:val="22"/>
          <w:lang w:val="en-NZ"/>
        </w:rPr>
        <w:t>f</w:t>
      </w:r>
      <w:r w:rsidR="00205E12" w:rsidRPr="001A4C69">
        <w:rPr>
          <w:rFonts w:ascii="Arial" w:hAnsi="Arial" w:cs="Arial"/>
          <w:sz w:val="22"/>
          <w:szCs w:val="22"/>
          <w:lang w:val="en-NZ"/>
        </w:rPr>
        <w:t xml:space="preserve">lesh-footed </w:t>
      </w:r>
      <w:r w:rsidR="00397F56">
        <w:rPr>
          <w:rFonts w:ascii="Arial" w:hAnsi="Arial" w:cs="Arial"/>
          <w:sz w:val="22"/>
          <w:szCs w:val="22"/>
          <w:lang w:val="en-NZ"/>
        </w:rPr>
        <w:t>s</w:t>
      </w:r>
      <w:r w:rsidR="00205E12" w:rsidRPr="001A4C69">
        <w:rPr>
          <w:rFonts w:ascii="Arial" w:hAnsi="Arial" w:cs="Arial"/>
          <w:sz w:val="22"/>
          <w:szCs w:val="22"/>
          <w:lang w:val="en-NZ"/>
        </w:rPr>
        <w:t>hearwater (</w:t>
      </w:r>
      <w:proofErr w:type="spellStart"/>
      <w:r w:rsidR="00205E12" w:rsidRPr="001A4C69">
        <w:rPr>
          <w:rFonts w:ascii="Arial" w:hAnsi="Arial" w:cs="Arial"/>
          <w:i/>
          <w:iCs/>
          <w:sz w:val="22"/>
          <w:szCs w:val="22"/>
          <w:lang w:val="en-NZ"/>
        </w:rPr>
        <w:t>Ardenna</w:t>
      </w:r>
      <w:proofErr w:type="spellEnd"/>
      <w:r w:rsidR="00205E12" w:rsidRPr="001A4C69">
        <w:rPr>
          <w:rFonts w:ascii="Arial" w:hAnsi="Arial" w:cs="Arial"/>
          <w:i/>
          <w:iCs/>
          <w:sz w:val="22"/>
          <w:szCs w:val="22"/>
          <w:lang w:val="en-NZ"/>
        </w:rPr>
        <w:t xml:space="preserve"> </w:t>
      </w:r>
      <w:proofErr w:type="spellStart"/>
      <w:r w:rsidR="00205E12" w:rsidRPr="001A4C69">
        <w:rPr>
          <w:rFonts w:ascii="Arial" w:hAnsi="Arial" w:cs="Arial"/>
          <w:i/>
          <w:iCs/>
          <w:sz w:val="22"/>
          <w:szCs w:val="22"/>
          <w:lang w:val="en-NZ"/>
        </w:rPr>
        <w:t>carneipes</w:t>
      </w:r>
      <w:proofErr w:type="spellEnd"/>
      <w:r w:rsidR="00205E12" w:rsidRPr="001A4C69">
        <w:rPr>
          <w:rFonts w:ascii="Arial" w:hAnsi="Arial" w:cs="Arial"/>
          <w:sz w:val="22"/>
          <w:szCs w:val="22"/>
          <w:lang w:val="en-NZ"/>
        </w:rPr>
        <w:t xml:space="preserve">) on Appendix II of </w:t>
      </w:r>
      <w:r w:rsidR="4F40E605" w:rsidRPr="001A4C69">
        <w:rPr>
          <w:rFonts w:ascii="Arial" w:hAnsi="Arial" w:cs="Arial"/>
          <w:sz w:val="22"/>
          <w:szCs w:val="22"/>
          <w:lang w:val="en-NZ"/>
        </w:rPr>
        <w:t xml:space="preserve">the </w:t>
      </w:r>
      <w:r w:rsidR="5228E323" w:rsidRPr="001A4C69">
        <w:rPr>
          <w:rFonts w:ascii="Arial" w:hAnsi="Arial" w:cs="Arial"/>
          <w:sz w:val="22"/>
          <w:szCs w:val="22"/>
          <w:lang w:val="en-NZ"/>
        </w:rPr>
        <w:t>Convention on the Conservation of Migratory Species of Wild Animals (CMS)</w:t>
      </w:r>
      <w:r w:rsidR="00205E12" w:rsidRPr="001A4C69">
        <w:rPr>
          <w:rFonts w:ascii="Arial" w:hAnsi="Arial" w:cs="Arial"/>
          <w:sz w:val="22"/>
          <w:szCs w:val="22"/>
          <w:lang w:val="en-NZ"/>
        </w:rPr>
        <w:t>.</w:t>
      </w:r>
    </w:p>
    <w:p w14:paraId="781A7F86" w14:textId="77777777" w:rsidR="00DB4FDE" w:rsidRPr="001A4C69" w:rsidRDefault="00DB4FDE" w:rsidP="00A045E9">
      <w:pPr>
        <w:autoSpaceDE w:val="0"/>
        <w:autoSpaceDN w:val="0"/>
        <w:adjustRightInd w:val="0"/>
        <w:rPr>
          <w:rFonts w:ascii="Arial" w:hAnsi="Arial" w:cs="Arial"/>
          <w:sz w:val="22"/>
          <w:szCs w:val="22"/>
        </w:rPr>
      </w:pPr>
    </w:p>
    <w:p w14:paraId="75A482DA" w14:textId="2F499B69" w:rsidR="0086679C" w:rsidRPr="001A4C69" w:rsidRDefault="0086679C" w:rsidP="003652AF">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B. </w:t>
      </w:r>
      <w:r w:rsidR="003652AF">
        <w:rPr>
          <w:rFonts w:ascii="Arial" w:hAnsi="Arial" w:cs="Arial"/>
          <w:b/>
          <w:bCs/>
          <w:sz w:val="22"/>
          <w:szCs w:val="22"/>
        </w:rPr>
        <w:tab/>
      </w:r>
      <w:r w:rsidRPr="001A4C69">
        <w:rPr>
          <w:rFonts w:ascii="Arial" w:hAnsi="Arial" w:cs="Arial"/>
          <w:b/>
          <w:bCs/>
          <w:sz w:val="22"/>
          <w:szCs w:val="22"/>
        </w:rPr>
        <w:t>PROPONENT</w:t>
      </w:r>
    </w:p>
    <w:p w14:paraId="433CE22D" w14:textId="77777777" w:rsidR="0086679C" w:rsidRPr="001A4C69" w:rsidRDefault="0086679C" w:rsidP="00A045E9">
      <w:pPr>
        <w:autoSpaceDE w:val="0"/>
        <w:autoSpaceDN w:val="0"/>
        <w:adjustRightInd w:val="0"/>
        <w:rPr>
          <w:rFonts w:ascii="Arial" w:hAnsi="Arial" w:cs="Arial"/>
          <w:sz w:val="22"/>
          <w:szCs w:val="22"/>
        </w:rPr>
      </w:pPr>
    </w:p>
    <w:p w14:paraId="59B68263" w14:textId="5387F295" w:rsidR="00205E12" w:rsidRPr="001A4C69" w:rsidRDefault="00205E12" w:rsidP="00A045E9">
      <w:pPr>
        <w:autoSpaceDE w:val="0"/>
        <w:autoSpaceDN w:val="0"/>
        <w:adjustRightInd w:val="0"/>
        <w:rPr>
          <w:rFonts w:ascii="Arial" w:hAnsi="Arial" w:cs="Arial"/>
          <w:sz w:val="22"/>
          <w:szCs w:val="22"/>
        </w:rPr>
      </w:pPr>
      <w:r w:rsidRPr="001A4C69">
        <w:rPr>
          <w:rFonts w:ascii="Arial" w:hAnsi="Arial" w:cs="Arial"/>
          <w:sz w:val="22"/>
          <w:szCs w:val="22"/>
        </w:rPr>
        <w:t xml:space="preserve">The </w:t>
      </w:r>
      <w:r w:rsidR="00C1085D" w:rsidRPr="001A4C69">
        <w:rPr>
          <w:rFonts w:ascii="Arial" w:hAnsi="Arial" w:cs="Arial"/>
          <w:sz w:val="22"/>
          <w:szCs w:val="22"/>
        </w:rPr>
        <w:t>Governments of New Zealand</w:t>
      </w:r>
      <w:r w:rsidR="224B2160" w:rsidRPr="001A4C69">
        <w:rPr>
          <w:rFonts w:ascii="Arial" w:hAnsi="Arial" w:cs="Arial"/>
          <w:sz w:val="22"/>
          <w:szCs w:val="22"/>
        </w:rPr>
        <w:t>, Australia</w:t>
      </w:r>
      <w:r w:rsidR="00914AE0" w:rsidRPr="001A4C69">
        <w:rPr>
          <w:rFonts w:ascii="Arial" w:hAnsi="Arial" w:cs="Arial"/>
          <w:sz w:val="22"/>
          <w:szCs w:val="22"/>
        </w:rPr>
        <w:t xml:space="preserve"> and France</w:t>
      </w:r>
      <w:r w:rsidR="00AE7865" w:rsidRPr="001A4C69">
        <w:rPr>
          <w:rFonts w:ascii="Arial" w:hAnsi="Arial" w:cs="Arial"/>
          <w:sz w:val="22"/>
          <w:szCs w:val="22"/>
        </w:rPr>
        <w:t>.</w:t>
      </w:r>
    </w:p>
    <w:p w14:paraId="60DB9806" w14:textId="77777777" w:rsidR="00BE4465" w:rsidRPr="001A4C69" w:rsidRDefault="00BE4465" w:rsidP="00A045E9">
      <w:pPr>
        <w:autoSpaceDE w:val="0"/>
        <w:autoSpaceDN w:val="0"/>
        <w:adjustRightInd w:val="0"/>
        <w:rPr>
          <w:rFonts w:ascii="Arial" w:hAnsi="Arial" w:cs="Arial"/>
          <w:b/>
          <w:bCs/>
          <w:sz w:val="22"/>
          <w:szCs w:val="22"/>
        </w:rPr>
      </w:pPr>
    </w:p>
    <w:p w14:paraId="11BDB14A" w14:textId="3E810364" w:rsidR="0086679C" w:rsidRPr="001A4C69" w:rsidRDefault="0086679C" w:rsidP="003652AF">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C. </w:t>
      </w:r>
      <w:r w:rsidR="003652AF">
        <w:rPr>
          <w:rFonts w:ascii="Arial" w:hAnsi="Arial" w:cs="Arial"/>
          <w:b/>
          <w:bCs/>
          <w:sz w:val="22"/>
          <w:szCs w:val="22"/>
        </w:rPr>
        <w:tab/>
      </w:r>
      <w:r w:rsidRPr="001A4C69">
        <w:rPr>
          <w:rFonts w:ascii="Arial" w:hAnsi="Arial" w:cs="Arial"/>
          <w:b/>
          <w:bCs/>
          <w:sz w:val="22"/>
          <w:szCs w:val="22"/>
        </w:rPr>
        <w:t>SUPPORTING STATEMENT</w:t>
      </w:r>
    </w:p>
    <w:p w14:paraId="35472EAA" w14:textId="77777777" w:rsidR="0086679C" w:rsidRPr="001A4C69" w:rsidRDefault="0086679C" w:rsidP="00A045E9">
      <w:pPr>
        <w:autoSpaceDE w:val="0"/>
        <w:autoSpaceDN w:val="0"/>
        <w:adjustRightInd w:val="0"/>
        <w:rPr>
          <w:rFonts w:ascii="Arial" w:hAnsi="Arial" w:cs="Arial"/>
          <w:sz w:val="22"/>
          <w:szCs w:val="22"/>
        </w:rPr>
      </w:pPr>
    </w:p>
    <w:p w14:paraId="235298F9" w14:textId="6632C7EA" w:rsidR="00214036" w:rsidRPr="002330F5" w:rsidRDefault="0086679C" w:rsidP="00CF6B1F">
      <w:pPr>
        <w:pStyle w:val="ListParagraph"/>
        <w:numPr>
          <w:ilvl w:val="0"/>
          <w:numId w:val="39"/>
        </w:numPr>
        <w:autoSpaceDE w:val="0"/>
        <w:autoSpaceDN w:val="0"/>
        <w:adjustRightInd w:val="0"/>
        <w:spacing w:after="80"/>
        <w:ind w:left="567" w:hanging="567"/>
        <w:contextualSpacing w:val="0"/>
        <w:rPr>
          <w:rFonts w:ascii="Arial" w:hAnsi="Arial" w:cs="Arial"/>
          <w:b/>
          <w:bCs/>
          <w:sz w:val="22"/>
          <w:szCs w:val="22"/>
        </w:rPr>
      </w:pPr>
      <w:r w:rsidRPr="001A4C69">
        <w:rPr>
          <w:rFonts w:ascii="Arial" w:hAnsi="Arial" w:cs="Arial"/>
          <w:b/>
          <w:bCs/>
          <w:sz w:val="22"/>
          <w:szCs w:val="22"/>
        </w:rPr>
        <w:t>Taxonomy</w:t>
      </w:r>
    </w:p>
    <w:p w14:paraId="5813741A" w14:textId="3E499BC8" w:rsidR="0086679C" w:rsidRPr="001A4C69" w:rsidRDefault="0086679C" w:rsidP="00CF6B1F">
      <w:pPr>
        <w:autoSpaceDE w:val="0"/>
        <w:autoSpaceDN w:val="0"/>
        <w:adjustRightInd w:val="0"/>
        <w:spacing w:after="80"/>
        <w:ind w:left="1134" w:hanging="567"/>
        <w:rPr>
          <w:rFonts w:ascii="Arial" w:hAnsi="Arial" w:cs="Arial"/>
          <w:sz w:val="22"/>
          <w:szCs w:val="22"/>
        </w:rPr>
      </w:pPr>
      <w:r w:rsidRPr="001A4C69">
        <w:rPr>
          <w:rFonts w:ascii="Arial" w:hAnsi="Arial" w:cs="Arial"/>
          <w:sz w:val="22"/>
          <w:szCs w:val="22"/>
        </w:rPr>
        <w:t xml:space="preserve">1.1 </w:t>
      </w:r>
      <w:r w:rsidR="003652AF">
        <w:rPr>
          <w:rFonts w:ascii="Arial" w:hAnsi="Arial" w:cs="Arial"/>
          <w:sz w:val="22"/>
          <w:szCs w:val="22"/>
        </w:rPr>
        <w:tab/>
      </w:r>
      <w:r w:rsidRPr="001A4C69">
        <w:rPr>
          <w:rFonts w:ascii="Arial" w:hAnsi="Arial" w:cs="Arial"/>
          <w:sz w:val="22"/>
          <w:szCs w:val="22"/>
        </w:rPr>
        <w:t>Class</w:t>
      </w:r>
      <w:r w:rsidR="00474433" w:rsidRPr="001A4C69">
        <w:rPr>
          <w:rFonts w:ascii="Arial" w:hAnsi="Arial" w:cs="Arial"/>
          <w:sz w:val="22"/>
          <w:szCs w:val="22"/>
        </w:rPr>
        <w:t xml:space="preserve">: </w:t>
      </w:r>
      <w:r w:rsidR="002D5F8F" w:rsidRPr="001A4C69">
        <w:rPr>
          <w:rFonts w:ascii="Arial" w:hAnsi="Arial" w:cs="Arial"/>
          <w:sz w:val="22"/>
          <w:szCs w:val="22"/>
        </w:rPr>
        <w:t>Aves</w:t>
      </w:r>
    </w:p>
    <w:p w14:paraId="7D59FF74" w14:textId="28EA2997" w:rsidR="0086679C" w:rsidRPr="001A4C69" w:rsidRDefault="0086679C" w:rsidP="00CF6B1F">
      <w:pPr>
        <w:autoSpaceDE w:val="0"/>
        <w:autoSpaceDN w:val="0"/>
        <w:adjustRightInd w:val="0"/>
        <w:spacing w:after="80"/>
        <w:ind w:left="1134" w:hanging="567"/>
        <w:rPr>
          <w:rFonts w:ascii="Arial" w:hAnsi="Arial" w:cs="Arial"/>
          <w:sz w:val="22"/>
          <w:szCs w:val="22"/>
        </w:rPr>
      </w:pPr>
      <w:r w:rsidRPr="001A4C69">
        <w:rPr>
          <w:rFonts w:ascii="Arial" w:hAnsi="Arial" w:cs="Arial"/>
          <w:sz w:val="22"/>
          <w:szCs w:val="22"/>
        </w:rPr>
        <w:t xml:space="preserve">1.2 </w:t>
      </w:r>
      <w:r w:rsidR="003652AF">
        <w:rPr>
          <w:rFonts w:ascii="Arial" w:hAnsi="Arial" w:cs="Arial"/>
          <w:sz w:val="22"/>
          <w:szCs w:val="22"/>
        </w:rPr>
        <w:tab/>
      </w:r>
      <w:r w:rsidRPr="001A4C69">
        <w:rPr>
          <w:rFonts w:ascii="Arial" w:hAnsi="Arial" w:cs="Arial"/>
          <w:sz w:val="22"/>
          <w:szCs w:val="22"/>
        </w:rPr>
        <w:t>Order</w:t>
      </w:r>
      <w:r w:rsidR="002D5F8F" w:rsidRPr="001A4C69">
        <w:rPr>
          <w:rFonts w:ascii="Arial" w:hAnsi="Arial" w:cs="Arial"/>
          <w:sz w:val="22"/>
          <w:szCs w:val="22"/>
        </w:rPr>
        <w:t>: Procellariiformes</w:t>
      </w:r>
    </w:p>
    <w:p w14:paraId="00AA0892" w14:textId="3A4A48D8" w:rsidR="0086679C" w:rsidRPr="001A4C69" w:rsidRDefault="0086679C" w:rsidP="00CF6B1F">
      <w:pPr>
        <w:autoSpaceDE w:val="0"/>
        <w:autoSpaceDN w:val="0"/>
        <w:adjustRightInd w:val="0"/>
        <w:spacing w:after="80"/>
        <w:ind w:left="1134" w:hanging="567"/>
        <w:rPr>
          <w:rFonts w:ascii="Arial" w:hAnsi="Arial" w:cs="Arial"/>
          <w:sz w:val="22"/>
          <w:szCs w:val="22"/>
        </w:rPr>
      </w:pPr>
      <w:r w:rsidRPr="001A4C69">
        <w:rPr>
          <w:rFonts w:ascii="Arial" w:hAnsi="Arial" w:cs="Arial"/>
          <w:sz w:val="22"/>
          <w:szCs w:val="22"/>
        </w:rPr>
        <w:t xml:space="preserve">1.3 </w:t>
      </w:r>
      <w:r w:rsidR="003652AF">
        <w:rPr>
          <w:rFonts w:ascii="Arial" w:hAnsi="Arial" w:cs="Arial"/>
          <w:sz w:val="22"/>
          <w:szCs w:val="22"/>
        </w:rPr>
        <w:tab/>
      </w:r>
      <w:r w:rsidRPr="001A4C69">
        <w:rPr>
          <w:rFonts w:ascii="Arial" w:hAnsi="Arial" w:cs="Arial"/>
          <w:sz w:val="22"/>
          <w:szCs w:val="22"/>
        </w:rPr>
        <w:t>Family</w:t>
      </w:r>
      <w:r w:rsidR="002B682E" w:rsidRPr="001A4C69">
        <w:rPr>
          <w:rFonts w:ascii="Arial" w:hAnsi="Arial" w:cs="Arial"/>
          <w:sz w:val="22"/>
          <w:szCs w:val="22"/>
        </w:rPr>
        <w:t>: Procellariidae</w:t>
      </w:r>
    </w:p>
    <w:p w14:paraId="16176D3B" w14:textId="4ED948C8" w:rsidR="0086679C" w:rsidRPr="001A4C69" w:rsidRDefault="495E1D69" w:rsidP="00CF6B1F">
      <w:pPr>
        <w:autoSpaceDE w:val="0"/>
        <w:autoSpaceDN w:val="0"/>
        <w:adjustRightInd w:val="0"/>
        <w:spacing w:after="80"/>
        <w:ind w:left="1134" w:hanging="567"/>
        <w:rPr>
          <w:rFonts w:ascii="Arial" w:hAnsi="Arial" w:cs="Arial"/>
          <w:sz w:val="22"/>
          <w:szCs w:val="22"/>
        </w:rPr>
      </w:pPr>
      <w:r w:rsidRPr="001A4C69">
        <w:rPr>
          <w:rFonts w:ascii="Arial" w:hAnsi="Arial" w:cs="Arial"/>
          <w:sz w:val="22"/>
          <w:szCs w:val="22"/>
        </w:rPr>
        <w:t xml:space="preserve">1.4 </w:t>
      </w:r>
      <w:r w:rsidR="003652AF">
        <w:rPr>
          <w:rFonts w:ascii="Arial" w:hAnsi="Arial" w:cs="Arial"/>
          <w:sz w:val="22"/>
          <w:szCs w:val="22"/>
        </w:rPr>
        <w:tab/>
      </w:r>
      <w:r w:rsidRPr="001A4C69">
        <w:rPr>
          <w:rFonts w:ascii="Arial" w:hAnsi="Arial" w:cs="Arial"/>
          <w:sz w:val="22"/>
          <w:szCs w:val="22"/>
        </w:rPr>
        <w:t>Genus, species or subspecies, including author and year</w:t>
      </w:r>
      <w:r w:rsidR="7FC91F64" w:rsidRPr="001A4C69">
        <w:rPr>
          <w:rFonts w:ascii="Arial" w:hAnsi="Arial" w:cs="Arial"/>
          <w:sz w:val="22"/>
          <w:szCs w:val="22"/>
        </w:rPr>
        <w:t xml:space="preserve">: </w:t>
      </w:r>
      <w:proofErr w:type="spellStart"/>
      <w:r w:rsidR="7FC91F64" w:rsidRPr="001A4C69">
        <w:rPr>
          <w:rFonts w:ascii="Arial" w:hAnsi="Arial" w:cs="Arial"/>
          <w:i/>
          <w:iCs/>
          <w:sz w:val="22"/>
          <w:szCs w:val="22"/>
        </w:rPr>
        <w:t>Ardenna</w:t>
      </w:r>
      <w:proofErr w:type="spellEnd"/>
      <w:r w:rsidR="7FC91F64" w:rsidRPr="001A4C69">
        <w:rPr>
          <w:rFonts w:ascii="Arial" w:hAnsi="Arial" w:cs="Arial"/>
          <w:i/>
          <w:iCs/>
          <w:sz w:val="22"/>
          <w:szCs w:val="22"/>
        </w:rPr>
        <w:t xml:space="preserve"> </w:t>
      </w:r>
      <w:proofErr w:type="spellStart"/>
      <w:r w:rsidR="7FC91F64" w:rsidRPr="001A4C69">
        <w:rPr>
          <w:rFonts w:ascii="Arial" w:hAnsi="Arial" w:cs="Arial"/>
          <w:i/>
          <w:iCs/>
          <w:sz w:val="22"/>
          <w:szCs w:val="22"/>
        </w:rPr>
        <w:t>carneipes</w:t>
      </w:r>
      <w:proofErr w:type="spellEnd"/>
      <w:r w:rsidR="7FC91F64" w:rsidRPr="001A4C69">
        <w:rPr>
          <w:rFonts w:ascii="Arial" w:hAnsi="Arial" w:cs="Arial"/>
          <w:sz w:val="22"/>
          <w:szCs w:val="22"/>
        </w:rPr>
        <w:t xml:space="preserve"> </w:t>
      </w:r>
      <w:r w:rsidR="1AAF94B0" w:rsidRPr="001A4C69">
        <w:rPr>
          <w:rFonts w:ascii="Arial" w:hAnsi="Arial" w:cs="Arial"/>
          <w:sz w:val="22"/>
          <w:szCs w:val="22"/>
        </w:rPr>
        <w:t>(Gould, 1844)</w:t>
      </w:r>
    </w:p>
    <w:p w14:paraId="559A1C75" w14:textId="00C9F0FC" w:rsidR="00483925" w:rsidRPr="00194F7A" w:rsidRDefault="495E1D69" w:rsidP="00CF6B1F">
      <w:pPr>
        <w:autoSpaceDE w:val="0"/>
        <w:autoSpaceDN w:val="0"/>
        <w:adjustRightInd w:val="0"/>
        <w:spacing w:after="80"/>
        <w:ind w:left="1134" w:hanging="567"/>
        <w:rPr>
          <w:rFonts w:ascii="Arial" w:hAnsi="Arial" w:cs="Arial"/>
          <w:sz w:val="22"/>
          <w:szCs w:val="22"/>
          <w:lang w:val="fr-FR"/>
        </w:rPr>
      </w:pPr>
      <w:r w:rsidRPr="00194F7A">
        <w:rPr>
          <w:rFonts w:ascii="Arial" w:hAnsi="Arial" w:cs="Arial"/>
          <w:sz w:val="22"/>
          <w:szCs w:val="22"/>
          <w:lang w:val="fr-FR"/>
        </w:rPr>
        <w:t xml:space="preserve">1.5 </w:t>
      </w:r>
      <w:r w:rsidR="003652AF">
        <w:rPr>
          <w:rFonts w:ascii="Arial" w:hAnsi="Arial" w:cs="Arial"/>
          <w:sz w:val="22"/>
          <w:szCs w:val="22"/>
          <w:lang w:val="fr-FR"/>
        </w:rPr>
        <w:tab/>
      </w:r>
      <w:r w:rsidRPr="00194F7A">
        <w:rPr>
          <w:rFonts w:ascii="Arial" w:hAnsi="Arial" w:cs="Arial"/>
          <w:sz w:val="22"/>
          <w:szCs w:val="22"/>
          <w:lang w:val="fr-FR"/>
        </w:rPr>
        <w:t xml:space="preserve">Scientific </w:t>
      </w:r>
      <w:proofErr w:type="spellStart"/>
      <w:r w:rsidRPr="00194F7A">
        <w:rPr>
          <w:rFonts w:ascii="Arial" w:hAnsi="Arial" w:cs="Arial"/>
          <w:sz w:val="22"/>
          <w:szCs w:val="22"/>
          <w:lang w:val="fr-FR"/>
        </w:rPr>
        <w:t>synonyms</w:t>
      </w:r>
      <w:proofErr w:type="spellEnd"/>
      <w:r w:rsidR="494AE0AC" w:rsidRPr="00194F7A">
        <w:rPr>
          <w:rFonts w:ascii="Arial" w:hAnsi="Arial" w:cs="Arial"/>
          <w:sz w:val="22"/>
          <w:szCs w:val="22"/>
          <w:lang w:val="fr-FR"/>
        </w:rPr>
        <w:t xml:space="preserve">: </w:t>
      </w:r>
      <w:proofErr w:type="spellStart"/>
      <w:r w:rsidR="494AE0AC" w:rsidRPr="00194F7A">
        <w:rPr>
          <w:rFonts w:ascii="Arial" w:hAnsi="Arial" w:cs="Arial"/>
          <w:i/>
          <w:iCs/>
          <w:sz w:val="22"/>
          <w:szCs w:val="22"/>
          <w:lang w:val="fr-FR"/>
        </w:rPr>
        <w:t>Ardenna</w:t>
      </w:r>
      <w:proofErr w:type="spellEnd"/>
      <w:r w:rsidR="494AE0AC" w:rsidRPr="00194F7A">
        <w:rPr>
          <w:rFonts w:ascii="Arial" w:hAnsi="Arial" w:cs="Arial"/>
          <w:i/>
          <w:iCs/>
          <w:sz w:val="22"/>
          <w:szCs w:val="22"/>
          <w:lang w:val="fr-FR"/>
        </w:rPr>
        <w:t xml:space="preserve"> </w:t>
      </w:r>
      <w:proofErr w:type="spellStart"/>
      <w:r w:rsidR="494AE0AC" w:rsidRPr="00194F7A">
        <w:rPr>
          <w:rFonts w:ascii="Arial" w:hAnsi="Arial" w:cs="Arial"/>
          <w:i/>
          <w:iCs/>
          <w:sz w:val="22"/>
          <w:szCs w:val="22"/>
          <w:lang w:val="fr-FR"/>
        </w:rPr>
        <w:t>carneipes</w:t>
      </w:r>
      <w:proofErr w:type="spellEnd"/>
      <w:r w:rsidR="494AE0AC" w:rsidRPr="00194F7A">
        <w:rPr>
          <w:rFonts w:ascii="Arial" w:hAnsi="Arial" w:cs="Arial"/>
          <w:i/>
          <w:iCs/>
          <w:sz w:val="22"/>
          <w:szCs w:val="22"/>
          <w:lang w:val="fr-FR"/>
        </w:rPr>
        <w:t xml:space="preserve"> </w:t>
      </w:r>
      <w:proofErr w:type="spellStart"/>
      <w:r w:rsidR="494AE0AC" w:rsidRPr="00194F7A">
        <w:rPr>
          <w:rFonts w:ascii="Arial" w:hAnsi="Arial" w:cs="Arial"/>
          <w:i/>
          <w:iCs/>
          <w:sz w:val="22"/>
          <w:szCs w:val="22"/>
          <w:lang w:val="fr-FR"/>
        </w:rPr>
        <w:t>ssp</w:t>
      </w:r>
      <w:proofErr w:type="spellEnd"/>
      <w:r w:rsidR="494AE0AC" w:rsidRPr="00194F7A">
        <w:rPr>
          <w:rFonts w:ascii="Arial" w:hAnsi="Arial" w:cs="Arial"/>
          <w:i/>
          <w:iCs/>
          <w:sz w:val="22"/>
          <w:szCs w:val="22"/>
          <w:lang w:val="fr-FR"/>
        </w:rPr>
        <w:t xml:space="preserve">. </w:t>
      </w:r>
      <w:proofErr w:type="spellStart"/>
      <w:r w:rsidR="494AE0AC" w:rsidRPr="00194F7A">
        <w:rPr>
          <w:rFonts w:ascii="Arial" w:hAnsi="Arial" w:cs="Arial"/>
          <w:i/>
          <w:iCs/>
          <w:sz w:val="22"/>
          <w:szCs w:val="22"/>
          <w:lang w:val="fr-FR"/>
        </w:rPr>
        <w:t>carneipes</w:t>
      </w:r>
      <w:proofErr w:type="spellEnd"/>
      <w:r w:rsidR="494AE0AC" w:rsidRPr="00194F7A">
        <w:rPr>
          <w:rFonts w:ascii="Arial" w:hAnsi="Arial" w:cs="Arial"/>
          <w:sz w:val="22"/>
          <w:szCs w:val="22"/>
          <w:lang w:val="fr-FR"/>
        </w:rPr>
        <w:t xml:space="preserve"> </w:t>
      </w:r>
      <w:r w:rsidR="0B4E3A05" w:rsidRPr="00194F7A">
        <w:rPr>
          <w:rFonts w:ascii="Arial" w:hAnsi="Arial" w:cs="Arial"/>
          <w:sz w:val="22"/>
          <w:szCs w:val="22"/>
          <w:lang w:val="fr-FR"/>
        </w:rPr>
        <w:t>(</w:t>
      </w:r>
      <w:proofErr w:type="spellStart"/>
      <w:r w:rsidR="494AE0AC" w:rsidRPr="00194F7A">
        <w:rPr>
          <w:rFonts w:ascii="Arial" w:hAnsi="Arial" w:cs="Arial"/>
          <w:sz w:val="22"/>
          <w:szCs w:val="22"/>
          <w:lang w:val="fr-FR"/>
        </w:rPr>
        <w:t>Christidis</w:t>
      </w:r>
      <w:proofErr w:type="spellEnd"/>
      <w:r w:rsidR="494AE0AC" w:rsidRPr="00194F7A">
        <w:rPr>
          <w:rFonts w:ascii="Arial" w:hAnsi="Arial" w:cs="Arial"/>
          <w:sz w:val="22"/>
          <w:szCs w:val="22"/>
          <w:lang w:val="fr-FR"/>
        </w:rPr>
        <w:t xml:space="preserve"> and </w:t>
      </w:r>
      <w:proofErr w:type="spellStart"/>
      <w:r w:rsidR="494AE0AC" w:rsidRPr="00194F7A">
        <w:rPr>
          <w:rFonts w:ascii="Arial" w:hAnsi="Arial" w:cs="Arial"/>
          <w:sz w:val="22"/>
          <w:szCs w:val="22"/>
          <w:lang w:val="fr-FR"/>
        </w:rPr>
        <w:t>Boles</w:t>
      </w:r>
      <w:proofErr w:type="spellEnd"/>
      <w:r w:rsidR="0B4E3A05" w:rsidRPr="00194F7A">
        <w:rPr>
          <w:rFonts w:ascii="Arial" w:hAnsi="Arial" w:cs="Arial"/>
          <w:sz w:val="22"/>
          <w:szCs w:val="22"/>
          <w:lang w:val="fr-FR"/>
        </w:rPr>
        <w:t>,</w:t>
      </w:r>
      <w:r w:rsidR="494AE0AC" w:rsidRPr="00194F7A">
        <w:rPr>
          <w:rFonts w:ascii="Arial" w:hAnsi="Arial" w:cs="Arial"/>
          <w:sz w:val="22"/>
          <w:szCs w:val="22"/>
          <w:lang w:val="fr-FR"/>
        </w:rPr>
        <w:t xml:space="preserve"> 2008)</w:t>
      </w:r>
    </w:p>
    <w:p w14:paraId="1BC64003" w14:textId="5E2E9C3B" w:rsidR="0086679C" w:rsidRPr="00194F7A" w:rsidRDefault="0B4E3A05" w:rsidP="00CF6B1F">
      <w:pPr>
        <w:autoSpaceDE w:val="0"/>
        <w:autoSpaceDN w:val="0"/>
        <w:adjustRightInd w:val="0"/>
        <w:spacing w:after="80"/>
        <w:ind w:left="1134" w:hanging="567"/>
        <w:rPr>
          <w:rFonts w:ascii="Arial" w:hAnsi="Arial" w:cs="Arial"/>
          <w:sz w:val="22"/>
          <w:szCs w:val="22"/>
          <w:lang w:val="fr-FR"/>
        </w:rPr>
      </w:pPr>
      <w:r w:rsidRPr="00194F7A">
        <w:rPr>
          <w:rFonts w:ascii="Arial" w:hAnsi="Arial" w:cs="Arial"/>
          <w:sz w:val="22"/>
          <w:szCs w:val="22"/>
          <w:lang w:val="fr-FR"/>
        </w:rPr>
        <w:t xml:space="preserve">   </w:t>
      </w:r>
      <w:r w:rsidR="003652AF">
        <w:rPr>
          <w:rFonts w:ascii="Arial" w:hAnsi="Arial" w:cs="Arial"/>
          <w:sz w:val="22"/>
          <w:szCs w:val="22"/>
          <w:lang w:val="fr-FR"/>
        </w:rPr>
        <w:tab/>
      </w:r>
      <w:proofErr w:type="spellStart"/>
      <w:r w:rsidR="494AE0AC" w:rsidRPr="00194F7A">
        <w:rPr>
          <w:rFonts w:ascii="Arial" w:hAnsi="Arial" w:cs="Arial"/>
          <w:i/>
          <w:iCs/>
          <w:sz w:val="22"/>
          <w:szCs w:val="22"/>
          <w:lang w:val="fr-FR"/>
        </w:rPr>
        <w:t>Puffinus</w:t>
      </w:r>
      <w:proofErr w:type="spellEnd"/>
      <w:r w:rsidR="494AE0AC" w:rsidRPr="00194F7A">
        <w:rPr>
          <w:rFonts w:ascii="Arial" w:hAnsi="Arial" w:cs="Arial"/>
          <w:i/>
          <w:iCs/>
          <w:sz w:val="22"/>
          <w:szCs w:val="22"/>
          <w:lang w:val="fr-FR"/>
        </w:rPr>
        <w:t xml:space="preserve"> </w:t>
      </w:r>
      <w:proofErr w:type="spellStart"/>
      <w:r w:rsidR="494AE0AC" w:rsidRPr="00194F7A">
        <w:rPr>
          <w:rFonts w:ascii="Arial" w:hAnsi="Arial" w:cs="Arial"/>
          <w:i/>
          <w:iCs/>
          <w:sz w:val="22"/>
          <w:szCs w:val="22"/>
          <w:lang w:val="fr-FR"/>
        </w:rPr>
        <w:t>carneipes</w:t>
      </w:r>
      <w:proofErr w:type="spellEnd"/>
      <w:r w:rsidR="494AE0AC" w:rsidRPr="00194F7A">
        <w:rPr>
          <w:rFonts w:ascii="Arial" w:hAnsi="Arial" w:cs="Arial"/>
          <w:sz w:val="22"/>
          <w:szCs w:val="22"/>
          <w:lang w:val="fr-FR"/>
        </w:rPr>
        <w:t xml:space="preserve"> </w:t>
      </w:r>
      <w:r w:rsidRPr="00194F7A">
        <w:rPr>
          <w:rFonts w:ascii="Arial" w:hAnsi="Arial" w:cs="Arial"/>
          <w:sz w:val="22"/>
          <w:szCs w:val="22"/>
          <w:lang w:val="fr-FR"/>
        </w:rPr>
        <w:t>(</w:t>
      </w:r>
      <w:r w:rsidR="494AE0AC" w:rsidRPr="00194F7A">
        <w:rPr>
          <w:rFonts w:ascii="Arial" w:hAnsi="Arial" w:cs="Arial"/>
          <w:sz w:val="22"/>
          <w:szCs w:val="22"/>
          <w:lang w:val="fr-FR"/>
        </w:rPr>
        <w:t>Gould, 1844</w:t>
      </w:r>
      <w:r w:rsidRPr="00194F7A">
        <w:rPr>
          <w:rFonts w:ascii="Arial" w:hAnsi="Arial" w:cs="Arial"/>
          <w:sz w:val="22"/>
          <w:szCs w:val="22"/>
          <w:lang w:val="fr-FR"/>
        </w:rPr>
        <w:t>)</w:t>
      </w:r>
    </w:p>
    <w:p w14:paraId="1F926E53" w14:textId="65A8C083" w:rsidR="0086679C" w:rsidRPr="001A4C69" w:rsidRDefault="495E1D69" w:rsidP="00CF6B1F">
      <w:pPr>
        <w:autoSpaceDE w:val="0"/>
        <w:autoSpaceDN w:val="0"/>
        <w:adjustRightInd w:val="0"/>
        <w:spacing w:after="80"/>
        <w:ind w:left="1134" w:hanging="567"/>
        <w:rPr>
          <w:rFonts w:ascii="Arial" w:hAnsi="Arial" w:cs="Arial"/>
          <w:sz w:val="22"/>
          <w:szCs w:val="22"/>
        </w:rPr>
      </w:pPr>
      <w:r w:rsidRPr="001A4C69">
        <w:rPr>
          <w:rFonts w:ascii="Arial" w:hAnsi="Arial" w:cs="Arial"/>
          <w:sz w:val="22"/>
          <w:szCs w:val="22"/>
        </w:rPr>
        <w:t xml:space="preserve">1.6 </w:t>
      </w:r>
      <w:r w:rsidR="00CF6B1F">
        <w:rPr>
          <w:rFonts w:ascii="Arial" w:hAnsi="Arial" w:cs="Arial"/>
          <w:sz w:val="22"/>
          <w:szCs w:val="22"/>
        </w:rPr>
        <w:tab/>
      </w:r>
      <w:r w:rsidRPr="001A4C69">
        <w:rPr>
          <w:rFonts w:ascii="Arial" w:hAnsi="Arial" w:cs="Arial"/>
          <w:sz w:val="22"/>
          <w:szCs w:val="22"/>
        </w:rPr>
        <w:t>Common name(s), in all applicable languages used by the Convention</w:t>
      </w:r>
    </w:p>
    <w:p w14:paraId="3341FB3B" w14:textId="130B6DD8" w:rsidR="00EB61C3" w:rsidRPr="001A4C69" w:rsidRDefault="1A9C30DF" w:rsidP="006161E8">
      <w:pPr>
        <w:autoSpaceDE w:val="0"/>
        <w:autoSpaceDN w:val="0"/>
        <w:adjustRightInd w:val="0"/>
        <w:spacing w:after="80"/>
        <w:ind w:left="1134"/>
        <w:rPr>
          <w:rFonts w:ascii="Arial" w:hAnsi="Arial" w:cs="Arial"/>
          <w:sz w:val="22"/>
          <w:szCs w:val="22"/>
        </w:rPr>
      </w:pPr>
      <w:r w:rsidRPr="001A4C69">
        <w:rPr>
          <w:rFonts w:ascii="Arial" w:hAnsi="Arial" w:cs="Arial"/>
          <w:sz w:val="22"/>
          <w:szCs w:val="22"/>
        </w:rPr>
        <w:t>English:</w:t>
      </w:r>
      <w:r w:rsidR="00EB61C3" w:rsidRPr="001A4C69">
        <w:rPr>
          <w:rFonts w:ascii="Arial" w:hAnsi="Arial" w:cs="Arial"/>
          <w:sz w:val="22"/>
          <w:szCs w:val="22"/>
        </w:rPr>
        <w:tab/>
      </w:r>
      <w:r w:rsidRPr="001A4C69">
        <w:rPr>
          <w:rFonts w:ascii="Arial" w:hAnsi="Arial" w:cs="Arial"/>
          <w:sz w:val="22"/>
          <w:szCs w:val="22"/>
        </w:rPr>
        <w:t xml:space="preserve">Flesh-footed </w:t>
      </w:r>
      <w:r w:rsidR="006239CA">
        <w:rPr>
          <w:rFonts w:ascii="Arial" w:hAnsi="Arial" w:cs="Arial"/>
          <w:sz w:val="22"/>
          <w:szCs w:val="22"/>
        </w:rPr>
        <w:t>s</w:t>
      </w:r>
      <w:r w:rsidRPr="001A4C69">
        <w:rPr>
          <w:rFonts w:ascii="Arial" w:hAnsi="Arial" w:cs="Arial"/>
          <w:sz w:val="22"/>
          <w:szCs w:val="22"/>
        </w:rPr>
        <w:t>hearwater</w:t>
      </w:r>
    </w:p>
    <w:p w14:paraId="49D997A6" w14:textId="0467383C" w:rsidR="00EB61C3" w:rsidRPr="001A4C69" w:rsidRDefault="1A9C30DF" w:rsidP="006161E8">
      <w:pPr>
        <w:autoSpaceDE w:val="0"/>
        <w:autoSpaceDN w:val="0"/>
        <w:adjustRightInd w:val="0"/>
        <w:spacing w:after="80"/>
        <w:ind w:left="1134"/>
        <w:rPr>
          <w:rFonts w:ascii="Arial" w:hAnsi="Arial" w:cs="Arial"/>
          <w:sz w:val="22"/>
          <w:szCs w:val="22"/>
        </w:rPr>
      </w:pPr>
      <w:r w:rsidRPr="001A4C69">
        <w:rPr>
          <w:rFonts w:ascii="Arial" w:hAnsi="Arial" w:cs="Arial"/>
          <w:sz w:val="22"/>
          <w:szCs w:val="22"/>
        </w:rPr>
        <w:t>French:</w:t>
      </w:r>
      <w:r w:rsidR="00EB61C3" w:rsidRPr="001A4C69">
        <w:rPr>
          <w:sz w:val="22"/>
          <w:szCs w:val="22"/>
        </w:rPr>
        <w:tab/>
      </w:r>
      <w:r w:rsidRPr="001A4C69">
        <w:rPr>
          <w:rFonts w:ascii="Arial" w:hAnsi="Arial" w:cs="Arial"/>
          <w:sz w:val="22"/>
          <w:szCs w:val="22"/>
        </w:rPr>
        <w:t xml:space="preserve">Puffin à </w:t>
      </w:r>
      <w:proofErr w:type="spellStart"/>
      <w:r w:rsidRPr="001A4C69">
        <w:rPr>
          <w:rFonts w:ascii="Arial" w:hAnsi="Arial" w:cs="Arial"/>
          <w:sz w:val="22"/>
          <w:szCs w:val="22"/>
        </w:rPr>
        <w:t>pieds</w:t>
      </w:r>
      <w:proofErr w:type="spellEnd"/>
      <w:r w:rsidRPr="001A4C69">
        <w:rPr>
          <w:rFonts w:ascii="Arial" w:hAnsi="Arial" w:cs="Arial"/>
          <w:sz w:val="22"/>
          <w:szCs w:val="22"/>
        </w:rPr>
        <w:t xml:space="preserve"> </w:t>
      </w:r>
      <w:proofErr w:type="spellStart"/>
      <w:r w:rsidRPr="001A4C69">
        <w:rPr>
          <w:rFonts w:ascii="Arial" w:hAnsi="Arial" w:cs="Arial"/>
          <w:sz w:val="22"/>
          <w:szCs w:val="22"/>
        </w:rPr>
        <w:t>pâles</w:t>
      </w:r>
      <w:proofErr w:type="spellEnd"/>
    </w:p>
    <w:p w14:paraId="5E257817" w14:textId="7835029A" w:rsidR="00EB61C3" w:rsidRPr="00387DA6" w:rsidRDefault="1A9C30DF" w:rsidP="006161E8">
      <w:pPr>
        <w:autoSpaceDE w:val="0"/>
        <w:autoSpaceDN w:val="0"/>
        <w:adjustRightInd w:val="0"/>
        <w:ind w:left="1134"/>
        <w:rPr>
          <w:rFonts w:ascii="Arial" w:hAnsi="Arial" w:cs="Arial"/>
          <w:sz w:val="22"/>
          <w:szCs w:val="22"/>
          <w:lang w:val="es-ES"/>
        </w:rPr>
      </w:pPr>
      <w:proofErr w:type="spellStart"/>
      <w:r w:rsidRPr="00387DA6">
        <w:rPr>
          <w:rFonts w:ascii="Arial" w:hAnsi="Arial" w:cs="Arial"/>
          <w:sz w:val="22"/>
          <w:szCs w:val="22"/>
          <w:lang w:val="es-ES"/>
        </w:rPr>
        <w:t>Spanish</w:t>
      </w:r>
      <w:proofErr w:type="spellEnd"/>
      <w:r w:rsidRPr="00387DA6">
        <w:rPr>
          <w:rFonts w:ascii="Arial" w:hAnsi="Arial" w:cs="Arial"/>
          <w:sz w:val="22"/>
          <w:szCs w:val="22"/>
          <w:lang w:val="es-ES"/>
        </w:rPr>
        <w:t>:</w:t>
      </w:r>
      <w:r w:rsidR="00EB61C3" w:rsidRPr="00387DA6">
        <w:rPr>
          <w:sz w:val="22"/>
          <w:szCs w:val="22"/>
          <w:lang w:val="es-ES"/>
        </w:rPr>
        <w:tab/>
      </w:r>
      <w:r w:rsidRPr="00387DA6">
        <w:rPr>
          <w:rFonts w:ascii="Arial" w:hAnsi="Arial" w:cs="Arial"/>
          <w:sz w:val="22"/>
          <w:szCs w:val="22"/>
          <w:lang w:val="es-ES"/>
        </w:rPr>
        <w:t xml:space="preserve">Pardela negruzca, Pardela </w:t>
      </w:r>
      <w:proofErr w:type="spellStart"/>
      <w:r w:rsidRPr="00387DA6">
        <w:rPr>
          <w:rFonts w:ascii="Arial" w:hAnsi="Arial" w:cs="Arial"/>
          <w:sz w:val="22"/>
          <w:szCs w:val="22"/>
          <w:lang w:val="es-ES"/>
        </w:rPr>
        <w:t>paticlara</w:t>
      </w:r>
      <w:proofErr w:type="spellEnd"/>
    </w:p>
    <w:p w14:paraId="4F9F1CF6" w14:textId="77777777" w:rsidR="0086679C" w:rsidRPr="00387DA6" w:rsidRDefault="0086679C" w:rsidP="00A045E9">
      <w:pPr>
        <w:autoSpaceDE w:val="0"/>
        <w:autoSpaceDN w:val="0"/>
        <w:adjustRightInd w:val="0"/>
        <w:rPr>
          <w:rFonts w:ascii="Arial" w:hAnsi="Arial" w:cs="Arial"/>
          <w:sz w:val="22"/>
          <w:szCs w:val="22"/>
          <w:lang w:val="es-ES"/>
        </w:rPr>
      </w:pPr>
    </w:p>
    <w:p w14:paraId="2626F168" w14:textId="3A592FC5" w:rsidR="0086679C" w:rsidRPr="001A4C69" w:rsidRDefault="495E1D69" w:rsidP="006161E8">
      <w:pPr>
        <w:autoSpaceDE w:val="0"/>
        <w:autoSpaceDN w:val="0"/>
        <w:adjustRightInd w:val="0"/>
        <w:ind w:left="567" w:hanging="567"/>
        <w:rPr>
          <w:rFonts w:ascii="Arial" w:hAnsi="Arial" w:cs="Arial"/>
          <w:b/>
          <w:bCs/>
          <w:sz w:val="22"/>
          <w:szCs w:val="22"/>
        </w:rPr>
      </w:pPr>
      <w:r w:rsidRPr="00387DA6">
        <w:rPr>
          <w:rFonts w:ascii="Arial" w:hAnsi="Arial" w:cs="Arial"/>
          <w:b/>
          <w:bCs/>
          <w:sz w:val="22"/>
          <w:szCs w:val="22"/>
          <w:lang w:val="es-ES"/>
        </w:rPr>
        <w:t xml:space="preserve">2. </w:t>
      </w:r>
      <w:r w:rsidR="006161E8" w:rsidRPr="00387DA6">
        <w:rPr>
          <w:rFonts w:ascii="Arial" w:hAnsi="Arial" w:cs="Arial"/>
          <w:b/>
          <w:bCs/>
          <w:sz w:val="22"/>
          <w:szCs w:val="22"/>
          <w:lang w:val="es-ES"/>
        </w:rPr>
        <w:tab/>
      </w:r>
      <w:r w:rsidRPr="001A4C69">
        <w:rPr>
          <w:rFonts w:ascii="Arial" w:hAnsi="Arial" w:cs="Arial"/>
          <w:b/>
          <w:bCs/>
          <w:sz w:val="22"/>
          <w:szCs w:val="22"/>
        </w:rPr>
        <w:t>Overview</w:t>
      </w:r>
    </w:p>
    <w:p w14:paraId="3F07F175" w14:textId="77777777" w:rsidR="0086679C" w:rsidRPr="001A4C69" w:rsidRDefault="0086679C" w:rsidP="00A045E9">
      <w:pPr>
        <w:autoSpaceDE w:val="0"/>
        <w:autoSpaceDN w:val="0"/>
        <w:adjustRightInd w:val="0"/>
        <w:rPr>
          <w:rFonts w:ascii="Arial" w:hAnsi="Arial" w:cs="Arial"/>
          <w:sz w:val="22"/>
          <w:szCs w:val="22"/>
        </w:rPr>
      </w:pPr>
    </w:p>
    <w:p w14:paraId="39C60A3C" w14:textId="459E00CD" w:rsidR="00BB4F28" w:rsidRPr="001A4C69" w:rsidRDefault="4CB82803" w:rsidP="006161E8">
      <w:pPr>
        <w:autoSpaceDE w:val="0"/>
        <w:autoSpaceDN w:val="0"/>
        <w:adjustRightInd w:val="0"/>
        <w:jc w:val="both"/>
        <w:rPr>
          <w:rFonts w:ascii="Arial" w:hAnsi="Arial" w:cs="Arial"/>
          <w:sz w:val="22"/>
          <w:szCs w:val="22"/>
        </w:rPr>
      </w:pPr>
      <w:r w:rsidRPr="001A4C69">
        <w:rPr>
          <w:rFonts w:ascii="Arial" w:hAnsi="Arial" w:cs="Arial"/>
          <w:sz w:val="22"/>
          <w:szCs w:val="22"/>
        </w:rPr>
        <w:t xml:space="preserve">Flesh-footed </w:t>
      </w:r>
      <w:r w:rsidR="006239CA">
        <w:rPr>
          <w:rFonts w:ascii="Arial" w:hAnsi="Arial" w:cs="Arial"/>
          <w:sz w:val="22"/>
          <w:szCs w:val="22"/>
        </w:rPr>
        <w:t>s</w:t>
      </w:r>
      <w:r w:rsidRPr="001A4C69">
        <w:rPr>
          <w:rFonts w:ascii="Arial" w:hAnsi="Arial" w:cs="Arial"/>
          <w:sz w:val="22"/>
          <w:szCs w:val="22"/>
        </w:rPr>
        <w:t xml:space="preserve">hearwaters nest </w:t>
      </w:r>
      <w:r w:rsidR="08822781" w:rsidRPr="001A4C69">
        <w:rPr>
          <w:rFonts w:ascii="Arial" w:hAnsi="Arial" w:cs="Arial"/>
          <w:sz w:val="22"/>
          <w:szCs w:val="22"/>
        </w:rPr>
        <w:t xml:space="preserve">during the Austral summer </w:t>
      </w:r>
      <w:r w:rsidRPr="001A4C69">
        <w:rPr>
          <w:rFonts w:ascii="Arial" w:hAnsi="Arial" w:cs="Arial"/>
          <w:sz w:val="22"/>
          <w:szCs w:val="22"/>
        </w:rPr>
        <w:t>on islands around northern New Zealand, on Lord Howe Island</w:t>
      </w:r>
      <w:r w:rsidR="2713E16A" w:rsidRPr="001A4C69">
        <w:rPr>
          <w:rFonts w:ascii="Arial" w:hAnsi="Arial" w:cs="Arial"/>
          <w:sz w:val="22"/>
          <w:szCs w:val="22"/>
        </w:rPr>
        <w:t xml:space="preserve"> </w:t>
      </w:r>
      <w:r w:rsidR="0065181A" w:rsidRPr="001A4C69">
        <w:rPr>
          <w:rFonts w:ascii="Arial" w:hAnsi="Arial" w:cs="Arial"/>
          <w:sz w:val="22"/>
          <w:szCs w:val="22"/>
        </w:rPr>
        <w:t xml:space="preserve">and Phillip Island (Norfolk Island group) </w:t>
      </w:r>
      <w:r w:rsidR="2713E16A" w:rsidRPr="001A4C69">
        <w:rPr>
          <w:rFonts w:ascii="Arial" w:hAnsi="Arial" w:cs="Arial"/>
          <w:sz w:val="22"/>
          <w:szCs w:val="22"/>
        </w:rPr>
        <w:t>of</w:t>
      </w:r>
      <w:r w:rsidR="662CDF11" w:rsidRPr="001A4C69">
        <w:rPr>
          <w:rFonts w:ascii="Arial" w:hAnsi="Arial" w:cs="Arial"/>
          <w:sz w:val="22"/>
          <w:szCs w:val="22"/>
        </w:rPr>
        <w:t>f</w:t>
      </w:r>
      <w:r w:rsidR="2713E16A" w:rsidRPr="001A4C69">
        <w:rPr>
          <w:rFonts w:ascii="Arial" w:hAnsi="Arial" w:cs="Arial"/>
          <w:sz w:val="22"/>
          <w:szCs w:val="22"/>
        </w:rPr>
        <w:t xml:space="preserve"> </w:t>
      </w:r>
      <w:r w:rsidR="002E7592" w:rsidRPr="001A4C69">
        <w:rPr>
          <w:rFonts w:ascii="Arial" w:hAnsi="Arial" w:cs="Arial"/>
          <w:sz w:val="22"/>
          <w:szCs w:val="22"/>
        </w:rPr>
        <w:t xml:space="preserve">eastern </w:t>
      </w:r>
      <w:r w:rsidR="2713E16A" w:rsidRPr="001A4C69">
        <w:rPr>
          <w:rFonts w:ascii="Arial" w:hAnsi="Arial" w:cs="Arial"/>
          <w:sz w:val="22"/>
          <w:szCs w:val="22"/>
        </w:rPr>
        <w:t>Australia</w:t>
      </w:r>
      <w:r w:rsidRPr="001A4C69">
        <w:rPr>
          <w:rFonts w:ascii="Arial" w:hAnsi="Arial" w:cs="Arial"/>
          <w:sz w:val="22"/>
          <w:szCs w:val="22"/>
        </w:rPr>
        <w:t xml:space="preserve">, islands off </w:t>
      </w:r>
      <w:r w:rsidR="662CDF11" w:rsidRPr="001A4C69">
        <w:rPr>
          <w:rFonts w:ascii="Arial" w:hAnsi="Arial" w:cs="Arial"/>
          <w:sz w:val="22"/>
          <w:szCs w:val="22"/>
        </w:rPr>
        <w:t xml:space="preserve">South </w:t>
      </w:r>
      <w:r w:rsidR="002E7592" w:rsidRPr="001A4C69">
        <w:rPr>
          <w:rFonts w:ascii="Arial" w:hAnsi="Arial" w:cs="Arial"/>
          <w:sz w:val="22"/>
          <w:szCs w:val="22"/>
        </w:rPr>
        <w:t xml:space="preserve">Australia </w:t>
      </w:r>
      <w:r w:rsidR="662CDF11" w:rsidRPr="001A4C69">
        <w:rPr>
          <w:rFonts w:ascii="Arial" w:hAnsi="Arial" w:cs="Arial"/>
          <w:sz w:val="22"/>
          <w:szCs w:val="22"/>
        </w:rPr>
        <w:t xml:space="preserve">and </w:t>
      </w:r>
      <w:r w:rsidRPr="001A4C69">
        <w:rPr>
          <w:rFonts w:ascii="Arial" w:hAnsi="Arial" w:cs="Arial"/>
          <w:sz w:val="22"/>
          <w:szCs w:val="22"/>
        </w:rPr>
        <w:t xml:space="preserve">Western Australia and on </w:t>
      </w:r>
      <w:r w:rsidR="0034053A" w:rsidRPr="001A4C69">
        <w:rPr>
          <w:rFonts w:ascii="Arial" w:hAnsi="Arial" w:cs="Arial"/>
          <w:sz w:val="22"/>
          <w:szCs w:val="22"/>
        </w:rPr>
        <w:t>Saint</w:t>
      </w:r>
      <w:r w:rsidR="00682D75" w:rsidRPr="001A4C69">
        <w:rPr>
          <w:rFonts w:ascii="Arial" w:hAnsi="Arial" w:cs="Arial"/>
          <w:sz w:val="22"/>
          <w:szCs w:val="22"/>
        </w:rPr>
        <w:t xml:space="preserve"> </w:t>
      </w:r>
      <w:r w:rsidR="0034053A" w:rsidRPr="001A4C69">
        <w:rPr>
          <w:rFonts w:ascii="Arial" w:hAnsi="Arial" w:cs="Arial"/>
          <w:sz w:val="22"/>
          <w:szCs w:val="22"/>
        </w:rPr>
        <w:t xml:space="preserve">Paul </w:t>
      </w:r>
      <w:r w:rsidR="00914AE0" w:rsidRPr="001A4C69">
        <w:rPr>
          <w:rFonts w:ascii="Arial" w:hAnsi="Arial" w:cs="Arial"/>
          <w:sz w:val="22"/>
          <w:szCs w:val="22"/>
        </w:rPr>
        <w:t>and Amsterdam</w:t>
      </w:r>
      <w:r w:rsidRPr="001A4C69">
        <w:rPr>
          <w:rFonts w:ascii="Arial" w:hAnsi="Arial" w:cs="Arial"/>
          <w:sz w:val="22"/>
          <w:szCs w:val="22"/>
        </w:rPr>
        <w:t xml:space="preserve"> </w:t>
      </w:r>
      <w:r w:rsidR="00F63CDC" w:rsidRPr="001A4C69">
        <w:rPr>
          <w:rFonts w:ascii="Arial" w:hAnsi="Arial" w:cs="Arial"/>
          <w:sz w:val="22"/>
          <w:szCs w:val="22"/>
        </w:rPr>
        <w:t xml:space="preserve">Islands </w:t>
      </w:r>
      <w:r w:rsidRPr="001A4C69">
        <w:rPr>
          <w:rFonts w:ascii="Arial" w:hAnsi="Arial" w:cs="Arial"/>
          <w:sz w:val="22"/>
          <w:szCs w:val="22"/>
        </w:rPr>
        <w:t xml:space="preserve">in </w:t>
      </w:r>
      <w:r w:rsidR="013E0B6B" w:rsidRPr="001A4C69">
        <w:rPr>
          <w:rFonts w:ascii="Arial" w:hAnsi="Arial" w:cs="Arial"/>
          <w:sz w:val="22"/>
          <w:szCs w:val="22"/>
        </w:rPr>
        <w:t xml:space="preserve">the </w:t>
      </w:r>
      <w:r w:rsidRPr="001A4C69">
        <w:rPr>
          <w:rFonts w:ascii="Arial" w:hAnsi="Arial" w:cs="Arial"/>
          <w:sz w:val="22"/>
          <w:szCs w:val="22"/>
        </w:rPr>
        <w:t>Indian Ocean</w:t>
      </w:r>
      <w:r w:rsidR="2713E16A" w:rsidRPr="001A4C69">
        <w:rPr>
          <w:rFonts w:ascii="Arial" w:hAnsi="Arial" w:cs="Arial"/>
          <w:sz w:val="22"/>
          <w:szCs w:val="22"/>
        </w:rPr>
        <w:t>.</w:t>
      </w:r>
      <w:r w:rsidR="1F12E831" w:rsidRPr="001A4C69">
        <w:rPr>
          <w:rFonts w:ascii="Arial" w:hAnsi="Arial" w:cs="Arial"/>
          <w:sz w:val="22"/>
          <w:szCs w:val="22"/>
        </w:rPr>
        <w:t xml:space="preserve"> Non-breeding and juvenile birds migrate </w:t>
      </w:r>
      <w:r w:rsidR="132B9A1A" w:rsidRPr="001A4C69">
        <w:rPr>
          <w:rFonts w:ascii="Arial" w:hAnsi="Arial" w:cs="Arial"/>
          <w:sz w:val="22"/>
          <w:szCs w:val="22"/>
        </w:rPr>
        <w:t xml:space="preserve">through tropical waters </w:t>
      </w:r>
      <w:r w:rsidR="1F12E831" w:rsidRPr="001A4C69">
        <w:rPr>
          <w:rFonts w:ascii="Arial" w:hAnsi="Arial" w:cs="Arial"/>
          <w:sz w:val="22"/>
          <w:szCs w:val="22"/>
        </w:rPr>
        <w:t>to the Northern Hemisphere</w:t>
      </w:r>
      <w:r w:rsidR="538D2DDE" w:rsidRPr="001A4C69">
        <w:rPr>
          <w:rFonts w:ascii="Arial" w:hAnsi="Arial" w:cs="Arial"/>
          <w:sz w:val="22"/>
          <w:szCs w:val="22"/>
        </w:rPr>
        <w:t xml:space="preserve">, in particular to waters off </w:t>
      </w:r>
      <w:r w:rsidR="4EF8CC06" w:rsidRPr="001A4C69">
        <w:rPr>
          <w:rFonts w:ascii="Arial" w:hAnsi="Arial" w:cs="Arial"/>
          <w:sz w:val="22"/>
          <w:szCs w:val="22"/>
        </w:rPr>
        <w:t>n</w:t>
      </w:r>
      <w:r w:rsidR="23AAB300" w:rsidRPr="001A4C69">
        <w:rPr>
          <w:rFonts w:ascii="Arial" w:hAnsi="Arial" w:cs="Arial"/>
          <w:sz w:val="22"/>
          <w:szCs w:val="22"/>
        </w:rPr>
        <w:t xml:space="preserve">orthern </w:t>
      </w:r>
      <w:r w:rsidR="358A3C2E" w:rsidRPr="001A4C69">
        <w:rPr>
          <w:rFonts w:ascii="Arial" w:hAnsi="Arial" w:cs="Arial"/>
          <w:sz w:val="22"/>
          <w:szCs w:val="22"/>
        </w:rPr>
        <w:t>f</w:t>
      </w:r>
      <w:r w:rsidR="23AAB300" w:rsidRPr="001A4C69">
        <w:rPr>
          <w:rFonts w:ascii="Arial" w:hAnsi="Arial" w:cs="Arial"/>
          <w:sz w:val="22"/>
          <w:szCs w:val="22"/>
        </w:rPr>
        <w:t>ar</w:t>
      </w:r>
      <w:r w:rsidR="092F0FED" w:rsidRPr="001A4C69">
        <w:rPr>
          <w:rFonts w:ascii="Arial" w:hAnsi="Arial" w:cs="Arial"/>
          <w:sz w:val="22"/>
          <w:szCs w:val="22"/>
        </w:rPr>
        <w:t xml:space="preserve">-east Asia. </w:t>
      </w:r>
      <w:r w:rsidR="1980FAFA" w:rsidRPr="001A4C69">
        <w:rPr>
          <w:rFonts w:ascii="Arial" w:hAnsi="Arial" w:cs="Arial"/>
          <w:sz w:val="22"/>
          <w:szCs w:val="22"/>
        </w:rPr>
        <w:t xml:space="preserve">Flesh-footed </w:t>
      </w:r>
      <w:r w:rsidR="006239CA">
        <w:rPr>
          <w:rFonts w:ascii="Arial" w:hAnsi="Arial" w:cs="Arial"/>
          <w:sz w:val="22"/>
          <w:szCs w:val="22"/>
        </w:rPr>
        <w:t>s</w:t>
      </w:r>
      <w:r w:rsidR="1980FAFA" w:rsidRPr="001A4C69">
        <w:rPr>
          <w:rFonts w:ascii="Arial" w:hAnsi="Arial" w:cs="Arial"/>
          <w:sz w:val="22"/>
          <w:szCs w:val="22"/>
        </w:rPr>
        <w:t xml:space="preserve">hearwaters </w:t>
      </w:r>
      <w:r w:rsidR="0B2D1F8C" w:rsidRPr="001A4C69">
        <w:rPr>
          <w:rFonts w:ascii="Arial" w:hAnsi="Arial" w:cs="Arial"/>
          <w:sz w:val="22"/>
          <w:szCs w:val="22"/>
        </w:rPr>
        <w:t xml:space="preserve">are known to be </w:t>
      </w:r>
      <w:r w:rsidR="020AE1B3" w:rsidRPr="001A4C69">
        <w:rPr>
          <w:rFonts w:ascii="Arial" w:hAnsi="Arial" w:cs="Arial"/>
          <w:sz w:val="22"/>
          <w:szCs w:val="22"/>
        </w:rPr>
        <w:t>highly susceptible to bycatch in fisheries, particularly longline fisheries (</w:t>
      </w:r>
      <w:r w:rsidR="11368634" w:rsidRPr="001A4C69">
        <w:rPr>
          <w:rFonts w:ascii="Arial" w:hAnsi="Arial" w:cs="Arial"/>
          <w:sz w:val="22"/>
          <w:szCs w:val="22"/>
        </w:rPr>
        <w:t>e.g. Edwards et al</w:t>
      </w:r>
      <w:r w:rsidR="00BF2E67" w:rsidRPr="001A4C69">
        <w:rPr>
          <w:rFonts w:ascii="Arial" w:hAnsi="Arial" w:cs="Arial"/>
          <w:sz w:val="22"/>
          <w:szCs w:val="22"/>
        </w:rPr>
        <w:t>.</w:t>
      </w:r>
      <w:r w:rsidR="11368634" w:rsidRPr="001A4C69">
        <w:rPr>
          <w:rFonts w:ascii="Arial" w:hAnsi="Arial" w:cs="Arial"/>
          <w:sz w:val="22"/>
          <w:szCs w:val="22"/>
        </w:rPr>
        <w:t xml:space="preserve"> 2023</w:t>
      </w:r>
      <w:r w:rsidR="020AE1B3" w:rsidRPr="001A4C69">
        <w:rPr>
          <w:rFonts w:ascii="Arial" w:hAnsi="Arial" w:cs="Arial"/>
          <w:sz w:val="22"/>
          <w:szCs w:val="22"/>
        </w:rPr>
        <w:t>), which occur ac</w:t>
      </w:r>
      <w:r w:rsidR="7F65FFEB" w:rsidRPr="001A4C69">
        <w:rPr>
          <w:rFonts w:ascii="Arial" w:hAnsi="Arial" w:cs="Arial"/>
          <w:sz w:val="22"/>
          <w:szCs w:val="22"/>
        </w:rPr>
        <w:t xml:space="preserve">ross their migratory pathway. Other threats such as </w:t>
      </w:r>
      <w:r w:rsidR="746B35FF" w:rsidRPr="001A4C69">
        <w:rPr>
          <w:rFonts w:ascii="Arial" w:hAnsi="Arial" w:cs="Arial"/>
          <w:sz w:val="22"/>
          <w:szCs w:val="22"/>
        </w:rPr>
        <w:t xml:space="preserve">invasive predators, </w:t>
      </w:r>
      <w:r w:rsidR="7F65FFEB" w:rsidRPr="001A4C69">
        <w:rPr>
          <w:rFonts w:ascii="Arial" w:hAnsi="Arial" w:cs="Arial"/>
          <w:sz w:val="22"/>
          <w:szCs w:val="22"/>
        </w:rPr>
        <w:t xml:space="preserve">plastic ingestion </w:t>
      </w:r>
      <w:r w:rsidR="746B35FF" w:rsidRPr="001A4C69">
        <w:rPr>
          <w:rFonts w:ascii="Arial" w:hAnsi="Arial" w:cs="Arial"/>
          <w:sz w:val="22"/>
          <w:szCs w:val="22"/>
        </w:rPr>
        <w:t xml:space="preserve">and climate change </w:t>
      </w:r>
      <w:r w:rsidR="7F65FFEB" w:rsidRPr="001A4C69">
        <w:rPr>
          <w:rFonts w:ascii="Arial" w:hAnsi="Arial" w:cs="Arial"/>
          <w:sz w:val="22"/>
          <w:szCs w:val="22"/>
        </w:rPr>
        <w:t xml:space="preserve">have also been identified. </w:t>
      </w:r>
      <w:r w:rsidR="428228E6" w:rsidRPr="001A4C69">
        <w:rPr>
          <w:rFonts w:ascii="Arial" w:hAnsi="Arial" w:cs="Arial"/>
          <w:sz w:val="22"/>
          <w:szCs w:val="22"/>
        </w:rPr>
        <w:t>Co-ordinated i</w:t>
      </w:r>
      <w:r w:rsidR="0B614D58" w:rsidRPr="001A4C69">
        <w:rPr>
          <w:rFonts w:ascii="Arial" w:hAnsi="Arial" w:cs="Arial"/>
          <w:sz w:val="22"/>
          <w:szCs w:val="22"/>
        </w:rPr>
        <w:t>nternational</w:t>
      </w:r>
      <w:r w:rsidR="5BCB0D4C" w:rsidRPr="001A4C69">
        <w:rPr>
          <w:rFonts w:ascii="Arial" w:hAnsi="Arial" w:cs="Arial"/>
          <w:sz w:val="22"/>
          <w:szCs w:val="22"/>
        </w:rPr>
        <w:t xml:space="preserve"> action</w:t>
      </w:r>
      <w:r w:rsidR="0B614D58" w:rsidRPr="001A4C69">
        <w:rPr>
          <w:rFonts w:ascii="Arial" w:hAnsi="Arial" w:cs="Arial"/>
          <w:sz w:val="22"/>
          <w:szCs w:val="22"/>
        </w:rPr>
        <w:t>s</w:t>
      </w:r>
      <w:r w:rsidR="5BCB0D4C" w:rsidRPr="001A4C69">
        <w:rPr>
          <w:rFonts w:ascii="Arial" w:hAnsi="Arial" w:cs="Arial"/>
          <w:sz w:val="22"/>
          <w:szCs w:val="22"/>
        </w:rPr>
        <w:t xml:space="preserve"> </w:t>
      </w:r>
      <w:r w:rsidR="0B614D58" w:rsidRPr="001A4C69">
        <w:rPr>
          <w:rFonts w:ascii="Arial" w:hAnsi="Arial" w:cs="Arial"/>
          <w:sz w:val="22"/>
          <w:szCs w:val="22"/>
        </w:rPr>
        <w:t>are</w:t>
      </w:r>
      <w:r w:rsidR="5BCB0D4C" w:rsidRPr="001A4C69">
        <w:rPr>
          <w:rFonts w:ascii="Arial" w:hAnsi="Arial" w:cs="Arial"/>
          <w:sz w:val="22"/>
          <w:szCs w:val="22"/>
        </w:rPr>
        <w:t xml:space="preserve"> required to </w:t>
      </w:r>
      <w:r w:rsidR="2D7B3379" w:rsidRPr="001A4C69">
        <w:rPr>
          <w:rFonts w:ascii="Arial" w:hAnsi="Arial" w:cs="Arial"/>
          <w:sz w:val="22"/>
          <w:szCs w:val="22"/>
        </w:rPr>
        <w:t>minimise th</w:t>
      </w:r>
      <w:r w:rsidR="0B614D58" w:rsidRPr="001A4C69">
        <w:rPr>
          <w:rFonts w:ascii="Arial" w:hAnsi="Arial" w:cs="Arial"/>
          <w:sz w:val="22"/>
          <w:szCs w:val="22"/>
        </w:rPr>
        <w:t>reat</w:t>
      </w:r>
      <w:r w:rsidR="107090FF" w:rsidRPr="001A4C69">
        <w:rPr>
          <w:rFonts w:ascii="Arial" w:hAnsi="Arial" w:cs="Arial"/>
          <w:sz w:val="22"/>
          <w:szCs w:val="22"/>
        </w:rPr>
        <w:t>s</w:t>
      </w:r>
      <w:r w:rsidR="0B614D58" w:rsidRPr="001A4C69">
        <w:rPr>
          <w:rFonts w:ascii="Arial" w:hAnsi="Arial" w:cs="Arial"/>
          <w:sz w:val="22"/>
          <w:szCs w:val="22"/>
        </w:rPr>
        <w:t xml:space="preserve"> from fisheries bycatch across a range of fleets operated by </w:t>
      </w:r>
      <w:r w:rsidR="4B1DAC64" w:rsidRPr="001A4C69">
        <w:rPr>
          <w:rFonts w:ascii="Arial" w:hAnsi="Arial" w:cs="Arial"/>
          <w:sz w:val="22"/>
          <w:szCs w:val="22"/>
        </w:rPr>
        <w:t xml:space="preserve">both CMS </w:t>
      </w:r>
      <w:r w:rsidR="428228E6" w:rsidRPr="001A4C69">
        <w:rPr>
          <w:rFonts w:ascii="Arial" w:hAnsi="Arial" w:cs="Arial"/>
          <w:sz w:val="22"/>
          <w:szCs w:val="22"/>
        </w:rPr>
        <w:t>Parties</w:t>
      </w:r>
      <w:r w:rsidR="4B1DAC64" w:rsidRPr="001A4C69">
        <w:rPr>
          <w:rFonts w:ascii="Arial" w:hAnsi="Arial" w:cs="Arial"/>
          <w:sz w:val="22"/>
          <w:szCs w:val="22"/>
        </w:rPr>
        <w:t xml:space="preserve"> and other</w:t>
      </w:r>
      <w:r w:rsidR="428228E6" w:rsidRPr="001A4C69">
        <w:rPr>
          <w:rFonts w:ascii="Arial" w:hAnsi="Arial" w:cs="Arial"/>
          <w:sz w:val="22"/>
          <w:szCs w:val="22"/>
        </w:rPr>
        <w:t>s.</w:t>
      </w:r>
      <w:r w:rsidR="3BCAB7BC" w:rsidRPr="001A4C69">
        <w:rPr>
          <w:rFonts w:ascii="Arial" w:hAnsi="Arial" w:cs="Arial"/>
          <w:sz w:val="22"/>
          <w:szCs w:val="22"/>
        </w:rPr>
        <w:t xml:space="preserve"> </w:t>
      </w:r>
      <w:r w:rsidR="00BF2E67" w:rsidRPr="001A4C69">
        <w:rPr>
          <w:rFonts w:ascii="Arial" w:hAnsi="Arial" w:cs="Arial"/>
          <w:sz w:val="22"/>
          <w:szCs w:val="22"/>
        </w:rPr>
        <w:t xml:space="preserve">These </w:t>
      </w:r>
      <w:r w:rsidR="3BCAB7BC" w:rsidRPr="001A4C69">
        <w:rPr>
          <w:rFonts w:ascii="Arial" w:hAnsi="Arial" w:cs="Arial"/>
          <w:sz w:val="22"/>
          <w:szCs w:val="22"/>
        </w:rPr>
        <w:t xml:space="preserve">include engagement with Regional Fisheries Management Organisations (RFMOs), which </w:t>
      </w:r>
      <w:r w:rsidR="60D95E84" w:rsidRPr="001A4C69">
        <w:rPr>
          <w:rFonts w:ascii="Arial" w:hAnsi="Arial" w:cs="Arial"/>
          <w:sz w:val="22"/>
          <w:szCs w:val="22"/>
        </w:rPr>
        <w:t xml:space="preserve">agree measures for </w:t>
      </w:r>
      <w:r w:rsidR="3BCAB7BC" w:rsidRPr="001A4C69">
        <w:rPr>
          <w:rFonts w:ascii="Arial" w:hAnsi="Arial" w:cs="Arial"/>
          <w:sz w:val="22"/>
          <w:szCs w:val="22"/>
        </w:rPr>
        <w:t>high seas fishing operations.</w:t>
      </w:r>
      <w:r w:rsidR="0DA1F247" w:rsidRPr="001A4C69">
        <w:rPr>
          <w:rFonts w:ascii="Arial" w:hAnsi="Arial" w:cs="Arial"/>
          <w:sz w:val="22"/>
          <w:szCs w:val="22"/>
        </w:rPr>
        <w:t xml:space="preserve"> Coordinated international actions will also assist to minimise other threats.</w:t>
      </w:r>
      <w:r w:rsidR="0034053A" w:rsidRPr="001A4C69">
        <w:rPr>
          <w:rFonts w:ascii="Arial" w:hAnsi="Arial" w:cs="Arial"/>
          <w:sz w:val="22"/>
          <w:szCs w:val="22"/>
        </w:rPr>
        <w:t xml:space="preserve"> </w:t>
      </w:r>
    </w:p>
    <w:p w14:paraId="397381A7" w14:textId="067D8386" w:rsidR="00BB4F28" w:rsidRPr="001A4C69" w:rsidRDefault="00BB4F28" w:rsidP="00A045E9">
      <w:pPr>
        <w:autoSpaceDE w:val="0"/>
        <w:autoSpaceDN w:val="0"/>
        <w:adjustRightInd w:val="0"/>
        <w:rPr>
          <w:rFonts w:ascii="Arial" w:hAnsi="Arial" w:cs="Arial"/>
          <w:sz w:val="22"/>
          <w:szCs w:val="22"/>
        </w:rPr>
      </w:pPr>
    </w:p>
    <w:p w14:paraId="5C855A71" w14:textId="6B590E10" w:rsidR="4A582E17" w:rsidRPr="006161E8" w:rsidRDefault="4A582E17" w:rsidP="006161E8">
      <w:pPr>
        <w:ind w:left="567" w:hanging="567"/>
        <w:rPr>
          <w:rFonts w:ascii="Arial" w:hAnsi="Arial" w:cs="Arial"/>
          <w:b/>
          <w:bCs/>
          <w:sz w:val="22"/>
          <w:szCs w:val="22"/>
        </w:rPr>
      </w:pPr>
      <w:r w:rsidRPr="006161E8">
        <w:rPr>
          <w:rFonts w:ascii="Arial" w:hAnsi="Arial" w:cs="Arial"/>
          <w:sz w:val="22"/>
          <w:szCs w:val="22"/>
        </w:rPr>
        <w:t xml:space="preserve">2.1 </w:t>
      </w:r>
      <w:r w:rsidR="006161E8">
        <w:rPr>
          <w:rFonts w:ascii="Arial" w:hAnsi="Arial" w:cs="Arial"/>
          <w:sz w:val="22"/>
          <w:szCs w:val="22"/>
        </w:rPr>
        <w:tab/>
      </w:r>
      <w:r w:rsidR="003733D8" w:rsidRPr="006161E8">
        <w:rPr>
          <w:rFonts w:ascii="Arial" w:hAnsi="Arial" w:cs="Arial"/>
          <w:sz w:val="22"/>
          <w:szCs w:val="22"/>
        </w:rPr>
        <w:t xml:space="preserve">Cultural </w:t>
      </w:r>
      <w:r w:rsidRPr="006161E8">
        <w:rPr>
          <w:rFonts w:ascii="Arial" w:hAnsi="Arial" w:cs="Arial"/>
          <w:sz w:val="22"/>
          <w:szCs w:val="22"/>
        </w:rPr>
        <w:t xml:space="preserve">Context </w:t>
      </w:r>
    </w:p>
    <w:p w14:paraId="0FCC5BE4" w14:textId="5607058E" w:rsidR="4914817F" w:rsidRPr="001A4C69" w:rsidRDefault="4914817F" w:rsidP="00A045E9">
      <w:pPr>
        <w:rPr>
          <w:rFonts w:ascii="Arial" w:hAnsi="Arial" w:cs="Arial"/>
          <w:sz w:val="22"/>
          <w:szCs w:val="22"/>
          <w:u w:val="single"/>
        </w:rPr>
      </w:pPr>
    </w:p>
    <w:p w14:paraId="37E39A48" w14:textId="19632BEF" w:rsidR="4914817F" w:rsidRPr="006314DC" w:rsidRDefault="1D49EBE5" w:rsidP="006161E8">
      <w:pPr>
        <w:jc w:val="both"/>
        <w:rPr>
          <w:rFonts w:ascii="Arial" w:hAnsi="Arial" w:cs="Arial"/>
          <w:sz w:val="22"/>
          <w:szCs w:val="22"/>
        </w:rPr>
      </w:pPr>
      <w:r w:rsidRPr="006314DC">
        <w:rPr>
          <w:rFonts w:ascii="Arial" w:hAnsi="Arial" w:cs="Arial"/>
          <w:sz w:val="22"/>
          <w:szCs w:val="22"/>
          <w:shd w:val="clear" w:color="auto" w:fill="FAFAFA"/>
        </w:rPr>
        <w:t xml:space="preserve">The </w:t>
      </w:r>
      <w:r w:rsidR="006239CA">
        <w:rPr>
          <w:rFonts w:ascii="Arial" w:hAnsi="Arial" w:cs="Arial"/>
          <w:sz w:val="22"/>
          <w:szCs w:val="22"/>
          <w:shd w:val="clear" w:color="auto" w:fill="FAFAFA"/>
        </w:rPr>
        <w:t>f</w:t>
      </w:r>
      <w:r w:rsidRPr="006314DC">
        <w:rPr>
          <w:rFonts w:ascii="Arial" w:hAnsi="Arial" w:cs="Arial"/>
          <w:sz w:val="22"/>
          <w:szCs w:val="22"/>
          <w:shd w:val="clear" w:color="auto" w:fill="FAFAFA"/>
        </w:rPr>
        <w:t xml:space="preserve">lesh-footed </w:t>
      </w:r>
      <w:r w:rsidR="006239CA">
        <w:rPr>
          <w:rFonts w:ascii="Arial" w:hAnsi="Arial" w:cs="Arial"/>
          <w:sz w:val="22"/>
          <w:szCs w:val="22"/>
          <w:shd w:val="clear" w:color="auto" w:fill="FAFAFA"/>
        </w:rPr>
        <w:t>s</w:t>
      </w:r>
      <w:r w:rsidRPr="006314DC">
        <w:rPr>
          <w:rFonts w:ascii="Arial" w:hAnsi="Arial" w:cs="Arial"/>
          <w:sz w:val="22"/>
          <w:szCs w:val="22"/>
          <w:shd w:val="clear" w:color="auto" w:fill="FAFAFA"/>
        </w:rPr>
        <w:t>hearwater</w:t>
      </w:r>
      <w:r w:rsidR="3EC5069F" w:rsidRPr="006314DC">
        <w:rPr>
          <w:rFonts w:ascii="Arial" w:hAnsi="Arial" w:cs="Arial"/>
          <w:sz w:val="22"/>
          <w:szCs w:val="22"/>
          <w:shd w:val="clear" w:color="auto" w:fill="FAFAFA"/>
        </w:rPr>
        <w:t xml:space="preserve">, or </w:t>
      </w:r>
      <w:proofErr w:type="spellStart"/>
      <w:r w:rsidR="3EC5069F" w:rsidRPr="006314DC">
        <w:rPr>
          <w:rFonts w:ascii="Arial" w:hAnsi="Arial" w:cs="Arial"/>
          <w:sz w:val="22"/>
          <w:szCs w:val="22"/>
          <w:shd w:val="clear" w:color="auto" w:fill="FAFAFA"/>
        </w:rPr>
        <w:t>toanui</w:t>
      </w:r>
      <w:proofErr w:type="spellEnd"/>
      <w:r w:rsidR="3FFDC60B" w:rsidRPr="006314DC">
        <w:rPr>
          <w:rFonts w:ascii="Arial" w:hAnsi="Arial" w:cs="Arial"/>
          <w:sz w:val="22"/>
          <w:szCs w:val="22"/>
          <w:shd w:val="clear" w:color="auto" w:fill="FAFAFA"/>
        </w:rPr>
        <w:t xml:space="preserve">, is culturally and ecologically significant to </w:t>
      </w:r>
      <w:r w:rsidR="6B679592" w:rsidRPr="006314DC">
        <w:rPr>
          <w:rFonts w:ascii="Arial" w:hAnsi="Arial" w:cs="Arial"/>
          <w:sz w:val="22"/>
          <w:szCs w:val="22"/>
          <w:shd w:val="clear" w:color="auto" w:fill="FAFAFA"/>
        </w:rPr>
        <w:t xml:space="preserve">Māori, </w:t>
      </w:r>
      <w:r w:rsidR="3FFDC60B" w:rsidRPr="006314DC">
        <w:rPr>
          <w:rFonts w:ascii="Arial" w:hAnsi="Arial" w:cs="Arial"/>
          <w:sz w:val="22"/>
          <w:szCs w:val="22"/>
          <w:shd w:val="clear" w:color="auto" w:fill="FAFAFA"/>
        </w:rPr>
        <w:t xml:space="preserve">New Zealand’s </w:t>
      </w:r>
      <w:r w:rsidR="6B679592" w:rsidRPr="006314DC">
        <w:rPr>
          <w:rFonts w:ascii="Arial" w:hAnsi="Arial" w:cs="Arial"/>
          <w:sz w:val="22"/>
          <w:szCs w:val="22"/>
          <w:shd w:val="clear" w:color="auto" w:fill="FAFAFA"/>
        </w:rPr>
        <w:t>indigenous people</w:t>
      </w:r>
      <w:r w:rsidR="573445DA" w:rsidRPr="006314DC">
        <w:rPr>
          <w:rFonts w:ascii="Arial" w:hAnsi="Arial" w:cs="Arial"/>
          <w:sz w:val="22"/>
          <w:szCs w:val="22"/>
          <w:shd w:val="clear" w:color="auto" w:fill="FAFAFA"/>
        </w:rPr>
        <w:t xml:space="preserve">, particularly for </w:t>
      </w:r>
      <w:r w:rsidR="00570370" w:rsidRPr="006314DC">
        <w:rPr>
          <w:rFonts w:ascii="Arial" w:hAnsi="Arial" w:cs="Arial"/>
          <w:sz w:val="22"/>
          <w:szCs w:val="22"/>
        </w:rPr>
        <w:t>hapū (subtribes or groupings of whanau or families) or iwi (tribes)</w:t>
      </w:r>
      <w:r w:rsidR="00570370" w:rsidRPr="006314DC">
        <w:rPr>
          <w:rFonts w:ascii="Arial" w:hAnsi="Arial" w:cs="Arial"/>
          <w:sz w:val="22"/>
          <w:szCs w:val="22"/>
          <w:shd w:val="clear" w:color="auto" w:fill="FAFAFA"/>
        </w:rPr>
        <w:t xml:space="preserve"> </w:t>
      </w:r>
      <w:r w:rsidR="573445DA" w:rsidRPr="006314DC">
        <w:rPr>
          <w:rFonts w:ascii="Arial" w:hAnsi="Arial" w:cs="Arial"/>
          <w:sz w:val="22"/>
          <w:szCs w:val="22"/>
          <w:shd w:val="clear" w:color="auto" w:fill="FAFAFA"/>
        </w:rPr>
        <w:t xml:space="preserve">connected to </w:t>
      </w:r>
      <w:r w:rsidR="1E10D5C8" w:rsidRPr="006314DC">
        <w:rPr>
          <w:rFonts w:ascii="Arial" w:hAnsi="Arial" w:cs="Arial"/>
          <w:sz w:val="22"/>
          <w:szCs w:val="22"/>
          <w:shd w:val="clear" w:color="auto" w:fill="FAFAFA"/>
        </w:rPr>
        <w:t xml:space="preserve">the offshore islands </w:t>
      </w:r>
      <w:r w:rsidR="7039336A" w:rsidRPr="006314DC">
        <w:rPr>
          <w:rFonts w:ascii="Arial" w:hAnsi="Arial" w:cs="Arial"/>
          <w:sz w:val="22"/>
          <w:szCs w:val="22"/>
        </w:rPr>
        <w:t xml:space="preserve">around the North Island and Cook Strait </w:t>
      </w:r>
      <w:r w:rsidR="1E10D5C8" w:rsidRPr="006314DC">
        <w:rPr>
          <w:rFonts w:ascii="Arial" w:hAnsi="Arial" w:cs="Arial"/>
          <w:sz w:val="22"/>
          <w:szCs w:val="22"/>
          <w:shd w:val="clear" w:color="auto" w:fill="FAFAFA"/>
        </w:rPr>
        <w:t xml:space="preserve">on which the birds breed. </w:t>
      </w:r>
      <w:r w:rsidRPr="006314DC">
        <w:rPr>
          <w:rFonts w:ascii="Arial" w:hAnsi="Arial" w:cs="Arial"/>
          <w:sz w:val="22"/>
          <w:szCs w:val="22"/>
          <w:shd w:val="clear" w:color="auto" w:fill="FAFAFA"/>
        </w:rPr>
        <w:t xml:space="preserve">Traditionally, seabirds like the </w:t>
      </w:r>
      <w:proofErr w:type="spellStart"/>
      <w:r w:rsidRPr="006314DC">
        <w:rPr>
          <w:rFonts w:ascii="Arial" w:hAnsi="Arial" w:cs="Arial"/>
          <w:sz w:val="22"/>
          <w:szCs w:val="22"/>
          <w:shd w:val="clear" w:color="auto" w:fill="FAFAFA"/>
        </w:rPr>
        <w:t>toanui</w:t>
      </w:r>
      <w:proofErr w:type="spellEnd"/>
      <w:r w:rsidRPr="006314DC">
        <w:rPr>
          <w:rFonts w:ascii="Arial" w:hAnsi="Arial" w:cs="Arial"/>
          <w:sz w:val="22"/>
          <w:szCs w:val="22"/>
          <w:shd w:val="clear" w:color="auto" w:fill="FAFAFA"/>
        </w:rPr>
        <w:t xml:space="preserve"> were valued as seasonal food sources</w:t>
      </w:r>
      <w:r w:rsidR="00A16625" w:rsidRPr="006314DC">
        <w:rPr>
          <w:rFonts w:ascii="Arial" w:hAnsi="Arial" w:cs="Arial"/>
          <w:sz w:val="22"/>
          <w:szCs w:val="22"/>
          <w:shd w:val="clear" w:color="auto" w:fill="FAFAFA"/>
        </w:rPr>
        <w:t>,</w:t>
      </w:r>
      <w:r w:rsidRPr="006314DC">
        <w:rPr>
          <w:rFonts w:ascii="Arial" w:hAnsi="Arial" w:cs="Arial"/>
          <w:sz w:val="22"/>
          <w:szCs w:val="22"/>
          <w:shd w:val="clear" w:color="auto" w:fill="FAFAFA"/>
        </w:rPr>
        <w:t xml:space="preserve"> while their nesting sites were carefully managed to ensure </w:t>
      </w:r>
      <w:r w:rsidR="2FEA82E3" w:rsidRPr="006314DC">
        <w:rPr>
          <w:rFonts w:ascii="Arial" w:hAnsi="Arial" w:cs="Arial"/>
          <w:sz w:val="22"/>
          <w:szCs w:val="22"/>
          <w:shd w:val="clear" w:color="auto" w:fill="FAFAFA"/>
        </w:rPr>
        <w:t>their prot</w:t>
      </w:r>
      <w:r w:rsidR="52BAA08C" w:rsidRPr="006314DC">
        <w:rPr>
          <w:rFonts w:ascii="Arial" w:hAnsi="Arial" w:cs="Arial"/>
          <w:sz w:val="22"/>
          <w:szCs w:val="22"/>
          <w:shd w:val="clear" w:color="auto" w:fill="FAFAFA"/>
        </w:rPr>
        <w:t>e</w:t>
      </w:r>
      <w:r w:rsidR="2FEA82E3" w:rsidRPr="006314DC">
        <w:rPr>
          <w:rFonts w:ascii="Arial" w:hAnsi="Arial" w:cs="Arial"/>
          <w:sz w:val="22"/>
          <w:szCs w:val="22"/>
          <w:shd w:val="clear" w:color="auto" w:fill="FAFAFA"/>
        </w:rPr>
        <w:t>ction</w:t>
      </w:r>
      <w:r w:rsidR="00D94770" w:rsidRPr="006314DC">
        <w:rPr>
          <w:rFonts w:ascii="Arial" w:hAnsi="Arial" w:cs="Arial"/>
          <w:sz w:val="22"/>
          <w:szCs w:val="22"/>
          <w:shd w:val="clear" w:color="auto" w:fill="FAFAFA"/>
        </w:rPr>
        <w:t xml:space="preserve"> and </w:t>
      </w:r>
      <w:r w:rsidR="00D94770" w:rsidRPr="006314DC">
        <w:rPr>
          <w:rFonts w:ascii="Arial" w:hAnsi="Arial" w:cs="Arial"/>
          <w:sz w:val="22"/>
          <w:szCs w:val="22"/>
          <w:shd w:val="clear" w:color="auto" w:fill="FAFAFA"/>
        </w:rPr>
        <w:lastRenderedPageBreak/>
        <w:t>sustainability</w:t>
      </w:r>
      <w:r w:rsidR="00443B1D" w:rsidRPr="006314DC">
        <w:rPr>
          <w:rFonts w:ascii="Arial" w:hAnsi="Arial" w:cs="Arial"/>
          <w:sz w:val="22"/>
          <w:szCs w:val="22"/>
          <w:shd w:val="clear" w:color="auto" w:fill="FAFAFA"/>
        </w:rPr>
        <w:t>.</w:t>
      </w:r>
      <w:r w:rsidR="00913006" w:rsidRPr="006314DC">
        <w:rPr>
          <w:rFonts w:ascii="Arial" w:hAnsi="Arial" w:cs="Arial"/>
          <w:sz w:val="22"/>
          <w:szCs w:val="22"/>
          <w:shd w:val="clear" w:color="auto" w:fill="FAFAFA"/>
        </w:rPr>
        <w:t xml:space="preserve"> </w:t>
      </w:r>
      <w:r w:rsidR="00D94770" w:rsidRPr="006314DC">
        <w:rPr>
          <w:rFonts w:ascii="Arial" w:hAnsi="Arial" w:cs="Arial"/>
          <w:sz w:val="22"/>
          <w:szCs w:val="22"/>
        </w:rPr>
        <w:t xml:space="preserve">When the birds’ kai (food) was plentiful, then the people also flourished. Should the birds or their kai (food) not be healthy or plentiful, then the </w:t>
      </w:r>
      <w:proofErr w:type="spellStart"/>
      <w:r w:rsidR="00D94770" w:rsidRPr="006314DC">
        <w:rPr>
          <w:rFonts w:ascii="Arial" w:hAnsi="Arial" w:cs="Arial"/>
          <w:sz w:val="22"/>
          <w:szCs w:val="22"/>
        </w:rPr>
        <w:t>taiao</w:t>
      </w:r>
      <w:proofErr w:type="spellEnd"/>
      <w:r w:rsidR="00D94770" w:rsidRPr="006314DC">
        <w:rPr>
          <w:rFonts w:ascii="Arial" w:hAnsi="Arial" w:cs="Arial"/>
          <w:sz w:val="22"/>
          <w:szCs w:val="22"/>
        </w:rPr>
        <w:t xml:space="preserve"> (environment) was out of balance and needed to be attended to in order to recover the balance. </w:t>
      </w:r>
      <w:r w:rsidR="001C19FA" w:rsidRPr="006314DC">
        <w:rPr>
          <w:rFonts w:ascii="Arial" w:hAnsi="Arial" w:cs="Arial"/>
          <w:sz w:val="22"/>
          <w:szCs w:val="22"/>
          <w:shd w:val="clear" w:color="auto" w:fill="FAFAFA"/>
        </w:rPr>
        <w:t>The</w:t>
      </w:r>
      <w:r w:rsidR="00D94770" w:rsidRPr="006314DC">
        <w:rPr>
          <w:rFonts w:ascii="Arial" w:hAnsi="Arial" w:cs="Arial"/>
          <w:sz w:val="22"/>
          <w:szCs w:val="22"/>
          <w:shd w:val="clear" w:color="auto" w:fill="FAFAFA"/>
        </w:rPr>
        <w:t xml:space="preserve"> birds</w:t>
      </w:r>
      <w:r w:rsidR="001C19FA" w:rsidRPr="006314DC">
        <w:rPr>
          <w:rFonts w:ascii="Arial" w:hAnsi="Arial" w:cs="Arial"/>
          <w:sz w:val="22"/>
          <w:szCs w:val="22"/>
          <w:shd w:val="clear" w:color="auto" w:fill="FAFAFA"/>
        </w:rPr>
        <w:t xml:space="preserve"> were </w:t>
      </w:r>
      <w:r w:rsidR="00457826">
        <w:rPr>
          <w:rFonts w:ascii="Arial" w:hAnsi="Arial" w:cs="Arial"/>
          <w:sz w:val="22"/>
          <w:szCs w:val="22"/>
          <w:shd w:val="clear" w:color="auto" w:fill="FAFAFA"/>
        </w:rPr>
        <w:t>used</w:t>
      </w:r>
      <w:r w:rsidR="001C19FA" w:rsidRPr="006314DC">
        <w:rPr>
          <w:rFonts w:ascii="Arial" w:hAnsi="Arial" w:cs="Arial"/>
          <w:sz w:val="22"/>
          <w:szCs w:val="22"/>
          <w:shd w:val="clear" w:color="auto" w:fill="FAFAFA"/>
        </w:rPr>
        <w:t xml:space="preserve"> </w:t>
      </w:r>
      <w:r w:rsidR="00806A81" w:rsidRPr="006314DC">
        <w:rPr>
          <w:rFonts w:ascii="Arial" w:hAnsi="Arial" w:cs="Arial"/>
          <w:sz w:val="22"/>
          <w:szCs w:val="22"/>
          <w:shd w:val="clear" w:color="auto" w:fill="FAFAFA"/>
        </w:rPr>
        <w:t xml:space="preserve">for </w:t>
      </w:r>
      <w:r w:rsidR="00D94770" w:rsidRPr="006314DC">
        <w:rPr>
          <w:rFonts w:ascii="Arial" w:hAnsi="Arial" w:cs="Arial"/>
          <w:sz w:val="22"/>
          <w:szCs w:val="22"/>
        </w:rPr>
        <w:t xml:space="preserve">ceremonial practices and decorations, e.g. </w:t>
      </w:r>
      <w:r w:rsidR="00806A81" w:rsidRPr="006314DC">
        <w:rPr>
          <w:rFonts w:ascii="Arial" w:hAnsi="Arial" w:cs="Arial"/>
          <w:sz w:val="22"/>
          <w:szCs w:val="22"/>
          <w:shd w:val="clear" w:color="auto" w:fill="FAFAFA"/>
        </w:rPr>
        <w:t xml:space="preserve">their feathers </w:t>
      </w:r>
      <w:r w:rsidR="00D94770" w:rsidRPr="006314DC">
        <w:rPr>
          <w:rFonts w:ascii="Arial" w:hAnsi="Arial" w:cs="Arial"/>
          <w:sz w:val="22"/>
          <w:szCs w:val="22"/>
          <w:shd w:val="clear" w:color="auto" w:fill="FAFAFA"/>
        </w:rPr>
        <w:t xml:space="preserve">were </w:t>
      </w:r>
      <w:r w:rsidR="00806A81" w:rsidRPr="006314DC">
        <w:rPr>
          <w:rFonts w:ascii="Arial" w:hAnsi="Arial" w:cs="Arial"/>
          <w:sz w:val="22"/>
          <w:szCs w:val="22"/>
          <w:shd w:val="clear" w:color="auto" w:fill="FAFAFA"/>
        </w:rPr>
        <w:t xml:space="preserve">used </w:t>
      </w:r>
      <w:r w:rsidR="00D94770" w:rsidRPr="006314DC">
        <w:rPr>
          <w:rFonts w:ascii="Arial" w:hAnsi="Arial" w:cs="Arial"/>
          <w:sz w:val="22"/>
          <w:szCs w:val="22"/>
        </w:rPr>
        <w:t>for cloaks and adornment</w:t>
      </w:r>
      <w:r w:rsidR="002063F5" w:rsidRPr="006314DC">
        <w:rPr>
          <w:rFonts w:ascii="Arial" w:hAnsi="Arial" w:cs="Arial"/>
          <w:sz w:val="22"/>
          <w:szCs w:val="22"/>
          <w:shd w:val="clear" w:color="auto" w:fill="FAFAFA"/>
        </w:rPr>
        <w:t xml:space="preserve">. They were also valued </w:t>
      </w:r>
      <w:r w:rsidR="00806A81" w:rsidRPr="006314DC">
        <w:rPr>
          <w:rFonts w:ascii="Arial" w:hAnsi="Arial" w:cs="Arial"/>
          <w:sz w:val="22"/>
          <w:szCs w:val="22"/>
          <w:shd w:val="clear" w:color="auto" w:fill="FAFAFA"/>
        </w:rPr>
        <w:t xml:space="preserve">as navigational indicators, </w:t>
      </w:r>
      <w:r w:rsidR="002063F5" w:rsidRPr="006314DC">
        <w:rPr>
          <w:rFonts w:ascii="Arial" w:hAnsi="Arial" w:cs="Arial"/>
          <w:sz w:val="22"/>
          <w:szCs w:val="22"/>
        </w:rPr>
        <w:t>to mark seasonal changes,</w:t>
      </w:r>
      <w:r w:rsidR="002063F5" w:rsidRPr="006314DC">
        <w:rPr>
          <w:rFonts w:ascii="Arial" w:hAnsi="Arial" w:cs="Arial"/>
          <w:sz w:val="22"/>
          <w:szCs w:val="22"/>
          <w:shd w:val="clear" w:color="auto" w:fill="FAFAFA"/>
        </w:rPr>
        <w:t xml:space="preserve"> </w:t>
      </w:r>
      <w:r w:rsidR="00806A81" w:rsidRPr="006314DC">
        <w:rPr>
          <w:rFonts w:ascii="Arial" w:hAnsi="Arial" w:cs="Arial"/>
          <w:sz w:val="22"/>
          <w:szCs w:val="22"/>
          <w:shd w:val="clear" w:color="auto" w:fill="FAFAFA"/>
        </w:rPr>
        <w:t>and for the nutrients they contributed to the soil and plants via their guano</w:t>
      </w:r>
      <w:r w:rsidRPr="006314DC">
        <w:rPr>
          <w:rFonts w:ascii="Arial" w:hAnsi="Arial" w:cs="Arial"/>
          <w:sz w:val="22"/>
          <w:szCs w:val="22"/>
          <w:shd w:val="clear" w:color="auto" w:fill="FAFAFA"/>
        </w:rPr>
        <w:t xml:space="preserve">. Today, </w:t>
      </w:r>
      <w:r w:rsidR="5E9E8F60" w:rsidRPr="006314DC">
        <w:rPr>
          <w:rFonts w:ascii="Arial" w:hAnsi="Arial" w:cs="Arial"/>
          <w:sz w:val="22"/>
          <w:szCs w:val="22"/>
          <w:shd w:val="clear" w:color="auto" w:fill="FAFAFA"/>
        </w:rPr>
        <w:t xml:space="preserve">some </w:t>
      </w:r>
      <w:proofErr w:type="gramStart"/>
      <w:r w:rsidRPr="006314DC">
        <w:rPr>
          <w:rFonts w:ascii="Arial" w:hAnsi="Arial" w:cs="Arial"/>
          <w:sz w:val="22"/>
          <w:szCs w:val="22"/>
          <w:shd w:val="clear" w:color="auto" w:fill="FAFAFA"/>
        </w:rPr>
        <w:t>iwi</w:t>
      </w:r>
      <w:proofErr w:type="gramEnd"/>
      <w:r w:rsidRPr="006314DC">
        <w:rPr>
          <w:rFonts w:ascii="Arial" w:hAnsi="Arial" w:cs="Arial"/>
          <w:sz w:val="22"/>
          <w:szCs w:val="22"/>
          <w:shd w:val="clear" w:color="auto" w:fill="FAFAFA"/>
        </w:rPr>
        <w:t xml:space="preserve"> </w:t>
      </w:r>
      <w:r w:rsidR="5E9E8F60" w:rsidRPr="006314DC">
        <w:rPr>
          <w:rFonts w:ascii="Arial" w:hAnsi="Arial" w:cs="Arial"/>
          <w:sz w:val="22"/>
          <w:szCs w:val="22"/>
          <w:shd w:val="clear" w:color="auto" w:fill="FAFAFA"/>
        </w:rPr>
        <w:t>are actively involved in conservation efforts</w:t>
      </w:r>
      <w:r w:rsidR="529EA95D" w:rsidRPr="006314DC">
        <w:rPr>
          <w:rFonts w:ascii="Arial" w:hAnsi="Arial" w:cs="Arial"/>
          <w:sz w:val="22"/>
          <w:szCs w:val="22"/>
          <w:shd w:val="clear" w:color="auto" w:fill="FAFAFA"/>
        </w:rPr>
        <w:t>.</w:t>
      </w:r>
      <w:r w:rsidR="5E9E8F60" w:rsidRPr="006314DC">
        <w:rPr>
          <w:rFonts w:ascii="Arial" w:hAnsi="Arial" w:cs="Arial"/>
          <w:sz w:val="22"/>
          <w:szCs w:val="22"/>
          <w:shd w:val="clear" w:color="auto" w:fill="FAFAFA"/>
        </w:rPr>
        <w:t xml:space="preserve"> </w:t>
      </w:r>
      <w:r w:rsidRPr="006314DC">
        <w:rPr>
          <w:rFonts w:ascii="Arial" w:hAnsi="Arial" w:cs="Arial"/>
          <w:sz w:val="22"/>
          <w:szCs w:val="22"/>
          <w:shd w:val="clear" w:color="auto" w:fill="FAFAFA"/>
        </w:rPr>
        <w:t xml:space="preserve">These collaborations reflect a </w:t>
      </w:r>
      <w:proofErr w:type="spellStart"/>
      <w:r w:rsidRPr="006314DC">
        <w:rPr>
          <w:rFonts w:ascii="Arial" w:hAnsi="Arial" w:cs="Arial"/>
          <w:sz w:val="22"/>
          <w:szCs w:val="22"/>
          <w:shd w:val="clear" w:color="auto" w:fill="FAFAFA"/>
        </w:rPr>
        <w:t>kaitiakitanga</w:t>
      </w:r>
      <w:proofErr w:type="spellEnd"/>
      <w:r w:rsidRPr="006314DC">
        <w:rPr>
          <w:rFonts w:ascii="Arial" w:hAnsi="Arial" w:cs="Arial"/>
          <w:sz w:val="22"/>
          <w:szCs w:val="22"/>
          <w:shd w:val="clear" w:color="auto" w:fill="FAFAFA"/>
        </w:rPr>
        <w:t xml:space="preserve"> (guardianship) relationship, where Māori knowledge and values guide the protection of the species and its habitat. The </w:t>
      </w:r>
      <w:proofErr w:type="spellStart"/>
      <w:r w:rsidRPr="006314DC">
        <w:rPr>
          <w:rFonts w:ascii="Arial" w:hAnsi="Arial" w:cs="Arial"/>
          <w:sz w:val="22"/>
          <w:szCs w:val="22"/>
          <w:shd w:val="clear" w:color="auto" w:fill="FAFAFA"/>
        </w:rPr>
        <w:t>toanui</w:t>
      </w:r>
      <w:proofErr w:type="spellEnd"/>
      <w:r w:rsidRPr="006314DC">
        <w:rPr>
          <w:rFonts w:ascii="Arial" w:hAnsi="Arial" w:cs="Arial"/>
          <w:sz w:val="22"/>
          <w:szCs w:val="22"/>
          <w:shd w:val="clear" w:color="auto" w:fill="FAFAFA"/>
        </w:rPr>
        <w:t xml:space="preserve"> presence is a marker of healthy marine </w:t>
      </w:r>
      <w:r w:rsidR="00841B73" w:rsidRPr="006314DC">
        <w:rPr>
          <w:rFonts w:ascii="Arial" w:hAnsi="Arial" w:cs="Arial"/>
          <w:sz w:val="22"/>
          <w:szCs w:val="22"/>
          <w:shd w:val="clear" w:color="auto" w:fill="FAFAFA"/>
        </w:rPr>
        <w:t xml:space="preserve">and terrestrial </w:t>
      </w:r>
      <w:r w:rsidRPr="006314DC">
        <w:rPr>
          <w:rFonts w:ascii="Arial" w:hAnsi="Arial" w:cs="Arial"/>
          <w:sz w:val="22"/>
          <w:szCs w:val="22"/>
          <w:shd w:val="clear" w:color="auto" w:fill="FAFAFA"/>
        </w:rPr>
        <w:t xml:space="preserve">ecosystems, and its decline due to threats like plastic ingestion and fishing bycatch is a concern shared by </w:t>
      </w:r>
      <w:r w:rsidR="2BC377F5" w:rsidRPr="006314DC">
        <w:rPr>
          <w:rFonts w:ascii="Arial" w:hAnsi="Arial" w:cs="Arial"/>
          <w:sz w:val="22"/>
          <w:szCs w:val="22"/>
          <w:shd w:val="clear" w:color="auto" w:fill="FAFAFA"/>
        </w:rPr>
        <w:t>Māori</w:t>
      </w:r>
      <w:r w:rsidR="5E9D0476" w:rsidRPr="006314DC">
        <w:rPr>
          <w:rFonts w:ascii="Arial" w:hAnsi="Arial" w:cs="Arial"/>
          <w:sz w:val="22"/>
          <w:szCs w:val="22"/>
          <w:shd w:val="clear" w:color="auto" w:fill="FAFAFA"/>
        </w:rPr>
        <w:t xml:space="preserve">. </w:t>
      </w:r>
      <w:r w:rsidR="00683D85" w:rsidRPr="006314DC">
        <w:rPr>
          <w:rFonts w:ascii="Arial" w:hAnsi="Arial" w:cs="Arial"/>
          <w:sz w:val="22"/>
          <w:szCs w:val="22"/>
          <w:shd w:val="clear" w:color="auto" w:fill="FAFAFA"/>
        </w:rPr>
        <w:t>See Annex 1</w:t>
      </w:r>
      <w:r w:rsidR="00BE6EC0" w:rsidRPr="006314DC">
        <w:rPr>
          <w:rFonts w:ascii="Arial" w:hAnsi="Arial" w:cs="Arial"/>
          <w:sz w:val="22"/>
          <w:szCs w:val="22"/>
          <w:shd w:val="clear" w:color="auto" w:fill="FAFAFA"/>
        </w:rPr>
        <w:t xml:space="preserve"> for more detailed perspective</w:t>
      </w:r>
      <w:r w:rsidR="00ED5EA6" w:rsidRPr="006314DC">
        <w:rPr>
          <w:rFonts w:ascii="Arial" w:hAnsi="Arial" w:cs="Arial"/>
          <w:sz w:val="22"/>
          <w:szCs w:val="22"/>
          <w:shd w:val="clear" w:color="auto" w:fill="FAFAFA"/>
        </w:rPr>
        <w:t>s</w:t>
      </w:r>
      <w:r w:rsidR="00BE6EC0" w:rsidRPr="006314DC">
        <w:rPr>
          <w:rFonts w:ascii="Arial" w:hAnsi="Arial" w:cs="Arial"/>
          <w:sz w:val="22"/>
          <w:szCs w:val="22"/>
          <w:shd w:val="clear" w:color="auto" w:fill="FAFAFA"/>
        </w:rPr>
        <w:t xml:space="preserve"> of </w:t>
      </w:r>
      <w:r w:rsidR="00B10FAA" w:rsidRPr="006314DC">
        <w:rPr>
          <w:rFonts w:ascii="Arial" w:hAnsi="Arial" w:cs="Arial"/>
          <w:sz w:val="22"/>
          <w:szCs w:val="22"/>
        </w:rPr>
        <w:t>the hap</w:t>
      </w:r>
      <w:r w:rsidR="00FE691B" w:rsidRPr="006314DC">
        <w:rPr>
          <w:rFonts w:ascii="Arial" w:hAnsi="Arial" w:cs="Arial"/>
          <w:sz w:val="22"/>
          <w:szCs w:val="22"/>
        </w:rPr>
        <w:t>ū</w:t>
      </w:r>
      <w:r w:rsidR="00B10FAA" w:rsidRPr="006314DC">
        <w:rPr>
          <w:rFonts w:ascii="Arial" w:hAnsi="Arial" w:cs="Arial"/>
          <w:sz w:val="22"/>
          <w:szCs w:val="22"/>
        </w:rPr>
        <w:t xml:space="preserve"> (sub-tribes) </w:t>
      </w:r>
      <w:proofErr w:type="spellStart"/>
      <w:r w:rsidR="00ED4299" w:rsidRPr="006314DC">
        <w:rPr>
          <w:rFonts w:ascii="Arial" w:hAnsi="Arial" w:cs="Arial"/>
          <w:sz w:val="22"/>
          <w:szCs w:val="22"/>
        </w:rPr>
        <w:t>Ng</w:t>
      </w:r>
      <w:r w:rsidR="005B4268" w:rsidRPr="006314DC">
        <w:rPr>
          <w:rFonts w:ascii="Arial" w:hAnsi="Arial" w:cs="Arial"/>
          <w:sz w:val="22"/>
          <w:szCs w:val="22"/>
        </w:rPr>
        <w:t>ā</w:t>
      </w:r>
      <w:proofErr w:type="spellEnd"/>
      <w:r w:rsidR="00ED4299" w:rsidRPr="006314DC">
        <w:rPr>
          <w:rFonts w:ascii="Arial" w:hAnsi="Arial" w:cs="Arial"/>
          <w:sz w:val="22"/>
          <w:szCs w:val="22"/>
        </w:rPr>
        <w:t xml:space="preserve"> </w:t>
      </w:r>
      <w:proofErr w:type="spellStart"/>
      <w:r w:rsidR="00ED4299" w:rsidRPr="006314DC">
        <w:rPr>
          <w:rFonts w:ascii="Arial" w:hAnsi="Arial" w:cs="Arial"/>
          <w:sz w:val="22"/>
          <w:szCs w:val="22"/>
        </w:rPr>
        <w:t>Mahanga</w:t>
      </w:r>
      <w:proofErr w:type="spellEnd"/>
      <w:r w:rsidR="00ED4299" w:rsidRPr="006314DC">
        <w:rPr>
          <w:rFonts w:ascii="Arial" w:hAnsi="Arial" w:cs="Arial"/>
          <w:sz w:val="22"/>
          <w:szCs w:val="22"/>
        </w:rPr>
        <w:t xml:space="preserve"> and Ng</w:t>
      </w:r>
      <w:r w:rsidR="005B4268" w:rsidRPr="006314DC">
        <w:rPr>
          <w:rFonts w:ascii="Arial" w:hAnsi="Arial" w:cs="Arial"/>
          <w:sz w:val="22"/>
          <w:szCs w:val="22"/>
        </w:rPr>
        <w:t>ā</w:t>
      </w:r>
      <w:r w:rsidR="00ED4299" w:rsidRPr="006314DC">
        <w:rPr>
          <w:rFonts w:ascii="Arial" w:hAnsi="Arial" w:cs="Arial"/>
          <w:sz w:val="22"/>
          <w:szCs w:val="22"/>
        </w:rPr>
        <w:t>ti Tairi (</w:t>
      </w:r>
      <w:proofErr w:type="spellStart"/>
      <w:r w:rsidR="00ED4299" w:rsidRPr="006314DC">
        <w:rPr>
          <w:rFonts w:ascii="Arial" w:hAnsi="Arial" w:cs="Arial"/>
          <w:sz w:val="22"/>
          <w:szCs w:val="22"/>
        </w:rPr>
        <w:t>Ng</w:t>
      </w:r>
      <w:r w:rsidR="005B4268" w:rsidRPr="006314DC">
        <w:rPr>
          <w:rFonts w:ascii="Arial" w:hAnsi="Arial" w:cs="Arial"/>
          <w:sz w:val="22"/>
          <w:szCs w:val="22"/>
        </w:rPr>
        <w:t>ā</w:t>
      </w:r>
      <w:proofErr w:type="spellEnd"/>
      <w:r w:rsidR="00ED4299" w:rsidRPr="006314DC">
        <w:rPr>
          <w:rFonts w:ascii="Arial" w:hAnsi="Arial" w:cs="Arial"/>
          <w:sz w:val="22"/>
          <w:szCs w:val="22"/>
        </w:rPr>
        <w:t xml:space="preserve"> </w:t>
      </w:r>
      <w:proofErr w:type="spellStart"/>
      <w:r w:rsidR="00ED4299" w:rsidRPr="006314DC">
        <w:rPr>
          <w:rFonts w:ascii="Arial" w:hAnsi="Arial" w:cs="Arial"/>
          <w:sz w:val="22"/>
          <w:szCs w:val="22"/>
        </w:rPr>
        <w:t>Mahanga</w:t>
      </w:r>
      <w:proofErr w:type="spellEnd"/>
      <w:r w:rsidR="00ED4299" w:rsidRPr="006314DC">
        <w:rPr>
          <w:rFonts w:ascii="Arial" w:hAnsi="Arial" w:cs="Arial"/>
          <w:sz w:val="22"/>
          <w:szCs w:val="22"/>
        </w:rPr>
        <w:t xml:space="preserve"> a Tairi),</w:t>
      </w:r>
      <w:r w:rsidR="00ED4299" w:rsidRPr="006314DC">
        <w:rPr>
          <w:rFonts w:ascii="Arial" w:hAnsi="Arial" w:cs="Arial"/>
          <w:sz w:val="22"/>
          <w:szCs w:val="22"/>
          <w:shd w:val="clear" w:color="auto" w:fill="FAFAFA"/>
        </w:rPr>
        <w:t xml:space="preserve"> </w:t>
      </w:r>
      <w:r w:rsidR="005B6353" w:rsidRPr="006314DC">
        <w:rPr>
          <w:rFonts w:ascii="Arial" w:hAnsi="Arial" w:cs="Arial"/>
          <w:sz w:val="22"/>
          <w:szCs w:val="22"/>
          <w:shd w:val="clear" w:color="auto" w:fill="FAFAFA"/>
        </w:rPr>
        <w:t xml:space="preserve">with respect to </w:t>
      </w:r>
      <w:proofErr w:type="spellStart"/>
      <w:r w:rsidR="0038334E" w:rsidRPr="006314DC">
        <w:rPr>
          <w:rFonts w:ascii="Arial" w:hAnsi="Arial" w:cs="Arial"/>
          <w:sz w:val="22"/>
          <w:szCs w:val="22"/>
          <w:shd w:val="clear" w:color="auto" w:fill="FAFAFA"/>
        </w:rPr>
        <w:t>Motumahanga</w:t>
      </w:r>
      <w:proofErr w:type="spellEnd"/>
      <w:r w:rsidR="0038334E" w:rsidRPr="006314DC">
        <w:rPr>
          <w:rFonts w:ascii="Arial" w:hAnsi="Arial" w:cs="Arial"/>
          <w:sz w:val="22"/>
          <w:szCs w:val="22"/>
          <w:shd w:val="clear" w:color="auto" w:fill="FAFAFA"/>
        </w:rPr>
        <w:t xml:space="preserve"> </w:t>
      </w:r>
      <w:r w:rsidR="00B10FAA" w:rsidRPr="006314DC">
        <w:rPr>
          <w:rFonts w:ascii="Arial" w:hAnsi="Arial" w:cs="Arial"/>
          <w:sz w:val="22"/>
          <w:szCs w:val="22"/>
          <w:shd w:val="clear" w:color="auto" w:fill="FAFAFA"/>
        </w:rPr>
        <w:t>Island</w:t>
      </w:r>
      <w:r w:rsidR="0038334E" w:rsidRPr="006314DC">
        <w:rPr>
          <w:rFonts w:ascii="Arial" w:hAnsi="Arial" w:cs="Arial"/>
          <w:sz w:val="22"/>
          <w:szCs w:val="22"/>
          <w:shd w:val="clear" w:color="auto" w:fill="FAFAFA"/>
        </w:rPr>
        <w:t xml:space="preserve">, one of the </w:t>
      </w:r>
      <w:r w:rsidR="0044393A" w:rsidRPr="006314DC">
        <w:rPr>
          <w:rFonts w:ascii="Arial" w:hAnsi="Arial" w:cs="Arial"/>
          <w:sz w:val="22"/>
          <w:szCs w:val="22"/>
          <w:shd w:val="clear" w:color="auto" w:fill="FAFAFA"/>
        </w:rPr>
        <w:t xml:space="preserve">breeding </w:t>
      </w:r>
      <w:r w:rsidR="0038334E" w:rsidRPr="006314DC">
        <w:rPr>
          <w:rFonts w:ascii="Arial" w:hAnsi="Arial" w:cs="Arial"/>
          <w:sz w:val="22"/>
          <w:szCs w:val="22"/>
          <w:shd w:val="clear" w:color="auto" w:fill="FAFAFA"/>
        </w:rPr>
        <w:t>locations for</w:t>
      </w:r>
      <w:r w:rsidR="0044393A" w:rsidRPr="006314DC">
        <w:rPr>
          <w:rFonts w:ascii="Arial" w:hAnsi="Arial" w:cs="Arial"/>
          <w:sz w:val="22"/>
          <w:szCs w:val="22"/>
          <w:shd w:val="clear" w:color="auto" w:fill="FAFAFA"/>
        </w:rPr>
        <w:t xml:space="preserve"> </w:t>
      </w:r>
      <w:proofErr w:type="spellStart"/>
      <w:r w:rsidR="0044393A" w:rsidRPr="006314DC">
        <w:rPr>
          <w:rFonts w:ascii="Arial" w:hAnsi="Arial" w:cs="Arial"/>
          <w:sz w:val="22"/>
          <w:szCs w:val="22"/>
          <w:shd w:val="clear" w:color="auto" w:fill="FAFAFA"/>
        </w:rPr>
        <w:t>toanui</w:t>
      </w:r>
      <w:proofErr w:type="spellEnd"/>
      <w:r w:rsidR="0038334E" w:rsidRPr="006314DC">
        <w:rPr>
          <w:rFonts w:ascii="Arial" w:hAnsi="Arial" w:cs="Arial"/>
          <w:sz w:val="22"/>
          <w:szCs w:val="22"/>
          <w:shd w:val="clear" w:color="auto" w:fill="FAFAFA"/>
        </w:rPr>
        <w:t xml:space="preserve">. </w:t>
      </w:r>
      <w:r w:rsidR="00ED4299" w:rsidRPr="006314DC">
        <w:rPr>
          <w:rFonts w:ascii="Arial" w:hAnsi="Arial" w:cs="Arial"/>
          <w:sz w:val="22"/>
          <w:szCs w:val="22"/>
        </w:rPr>
        <w:t xml:space="preserve"> </w:t>
      </w:r>
    </w:p>
    <w:p w14:paraId="627DB946" w14:textId="77777777" w:rsidR="000E70D1" w:rsidRPr="006314DC" w:rsidRDefault="000E70D1" w:rsidP="006161E8">
      <w:pPr>
        <w:jc w:val="both"/>
        <w:rPr>
          <w:rFonts w:ascii="Arial" w:hAnsi="Arial" w:cs="Arial"/>
          <w:color w:val="424242"/>
          <w:sz w:val="22"/>
          <w:szCs w:val="22"/>
        </w:rPr>
      </w:pPr>
    </w:p>
    <w:p w14:paraId="3C505A38" w14:textId="11826B5E" w:rsidR="004D7E78" w:rsidRPr="001A4C69" w:rsidRDefault="005E3638" w:rsidP="006161E8">
      <w:pPr>
        <w:jc w:val="both"/>
        <w:rPr>
          <w:rFonts w:ascii="Arial" w:hAnsi="Arial" w:cs="Arial"/>
          <w:sz w:val="22"/>
          <w:szCs w:val="22"/>
        </w:rPr>
      </w:pPr>
      <w:r w:rsidRPr="001A4C69">
        <w:rPr>
          <w:rFonts w:ascii="Arial" w:hAnsi="Arial" w:cs="Arial"/>
          <w:sz w:val="22"/>
          <w:szCs w:val="22"/>
        </w:rPr>
        <w:t xml:space="preserve">In Australia, the </w:t>
      </w:r>
      <w:r w:rsidR="006239CA">
        <w:rPr>
          <w:rFonts w:ascii="Arial" w:hAnsi="Arial" w:cs="Arial"/>
          <w:sz w:val="22"/>
          <w:szCs w:val="22"/>
        </w:rPr>
        <w:t>f</w:t>
      </w:r>
      <w:r w:rsidRPr="001A4C69">
        <w:rPr>
          <w:rFonts w:ascii="Arial" w:hAnsi="Arial" w:cs="Arial"/>
          <w:sz w:val="22"/>
          <w:szCs w:val="22"/>
        </w:rPr>
        <w:t xml:space="preserve">lesh-footed </w:t>
      </w:r>
      <w:r w:rsidR="006239CA">
        <w:rPr>
          <w:rFonts w:ascii="Arial" w:hAnsi="Arial" w:cs="Arial"/>
          <w:sz w:val="22"/>
          <w:szCs w:val="22"/>
        </w:rPr>
        <w:t>s</w:t>
      </w:r>
      <w:r w:rsidRPr="001A4C69">
        <w:rPr>
          <w:rFonts w:ascii="Arial" w:hAnsi="Arial" w:cs="Arial"/>
          <w:sz w:val="22"/>
          <w:szCs w:val="22"/>
        </w:rPr>
        <w:t xml:space="preserve">hearwater </w:t>
      </w:r>
      <w:r w:rsidR="00D95C3C" w:rsidRPr="001A4C69">
        <w:rPr>
          <w:rFonts w:ascii="Arial" w:hAnsi="Arial" w:cs="Arial"/>
          <w:sz w:val="22"/>
          <w:szCs w:val="22"/>
        </w:rPr>
        <w:t>is</w:t>
      </w:r>
      <w:r w:rsidRPr="001A4C69">
        <w:rPr>
          <w:rFonts w:ascii="Arial" w:hAnsi="Arial" w:cs="Arial"/>
          <w:sz w:val="22"/>
          <w:szCs w:val="22"/>
        </w:rPr>
        <w:t xml:space="preserve"> known to </w:t>
      </w:r>
      <w:r w:rsidR="00483B21" w:rsidRPr="001A4C69">
        <w:rPr>
          <w:rFonts w:ascii="Arial" w:hAnsi="Arial" w:cs="Arial"/>
          <w:sz w:val="22"/>
          <w:szCs w:val="22"/>
        </w:rPr>
        <w:t xml:space="preserve">occur on the lands of at least the following Indigenous peoples: Southern </w:t>
      </w:r>
      <w:proofErr w:type="spellStart"/>
      <w:r w:rsidR="00483B21" w:rsidRPr="001A4C69">
        <w:rPr>
          <w:rFonts w:ascii="Arial" w:hAnsi="Arial" w:cs="Arial"/>
          <w:sz w:val="22"/>
          <w:szCs w:val="22"/>
        </w:rPr>
        <w:t>Noongar</w:t>
      </w:r>
      <w:proofErr w:type="spellEnd"/>
      <w:r w:rsidR="00483B21" w:rsidRPr="001A4C69">
        <w:rPr>
          <w:rFonts w:ascii="Arial" w:hAnsi="Arial" w:cs="Arial"/>
          <w:sz w:val="22"/>
          <w:szCs w:val="22"/>
        </w:rPr>
        <w:t>, Esp</w:t>
      </w:r>
      <w:r w:rsidR="001B74E8" w:rsidRPr="001A4C69">
        <w:rPr>
          <w:rFonts w:ascii="Arial" w:hAnsi="Arial" w:cs="Arial"/>
          <w:sz w:val="22"/>
          <w:szCs w:val="22"/>
        </w:rPr>
        <w:t xml:space="preserve">erance Nyungars, </w:t>
      </w:r>
      <w:proofErr w:type="spellStart"/>
      <w:r w:rsidR="001B74E8" w:rsidRPr="001A4C69">
        <w:rPr>
          <w:rFonts w:ascii="Arial" w:hAnsi="Arial" w:cs="Arial"/>
          <w:sz w:val="22"/>
          <w:szCs w:val="22"/>
        </w:rPr>
        <w:t>Ngadju</w:t>
      </w:r>
      <w:proofErr w:type="spellEnd"/>
      <w:r w:rsidR="001B74E8" w:rsidRPr="001A4C69">
        <w:rPr>
          <w:rFonts w:ascii="Arial" w:hAnsi="Arial" w:cs="Arial"/>
          <w:sz w:val="22"/>
          <w:szCs w:val="22"/>
        </w:rPr>
        <w:t xml:space="preserve"> and </w:t>
      </w:r>
      <w:proofErr w:type="spellStart"/>
      <w:r w:rsidR="001B74E8" w:rsidRPr="001A4C69">
        <w:rPr>
          <w:rFonts w:ascii="Arial" w:hAnsi="Arial" w:cs="Arial"/>
          <w:sz w:val="22"/>
          <w:szCs w:val="22"/>
        </w:rPr>
        <w:t>Nauo</w:t>
      </w:r>
      <w:proofErr w:type="spellEnd"/>
      <w:r w:rsidR="001B74E8" w:rsidRPr="001A4C69">
        <w:rPr>
          <w:rFonts w:ascii="Arial" w:hAnsi="Arial" w:cs="Arial"/>
          <w:sz w:val="22"/>
          <w:szCs w:val="22"/>
        </w:rPr>
        <w:t xml:space="preserve"> (</w:t>
      </w:r>
      <w:r w:rsidR="00353F6A" w:rsidRPr="001A4C69">
        <w:rPr>
          <w:rFonts w:ascii="Arial" w:hAnsi="Arial" w:cs="Arial"/>
          <w:sz w:val="22"/>
          <w:szCs w:val="22"/>
        </w:rPr>
        <w:t>Carlile et al. 2021).</w:t>
      </w:r>
    </w:p>
    <w:p w14:paraId="533A1B35" w14:textId="77777777" w:rsidR="00D903D4" w:rsidRPr="001A4C69" w:rsidRDefault="00D903D4" w:rsidP="00A045E9">
      <w:pPr>
        <w:autoSpaceDE w:val="0"/>
        <w:autoSpaceDN w:val="0"/>
        <w:adjustRightInd w:val="0"/>
        <w:rPr>
          <w:rFonts w:ascii="Arial" w:hAnsi="Arial" w:cs="Arial"/>
          <w:b/>
          <w:bCs/>
          <w:sz w:val="22"/>
          <w:szCs w:val="22"/>
        </w:rPr>
      </w:pPr>
    </w:p>
    <w:p w14:paraId="2EC6E4B4" w14:textId="3AE78031" w:rsidR="0086679C" w:rsidRPr="001A4C69" w:rsidRDefault="0086679C" w:rsidP="006161E8">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3 </w:t>
      </w:r>
      <w:r w:rsidR="006161E8">
        <w:rPr>
          <w:rFonts w:ascii="Arial" w:hAnsi="Arial" w:cs="Arial"/>
          <w:b/>
          <w:bCs/>
          <w:sz w:val="22"/>
          <w:szCs w:val="22"/>
        </w:rPr>
        <w:tab/>
      </w:r>
      <w:r w:rsidRPr="001A4C69">
        <w:rPr>
          <w:rFonts w:ascii="Arial" w:hAnsi="Arial" w:cs="Arial"/>
          <w:b/>
          <w:bCs/>
          <w:sz w:val="22"/>
          <w:szCs w:val="22"/>
        </w:rPr>
        <w:t>Migrations</w:t>
      </w:r>
    </w:p>
    <w:p w14:paraId="14C81DA8" w14:textId="77777777" w:rsidR="00B85267" w:rsidRPr="001A4C69" w:rsidRDefault="00B85267" w:rsidP="00A045E9">
      <w:pPr>
        <w:autoSpaceDE w:val="0"/>
        <w:autoSpaceDN w:val="0"/>
        <w:adjustRightInd w:val="0"/>
        <w:ind w:firstLine="720"/>
        <w:rPr>
          <w:rFonts w:ascii="Arial" w:hAnsi="Arial" w:cs="Arial"/>
          <w:b/>
          <w:bCs/>
          <w:sz w:val="22"/>
          <w:szCs w:val="22"/>
        </w:rPr>
      </w:pPr>
    </w:p>
    <w:p w14:paraId="1F40A702" w14:textId="18CA34B1" w:rsidR="0086679C" w:rsidRPr="006161E8" w:rsidRDefault="495E1D69" w:rsidP="006161E8">
      <w:pPr>
        <w:autoSpaceDE w:val="0"/>
        <w:autoSpaceDN w:val="0"/>
        <w:adjustRightInd w:val="0"/>
        <w:ind w:left="567" w:hanging="567"/>
        <w:rPr>
          <w:rFonts w:ascii="Arial" w:hAnsi="Arial" w:cs="Arial"/>
          <w:sz w:val="22"/>
          <w:szCs w:val="22"/>
        </w:rPr>
      </w:pPr>
      <w:r w:rsidRPr="006161E8">
        <w:rPr>
          <w:rFonts w:ascii="Arial" w:hAnsi="Arial" w:cs="Arial"/>
          <w:sz w:val="22"/>
          <w:szCs w:val="22"/>
        </w:rPr>
        <w:t xml:space="preserve">3.1 </w:t>
      </w:r>
      <w:r w:rsidR="006161E8">
        <w:rPr>
          <w:rFonts w:ascii="Arial" w:hAnsi="Arial" w:cs="Arial"/>
          <w:sz w:val="22"/>
          <w:szCs w:val="22"/>
        </w:rPr>
        <w:tab/>
      </w:r>
      <w:r w:rsidRPr="006161E8">
        <w:rPr>
          <w:rFonts w:ascii="Arial" w:hAnsi="Arial" w:cs="Arial"/>
          <w:sz w:val="22"/>
          <w:szCs w:val="22"/>
        </w:rPr>
        <w:t>Kinds of movement, distance, the cyclical and predicable nature of the migration</w:t>
      </w:r>
    </w:p>
    <w:p w14:paraId="4CCC424E" w14:textId="7899579E" w:rsidR="00B85267" w:rsidRPr="001A4C69" w:rsidRDefault="00B85267" w:rsidP="00A045E9">
      <w:pPr>
        <w:autoSpaceDE w:val="0"/>
        <w:autoSpaceDN w:val="0"/>
        <w:adjustRightInd w:val="0"/>
        <w:rPr>
          <w:rFonts w:ascii="Arial" w:hAnsi="Arial" w:cs="Arial"/>
          <w:sz w:val="22"/>
          <w:szCs w:val="22"/>
        </w:rPr>
      </w:pPr>
      <w:r w:rsidRPr="001A4C69">
        <w:rPr>
          <w:rFonts w:ascii="Arial" w:hAnsi="Arial" w:cs="Arial"/>
          <w:sz w:val="22"/>
          <w:szCs w:val="22"/>
        </w:rPr>
        <w:tab/>
      </w:r>
    </w:p>
    <w:p w14:paraId="191DED30" w14:textId="34B8E722" w:rsidR="008B41E5" w:rsidRPr="001A4C69" w:rsidRDefault="05C41607"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Flesh-footed </w:t>
      </w:r>
      <w:r w:rsidR="006239CA">
        <w:rPr>
          <w:rFonts w:ascii="Arial" w:hAnsi="Arial" w:cs="Arial"/>
          <w:sz w:val="22"/>
          <w:szCs w:val="22"/>
        </w:rPr>
        <w:t>s</w:t>
      </w:r>
      <w:r w:rsidR="4D5660BB" w:rsidRPr="001A4C69">
        <w:rPr>
          <w:rFonts w:ascii="Arial" w:hAnsi="Arial" w:cs="Arial"/>
          <w:sz w:val="22"/>
          <w:szCs w:val="22"/>
        </w:rPr>
        <w:t xml:space="preserve">hearwaters are annual migrants, breeding on </w:t>
      </w:r>
      <w:r w:rsidR="28AD47CB" w:rsidRPr="001A4C69">
        <w:rPr>
          <w:rFonts w:ascii="Arial" w:hAnsi="Arial" w:cs="Arial"/>
          <w:sz w:val="22"/>
          <w:szCs w:val="22"/>
        </w:rPr>
        <w:t xml:space="preserve">islands in the Southern Pacific and Indian Oceans and migrating to the </w:t>
      </w:r>
      <w:r w:rsidR="74B33C0F" w:rsidRPr="001A4C69">
        <w:rPr>
          <w:rFonts w:ascii="Arial" w:hAnsi="Arial" w:cs="Arial"/>
          <w:sz w:val="22"/>
          <w:szCs w:val="22"/>
        </w:rPr>
        <w:t>Northern Hemisphere during the non-breeding season</w:t>
      </w:r>
      <w:r w:rsidR="605A5F3E" w:rsidRPr="001A4C69">
        <w:rPr>
          <w:rFonts w:ascii="Arial" w:hAnsi="Arial" w:cs="Arial"/>
          <w:sz w:val="22"/>
          <w:szCs w:val="22"/>
        </w:rPr>
        <w:t xml:space="preserve">. </w:t>
      </w:r>
      <w:r w:rsidR="00707BD9" w:rsidRPr="001A4C69">
        <w:rPr>
          <w:rFonts w:ascii="Arial" w:hAnsi="Arial" w:cs="Arial"/>
          <w:sz w:val="22"/>
          <w:szCs w:val="22"/>
        </w:rPr>
        <w:t>As annual breeders, this migration is rep</w:t>
      </w:r>
      <w:r w:rsidR="00B47CBE" w:rsidRPr="001A4C69">
        <w:rPr>
          <w:rFonts w:ascii="Arial" w:hAnsi="Arial" w:cs="Arial"/>
          <w:sz w:val="22"/>
          <w:szCs w:val="22"/>
        </w:rPr>
        <w:t>eated on a</w:t>
      </w:r>
      <w:r w:rsidR="00C773E3" w:rsidRPr="001A4C69">
        <w:rPr>
          <w:rFonts w:ascii="Arial" w:hAnsi="Arial" w:cs="Arial"/>
          <w:sz w:val="22"/>
          <w:szCs w:val="22"/>
        </w:rPr>
        <w:t xml:space="preserve"> </w:t>
      </w:r>
      <w:r w:rsidR="00B12343" w:rsidRPr="001A4C69">
        <w:rPr>
          <w:rFonts w:ascii="Arial" w:hAnsi="Arial" w:cs="Arial"/>
          <w:sz w:val="22"/>
          <w:szCs w:val="22"/>
        </w:rPr>
        <w:t>predictable</w:t>
      </w:r>
      <w:r w:rsidR="00B47CBE" w:rsidRPr="001A4C69">
        <w:rPr>
          <w:rFonts w:ascii="Arial" w:hAnsi="Arial" w:cs="Arial"/>
          <w:sz w:val="22"/>
          <w:szCs w:val="22"/>
        </w:rPr>
        <w:t xml:space="preserve"> annual cycle</w:t>
      </w:r>
      <w:r w:rsidR="00C773E3" w:rsidRPr="001A4C69">
        <w:rPr>
          <w:rFonts w:ascii="Arial" w:hAnsi="Arial" w:cs="Arial"/>
          <w:sz w:val="22"/>
          <w:szCs w:val="22"/>
        </w:rPr>
        <w:t xml:space="preserve"> related to the timing of breeding, as outlined bel</w:t>
      </w:r>
      <w:r w:rsidR="00B12343" w:rsidRPr="001A4C69">
        <w:rPr>
          <w:rFonts w:ascii="Arial" w:hAnsi="Arial" w:cs="Arial"/>
          <w:sz w:val="22"/>
          <w:szCs w:val="22"/>
        </w:rPr>
        <w:t xml:space="preserve">ow. </w:t>
      </w:r>
      <w:r w:rsidR="605A5F3E" w:rsidRPr="001A4C69">
        <w:rPr>
          <w:rFonts w:ascii="Arial" w:hAnsi="Arial" w:cs="Arial"/>
          <w:sz w:val="22"/>
          <w:szCs w:val="22"/>
        </w:rPr>
        <w:t xml:space="preserve">Where juvenile birds have </w:t>
      </w:r>
      <w:r w:rsidR="2712C282" w:rsidRPr="001A4C69">
        <w:rPr>
          <w:rFonts w:ascii="Arial" w:hAnsi="Arial" w:cs="Arial"/>
          <w:sz w:val="22"/>
          <w:szCs w:val="22"/>
        </w:rPr>
        <w:t xml:space="preserve">been </w:t>
      </w:r>
      <w:r w:rsidR="605A5F3E" w:rsidRPr="001A4C69">
        <w:rPr>
          <w:rFonts w:ascii="Arial" w:hAnsi="Arial" w:cs="Arial"/>
          <w:sz w:val="22"/>
          <w:szCs w:val="22"/>
        </w:rPr>
        <w:t>tracked</w:t>
      </w:r>
      <w:r w:rsidR="4F57D09E" w:rsidRPr="001A4C69">
        <w:rPr>
          <w:rFonts w:ascii="Arial" w:hAnsi="Arial" w:cs="Arial"/>
          <w:sz w:val="22"/>
          <w:szCs w:val="22"/>
        </w:rPr>
        <w:t>,</w:t>
      </w:r>
      <w:r w:rsidR="5EA104D9" w:rsidRPr="001A4C69">
        <w:rPr>
          <w:rFonts w:ascii="Arial" w:hAnsi="Arial" w:cs="Arial"/>
          <w:sz w:val="22"/>
          <w:szCs w:val="22"/>
        </w:rPr>
        <w:t xml:space="preserve"> they have followed </w:t>
      </w:r>
      <w:r w:rsidR="5277404A" w:rsidRPr="001A4C69">
        <w:rPr>
          <w:rFonts w:ascii="Arial" w:hAnsi="Arial" w:cs="Arial"/>
          <w:sz w:val="22"/>
          <w:szCs w:val="22"/>
        </w:rPr>
        <w:t xml:space="preserve">similar </w:t>
      </w:r>
      <w:r w:rsidR="5EA104D9" w:rsidRPr="001A4C69">
        <w:rPr>
          <w:rFonts w:ascii="Arial" w:hAnsi="Arial" w:cs="Arial"/>
          <w:sz w:val="22"/>
          <w:szCs w:val="22"/>
        </w:rPr>
        <w:t>pathways</w:t>
      </w:r>
      <w:r w:rsidR="5277404A" w:rsidRPr="001A4C69">
        <w:rPr>
          <w:rFonts w:ascii="Arial" w:hAnsi="Arial" w:cs="Arial"/>
          <w:sz w:val="22"/>
          <w:szCs w:val="22"/>
        </w:rPr>
        <w:t xml:space="preserve"> to </w:t>
      </w:r>
      <w:r w:rsidR="00F9247F" w:rsidRPr="001A4C69">
        <w:rPr>
          <w:rFonts w:ascii="Arial" w:hAnsi="Arial" w:cs="Arial"/>
          <w:sz w:val="22"/>
          <w:szCs w:val="22"/>
        </w:rPr>
        <w:t xml:space="preserve">those exhibited by </w:t>
      </w:r>
      <w:r w:rsidR="5277404A" w:rsidRPr="001A4C69">
        <w:rPr>
          <w:rFonts w:ascii="Arial" w:hAnsi="Arial" w:cs="Arial"/>
          <w:sz w:val="22"/>
          <w:szCs w:val="22"/>
        </w:rPr>
        <w:t>adult</w:t>
      </w:r>
      <w:r w:rsidR="00F9247F" w:rsidRPr="001A4C69">
        <w:rPr>
          <w:rFonts w:ascii="Arial" w:hAnsi="Arial" w:cs="Arial"/>
          <w:sz w:val="22"/>
          <w:szCs w:val="22"/>
        </w:rPr>
        <w:t>s</w:t>
      </w:r>
      <w:r w:rsidR="00401058" w:rsidRPr="001A4C69">
        <w:rPr>
          <w:rFonts w:ascii="Arial" w:hAnsi="Arial" w:cs="Arial"/>
          <w:sz w:val="22"/>
          <w:szCs w:val="22"/>
        </w:rPr>
        <w:t xml:space="preserve"> on</w:t>
      </w:r>
      <w:r w:rsidR="5277404A" w:rsidRPr="001A4C69">
        <w:rPr>
          <w:rFonts w:ascii="Arial" w:hAnsi="Arial" w:cs="Arial"/>
          <w:sz w:val="22"/>
          <w:szCs w:val="22"/>
        </w:rPr>
        <w:t xml:space="preserve"> migration</w:t>
      </w:r>
      <w:r w:rsidR="003F015B" w:rsidRPr="001A4C69">
        <w:rPr>
          <w:rFonts w:ascii="Arial" w:hAnsi="Arial" w:cs="Arial"/>
          <w:sz w:val="22"/>
          <w:szCs w:val="22"/>
        </w:rPr>
        <w:t>. However, juveniles</w:t>
      </w:r>
      <w:r w:rsidR="5EA104D9" w:rsidRPr="001A4C69">
        <w:rPr>
          <w:rFonts w:ascii="Arial" w:hAnsi="Arial" w:cs="Arial"/>
          <w:sz w:val="22"/>
          <w:szCs w:val="22"/>
        </w:rPr>
        <w:t xml:space="preserve"> may spend </w:t>
      </w:r>
      <w:r w:rsidR="163D34A3" w:rsidRPr="001A4C69">
        <w:rPr>
          <w:rFonts w:ascii="Arial" w:hAnsi="Arial" w:cs="Arial"/>
          <w:sz w:val="22"/>
          <w:szCs w:val="22"/>
        </w:rPr>
        <w:t xml:space="preserve">considerably more time in the tropical waters between breeding and non-breeding areas </w:t>
      </w:r>
      <w:r w:rsidR="5277404A" w:rsidRPr="001A4C69">
        <w:rPr>
          <w:rFonts w:ascii="Arial" w:hAnsi="Arial" w:cs="Arial"/>
          <w:sz w:val="22"/>
          <w:szCs w:val="22"/>
        </w:rPr>
        <w:t>over</w:t>
      </w:r>
      <w:r w:rsidR="4353145F" w:rsidRPr="001A4C69">
        <w:rPr>
          <w:rFonts w:ascii="Arial" w:hAnsi="Arial" w:cs="Arial"/>
          <w:sz w:val="22"/>
          <w:szCs w:val="22"/>
        </w:rPr>
        <w:t xml:space="preserve"> which adults migrate rapidly.</w:t>
      </w:r>
      <w:r w:rsidR="513BD3E3" w:rsidRPr="001A4C69">
        <w:rPr>
          <w:rFonts w:ascii="Arial" w:hAnsi="Arial" w:cs="Arial"/>
          <w:sz w:val="22"/>
          <w:szCs w:val="22"/>
        </w:rPr>
        <w:t xml:space="preserve"> Our knowledge of </w:t>
      </w:r>
      <w:r w:rsidR="00EC152A" w:rsidRPr="001A4C69">
        <w:rPr>
          <w:rFonts w:ascii="Arial" w:hAnsi="Arial" w:cs="Arial"/>
          <w:sz w:val="22"/>
          <w:szCs w:val="22"/>
        </w:rPr>
        <w:t>year-</w:t>
      </w:r>
      <w:r w:rsidR="00BF2E67" w:rsidRPr="001A4C69">
        <w:rPr>
          <w:rFonts w:ascii="Arial" w:hAnsi="Arial" w:cs="Arial"/>
          <w:sz w:val="22"/>
          <w:szCs w:val="22"/>
        </w:rPr>
        <w:t xml:space="preserve">round </w:t>
      </w:r>
      <w:r w:rsidR="513BD3E3" w:rsidRPr="001A4C69">
        <w:rPr>
          <w:rFonts w:ascii="Arial" w:hAnsi="Arial" w:cs="Arial"/>
          <w:sz w:val="22"/>
          <w:szCs w:val="22"/>
        </w:rPr>
        <w:t xml:space="preserve">movements is based on tracking </w:t>
      </w:r>
      <w:r w:rsidR="3E6E8E98" w:rsidRPr="001A4C69">
        <w:rPr>
          <w:rFonts w:ascii="Arial" w:hAnsi="Arial" w:cs="Arial"/>
          <w:sz w:val="22"/>
          <w:szCs w:val="22"/>
        </w:rPr>
        <w:t>studies, mostly using geo-location sensing (GLS) tags</w:t>
      </w:r>
      <w:r w:rsidR="60F2E5C7" w:rsidRPr="001A4C69">
        <w:rPr>
          <w:rFonts w:ascii="Arial" w:hAnsi="Arial" w:cs="Arial"/>
          <w:sz w:val="22"/>
          <w:szCs w:val="22"/>
        </w:rPr>
        <w:t>, of birds from various colonies</w:t>
      </w:r>
      <w:r w:rsidR="00455653" w:rsidRPr="001A4C69">
        <w:rPr>
          <w:rFonts w:ascii="Arial" w:hAnsi="Arial" w:cs="Arial"/>
          <w:sz w:val="22"/>
          <w:szCs w:val="22"/>
        </w:rPr>
        <w:t xml:space="preserve"> (</w:t>
      </w:r>
      <w:r w:rsidR="00A819E0" w:rsidRPr="001A4C69">
        <w:rPr>
          <w:rFonts w:ascii="Arial" w:hAnsi="Arial" w:cs="Arial"/>
          <w:sz w:val="22"/>
          <w:szCs w:val="22"/>
        </w:rPr>
        <w:t>Birdlife</w:t>
      </w:r>
      <w:r w:rsidR="00D939BF" w:rsidRPr="001A4C69">
        <w:rPr>
          <w:rFonts w:ascii="Arial" w:hAnsi="Arial" w:cs="Arial"/>
          <w:sz w:val="22"/>
          <w:szCs w:val="22"/>
        </w:rPr>
        <w:t xml:space="preserve"> 2025</w:t>
      </w:r>
      <w:r w:rsidR="00455653" w:rsidRPr="001A4C69">
        <w:rPr>
          <w:rFonts w:ascii="Arial" w:hAnsi="Arial" w:cs="Arial"/>
          <w:sz w:val="22"/>
          <w:szCs w:val="22"/>
        </w:rPr>
        <w:t>)</w:t>
      </w:r>
      <w:r w:rsidR="60F2E5C7" w:rsidRPr="001A4C69">
        <w:rPr>
          <w:rFonts w:ascii="Arial" w:hAnsi="Arial" w:cs="Arial"/>
          <w:sz w:val="22"/>
          <w:szCs w:val="22"/>
        </w:rPr>
        <w:t>.</w:t>
      </w:r>
    </w:p>
    <w:p w14:paraId="604B77EB" w14:textId="77777777" w:rsidR="00785E36" w:rsidRPr="001A4C69" w:rsidRDefault="00785E36" w:rsidP="00A85F09">
      <w:pPr>
        <w:autoSpaceDE w:val="0"/>
        <w:autoSpaceDN w:val="0"/>
        <w:adjustRightInd w:val="0"/>
        <w:jc w:val="both"/>
        <w:rPr>
          <w:rFonts w:ascii="Arial" w:hAnsi="Arial" w:cs="Arial"/>
          <w:sz w:val="22"/>
          <w:szCs w:val="22"/>
        </w:rPr>
      </w:pPr>
    </w:p>
    <w:p w14:paraId="08AEA6B4" w14:textId="593541DA" w:rsidR="009A2D4E" w:rsidRDefault="20CE2902" w:rsidP="00A85F09">
      <w:pPr>
        <w:autoSpaceDE w:val="0"/>
        <w:autoSpaceDN w:val="0"/>
        <w:adjustRightInd w:val="0"/>
        <w:jc w:val="both"/>
        <w:rPr>
          <w:rFonts w:ascii="Arial" w:hAnsi="Arial" w:cs="Arial"/>
          <w:sz w:val="21"/>
          <w:szCs w:val="21"/>
        </w:rPr>
      </w:pPr>
      <w:r w:rsidRPr="001A4C69">
        <w:rPr>
          <w:rFonts w:ascii="Arial" w:hAnsi="Arial" w:cs="Arial"/>
          <w:sz w:val="22"/>
          <w:szCs w:val="22"/>
        </w:rPr>
        <w:t xml:space="preserve">Tracking from </w:t>
      </w:r>
      <w:r w:rsidR="00E51EA5" w:rsidRPr="001A4C69">
        <w:rPr>
          <w:rFonts w:ascii="Arial" w:hAnsi="Arial" w:cs="Arial"/>
          <w:sz w:val="22"/>
          <w:szCs w:val="22"/>
        </w:rPr>
        <w:t>four</w:t>
      </w:r>
      <w:r w:rsidRPr="001A4C69">
        <w:rPr>
          <w:rFonts w:ascii="Arial" w:hAnsi="Arial" w:cs="Arial"/>
          <w:sz w:val="22"/>
          <w:szCs w:val="22"/>
        </w:rPr>
        <w:t xml:space="preserve"> breeding colonies in New Zealand </w:t>
      </w:r>
      <w:r w:rsidR="006F153D" w:rsidRPr="001A4C69">
        <w:rPr>
          <w:rFonts w:ascii="Arial" w:hAnsi="Arial" w:cs="Arial"/>
          <w:sz w:val="22"/>
          <w:szCs w:val="22"/>
        </w:rPr>
        <w:t>(</w:t>
      </w:r>
      <w:r w:rsidR="003952D1" w:rsidRPr="001A4C69">
        <w:rPr>
          <w:rFonts w:ascii="Arial" w:hAnsi="Arial" w:cs="Arial"/>
          <w:sz w:val="22"/>
          <w:szCs w:val="22"/>
        </w:rPr>
        <w:t>Fis</w:t>
      </w:r>
      <w:r w:rsidR="00084CBD" w:rsidRPr="001A4C69">
        <w:rPr>
          <w:rFonts w:ascii="Arial" w:hAnsi="Arial" w:cs="Arial"/>
          <w:sz w:val="22"/>
          <w:szCs w:val="22"/>
        </w:rPr>
        <w:t>cher et al</w:t>
      </w:r>
      <w:r w:rsidR="00BF2E67" w:rsidRPr="001A4C69">
        <w:rPr>
          <w:rFonts w:ascii="Arial" w:hAnsi="Arial" w:cs="Arial"/>
          <w:sz w:val="22"/>
          <w:szCs w:val="22"/>
        </w:rPr>
        <w:t>.</w:t>
      </w:r>
      <w:r w:rsidR="00084CBD" w:rsidRPr="001A4C69">
        <w:rPr>
          <w:rFonts w:ascii="Arial" w:hAnsi="Arial" w:cs="Arial"/>
          <w:sz w:val="22"/>
          <w:szCs w:val="22"/>
        </w:rPr>
        <w:t xml:space="preserve"> 2024</w:t>
      </w:r>
      <w:r w:rsidR="006F153D" w:rsidRPr="001A4C69">
        <w:rPr>
          <w:rFonts w:ascii="Arial" w:hAnsi="Arial" w:cs="Arial"/>
          <w:sz w:val="22"/>
          <w:szCs w:val="22"/>
        </w:rPr>
        <w:t xml:space="preserve">) </w:t>
      </w:r>
      <w:r w:rsidRPr="001A4C69">
        <w:rPr>
          <w:rFonts w:ascii="Arial" w:hAnsi="Arial" w:cs="Arial"/>
          <w:sz w:val="22"/>
          <w:szCs w:val="22"/>
        </w:rPr>
        <w:t>show</w:t>
      </w:r>
      <w:r w:rsidR="6963984B" w:rsidRPr="001A4C69">
        <w:rPr>
          <w:rFonts w:ascii="Arial" w:hAnsi="Arial" w:cs="Arial"/>
          <w:sz w:val="22"/>
          <w:szCs w:val="22"/>
        </w:rPr>
        <w:t xml:space="preserve"> a foraging </w:t>
      </w:r>
      <w:r w:rsidR="727CFD91" w:rsidRPr="001A4C69">
        <w:rPr>
          <w:rFonts w:ascii="Arial" w:hAnsi="Arial" w:cs="Arial"/>
          <w:sz w:val="22"/>
          <w:szCs w:val="22"/>
        </w:rPr>
        <w:t xml:space="preserve">range over the breeding season (Oct-Apr) centred on </w:t>
      </w:r>
      <w:r w:rsidR="24A051B1" w:rsidRPr="001A4C69">
        <w:rPr>
          <w:rFonts w:ascii="Arial" w:hAnsi="Arial" w:cs="Arial"/>
          <w:sz w:val="22"/>
          <w:szCs w:val="22"/>
        </w:rPr>
        <w:t>n</w:t>
      </w:r>
      <w:r w:rsidR="4AC9DF40" w:rsidRPr="001A4C69">
        <w:rPr>
          <w:rFonts w:ascii="Arial" w:hAnsi="Arial" w:cs="Arial"/>
          <w:sz w:val="22"/>
          <w:szCs w:val="22"/>
        </w:rPr>
        <w:t>orthern</w:t>
      </w:r>
      <w:r w:rsidR="727CFD91" w:rsidRPr="001A4C69">
        <w:rPr>
          <w:rFonts w:ascii="Arial" w:hAnsi="Arial" w:cs="Arial"/>
          <w:sz w:val="22"/>
          <w:szCs w:val="22"/>
        </w:rPr>
        <w:t xml:space="preserve"> New </w:t>
      </w:r>
      <w:r w:rsidR="360C3248" w:rsidRPr="001A4C69">
        <w:rPr>
          <w:rFonts w:ascii="Arial" w:hAnsi="Arial" w:cs="Arial"/>
          <w:sz w:val="22"/>
          <w:szCs w:val="22"/>
        </w:rPr>
        <w:t>Zealand, extending westwards over the Tasman Sea to Australian waters</w:t>
      </w:r>
      <w:r w:rsidR="6DC6A9FF" w:rsidRPr="001A4C69">
        <w:rPr>
          <w:rFonts w:ascii="Arial" w:hAnsi="Arial" w:cs="Arial"/>
          <w:sz w:val="22"/>
          <w:szCs w:val="22"/>
        </w:rPr>
        <w:t xml:space="preserve"> and eastwards to the </w:t>
      </w:r>
      <w:r w:rsidR="4D590214" w:rsidRPr="001A4C69">
        <w:rPr>
          <w:rFonts w:ascii="Arial" w:hAnsi="Arial" w:cs="Arial"/>
          <w:sz w:val="22"/>
          <w:szCs w:val="22"/>
        </w:rPr>
        <w:t xml:space="preserve">Louisville Ridge in the </w:t>
      </w:r>
      <w:r w:rsidR="63B6A2FA" w:rsidRPr="001A4C69">
        <w:rPr>
          <w:rFonts w:ascii="Arial" w:hAnsi="Arial" w:cs="Arial"/>
          <w:sz w:val="22"/>
          <w:szCs w:val="22"/>
        </w:rPr>
        <w:t>h</w:t>
      </w:r>
      <w:r w:rsidR="79AD328E" w:rsidRPr="001A4C69">
        <w:rPr>
          <w:rFonts w:ascii="Arial" w:hAnsi="Arial" w:cs="Arial"/>
          <w:sz w:val="22"/>
          <w:szCs w:val="22"/>
        </w:rPr>
        <w:t xml:space="preserve">igh </w:t>
      </w:r>
      <w:r w:rsidR="641AAC07" w:rsidRPr="001A4C69">
        <w:rPr>
          <w:rFonts w:ascii="Arial" w:hAnsi="Arial" w:cs="Arial"/>
          <w:sz w:val="22"/>
          <w:szCs w:val="22"/>
        </w:rPr>
        <w:t>s</w:t>
      </w:r>
      <w:r w:rsidR="79AD328E" w:rsidRPr="001A4C69">
        <w:rPr>
          <w:rFonts w:ascii="Arial" w:hAnsi="Arial" w:cs="Arial"/>
          <w:sz w:val="22"/>
          <w:szCs w:val="22"/>
        </w:rPr>
        <w:t>eas</w:t>
      </w:r>
      <w:r w:rsidR="4D590214" w:rsidRPr="001A4C69">
        <w:rPr>
          <w:rFonts w:ascii="Arial" w:hAnsi="Arial" w:cs="Arial"/>
          <w:sz w:val="22"/>
          <w:szCs w:val="22"/>
        </w:rPr>
        <w:t xml:space="preserve"> of the South Pacific </w:t>
      </w:r>
      <w:r w:rsidR="4741E5DA" w:rsidRPr="001A4C69">
        <w:rPr>
          <w:rFonts w:ascii="Arial" w:hAnsi="Arial" w:cs="Arial"/>
          <w:sz w:val="22"/>
          <w:szCs w:val="22"/>
        </w:rPr>
        <w:t xml:space="preserve">Ocean </w:t>
      </w:r>
      <w:r w:rsidR="4D590214" w:rsidRPr="001A4C69">
        <w:rPr>
          <w:rFonts w:ascii="Arial" w:hAnsi="Arial" w:cs="Arial"/>
          <w:sz w:val="22"/>
          <w:szCs w:val="22"/>
        </w:rPr>
        <w:t>(Fig</w:t>
      </w:r>
      <w:r w:rsidR="00252F2E" w:rsidRPr="001A4C69">
        <w:rPr>
          <w:rFonts w:ascii="Arial" w:hAnsi="Arial" w:cs="Arial"/>
          <w:sz w:val="22"/>
          <w:szCs w:val="22"/>
        </w:rPr>
        <w:t>ure</w:t>
      </w:r>
      <w:r w:rsidR="4D590214" w:rsidRPr="001A4C69">
        <w:rPr>
          <w:rFonts w:ascii="Arial" w:hAnsi="Arial" w:cs="Arial"/>
          <w:sz w:val="22"/>
          <w:szCs w:val="22"/>
        </w:rPr>
        <w:t xml:space="preserve"> 1). </w:t>
      </w:r>
      <w:r w:rsidR="724CE109" w:rsidRPr="001A4C69">
        <w:rPr>
          <w:rFonts w:ascii="Arial" w:hAnsi="Arial" w:cs="Arial"/>
          <w:sz w:val="22"/>
          <w:szCs w:val="22"/>
        </w:rPr>
        <w:t xml:space="preserve">Their non-breeding distribution </w:t>
      </w:r>
      <w:r w:rsidR="75A75F66" w:rsidRPr="001A4C69">
        <w:rPr>
          <w:rFonts w:ascii="Arial" w:hAnsi="Arial" w:cs="Arial"/>
          <w:sz w:val="22"/>
          <w:szCs w:val="22"/>
        </w:rPr>
        <w:t xml:space="preserve">(May-Sept) </w:t>
      </w:r>
      <w:r w:rsidR="724CE109" w:rsidRPr="001A4C69">
        <w:rPr>
          <w:rFonts w:ascii="Arial" w:hAnsi="Arial" w:cs="Arial"/>
          <w:sz w:val="22"/>
          <w:szCs w:val="22"/>
        </w:rPr>
        <w:t xml:space="preserve">is highly centred on waters to the </w:t>
      </w:r>
      <w:r w:rsidR="0261AC89" w:rsidRPr="001A4C69">
        <w:rPr>
          <w:rFonts w:ascii="Arial" w:hAnsi="Arial" w:cs="Arial"/>
          <w:sz w:val="22"/>
          <w:szCs w:val="22"/>
        </w:rPr>
        <w:t>e</w:t>
      </w:r>
      <w:r w:rsidR="1F6CAE41" w:rsidRPr="001A4C69">
        <w:rPr>
          <w:rFonts w:ascii="Arial" w:hAnsi="Arial" w:cs="Arial"/>
          <w:sz w:val="22"/>
          <w:szCs w:val="22"/>
        </w:rPr>
        <w:t>ast</w:t>
      </w:r>
      <w:r w:rsidR="724CE109" w:rsidRPr="001A4C69">
        <w:rPr>
          <w:rFonts w:ascii="Arial" w:hAnsi="Arial" w:cs="Arial"/>
          <w:sz w:val="22"/>
          <w:szCs w:val="22"/>
        </w:rPr>
        <w:t xml:space="preserve"> of Japan, both in Japanese waters and the </w:t>
      </w:r>
      <w:r w:rsidR="00CB2A27" w:rsidRPr="001A4C69">
        <w:rPr>
          <w:rFonts w:ascii="Arial" w:hAnsi="Arial" w:cs="Arial"/>
          <w:sz w:val="22"/>
          <w:szCs w:val="22"/>
        </w:rPr>
        <w:t>h</w:t>
      </w:r>
      <w:r w:rsidR="724CE109" w:rsidRPr="001A4C69">
        <w:rPr>
          <w:rFonts w:ascii="Arial" w:hAnsi="Arial" w:cs="Arial"/>
          <w:sz w:val="22"/>
          <w:szCs w:val="22"/>
        </w:rPr>
        <w:t xml:space="preserve">igh </w:t>
      </w:r>
      <w:r w:rsidR="00CB2A27" w:rsidRPr="001A4C69">
        <w:rPr>
          <w:rFonts w:ascii="Arial" w:hAnsi="Arial" w:cs="Arial"/>
          <w:sz w:val="22"/>
          <w:szCs w:val="22"/>
        </w:rPr>
        <w:t>s</w:t>
      </w:r>
      <w:r w:rsidR="724CE109" w:rsidRPr="001A4C69">
        <w:rPr>
          <w:rFonts w:ascii="Arial" w:hAnsi="Arial" w:cs="Arial"/>
          <w:sz w:val="22"/>
          <w:szCs w:val="22"/>
        </w:rPr>
        <w:t>eas (Fig</w:t>
      </w:r>
      <w:r w:rsidR="000E7DBD" w:rsidRPr="001A4C69">
        <w:rPr>
          <w:rFonts w:ascii="Arial" w:hAnsi="Arial" w:cs="Arial"/>
          <w:sz w:val="22"/>
          <w:szCs w:val="22"/>
        </w:rPr>
        <w:t>ure</w:t>
      </w:r>
      <w:r w:rsidR="724CE109" w:rsidRPr="001A4C69">
        <w:rPr>
          <w:rFonts w:ascii="Arial" w:hAnsi="Arial" w:cs="Arial"/>
          <w:sz w:val="22"/>
          <w:szCs w:val="22"/>
        </w:rPr>
        <w:t xml:space="preserve"> </w:t>
      </w:r>
      <w:r w:rsidR="00783519" w:rsidRPr="001A4C69">
        <w:rPr>
          <w:rFonts w:ascii="Arial" w:hAnsi="Arial" w:cs="Arial"/>
          <w:sz w:val="22"/>
          <w:szCs w:val="22"/>
        </w:rPr>
        <w:t>1</w:t>
      </w:r>
      <w:r w:rsidR="724CE109" w:rsidRPr="001A4C69">
        <w:rPr>
          <w:rFonts w:ascii="Arial" w:hAnsi="Arial" w:cs="Arial"/>
          <w:sz w:val="22"/>
          <w:szCs w:val="22"/>
        </w:rPr>
        <w:t xml:space="preserve">). </w:t>
      </w:r>
      <w:r w:rsidR="4D89D9C1" w:rsidRPr="001A4C69">
        <w:rPr>
          <w:rFonts w:ascii="Arial" w:hAnsi="Arial" w:cs="Arial"/>
          <w:sz w:val="22"/>
          <w:szCs w:val="22"/>
        </w:rPr>
        <w:t xml:space="preserve">The migratory </w:t>
      </w:r>
      <w:r w:rsidR="13493B11" w:rsidRPr="001A4C69">
        <w:rPr>
          <w:rFonts w:ascii="Arial" w:hAnsi="Arial" w:cs="Arial"/>
          <w:sz w:val="22"/>
          <w:szCs w:val="22"/>
        </w:rPr>
        <w:t>pathway cross</w:t>
      </w:r>
      <w:r w:rsidR="008C5369" w:rsidRPr="001A4C69">
        <w:rPr>
          <w:rFonts w:ascii="Arial" w:hAnsi="Arial" w:cs="Arial"/>
          <w:sz w:val="22"/>
          <w:szCs w:val="22"/>
        </w:rPr>
        <w:t>es</w:t>
      </w:r>
      <w:r w:rsidR="13493B11" w:rsidRPr="001A4C69">
        <w:rPr>
          <w:rFonts w:ascii="Arial" w:hAnsi="Arial" w:cs="Arial"/>
          <w:sz w:val="22"/>
          <w:szCs w:val="22"/>
        </w:rPr>
        <w:t xml:space="preserve"> the waters of numerous </w:t>
      </w:r>
      <w:r w:rsidR="5704A0FD" w:rsidRPr="001A4C69">
        <w:rPr>
          <w:rFonts w:ascii="Arial" w:hAnsi="Arial" w:cs="Arial"/>
          <w:sz w:val="22"/>
          <w:szCs w:val="22"/>
        </w:rPr>
        <w:t>i</w:t>
      </w:r>
      <w:r w:rsidR="0931CED3" w:rsidRPr="001A4C69">
        <w:rPr>
          <w:rFonts w:ascii="Arial" w:hAnsi="Arial" w:cs="Arial"/>
          <w:sz w:val="22"/>
          <w:szCs w:val="22"/>
        </w:rPr>
        <w:t xml:space="preserve">sland </w:t>
      </w:r>
      <w:r w:rsidR="60C57528" w:rsidRPr="001A4C69">
        <w:rPr>
          <w:rFonts w:ascii="Arial" w:hAnsi="Arial" w:cs="Arial"/>
          <w:sz w:val="22"/>
          <w:szCs w:val="22"/>
        </w:rPr>
        <w:t>s</w:t>
      </w:r>
      <w:r w:rsidR="0931CED3" w:rsidRPr="001A4C69">
        <w:rPr>
          <w:rFonts w:ascii="Arial" w:hAnsi="Arial" w:cs="Arial"/>
          <w:sz w:val="22"/>
          <w:szCs w:val="22"/>
        </w:rPr>
        <w:t xml:space="preserve">tates of the </w:t>
      </w:r>
      <w:r w:rsidR="000E7DBD" w:rsidRPr="001A4C69">
        <w:rPr>
          <w:rFonts w:ascii="Arial" w:hAnsi="Arial" w:cs="Arial"/>
          <w:sz w:val="22"/>
          <w:szCs w:val="22"/>
        </w:rPr>
        <w:t xml:space="preserve">western and central </w:t>
      </w:r>
      <w:r w:rsidR="0931CED3" w:rsidRPr="001A4C69">
        <w:rPr>
          <w:rFonts w:ascii="Arial" w:hAnsi="Arial" w:cs="Arial"/>
          <w:sz w:val="22"/>
          <w:szCs w:val="22"/>
        </w:rPr>
        <w:t>Pacific.</w:t>
      </w:r>
    </w:p>
    <w:p w14:paraId="40DD28D0" w14:textId="352ECCD3" w:rsidR="00E52E78" w:rsidRDefault="00E52E78" w:rsidP="00A045E9">
      <w:pPr>
        <w:autoSpaceDE w:val="0"/>
        <w:autoSpaceDN w:val="0"/>
        <w:adjustRightInd w:val="0"/>
        <w:rPr>
          <w:rFonts w:ascii="Arial" w:hAnsi="Arial" w:cs="Arial"/>
          <w:sz w:val="21"/>
          <w:szCs w:val="21"/>
        </w:rPr>
      </w:pPr>
    </w:p>
    <w:p w14:paraId="467A592B" w14:textId="3E8E8E65" w:rsidR="00E52E78" w:rsidRDefault="00E52E78" w:rsidP="00A045E9">
      <w:pPr>
        <w:autoSpaceDE w:val="0"/>
        <w:autoSpaceDN w:val="0"/>
        <w:adjustRightInd w:val="0"/>
        <w:rPr>
          <w:rFonts w:ascii="Arial" w:hAnsi="Arial" w:cs="Arial"/>
          <w:sz w:val="21"/>
          <w:szCs w:val="21"/>
        </w:rPr>
      </w:pPr>
    </w:p>
    <w:p w14:paraId="79DBF0A7" w14:textId="051C6CD1" w:rsidR="009A2D4E" w:rsidRDefault="00F418FA" w:rsidP="00A045E9">
      <w:pPr>
        <w:autoSpaceDE w:val="0"/>
        <w:autoSpaceDN w:val="0"/>
        <w:adjustRightInd w:val="0"/>
        <w:rPr>
          <w:rFonts w:ascii="Arial" w:hAnsi="Arial" w:cs="Arial"/>
          <w:sz w:val="21"/>
          <w:szCs w:val="21"/>
        </w:rPr>
      </w:pPr>
      <w:r w:rsidRPr="00F418FA">
        <w:rPr>
          <w:rFonts w:ascii="Arial" w:hAnsi="Arial" w:cs="Arial"/>
          <w:noProof/>
          <w:sz w:val="21"/>
          <w:szCs w:val="21"/>
        </w:rPr>
        <w:lastRenderedPageBreak/>
        <w:drawing>
          <wp:anchor distT="0" distB="0" distL="114300" distR="114300" simplePos="0" relativeHeight="251658240" behindDoc="0" locked="0" layoutInCell="1" allowOverlap="1" wp14:anchorId="67897F2D" wp14:editId="294CB651">
            <wp:simplePos x="0" y="0"/>
            <wp:positionH relativeFrom="column">
              <wp:posOffset>5043170</wp:posOffset>
            </wp:positionH>
            <wp:positionV relativeFrom="paragraph">
              <wp:posOffset>90170</wp:posOffset>
            </wp:positionV>
            <wp:extent cx="976530" cy="1352550"/>
            <wp:effectExtent l="0" t="0" r="0" b="0"/>
            <wp:wrapNone/>
            <wp:docPr id="5742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7501" name=""/>
                    <pic:cNvPicPr/>
                  </pic:nvPicPr>
                  <pic:blipFill>
                    <a:blip r:embed="rId13"/>
                    <a:stretch>
                      <a:fillRect/>
                    </a:stretch>
                  </pic:blipFill>
                  <pic:spPr>
                    <a:xfrm>
                      <a:off x="0" y="0"/>
                      <a:ext cx="976530" cy="1352550"/>
                    </a:xfrm>
                    <a:prstGeom prst="rect">
                      <a:avLst/>
                    </a:prstGeom>
                  </pic:spPr>
                </pic:pic>
              </a:graphicData>
            </a:graphic>
            <wp14:sizeRelH relativeFrom="page">
              <wp14:pctWidth>0</wp14:pctWidth>
            </wp14:sizeRelH>
            <wp14:sizeRelV relativeFrom="page">
              <wp14:pctHeight>0</wp14:pctHeight>
            </wp14:sizeRelV>
          </wp:anchor>
        </w:drawing>
      </w:r>
      <w:r w:rsidR="00037951" w:rsidRPr="00037951">
        <w:rPr>
          <w:rFonts w:ascii="Arial" w:hAnsi="Arial" w:cs="Arial"/>
          <w:noProof/>
          <w:sz w:val="21"/>
          <w:szCs w:val="21"/>
        </w:rPr>
        <w:drawing>
          <wp:inline distT="0" distB="0" distL="0" distR="0" wp14:anchorId="322529BE" wp14:editId="46F8EB13">
            <wp:extent cx="3035300" cy="3310925"/>
            <wp:effectExtent l="0" t="0" r="0" b="3810"/>
            <wp:docPr id="193576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6445" name=""/>
                    <pic:cNvPicPr/>
                  </pic:nvPicPr>
                  <pic:blipFill>
                    <a:blip r:embed="rId14"/>
                    <a:stretch>
                      <a:fillRect/>
                    </a:stretch>
                  </pic:blipFill>
                  <pic:spPr>
                    <a:xfrm>
                      <a:off x="0" y="0"/>
                      <a:ext cx="3046415" cy="3323049"/>
                    </a:xfrm>
                    <a:prstGeom prst="rect">
                      <a:avLst/>
                    </a:prstGeom>
                  </pic:spPr>
                </pic:pic>
              </a:graphicData>
            </a:graphic>
          </wp:inline>
        </w:drawing>
      </w:r>
      <w:r w:rsidR="00901501">
        <w:rPr>
          <w:rFonts w:ascii="Arial" w:hAnsi="Arial" w:cs="Arial"/>
          <w:sz w:val="21"/>
          <w:szCs w:val="21"/>
        </w:rPr>
        <w:t xml:space="preserve"> </w:t>
      </w:r>
      <w:r w:rsidR="00901501" w:rsidRPr="00901501">
        <w:rPr>
          <w:rFonts w:ascii="Arial" w:hAnsi="Arial" w:cs="Arial"/>
          <w:noProof/>
          <w:sz w:val="21"/>
          <w:szCs w:val="21"/>
        </w:rPr>
        <w:drawing>
          <wp:inline distT="0" distB="0" distL="0" distR="0" wp14:anchorId="755AD174" wp14:editId="7C8AF748">
            <wp:extent cx="3059258" cy="3321050"/>
            <wp:effectExtent l="0" t="0" r="8255" b="0"/>
            <wp:docPr id="71894800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48007" name="Picture 1" descr="A map of the world&#10;&#10;AI-generated content may be incorrect."/>
                    <pic:cNvPicPr/>
                  </pic:nvPicPr>
                  <pic:blipFill>
                    <a:blip r:embed="rId15"/>
                    <a:stretch>
                      <a:fillRect/>
                    </a:stretch>
                  </pic:blipFill>
                  <pic:spPr>
                    <a:xfrm>
                      <a:off x="0" y="0"/>
                      <a:ext cx="3075132" cy="3338283"/>
                    </a:xfrm>
                    <a:prstGeom prst="rect">
                      <a:avLst/>
                    </a:prstGeom>
                  </pic:spPr>
                </pic:pic>
              </a:graphicData>
            </a:graphic>
          </wp:inline>
        </w:drawing>
      </w:r>
    </w:p>
    <w:p w14:paraId="36E7E70B" w14:textId="78644FEB" w:rsidR="009A2D4E" w:rsidRPr="000E70D1" w:rsidRDefault="649F43CF" w:rsidP="00A045E9">
      <w:pPr>
        <w:autoSpaceDE w:val="0"/>
        <w:autoSpaceDN w:val="0"/>
        <w:adjustRightInd w:val="0"/>
        <w:rPr>
          <w:rFonts w:ascii="Arial" w:hAnsi="Arial" w:cs="Arial"/>
          <w:sz w:val="18"/>
          <w:szCs w:val="18"/>
        </w:rPr>
      </w:pPr>
      <w:r w:rsidRPr="000E70D1">
        <w:rPr>
          <w:rFonts w:ascii="Arial" w:hAnsi="Arial" w:cs="Arial"/>
          <w:sz w:val="18"/>
          <w:szCs w:val="18"/>
        </w:rPr>
        <w:t>Fig</w:t>
      </w:r>
      <w:r w:rsidR="00C52DE6" w:rsidRPr="000E70D1">
        <w:rPr>
          <w:rFonts w:ascii="Arial" w:hAnsi="Arial" w:cs="Arial"/>
          <w:sz w:val="18"/>
          <w:szCs w:val="18"/>
        </w:rPr>
        <w:t>ure</w:t>
      </w:r>
      <w:r w:rsidRPr="000E70D1">
        <w:rPr>
          <w:rFonts w:ascii="Arial" w:hAnsi="Arial" w:cs="Arial"/>
          <w:sz w:val="18"/>
          <w:szCs w:val="18"/>
        </w:rPr>
        <w:t xml:space="preserve"> 1: </w:t>
      </w:r>
      <w:r w:rsidR="00F418FA" w:rsidRPr="000E70D1">
        <w:rPr>
          <w:rFonts w:ascii="Arial" w:hAnsi="Arial" w:cs="Arial"/>
          <w:sz w:val="18"/>
          <w:szCs w:val="18"/>
        </w:rPr>
        <w:t>Example year-round tracks of</w:t>
      </w:r>
      <w:r w:rsidR="0B49B09B" w:rsidRPr="000E70D1">
        <w:rPr>
          <w:rFonts w:ascii="Arial" w:hAnsi="Arial" w:cs="Arial"/>
          <w:sz w:val="18"/>
          <w:szCs w:val="18"/>
        </w:rPr>
        <w:t xml:space="preserve"> </w:t>
      </w:r>
      <w:r w:rsidR="00E55F1B">
        <w:rPr>
          <w:rFonts w:ascii="Arial" w:hAnsi="Arial" w:cs="Arial"/>
          <w:sz w:val="18"/>
          <w:szCs w:val="18"/>
        </w:rPr>
        <w:t>f</w:t>
      </w:r>
      <w:r w:rsidR="00C112B7" w:rsidRPr="000E70D1">
        <w:rPr>
          <w:rFonts w:ascii="Arial" w:hAnsi="Arial" w:cs="Arial"/>
          <w:sz w:val="18"/>
          <w:szCs w:val="18"/>
        </w:rPr>
        <w:t xml:space="preserve">lesh-footed </w:t>
      </w:r>
      <w:r w:rsidR="00E55F1B">
        <w:rPr>
          <w:rFonts w:ascii="Arial" w:hAnsi="Arial" w:cs="Arial"/>
          <w:sz w:val="18"/>
          <w:szCs w:val="18"/>
        </w:rPr>
        <w:t>s</w:t>
      </w:r>
      <w:r w:rsidR="00C112B7" w:rsidRPr="000E70D1">
        <w:rPr>
          <w:rFonts w:ascii="Arial" w:hAnsi="Arial" w:cs="Arial"/>
          <w:sz w:val="18"/>
          <w:szCs w:val="18"/>
        </w:rPr>
        <w:t xml:space="preserve">hearwaters from </w:t>
      </w:r>
      <w:r w:rsidR="00DC692F" w:rsidRPr="000E70D1">
        <w:rPr>
          <w:rFonts w:ascii="Arial" w:hAnsi="Arial" w:cs="Arial"/>
          <w:sz w:val="18"/>
          <w:szCs w:val="18"/>
        </w:rPr>
        <w:t>New Zealand colonies</w:t>
      </w:r>
      <w:r w:rsidR="00D049B9" w:rsidRPr="000E70D1">
        <w:rPr>
          <w:rFonts w:ascii="Arial" w:hAnsi="Arial" w:cs="Arial"/>
          <w:sz w:val="18"/>
          <w:szCs w:val="18"/>
        </w:rPr>
        <w:t xml:space="preserve"> </w:t>
      </w:r>
      <w:r w:rsidR="003A691A" w:rsidRPr="000E70D1">
        <w:rPr>
          <w:rFonts w:ascii="Arial" w:hAnsi="Arial" w:cs="Arial"/>
          <w:sz w:val="18"/>
          <w:szCs w:val="18"/>
        </w:rPr>
        <w:t>showing their breeding and non-breeding areas together with migratory pathways</w:t>
      </w:r>
      <w:r w:rsidR="00FE7E82" w:rsidRPr="000E70D1">
        <w:rPr>
          <w:rFonts w:ascii="Arial" w:hAnsi="Arial" w:cs="Arial"/>
          <w:sz w:val="18"/>
          <w:szCs w:val="18"/>
        </w:rPr>
        <w:t>. Locations are colour</w:t>
      </w:r>
      <w:r w:rsidR="00252F2E">
        <w:rPr>
          <w:rFonts w:ascii="Arial" w:hAnsi="Arial" w:cs="Arial"/>
          <w:sz w:val="18"/>
          <w:szCs w:val="18"/>
        </w:rPr>
        <w:t>-</w:t>
      </w:r>
      <w:r w:rsidR="00FE7E82" w:rsidRPr="000E70D1">
        <w:rPr>
          <w:rFonts w:ascii="Arial" w:hAnsi="Arial" w:cs="Arial"/>
          <w:sz w:val="18"/>
          <w:szCs w:val="18"/>
        </w:rPr>
        <w:t>coded by mont</w:t>
      </w:r>
      <w:r w:rsidR="00C52DE6" w:rsidRPr="000E70D1">
        <w:rPr>
          <w:rFonts w:ascii="Arial" w:hAnsi="Arial" w:cs="Arial"/>
          <w:sz w:val="18"/>
          <w:szCs w:val="18"/>
        </w:rPr>
        <w:t>h</w:t>
      </w:r>
      <w:r w:rsidR="00084CBD" w:rsidRPr="000E70D1">
        <w:rPr>
          <w:rFonts w:ascii="Arial" w:hAnsi="Arial" w:cs="Arial"/>
          <w:sz w:val="18"/>
          <w:szCs w:val="18"/>
        </w:rPr>
        <w:t>.</w:t>
      </w:r>
    </w:p>
    <w:p w14:paraId="6D8CAD84" w14:textId="77777777" w:rsidR="00A85F09" w:rsidRDefault="00A85F09" w:rsidP="00A045E9">
      <w:pPr>
        <w:autoSpaceDE w:val="0"/>
        <w:autoSpaceDN w:val="0"/>
        <w:adjustRightInd w:val="0"/>
        <w:rPr>
          <w:rFonts w:ascii="Arial" w:hAnsi="Arial" w:cs="Arial"/>
          <w:sz w:val="22"/>
          <w:szCs w:val="22"/>
        </w:rPr>
      </w:pPr>
    </w:p>
    <w:p w14:paraId="535693F8" w14:textId="711C80F8" w:rsidR="00EB0D8A" w:rsidRPr="001A4C69" w:rsidRDefault="00AC714F" w:rsidP="00A85F09">
      <w:pPr>
        <w:autoSpaceDE w:val="0"/>
        <w:autoSpaceDN w:val="0"/>
        <w:adjustRightInd w:val="0"/>
        <w:jc w:val="both"/>
        <w:rPr>
          <w:rFonts w:ascii="Arial" w:hAnsi="Arial" w:cs="Arial"/>
          <w:sz w:val="22"/>
          <w:szCs w:val="22"/>
        </w:rPr>
      </w:pPr>
      <w:r w:rsidRPr="001A4C69">
        <w:rPr>
          <w:rFonts w:ascii="Arial" w:hAnsi="Arial" w:cs="Arial"/>
          <w:sz w:val="22"/>
          <w:szCs w:val="22"/>
        </w:rPr>
        <w:t>Movements of b</w:t>
      </w:r>
      <w:r w:rsidR="006A769B" w:rsidRPr="001A4C69">
        <w:rPr>
          <w:rFonts w:ascii="Arial" w:hAnsi="Arial" w:cs="Arial"/>
          <w:sz w:val="22"/>
          <w:szCs w:val="22"/>
        </w:rPr>
        <w:t xml:space="preserve">irds breeding on Lord Howe Island broadly </w:t>
      </w:r>
      <w:r w:rsidR="001E17A7" w:rsidRPr="001A4C69">
        <w:rPr>
          <w:rFonts w:ascii="Arial" w:hAnsi="Arial" w:cs="Arial"/>
          <w:sz w:val="22"/>
          <w:szCs w:val="22"/>
        </w:rPr>
        <w:t>mirror</w:t>
      </w:r>
      <w:r w:rsidR="006A769B" w:rsidRPr="001A4C69">
        <w:rPr>
          <w:rFonts w:ascii="Arial" w:hAnsi="Arial" w:cs="Arial"/>
          <w:sz w:val="22"/>
          <w:szCs w:val="22"/>
        </w:rPr>
        <w:t xml:space="preserve"> the </w:t>
      </w:r>
      <w:r w:rsidR="00B2437F" w:rsidRPr="001A4C69">
        <w:rPr>
          <w:rFonts w:ascii="Arial" w:hAnsi="Arial" w:cs="Arial"/>
          <w:sz w:val="22"/>
          <w:szCs w:val="22"/>
        </w:rPr>
        <w:t>migratory pathway o</w:t>
      </w:r>
      <w:r w:rsidR="00786AB5" w:rsidRPr="001A4C69">
        <w:rPr>
          <w:rFonts w:ascii="Arial" w:hAnsi="Arial" w:cs="Arial"/>
          <w:sz w:val="22"/>
          <w:szCs w:val="22"/>
        </w:rPr>
        <w:t>f</w:t>
      </w:r>
      <w:r w:rsidR="00B2437F" w:rsidRPr="001A4C69">
        <w:rPr>
          <w:rFonts w:ascii="Arial" w:hAnsi="Arial" w:cs="Arial"/>
          <w:sz w:val="22"/>
          <w:szCs w:val="22"/>
        </w:rPr>
        <w:t xml:space="preserve"> New Zealand colonies.</w:t>
      </w:r>
      <w:r w:rsidR="00AF18D2" w:rsidRPr="001A4C69">
        <w:rPr>
          <w:rFonts w:ascii="Arial" w:hAnsi="Arial" w:cs="Arial"/>
          <w:sz w:val="22"/>
          <w:szCs w:val="22"/>
        </w:rPr>
        <w:t xml:space="preserve"> Birds tracked from Lord Howe Island </w:t>
      </w:r>
      <w:r w:rsidR="00ED257A" w:rsidRPr="001A4C69">
        <w:rPr>
          <w:rFonts w:ascii="Arial" w:hAnsi="Arial" w:cs="Arial"/>
          <w:sz w:val="22"/>
          <w:szCs w:val="22"/>
        </w:rPr>
        <w:t xml:space="preserve">migrated to the north-west Pacific Ocean, with approximately 70% wintering to the east of Japan in the </w:t>
      </w:r>
      <w:proofErr w:type="spellStart"/>
      <w:r w:rsidR="00ED257A" w:rsidRPr="001A4C69">
        <w:rPr>
          <w:rFonts w:ascii="Arial" w:hAnsi="Arial" w:cs="Arial"/>
          <w:sz w:val="22"/>
          <w:szCs w:val="22"/>
        </w:rPr>
        <w:t>Kurashio</w:t>
      </w:r>
      <w:proofErr w:type="spellEnd"/>
      <w:r w:rsidR="00ED257A" w:rsidRPr="001A4C69">
        <w:rPr>
          <w:rFonts w:ascii="Arial" w:hAnsi="Arial" w:cs="Arial"/>
          <w:sz w:val="22"/>
          <w:szCs w:val="22"/>
        </w:rPr>
        <w:t xml:space="preserve"> and </w:t>
      </w:r>
      <w:proofErr w:type="spellStart"/>
      <w:r w:rsidR="00ED257A" w:rsidRPr="001A4C69">
        <w:rPr>
          <w:rFonts w:ascii="Arial" w:hAnsi="Arial" w:cs="Arial"/>
          <w:sz w:val="22"/>
          <w:szCs w:val="22"/>
        </w:rPr>
        <w:t>Oyashio</w:t>
      </w:r>
      <w:proofErr w:type="spellEnd"/>
      <w:r w:rsidR="00ED257A" w:rsidRPr="001A4C69">
        <w:rPr>
          <w:rFonts w:ascii="Arial" w:hAnsi="Arial" w:cs="Arial"/>
          <w:sz w:val="22"/>
          <w:szCs w:val="22"/>
        </w:rPr>
        <w:t xml:space="preserve"> currents, around the Bonin Islands in the north Philippine Sea, or in the eastern Sea of Japan</w:t>
      </w:r>
      <w:r w:rsidR="00D65A63" w:rsidRPr="001A4C69">
        <w:rPr>
          <w:rFonts w:ascii="Arial" w:hAnsi="Arial" w:cs="Arial"/>
          <w:sz w:val="22"/>
          <w:szCs w:val="22"/>
        </w:rPr>
        <w:t xml:space="preserve"> (Re</w:t>
      </w:r>
      <w:r w:rsidR="00FD7D7F" w:rsidRPr="001A4C69">
        <w:rPr>
          <w:rFonts w:ascii="Arial" w:hAnsi="Arial" w:cs="Arial"/>
          <w:sz w:val="22"/>
          <w:szCs w:val="22"/>
        </w:rPr>
        <w:t>i</w:t>
      </w:r>
      <w:r w:rsidR="00D65A63" w:rsidRPr="001A4C69">
        <w:rPr>
          <w:rFonts w:ascii="Arial" w:hAnsi="Arial" w:cs="Arial"/>
          <w:sz w:val="22"/>
          <w:szCs w:val="22"/>
        </w:rPr>
        <w:t>d et al. 2013</w:t>
      </w:r>
      <w:r w:rsidR="00D67F27" w:rsidRPr="001A4C69">
        <w:rPr>
          <w:rFonts w:ascii="Arial" w:hAnsi="Arial" w:cs="Arial"/>
          <w:sz w:val="22"/>
          <w:szCs w:val="22"/>
        </w:rPr>
        <w:t>a</w:t>
      </w:r>
      <w:r w:rsidR="00D65A63" w:rsidRPr="001A4C69">
        <w:rPr>
          <w:rFonts w:ascii="Arial" w:hAnsi="Arial" w:cs="Arial"/>
          <w:sz w:val="22"/>
          <w:szCs w:val="22"/>
        </w:rPr>
        <w:t>)</w:t>
      </w:r>
      <w:r w:rsidR="00ED257A" w:rsidRPr="001A4C69">
        <w:rPr>
          <w:rFonts w:ascii="Arial" w:hAnsi="Arial" w:cs="Arial"/>
          <w:sz w:val="22"/>
          <w:szCs w:val="22"/>
        </w:rPr>
        <w:t>. Others spent a varying amount of time in the Yellow and East China seas, or in the western Sea of Japan</w:t>
      </w:r>
      <w:r w:rsidR="00A82E61" w:rsidRPr="001A4C69">
        <w:rPr>
          <w:rFonts w:ascii="Arial" w:hAnsi="Arial" w:cs="Arial"/>
          <w:sz w:val="22"/>
          <w:szCs w:val="22"/>
        </w:rPr>
        <w:t xml:space="preserve"> (Reid et al. 2013</w:t>
      </w:r>
      <w:r w:rsidR="00030163" w:rsidRPr="001A4C69">
        <w:rPr>
          <w:rFonts w:ascii="Arial" w:hAnsi="Arial" w:cs="Arial"/>
          <w:sz w:val="22"/>
          <w:szCs w:val="22"/>
        </w:rPr>
        <w:t>a</w:t>
      </w:r>
      <w:r w:rsidR="00A82E61" w:rsidRPr="001A4C69">
        <w:rPr>
          <w:rFonts w:ascii="Arial" w:hAnsi="Arial" w:cs="Arial"/>
          <w:sz w:val="22"/>
          <w:szCs w:val="22"/>
        </w:rPr>
        <w:t>)</w:t>
      </w:r>
      <w:r w:rsidR="00ED257A" w:rsidRPr="001A4C69">
        <w:rPr>
          <w:rFonts w:ascii="Arial" w:hAnsi="Arial" w:cs="Arial"/>
          <w:sz w:val="22"/>
          <w:szCs w:val="22"/>
        </w:rPr>
        <w:t>.</w:t>
      </w:r>
      <w:r w:rsidR="00B2437F" w:rsidRPr="001A4C69">
        <w:rPr>
          <w:rFonts w:ascii="Arial" w:hAnsi="Arial" w:cs="Arial"/>
          <w:sz w:val="22"/>
          <w:szCs w:val="22"/>
        </w:rPr>
        <w:t xml:space="preserve"> </w:t>
      </w:r>
      <w:r w:rsidR="009C181D" w:rsidRPr="001A4C69">
        <w:rPr>
          <w:rFonts w:ascii="Arial" w:hAnsi="Arial" w:cs="Arial"/>
          <w:sz w:val="22"/>
          <w:szCs w:val="22"/>
        </w:rPr>
        <w:t>During the breeding season</w:t>
      </w:r>
      <w:r w:rsidR="00252F2E" w:rsidRPr="001A4C69">
        <w:rPr>
          <w:rFonts w:ascii="Arial" w:hAnsi="Arial" w:cs="Arial"/>
          <w:sz w:val="22"/>
          <w:szCs w:val="22"/>
        </w:rPr>
        <w:t>,</w:t>
      </w:r>
      <w:r w:rsidR="009C181D" w:rsidRPr="001A4C69">
        <w:rPr>
          <w:rFonts w:ascii="Arial" w:hAnsi="Arial" w:cs="Arial"/>
          <w:sz w:val="22"/>
          <w:szCs w:val="22"/>
        </w:rPr>
        <w:t xml:space="preserve"> Lord Howe Island breeding birds forage in eastern Australian waters where they are primarily confined within the jurisdictional Australian Fishing Zone. Foraging is strongly associated with sea-surface temperatures exceeding 24° C (Thalmann et al. 2009).</w:t>
      </w:r>
    </w:p>
    <w:p w14:paraId="4868AE43" w14:textId="77777777" w:rsidR="00EB0D8A" w:rsidRPr="001A4C69" w:rsidRDefault="00EB0D8A" w:rsidP="00A045E9">
      <w:pPr>
        <w:autoSpaceDE w:val="0"/>
        <w:autoSpaceDN w:val="0"/>
        <w:adjustRightInd w:val="0"/>
        <w:rPr>
          <w:rFonts w:ascii="Arial" w:hAnsi="Arial" w:cs="Arial"/>
          <w:sz w:val="22"/>
          <w:szCs w:val="22"/>
        </w:rPr>
      </w:pPr>
    </w:p>
    <w:p w14:paraId="076FF705" w14:textId="22136C0E" w:rsidR="00AA0BE3" w:rsidRPr="001A4C69" w:rsidRDefault="00314AF3" w:rsidP="00A85F09">
      <w:pPr>
        <w:autoSpaceDE w:val="0"/>
        <w:autoSpaceDN w:val="0"/>
        <w:adjustRightInd w:val="0"/>
        <w:jc w:val="both"/>
        <w:rPr>
          <w:rFonts w:ascii="Arial" w:hAnsi="Arial" w:cs="Arial"/>
          <w:sz w:val="22"/>
          <w:szCs w:val="22"/>
        </w:rPr>
      </w:pPr>
      <w:r w:rsidRPr="001A4C69">
        <w:rPr>
          <w:rFonts w:ascii="Arial" w:hAnsi="Arial" w:cs="Arial"/>
          <w:sz w:val="22"/>
          <w:szCs w:val="22"/>
        </w:rPr>
        <w:lastRenderedPageBreak/>
        <w:t xml:space="preserve">Flesh-footed </w:t>
      </w:r>
      <w:r w:rsidR="00CD51C9">
        <w:rPr>
          <w:rFonts w:ascii="Arial" w:hAnsi="Arial" w:cs="Arial"/>
          <w:sz w:val="22"/>
          <w:szCs w:val="22"/>
        </w:rPr>
        <w:t>s</w:t>
      </w:r>
      <w:r w:rsidRPr="001A4C69">
        <w:rPr>
          <w:rFonts w:ascii="Arial" w:hAnsi="Arial" w:cs="Arial"/>
          <w:sz w:val="22"/>
          <w:szCs w:val="22"/>
        </w:rPr>
        <w:t>hearwaters from Western Australia</w:t>
      </w:r>
      <w:r w:rsidR="00A37746" w:rsidRPr="001A4C69">
        <w:rPr>
          <w:rFonts w:ascii="Arial" w:hAnsi="Arial" w:cs="Arial"/>
          <w:sz w:val="22"/>
          <w:szCs w:val="22"/>
        </w:rPr>
        <w:t>n</w:t>
      </w:r>
      <w:r w:rsidRPr="001A4C69">
        <w:rPr>
          <w:rFonts w:ascii="Arial" w:hAnsi="Arial" w:cs="Arial"/>
          <w:sz w:val="22"/>
          <w:szCs w:val="22"/>
        </w:rPr>
        <w:t xml:space="preserve"> colonies either </w:t>
      </w:r>
      <w:r w:rsidR="00986919" w:rsidRPr="001A4C69">
        <w:rPr>
          <w:rFonts w:ascii="Arial" w:hAnsi="Arial" w:cs="Arial"/>
          <w:sz w:val="22"/>
          <w:szCs w:val="22"/>
        </w:rPr>
        <w:t>overwinter in the northern Indian Ocean (Lavers et al. 2019</w:t>
      </w:r>
      <w:r w:rsidR="00030163" w:rsidRPr="001A4C69">
        <w:rPr>
          <w:rFonts w:ascii="Arial" w:hAnsi="Arial" w:cs="Arial"/>
          <w:sz w:val="22"/>
          <w:szCs w:val="22"/>
        </w:rPr>
        <w:t>a</w:t>
      </w:r>
      <w:r w:rsidR="00986919" w:rsidRPr="001A4C69">
        <w:rPr>
          <w:rFonts w:ascii="Arial" w:hAnsi="Arial" w:cs="Arial"/>
          <w:sz w:val="22"/>
          <w:szCs w:val="22"/>
        </w:rPr>
        <w:t xml:space="preserve">) or join </w:t>
      </w:r>
      <w:r w:rsidR="00D92244" w:rsidRPr="001A4C69">
        <w:rPr>
          <w:rFonts w:ascii="Arial" w:hAnsi="Arial" w:cs="Arial"/>
          <w:sz w:val="22"/>
          <w:szCs w:val="22"/>
        </w:rPr>
        <w:t>birds from eastern Australia in the north-west Pacific</w:t>
      </w:r>
      <w:r w:rsidR="00966E5B" w:rsidRPr="001A4C69">
        <w:rPr>
          <w:rFonts w:ascii="Arial" w:hAnsi="Arial" w:cs="Arial"/>
          <w:sz w:val="22"/>
          <w:szCs w:val="22"/>
        </w:rPr>
        <w:t xml:space="preserve"> (</w:t>
      </w:r>
      <w:r w:rsidR="00C26FE7" w:rsidRPr="001A4C69">
        <w:rPr>
          <w:rFonts w:ascii="Arial" w:hAnsi="Arial" w:cs="Arial"/>
          <w:sz w:val="22"/>
          <w:szCs w:val="22"/>
        </w:rPr>
        <w:t>Rayner et al. 2</w:t>
      </w:r>
      <w:r w:rsidR="00786AB5" w:rsidRPr="001A4C69">
        <w:rPr>
          <w:rFonts w:ascii="Arial" w:hAnsi="Arial" w:cs="Arial"/>
          <w:sz w:val="22"/>
          <w:szCs w:val="22"/>
        </w:rPr>
        <w:t xml:space="preserve">011; </w:t>
      </w:r>
      <w:proofErr w:type="spellStart"/>
      <w:r w:rsidR="00C26FE7" w:rsidRPr="001A4C69">
        <w:rPr>
          <w:rFonts w:ascii="Arial" w:hAnsi="Arial" w:cs="Arial"/>
          <w:sz w:val="22"/>
          <w:szCs w:val="22"/>
        </w:rPr>
        <w:t>Lombal</w:t>
      </w:r>
      <w:proofErr w:type="spellEnd"/>
      <w:r w:rsidR="00C26FE7" w:rsidRPr="001A4C69">
        <w:rPr>
          <w:rFonts w:ascii="Arial" w:hAnsi="Arial" w:cs="Arial"/>
          <w:sz w:val="22"/>
          <w:szCs w:val="22"/>
        </w:rPr>
        <w:t xml:space="preserve"> et al. 2018)</w:t>
      </w:r>
      <w:r w:rsidR="00786AB5" w:rsidRPr="001A4C69">
        <w:rPr>
          <w:rFonts w:ascii="Arial" w:hAnsi="Arial" w:cs="Arial"/>
          <w:sz w:val="22"/>
          <w:szCs w:val="22"/>
        </w:rPr>
        <w:t>.</w:t>
      </w:r>
      <w:r w:rsidR="009F7E7A" w:rsidRPr="001A4C69">
        <w:rPr>
          <w:rFonts w:ascii="Arial" w:hAnsi="Arial" w:cs="Arial"/>
          <w:sz w:val="22"/>
          <w:szCs w:val="22"/>
        </w:rPr>
        <w:t xml:space="preserve"> Based on at-sea observations, Gibson-Hill (1953) and De Silva and Perera (1995) predicted that Western Australian </w:t>
      </w:r>
      <w:r w:rsidR="00CD51C9">
        <w:rPr>
          <w:rFonts w:ascii="Arial" w:hAnsi="Arial" w:cs="Arial"/>
          <w:sz w:val="22"/>
          <w:szCs w:val="22"/>
        </w:rPr>
        <w:t>f</w:t>
      </w:r>
      <w:r w:rsidR="009F7E7A" w:rsidRPr="001A4C69">
        <w:rPr>
          <w:rFonts w:ascii="Arial" w:hAnsi="Arial" w:cs="Arial"/>
          <w:sz w:val="22"/>
          <w:szCs w:val="22"/>
        </w:rPr>
        <w:t xml:space="preserve">lesh-footed </w:t>
      </w:r>
      <w:r w:rsidR="00CD51C9">
        <w:rPr>
          <w:rFonts w:ascii="Arial" w:hAnsi="Arial" w:cs="Arial"/>
          <w:sz w:val="22"/>
          <w:szCs w:val="22"/>
        </w:rPr>
        <w:t>s</w:t>
      </w:r>
      <w:r w:rsidR="009F7E7A" w:rsidRPr="001A4C69">
        <w:rPr>
          <w:rFonts w:ascii="Arial" w:hAnsi="Arial" w:cs="Arial"/>
          <w:sz w:val="22"/>
          <w:szCs w:val="22"/>
        </w:rPr>
        <w:t xml:space="preserve">hearwaters would overwinter in the northern Indian Ocean. </w:t>
      </w:r>
      <w:r w:rsidR="00AD69D8" w:rsidRPr="001A4C69">
        <w:rPr>
          <w:rFonts w:ascii="Arial" w:hAnsi="Arial" w:cs="Arial"/>
          <w:sz w:val="22"/>
          <w:szCs w:val="22"/>
        </w:rPr>
        <w:t>Lavers et al. (201</w:t>
      </w:r>
      <w:r w:rsidR="00D721E1" w:rsidRPr="001A4C69">
        <w:rPr>
          <w:rFonts w:ascii="Arial" w:hAnsi="Arial" w:cs="Arial"/>
          <w:sz w:val="22"/>
          <w:szCs w:val="22"/>
        </w:rPr>
        <w:t>9</w:t>
      </w:r>
      <w:r w:rsidR="003024CE" w:rsidRPr="001A4C69">
        <w:rPr>
          <w:rFonts w:ascii="Arial" w:hAnsi="Arial" w:cs="Arial"/>
          <w:sz w:val="22"/>
          <w:szCs w:val="22"/>
        </w:rPr>
        <w:t>a</w:t>
      </w:r>
      <w:r w:rsidR="00AD69D8" w:rsidRPr="001A4C69">
        <w:rPr>
          <w:rFonts w:ascii="Arial" w:hAnsi="Arial" w:cs="Arial"/>
          <w:sz w:val="22"/>
          <w:szCs w:val="22"/>
        </w:rPr>
        <w:t xml:space="preserve">) </w:t>
      </w:r>
      <w:r w:rsidR="009F7E7A" w:rsidRPr="001A4C69">
        <w:rPr>
          <w:rFonts w:ascii="Arial" w:hAnsi="Arial" w:cs="Arial"/>
          <w:sz w:val="22"/>
          <w:szCs w:val="22"/>
        </w:rPr>
        <w:t>confirm</w:t>
      </w:r>
      <w:r w:rsidR="00A810F4" w:rsidRPr="001A4C69">
        <w:rPr>
          <w:rFonts w:ascii="Arial" w:hAnsi="Arial" w:cs="Arial"/>
          <w:sz w:val="22"/>
          <w:szCs w:val="22"/>
        </w:rPr>
        <w:t>ed</w:t>
      </w:r>
      <w:r w:rsidR="009F7E7A" w:rsidRPr="001A4C69">
        <w:rPr>
          <w:rFonts w:ascii="Arial" w:hAnsi="Arial" w:cs="Arial"/>
          <w:sz w:val="22"/>
          <w:szCs w:val="22"/>
        </w:rPr>
        <w:t xml:space="preserve"> </w:t>
      </w:r>
      <w:r w:rsidR="000F395D" w:rsidRPr="001A4C69">
        <w:rPr>
          <w:rFonts w:ascii="Arial" w:hAnsi="Arial" w:cs="Arial"/>
          <w:sz w:val="22"/>
          <w:szCs w:val="22"/>
        </w:rPr>
        <w:t xml:space="preserve">that </w:t>
      </w:r>
      <w:r w:rsidR="009F7E7A" w:rsidRPr="001A4C69">
        <w:rPr>
          <w:rFonts w:ascii="Arial" w:hAnsi="Arial" w:cs="Arial"/>
          <w:sz w:val="22"/>
          <w:szCs w:val="22"/>
        </w:rPr>
        <w:t xml:space="preserve">at least a portion of the Western Australian </w:t>
      </w:r>
      <w:r w:rsidR="00CD51C9">
        <w:rPr>
          <w:rFonts w:ascii="Arial" w:hAnsi="Arial" w:cs="Arial"/>
          <w:sz w:val="22"/>
          <w:szCs w:val="22"/>
        </w:rPr>
        <w:t>f</w:t>
      </w:r>
      <w:r w:rsidR="009F7E7A" w:rsidRPr="001A4C69">
        <w:rPr>
          <w:rFonts w:ascii="Arial" w:hAnsi="Arial" w:cs="Arial"/>
          <w:sz w:val="22"/>
          <w:szCs w:val="22"/>
        </w:rPr>
        <w:t xml:space="preserve">lesh-footed </w:t>
      </w:r>
      <w:r w:rsidR="00CD51C9">
        <w:rPr>
          <w:rFonts w:ascii="Arial" w:hAnsi="Arial" w:cs="Arial"/>
          <w:sz w:val="22"/>
          <w:szCs w:val="22"/>
        </w:rPr>
        <w:t>s</w:t>
      </w:r>
      <w:r w:rsidR="009F7E7A" w:rsidRPr="001A4C69">
        <w:rPr>
          <w:rFonts w:ascii="Arial" w:hAnsi="Arial" w:cs="Arial"/>
          <w:sz w:val="22"/>
          <w:szCs w:val="22"/>
        </w:rPr>
        <w:t>hearwater population spends the non-breeding period in the Arabian Sea and Bay of Bengal</w:t>
      </w:r>
      <w:r w:rsidR="003C46A8" w:rsidRPr="001A4C69">
        <w:rPr>
          <w:rFonts w:ascii="Arial" w:hAnsi="Arial" w:cs="Arial"/>
          <w:sz w:val="22"/>
          <w:szCs w:val="22"/>
        </w:rPr>
        <w:t xml:space="preserve"> off western Sri Lanka</w:t>
      </w:r>
      <w:r w:rsidR="009F7E7A" w:rsidRPr="001A4C69">
        <w:rPr>
          <w:rFonts w:ascii="Arial" w:hAnsi="Arial" w:cs="Arial"/>
          <w:sz w:val="22"/>
          <w:szCs w:val="22"/>
        </w:rPr>
        <w:t xml:space="preserve">. Incomplete tracking data (GPS devices ceased transmission in the central Indian Ocean) for </w:t>
      </w:r>
      <w:r w:rsidR="00D5558F">
        <w:rPr>
          <w:rFonts w:ascii="Arial" w:hAnsi="Arial" w:cs="Arial"/>
          <w:sz w:val="22"/>
          <w:szCs w:val="22"/>
        </w:rPr>
        <w:t>f</w:t>
      </w:r>
      <w:r w:rsidR="009F7E7A" w:rsidRPr="001A4C69">
        <w:rPr>
          <w:rFonts w:ascii="Arial" w:hAnsi="Arial" w:cs="Arial"/>
          <w:sz w:val="22"/>
          <w:szCs w:val="22"/>
        </w:rPr>
        <w:t xml:space="preserve">lesh-footed </w:t>
      </w:r>
      <w:r w:rsidR="00D5558F">
        <w:rPr>
          <w:rFonts w:ascii="Arial" w:hAnsi="Arial" w:cs="Arial"/>
          <w:sz w:val="22"/>
          <w:szCs w:val="22"/>
        </w:rPr>
        <w:t>s</w:t>
      </w:r>
      <w:r w:rsidR="009F7E7A" w:rsidRPr="001A4C69">
        <w:rPr>
          <w:rFonts w:ascii="Arial" w:hAnsi="Arial" w:cs="Arial"/>
          <w:sz w:val="22"/>
          <w:szCs w:val="22"/>
        </w:rPr>
        <w:t>hearwaters from King George Sound, Western Australia, also indicated this migration route and over-wintering area (Powell</w:t>
      </w:r>
      <w:r w:rsidR="00A810F4" w:rsidRPr="001A4C69">
        <w:rPr>
          <w:rFonts w:ascii="Arial" w:hAnsi="Arial" w:cs="Arial"/>
          <w:sz w:val="22"/>
          <w:szCs w:val="22"/>
        </w:rPr>
        <w:t xml:space="preserve"> </w:t>
      </w:r>
      <w:r w:rsidR="009F7E7A" w:rsidRPr="001A4C69">
        <w:rPr>
          <w:rFonts w:ascii="Arial" w:hAnsi="Arial" w:cs="Arial"/>
          <w:sz w:val="22"/>
          <w:szCs w:val="22"/>
        </w:rPr>
        <w:t>2009). This region is highly productive and a major upwelling region that attracts a diversity of marine predators (Prasad and Nair</w:t>
      </w:r>
      <w:r w:rsidR="00B42A5D" w:rsidRPr="001A4C69">
        <w:rPr>
          <w:rFonts w:ascii="Arial" w:hAnsi="Arial" w:cs="Arial"/>
          <w:sz w:val="22"/>
          <w:szCs w:val="22"/>
        </w:rPr>
        <w:t xml:space="preserve"> </w:t>
      </w:r>
      <w:r w:rsidR="009F7E7A" w:rsidRPr="001A4C69">
        <w:rPr>
          <w:rFonts w:ascii="Arial" w:hAnsi="Arial" w:cs="Arial"/>
          <w:sz w:val="22"/>
          <w:szCs w:val="22"/>
        </w:rPr>
        <w:t>1960, Ballance et al. 1996,</w:t>
      </w:r>
      <w:r w:rsidR="00B42A5D" w:rsidRPr="001A4C69">
        <w:rPr>
          <w:rFonts w:ascii="Arial" w:hAnsi="Arial" w:cs="Arial"/>
          <w:sz w:val="22"/>
          <w:szCs w:val="22"/>
        </w:rPr>
        <w:t xml:space="preserve"> </w:t>
      </w:r>
      <w:proofErr w:type="spellStart"/>
      <w:r w:rsidR="009F7E7A" w:rsidRPr="001A4C69">
        <w:rPr>
          <w:rFonts w:ascii="Arial" w:hAnsi="Arial" w:cs="Arial"/>
          <w:sz w:val="22"/>
          <w:szCs w:val="22"/>
        </w:rPr>
        <w:t>Vinayachandran</w:t>
      </w:r>
      <w:proofErr w:type="spellEnd"/>
      <w:r w:rsidR="00A67444" w:rsidRPr="001A4C69">
        <w:rPr>
          <w:rFonts w:ascii="Arial" w:hAnsi="Arial" w:cs="Arial"/>
          <w:sz w:val="22"/>
          <w:szCs w:val="22"/>
        </w:rPr>
        <w:t xml:space="preserve"> et al.</w:t>
      </w:r>
      <w:r w:rsidR="00B42A5D" w:rsidRPr="001A4C69">
        <w:rPr>
          <w:rFonts w:ascii="Arial" w:hAnsi="Arial" w:cs="Arial"/>
          <w:sz w:val="22"/>
          <w:szCs w:val="22"/>
        </w:rPr>
        <w:t xml:space="preserve"> </w:t>
      </w:r>
      <w:r w:rsidR="009F7E7A" w:rsidRPr="001A4C69">
        <w:rPr>
          <w:rFonts w:ascii="Arial" w:hAnsi="Arial" w:cs="Arial"/>
          <w:sz w:val="22"/>
          <w:szCs w:val="22"/>
        </w:rPr>
        <w:t xml:space="preserve">2004, </w:t>
      </w:r>
      <w:proofErr w:type="spellStart"/>
      <w:r w:rsidR="009F7E7A" w:rsidRPr="001A4C69">
        <w:rPr>
          <w:rFonts w:ascii="Arial" w:hAnsi="Arial" w:cs="Arial"/>
          <w:sz w:val="22"/>
          <w:szCs w:val="22"/>
        </w:rPr>
        <w:t>Catry</w:t>
      </w:r>
      <w:proofErr w:type="spellEnd"/>
      <w:r w:rsidR="009F7E7A" w:rsidRPr="001A4C69">
        <w:rPr>
          <w:rFonts w:ascii="Arial" w:hAnsi="Arial" w:cs="Arial"/>
          <w:sz w:val="22"/>
          <w:szCs w:val="22"/>
        </w:rPr>
        <w:t xml:space="preserve"> et al. 2009). Wintering </w:t>
      </w:r>
      <w:r w:rsidR="00D5558F">
        <w:rPr>
          <w:rFonts w:ascii="Arial" w:hAnsi="Arial" w:cs="Arial"/>
          <w:sz w:val="22"/>
          <w:szCs w:val="22"/>
        </w:rPr>
        <w:t>f</w:t>
      </w:r>
      <w:r w:rsidR="009F7E7A" w:rsidRPr="001A4C69">
        <w:rPr>
          <w:rFonts w:ascii="Arial" w:hAnsi="Arial" w:cs="Arial"/>
          <w:sz w:val="22"/>
          <w:szCs w:val="22"/>
        </w:rPr>
        <w:t xml:space="preserve">lesh-footed </w:t>
      </w:r>
      <w:r w:rsidR="00D5558F">
        <w:rPr>
          <w:rFonts w:ascii="Arial" w:hAnsi="Arial" w:cs="Arial"/>
          <w:sz w:val="22"/>
          <w:szCs w:val="22"/>
        </w:rPr>
        <w:t>s</w:t>
      </w:r>
      <w:r w:rsidR="009F7E7A" w:rsidRPr="001A4C69">
        <w:rPr>
          <w:rFonts w:ascii="Arial" w:hAnsi="Arial" w:cs="Arial"/>
          <w:sz w:val="22"/>
          <w:szCs w:val="22"/>
        </w:rPr>
        <w:t>hearwaters also appeared to exploit this area, being one of the most commonly recorded seabirds in the region, and in the highly productive waters of the Gulf of Oman (</w:t>
      </w:r>
      <w:proofErr w:type="spellStart"/>
      <w:r w:rsidR="009F7E7A" w:rsidRPr="001A4C69">
        <w:rPr>
          <w:rFonts w:ascii="Arial" w:hAnsi="Arial" w:cs="Arial"/>
          <w:sz w:val="22"/>
          <w:szCs w:val="22"/>
        </w:rPr>
        <w:t>Nezlin</w:t>
      </w:r>
      <w:proofErr w:type="spellEnd"/>
      <w:r w:rsidR="009F7E7A" w:rsidRPr="001A4C69">
        <w:rPr>
          <w:rFonts w:ascii="Arial" w:hAnsi="Arial" w:cs="Arial"/>
          <w:sz w:val="22"/>
          <w:szCs w:val="22"/>
        </w:rPr>
        <w:t xml:space="preserve"> et al. 2007) during mid-April to August (Ballance et al. 1996, Campbell et al. 2017), suggesting the area is frequented by the Western Australian breeding population.</w:t>
      </w:r>
    </w:p>
    <w:p w14:paraId="335692BC" w14:textId="77777777" w:rsidR="0098753C" w:rsidRPr="001A4C69" w:rsidRDefault="0098753C" w:rsidP="00A045E9">
      <w:pPr>
        <w:autoSpaceDE w:val="0"/>
        <w:autoSpaceDN w:val="0"/>
        <w:adjustRightInd w:val="0"/>
        <w:rPr>
          <w:rFonts w:ascii="Arial" w:hAnsi="Arial" w:cs="Arial"/>
          <w:sz w:val="22"/>
          <w:szCs w:val="22"/>
        </w:rPr>
      </w:pPr>
    </w:p>
    <w:p w14:paraId="39EE3960" w14:textId="40C66732" w:rsidR="00DD5D37" w:rsidRPr="001A4C69" w:rsidRDefault="00DD5D37" w:rsidP="00A045E9">
      <w:pPr>
        <w:autoSpaceDE w:val="0"/>
        <w:autoSpaceDN w:val="0"/>
        <w:adjustRightInd w:val="0"/>
        <w:rPr>
          <w:rFonts w:ascii="Arial" w:hAnsi="Arial" w:cs="Arial"/>
          <w:sz w:val="22"/>
          <w:szCs w:val="22"/>
        </w:rPr>
      </w:pPr>
      <w:r w:rsidRPr="001A4C69">
        <w:rPr>
          <w:rFonts w:ascii="Arial" w:hAnsi="Arial" w:cs="Arial"/>
          <w:sz w:val="22"/>
          <w:szCs w:val="22"/>
        </w:rPr>
        <w:t xml:space="preserve">The movements of </w:t>
      </w:r>
      <w:r w:rsidR="0034053A" w:rsidRPr="001A4C69">
        <w:rPr>
          <w:rFonts w:ascii="Arial" w:hAnsi="Arial" w:cs="Arial"/>
          <w:sz w:val="22"/>
          <w:szCs w:val="22"/>
        </w:rPr>
        <w:t>Saint</w:t>
      </w:r>
      <w:r w:rsidR="00682D75" w:rsidRPr="001A4C69">
        <w:rPr>
          <w:rFonts w:ascii="Arial" w:hAnsi="Arial" w:cs="Arial"/>
          <w:sz w:val="22"/>
          <w:szCs w:val="22"/>
        </w:rPr>
        <w:t xml:space="preserve"> </w:t>
      </w:r>
      <w:r w:rsidR="0034053A" w:rsidRPr="001A4C69">
        <w:rPr>
          <w:rFonts w:ascii="Arial" w:hAnsi="Arial" w:cs="Arial"/>
          <w:sz w:val="22"/>
          <w:szCs w:val="22"/>
        </w:rPr>
        <w:t xml:space="preserve">Paul </w:t>
      </w:r>
      <w:r w:rsidRPr="001A4C69">
        <w:rPr>
          <w:rFonts w:ascii="Arial" w:hAnsi="Arial" w:cs="Arial"/>
          <w:sz w:val="22"/>
          <w:szCs w:val="22"/>
        </w:rPr>
        <w:t xml:space="preserve">and Amsterdam </w:t>
      </w:r>
      <w:r w:rsidR="00682D75" w:rsidRPr="001A4C69">
        <w:rPr>
          <w:rFonts w:ascii="Arial" w:hAnsi="Arial" w:cs="Arial"/>
          <w:sz w:val="22"/>
          <w:szCs w:val="22"/>
        </w:rPr>
        <w:t>I</w:t>
      </w:r>
      <w:r w:rsidR="00725C38" w:rsidRPr="001A4C69">
        <w:rPr>
          <w:rFonts w:ascii="Arial" w:hAnsi="Arial" w:cs="Arial"/>
          <w:sz w:val="22"/>
          <w:szCs w:val="22"/>
        </w:rPr>
        <w:t xml:space="preserve">sland </w:t>
      </w:r>
      <w:r w:rsidRPr="001A4C69">
        <w:rPr>
          <w:rFonts w:ascii="Arial" w:hAnsi="Arial" w:cs="Arial"/>
          <w:sz w:val="22"/>
          <w:szCs w:val="22"/>
        </w:rPr>
        <w:t xml:space="preserve">breeding birds are less known. </w:t>
      </w:r>
      <w:r w:rsidR="002E66F4" w:rsidRPr="001A4C69">
        <w:rPr>
          <w:rFonts w:ascii="Arial" w:hAnsi="Arial" w:cs="Arial"/>
          <w:sz w:val="22"/>
          <w:szCs w:val="22"/>
        </w:rPr>
        <w:t>Studies on movements at sea using telemetry during the breeding season are being carried out.</w:t>
      </w:r>
    </w:p>
    <w:p w14:paraId="3D82135F" w14:textId="5DE04444" w:rsidR="00785E36" w:rsidRPr="001A4C69" w:rsidRDefault="00785E36" w:rsidP="00A045E9">
      <w:pPr>
        <w:autoSpaceDE w:val="0"/>
        <w:autoSpaceDN w:val="0"/>
        <w:adjustRightInd w:val="0"/>
        <w:rPr>
          <w:rFonts w:ascii="Arial" w:hAnsi="Arial" w:cs="Arial"/>
          <w:sz w:val="22"/>
          <w:szCs w:val="22"/>
        </w:rPr>
      </w:pPr>
    </w:p>
    <w:p w14:paraId="0E53B47F" w14:textId="1568DEA1"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3.2 </w:t>
      </w:r>
      <w:r w:rsidR="00A85F09">
        <w:rPr>
          <w:rFonts w:ascii="Arial" w:hAnsi="Arial" w:cs="Arial"/>
          <w:sz w:val="22"/>
          <w:szCs w:val="22"/>
        </w:rPr>
        <w:tab/>
      </w:r>
      <w:r w:rsidRPr="00A85F09">
        <w:rPr>
          <w:rFonts w:ascii="Arial" w:hAnsi="Arial" w:cs="Arial"/>
          <w:sz w:val="22"/>
          <w:szCs w:val="22"/>
        </w:rPr>
        <w:t>Proportion of the population migrating, and why that is a significant proportion</w:t>
      </w:r>
    </w:p>
    <w:p w14:paraId="3C402B87" w14:textId="73317BAF" w:rsidR="0086679C" w:rsidRPr="001A4C69" w:rsidRDefault="0086679C" w:rsidP="00A045E9">
      <w:pPr>
        <w:autoSpaceDE w:val="0"/>
        <w:autoSpaceDN w:val="0"/>
        <w:adjustRightInd w:val="0"/>
        <w:rPr>
          <w:rFonts w:ascii="Arial" w:hAnsi="Arial" w:cs="Arial"/>
          <w:sz w:val="22"/>
          <w:szCs w:val="22"/>
        </w:rPr>
      </w:pPr>
    </w:p>
    <w:p w14:paraId="3135F0F3" w14:textId="4DC5BE3A" w:rsidR="008B41E5" w:rsidRPr="001A4C69" w:rsidRDefault="006E0A2C" w:rsidP="00A045E9">
      <w:pPr>
        <w:autoSpaceDE w:val="0"/>
        <w:autoSpaceDN w:val="0"/>
        <w:adjustRightInd w:val="0"/>
        <w:rPr>
          <w:rFonts w:ascii="Arial" w:hAnsi="Arial" w:cs="Arial"/>
          <w:sz w:val="22"/>
          <w:szCs w:val="22"/>
        </w:rPr>
      </w:pPr>
      <w:r w:rsidRPr="001A4C69">
        <w:rPr>
          <w:rFonts w:ascii="Arial" w:hAnsi="Arial" w:cs="Arial"/>
          <w:sz w:val="22"/>
          <w:szCs w:val="22"/>
        </w:rPr>
        <w:t>It is assumed that a</w:t>
      </w:r>
      <w:r w:rsidR="003C576B" w:rsidRPr="001A4C69">
        <w:rPr>
          <w:rFonts w:ascii="Arial" w:hAnsi="Arial" w:cs="Arial"/>
          <w:sz w:val="22"/>
          <w:szCs w:val="22"/>
        </w:rPr>
        <w:t xml:space="preserve">ll individuals migrate between their </w:t>
      </w:r>
      <w:r w:rsidR="6EFF922F" w:rsidRPr="001A4C69">
        <w:rPr>
          <w:rFonts w:ascii="Arial" w:hAnsi="Arial" w:cs="Arial"/>
          <w:sz w:val="22"/>
          <w:szCs w:val="22"/>
        </w:rPr>
        <w:t>s</w:t>
      </w:r>
      <w:r w:rsidR="003C576B" w:rsidRPr="001A4C69">
        <w:rPr>
          <w:rFonts w:ascii="Arial" w:hAnsi="Arial" w:cs="Arial"/>
          <w:sz w:val="22"/>
          <w:szCs w:val="22"/>
        </w:rPr>
        <w:t xml:space="preserve">outhern breeding </w:t>
      </w:r>
      <w:r w:rsidR="004F0DE0" w:rsidRPr="001A4C69">
        <w:rPr>
          <w:rFonts w:ascii="Arial" w:hAnsi="Arial" w:cs="Arial"/>
          <w:sz w:val="22"/>
          <w:szCs w:val="22"/>
        </w:rPr>
        <w:t>range</w:t>
      </w:r>
      <w:r w:rsidR="003C576B" w:rsidRPr="001A4C69">
        <w:rPr>
          <w:rFonts w:ascii="Arial" w:hAnsi="Arial" w:cs="Arial"/>
          <w:sz w:val="22"/>
          <w:szCs w:val="22"/>
        </w:rPr>
        <w:t xml:space="preserve"> and </w:t>
      </w:r>
      <w:r w:rsidR="53C06A85" w:rsidRPr="001A4C69">
        <w:rPr>
          <w:rFonts w:ascii="Arial" w:hAnsi="Arial" w:cs="Arial"/>
          <w:sz w:val="22"/>
          <w:szCs w:val="22"/>
        </w:rPr>
        <w:t>n</w:t>
      </w:r>
      <w:r w:rsidR="003C576B" w:rsidRPr="001A4C69">
        <w:rPr>
          <w:rFonts w:ascii="Arial" w:hAnsi="Arial" w:cs="Arial"/>
          <w:sz w:val="22"/>
          <w:szCs w:val="22"/>
        </w:rPr>
        <w:t xml:space="preserve">orthern non-breeding </w:t>
      </w:r>
      <w:r w:rsidR="004F0DE0" w:rsidRPr="001A4C69">
        <w:rPr>
          <w:rFonts w:ascii="Arial" w:hAnsi="Arial" w:cs="Arial"/>
          <w:sz w:val="22"/>
          <w:szCs w:val="22"/>
        </w:rPr>
        <w:t>range</w:t>
      </w:r>
      <w:r w:rsidR="00F8033A" w:rsidRPr="001A4C69">
        <w:rPr>
          <w:rFonts w:ascii="Arial" w:hAnsi="Arial" w:cs="Arial"/>
          <w:sz w:val="22"/>
          <w:szCs w:val="22"/>
        </w:rPr>
        <w:t>.</w:t>
      </w:r>
    </w:p>
    <w:p w14:paraId="5175F61F" w14:textId="77777777" w:rsidR="008B41E5" w:rsidRPr="001A4C69" w:rsidRDefault="008B41E5" w:rsidP="00A045E9">
      <w:pPr>
        <w:autoSpaceDE w:val="0"/>
        <w:autoSpaceDN w:val="0"/>
        <w:adjustRightInd w:val="0"/>
        <w:rPr>
          <w:rFonts w:ascii="Arial" w:hAnsi="Arial" w:cs="Arial"/>
          <w:sz w:val="22"/>
          <w:szCs w:val="22"/>
        </w:rPr>
      </w:pPr>
    </w:p>
    <w:p w14:paraId="04D2A726" w14:textId="2EFFB0B9" w:rsidR="0086679C" w:rsidRPr="001A4C69" w:rsidRDefault="495E1D69" w:rsidP="00A85F09">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4. </w:t>
      </w:r>
      <w:r w:rsidR="00A85F09">
        <w:rPr>
          <w:rFonts w:ascii="Arial" w:hAnsi="Arial" w:cs="Arial"/>
          <w:b/>
          <w:bCs/>
          <w:sz w:val="22"/>
          <w:szCs w:val="22"/>
        </w:rPr>
        <w:tab/>
      </w:r>
      <w:r w:rsidRPr="001A4C69">
        <w:rPr>
          <w:rFonts w:ascii="Arial" w:hAnsi="Arial" w:cs="Arial"/>
          <w:b/>
          <w:bCs/>
          <w:sz w:val="22"/>
          <w:szCs w:val="22"/>
        </w:rPr>
        <w:t>Biological data (other than migration)</w:t>
      </w:r>
    </w:p>
    <w:p w14:paraId="20630CC3" w14:textId="77777777" w:rsidR="0086679C" w:rsidRPr="001A4C69" w:rsidRDefault="0086679C" w:rsidP="00A045E9">
      <w:pPr>
        <w:autoSpaceDE w:val="0"/>
        <w:autoSpaceDN w:val="0"/>
        <w:adjustRightInd w:val="0"/>
        <w:rPr>
          <w:rFonts w:ascii="Arial" w:hAnsi="Arial" w:cs="Arial"/>
          <w:sz w:val="22"/>
          <w:szCs w:val="22"/>
        </w:rPr>
      </w:pPr>
    </w:p>
    <w:p w14:paraId="12ED51E9" w14:textId="3547638F"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4.1 </w:t>
      </w:r>
      <w:r w:rsidR="00A85F09">
        <w:rPr>
          <w:rFonts w:ascii="Arial" w:hAnsi="Arial" w:cs="Arial"/>
          <w:sz w:val="22"/>
          <w:szCs w:val="22"/>
        </w:rPr>
        <w:tab/>
      </w:r>
      <w:r w:rsidRPr="00A85F09">
        <w:rPr>
          <w:rFonts w:ascii="Arial" w:hAnsi="Arial" w:cs="Arial"/>
          <w:sz w:val="22"/>
          <w:szCs w:val="22"/>
        </w:rPr>
        <w:t xml:space="preserve">Distribution (current and historical) </w:t>
      </w:r>
    </w:p>
    <w:p w14:paraId="59993955" w14:textId="3AB46555" w:rsidR="009933F7" w:rsidRPr="001A4C69" w:rsidRDefault="009933F7" w:rsidP="00A045E9">
      <w:pPr>
        <w:autoSpaceDE w:val="0"/>
        <w:autoSpaceDN w:val="0"/>
        <w:adjustRightInd w:val="0"/>
        <w:rPr>
          <w:rFonts w:ascii="Arial" w:hAnsi="Arial" w:cs="Arial"/>
          <w:sz w:val="22"/>
          <w:szCs w:val="22"/>
        </w:rPr>
      </w:pPr>
    </w:p>
    <w:p w14:paraId="271A5814" w14:textId="2CD77F91" w:rsidR="0019574B" w:rsidRPr="001A4C69" w:rsidRDefault="342D6F88"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In New Zealand, </w:t>
      </w:r>
      <w:r w:rsidR="00D5558F">
        <w:rPr>
          <w:rFonts w:ascii="Arial" w:hAnsi="Arial" w:cs="Arial"/>
          <w:sz w:val="22"/>
          <w:szCs w:val="22"/>
        </w:rPr>
        <w:t>f</w:t>
      </w:r>
      <w:r w:rsidR="76EDA776" w:rsidRPr="001A4C69">
        <w:rPr>
          <w:rFonts w:ascii="Arial" w:hAnsi="Arial" w:cs="Arial"/>
          <w:sz w:val="22"/>
          <w:szCs w:val="22"/>
        </w:rPr>
        <w:t xml:space="preserve">lesh-footed </w:t>
      </w:r>
      <w:r w:rsidR="00D5558F">
        <w:rPr>
          <w:rFonts w:ascii="Arial" w:hAnsi="Arial" w:cs="Arial"/>
          <w:sz w:val="22"/>
          <w:szCs w:val="22"/>
        </w:rPr>
        <w:t>s</w:t>
      </w:r>
      <w:r w:rsidR="76EDA776" w:rsidRPr="001A4C69">
        <w:rPr>
          <w:rFonts w:ascii="Arial" w:hAnsi="Arial" w:cs="Arial"/>
          <w:sz w:val="22"/>
          <w:szCs w:val="22"/>
        </w:rPr>
        <w:t xml:space="preserve">hearwaters </w:t>
      </w:r>
      <w:r w:rsidR="41F0CE3F" w:rsidRPr="001A4C69">
        <w:rPr>
          <w:rFonts w:ascii="Arial" w:hAnsi="Arial" w:cs="Arial"/>
          <w:sz w:val="22"/>
          <w:szCs w:val="22"/>
        </w:rPr>
        <w:t xml:space="preserve">breed on islands around </w:t>
      </w:r>
      <w:r w:rsidR="004C47EB" w:rsidRPr="001A4C69">
        <w:rPr>
          <w:rFonts w:ascii="Arial" w:hAnsi="Arial" w:cs="Arial"/>
          <w:sz w:val="22"/>
          <w:szCs w:val="22"/>
        </w:rPr>
        <w:t xml:space="preserve">the </w:t>
      </w:r>
      <w:r w:rsidR="41F0CE3F" w:rsidRPr="001A4C69">
        <w:rPr>
          <w:rFonts w:ascii="Arial" w:hAnsi="Arial" w:cs="Arial"/>
          <w:sz w:val="22"/>
          <w:szCs w:val="22"/>
        </w:rPr>
        <w:t>North Island and Cook Strait including Hen</w:t>
      </w:r>
      <w:r w:rsidR="00BB18FB" w:rsidRPr="001A4C69">
        <w:rPr>
          <w:rFonts w:ascii="Arial" w:hAnsi="Arial" w:cs="Arial"/>
          <w:sz w:val="22"/>
          <w:szCs w:val="22"/>
        </w:rPr>
        <w:t>/Taranga</w:t>
      </w:r>
      <w:r w:rsidR="41F0CE3F" w:rsidRPr="001A4C69">
        <w:rPr>
          <w:rFonts w:ascii="Arial" w:hAnsi="Arial" w:cs="Arial"/>
          <w:sz w:val="22"/>
          <w:szCs w:val="22"/>
        </w:rPr>
        <w:t xml:space="preserve"> &amp; Chickens</w:t>
      </w:r>
      <w:r w:rsidR="00BB18FB" w:rsidRPr="001A4C69">
        <w:rPr>
          <w:rFonts w:ascii="Arial" w:hAnsi="Arial" w:cs="Arial"/>
          <w:sz w:val="22"/>
          <w:szCs w:val="22"/>
        </w:rPr>
        <w:t>/</w:t>
      </w:r>
      <w:proofErr w:type="spellStart"/>
      <w:r w:rsidR="00BB18FB" w:rsidRPr="001A4C69">
        <w:rPr>
          <w:rFonts w:ascii="Arial" w:hAnsi="Arial" w:cs="Arial"/>
          <w:sz w:val="22"/>
          <w:szCs w:val="22"/>
        </w:rPr>
        <w:t>Marotere</w:t>
      </w:r>
      <w:proofErr w:type="spellEnd"/>
      <w:r w:rsidR="41F0CE3F" w:rsidRPr="001A4C69">
        <w:rPr>
          <w:rFonts w:ascii="Arial" w:hAnsi="Arial" w:cs="Arial"/>
          <w:sz w:val="22"/>
          <w:szCs w:val="22"/>
        </w:rPr>
        <w:t xml:space="preserve"> Islands (Lady Alice</w:t>
      </w:r>
      <w:r w:rsidR="00B412F3" w:rsidRPr="001A4C69">
        <w:rPr>
          <w:rFonts w:ascii="Arial" w:hAnsi="Arial" w:cs="Arial"/>
          <w:sz w:val="22"/>
          <w:szCs w:val="22"/>
        </w:rPr>
        <w:t>/</w:t>
      </w:r>
      <w:proofErr w:type="spellStart"/>
      <w:r w:rsidR="00B412F3" w:rsidRPr="001A4C69">
        <w:rPr>
          <w:rFonts w:ascii="Arial" w:hAnsi="Arial" w:cs="Arial"/>
          <w:sz w:val="22"/>
          <w:szCs w:val="22"/>
        </w:rPr>
        <w:t>Mauimua</w:t>
      </w:r>
      <w:proofErr w:type="spellEnd"/>
      <w:r w:rsidR="41F0CE3F" w:rsidRPr="001A4C69">
        <w:rPr>
          <w:rFonts w:ascii="Arial" w:hAnsi="Arial" w:cs="Arial"/>
          <w:sz w:val="22"/>
          <w:szCs w:val="22"/>
        </w:rPr>
        <w:t xml:space="preserve">, </w:t>
      </w:r>
      <w:proofErr w:type="spellStart"/>
      <w:r w:rsidR="41F0CE3F" w:rsidRPr="001A4C69">
        <w:rPr>
          <w:rFonts w:ascii="Arial" w:hAnsi="Arial" w:cs="Arial"/>
          <w:sz w:val="22"/>
          <w:szCs w:val="22"/>
        </w:rPr>
        <w:t>Whatupuke</w:t>
      </w:r>
      <w:proofErr w:type="spellEnd"/>
      <w:r w:rsidR="41F0CE3F" w:rsidRPr="001A4C69">
        <w:rPr>
          <w:rFonts w:ascii="Arial" w:hAnsi="Arial" w:cs="Arial"/>
          <w:sz w:val="22"/>
          <w:szCs w:val="22"/>
        </w:rPr>
        <w:t>, Coppermine</w:t>
      </w:r>
      <w:r w:rsidR="00996E36" w:rsidRPr="001A4C69">
        <w:rPr>
          <w:rFonts w:ascii="Arial" w:hAnsi="Arial" w:cs="Arial"/>
          <w:sz w:val="22"/>
          <w:szCs w:val="22"/>
        </w:rPr>
        <w:t>/</w:t>
      </w:r>
      <w:proofErr w:type="spellStart"/>
      <w:r w:rsidR="00996E36" w:rsidRPr="001A4C69">
        <w:rPr>
          <w:rFonts w:ascii="Arial" w:hAnsi="Arial" w:cs="Arial"/>
          <w:sz w:val="22"/>
          <w:szCs w:val="22"/>
        </w:rPr>
        <w:t>Mauip</w:t>
      </w:r>
      <w:r w:rsidR="00BB18FB" w:rsidRPr="001A4C69">
        <w:rPr>
          <w:rFonts w:ascii="Arial" w:hAnsi="Arial" w:cs="Arial"/>
          <w:sz w:val="22"/>
          <w:szCs w:val="22"/>
        </w:rPr>
        <w:t>ane</w:t>
      </w:r>
      <w:proofErr w:type="spellEnd"/>
      <w:r w:rsidR="41F0CE3F" w:rsidRPr="001A4C69">
        <w:rPr>
          <w:rFonts w:ascii="Arial" w:hAnsi="Arial" w:cs="Arial"/>
          <w:sz w:val="22"/>
          <w:szCs w:val="22"/>
        </w:rPr>
        <w:t xml:space="preserve">, </w:t>
      </w:r>
      <w:proofErr w:type="spellStart"/>
      <w:r w:rsidR="41F0CE3F" w:rsidRPr="001A4C69">
        <w:rPr>
          <w:rFonts w:ascii="Arial" w:hAnsi="Arial" w:cs="Arial"/>
          <w:sz w:val="22"/>
          <w:szCs w:val="22"/>
        </w:rPr>
        <w:t>Mauitaha</w:t>
      </w:r>
      <w:proofErr w:type="spellEnd"/>
      <w:r w:rsidR="41F0CE3F" w:rsidRPr="001A4C69">
        <w:rPr>
          <w:rFonts w:ascii="Arial" w:hAnsi="Arial" w:cs="Arial"/>
          <w:sz w:val="22"/>
          <w:szCs w:val="22"/>
        </w:rPr>
        <w:t>), Mercury Islands (Middle</w:t>
      </w:r>
      <w:r w:rsidR="00CC51FF" w:rsidRPr="001A4C69">
        <w:rPr>
          <w:rFonts w:ascii="Arial" w:hAnsi="Arial" w:cs="Arial"/>
          <w:sz w:val="22"/>
          <w:szCs w:val="22"/>
        </w:rPr>
        <w:t>/</w:t>
      </w:r>
      <w:proofErr w:type="spellStart"/>
      <w:r w:rsidR="00CC51FF" w:rsidRPr="001A4C69">
        <w:rPr>
          <w:rFonts w:ascii="Arial" w:hAnsi="Arial" w:cs="Arial"/>
          <w:sz w:val="22"/>
          <w:szCs w:val="22"/>
        </w:rPr>
        <w:t>Ātiu</w:t>
      </w:r>
      <w:proofErr w:type="spellEnd"/>
      <w:r w:rsidR="41F0CE3F" w:rsidRPr="001A4C69">
        <w:rPr>
          <w:rFonts w:ascii="Arial" w:hAnsi="Arial" w:cs="Arial"/>
          <w:sz w:val="22"/>
          <w:szCs w:val="22"/>
        </w:rPr>
        <w:t xml:space="preserve">, Green, </w:t>
      </w:r>
      <w:proofErr w:type="spellStart"/>
      <w:r w:rsidR="41F0CE3F" w:rsidRPr="001A4C69">
        <w:rPr>
          <w:rFonts w:ascii="Arial" w:hAnsi="Arial" w:cs="Arial"/>
          <w:sz w:val="22"/>
          <w:szCs w:val="22"/>
        </w:rPr>
        <w:t>Korapuki</w:t>
      </w:r>
      <w:proofErr w:type="spellEnd"/>
      <w:r w:rsidR="41F0CE3F" w:rsidRPr="001A4C69">
        <w:rPr>
          <w:rFonts w:ascii="Arial" w:hAnsi="Arial" w:cs="Arial"/>
          <w:sz w:val="22"/>
          <w:szCs w:val="22"/>
        </w:rPr>
        <w:t>, Stanley, stack north of Stanley</w:t>
      </w:r>
      <w:r w:rsidR="63FBDE79" w:rsidRPr="001A4C69">
        <w:rPr>
          <w:rFonts w:ascii="Arial" w:hAnsi="Arial" w:cs="Arial"/>
          <w:sz w:val="22"/>
          <w:szCs w:val="22"/>
        </w:rPr>
        <w:t>)</w:t>
      </w:r>
      <w:r w:rsidR="41F0CE3F" w:rsidRPr="001A4C69">
        <w:rPr>
          <w:rFonts w:ascii="Arial" w:hAnsi="Arial" w:cs="Arial"/>
          <w:sz w:val="22"/>
          <w:szCs w:val="22"/>
        </w:rPr>
        <w:t xml:space="preserve">, </w:t>
      </w:r>
      <w:proofErr w:type="spellStart"/>
      <w:r w:rsidR="41F0CE3F" w:rsidRPr="001A4C69">
        <w:rPr>
          <w:rFonts w:ascii="Arial" w:hAnsi="Arial" w:cs="Arial"/>
          <w:sz w:val="22"/>
          <w:szCs w:val="22"/>
        </w:rPr>
        <w:t>Ohinau</w:t>
      </w:r>
      <w:proofErr w:type="spellEnd"/>
      <w:r w:rsidR="41F0CE3F" w:rsidRPr="001A4C69">
        <w:rPr>
          <w:rFonts w:ascii="Arial" w:hAnsi="Arial" w:cs="Arial"/>
          <w:sz w:val="22"/>
          <w:szCs w:val="22"/>
        </w:rPr>
        <w:t xml:space="preserve">, </w:t>
      </w:r>
      <w:r w:rsidR="00971BC6" w:rsidRPr="001A4C69">
        <w:rPr>
          <w:rFonts w:ascii="Arial" w:hAnsi="Arial" w:cs="Arial"/>
          <w:sz w:val="22"/>
          <w:szCs w:val="22"/>
        </w:rPr>
        <w:t xml:space="preserve">stack off </w:t>
      </w:r>
      <w:proofErr w:type="spellStart"/>
      <w:r w:rsidR="00971BC6" w:rsidRPr="001A4C69">
        <w:rPr>
          <w:rFonts w:ascii="Arial" w:hAnsi="Arial" w:cs="Arial"/>
          <w:sz w:val="22"/>
          <w:szCs w:val="22"/>
        </w:rPr>
        <w:t>Ohinau</w:t>
      </w:r>
      <w:proofErr w:type="spellEnd"/>
      <w:r w:rsidR="00971BC6" w:rsidRPr="001A4C69">
        <w:rPr>
          <w:rFonts w:ascii="Arial" w:hAnsi="Arial" w:cs="Arial"/>
          <w:sz w:val="22"/>
          <w:szCs w:val="22"/>
        </w:rPr>
        <w:t xml:space="preserve"> Island, </w:t>
      </w:r>
      <w:r w:rsidR="41F0CE3F" w:rsidRPr="001A4C69">
        <w:rPr>
          <w:rFonts w:ascii="Arial" w:hAnsi="Arial" w:cs="Arial"/>
          <w:sz w:val="22"/>
          <w:szCs w:val="22"/>
        </w:rPr>
        <w:t>Karewa,</w:t>
      </w:r>
      <w:r w:rsidR="565698FA" w:rsidRPr="001A4C69" w:rsidDel="76EDA776">
        <w:rPr>
          <w:rFonts w:ascii="Arial" w:hAnsi="Arial" w:cs="Arial"/>
          <w:sz w:val="22"/>
          <w:szCs w:val="22"/>
        </w:rPr>
        <w:t xml:space="preserve"> </w:t>
      </w:r>
      <w:r w:rsidR="41F0CE3F" w:rsidRPr="001A4C69">
        <w:rPr>
          <w:rFonts w:ascii="Arial" w:hAnsi="Arial" w:cs="Arial"/>
          <w:sz w:val="22"/>
          <w:szCs w:val="22"/>
        </w:rPr>
        <w:t xml:space="preserve">Kauwahaia, </w:t>
      </w:r>
      <w:proofErr w:type="spellStart"/>
      <w:r w:rsidR="41F0CE3F" w:rsidRPr="001A4C69">
        <w:rPr>
          <w:rFonts w:ascii="Arial" w:hAnsi="Arial" w:cs="Arial"/>
          <w:sz w:val="22"/>
          <w:szCs w:val="22"/>
        </w:rPr>
        <w:t>Motumahanga</w:t>
      </w:r>
      <w:proofErr w:type="spellEnd"/>
      <w:r w:rsidR="41F0CE3F" w:rsidRPr="001A4C69">
        <w:rPr>
          <w:rFonts w:ascii="Arial" w:hAnsi="Arial" w:cs="Arial"/>
          <w:sz w:val="22"/>
          <w:szCs w:val="22"/>
        </w:rPr>
        <w:t xml:space="preserve">, Middle Trio, and Titi Islands. Elsewhere, </w:t>
      </w:r>
      <w:r w:rsidR="0036652B">
        <w:rPr>
          <w:rFonts w:ascii="Arial" w:hAnsi="Arial" w:cs="Arial"/>
          <w:sz w:val="22"/>
          <w:szCs w:val="22"/>
        </w:rPr>
        <w:t>f</w:t>
      </w:r>
      <w:r w:rsidR="0143C4D8" w:rsidRPr="001A4C69">
        <w:rPr>
          <w:rFonts w:ascii="Arial" w:hAnsi="Arial" w:cs="Arial"/>
          <w:sz w:val="22"/>
          <w:szCs w:val="22"/>
        </w:rPr>
        <w:t xml:space="preserve">lesh-footed </w:t>
      </w:r>
      <w:r w:rsidR="0036652B">
        <w:rPr>
          <w:rFonts w:ascii="Arial" w:hAnsi="Arial" w:cs="Arial"/>
          <w:sz w:val="22"/>
          <w:szCs w:val="22"/>
        </w:rPr>
        <w:t>s</w:t>
      </w:r>
      <w:r w:rsidR="0143C4D8" w:rsidRPr="001A4C69">
        <w:rPr>
          <w:rFonts w:ascii="Arial" w:hAnsi="Arial" w:cs="Arial"/>
          <w:sz w:val="22"/>
          <w:szCs w:val="22"/>
        </w:rPr>
        <w:t xml:space="preserve">hearwaters </w:t>
      </w:r>
      <w:r w:rsidR="41F0CE3F" w:rsidRPr="001A4C69">
        <w:rPr>
          <w:rFonts w:ascii="Arial" w:hAnsi="Arial" w:cs="Arial"/>
          <w:sz w:val="22"/>
          <w:szCs w:val="22"/>
        </w:rPr>
        <w:t xml:space="preserve">breed on Lord Howe Island, </w:t>
      </w:r>
      <w:r w:rsidR="005B1FEE" w:rsidRPr="001A4C69">
        <w:rPr>
          <w:rFonts w:ascii="Arial" w:hAnsi="Arial" w:cs="Arial"/>
          <w:sz w:val="22"/>
          <w:szCs w:val="22"/>
        </w:rPr>
        <w:t>Phillip Island</w:t>
      </w:r>
      <w:r w:rsidR="004B3DDF" w:rsidRPr="001A4C69">
        <w:rPr>
          <w:rFonts w:ascii="Arial" w:hAnsi="Arial" w:cs="Arial"/>
          <w:sz w:val="22"/>
          <w:szCs w:val="22"/>
        </w:rPr>
        <w:t xml:space="preserve"> off Norfolk Island, </w:t>
      </w:r>
      <w:r w:rsidR="41F0CE3F" w:rsidRPr="001A4C69">
        <w:rPr>
          <w:rFonts w:ascii="Arial" w:hAnsi="Arial" w:cs="Arial"/>
          <w:sz w:val="22"/>
          <w:szCs w:val="22"/>
        </w:rPr>
        <w:t>in South Australia (Smith Island</w:t>
      </w:r>
      <w:r w:rsidR="0085107F" w:rsidRPr="001A4C69">
        <w:rPr>
          <w:rFonts w:ascii="Arial" w:hAnsi="Arial" w:cs="Arial"/>
          <w:sz w:val="22"/>
          <w:szCs w:val="22"/>
        </w:rPr>
        <w:t xml:space="preserve"> and Lewis Island</w:t>
      </w:r>
      <w:r w:rsidR="41F0CE3F" w:rsidRPr="001A4C69">
        <w:rPr>
          <w:rFonts w:ascii="Arial" w:hAnsi="Arial" w:cs="Arial"/>
          <w:sz w:val="22"/>
          <w:szCs w:val="22"/>
        </w:rPr>
        <w:t xml:space="preserve">), </w:t>
      </w:r>
      <w:r w:rsidR="002E7592" w:rsidRPr="001A4C69">
        <w:rPr>
          <w:rFonts w:ascii="Arial" w:hAnsi="Arial" w:cs="Arial"/>
          <w:sz w:val="22"/>
          <w:szCs w:val="22"/>
        </w:rPr>
        <w:t xml:space="preserve">on </w:t>
      </w:r>
      <w:r w:rsidR="41F0CE3F" w:rsidRPr="001A4C69">
        <w:rPr>
          <w:rFonts w:ascii="Arial" w:hAnsi="Arial" w:cs="Arial"/>
          <w:sz w:val="22"/>
          <w:szCs w:val="22"/>
        </w:rPr>
        <w:t xml:space="preserve">at least </w:t>
      </w:r>
      <w:r w:rsidR="004B3DDF" w:rsidRPr="001A4C69">
        <w:rPr>
          <w:rFonts w:ascii="Arial" w:hAnsi="Arial" w:cs="Arial"/>
          <w:sz w:val="22"/>
          <w:szCs w:val="22"/>
        </w:rPr>
        <w:t>46</w:t>
      </w:r>
      <w:r w:rsidR="41F0CE3F" w:rsidRPr="001A4C69">
        <w:rPr>
          <w:rFonts w:ascii="Arial" w:hAnsi="Arial" w:cs="Arial"/>
          <w:sz w:val="22"/>
          <w:szCs w:val="22"/>
        </w:rPr>
        <w:t xml:space="preserve"> islands off </w:t>
      </w:r>
      <w:r w:rsidR="00BE0EBE" w:rsidRPr="001A4C69">
        <w:rPr>
          <w:rFonts w:ascii="Arial" w:hAnsi="Arial" w:cs="Arial"/>
          <w:sz w:val="22"/>
          <w:szCs w:val="22"/>
        </w:rPr>
        <w:t xml:space="preserve">the </w:t>
      </w:r>
      <w:r w:rsidR="41F0CE3F" w:rsidRPr="001A4C69">
        <w:rPr>
          <w:rFonts w:ascii="Arial" w:hAnsi="Arial" w:cs="Arial"/>
          <w:sz w:val="22"/>
          <w:szCs w:val="22"/>
        </w:rPr>
        <w:t xml:space="preserve">southern coast of Western Australia and at </w:t>
      </w:r>
      <w:r w:rsidR="0034053A" w:rsidRPr="001A4C69">
        <w:rPr>
          <w:rFonts w:ascii="Arial" w:hAnsi="Arial" w:cs="Arial"/>
          <w:sz w:val="22"/>
          <w:szCs w:val="22"/>
        </w:rPr>
        <w:t>Saint</w:t>
      </w:r>
      <w:r w:rsidR="00F451A0" w:rsidRPr="001A4C69">
        <w:rPr>
          <w:rFonts w:ascii="Arial" w:hAnsi="Arial" w:cs="Arial"/>
          <w:sz w:val="22"/>
          <w:szCs w:val="22"/>
        </w:rPr>
        <w:t xml:space="preserve"> </w:t>
      </w:r>
      <w:r w:rsidR="0034053A" w:rsidRPr="001A4C69">
        <w:rPr>
          <w:rFonts w:ascii="Arial" w:hAnsi="Arial" w:cs="Arial"/>
          <w:sz w:val="22"/>
          <w:szCs w:val="22"/>
        </w:rPr>
        <w:t>Paul</w:t>
      </w:r>
      <w:r w:rsidR="00F451A0" w:rsidRPr="001A4C69">
        <w:rPr>
          <w:rFonts w:ascii="Arial" w:hAnsi="Arial" w:cs="Arial"/>
          <w:sz w:val="22"/>
          <w:szCs w:val="22"/>
        </w:rPr>
        <w:t xml:space="preserve"> </w:t>
      </w:r>
      <w:r w:rsidR="00CD4BCE" w:rsidRPr="001A4C69">
        <w:rPr>
          <w:rFonts w:ascii="Arial" w:hAnsi="Arial" w:cs="Arial"/>
          <w:sz w:val="22"/>
          <w:szCs w:val="22"/>
        </w:rPr>
        <w:t xml:space="preserve">and Amsterdam </w:t>
      </w:r>
      <w:r w:rsidR="00F451A0" w:rsidRPr="001A4C69">
        <w:rPr>
          <w:rFonts w:ascii="Arial" w:hAnsi="Arial" w:cs="Arial"/>
          <w:sz w:val="22"/>
          <w:szCs w:val="22"/>
        </w:rPr>
        <w:t>Island</w:t>
      </w:r>
      <w:r w:rsidR="00CD4BCE" w:rsidRPr="001A4C69">
        <w:rPr>
          <w:rFonts w:ascii="Arial" w:hAnsi="Arial" w:cs="Arial"/>
          <w:sz w:val="22"/>
          <w:szCs w:val="22"/>
        </w:rPr>
        <w:t>s</w:t>
      </w:r>
      <w:r w:rsidR="7C507A6B" w:rsidRPr="001A4C69">
        <w:rPr>
          <w:rFonts w:ascii="Arial" w:hAnsi="Arial" w:cs="Arial"/>
          <w:sz w:val="22"/>
          <w:szCs w:val="22"/>
        </w:rPr>
        <w:t>, a French territory in the</w:t>
      </w:r>
      <w:r w:rsidR="41F0CE3F" w:rsidRPr="001A4C69">
        <w:rPr>
          <w:rFonts w:ascii="Arial" w:hAnsi="Arial" w:cs="Arial"/>
          <w:sz w:val="22"/>
          <w:szCs w:val="22"/>
        </w:rPr>
        <w:t xml:space="preserve"> Indian</w:t>
      </w:r>
      <w:r w:rsidR="0DF4DED3" w:rsidRPr="001A4C69">
        <w:rPr>
          <w:rFonts w:ascii="Arial" w:hAnsi="Arial" w:cs="Arial"/>
          <w:sz w:val="22"/>
          <w:szCs w:val="22"/>
        </w:rPr>
        <w:t xml:space="preserve"> </w:t>
      </w:r>
      <w:r w:rsidR="41F0CE3F" w:rsidRPr="001A4C69">
        <w:rPr>
          <w:rFonts w:ascii="Arial" w:hAnsi="Arial" w:cs="Arial"/>
          <w:sz w:val="22"/>
          <w:szCs w:val="22"/>
        </w:rPr>
        <w:t>Ocean</w:t>
      </w:r>
      <w:r w:rsidR="76EDA776" w:rsidRPr="001A4C69">
        <w:rPr>
          <w:rFonts w:ascii="Arial" w:hAnsi="Arial" w:cs="Arial"/>
          <w:sz w:val="22"/>
          <w:szCs w:val="22"/>
        </w:rPr>
        <w:t>.</w:t>
      </w:r>
      <w:r w:rsidR="49EA42A3" w:rsidRPr="001A4C69">
        <w:rPr>
          <w:rFonts w:ascii="Arial" w:hAnsi="Arial" w:cs="Arial"/>
          <w:sz w:val="22"/>
          <w:szCs w:val="22"/>
        </w:rPr>
        <w:t xml:space="preserve"> </w:t>
      </w:r>
      <w:r w:rsidR="00C51F93" w:rsidRPr="001A4C69">
        <w:rPr>
          <w:rFonts w:ascii="Arial" w:hAnsi="Arial" w:cs="Arial"/>
          <w:sz w:val="22"/>
          <w:szCs w:val="22"/>
        </w:rPr>
        <w:t xml:space="preserve">In Western Australia, </w:t>
      </w:r>
      <w:r w:rsidR="00E71D98" w:rsidRPr="001A4C69">
        <w:rPr>
          <w:rFonts w:ascii="Arial" w:hAnsi="Arial" w:cs="Arial"/>
          <w:sz w:val="22"/>
          <w:szCs w:val="22"/>
        </w:rPr>
        <w:t>the species was last recorded breeding on the mainland in 1937</w:t>
      </w:r>
      <w:r w:rsidR="001702A8" w:rsidRPr="001A4C69">
        <w:rPr>
          <w:rFonts w:ascii="Arial" w:hAnsi="Arial" w:cs="Arial"/>
          <w:sz w:val="22"/>
          <w:szCs w:val="22"/>
        </w:rPr>
        <w:t xml:space="preserve">, on Mistaken Island in 1906, Green Island before </w:t>
      </w:r>
      <w:r w:rsidR="00D33D1F" w:rsidRPr="001A4C69">
        <w:rPr>
          <w:rFonts w:ascii="Arial" w:hAnsi="Arial" w:cs="Arial"/>
          <w:sz w:val="22"/>
          <w:szCs w:val="22"/>
        </w:rPr>
        <w:t>1978, Goose Island in</w:t>
      </w:r>
      <w:r w:rsidR="002864EE" w:rsidRPr="001A4C69">
        <w:rPr>
          <w:rFonts w:ascii="Arial" w:hAnsi="Arial" w:cs="Arial"/>
          <w:sz w:val="22"/>
          <w:szCs w:val="22"/>
        </w:rPr>
        <w:t xml:space="preserve"> </w:t>
      </w:r>
      <w:r w:rsidR="00D33D1F" w:rsidRPr="001A4C69">
        <w:rPr>
          <w:rFonts w:ascii="Arial" w:hAnsi="Arial" w:cs="Arial"/>
          <w:sz w:val="22"/>
          <w:szCs w:val="22"/>
        </w:rPr>
        <w:t>1985 and Migo Island in 2005 (Lavers 2015)</w:t>
      </w:r>
      <w:r w:rsidR="00E71D98" w:rsidRPr="001A4C69">
        <w:rPr>
          <w:rFonts w:ascii="Arial" w:hAnsi="Arial" w:cs="Arial"/>
          <w:sz w:val="22"/>
          <w:szCs w:val="22"/>
        </w:rPr>
        <w:t xml:space="preserve">. </w:t>
      </w:r>
      <w:r w:rsidR="7E0671E5" w:rsidRPr="001A4C69">
        <w:rPr>
          <w:rFonts w:ascii="Arial" w:hAnsi="Arial" w:cs="Arial"/>
          <w:sz w:val="22"/>
          <w:szCs w:val="22"/>
        </w:rPr>
        <w:t xml:space="preserve">It is uncertain whether there may have been </w:t>
      </w:r>
      <w:r w:rsidR="3C184C97" w:rsidRPr="001A4C69">
        <w:rPr>
          <w:rFonts w:ascii="Arial" w:hAnsi="Arial" w:cs="Arial"/>
          <w:sz w:val="22"/>
          <w:szCs w:val="22"/>
        </w:rPr>
        <w:t xml:space="preserve">additional colonies prior to the </w:t>
      </w:r>
      <w:r w:rsidR="68C21E11" w:rsidRPr="001A4C69">
        <w:rPr>
          <w:rFonts w:ascii="Arial" w:hAnsi="Arial" w:cs="Arial"/>
          <w:sz w:val="22"/>
          <w:szCs w:val="22"/>
        </w:rPr>
        <w:t>introduction of mammalian pests in these regions.</w:t>
      </w:r>
      <w:r w:rsidR="008A48F2" w:rsidRPr="001A4C69">
        <w:rPr>
          <w:rFonts w:ascii="Arial" w:hAnsi="Arial" w:cs="Arial"/>
          <w:sz w:val="22"/>
          <w:szCs w:val="22"/>
        </w:rPr>
        <w:t xml:space="preserve"> The colonies on </w:t>
      </w:r>
      <w:r w:rsidR="000A7B14" w:rsidRPr="001A4C69">
        <w:rPr>
          <w:rFonts w:ascii="Arial" w:hAnsi="Arial" w:cs="Arial"/>
          <w:sz w:val="22"/>
          <w:szCs w:val="22"/>
        </w:rPr>
        <w:t>Saint</w:t>
      </w:r>
      <w:r w:rsidR="00F451A0" w:rsidRPr="001A4C69">
        <w:rPr>
          <w:rFonts w:ascii="Arial" w:hAnsi="Arial" w:cs="Arial"/>
          <w:sz w:val="22"/>
          <w:szCs w:val="22"/>
        </w:rPr>
        <w:t xml:space="preserve"> </w:t>
      </w:r>
      <w:r w:rsidR="000A7B14" w:rsidRPr="001A4C69">
        <w:rPr>
          <w:rFonts w:ascii="Arial" w:hAnsi="Arial" w:cs="Arial"/>
          <w:sz w:val="22"/>
          <w:szCs w:val="22"/>
        </w:rPr>
        <w:t xml:space="preserve">Paul </w:t>
      </w:r>
      <w:r w:rsidR="008A48F2" w:rsidRPr="001A4C69">
        <w:rPr>
          <w:rFonts w:ascii="Arial" w:hAnsi="Arial" w:cs="Arial"/>
          <w:sz w:val="22"/>
          <w:szCs w:val="22"/>
        </w:rPr>
        <w:t xml:space="preserve">and Amsterdam </w:t>
      </w:r>
      <w:r w:rsidR="00ED4842" w:rsidRPr="001A4C69">
        <w:rPr>
          <w:rFonts w:ascii="Arial" w:hAnsi="Arial" w:cs="Arial"/>
          <w:sz w:val="22"/>
          <w:szCs w:val="22"/>
        </w:rPr>
        <w:t>Island</w:t>
      </w:r>
      <w:r w:rsidR="00F451A0" w:rsidRPr="001A4C69">
        <w:rPr>
          <w:rFonts w:ascii="Arial" w:hAnsi="Arial" w:cs="Arial"/>
          <w:sz w:val="22"/>
          <w:szCs w:val="22"/>
        </w:rPr>
        <w:t>s</w:t>
      </w:r>
      <w:r w:rsidR="00ED4842" w:rsidRPr="001A4C69">
        <w:rPr>
          <w:rFonts w:ascii="Arial" w:hAnsi="Arial" w:cs="Arial"/>
          <w:sz w:val="22"/>
          <w:szCs w:val="22"/>
        </w:rPr>
        <w:t xml:space="preserve"> </w:t>
      </w:r>
      <w:r w:rsidR="008A48F2" w:rsidRPr="001A4C69">
        <w:rPr>
          <w:rFonts w:ascii="Arial" w:hAnsi="Arial" w:cs="Arial"/>
          <w:sz w:val="22"/>
          <w:szCs w:val="22"/>
        </w:rPr>
        <w:t>are the only ones known in the Indian Ocean. The colony on Saint</w:t>
      </w:r>
      <w:r w:rsidR="00F451A0" w:rsidRPr="001A4C69">
        <w:rPr>
          <w:rFonts w:ascii="Arial" w:hAnsi="Arial" w:cs="Arial"/>
          <w:sz w:val="22"/>
          <w:szCs w:val="22"/>
        </w:rPr>
        <w:t xml:space="preserve"> </w:t>
      </w:r>
      <w:r w:rsidR="008A48F2" w:rsidRPr="001A4C69">
        <w:rPr>
          <w:rFonts w:ascii="Arial" w:hAnsi="Arial" w:cs="Arial"/>
          <w:sz w:val="22"/>
          <w:szCs w:val="22"/>
        </w:rPr>
        <w:t xml:space="preserve">Paul </w:t>
      </w:r>
      <w:r w:rsidR="00F451A0" w:rsidRPr="001A4C69">
        <w:rPr>
          <w:rFonts w:ascii="Arial" w:hAnsi="Arial" w:cs="Arial"/>
          <w:sz w:val="22"/>
          <w:szCs w:val="22"/>
        </w:rPr>
        <w:t xml:space="preserve">Island </w:t>
      </w:r>
      <w:r w:rsidR="008A48F2" w:rsidRPr="001A4C69">
        <w:rPr>
          <w:rFonts w:ascii="Arial" w:hAnsi="Arial" w:cs="Arial"/>
          <w:sz w:val="22"/>
          <w:szCs w:val="22"/>
        </w:rPr>
        <w:t xml:space="preserve">was discovered in 1970, when there were just 20 to 30 pairs. In 1985, around 629 breeding pairs were on the island. On Amsterdam </w:t>
      </w:r>
      <w:r w:rsidR="009B735C" w:rsidRPr="001A4C69">
        <w:rPr>
          <w:rFonts w:ascii="Arial" w:hAnsi="Arial" w:cs="Arial"/>
          <w:sz w:val="22"/>
          <w:szCs w:val="22"/>
        </w:rPr>
        <w:t>Island</w:t>
      </w:r>
      <w:r w:rsidR="00BC2A2C" w:rsidRPr="001A4C69">
        <w:rPr>
          <w:rFonts w:ascii="Arial" w:hAnsi="Arial" w:cs="Arial"/>
          <w:sz w:val="22"/>
          <w:szCs w:val="22"/>
        </w:rPr>
        <w:t>, b</w:t>
      </w:r>
      <w:r w:rsidR="008A48F2" w:rsidRPr="001A4C69">
        <w:rPr>
          <w:rFonts w:ascii="Arial" w:hAnsi="Arial" w:cs="Arial"/>
          <w:sz w:val="22"/>
          <w:szCs w:val="22"/>
        </w:rPr>
        <w:t xml:space="preserve">etween January 2021 and December 2022, seven burrows were detected using camera traps. Breeding was confirmed, with individuals observed incubating an egg. A total of 36 acoustic contacts </w:t>
      </w:r>
      <w:r w:rsidR="002E7592" w:rsidRPr="001A4C69">
        <w:rPr>
          <w:rFonts w:ascii="Arial" w:hAnsi="Arial" w:cs="Arial"/>
          <w:sz w:val="22"/>
          <w:szCs w:val="22"/>
        </w:rPr>
        <w:t xml:space="preserve">was </w:t>
      </w:r>
      <w:r w:rsidR="008A48F2" w:rsidRPr="001A4C69">
        <w:rPr>
          <w:rFonts w:ascii="Arial" w:hAnsi="Arial" w:cs="Arial"/>
          <w:sz w:val="22"/>
          <w:szCs w:val="22"/>
        </w:rPr>
        <w:t>made in 2021-2022.</w:t>
      </w:r>
    </w:p>
    <w:p w14:paraId="3E867161" w14:textId="77777777" w:rsidR="009B735C" w:rsidRPr="001A4C69" w:rsidRDefault="009B735C" w:rsidP="00A045E9">
      <w:pPr>
        <w:autoSpaceDE w:val="0"/>
        <w:autoSpaceDN w:val="0"/>
        <w:adjustRightInd w:val="0"/>
        <w:rPr>
          <w:rFonts w:ascii="Arial" w:hAnsi="Arial" w:cs="Arial"/>
          <w:sz w:val="22"/>
          <w:szCs w:val="22"/>
        </w:rPr>
      </w:pPr>
    </w:p>
    <w:p w14:paraId="6FAAB48F" w14:textId="77777777" w:rsidR="00D830EA" w:rsidRDefault="00D830EA">
      <w:pPr>
        <w:rPr>
          <w:rFonts w:ascii="Arial" w:hAnsi="Arial" w:cs="Arial"/>
          <w:sz w:val="22"/>
          <w:szCs w:val="22"/>
          <w:u w:val="single"/>
        </w:rPr>
      </w:pPr>
      <w:r>
        <w:rPr>
          <w:rFonts w:ascii="Arial" w:hAnsi="Arial" w:cs="Arial"/>
          <w:sz w:val="22"/>
          <w:szCs w:val="22"/>
          <w:u w:val="single"/>
        </w:rPr>
        <w:br w:type="page"/>
      </w:r>
    </w:p>
    <w:p w14:paraId="356C0C8B" w14:textId="7B05CFD0"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lastRenderedPageBreak/>
        <w:t xml:space="preserve">4.2 </w:t>
      </w:r>
      <w:r w:rsidR="00A85F09">
        <w:rPr>
          <w:rFonts w:ascii="Arial" w:hAnsi="Arial" w:cs="Arial"/>
          <w:sz w:val="22"/>
          <w:szCs w:val="22"/>
        </w:rPr>
        <w:tab/>
      </w:r>
      <w:r w:rsidRPr="00A85F09">
        <w:rPr>
          <w:rFonts w:ascii="Arial" w:hAnsi="Arial" w:cs="Arial"/>
          <w:sz w:val="22"/>
          <w:szCs w:val="22"/>
        </w:rPr>
        <w:t>Population (estimates and trends)</w:t>
      </w:r>
    </w:p>
    <w:p w14:paraId="002727D1" w14:textId="2058B73A" w:rsidR="0019574B" w:rsidRPr="001A4C69" w:rsidRDefault="0019574B" w:rsidP="00A045E9">
      <w:pPr>
        <w:autoSpaceDE w:val="0"/>
        <w:autoSpaceDN w:val="0"/>
        <w:adjustRightInd w:val="0"/>
        <w:rPr>
          <w:rFonts w:ascii="Arial" w:hAnsi="Arial" w:cs="Arial"/>
          <w:sz w:val="22"/>
          <w:szCs w:val="22"/>
        </w:rPr>
      </w:pPr>
    </w:p>
    <w:p w14:paraId="3A11508C" w14:textId="1DF9E65E" w:rsidR="4F2B9EA3" w:rsidRPr="001A4C69" w:rsidRDefault="08216B51" w:rsidP="00A85F09">
      <w:pPr>
        <w:jc w:val="both"/>
        <w:rPr>
          <w:rFonts w:ascii="Arial" w:hAnsi="Arial" w:cs="Arial"/>
          <w:sz w:val="22"/>
          <w:szCs w:val="22"/>
        </w:rPr>
      </w:pPr>
      <w:r w:rsidRPr="001A4C69">
        <w:rPr>
          <w:rFonts w:ascii="Arial" w:hAnsi="Arial" w:cs="Arial"/>
          <w:sz w:val="22"/>
          <w:szCs w:val="22"/>
        </w:rPr>
        <w:t xml:space="preserve">The </w:t>
      </w:r>
      <w:r w:rsidR="08EDB0E8" w:rsidRPr="001A4C69">
        <w:rPr>
          <w:rFonts w:ascii="Arial" w:hAnsi="Arial" w:cs="Arial"/>
          <w:sz w:val="22"/>
          <w:szCs w:val="22"/>
        </w:rPr>
        <w:t xml:space="preserve">most recent review of the New Zealand population identified 24 </w:t>
      </w:r>
      <w:r w:rsidR="0D7C4471" w:rsidRPr="001A4C69">
        <w:rPr>
          <w:rFonts w:ascii="Arial" w:hAnsi="Arial" w:cs="Arial"/>
          <w:sz w:val="22"/>
          <w:szCs w:val="22"/>
        </w:rPr>
        <w:t xml:space="preserve">current or past </w:t>
      </w:r>
      <w:r w:rsidR="08EDB0E8" w:rsidRPr="001A4C69">
        <w:rPr>
          <w:rFonts w:ascii="Arial" w:hAnsi="Arial" w:cs="Arial"/>
          <w:sz w:val="22"/>
          <w:szCs w:val="22"/>
        </w:rPr>
        <w:t xml:space="preserve">breeding sites with some only having a single </w:t>
      </w:r>
      <w:r w:rsidR="0D9F3675" w:rsidRPr="001A4C69">
        <w:rPr>
          <w:rFonts w:ascii="Arial" w:hAnsi="Arial" w:cs="Arial"/>
          <w:sz w:val="22"/>
          <w:szCs w:val="22"/>
        </w:rPr>
        <w:t xml:space="preserve">breeding </w:t>
      </w:r>
      <w:r w:rsidR="08EDB0E8" w:rsidRPr="001A4C69">
        <w:rPr>
          <w:rFonts w:ascii="Arial" w:hAnsi="Arial" w:cs="Arial"/>
          <w:sz w:val="22"/>
          <w:szCs w:val="22"/>
        </w:rPr>
        <w:t>pair (Waugh et al. 2013)</w:t>
      </w:r>
      <w:r w:rsidR="7F8ADAE0" w:rsidRPr="001A4C69">
        <w:rPr>
          <w:rFonts w:ascii="Arial" w:hAnsi="Arial" w:cs="Arial"/>
          <w:sz w:val="22"/>
          <w:szCs w:val="22"/>
        </w:rPr>
        <w:t xml:space="preserve">. </w:t>
      </w:r>
      <w:r w:rsidR="705B5317" w:rsidRPr="001A4C69">
        <w:rPr>
          <w:rFonts w:ascii="Arial" w:hAnsi="Arial" w:cs="Arial"/>
          <w:sz w:val="22"/>
          <w:szCs w:val="22"/>
        </w:rPr>
        <w:t>Surveys since 1990 have only confirmed 1</w:t>
      </w:r>
      <w:r w:rsidR="007D741F" w:rsidRPr="001A4C69">
        <w:rPr>
          <w:rFonts w:ascii="Arial" w:hAnsi="Arial" w:cs="Arial"/>
          <w:sz w:val="22"/>
          <w:szCs w:val="22"/>
        </w:rPr>
        <w:t>5</w:t>
      </w:r>
      <w:r w:rsidR="705B5317" w:rsidRPr="001A4C69">
        <w:rPr>
          <w:rFonts w:ascii="Arial" w:hAnsi="Arial" w:cs="Arial"/>
          <w:sz w:val="22"/>
          <w:szCs w:val="22"/>
        </w:rPr>
        <w:t xml:space="preserve"> islands where the species </w:t>
      </w:r>
      <w:r w:rsidR="2E94D5F8" w:rsidRPr="001A4C69">
        <w:rPr>
          <w:rFonts w:ascii="Arial" w:hAnsi="Arial" w:cs="Arial"/>
          <w:sz w:val="22"/>
          <w:szCs w:val="22"/>
        </w:rPr>
        <w:t xml:space="preserve">still </w:t>
      </w:r>
      <w:r w:rsidR="705B5317" w:rsidRPr="001A4C69">
        <w:rPr>
          <w:rFonts w:ascii="Arial" w:hAnsi="Arial" w:cs="Arial"/>
          <w:sz w:val="22"/>
          <w:szCs w:val="22"/>
        </w:rPr>
        <w:t>persists.</w:t>
      </w:r>
      <w:r w:rsidR="6EDC7629" w:rsidRPr="001A4C69">
        <w:rPr>
          <w:rFonts w:ascii="Arial" w:hAnsi="Arial" w:cs="Arial"/>
          <w:sz w:val="22"/>
          <w:szCs w:val="22"/>
        </w:rPr>
        <w:t xml:space="preserve"> Colonies with more than 1000 </w:t>
      </w:r>
      <w:r w:rsidR="030A25DC" w:rsidRPr="001A4C69">
        <w:rPr>
          <w:rFonts w:ascii="Arial" w:hAnsi="Arial" w:cs="Arial"/>
          <w:sz w:val="22"/>
          <w:szCs w:val="22"/>
        </w:rPr>
        <w:t xml:space="preserve">breeding </w:t>
      </w:r>
      <w:r w:rsidR="6EDC7629" w:rsidRPr="001A4C69">
        <w:rPr>
          <w:rFonts w:ascii="Arial" w:hAnsi="Arial" w:cs="Arial"/>
          <w:sz w:val="22"/>
          <w:szCs w:val="22"/>
        </w:rPr>
        <w:t>pairs are Middle</w:t>
      </w:r>
      <w:r w:rsidR="00DB4EE5" w:rsidRPr="001A4C69">
        <w:rPr>
          <w:rFonts w:ascii="Arial" w:hAnsi="Arial" w:cs="Arial"/>
          <w:sz w:val="22"/>
          <w:szCs w:val="22"/>
        </w:rPr>
        <w:t>/</w:t>
      </w:r>
      <w:proofErr w:type="spellStart"/>
      <w:r w:rsidR="00DB4EE5" w:rsidRPr="001A4C69">
        <w:rPr>
          <w:rFonts w:ascii="Arial" w:hAnsi="Arial" w:cs="Arial"/>
          <w:sz w:val="22"/>
          <w:szCs w:val="22"/>
        </w:rPr>
        <w:t>Ātiu</w:t>
      </w:r>
      <w:proofErr w:type="spellEnd"/>
      <w:r w:rsidR="6EDC7629" w:rsidRPr="001A4C69">
        <w:rPr>
          <w:rFonts w:ascii="Arial" w:hAnsi="Arial" w:cs="Arial"/>
          <w:sz w:val="22"/>
          <w:szCs w:val="22"/>
        </w:rPr>
        <w:t xml:space="preserve">, </w:t>
      </w:r>
      <w:proofErr w:type="spellStart"/>
      <w:r w:rsidR="6EDC7629" w:rsidRPr="001A4C69">
        <w:rPr>
          <w:rFonts w:ascii="Arial" w:hAnsi="Arial" w:cs="Arial"/>
          <w:sz w:val="22"/>
          <w:szCs w:val="22"/>
        </w:rPr>
        <w:t>Ohinau</w:t>
      </w:r>
      <w:proofErr w:type="spellEnd"/>
      <w:r w:rsidR="6EDC7629" w:rsidRPr="001A4C69">
        <w:rPr>
          <w:rFonts w:ascii="Arial" w:hAnsi="Arial" w:cs="Arial"/>
          <w:sz w:val="22"/>
          <w:szCs w:val="22"/>
        </w:rPr>
        <w:t>, Karewa, Lady Alice</w:t>
      </w:r>
      <w:r w:rsidR="00272AC2" w:rsidRPr="001A4C69">
        <w:rPr>
          <w:rFonts w:ascii="Arial" w:hAnsi="Arial" w:cs="Arial"/>
          <w:sz w:val="22"/>
          <w:szCs w:val="22"/>
        </w:rPr>
        <w:t>/</w:t>
      </w:r>
      <w:proofErr w:type="spellStart"/>
      <w:r w:rsidR="00272AC2" w:rsidRPr="001A4C69">
        <w:rPr>
          <w:rFonts w:ascii="Arial" w:hAnsi="Arial" w:cs="Arial"/>
          <w:sz w:val="22"/>
          <w:szCs w:val="22"/>
        </w:rPr>
        <w:t>Mauimua</w:t>
      </w:r>
      <w:proofErr w:type="spellEnd"/>
      <w:r w:rsidR="6EDC7629" w:rsidRPr="001A4C69">
        <w:rPr>
          <w:rFonts w:ascii="Arial" w:hAnsi="Arial" w:cs="Arial"/>
          <w:sz w:val="22"/>
          <w:szCs w:val="22"/>
        </w:rPr>
        <w:t xml:space="preserve">, </w:t>
      </w:r>
      <w:proofErr w:type="spellStart"/>
      <w:r w:rsidR="6EDC7629" w:rsidRPr="001A4C69">
        <w:rPr>
          <w:rFonts w:ascii="Arial" w:hAnsi="Arial" w:cs="Arial"/>
          <w:sz w:val="22"/>
          <w:szCs w:val="22"/>
        </w:rPr>
        <w:t>Wh</w:t>
      </w:r>
      <w:r w:rsidR="26A10CE4" w:rsidRPr="001A4C69">
        <w:rPr>
          <w:rFonts w:ascii="Arial" w:hAnsi="Arial" w:cs="Arial"/>
          <w:sz w:val="22"/>
          <w:szCs w:val="22"/>
        </w:rPr>
        <w:t>a</w:t>
      </w:r>
      <w:r w:rsidR="6EDC7629" w:rsidRPr="001A4C69">
        <w:rPr>
          <w:rFonts w:ascii="Arial" w:hAnsi="Arial" w:cs="Arial"/>
          <w:sz w:val="22"/>
          <w:szCs w:val="22"/>
        </w:rPr>
        <w:t>tupuke</w:t>
      </w:r>
      <w:proofErr w:type="spellEnd"/>
      <w:r w:rsidR="6EDC7629" w:rsidRPr="001A4C69">
        <w:rPr>
          <w:rFonts w:ascii="Arial" w:hAnsi="Arial" w:cs="Arial"/>
          <w:sz w:val="22"/>
          <w:szCs w:val="22"/>
        </w:rPr>
        <w:t xml:space="preserve"> and Coppermine</w:t>
      </w:r>
      <w:r w:rsidR="00D342B8" w:rsidRPr="001A4C69">
        <w:rPr>
          <w:rFonts w:ascii="Arial" w:hAnsi="Arial" w:cs="Arial"/>
          <w:sz w:val="22"/>
          <w:szCs w:val="22"/>
        </w:rPr>
        <w:t>/</w:t>
      </w:r>
      <w:proofErr w:type="spellStart"/>
      <w:r w:rsidR="00D342B8" w:rsidRPr="001A4C69">
        <w:rPr>
          <w:rFonts w:ascii="Arial" w:hAnsi="Arial" w:cs="Arial"/>
          <w:sz w:val="22"/>
          <w:szCs w:val="22"/>
        </w:rPr>
        <w:t>Mauipane</w:t>
      </w:r>
      <w:proofErr w:type="spellEnd"/>
      <w:r w:rsidR="6BB49B93" w:rsidRPr="001A4C69">
        <w:rPr>
          <w:rFonts w:ascii="Arial" w:hAnsi="Arial" w:cs="Arial"/>
          <w:sz w:val="22"/>
          <w:szCs w:val="22"/>
        </w:rPr>
        <w:t xml:space="preserve"> Islands</w:t>
      </w:r>
      <w:r w:rsidR="6EDC7629" w:rsidRPr="001A4C69">
        <w:rPr>
          <w:rFonts w:ascii="Arial" w:hAnsi="Arial" w:cs="Arial"/>
          <w:sz w:val="22"/>
          <w:szCs w:val="22"/>
        </w:rPr>
        <w:t>.</w:t>
      </w:r>
      <w:r w:rsidR="21B6E2D5" w:rsidRPr="001A4C69">
        <w:rPr>
          <w:rFonts w:ascii="Arial" w:hAnsi="Arial" w:cs="Arial"/>
          <w:sz w:val="22"/>
          <w:szCs w:val="22"/>
        </w:rPr>
        <w:t xml:space="preserve"> The current </w:t>
      </w:r>
      <w:r w:rsidR="7DED892D" w:rsidRPr="001A4C69">
        <w:rPr>
          <w:rFonts w:ascii="Arial" w:hAnsi="Arial" w:cs="Arial"/>
          <w:sz w:val="22"/>
          <w:szCs w:val="22"/>
        </w:rPr>
        <w:t xml:space="preserve">New Zealand </w:t>
      </w:r>
      <w:r w:rsidR="21B6E2D5" w:rsidRPr="001A4C69">
        <w:rPr>
          <w:rFonts w:ascii="Arial" w:hAnsi="Arial" w:cs="Arial"/>
          <w:sz w:val="22"/>
          <w:szCs w:val="22"/>
        </w:rPr>
        <w:t>population is estimated at 21,000 breeding pairs</w:t>
      </w:r>
      <w:r w:rsidR="56022928" w:rsidRPr="001A4C69">
        <w:rPr>
          <w:rFonts w:ascii="Arial" w:hAnsi="Arial" w:cs="Arial"/>
          <w:sz w:val="22"/>
          <w:szCs w:val="22"/>
        </w:rPr>
        <w:t>. Some colonies are increasing while others are stable or slightly decreasing.</w:t>
      </w:r>
    </w:p>
    <w:p w14:paraId="229D0E61" w14:textId="66FD5B71" w:rsidR="0019574B" w:rsidRPr="001A4C69" w:rsidRDefault="0019574B" w:rsidP="00A85F09">
      <w:pPr>
        <w:autoSpaceDE w:val="0"/>
        <w:autoSpaceDN w:val="0"/>
        <w:adjustRightInd w:val="0"/>
        <w:jc w:val="both"/>
        <w:rPr>
          <w:rFonts w:ascii="Arial" w:hAnsi="Arial" w:cs="Arial"/>
          <w:sz w:val="22"/>
          <w:szCs w:val="22"/>
        </w:rPr>
      </w:pPr>
    </w:p>
    <w:p w14:paraId="6CD32E14" w14:textId="126B6299" w:rsidR="006662D8" w:rsidRPr="001A4C69" w:rsidRDefault="006662D8"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The Australian population of </w:t>
      </w:r>
      <w:r w:rsidR="0036652B">
        <w:rPr>
          <w:rFonts w:ascii="Arial" w:hAnsi="Arial" w:cs="Arial"/>
          <w:sz w:val="22"/>
          <w:szCs w:val="22"/>
        </w:rPr>
        <w:t>f</w:t>
      </w:r>
      <w:r w:rsidRPr="001A4C69">
        <w:rPr>
          <w:rFonts w:ascii="Arial" w:hAnsi="Arial" w:cs="Arial"/>
          <w:sz w:val="22"/>
          <w:szCs w:val="22"/>
        </w:rPr>
        <w:t xml:space="preserve">lesh-footed </w:t>
      </w:r>
      <w:r w:rsidR="0036652B">
        <w:rPr>
          <w:rFonts w:ascii="Arial" w:hAnsi="Arial" w:cs="Arial"/>
          <w:sz w:val="22"/>
          <w:szCs w:val="22"/>
        </w:rPr>
        <w:t>s</w:t>
      </w:r>
      <w:r w:rsidRPr="001A4C69">
        <w:rPr>
          <w:rFonts w:ascii="Arial" w:hAnsi="Arial" w:cs="Arial"/>
          <w:sz w:val="22"/>
          <w:szCs w:val="22"/>
        </w:rPr>
        <w:t xml:space="preserve">hearwaters is estimated </w:t>
      </w:r>
      <w:r w:rsidR="003159A9" w:rsidRPr="001A4C69">
        <w:rPr>
          <w:rFonts w:ascii="Arial" w:hAnsi="Arial" w:cs="Arial"/>
          <w:sz w:val="22"/>
          <w:szCs w:val="22"/>
        </w:rPr>
        <w:t>at 42,000 pairs</w:t>
      </w:r>
      <w:r w:rsidR="003C1B9F" w:rsidRPr="001A4C69">
        <w:rPr>
          <w:rFonts w:ascii="Arial" w:hAnsi="Arial" w:cs="Arial"/>
          <w:sz w:val="22"/>
          <w:szCs w:val="22"/>
        </w:rPr>
        <w:t xml:space="preserve"> about evenly split between Lord Howe Island and c</w:t>
      </w:r>
      <w:r w:rsidR="00AF644C" w:rsidRPr="001A4C69">
        <w:rPr>
          <w:rFonts w:ascii="Arial" w:hAnsi="Arial" w:cs="Arial"/>
          <w:sz w:val="22"/>
          <w:szCs w:val="22"/>
        </w:rPr>
        <w:t>olonies further west (Carlile et al</w:t>
      </w:r>
      <w:r w:rsidR="002E7592" w:rsidRPr="001A4C69">
        <w:rPr>
          <w:rFonts w:ascii="Arial" w:hAnsi="Arial" w:cs="Arial"/>
          <w:sz w:val="22"/>
          <w:szCs w:val="22"/>
        </w:rPr>
        <w:t>.</w:t>
      </w:r>
      <w:r w:rsidR="00AF644C" w:rsidRPr="001A4C69">
        <w:rPr>
          <w:rFonts w:ascii="Arial" w:hAnsi="Arial" w:cs="Arial"/>
          <w:sz w:val="22"/>
          <w:szCs w:val="22"/>
        </w:rPr>
        <w:t xml:space="preserve"> 2021). </w:t>
      </w:r>
      <w:r w:rsidR="009C5989" w:rsidRPr="001A4C69">
        <w:rPr>
          <w:rFonts w:ascii="Arial" w:hAnsi="Arial" w:cs="Arial"/>
          <w:sz w:val="22"/>
          <w:szCs w:val="22"/>
        </w:rPr>
        <w:t xml:space="preserve">This estimate includes </w:t>
      </w:r>
      <w:r w:rsidR="00CA605D" w:rsidRPr="001A4C69">
        <w:rPr>
          <w:rFonts w:ascii="Arial" w:hAnsi="Arial" w:cs="Arial"/>
          <w:sz w:val="22"/>
          <w:szCs w:val="22"/>
        </w:rPr>
        <w:t xml:space="preserve">779 </w:t>
      </w:r>
      <w:r w:rsidR="002E7592" w:rsidRPr="001A4C69">
        <w:rPr>
          <w:rFonts w:ascii="Arial" w:hAnsi="Arial" w:cs="Arial"/>
          <w:sz w:val="22"/>
          <w:szCs w:val="22"/>
        </w:rPr>
        <w:t>–</w:t>
      </w:r>
      <w:r w:rsidR="00CA605D" w:rsidRPr="001A4C69">
        <w:rPr>
          <w:rFonts w:ascii="Arial" w:hAnsi="Arial" w:cs="Arial"/>
          <w:sz w:val="22"/>
          <w:szCs w:val="22"/>
        </w:rPr>
        <w:t xml:space="preserve"> 2,869 breeding pairs on South Australian </w:t>
      </w:r>
      <w:r w:rsidR="000F4317" w:rsidRPr="001A4C69">
        <w:rPr>
          <w:rFonts w:ascii="Arial" w:hAnsi="Arial" w:cs="Arial"/>
          <w:sz w:val="22"/>
          <w:szCs w:val="22"/>
        </w:rPr>
        <w:t>islands, 18,300 – 35,900 breeding pairs</w:t>
      </w:r>
      <w:r w:rsidR="004857DE" w:rsidRPr="001A4C69">
        <w:rPr>
          <w:rFonts w:ascii="Arial" w:hAnsi="Arial" w:cs="Arial"/>
          <w:sz w:val="22"/>
          <w:szCs w:val="22"/>
        </w:rPr>
        <w:t xml:space="preserve"> on Western Australian islands (Lavers 2015), 22,654</w:t>
      </w:r>
      <w:r w:rsidR="00CE68F8" w:rsidRPr="001A4C69">
        <w:rPr>
          <w:rFonts w:ascii="Arial" w:hAnsi="Arial" w:cs="Arial"/>
          <w:sz w:val="22"/>
          <w:szCs w:val="22"/>
        </w:rPr>
        <w:t xml:space="preserve"> breeding pair</w:t>
      </w:r>
      <w:r w:rsidR="00C33C23" w:rsidRPr="001A4C69">
        <w:rPr>
          <w:rFonts w:ascii="Arial" w:hAnsi="Arial" w:cs="Arial"/>
          <w:sz w:val="22"/>
          <w:szCs w:val="22"/>
        </w:rPr>
        <w:t>s on Lord Howe Island (Lavers et al. 2019</w:t>
      </w:r>
      <w:r w:rsidR="00931596" w:rsidRPr="001A4C69">
        <w:rPr>
          <w:rFonts w:ascii="Arial" w:hAnsi="Arial" w:cs="Arial"/>
          <w:sz w:val="22"/>
          <w:szCs w:val="22"/>
        </w:rPr>
        <w:t>b</w:t>
      </w:r>
      <w:r w:rsidR="00C33C23" w:rsidRPr="001A4C69">
        <w:rPr>
          <w:rFonts w:ascii="Arial" w:hAnsi="Arial" w:cs="Arial"/>
          <w:sz w:val="22"/>
          <w:szCs w:val="22"/>
        </w:rPr>
        <w:t>) and 1 – 10 pairs on Phillip Island (</w:t>
      </w:r>
      <w:proofErr w:type="spellStart"/>
      <w:r w:rsidR="00C33C23" w:rsidRPr="001A4C69">
        <w:rPr>
          <w:rFonts w:ascii="Arial" w:hAnsi="Arial" w:cs="Arial"/>
          <w:sz w:val="22"/>
          <w:szCs w:val="22"/>
        </w:rPr>
        <w:t>Priddel</w:t>
      </w:r>
      <w:proofErr w:type="spellEnd"/>
      <w:r w:rsidR="00C33C23" w:rsidRPr="001A4C69">
        <w:rPr>
          <w:rFonts w:ascii="Arial" w:hAnsi="Arial" w:cs="Arial"/>
          <w:sz w:val="22"/>
          <w:szCs w:val="22"/>
        </w:rPr>
        <w:t xml:space="preserve"> et al. 2010). </w:t>
      </w:r>
      <w:r w:rsidR="00A251CE" w:rsidRPr="001A4C69">
        <w:rPr>
          <w:rFonts w:ascii="Arial" w:hAnsi="Arial" w:cs="Arial"/>
          <w:sz w:val="22"/>
          <w:szCs w:val="22"/>
        </w:rPr>
        <w:t xml:space="preserve">The population on Lord Howe Island </w:t>
      </w:r>
      <w:r w:rsidR="00290459" w:rsidRPr="001A4C69">
        <w:rPr>
          <w:rFonts w:ascii="Arial" w:hAnsi="Arial" w:cs="Arial"/>
          <w:sz w:val="22"/>
          <w:szCs w:val="22"/>
        </w:rPr>
        <w:t>was estimated at 20,000</w:t>
      </w:r>
      <w:r w:rsidR="002E7592" w:rsidRPr="001A4C69">
        <w:rPr>
          <w:rFonts w:ascii="Arial" w:hAnsi="Arial" w:cs="Arial"/>
          <w:sz w:val="22"/>
          <w:szCs w:val="22"/>
        </w:rPr>
        <w:t xml:space="preserve"> – </w:t>
      </w:r>
      <w:r w:rsidR="00290459" w:rsidRPr="001A4C69">
        <w:rPr>
          <w:rFonts w:ascii="Arial" w:hAnsi="Arial" w:cs="Arial"/>
          <w:sz w:val="22"/>
          <w:szCs w:val="22"/>
        </w:rPr>
        <w:t>40,000 breeding pairs in 1978 (Fullagar and Disney 1981) and 17,462 breeding pairs in 2003 (</w:t>
      </w:r>
      <w:proofErr w:type="spellStart"/>
      <w:r w:rsidR="00290459" w:rsidRPr="001A4C69">
        <w:rPr>
          <w:rFonts w:ascii="Arial" w:hAnsi="Arial" w:cs="Arial"/>
          <w:sz w:val="22"/>
          <w:szCs w:val="22"/>
        </w:rPr>
        <w:t>Priddel</w:t>
      </w:r>
      <w:proofErr w:type="spellEnd"/>
      <w:r w:rsidR="00290459" w:rsidRPr="001A4C69">
        <w:rPr>
          <w:rFonts w:ascii="Arial" w:hAnsi="Arial" w:cs="Arial"/>
          <w:sz w:val="22"/>
          <w:szCs w:val="22"/>
        </w:rPr>
        <w:t> et al. 200</w:t>
      </w:r>
      <w:r w:rsidR="00CC1F89" w:rsidRPr="001A4C69">
        <w:rPr>
          <w:rFonts w:ascii="Arial" w:hAnsi="Arial" w:cs="Arial"/>
          <w:sz w:val="22"/>
          <w:szCs w:val="22"/>
        </w:rPr>
        <w:t>6</w:t>
      </w:r>
      <w:r w:rsidR="00290459" w:rsidRPr="001A4C69">
        <w:rPr>
          <w:rFonts w:ascii="Arial" w:hAnsi="Arial" w:cs="Arial"/>
          <w:sz w:val="22"/>
          <w:szCs w:val="22"/>
        </w:rPr>
        <w:t>). In 2009, the population was estimated at 16,267 pairs (95%-confidence interval: 11,649</w:t>
      </w:r>
      <w:r w:rsidR="00494E3E" w:rsidRPr="001A4C69">
        <w:rPr>
          <w:rFonts w:ascii="Arial" w:hAnsi="Arial" w:cs="Arial"/>
          <w:sz w:val="22"/>
          <w:szCs w:val="22"/>
        </w:rPr>
        <w:t xml:space="preserve"> </w:t>
      </w:r>
      <w:r w:rsidR="00290459" w:rsidRPr="001A4C69">
        <w:rPr>
          <w:rFonts w:ascii="Arial" w:hAnsi="Arial" w:cs="Arial"/>
          <w:sz w:val="22"/>
          <w:szCs w:val="22"/>
        </w:rPr>
        <w:t>–</w:t>
      </w:r>
      <w:r w:rsidR="00494E3E" w:rsidRPr="001A4C69">
        <w:rPr>
          <w:rFonts w:ascii="Arial" w:hAnsi="Arial" w:cs="Arial"/>
          <w:sz w:val="22"/>
          <w:szCs w:val="22"/>
        </w:rPr>
        <w:t xml:space="preserve"> </w:t>
      </w:r>
      <w:r w:rsidR="00290459" w:rsidRPr="001A4C69">
        <w:rPr>
          <w:rFonts w:ascii="Arial" w:hAnsi="Arial" w:cs="Arial"/>
          <w:sz w:val="22"/>
          <w:szCs w:val="22"/>
        </w:rPr>
        <w:t>21,250), representing a decline in the number of pairs of 6.8% since 2003 (Reid et al.</w:t>
      </w:r>
      <w:r w:rsidR="00290459" w:rsidRPr="001A4C69">
        <w:rPr>
          <w:rFonts w:ascii="Arial" w:hAnsi="Arial" w:cs="Arial"/>
          <w:i/>
          <w:iCs/>
          <w:sz w:val="22"/>
          <w:szCs w:val="22"/>
        </w:rPr>
        <w:t> </w:t>
      </w:r>
      <w:r w:rsidR="00290459" w:rsidRPr="001A4C69">
        <w:rPr>
          <w:rFonts w:ascii="Arial" w:hAnsi="Arial" w:cs="Arial"/>
          <w:sz w:val="22"/>
          <w:szCs w:val="22"/>
        </w:rPr>
        <w:t>2013</w:t>
      </w:r>
      <w:r w:rsidR="00F93ED1" w:rsidRPr="001A4C69">
        <w:rPr>
          <w:rFonts w:ascii="Arial" w:hAnsi="Arial" w:cs="Arial"/>
          <w:sz w:val="22"/>
          <w:szCs w:val="22"/>
        </w:rPr>
        <w:t>b</w:t>
      </w:r>
      <w:r w:rsidR="00290459" w:rsidRPr="001A4C69">
        <w:rPr>
          <w:rFonts w:ascii="Arial" w:hAnsi="Arial" w:cs="Arial"/>
          <w:sz w:val="22"/>
          <w:szCs w:val="22"/>
        </w:rPr>
        <w:t>). The most recent population estimate of 22,654 pairs (95%-confidence interval: 8,156 – 37,909) (Lavers et al. 2019</w:t>
      </w:r>
      <w:r w:rsidR="00510214" w:rsidRPr="001A4C69">
        <w:rPr>
          <w:rFonts w:ascii="Arial" w:hAnsi="Arial" w:cs="Arial"/>
          <w:sz w:val="22"/>
          <w:szCs w:val="22"/>
        </w:rPr>
        <w:t>b</w:t>
      </w:r>
      <w:r w:rsidR="00290459" w:rsidRPr="001A4C69">
        <w:rPr>
          <w:rFonts w:ascii="Arial" w:hAnsi="Arial" w:cs="Arial"/>
          <w:sz w:val="22"/>
          <w:szCs w:val="22"/>
        </w:rPr>
        <w:t>) may suggest the population has recovered from this decline (Carlile et al</w:t>
      </w:r>
      <w:r w:rsidR="002E7592" w:rsidRPr="001A4C69">
        <w:rPr>
          <w:rFonts w:ascii="Arial" w:hAnsi="Arial" w:cs="Arial"/>
          <w:sz w:val="22"/>
          <w:szCs w:val="22"/>
        </w:rPr>
        <w:t>.</w:t>
      </w:r>
      <w:r w:rsidR="00290459" w:rsidRPr="001A4C69">
        <w:rPr>
          <w:rFonts w:ascii="Arial" w:hAnsi="Arial" w:cs="Arial"/>
          <w:sz w:val="22"/>
          <w:szCs w:val="22"/>
        </w:rPr>
        <w:t xml:space="preserve"> 2019). </w:t>
      </w:r>
      <w:r w:rsidR="001E3467" w:rsidRPr="001A4C69">
        <w:rPr>
          <w:rFonts w:ascii="Arial" w:hAnsi="Arial" w:cs="Arial"/>
          <w:sz w:val="22"/>
          <w:szCs w:val="22"/>
        </w:rPr>
        <w:t xml:space="preserve">There is no trend information available from elsewhere. </w:t>
      </w:r>
      <w:r w:rsidR="00CA605D" w:rsidRPr="001A4C69">
        <w:rPr>
          <w:rFonts w:ascii="Arial" w:hAnsi="Arial" w:cs="Arial"/>
          <w:sz w:val="22"/>
          <w:szCs w:val="22"/>
        </w:rPr>
        <w:t xml:space="preserve"> </w:t>
      </w:r>
    </w:p>
    <w:p w14:paraId="737FFD96" w14:textId="77777777" w:rsidR="002B78FE" w:rsidRPr="001A4C69" w:rsidRDefault="002B78FE" w:rsidP="00A85F09">
      <w:pPr>
        <w:autoSpaceDE w:val="0"/>
        <w:autoSpaceDN w:val="0"/>
        <w:adjustRightInd w:val="0"/>
        <w:jc w:val="both"/>
        <w:rPr>
          <w:rFonts w:ascii="Arial" w:hAnsi="Arial" w:cs="Arial"/>
          <w:sz w:val="22"/>
          <w:szCs w:val="22"/>
        </w:rPr>
      </w:pPr>
    </w:p>
    <w:p w14:paraId="552058B2" w14:textId="24DA846B" w:rsidR="008B63D4" w:rsidRPr="001A4C69" w:rsidRDefault="008B63D4" w:rsidP="00A85F09">
      <w:pPr>
        <w:autoSpaceDE w:val="0"/>
        <w:autoSpaceDN w:val="0"/>
        <w:adjustRightInd w:val="0"/>
        <w:jc w:val="both"/>
        <w:rPr>
          <w:rFonts w:ascii="Arial" w:hAnsi="Arial" w:cs="Arial"/>
          <w:sz w:val="22"/>
          <w:szCs w:val="22"/>
        </w:rPr>
      </w:pPr>
      <w:r w:rsidRPr="001A4C69">
        <w:rPr>
          <w:rFonts w:ascii="Arial" w:hAnsi="Arial" w:cs="Arial"/>
          <w:sz w:val="22"/>
          <w:szCs w:val="22"/>
        </w:rPr>
        <w:t>The colony on Saint</w:t>
      </w:r>
      <w:r w:rsidR="00043547" w:rsidRPr="001A4C69">
        <w:rPr>
          <w:rFonts w:ascii="Arial" w:hAnsi="Arial" w:cs="Arial"/>
          <w:sz w:val="22"/>
          <w:szCs w:val="22"/>
        </w:rPr>
        <w:t xml:space="preserve"> </w:t>
      </w:r>
      <w:r w:rsidRPr="001A4C69">
        <w:rPr>
          <w:rFonts w:ascii="Arial" w:hAnsi="Arial" w:cs="Arial"/>
          <w:sz w:val="22"/>
          <w:szCs w:val="22"/>
        </w:rPr>
        <w:t xml:space="preserve">Paul </w:t>
      </w:r>
      <w:r w:rsidR="00043547" w:rsidRPr="001A4C69">
        <w:rPr>
          <w:rFonts w:ascii="Arial" w:hAnsi="Arial" w:cs="Arial"/>
          <w:sz w:val="22"/>
          <w:szCs w:val="22"/>
        </w:rPr>
        <w:t xml:space="preserve">Island </w:t>
      </w:r>
      <w:r w:rsidRPr="001A4C69">
        <w:rPr>
          <w:rFonts w:ascii="Arial" w:hAnsi="Arial" w:cs="Arial"/>
          <w:sz w:val="22"/>
          <w:szCs w:val="22"/>
        </w:rPr>
        <w:t>was discovered in 1970, when there were just 20 to 30 pairs. In 1985, around 629 pairs were breeding on the island. The latest survey, carried out in December 2018, counted around 2,000 pairs (</w:t>
      </w:r>
      <w:proofErr w:type="spellStart"/>
      <w:r w:rsidRPr="001A4C69">
        <w:rPr>
          <w:rFonts w:ascii="Arial" w:hAnsi="Arial" w:cs="Arial"/>
          <w:sz w:val="22"/>
          <w:szCs w:val="22"/>
        </w:rPr>
        <w:t>Barbraud</w:t>
      </w:r>
      <w:proofErr w:type="spellEnd"/>
      <w:r w:rsidRPr="001A4C69">
        <w:rPr>
          <w:rFonts w:ascii="Arial" w:hAnsi="Arial" w:cs="Arial"/>
          <w:sz w:val="22"/>
          <w:szCs w:val="22"/>
        </w:rPr>
        <w:t xml:space="preserve"> et al. 2021). This colony is therefore growing</w:t>
      </w:r>
      <w:r w:rsidR="00862448" w:rsidRPr="001A4C69">
        <w:rPr>
          <w:rFonts w:ascii="Arial" w:hAnsi="Arial" w:cs="Arial"/>
          <w:sz w:val="22"/>
          <w:szCs w:val="22"/>
        </w:rPr>
        <w:t xml:space="preserve">. </w:t>
      </w:r>
    </w:p>
    <w:p w14:paraId="123C00EA" w14:textId="231B8550" w:rsidR="0019574B" w:rsidRPr="001A4C69" w:rsidRDefault="0019574B" w:rsidP="00A85F09">
      <w:pPr>
        <w:autoSpaceDE w:val="0"/>
        <w:autoSpaceDN w:val="0"/>
        <w:adjustRightInd w:val="0"/>
        <w:jc w:val="both"/>
        <w:rPr>
          <w:rFonts w:ascii="Arial" w:hAnsi="Arial" w:cs="Arial"/>
          <w:sz w:val="22"/>
          <w:szCs w:val="22"/>
        </w:rPr>
      </w:pPr>
    </w:p>
    <w:p w14:paraId="0D2A137B" w14:textId="73E06C02"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4.3 </w:t>
      </w:r>
      <w:r w:rsidR="00A85F09">
        <w:rPr>
          <w:rFonts w:ascii="Arial" w:hAnsi="Arial" w:cs="Arial"/>
          <w:sz w:val="22"/>
          <w:szCs w:val="22"/>
        </w:rPr>
        <w:tab/>
      </w:r>
      <w:r w:rsidRPr="00A85F09">
        <w:rPr>
          <w:rFonts w:ascii="Arial" w:hAnsi="Arial" w:cs="Arial"/>
          <w:sz w:val="22"/>
          <w:szCs w:val="22"/>
        </w:rPr>
        <w:t>Habitat (short description and trends)</w:t>
      </w:r>
    </w:p>
    <w:p w14:paraId="2F8B1C46" w14:textId="71D61192" w:rsidR="0019574B" w:rsidRPr="001A4C69" w:rsidRDefault="0019574B" w:rsidP="00A045E9">
      <w:pPr>
        <w:autoSpaceDE w:val="0"/>
        <w:autoSpaceDN w:val="0"/>
        <w:adjustRightInd w:val="0"/>
        <w:rPr>
          <w:rFonts w:ascii="Arial" w:hAnsi="Arial" w:cs="Arial"/>
          <w:sz w:val="22"/>
          <w:szCs w:val="22"/>
        </w:rPr>
      </w:pPr>
    </w:p>
    <w:p w14:paraId="51392F97" w14:textId="38A1EE75" w:rsidR="0019574B" w:rsidRPr="001A4C69" w:rsidRDefault="00A80DF7"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Flesh-footed </w:t>
      </w:r>
      <w:r w:rsidR="0036652B">
        <w:rPr>
          <w:rFonts w:ascii="Arial" w:hAnsi="Arial" w:cs="Arial"/>
          <w:sz w:val="22"/>
          <w:szCs w:val="22"/>
        </w:rPr>
        <w:t>s</w:t>
      </w:r>
      <w:r w:rsidRPr="001A4C69">
        <w:rPr>
          <w:rFonts w:ascii="Arial" w:hAnsi="Arial" w:cs="Arial"/>
          <w:sz w:val="22"/>
          <w:szCs w:val="22"/>
        </w:rPr>
        <w:t>hearwaters are a highly pelagic seabird, coming to land only to breed. The breeding burrows are normally dug on well</w:t>
      </w:r>
      <w:r w:rsidR="007D4E96" w:rsidRPr="001A4C69">
        <w:rPr>
          <w:rFonts w:ascii="Arial" w:hAnsi="Arial" w:cs="Arial"/>
          <w:sz w:val="22"/>
          <w:szCs w:val="22"/>
        </w:rPr>
        <w:t>-</w:t>
      </w:r>
      <w:r w:rsidRPr="001A4C69">
        <w:rPr>
          <w:rFonts w:ascii="Arial" w:hAnsi="Arial" w:cs="Arial"/>
          <w:sz w:val="22"/>
          <w:szCs w:val="22"/>
        </w:rPr>
        <w:t xml:space="preserve">drained sites with sandy or clay soils, and under tall forest or low coastal shrubs. Colonies are found mainly on islands </w:t>
      </w:r>
      <w:r w:rsidR="00184DAE" w:rsidRPr="001A4C69">
        <w:rPr>
          <w:rFonts w:ascii="Arial" w:hAnsi="Arial" w:cs="Arial"/>
          <w:sz w:val="22"/>
          <w:szCs w:val="22"/>
        </w:rPr>
        <w:t xml:space="preserve">generally </w:t>
      </w:r>
      <w:r w:rsidRPr="001A4C69">
        <w:rPr>
          <w:rFonts w:ascii="Arial" w:hAnsi="Arial" w:cs="Arial"/>
          <w:sz w:val="22"/>
          <w:szCs w:val="22"/>
        </w:rPr>
        <w:t xml:space="preserve">free from introduced mammalian predators such as rats, cats and pigs. Flesh-footed </w:t>
      </w:r>
      <w:r w:rsidR="0036652B">
        <w:rPr>
          <w:rFonts w:ascii="Arial" w:hAnsi="Arial" w:cs="Arial"/>
          <w:sz w:val="22"/>
          <w:szCs w:val="22"/>
        </w:rPr>
        <w:t>s</w:t>
      </w:r>
      <w:r w:rsidRPr="001A4C69">
        <w:rPr>
          <w:rFonts w:ascii="Arial" w:hAnsi="Arial" w:cs="Arial"/>
          <w:sz w:val="22"/>
          <w:szCs w:val="22"/>
        </w:rPr>
        <w:t>hearwaters forage over warmer waters north of 40°S</w:t>
      </w:r>
      <w:r w:rsidR="4CFB7DFF" w:rsidRPr="001A4C69">
        <w:rPr>
          <w:rFonts w:ascii="Arial" w:hAnsi="Arial" w:cs="Arial"/>
          <w:sz w:val="22"/>
          <w:szCs w:val="22"/>
        </w:rPr>
        <w:t>outh</w:t>
      </w:r>
      <w:r w:rsidRPr="001A4C69">
        <w:rPr>
          <w:rFonts w:ascii="Arial" w:hAnsi="Arial" w:cs="Arial"/>
          <w:sz w:val="22"/>
          <w:szCs w:val="22"/>
        </w:rPr>
        <w:t>, either over shallow inshore seas or over deep water beyond the continental shelf.</w:t>
      </w:r>
    </w:p>
    <w:p w14:paraId="4838C8ED" w14:textId="730FBC07" w:rsidR="0019574B" w:rsidRPr="001A4C69" w:rsidRDefault="00B85267" w:rsidP="00A85F09">
      <w:pPr>
        <w:autoSpaceDE w:val="0"/>
        <w:autoSpaceDN w:val="0"/>
        <w:adjustRightInd w:val="0"/>
        <w:jc w:val="both"/>
        <w:rPr>
          <w:rFonts w:ascii="Arial" w:hAnsi="Arial" w:cs="Arial"/>
          <w:sz w:val="22"/>
          <w:szCs w:val="22"/>
        </w:rPr>
      </w:pPr>
      <w:r w:rsidRPr="001A4C69">
        <w:rPr>
          <w:rFonts w:ascii="Arial" w:hAnsi="Arial" w:cs="Arial"/>
          <w:sz w:val="22"/>
          <w:szCs w:val="22"/>
        </w:rPr>
        <w:tab/>
      </w:r>
    </w:p>
    <w:p w14:paraId="223A0723" w14:textId="0F86F026" w:rsidR="0086679C" w:rsidRPr="00A85F09" w:rsidRDefault="495E1D69" w:rsidP="00A85F09">
      <w:pPr>
        <w:autoSpaceDE w:val="0"/>
        <w:autoSpaceDN w:val="0"/>
        <w:adjustRightInd w:val="0"/>
        <w:ind w:left="567" w:hanging="567"/>
        <w:jc w:val="both"/>
        <w:rPr>
          <w:rFonts w:ascii="Arial" w:hAnsi="Arial" w:cs="Arial"/>
          <w:sz w:val="22"/>
          <w:szCs w:val="22"/>
        </w:rPr>
      </w:pPr>
      <w:r w:rsidRPr="00A85F09">
        <w:rPr>
          <w:rFonts w:ascii="Arial" w:hAnsi="Arial" w:cs="Arial"/>
          <w:sz w:val="22"/>
          <w:szCs w:val="22"/>
        </w:rPr>
        <w:t xml:space="preserve">4.4 </w:t>
      </w:r>
      <w:r w:rsidR="00A85F09">
        <w:rPr>
          <w:rFonts w:ascii="Arial" w:hAnsi="Arial" w:cs="Arial"/>
          <w:sz w:val="22"/>
          <w:szCs w:val="22"/>
        </w:rPr>
        <w:tab/>
      </w:r>
      <w:r w:rsidRPr="00A85F09">
        <w:rPr>
          <w:rFonts w:ascii="Arial" w:hAnsi="Arial" w:cs="Arial"/>
          <w:sz w:val="22"/>
          <w:szCs w:val="22"/>
        </w:rPr>
        <w:t>Biological characteristics</w:t>
      </w:r>
    </w:p>
    <w:p w14:paraId="7BBD4F97" w14:textId="3F071F90" w:rsidR="0019574B" w:rsidRPr="001A4C69" w:rsidRDefault="0019574B" w:rsidP="00A85F09">
      <w:pPr>
        <w:autoSpaceDE w:val="0"/>
        <w:autoSpaceDN w:val="0"/>
        <w:adjustRightInd w:val="0"/>
        <w:jc w:val="both"/>
        <w:rPr>
          <w:rFonts w:ascii="Arial" w:hAnsi="Arial" w:cs="Arial"/>
          <w:sz w:val="22"/>
          <w:szCs w:val="22"/>
        </w:rPr>
      </w:pPr>
    </w:p>
    <w:p w14:paraId="54BB75C4" w14:textId="2E9F1DCC" w:rsidR="000D21E8" w:rsidRPr="001A4C69" w:rsidRDefault="005F3057"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Flesh-footed </w:t>
      </w:r>
      <w:r w:rsidR="0036652B">
        <w:rPr>
          <w:rFonts w:ascii="Arial" w:hAnsi="Arial" w:cs="Arial"/>
          <w:sz w:val="22"/>
          <w:szCs w:val="22"/>
        </w:rPr>
        <w:t>s</w:t>
      </w:r>
      <w:r w:rsidRPr="001A4C69">
        <w:rPr>
          <w:rFonts w:ascii="Arial" w:hAnsi="Arial" w:cs="Arial"/>
          <w:sz w:val="22"/>
          <w:szCs w:val="22"/>
        </w:rPr>
        <w:t>hearwaters are nocturnally active at breeding grounds.</w:t>
      </w:r>
      <w:r w:rsidR="00337F40" w:rsidRPr="001A4C69">
        <w:rPr>
          <w:rFonts w:ascii="Arial" w:hAnsi="Arial" w:cs="Arial"/>
          <w:sz w:val="22"/>
          <w:szCs w:val="22"/>
        </w:rPr>
        <w:t xml:space="preserve"> </w:t>
      </w:r>
      <w:r w:rsidR="00CE70EB" w:rsidRPr="001A4C69">
        <w:rPr>
          <w:rFonts w:ascii="Arial" w:hAnsi="Arial" w:cs="Arial"/>
          <w:sz w:val="22"/>
          <w:szCs w:val="22"/>
        </w:rPr>
        <w:t>The birds are powerful diggers and dig burrows 1-4 m</w:t>
      </w:r>
      <w:r w:rsidR="1F263104" w:rsidRPr="001A4C69">
        <w:rPr>
          <w:rFonts w:ascii="Arial" w:hAnsi="Arial" w:cs="Arial"/>
          <w:sz w:val="22"/>
          <w:szCs w:val="22"/>
        </w:rPr>
        <w:t>etres</w:t>
      </w:r>
      <w:r w:rsidR="00CE70EB" w:rsidRPr="001A4C69">
        <w:rPr>
          <w:rFonts w:ascii="Arial" w:hAnsi="Arial" w:cs="Arial"/>
          <w:sz w:val="22"/>
          <w:szCs w:val="22"/>
        </w:rPr>
        <w:t xml:space="preserve"> in length. </w:t>
      </w:r>
      <w:r w:rsidR="006A3FDE" w:rsidRPr="001A4C69">
        <w:rPr>
          <w:rFonts w:ascii="Arial" w:hAnsi="Arial" w:cs="Arial"/>
          <w:sz w:val="22"/>
          <w:szCs w:val="22"/>
        </w:rPr>
        <w:t>They breed annually</w:t>
      </w:r>
      <w:r w:rsidR="007D4E96" w:rsidRPr="001A4C69">
        <w:rPr>
          <w:rFonts w:ascii="Arial" w:hAnsi="Arial" w:cs="Arial"/>
          <w:sz w:val="22"/>
          <w:szCs w:val="22"/>
        </w:rPr>
        <w:t>,</w:t>
      </w:r>
      <w:r w:rsidR="006A3FDE" w:rsidRPr="001A4C69">
        <w:rPr>
          <w:rFonts w:ascii="Arial" w:hAnsi="Arial" w:cs="Arial"/>
          <w:sz w:val="22"/>
          <w:szCs w:val="22"/>
        </w:rPr>
        <w:t xml:space="preserve"> laying a single egg and are highly </w:t>
      </w:r>
      <w:r w:rsidR="00236691" w:rsidRPr="001A4C69">
        <w:rPr>
          <w:rFonts w:ascii="Arial" w:hAnsi="Arial" w:cs="Arial"/>
          <w:sz w:val="22"/>
          <w:szCs w:val="22"/>
        </w:rPr>
        <w:t xml:space="preserve">philopatric. Immature </w:t>
      </w:r>
      <w:r w:rsidR="0036652B">
        <w:rPr>
          <w:rFonts w:ascii="Arial" w:hAnsi="Arial" w:cs="Arial"/>
          <w:sz w:val="22"/>
          <w:szCs w:val="22"/>
        </w:rPr>
        <w:t>f</w:t>
      </w:r>
      <w:r w:rsidR="00236691" w:rsidRPr="001A4C69">
        <w:rPr>
          <w:rFonts w:ascii="Arial" w:hAnsi="Arial" w:cs="Arial"/>
          <w:sz w:val="22"/>
          <w:szCs w:val="22"/>
        </w:rPr>
        <w:t xml:space="preserve">lesh-footed </w:t>
      </w:r>
      <w:r w:rsidR="0036652B">
        <w:rPr>
          <w:rFonts w:ascii="Arial" w:hAnsi="Arial" w:cs="Arial"/>
          <w:sz w:val="22"/>
          <w:szCs w:val="22"/>
        </w:rPr>
        <w:t>s</w:t>
      </w:r>
      <w:r w:rsidR="00236691" w:rsidRPr="001A4C69">
        <w:rPr>
          <w:rFonts w:ascii="Arial" w:hAnsi="Arial" w:cs="Arial"/>
          <w:sz w:val="22"/>
          <w:szCs w:val="22"/>
        </w:rPr>
        <w:t xml:space="preserve">hearwaters start to return to colonies as </w:t>
      </w:r>
      <w:proofErr w:type="gramStart"/>
      <w:r w:rsidR="00236691" w:rsidRPr="001A4C69">
        <w:rPr>
          <w:rFonts w:ascii="Arial" w:hAnsi="Arial" w:cs="Arial"/>
          <w:sz w:val="22"/>
          <w:szCs w:val="22"/>
        </w:rPr>
        <w:t>4 year-olds</w:t>
      </w:r>
      <w:proofErr w:type="gramEnd"/>
      <w:r w:rsidR="00236691" w:rsidRPr="001A4C69">
        <w:rPr>
          <w:rFonts w:ascii="Arial" w:hAnsi="Arial" w:cs="Arial"/>
          <w:sz w:val="22"/>
          <w:szCs w:val="22"/>
        </w:rPr>
        <w:t xml:space="preserve"> and first start breeding at 5-6 years of age. </w:t>
      </w:r>
      <w:r w:rsidR="00337F40" w:rsidRPr="001A4C69">
        <w:rPr>
          <w:rFonts w:ascii="Arial" w:hAnsi="Arial" w:cs="Arial"/>
          <w:sz w:val="22"/>
          <w:szCs w:val="22"/>
        </w:rPr>
        <w:t xml:space="preserve">Most feeding at-sea is during daylight hours. Flesh-footed </w:t>
      </w:r>
      <w:r w:rsidR="0036652B">
        <w:rPr>
          <w:rFonts w:ascii="Arial" w:hAnsi="Arial" w:cs="Arial"/>
          <w:sz w:val="22"/>
          <w:szCs w:val="22"/>
        </w:rPr>
        <w:t>s</w:t>
      </w:r>
      <w:r w:rsidR="00337F40" w:rsidRPr="001A4C69">
        <w:rPr>
          <w:rFonts w:ascii="Arial" w:hAnsi="Arial" w:cs="Arial"/>
          <w:sz w:val="22"/>
          <w:szCs w:val="22"/>
        </w:rPr>
        <w:t>hearwaters</w:t>
      </w:r>
      <w:r w:rsidRPr="001A4C69" w:rsidDel="00337F40">
        <w:rPr>
          <w:rFonts w:ascii="Arial" w:hAnsi="Arial" w:cs="Arial"/>
          <w:sz w:val="22"/>
          <w:szCs w:val="22"/>
        </w:rPr>
        <w:t xml:space="preserve"> </w:t>
      </w:r>
      <w:r w:rsidR="7737205D" w:rsidRPr="001A4C69">
        <w:rPr>
          <w:rFonts w:ascii="Arial" w:hAnsi="Arial" w:cs="Arial"/>
          <w:sz w:val="22"/>
          <w:szCs w:val="22"/>
        </w:rPr>
        <w:t xml:space="preserve">feed primarily </w:t>
      </w:r>
      <w:r w:rsidR="00337F40" w:rsidRPr="001A4C69">
        <w:rPr>
          <w:rFonts w:ascii="Arial" w:hAnsi="Arial" w:cs="Arial"/>
          <w:sz w:val="22"/>
          <w:szCs w:val="22"/>
        </w:rPr>
        <w:t>on small fish caught by shallow dives into shoals, or occasional deeper dives reaching 30 m</w:t>
      </w:r>
      <w:r w:rsidR="69CDFEC7" w:rsidRPr="001A4C69">
        <w:rPr>
          <w:rFonts w:ascii="Arial" w:hAnsi="Arial" w:cs="Arial"/>
          <w:sz w:val="22"/>
          <w:szCs w:val="22"/>
        </w:rPr>
        <w:t>etres</w:t>
      </w:r>
      <w:r w:rsidR="00337F40" w:rsidRPr="001A4C69">
        <w:rPr>
          <w:rFonts w:ascii="Arial" w:hAnsi="Arial" w:cs="Arial"/>
          <w:sz w:val="22"/>
          <w:szCs w:val="22"/>
        </w:rPr>
        <w:t xml:space="preserve"> in depth. They sometimes eat small squid. </w:t>
      </w:r>
      <w:r w:rsidR="00470A37" w:rsidRPr="001A4C69">
        <w:rPr>
          <w:rFonts w:ascii="Arial" w:hAnsi="Arial" w:cs="Arial"/>
          <w:sz w:val="22"/>
          <w:szCs w:val="22"/>
        </w:rPr>
        <w:t>Reproductive success</w:t>
      </w:r>
      <w:r w:rsidR="009C03D1" w:rsidRPr="001A4C69">
        <w:rPr>
          <w:rFonts w:ascii="Arial" w:hAnsi="Arial" w:cs="Arial"/>
          <w:sz w:val="22"/>
          <w:szCs w:val="22"/>
        </w:rPr>
        <w:t xml:space="preserve"> has been found to be variable </w:t>
      </w:r>
      <w:r w:rsidR="00470A37" w:rsidRPr="001A4C69">
        <w:rPr>
          <w:rFonts w:ascii="Arial" w:hAnsi="Arial" w:cs="Arial"/>
          <w:sz w:val="22"/>
          <w:szCs w:val="22"/>
        </w:rPr>
        <w:t xml:space="preserve">between </w:t>
      </w:r>
      <w:r w:rsidR="009C03D1" w:rsidRPr="001A4C69">
        <w:rPr>
          <w:rFonts w:ascii="Arial" w:hAnsi="Arial" w:cs="Arial"/>
          <w:sz w:val="22"/>
          <w:szCs w:val="22"/>
        </w:rPr>
        <w:t xml:space="preserve">colonies, from as low as </w:t>
      </w:r>
      <w:r w:rsidR="00470A37" w:rsidRPr="001A4C69">
        <w:rPr>
          <w:rFonts w:ascii="Arial" w:hAnsi="Arial" w:cs="Arial"/>
          <w:sz w:val="22"/>
          <w:szCs w:val="22"/>
        </w:rPr>
        <w:t>30</w:t>
      </w:r>
      <w:r w:rsidR="009C03D1" w:rsidRPr="001A4C69">
        <w:rPr>
          <w:rFonts w:ascii="Arial" w:hAnsi="Arial" w:cs="Arial"/>
          <w:sz w:val="22"/>
          <w:szCs w:val="22"/>
        </w:rPr>
        <w:t>%</w:t>
      </w:r>
      <w:r w:rsidR="00470A37" w:rsidRPr="001A4C69">
        <w:rPr>
          <w:rFonts w:ascii="Arial" w:hAnsi="Arial" w:cs="Arial"/>
          <w:sz w:val="22"/>
          <w:szCs w:val="22"/>
        </w:rPr>
        <w:t xml:space="preserve"> </w:t>
      </w:r>
      <w:r w:rsidR="005715C8" w:rsidRPr="001A4C69">
        <w:rPr>
          <w:rFonts w:ascii="Arial" w:hAnsi="Arial" w:cs="Arial"/>
          <w:sz w:val="22"/>
          <w:szCs w:val="22"/>
        </w:rPr>
        <w:t>and up to 75</w:t>
      </w:r>
      <w:r w:rsidR="00470A37" w:rsidRPr="001A4C69">
        <w:rPr>
          <w:rFonts w:ascii="Arial" w:hAnsi="Arial" w:cs="Arial"/>
          <w:sz w:val="22"/>
          <w:szCs w:val="22"/>
        </w:rPr>
        <w:t>%</w:t>
      </w:r>
      <w:r w:rsidR="005715C8" w:rsidRPr="001A4C69">
        <w:rPr>
          <w:rFonts w:ascii="Arial" w:hAnsi="Arial" w:cs="Arial"/>
          <w:sz w:val="22"/>
          <w:szCs w:val="22"/>
        </w:rPr>
        <w:t>,</w:t>
      </w:r>
      <w:r w:rsidR="00470A37" w:rsidRPr="001A4C69">
        <w:rPr>
          <w:rFonts w:ascii="Arial" w:hAnsi="Arial" w:cs="Arial"/>
          <w:sz w:val="22"/>
          <w:szCs w:val="22"/>
        </w:rPr>
        <w:t xml:space="preserve"> and longevity is around </w:t>
      </w:r>
      <w:r w:rsidR="00A71A5F" w:rsidRPr="001A4C69">
        <w:rPr>
          <w:rFonts w:ascii="Arial" w:hAnsi="Arial" w:cs="Arial"/>
          <w:sz w:val="22"/>
          <w:szCs w:val="22"/>
        </w:rPr>
        <w:t>35</w:t>
      </w:r>
      <w:r w:rsidR="00470A37" w:rsidRPr="001A4C69">
        <w:rPr>
          <w:rFonts w:ascii="Arial" w:hAnsi="Arial" w:cs="Arial"/>
          <w:sz w:val="22"/>
          <w:szCs w:val="22"/>
        </w:rPr>
        <w:t xml:space="preserve"> years.</w:t>
      </w:r>
    </w:p>
    <w:p w14:paraId="234DF5CA" w14:textId="73A7C839" w:rsidR="0019574B" w:rsidRPr="001A4C69" w:rsidRDefault="0019574B" w:rsidP="00A85F09">
      <w:pPr>
        <w:autoSpaceDE w:val="0"/>
        <w:autoSpaceDN w:val="0"/>
        <w:adjustRightInd w:val="0"/>
        <w:jc w:val="both"/>
        <w:rPr>
          <w:rFonts w:ascii="Arial" w:hAnsi="Arial" w:cs="Arial"/>
          <w:sz w:val="22"/>
          <w:szCs w:val="22"/>
        </w:rPr>
      </w:pPr>
    </w:p>
    <w:p w14:paraId="27309F0F" w14:textId="5A73AF5E" w:rsidR="0086679C" w:rsidRPr="00A85F09" w:rsidRDefault="495E1D69" w:rsidP="00A85F09">
      <w:pPr>
        <w:autoSpaceDE w:val="0"/>
        <w:autoSpaceDN w:val="0"/>
        <w:adjustRightInd w:val="0"/>
        <w:ind w:left="567" w:hanging="567"/>
        <w:jc w:val="both"/>
        <w:rPr>
          <w:rFonts w:ascii="Arial" w:hAnsi="Arial" w:cs="Arial"/>
          <w:sz w:val="22"/>
          <w:szCs w:val="22"/>
        </w:rPr>
      </w:pPr>
      <w:r w:rsidRPr="00A85F09">
        <w:rPr>
          <w:rFonts w:ascii="Arial" w:hAnsi="Arial" w:cs="Arial"/>
          <w:sz w:val="22"/>
          <w:szCs w:val="22"/>
        </w:rPr>
        <w:t xml:space="preserve">4.5 </w:t>
      </w:r>
      <w:r w:rsidR="00A85F09">
        <w:rPr>
          <w:rFonts w:ascii="Arial" w:hAnsi="Arial" w:cs="Arial"/>
          <w:sz w:val="22"/>
          <w:szCs w:val="22"/>
        </w:rPr>
        <w:tab/>
      </w:r>
      <w:r w:rsidRPr="00A85F09">
        <w:rPr>
          <w:rFonts w:ascii="Arial" w:hAnsi="Arial" w:cs="Arial"/>
          <w:sz w:val="22"/>
          <w:szCs w:val="22"/>
        </w:rPr>
        <w:t xml:space="preserve">Role of the taxon in its ecosystem </w:t>
      </w:r>
    </w:p>
    <w:p w14:paraId="62C29513" w14:textId="0905906E" w:rsidR="0019574B" w:rsidRPr="001A4C69" w:rsidRDefault="0019574B" w:rsidP="00A85F09">
      <w:pPr>
        <w:autoSpaceDE w:val="0"/>
        <w:autoSpaceDN w:val="0"/>
        <w:adjustRightInd w:val="0"/>
        <w:jc w:val="both"/>
        <w:rPr>
          <w:rFonts w:ascii="Arial" w:hAnsi="Arial" w:cs="Arial"/>
          <w:sz w:val="22"/>
          <w:szCs w:val="22"/>
        </w:rPr>
      </w:pPr>
    </w:p>
    <w:p w14:paraId="256A02D7" w14:textId="7FA57CCB" w:rsidR="005B4B0C" w:rsidRPr="001A4C69" w:rsidRDefault="00A80DF7" w:rsidP="00A85F09">
      <w:pPr>
        <w:autoSpaceDE w:val="0"/>
        <w:autoSpaceDN w:val="0"/>
        <w:adjustRightInd w:val="0"/>
        <w:jc w:val="both"/>
        <w:rPr>
          <w:rFonts w:ascii="Arial" w:hAnsi="Arial" w:cs="Arial"/>
          <w:sz w:val="22"/>
          <w:szCs w:val="22"/>
        </w:rPr>
      </w:pPr>
      <w:r w:rsidRPr="001A4C69">
        <w:rPr>
          <w:rFonts w:ascii="Arial" w:hAnsi="Arial" w:cs="Arial"/>
          <w:sz w:val="22"/>
          <w:szCs w:val="22"/>
        </w:rPr>
        <w:t>Like many seabirds</w:t>
      </w:r>
      <w:r w:rsidR="56F54639" w:rsidRPr="001A4C69">
        <w:rPr>
          <w:rFonts w:ascii="Arial" w:hAnsi="Arial" w:cs="Arial"/>
          <w:sz w:val="22"/>
          <w:szCs w:val="22"/>
        </w:rPr>
        <w:t>,</w:t>
      </w:r>
      <w:r w:rsidRPr="001A4C69">
        <w:rPr>
          <w:rFonts w:ascii="Arial" w:hAnsi="Arial" w:cs="Arial"/>
          <w:sz w:val="22"/>
          <w:szCs w:val="22"/>
        </w:rPr>
        <w:t xml:space="preserve"> </w:t>
      </w:r>
      <w:r w:rsidR="0036652B">
        <w:rPr>
          <w:rFonts w:ascii="Arial" w:hAnsi="Arial" w:cs="Arial"/>
          <w:sz w:val="22"/>
          <w:szCs w:val="22"/>
        </w:rPr>
        <w:t>f</w:t>
      </w:r>
      <w:r w:rsidRPr="001A4C69">
        <w:rPr>
          <w:rFonts w:ascii="Arial" w:hAnsi="Arial" w:cs="Arial"/>
          <w:sz w:val="22"/>
          <w:szCs w:val="22"/>
        </w:rPr>
        <w:t xml:space="preserve">lesh-footed </w:t>
      </w:r>
      <w:r w:rsidR="0036652B">
        <w:rPr>
          <w:rFonts w:ascii="Arial" w:hAnsi="Arial" w:cs="Arial"/>
          <w:sz w:val="22"/>
          <w:szCs w:val="22"/>
        </w:rPr>
        <w:t>s</w:t>
      </w:r>
      <w:r w:rsidRPr="001A4C69">
        <w:rPr>
          <w:rFonts w:ascii="Arial" w:hAnsi="Arial" w:cs="Arial"/>
          <w:sz w:val="22"/>
          <w:szCs w:val="22"/>
        </w:rPr>
        <w:t xml:space="preserve">hearwaters play an important ecological role in </w:t>
      </w:r>
      <w:r w:rsidR="003268E1" w:rsidRPr="001A4C69">
        <w:rPr>
          <w:rFonts w:ascii="Arial" w:hAnsi="Arial" w:cs="Arial"/>
          <w:sz w:val="22"/>
          <w:szCs w:val="22"/>
        </w:rPr>
        <w:t xml:space="preserve">both marine and terrestrial ecosystems. On </w:t>
      </w:r>
      <w:r w:rsidRPr="001A4C69">
        <w:rPr>
          <w:rFonts w:ascii="Arial" w:hAnsi="Arial" w:cs="Arial"/>
          <w:sz w:val="22"/>
          <w:szCs w:val="22"/>
        </w:rPr>
        <w:t>the islands where they breed</w:t>
      </w:r>
      <w:r w:rsidR="00586CE9">
        <w:rPr>
          <w:rFonts w:ascii="Arial" w:hAnsi="Arial" w:cs="Arial"/>
          <w:sz w:val="22"/>
          <w:szCs w:val="22"/>
        </w:rPr>
        <w:t>,</w:t>
      </w:r>
      <w:r w:rsidR="002A78E4" w:rsidRPr="001A4C69">
        <w:rPr>
          <w:rFonts w:ascii="Arial" w:hAnsi="Arial" w:cs="Arial"/>
          <w:sz w:val="22"/>
          <w:szCs w:val="22"/>
        </w:rPr>
        <w:t xml:space="preserve"> </w:t>
      </w:r>
      <w:r w:rsidR="00196501" w:rsidRPr="001A4C69">
        <w:rPr>
          <w:rFonts w:ascii="Arial" w:hAnsi="Arial" w:cs="Arial"/>
          <w:sz w:val="22"/>
          <w:szCs w:val="22"/>
        </w:rPr>
        <w:t>s</w:t>
      </w:r>
      <w:r w:rsidR="007221D6" w:rsidRPr="001A4C69">
        <w:rPr>
          <w:rFonts w:ascii="Arial" w:hAnsi="Arial" w:cs="Arial"/>
          <w:sz w:val="22"/>
          <w:szCs w:val="22"/>
        </w:rPr>
        <w:t>eabirds</w:t>
      </w:r>
      <w:r w:rsidR="002A78E4" w:rsidRPr="001A4C69">
        <w:rPr>
          <w:rFonts w:ascii="Arial" w:hAnsi="Arial" w:cs="Arial"/>
          <w:sz w:val="22"/>
          <w:szCs w:val="22"/>
        </w:rPr>
        <w:t xml:space="preserve"> transfer nutrients from the ocean </w:t>
      </w:r>
      <w:r w:rsidR="00AF63E3" w:rsidRPr="001A4C69">
        <w:rPr>
          <w:rFonts w:ascii="Arial" w:hAnsi="Arial" w:cs="Arial"/>
          <w:sz w:val="22"/>
          <w:szCs w:val="22"/>
        </w:rPr>
        <w:t>to the island</w:t>
      </w:r>
      <w:r w:rsidR="00EE6A56" w:rsidRPr="001A4C69">
        <w:rPr>
          <w:rFonts w:ascii="Arial" w:hAnsi="Arial" w:cs="Arial"/>
          <w:sz w:val="22"/>
          <w:szCs w:val="22"/>
        </w:rPr>
        <w:t>,</w:t>
      </w:r>
      <w:r w:rsidR="00AF63E3" w:rsidRPr="001A4C69">
        <w:rPr>
          <w:rFonts w:ascii="Arial" w:hAnsi="Arial" w:cs="Arial"/>
          <w:sz w:val="22"/>
          <w:szCs w:val="22"/>
        </w:rPr>
        <w:t xml:space="preserve"> </w:t>
      </w:r>
      <w:r w:rsidR="002A78E4" w:rsidRPr="001A4C69">
        <w:rPr>
          <w:rFonts w:ascii="Arial" w:hAnsi="Arial" w:cs="Arial"/>
          <w:sz w:val="22"/>
          <w:szCs w:val="22"/>
        </w:rPr>
        <w:t>via their guano</w:t>
      </w:r>
      <w:r w:rsidR="007221D6" w:rsidRPr="001A4C69">
        <w:rPr>
          <w:rFonts w:ascii="Arial" w:hAnsi="Arial" w:cs="Arial"/>
          <w:sz w:val="22"/>
          <w:szCs w:val="22"/>
        </w:rPr>
        <w:t>,</w:t>
      </w:r>
      <w:r w:rsidR="002A78E4" w:rsidRPr="001A4C69">
        <w:rPr>
          <w:rFonts w:ascii="Arial" w:hAnsi="Arial" w:cs="Arial"/>
          <w:sz w:val="22"/>
          <w:szCs w:val="22"/>
        </w:rPr>
        <w:t xml:space="preserve"> </w:t>
      </w:r>
      <w:r w:rsidR="00534D0B" w:rsidRPr="001A4C69">
        <w:rPr>
          <w:rFonts w:ascii="Arial" w:hAnsi="Arial" w:cs="Arial"/>
          <w:sz w:val="22"/>
          <w:szCs w:val="22"/>
        </w:rPr>
        <w:t>whereby t</w:t>
      </w:r>
      <w:r w:rsidR="00235E22" w:rsidRPr="001A4C69">
        <w:rPr>
          <w:rFonts w:ascii="Arial" w:hAnsi="Arial" w:cs="Arial"/>
          <w:sz w:val="22"/>
          <w:szCs w:val="22"/>
        </w:rPr>
        <w:t xml:space="preserve">he resulting fertilisation </w:t>
      </w:r>
      <w:r w:rsidR="000B1E08" w:rsidRPr="001A4C69">
        <w:rPr>
          <w:rFonts w:ascii="Arial" w:hAnsi="Arial" w:cs="Arial"/>
          <w:sz w:val="22"/>
          <w:szCs w:val="22"/>
        </w:rPr>
        <w:t>promotes plant grow</w:t>
      </w:r>
      <w:r w:rsidR="007D4E96" w:rsidRPr="001A4C69">
        <w:rPr>
          <w:rFonts w:ascii="Arial" w:hAnsi="Arial" w:cs="Arial"/>
          <w:sz w:val="22"/>
          <w:szCs w:val="22"/>
        </w:rPr>
        <w:t>th</w:t>
      </w:r>
      <w:r w:rsidR="000B1E08" w:rsidRPr="001A4C69">
        <w:rPr>
          <w:rFonts w:ascii="Arial" w:hAnsi="Arial" w:cs="Arial"/>
          <w:sz w:val="22"/>
          <w:szCs w:val="22"/>
        </w:rPr>
        <w:t xml:space="preserve"> and associated biodiversity.</w:t>
      </w:r>
      <w:r w:rsidR="005B4B0C" w:rsidRPr="001A4C69">
        <w:rPr>
          <w:rFonts w:ascii="Arial" w:hAnsi="Arial" w:cs="Arial"/>
          <w:sz w:val="22"/>
          <w:szCs w:val="22"/>
        </w:rPr>
        <w:t xml:space="preserve"> At sea, as top predators, they help regulate prey populations and play an integral role in transferring energy from mid-trophic prey to higher trophic levels. </w:t>
      </w:r>
    </w:p>
    <w:p w14:paraId="7835FBEC" w14:textId="327BE5F9" w:rsidR="0086679C" w:rsidRPr="001A4C69" w:rsidRDefault="495E1D69" w:rsidP="00A85F09">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lastRenderedPageBreak/>
        <w:t xml:space="preserve">5. </w:t>
      </w:r>
      <w:r w:rsidR="00A85F09">
        <w:rPr>
          <w:rFonts w:ascii="Arial" w:hAnsi="Arial" w:cs="Arial"/>
          <w:b/>
          <w:bCs/>
          <w:sz w:val="22"/>
          <w:szCs w:val="22"/>
        </w:rPr>
        <w:tab/>
      </w:r>
      <w:r w:rsidRPr="001A4C69">
        <w:rPr>
          <w:rFonts w:ascii="Arial" w:hAnsi="Arial" w:cs="Arial"/>
          <w:b/>
          <w:bCs/>
          <w:sz w:val="22"/>
          <w:szCs w:val="22"/>
        </w:rPr>
        <w:t xml:space="preserve">Conservation status and threats </w:t>
      </w:r>
    </w:p>
    <w:p w14:paraId="4A0E9135" w14:textId="77777777" w:rsidR="0086679C" w:rsidRPr="001A4C69" w:rsidRDefault="0086679C" w:rsidP="00A045E9">
      <w:pPr>
        <w:autoSpaceDE w:val="0"/>
        <w:autoSpaceDN w:val="0"/>
        <w:adjustRightInd w:val="0"/>
        <w:rPr>
          <w:rFonts w:ascii="Arial" w:hAnsi="Arial" w:cs="Arial"/>
          <w:sz w:val="22"/>
          <w:szCs w:val="22"/>
        </w:rPr>
      </w:pPr>
    </w:p>
    <w:p w14:paraId="2BE57D7D" w14:textId="76D82D49"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5.1 </w:t>
      </w:r>
      <w:r w:rsidR="00A85F09" w:rsidRPr="00A85F09">
        <w:rPr>
          <w:rFonts w:ascii="Arial" w:hAnsi="Arial" w:cs="Arial"/>
          <w:sz w:val="22"/>
          <w:szCs w:val="22"/>
        </w:rPr>
        <w:tab/>
      </w:r>
      <w:r w:rsidRPr="00A85F09">
        <w:rPr>
          <w:rFonts w:ascii="Arial" w:hAnsi="Arial" w:cs="Arial"/>
          <w:sz w:val="22"/>
          <w:szCs w:val="22"/>
        </w:rPr>
        <w:t>IUCN Red List Assessment (if available)</w:t>
      </w:r>
    </w:p>
    <w:p w14:paraId="5E748DB3" w14:textId="5E4E2DEC" w:rsidR="00F2626B" w:rsidRPr="001A4C69" w:rsidRDefault="00F2626B" w:rsidP="00A045E9">
      <w:pPr>
        <w:autoSpaceDE w:val="0"/>
        <w:autoSpaceDN w:val="0"/>
        <w:adjustRightInd w:val="0"/>
        <w:rPr>
          <w:rFonts w:ascii="Arial" w:hAnsi="Arial" w:cs="Arial"/>
          <w:sz w:val="22"/>
          <w:szCs w:val="22"/>
        </w:rPr>
      </w:pPr>
    </w:p>
    <w:p w14:paraId="16AA62E0" w14:textId="56832658" w:rsidR="004C6B29" w:rsidRPr="001A4C69" w:rsidRDefault="717D9761" w:rsidP="00A85F09">
      <w:pPr>
        <w:autoSpaceDE w:val="0"/>
        <w:autoSpaceDN w:val="0"/>
        <w:adjustRightInd w:val="0"/>
        <w:jc w:val="both"/>
        <w:rPr>
          <w:rFonts w:ascii="Arial" w:hAnsi="Arial" w:cs="Arial"/>
          <w:sz w:val="22"/>
          <w:szCs w:val="22"/>
        </w:rPr>
      </w:pPr>
      <w:r w:rsidRPr="001A4C69">
        <w:rPr>
          <w:rFonts w:ascii="Arial" w:hAnsi="Arial" w:cs="Arial"/>
          <w:sz w:val="22"/>
          <w:szCs w:val="22"/>
        </w:rPr>
        <w:t>IUCN Red List Category and Criteria - Global Assessment</w:t>
      </w:r>
      <w:r w:rsidR="3586F166" w:rsidRPr="001A4C69">
        <w:rPr>
          <w:rFonts w:ascii="Arial" w:hAnsi="Arial" w:cs="Arial"/>
          <w:sz w:val="22"/>
          <w:szCs w:val="22"/>
        </w:rPr>
        <w:t xml:space="preserve">: </w:t>
      </w:r>
      <w:r w:rsidRPr="001A4C69">
        <w:rPr>
          <w:rFonts w:ascii="Arial" w:hAnsi="Arial" w:cs="Arial"/>
          <w:sz w:val="22"/>
          <w:szCs w:val="22"/>
        </w:rPr>
        <w:t xml:space="preserve">Near Threatened </w:t>
      </w:r>
      <w:r w:rsidR="02F94D2D" w:rsidRPr="001A4C69">
        <w:rPr>
          <w:rFonts w:ascii="Arial" w:hAnsi="Arial" w:cs="Arial"/>
          <w:sz w:val="22"/>
          <w:szCs w:val="22"/>
        </w:rPr>
        <w:t>(</w:t>
      </w:r>
      <w:r w:rsidRPr="001A4C69">
        <w:rPr>
          <w:rFonts w:ascii="Arial" w:hAnsi="Arial" w:cs="Arial"/>
          <w:sz w:val="22"/>
          <w:szCs w:val="22"/>
        </w:rPr>
        <w:t>A2bcde</w:t>
      </w:r>
      <w:r w:rsidR="1CB4F54B" w:rsidRPr="001A4C69">
        <w:rPr>
          <w:rFonts w:ascii="Arial" w:hAnsi="Arial" w:cs="Arial"/>
          <w:sz w:val="22"/>
          <w:szCs w:val="22"/>
        </w:rPr>
        <w:t xml:space="preserve"> </w:t>
      </w:r>
      <w:r w:rsidRPr="001A4C69">
        <w:rPr>
          <w:rFonts w:ascii="Arial" w:hAnsi="Arial" w:cs="Arial"/>
          <w:sz w:val="22"/>
          <w:szCs w:val="22"/>
        </w:rPr>
        <w:t>+</w:t>
      </w:r>
      <w:r w:rsidR="1CB4F54B" w:rsidRPr="001A4C69">
        <w:rPr>
          <w:rFonts w:ascii="Arial" w:hAnsi="Arial" w:cs="Arial"/>
          <w:sz w:val="22"/>
          <w:szCs w:val="22"/>
        </w:rPr>
        <w:t xml:space="preserve"> </w:t>
      </w:r>
      <w:r w:rsidRPr="001A4C69">
        <w:rPr>
          <w:rFonts w:ascii="Arial" w:hAnsi="Arial" w:cs="Arial"/>
          <w:sz w:val="22"/>
          <w:szCs w:val="22"/>
        </w:rPr>
        <w:t>3bcde</w:t>
      </w:r>
      <w:r w:rsidR="1CB4F54B" w:rsidRPr="001A4C69">
        <w:rPr>
          <w:rFonts w:ascii="Arial" w:hAnsi="Arial" w:cs="Arial"/>
          <w:sz w:val="22"/>
          <w:szCs w:val="22"/>
        </w:rPr>
        <w:t xml:space="preserve"> </w:t>
      </w:r>
      <w:r w:rsidRPr="001A4C69">
        <w:rPr>
          <w:rFonts w:ascii="Arial" w:hAnsi="Arial" w:cs="Arial"/>
          <w:sz w:val="22"/>
          <w:szCs w:val="22"/>
        </w:rPr>
        <w:t>+</w:t>
      </w:r>
      <w:r w:rsidR="1CB4F54B" w:rsidRPr="001A4C69">
        <w:rPr>
          <w:rFonts w:ascii="Arial" w:hAnsi="Arial" w:cs="Arial"/>
          <w:sz w:val="22"/>
          <w:szCs w:val="22"/>
        </w:rPr>
        <w:t xml:space="preserve"> </w:t>
      </w:r>
      <w:r w:rsidRPr="001A4C69">
        <w:rPr>
          <w:rFonts w:ascii="Arial" w:hAnsi="Arial" w:cs="Arial"/>
          <w:sz w:val="22"/>
          <w:szCs w:val="22"/>
        </w:rPr>
        <w:t>4bcde</w:t>
      </w:r>
      <w:r w:rsidR="02F94D2D" w:rsidRPr="001A4C69">
        <w:rPr>
          <w:rFonts w:ascii="Arial" w:hAnsi="Arial" w:cs="Arial"/>
          <w:sz w:val="22"/>
          <w:szCs w:val="22"/>
        </w:rPr>
        <w:t xml:space="preserve">, </w:t>
      </w:r>
      <w:proofErr w:type="spellStart"/>
      <w:r w:rsidRPr="001A4C69">
        <w:rPr>
          <w:rFonts w:ascii="Arial" w:hAnsi="Arial" w:cs="Arial"/>
          <w:sz w:val="22"/>
          <w:szCs w:val="22"/>
        </w:rPr>
        <w:t>ver</w:t>
      </w:r>
      <w:proofErr w:type="spellEnd"/>
      <w:r w:rsidRPr="001A4C69">
        <w:rPr>
          <w:rFonts w:ascii="Arial" w:hAnsi="Arial" w:cs="Arial"/>
          <w:sz w:val="22"/>
          <w:szCs w:val="22"/>
        </w:rPr>
        <w:t xml:space="preserve"> 3.1</w:t>
      </w:r>
      <w:r w:rsidR="02F94D2D" w:rsidRPr="001A4C69">
        <w:rPr>
          <w:rFonts w:ascii="Arial" w:hAnsi="Arial" w:cs="Arial"/>
          <w:sz w:val="22"/>
          <w:szCs w:val="22"/>
        </w:rPr>
        <w:t>)</w:t>
      </w:r>
    </w:p>
    <w:p w14:paraId="0F48EAF2" w14:textId="3C9977F3" w:rsidR="004C6B29" w:rsidRPr="001A4C69" w:rsidRDefault="004C6B29" w:rsidP="00A85F09">
      <w:pPr>
        <w:autoSpaceDE w:val="0"/>
        <w:autoSpaceDN w:val="0"/>
        <w:adjustRightInd w:val="0"/>
        <w:jc w:val="both"/>
        <w:rPr>
          <w:rFonts w:ascii="Arial" w:hAnsi="Arial" w:cs="Arial"/>
          <w:sz w:val="22"/>
          <w:szCs w:val="22"/>
        </w:rPr>
      </w:pPr>
      <w:r w:rsidRPr="001A4C69">
        <w:rPr>
          <w:rFonts w:ascii="Arial" w:hAnsi="Arial" w:cs="Arial"/>
          <w:sz w:val="22"/>
          <w:szCs w:val="22"/>
        </w:rPr>
        <w:t>Date assessed</w:t>
      </w:r>
      <w:r w:rsidR="00ED6076" w:rsidRPr="001A4C69">
        <w:rPr>
          <w:rFonts w:ascii="Arial" w:hAnsi="Arial" w:cs="Arial"/>
          <w:sz w:val="22"/>
          <w:szCs w:val="22"/>
        </w:rPr>
        <w:t xml:space="preserve">: </w:t>
      </w:r>
      <w:r w:rsidRPr="001A4C69">
        <w:rPr>
          <w:rFonts w:ascii="Arial" w:hAnsi="Arial" w:cs="Arial"/>
          <w:sz w:val="22"/>
          <w:szCs w:val="22"/>
        </w:rPr>
        <w:t>07 August 2018</w:t>
      </w:r>
    </w:p>
    <w:p w14:paraId="4705ACF0" w14:textId="4B7EF809" w:rsidR="00F2626B" w:rsidRPr="001A4C69" w:rsidRDefault="004C6B29" w:rsidP="00A85F09">
      <w:pPr>
        <w:autoSpaceDE w:val="0"/>
        <w:autoSpaceDN w:val="0"/>
        <w:adjustRightInd w:val="0"/>
        <w:jc w:val="both"/>
        <w:rPr>
          <w:rFonts w:ascii="Arial" w:hAnsi="Arial" w:cs="Arial"/>
          <w:sz w:val="22"/>
          <w:szCs w:val="22"/>
        </w:rPr>
      </w:pPr>
      <w:r w:rsidRPr="001A4C69">
        <w:rPr>
          <w:rFonts w:ascii="Arial" w:hAnsi="Arial" w:cs="Arial"/>
          <w:sz w:val="22"/>
          <w:szCs w:val="22"/>
        </w:rPr>
        <w:t>Year published</w:t>
      </w:r>
      <w:r w:rsidR="00ED6076" w:rsidRPr="001A4C69">
        <w:rPr>
          <w:rFonts w:ascii="Arial" w:hAnsi="Arial" w:cs="Arial"/>
          <w:sz w:val="22"/>
          <w:szCs w:val="22"/>
        </w:rPr>
        <w:t xml:space="preserve">: </w:t>
      </w:r>
      <w:r w:rsidRPr="001A4C69">
        <w:rPr>
          <w:rFonts w:ascii="Arial" w:hAnsi="Arial" w:cs="Arial"/>
          <w:sz w:val="22"/>
          <w:szCs w:val="22"/>
        </w:rPr>
        <w:t>2019</w:t>
      </w:r>
    </w:p>
    <w:p w14:paraId="7BA604C0" w14:textId="77777777" w:rsidR="0054364F" w:rsidRPr="001A4C69" w:rsidRDefault="0054364F" w:rsidP="00A85F09">
      <w:pPr>
        <w:autoSpaceDE w:val="0"/>
        <w:autoSpaceDN w:val="0"/>
        <w:adjustRightInd w:val="0"/>
        <w:jc w:val="both"/>
        <w:rPr>
          <w:rFonts w:ascii="Arial" w:hAnsi="Arial" w:cs="Arial"/>
          <w:sz w:val="22"/>
          <w:szCs w:val="22"/>
        </w:rPr>
      </w:pPr>
    </w:p>
    <w:p w14:paraId="19576308" w14:textId="3F93EB4A" w:rsidR="00ED6076" w:rsidRPr="001A4C69" w:rsidRDefault="2942396C"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Justification: </w:t>
      </w:r>
      <w:r w:rsidR="00234F0E" w:rsidRPr="001A4C69">
        <w:rPr>
          <w:rFonts w:ascii="Arial" w:hAnsi="Arial" w:cs="Arial"/>
          <w:sz w:val="22"/>
          <w:szCs w:val="22"/>
        </w:rPr>
        <w:t xml:space="preserve">The </w:t>
      </w:r>
      <w:r w:rsidR="00FC6DBC" w:rsidRPr="001A4C69">
        <w:rPr>
          <w:rFonts w:ascii="Arial" w:hAnsi="Arial" w:cs="Arial"/>
          <w:sz w:val="22"/>
          <w:szCs w:val="22"/>
        </w:rPr>
        <w:t>IUCN note that despite</w:t>
      </w:r>
      <w:r w:rsidRPr="001A4C69">
        <w:rPr>
          <w:rFonts w:ascii="Arial" w:hAnsi="Arial" w:cs="Arial"/>
          <w:sz w:val="22"/>
          <w:szCs w:val="22"/>
        </w:rPr>
        <w:t xml:space="preserve"> poor historical records and the current lack of data across all populations to assess the global population, there is evidence </w:t>
      </w:r>
      <w:r w:rsidR="00FC6DBC" w:rsidRPr="001A4C69">
        <w:rPr>
          <w:rFonts w:ascii="Arial" w:hAnsi="Arial" w:cs="Arial"/>
          <w:sz w:val="22"/>
          <w:szCs w:val="22"/>
        </w:rPr>
        <w:t>that some</w:t>
      </w:r>
      <w:r w:rsidRPr="001A4C69">
        <w:rPr>
          <w:rFonts w:ascii="Arial" w:hAnsi="Arial" w:cs="Arial"/>
          <w:sz w:val="22"/>
          <w:szCs w:val="22"/>
        </w:rPr>
        <w:t xml:space="preserve"> population</w:t>
      </w:r>
      <w:r w:rsidR="00FC6DBC" w:rsidRPr="001A4C69">
        <w:rPr>
          <w:rFonts w:ascii="Arial" w:hAnsi="Arial" w:cs="Arial"/>
          <w:sz w:val="22"/>
          <w:szCs w:val="22"/>
        </w:rPr>
        <w:t>s</w:t>
      </w:r>
      <w:r w:rsidRPr="001A4C69">
        <w:rPr>
          <w:rFonts w:ascii="Arial" w:hAnsi="Arial" w:cs="Arial"/>
          <w:sz w:val="22"/>
          <w:szCs w:val="22"/>
        </w:rPr>
        <w:t xml:space="preserve"> ha</w:t>
      </w:r>
      <w:r w:rsidR="00FC6DBC" w:rsidRPr="001A4C69">
        <w:rPr>
          <w:rFonts w:ascii="Arial" w:hAnsi="Arial" w:cs="Arial"/>
          <w:sz w:val="22"/>
          <w:szCs w:val="22"/>
        </w:rPr>
        <w:t>ve</w:t>
      </w:r>
      <w:r w:rsidRPr="001A4C69">
        <w:rPr>
          <w:rFonts w:ascii="Arial" w:hAnsi="Arial" w:cs="Arial"/>
          <w:sz w:val="22"/>
          <w:szCs w:val="22"/>
        </w:rPr>
        <w:t xml:space="preserve"> been affected by fisheries </w:t>
      </w:r>
      <w:r w:rsidR="00F33695" w:rsidRPr="001A4C69">
        <w:rPr>
          <w:rFonts w:ascii="Arial" w:hAnsi="Arial" w:cs="Arial"/>
          <w:sz w:val="22"/>
          <w:szCs w:val="22"/>
        </w:rPr>
        <w:t>and some</w:t>
      </w:r>
      <w:r w:rsidRPr="001A4C69">
        <w:rPr>
          <w:rFonts w:ascii="Arial" w:hAnsi="Arial" w:cs="Arial"/>
          <w:sz w:val="22"/>
          <w:szCs w:val="22"/>
        </w:rPr>
        <w:t xml:space="preserve"> population</w:t>
      </w:r>
      <w:r w:rsidR="00F33695" w:rsidRPr="001A4C69">
        <w:rPr>
          <w:rFonts w:ascii="Arial" w:hAnsi="Arial" w:cs="Arial"/>
          <w:sz w:val="22"/>
          <w:szCs w:val="22"/>
        </w:rPr>
        <w:t>s</w:t>
      </w:r>
      <w:r w:rsidRPr="001A4C69">
        <w:rPr>
          <w:rFonts w:ascii="Arial" w:hAnsi="Arial" w:cs="Arial"/>
          <w:sz w:val="22"/>
          <w:szCs w:val="22"/>
        </w:rPr>
        <w:t xml:space="preserve"> ha</w:t>
      </w:r>
      <w:r w:rsidR="00F33695" w:rsidRPr="001A4C69">
        <w:rPr>
          <w:rFonts w:ascii="Arial" w:hAnsi="Arial" w:cs="Arial"/>
          <w:sz w:val="22"/>
          <w:szCs w:val="22"/>
        </w:rPr>
        <w:t>ve</w:t>
      </w:r>
      <w:r w:rsidRPr="001A4C69">
        <w:rPr>
          <w:rFonts w:ascii="Arial" w:hAnsi="Arial" w:cs="Arial"/>
          <w:sz w:val="22"/>
          <w:szCs w:val="22"/>
        </w:rPr>
        <w:t xml:space="preserve"> declined.</w:t>
      </w:r>
    </w:p>
    <w:p w14:paraId="30B1E776" w14:textId="77777777" w:rsidR="0054364F" w:rsidRPr="001A4C69" w:rsidRDefault="0054364F" w:rsidP="00A045E9">
      <w:pPr>
        <w:autoSpaceDE w:val="0"/>
        <w:autoSpaceDN w:val="0"/>
        <w:adjustRightInd w:val="0"/>
        <w:ind w:firstLine="720"/>
        <w:rPr>
          <w:rFonts w:ascii="Arial" w:hAnsi="Arial" w:cs="Arial"/>
          <w:sz w:val="22"/>
          <w:szCs w:val="22"/>
        </w:rPr>
      </w:pPr>
    </w:p>
    <w:p w14:paraId="6981EDB5" w14:textId="2606AD62" w:rsidR="0054364F" w:rsidRPr="001A4C69" w:rsidRDefault="751385BA"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Previously published </w:t>
      </w:r>
      <w:r w:rsidR="605AAF0E" w:rsidRPr="001A4C69">
        <w:rPr>
          <w:rFonts w:ascii="Arial" w:hAnsi="Arial" w:cs="Arial"/>
          <w:sz w:val="22"/>
          <w:szCs w:val="22"/>
        </w:rPr>
        <w:t xml:space="preserve">IUCN </w:t>
      </w:r>
      <w:r w:rsidRPr="001A4C69">
        <w:rPr>
          <w:rFonts w:ascii="Arial" w:hAnsi="Arial" w:cs="Arial"/>
          <w:sz w:val="22"/>
          <w:szCs w:val="22"/>
        </w:rPr>
        <w:t xml:space="preserve">Red List </w:t>
      </w:r>
      <w:r w:rsidR="58445417" w:rsidRPr="001A4C69">
        <w:rPr>
          <w:rFonts w:ascii="Arial" w:hAnsi="Arial" w:cs="Arial"/>
          <w:sz w:val="22"/>
          <w:szCs w:val="22"/>
        </w:rPr>
        <w:t>A</w:t>
      </w:r>
      <w:r w:rsidRPr="001A4C69">
        <w:rPr>
          <w:rFonts w:ascii="Arial" w:hAnsi="Arial" w:cs="Arial"/>
          <w:sz w:val="22"/>
          <w:szCs w:val="22"/>
        </w:rPr>
        <w:t>ssessments:</w:t>
      </w:r>
    </w:p>
    <w:p w14:paraId="3889330A"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2018 — Near Threatened (NT)</w:t>
      </w:r>
    </w:p>
    <w:p w14:paraId="0277CAE6"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2017 — Near Threatened (NT)</w:t>
      </w:r>
    </w:p>
    <w:p w14:paraId="0EBD005F"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2016 — Near Threatened (NT)</w:t>
      </w:r>
    </w:p>
    <w:p w14:paraId="03C40293"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2012 — Least Concern (LC)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11A36E83"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2009 — Least Concern (LC)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45D35867"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2008 — Least Concern (LC)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57F345D4"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2004 — Least Concern (LC)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2ACAAAC3"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2000 — Unknown (LR/lc)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3C05BF06" w14:textId="77777777" w:rsidR="0054364F" w:rsidRPr="001A4C69" w:rsidRDefault="0054364F" w:rsidP="00A85F09">
      <w:pPr>
        <w:autoSpaceDE w:val="0"/>
        <w:autoSpaceDN w:val="0"/>
        <w:adjustRightInd w:val="0"/>
        <w:spacing w:after="80"/>
        <w:ind w:firstLine="720"/>
        <w:rPr>
          <w:rFonts w:ascii="Arial" w:hAnsi="Arial" w:cs="Arial"/>
          <w:sz w:val="22"/>
          <w:szCs w:val="22"/>
        </w:rPr>
      </w:pPr>
      <w:r w:rsidRPr="001A4C69">
        <w:rPr>
          <w:rFonts w:ascii="Arial" w:hAnsi="Arial" w:cs="Arial"/>
          <w:sz w:val="22"/>
          <w:szCs w:val="22"/>
        </w:rPr>
        <w:t xml:space="preserve">1994 — Unknown (LR/lc)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493BA507" w14:textId="437E2E42" w:rsidR="00ED6076" w:rsidRPr="001A4C69" w:rsidRDefault="0054364F" w:rsidP="00A045E9">
      <w:pPr>
        <w:autoSpaceDE w:val="0"/>
        <w:autoSpaceDN w:val="0"/>
        <w:adjustRightInd w:val="0"/>
        <w:ind w:firstLine="720"/>
        <w:rPr>
          <w:rFonts w:ascii="Arial" w:hAnsi="Arial" w:cs="Arial"/>
          <w:sz w:val="22"/>
          <w:szCs w:val="22"/>
        </w:rPr>
      </w:pPr>
      <w:r w:rsidRPr="001A4C69">
        <w:rPr>
          <w:rFonts w:ascii="Arial" w:hAnsi="Arial" w:cs="Arial"/>
          <w:sz w:val="22"/>
          <w:szCs w:val="22"/>
        </w:rPr>
        <w:t xml:space="preserve">1988 — Unknown (LR/lc) as </w:t>
      </w:r>
      <w:proofErr w:type="spellStart"/>
      <w:r w:rsidRPr="001A4C69">
        <w:rPr>
          <w:rFonts w:ascii="Arial" w:hAnsi="Arial" w:cs="Arial"/>
          <w:i/>
          <w:iCs/>
          <w:sz w:val="22"/>
          <w:szCs w:val="22"/>
        </w:rPr>
        <w:t>Puffinus</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p>
    <w:p w14:paraId="02AD124E" w14:textId="2FFF849A" w:rsidR="00F2626B" w:rsidRPr="001A4C69" w:rsidRDefault="00F2626B" w:rsidP="00A045E9">
      <w:pPr>
        <w:autoSpaceDE w:val="0"/>
        <w:autoSpaceDN w:val="0"/>
        <w:adjustRightInd w:val="0"/>
        <w:rPr>
          <w:rFonts w:ascii="Arial" w:hAnsi="Arial" w:cs="Arial"/>
          <w:sz w:val="22"/>
          <w:szCs w:val="22"/>
        </w:rPr>
      </w:pPr>
    </w:p>
    <w:p w14:paraId="1E0BF915" w14:textId="1FF281C5"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5.2 </w:t>
      </w:r>
      <w:r w:rsidR="00A85F09">
        <w:rPr>
          <w:rFonts w:ascii="Arial" w:hAnsi="Arial" w:cs="Arial"/>
          <w:sz w:val="22"/>
          <w:szCs w:val="22"/>
        </w:rPr>
        <w:tab/>
      </w:r>
      <w:r w:rsidRPr="00A85F09">
        <w:rPr>
          <w:rFonts w:ascii="Arial" w:hAnsi="Arial" w:cs="Arial"/>
          <w:sz w:val="22"/>
          <w:szCs w:val="22"/>
        </w:rPr>
        <w:t xml:space="preserve">Equivalent information relevant to conservation status assessment </w:t>
      </w:r>
    </w:p>
    <w:p w14:paraId="5F5D1C71" w14:textId="35C9BEC0" w:rsidR="00F2626B" w:rsidRPr="001A4C69" w:rsidRDefault="00F2626B" w:rsidP="00A045E9">
      <w:pPr>
        <w:autoSpaceDE w:val="0"/>
        <w:autoSpaceDN w:val="0"/>
        <w:adjustRightInd w:val="0"/>
        <w:rPr>
          <w:rFonts w:ascii="Arial" w:hAnsi="Arial" w:cs="Arial"/>
          <w:sz w:val="22"/>
          <w:szCs w:val="22"/>
        </w:rPr>
      </w:pPr>
    </w:p>
    <w:p w14:paraId="4120C03B" w14:textId="78E17F66" w:rsidR="00F2626B" w:rsidRPr="001A4C69" w:rsidRDefault="296F7D16" w:rsidP="00A85F09">
      <w:pPr>
        <w:autoSpaceDE w:val="0"/>
        <w:autoSpaceDN w:val="0"/>
        <w:adjustRightInd w:val="0"/>
        <w:jc w:val="both"/>
        <w:rPr>
          <w:rFonts w:ascii="Arial" w:hAnsi="Arial" w:cs="Arial"/>
          <w:sz w:val="22"/>
          <w:szCs w:val="22"/>
        </w:rPr>
      </w:pPr>
      <w:r w:rsidRPr="001A4C69">
        <w:rPr>
          <w:rFonts w:ascii="Arial" w:hAnsi="Arial" w:cs="Arial"/>
          <w:sz w:val="22"/>
          <w:szCs w:val="22"/>
        </w:rPr>
        <w:t>The New Zealand Threat Classification System assess</w:t>
      </w:r>
      <w:r w:rsidR="007432E6" w:rsidRPr="001A4C69">
        <w:rPr>
          <w:rFonts w:ascii="Arial" w:hAnsi="Arial" w:cs="Arial"/>
          <w:sz w:val="22"/>
          <w:szCs w:val="22"/>
        </w:rPr>
        <w:t>es</w:t>
      </w:r>
      <w:r w:rsidRPr="001A4C69">
        <w:rPr>
          <w:rFonts w:ascii="Arial" w:hAnsi="Arial" w:cs="Arial"/>
          <w:sz w:val="22"/>
          <w:szCs w:val="22"/>
        </w:rPr>
        <w:t xml:space="preserve"> </w:t>
      </w:r>
      <w:r w:rsidR="0036652B">
        <w:rPr>
          <w:rFonts w:ascii="Arial" w:hAnsi="Arial" w:cs="Arial"/>
          <w:sz w:val="22"/>
          <w:szCs w:val="22"/>
        </w:rPr>
        <w:t>f</w:t>
      </w:r>
      <w:r w:rsidRPr="001A4C69">
        <w:rPr>
          <w:rFonts w:ascii="Arial" w:hAnsi="Arial" w:cs="Arial"/>
          <w:sz w:val="22"/>
          <w:szCs w:val="22"/>
        </w:rPr>
        <w:t>lesh</w:t>
      </w:r>
      <w:r w:rsidR="5053A6A1" w:rsidRPr="001A4C69">
        <w:rPr>
          <w:rFonts w:ascii="Arial" w:hAnsi="Arial" w:cs="Arial"/>
          <w:sz w:val="22"/>
          <w:szCs w:val="22"/>
        </w:rPr>
        <w:t xml:space="preserve">-footed </w:t>
      </w:r>
      <w:r w:rsidR="0036652B">
        <w:rPr>
          <w:rFonts w:ascii="Arial" w:hAnsi="Arial" w:cs="Arial"/>
          <w:sz w:val="22"/>
          <w:szCs w:val="22"/>
        </w:rPr>
        <w:t>s</w:t>
      </w:r>
      <w:r w:rsidR="5053A6A1" w:rsidRPr="001A4C69">
        <w:rPr>
          <w:rFonts w:ascii="Arial" w:hAnsi="Arial" w:cs="Arial"/>
          <w:sz w:val="22"/>
          <w:szCs w:val="22"/>
        </w:rPr>
        <w:t xml:space="preserve">hearwater as </w:t>
      </w:r>
      <w:r w:rsidR="726A6EB0" w:rsidRPr="001A4C69">
        <w:rPr>
          <w:rFonts w:ascii="Arial" w:hAnsi="Arial" w:cs="Arial"/>
          <w:sz w:val="22"/>
          <w:szCs w:val="22"/>
        </w:rPr>
        <w:t>At Risk (</w:t>
      </w:r>
      <w:r w:rsidR="5053A6A1" w:rsidRPr="001A4C69">
        <w:rPr>
          <w:rFonts w:ascii="Arial" w:hAnsi="Arial" w:cs="Arial"/>
          <w:sz w:val="22"/>
          <w:szCs w:val="22"/>
        </w:rPr>
        <w:t>Relict</w:t>
      </w:r>
      <w:r w:rsidR="726A6EB0" w:rsidRPr="001A4C69">
        <w:rPr>
          <w:rFonts w:ascii="Arial" w:hAnsi="Arial" w:cs="Arial"/>
          <w:sz w:val="22"/>
          <w:szCs w:val="22"/>
        </w:rPr>
        <w:t>)</w:t>
      </w:r>
      <w:r w:rsidR="5053A6A1" w:rsidRPr="001A4C69">
        <w:rPr>
          <w:rFonts w:ascii="Arial" w:hAnsi="Arial" w:cs="Arial"/>
          <w:sz w:val="22"/>
          <w:szCs w:val="22"/>
        </w:rPr>
        <w:t xml:space="preserve"> </w:t>
      </w:r>
      <w:r w:rsidR="4CA2035F" w:rsidRPr="001A4C69">
        <w:rPr>
          <w:rFonts w:ascii="Arial" w:hAnsi="Arial" w:cs="Arial"/>
          <w:sz w:val="22"/>
          <w:szCs w:val="22"/>
        </w:rPr>
        <w:t xml:space="preserve">in the 2021 Assessment (Robertson et al. 2021). </w:t>
      </w:r>
      <w:r w:rsidR="00023685" w:rsidRPr="001A4C69">
        <w:rPr>
          <w:rFonts w:ascii="Arial" w:hAnsi="Arial" w:cs="Arial"/>
          <w:sz w:val="22"/>
          <w:szCs w:val="22"/>
        </w:rPr>
        <w:t xml:space="preserve">The Relict qualifier is given to a </w:t>
      </w:r>
      <w:proofErr w:type="spellStart"/>
      <w:r w:rsidR="00023685" w:rsidRPr="001A4C69">
        <w:rPr>
          <w:rFonts w:ascii="Arial" w:hAnsi="Arial" w:cs="Arial"/>
          <w:sz w:val="22"/>
          <w:szCs w:val="22"/>
        </w:rPr>
        <w:t>taxon</w:t>
      </w:r>
      <w:proofErr w:type="spellEnd"/>
      <w:r w:rsidR="00023685" w:rsidRPr="001A4C69">
        <w:rPr>
          <w:rFonts w:ascii="Arial" w:hAnsi="Arial" w:cs="Arial"/>
          <w:sz w:val="22"/>
          <w:szCs w:val="22"/>
        </w:rPr>
        <w:t xml:space="preserve"> whose population has declined since human arrival to less than 10% of its former range but has stabilised</w:t>
      </w:r>
      <w:r w:rsidR="00894AE9" w:rsidRPr="001A4C69">
        <w:rPr>
          <w:rFonts w:ascii="Arial" w:hAnsi="Arial" w:cs="Arial"/>
          <w:sz w:val="22"/>
          <w:szCs w:val="22"/>
        </w:rPr>
        <w:t>.</w:t>
      </w:r>
      <w:r w:rsidR="09249229" w:rsidRPr="001A4C69">
        <w:rPr>
          <w:rFonts w:ascii="Arial" w:hAnsi="Arial" w:cs="Arial"/>
          <w:sz w:val="22"/>
          <w:szCs w:val="22"/>
        </w:rPr>
        <w:t xml:space="preserve"> </w:t>
      </w:r>
    </w:p>
    <w:p w14:paraId="0200FB76" w14:textId="77777777" w:rsidR="00FB1425" w:rsidRPr="001A4C69" w:rsidRDefault="00FB1425" w:rsidP="00A85F09">
      <w:pPr>
        <w:autoSpaceDE w:val="0"/>
        <w:autoSpaceDN w:val="0"/>
        <w:adjustRightInd w:val="0"/>
        <w:jc w:val="both"/>
        <w:rPr>
          <w:rFonts w:ascii="Arial" w:hAnsi="Arial" w:cs="Arial"/>
          <w:sz w:val="22"/>
          <w:szCs w:val="22"/>
        </w:rPr>
      </w:pPr>
    </w:p>
    <w:p w14:paraId="0CC09668" w14:textId="090BCC64" w:rsidR="009533C1" w:rsidRPr="001A4C69" w:rsidRDefault="00A876B3" w:rsidP="00A85F09">
      <w:pPr>
        <w:autoSpaceDE w:val="0"/>
        <w:autoSpaceDN w:val="0"/>
        <w:adjustRightInd w:val="0"/>
        <w:jc w:val="both"/>
        <w:rPr>
          <w:rFonts w:ascii="Arial" w:hAnsi="Arial" w:cs="Arial"/>
          <w:sz w:val="22"/>
          <w:szCs w:val="22"/>
        </w:rPr>
      </w:pPr>
      <w:r w:rsidRPr="001A4C69">
        <w:rPr>
          <w:rFonts w:ascii="Arial" w:hAnsi="Arial" w:cs="Arial"/>
          <w:sz w:val="22"/>
          <w:szCs w:val="22"/>
        </w:rPr>
        <w:t>In Australia</w:t>
      </w:r>
      <w:r w:rsidR="001909A2" w:rsidRPr="001A4C69">
        <w:rPr>
          <w:rFonts w:ascii="Arial" w:hAnsi="Arial" w:cs="Arial"/>
          <w:sz w:val="22"/>
          <w:szCs w:val="22"/>
        </w:rPr>
        <w:t xml:space="preserve">, </w:t>
      </w:r>
      <w:r w:rsidR="001909A2" w:rsidRPr="001A4C69">
        <w:rPr>
          <w:rFonts w:ascii="Arial" w:hAnsi="Arial" w:cs="Arial"/>
          <w:i/>
          <w:iCs/>
          <w:sz w:val="22"/>
          <w:szCs w:val="22"/>
        </w:rPr>
        <w:t xml:space="preserve">The Action Plan for Australian Birds 2020 </w:t>
      </w:r>
      <w:r w:rsidR="009C362C" w:rsidRPr="001A4C69">
        <w:rPr>
          <w:rFonts w:ascii="Arial" w:hAnsi="Arial" w:cs="Arial"/>
          <w:sz w:val="22"/>
          <w:szCs w:val="22"/>
        </w:rPr>
        <w:t>(</w:t>
      </w:r>
      <w:r w:rsidR="00E52B14" w:rsidRPr="001A4C69">
        <w:rPr>
          <w:rFonts w:ascii="Arial" w:hAnsi="Arial" w:cs="Arial"/>
          <w:sz w:val="22"/>
          <w:szCs w:val="22"/>
        </w:rPr>
        <w:t xml:space="preserve">Garnett and Baker 2021) </w:t>
      </w:r>
      <w:r w:rsidR="001909A2" w:rsidRPr="001A4C69">
        <w:rPr>
          <w:rFonts w:ascii="Arial" w:hAnsi="Arial" w:cs="Arial"/>
          <w:sz w:val="22"/>
          <w:szCs w:val="22"/>
        </w:rPr>
        <w:t xml:space="preserve">aims to provide a national overview of the conservation status </w:t>
      </w:r>
      <w:r w:rsidR="0000257D" w:rsidRPr="001A4C69">
        <w:rPr>
          <w:rFonts w:ascii="Arial" w:hAnsi="Arial" w:cs="Arial"/>
          <w:sz w:val="22"/>
          <w:szCs w:val="22"/>
        </w:rPr>
        <w:t xml:space="preserve">of all birds occurring in Australian territory, identifying threats and recommended </w:t>
      </w:r>
      <w:r w:rsidR="00D1216A" w:rsidRPr="001A4C69">
        <w:rPr>
          <w:rFonts w:ascii="Arial" w:hAnsi="Arial" w:cs="Arial"/>
          <w:sz w:val="22"/>
          <w:szCs w:val="22"/>
        </w:rPr>
        <w:t xml:space="preserve">research and management actions that will minimise those threats. The 2020 Action Plan </w:t>
      </w:r>
      <w:r w:rsidR="00E632A3" w:rsidRPr="001A4C69">
        <w:rPr>
          <w:rFonts w:ascii="Arial" w:hAnsi="Arial" w:cs="Arial"/>
          <w:sz w:val="22"/>
          <w:szCs w:val="22"/>
        </w:rPr>
        <w:t xml:space="preserve">assessed the </w:t>
      </w:r>
      <w:r w:rsidR="00A86D3B">
        <w:rPr>
          <w:rFonts w:ascii="Arial" w:hAnsi="Arial" w:cs="Arial"/>
          <w:sz w:val="22"/>
          <w:szCs w:val="22"/>
        </w:rPr>
        <w:t>f</w:t>
      </w:r>
      <w:r w:rsidR="00E632A3" w:rsidRPr="001A4C69">
        <w:rPr>
          <w:rFonts w:ascii="Arial" w:hAnsi="Arial" w:cs="Arial"/>
          <w:sz w:val="22"/>
          <w:szCs w:val="22"/>
        </w:rPr>
        <w:t xml:space="preserve">lesh-footed </w:t>
      </w:r>
      <w:r w:rsidR="00A86D3B">
        <w:rPr>
          <w:rFonts w:ascii="Arial" w:hAnsi="Arial" w:cs="Arial"/>
          <w:sz w:val="22"/>
          <w:szCs w:val="22"/>
        </w:rPr>
        <w:t>s</w:t>
      </w:r>
      <w:r w:rsidR="00E632A3" w:rsidRPr="001A4C69">
        <w:rPr>
          <w:rFonts w:ascii="Arial" w:hAnsi="Arial" w:cs="Arial"/>
          <w:sz w:val="22"/>
          <w:szCs w:val="22"/>
        </w:rPr>
        <w:t xml:space="preserve">hearwater </w:t>
      </w:r>
      <w:r w:rsidR="00314163" w:rsidRPr="001A4C69">
        <w:rPr>
          <w:rFonts w:ascii="Arial" w:hAnsi="Arial" w:cs="Arial"/>
          <w:sz w:val="22"/>
          <w:szCs w:val="22"/>
        </w:rPr>
        <w:t xml:space="preserve">as Near Threatened (IUCN </w:t>
      </w:r>
      <w:r w:rsidR="007648B8" w:rsidRPr="001A4C69">
        <w:rPr>
          <w:rFonts w:ascii="Arial" w:hAnsi="Arial" w:cs="Arial"/>
          <w:sz w:val="22"/>
          <w:szCs w:val="22"/>
        </w:rPr>
        <w:t>Red List criteria: A2bcde+3</w:t>
      </w:r>
      <w:r w:rsidR="00D20878" w:rsidRPr="001A4C69">
        <w:rPr>
          <w:rFonts w:ascii="Arial" w:hAnsi="Arial" w:cs="Arial"/>
          <w:sz w:val="22"/>
          <w:szCs w:val="22"/>
        </w:rPr>
        <w:t>bcde+4bcde)</w:t>
      </w:r>
      <w:r w:rsidR="007B062B" w:rsidRPr="001A4C69">
        <w:rPr>
          <w:rFonts w:ascii="Arial" w:hAnsi="Arial" w:cs="Arial"/>
          <w:sz w:val="22"/>
          <w:szCs w:val="22"/>
        </w:rPr>
        <w:t xml:space="preserve"> (Carlile et al. 2021)</w:t>
      </w:r>
      <w:r w:rsidR="00D20878" w:rsidRPr="001A4C69">
        <w:rPr>
          <w:rFonts w:ascii="Arial" w:hAnsi="Arial" w:cs="Arial"/>
          <w:sz w:val="22"/>
          <w:szCs w:val="22"/>
        </w:rPr>
        <w:t>.</w:t>
      </w:r>
      <w:r w:rsidR="00C74AF6" w:rsidRPr="001A4C69">
        <w:rPr>
          <w:rFonts w:ascii="Arial" w:hAnsi="Arial" w:cs="Arial"/>
          <w:sz w:val="22"/>
          <w:szCs w:val="22"/>
        </w:rPr>
        <w:t xml:space="preserve"> </w:t>
      </w:r>
      <w:r w:rsidR="00177BA2" w:rsidRPr="001A4C69">
        <w:rPr>
          <w:rFonts w:ascii="Arial" w:hAnsi="Arial" w:cs="Arial"/>
          <w:sz w:val="22"/>
          <w:szCs w:val="22"/>
        </w:rPr>
        <w:t xml:space="preserve">Loss of breeding locations and </w:t>
      </w:r>
      <w:r w:rsidR="00132292" w:rsidRPr="001A4C69">
        <w:rPr>
          <w:rFonts w:ascii="Arial" w:hAnsi="Arial" w:cs="Arial"/>
          <w:sz w:val="22"/>
          <w:szCs w:val="22"/>
        </w:rPr>
        <w:t xml:space="preserve">intensity of threats suggest a decline </w:t>
      </w:r>
      <w:r w:rsidR="008755EC" w:rsidRPr="001A4C69">
        <w:rPr>
          <w:rFonts w:ascii="Arial" w:hAnsi="Arial" w:cs="Arial"/>
          <w:sz w:val="22"/>
          <w:szCs w:val="22"/>
        </w:rPr>
        <w:t xml:space="preserve">approaching 30% in three generations (39 years). </w:t>
      </w:r>
      <w:r w:rsidR="00D20878" w:rsidRPr="001A4C69">
        <w:rPr>
          <w:rFonts w:ascii="Arial" w:hAnsi="Arial" w:cs="Arial"/>
          <w:sz w:val="22"/>
          <w:szCs w:val="22"/>
        </w:rPr>
        <w:t xml:space="preserve"> </w:t>
      </w:r>
    </w:p>
    <w:p w14:paraId="3815B741" w14:textId="342413F4" w:rsidR="008D64C5" w:rsidRPr="001A4C69" w:rsidRDefault="008D64C5" w:rsidP="00A85F09">
      <w:pPr>
        <w:autoSpaceDE w:val="0"/>
        <w:autoSpaceDN w:val="0"/>
        <w:adjustRightInd w:val="0"/>
        <w:jc w:val="both"/>
        <w:rPr>
          <w:rFonts w:ascii="Arial" w:hAnsi="Arial" w:cs="Arial"/>
          <w:sz w:val="22"/>
          <w:szCs w:val="22"/>
        </w:rPr>
      </w:pPr>
    </w:p>
    <w:p w14:paraId="671E3B39" w14:textId="3E9EAC13" w:rsidR="008D64C5" w:rsidRPr="001A4C69" w:rsidRDefault="008D64C5"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In France </w:t>
      </w:r>
      <w:r w:rsidR="00FC17F5" w:rsidRPr="001A4C69">
        <w:rPr>
          <w:rFonts w:ascii="Arial" w:hAnsi="Arial" w:cs="Arial"/>
          <w:sz w:val="22"/>
          <w:szCs w:val="22"/>
        </w:rPr>
        <w:t>the species is on the “</w:t>
      </w:r>
      <w:proofErr w:type="spellStart"/>
      <w:r w:rsidR="00FC17F5" w:rsidRPr="001A4C69">
        <w:rPr>
          <w:rFonts w:ascii="Arial" w:hAnsi="Arial" w:cs="Arial"/>
          <w:sz w:val="22"/>
          <w:szCs w:val="22"/>
        </w:rPr>
        <w:t>L</w:t>
      </w:r>
      <w:r w:rsidRPr="001A4C69">
        <w:rPr>
          <w:rFonts w:ascii="Arial" w:hAnsi="Arial" w:cs="Arial"/>
          <w:sz w:val="22"/>
          <w:szCs w:val="22"/>
        </w:rPr>
        <w:t>iste</w:t>
      </w:r>
      <w:proofErr w:type="spellEnd"/>
      <w:r w:rsidRPr="001A4C69">
        <w:rPr>
          <w:rFonts w:ascii="Arial" w:hAnsi="Arial" w:cs="Arial"/>
          <w:sz w:val="22"/>
          <w:szCs w:val="22"/>
        </w:rPr>
        <w:t xml:space="preserve"> rouge des </w:t>
      </w:r>
      <w:proofErr w:type="spellStart"/>
      <w:r w:rsidRPr="001A4C69">
        <w:rPr>
          <w:rFonts w:ascii="Arial" w:hAnsi="Arial" w:cs="Arial"/>
          <w:sz w:val="22"/>
          <w:szCs w:val="22"/>
        </w:rPr>
        <w:t>oiseaux</w:t>
      </w:r>
      <w:proofErr w:type="spellEnd"/>
      <w:r w:rsidRPr="001A4C69">
        <w:rPr>
          <w:rFonts w:ascii="Arial" w:hAnsi="Arial" w:cs="Arial"/>
          <w:sz w:val="22"/>
          <w:szCs w:val="22"/>
        </w:rPr>
        <w:t xml:space="preserve"> des Terres </w:t>
      </w:r>
      <w:proofErr w:type="spellStart"/>
      <w:r w:rsidRPr="001A4C69">
        <w:rPr>
          <w:rFonts w:ascii="Arial" w:hAnsi="Arial" w:cs="Arial"/>
          <w:sz w:val="22"/>
          <w:szCs w:val="22"/>
        </w:rPr>
        <w:t>australes</w:t>
      </w:r>
      <w:proofErr w:type="spellEnd"/>
      <w:r w:rsidRPr="001A4C69">
        <w:rPr>
          <w:rFonts w:ascii="Arial" w:hAnsi="Arial" w:cs="Arial"/>
          <w:sz w:val="22"/>
          <w:szCs w:val="22"/>
        </w:rPr>
        <w:t xml:space="preserve"> 2015</w:t>
      </w:r>
      <w:r w:rsidR="00FC17F5" w:rsidRPr="001A4C69">
        <w:rPr>
          <w:rFonts w:ascii="Arial" w:hAnsi="Arial" w:cs="Arial"/>
          <w:sz w:val="22"/>
          <w:szCs w:val="22"/>
        </w:rPr>
        <w:t>”</w:t>
      </w:r>
      <w:r w:rsidR="006C2F40" w:rsidRPr="001A4C69">
        <w:rPr>
          <w:rFonts w:ascii="Arial" w:hAnsi="Arial" w:cs="Arial"/>
          <w:sz w:val="22"/>
          <w:szCs w:val="22"/>
        </w:rPr>
        <w:t xml:space="preserve"> (the “Red list of birds of the Southern Lands”)</w:t>
      </w:r>
      <w:r w:rsidRPr="001A4C69">
        <w:rPr>
          <w:rFonts w:ascii="Arial" w:hAnsi="Arial" w:cs="Arial"/>
          <w:sz w:val="22"/>
          <w:szCs w:val="22"/>
        </w:rPr>
        <w:t xml:space="preserve">. </w:t>
      </w:r>
    </w:p>
    <w:p w14:paraId="0977AF71" w14:textId="1429B34F" w:rsidR="00F2626B" w:rsidRPr="001A4C69" w:rsidRDefault="00F2626B" w:rsidP="00A045E9">
      <w:pPr>
        <w:autoSpaceDE w:val="0"/>
        <w:autoSpaceDN w:val="0"/>
        <w:adjustRightInd w:val="0"/>
        <w:rPr>
          <w:rFonts w:ascii="Arial" w:hAnsi="Arial" w:cs="Arial"/>
          <w:sz w:val="22"/>
          <w:szCs w:val="22"/>
        </w:rPr>
      </w:pPr>
    </w:p>
    <w:p w14:paraId="4C5F57D8" w14:textId="49C5DAD2"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5.3 </w:t>
      </w:r>
      <w:r w:rsidR="00A85F09">
        <w:rPr>
          <w:rFonts w:ascii="Arial" w:hAnsi="Arial" w:cs="Arial"/>
          <w:sz w:val="22"/>
          <w:szCs w:val="22"/>
        </w:rPr>
        <w:tab/>
      </w:r>
      <w:r w:rsidRPr="00A85F09">
        <w:rPr>
          <w:rFonts w:ascii="Arial" w:hAnsi="Arial" w:cs="Arial"/>
          <w:sz w:val="22"/>
          <w:szCs w:val="22"/>
        </w:rPr>
        <w:t>Threats to the population (factors, intensity)</w:t>
      </w:r>
    </w:p>
    <w:p w14:paraId="5FE328C9" w14:textId="1ED094C6" w:rsidR="00F2626B" w:rsidRPr="001A4C69" w:rsidRDefault="00B85267" w:rsidP="00A045E9">
      <w:pPr>
        <w:autoSpaceDE w:val="0"/>
        <w:autoSpaceDN w:val="0"/>
        <w:adjustRightInd w:val="0"/>
        <w:rPr>
          <w:rFonts w:ascii="Arial" w:hAnsi="Arial" w:cs="Arial"/>
          <w:sz w:val="22"/>
          <w:szCs w:val="22"/>
        </w:rPr>
      </w:pPr>
      <w:r w:rsidRPr="001A4C69">
        <w:rPr>
          <w:rFonts w:ascii="Arial" w:hAnsi="Arial" w:cs="Arial"/>
          <w:sz w:val="22"/>
          <w:szCs w:val="22"/>
        </w:rPr>
        <w:tab/>
      </w:r>
    </w:p>
    <w:p w14:paraId="09F794CF" w14:textId="637C6D19" w:rsidR="00E57FB0" w:rsidRPr="001A4C69" w:rsidRDefault="7CBEBE73" w:rsidP="00A045E9">
      <w:pPr>
        <w:autoSpaceDE w:val="0"/>
        <w:autoSpaceDN w:val="0"/>
        <w:adjustRightInd w:val="0"/>
        <w:rPr>
          <w:rFonts w:ascii="Arial" w:hAnsi="Arial" w:cs="Arial"/>
          <w:sz w:val="22"/>
          <w:szCs w:val="22"/>
        </w:rPr>
      </w:pPr>
      <w:r w:rsidRPr="001A4C69">
        <w:rPr>
          <w:rFonts w:ascii="Arial" w:hAnsi="Arial" w:cs="Arial"/>
          <w:sz w:val="22"/>
          <w:szCs w:val="22"/>
        </w:rPr>
        <w:t xml:space="preserve">There are four main threats to </w:t>
      </w:r>
      <w:r w:rsidR="00A86D3B">
        <w:rPr>
          <w:rFonts w:ascii="Arial" w:hAnsi="Arial" w:cs="Arial"/>
          <w:sz w:val="22"/>
          <w:szCs w:val="22"/>
        </w:rPr>
        <w:t>f</w:t>
      </w:r>
      <w:r w:rsidR="47D776AD" w:rsidRPr="001A4C69">
        <w:rPr>
          <w:rFonts w:ascii="Arial" w:hAnsi="Arial" w:cs="Arial"/>
          <w:sz w:val="22"/>
          <w:szCs w:val="22"/>
        </w:rPr>
        <w:t xml:space="preserve">lesh-footed </w:t>
      </w:r>
      <w:r w:rsidR="00A86D3B">
        <w:rPr>
          <w:rFonts w:ascii="Arial" w:hAnsi="Arial" w:cs="Arial"/>
          <w:sz w:val="22"/>
          <w:szCs w:val="22"/>
        </w:rPr>
        <w:t>s</w:t>
      </w:r>
      <w:r w:rsidR="47D776AD" w:rsidRPr="001A4C69">
        <w:rPr>
          <w:rFonts w:ascii="Arial" w:hAnsi="Arial" w:cs="Arial"/>
          <w:sz w:val="22"/>
          <w:szCs w:val="22"/>
        </w:rPr>
        <w:t>hearwaters</w:t>
      </w:r>
      <w:r w:rsidRPr="001A4C69">
        <w:rPr>
          <w:rFonts w:ascii="Arial" w:hAnsi="Arial" w:cs="Arial"/>
          <w:sz w:val="22"/>
          <w:szCs w:val="22"/>
        </w:rPr>
        <w:t xml:space="preserve">, listed in order of greatest </w:t>
      </w:r>
      <w:r w:rsidR="00443441" w:rsidRPr="001A4C69">
        <w:rPr>
          <w:rFonts w:ascii="Arial" w:hAnsi="Arial" w:cs="Arial"/>
          <w:sz w:val="22"/>
          <w:szCs w:val="22"/>
        </w:rPr>
        <w:t>likely risk</w:t>
      </w:r>
      <w:r w:rsidR="77C6B2B6" w:rsidRPr="001A4C69">
        <w:rPr>
          <w:rFonts w:ascii="Arial" w:hAnsi="Arial" w:cs="Arial"/>
          <w:sz w:val="22"/>
          <w:szCs w:val="22"/>
        </w:rPr>
        <w:t>, although robust comparative quantitative assessment of the magnitude of these threats is currently lacking</w:t>
      </w:r>
      <w:r w:rsidRPr="001A4C69">
        <w:rPr>
          <w:rFonts w:ascii="Arial" w:hAnsi="Arial" w:cs="Arial"/>
          <w:sz w:val="22"/>
          <w:szCs w:val="22"/>
        </w:rPr>
        <w:t>.</w:t>
      </w:r>
    </w:p>
    <w:p w14:paraId="7A1489C9" w14:textId="332BB174" w:rsidR="00A85F09" w:rsidRDefault="00A85F09" w:rsidP="00A045E9">
      <w:pPr>
        <w:autoSpaceDE w:val="0"/>
        <w:autoSpaceDN w:val="0"/>
        <w:adjustRightInd w:val="0"/>
        <w:ind w:firstLine="720"/>
        <w:rPr>
          <w:rFonts w:ascii="Arial" w:hAnsi="Arial" w:cs="Arial"/>
          <w:sz w:val="22"/>
          <w:szCs w:val="22"/>
        </w:rPr>
      </w:pPr>
      <w:r>
        <w:rPr>
          <w:rFonts w:ascii="Arial" w:hAnsi="Arial" w:cs="Arial"/>
          <w:sz w:val="22"/>
          <w:szCs w:val="22"/>
        </w:rPr>
        <w:br w:type="page"/>
      </w:r>
    </w:p>
    <w:p w14:paraId="00F6D3E4" w14:textId="36CFC739" w:rsidR="00E57FB0" w:rsidRPr="001A4C69" w:rsidRDefault="0A7AA3E9" w:rsidP="00A045E9">
      <w:pPr>
        <w:pStyle w:val="ListParagraph"/>
        <w:autoSpaceDE w:val="0"/>
        <w:autoSpaceDN w:val="0"/>
        <w:adjustRightInd w:val="0"/>
        <w:ind w:left="0"/>
        <w:rPr>
          <w:rFonts w:ascii="Arial" w:hAnsi="Arial" w:cs="Arial"/>
          <w:i/>
          <w:iCs/>
          <w:sz w:val="22"/>
          <w:szCs w:val="22"/>
        </w:rPr>
      </w:pPr>
      <w:r w:rsidRPr="001A4C69">
        <w:rPr>
          <w:rFonts w:ascii="Arial" w:hAnsi="Arial" w:cs="Arial"/>
          <w:i/>
          <w:iCs/>
          <w:sz w:val="22"/>
          <w:szCs w:val="22"/>
        </w:rPr>
        <w:lastRenderedPageBreak/>
        <w:t xml:space="preserve">5.3.1 </w:t>
      </w:r>
      <w:r w:rsidR="7CBEBE73" w:rsidRPr="001A4C69">
        <w:rPr>
          <w:rFonts w:ascii="Arial" w:hAnsi="Arial" w:cs="Arial"/>
          <w:i/>
          <w:iCs/>
          <w:sz w:val="22"/>
          <w:szCs w:val="22"/>
        </w:rPr>
        <w:t>Fisheries bycatch</w:t>
      </w:r>
    </w:p>
    <w:p w14:paraId="2F15FE02" w14:textId="49E57139" w:rsidR="63099657" w:rsidRPr="001A4C69" w:rsidRDefault="63099657" w:rsidP="00A045E9">
      <w:pPr>
        <w:pStyle w:val="ListParagraph"/>
        <w:ind w:left="0"/>
        <w:rPr>
          <w:rFonts w:ascii="Arial" w:hAnsi="Arial" w:cs="Arial"/>
          <w:i/>
          <w:iCs/>
          <w:sz w:val="22"/>
          <w:szCs w:val="22"/>
        </w:rPr>
      </w:pPr>
    </w:p>
    <w:p w14:paraId="38B09187" w14:textId="789CC61F" w:rsidR="00B44159" w:rsidRPr="001A4C69" w:rsidRDefault="7CBEBE73"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Fisheries interactions are considered the major threat to this species.</w:t>
      </w:r>
      <w:r w:rsidR="499C6AB9" w:rsidRPr="001A4C69">
        <w:rPr>
          <w:rFonts w:ascii="Arial" w:hAnsi="Arial" w:cs="Arial"/>
          <w:sz w:val="22"/>
          <w:szCs w:val="22"/>
        </w:rPr>
        <w:t xml:space="preserve"> Flesh-footed </w:t>
      </w:r>
      <w:r w:rsidR="00A86D3B">
        <w:rPr>
          <w:rFonts w:ascii="Arial" w:hAnsi="Arial" w:cs="Arial"/>
          <w:sz w:val="22"/>
          <w:szCs w:val="22"/>
        </w:rPr>
        <w:t>s</w:t>
      </w:r>
      <w:r w:rsidR="499C6AB9" w:rsidRPr="001A4C69">
        <w:rPr>
          <w:rFonts w:ascii="Arial" w:hAnsi="Arial" w:cs="Arial"/>
          <w:sz w:val="22"/>
          <w:szCs w:val="22"/>
        </w:rPr>
        <w:t>hearwaters</w:t>
      </w:r>
      <w:r w:rsidRPr="001A4C69">
        <w:rPr>
          <w:rFonts w:ascii="Arial" w:hAnsi="Arial" w:cs="Arial"/>
          <w:sz w:val="22"/>
          <w:szCs w:val="22"/>
        </w:rPr>
        <w:t xml:space="preserve"> are known to seek out fishing vessels and attempt to take baits off longline hooks or consume </w:t>
      </w:r>
      <w:r w:rsidR="3CF64145" w:rsidRPr="001A4C69">
        <w:rPr>
          <w:rFonts w:ascii="Arial" w:hAnsi="Arial" w:cs="Arial"/>
          <w:sz w:val="22"/>
          <w:szCs w:val="22"/>
        </w:rPr>
        <w:t>fish waste/discharge</w:t>
      </w:r>
      <w:r w:rsidRPr="001A4C69">
        <w:rPr>
          <w:rFonts w:ascii="Arial" w:hAnsi="Arial" w:cs="Arial"/>
          <w:sz w:val="22"/>
          <w:szCs w:val="22"/>
        </w:rPr>
        <w:t xml:space="preserve">. </w:t>
      </w:r>
      <w:r w:rsidR="00603FC0" w:rsidRPr="001A4C69">
        <w:rPr>
          <w:rFonts w:ascii="Arial" w:hAnsi="Arial" w:cs="Arial"/>
          <w:sz w:val="22"/>
          <w:szCs w:val="22"/>
        </w:rPr>
        <w:t>The use</w:t>
      </w:r>
      <w:r w:rsidR="00A83C34" w:rsidRPr="001A4C69">
        <w:rPr>
          <w:rFonts w:ascii="Arial" w:hAnsi="Arial" w:cs="Arial"/>
          <w:sz w:val="22"/>
          <w:szCs w:val="22"/>
        </w:rPr>
        <w:t xml:space="preserve"> of seabird </w:t>
      </w:r>
      <w:r w:rsidR="00833BC3" w:rsidRPr="001A4C69">
        <w:rPr>
          <w:rFonts w:ascii="Arial" w:hAnsi="Arial" w:cs="Arial"/>
          <w:sz w:val="22"/>
          <w:szCs w:val="22"/>
        </w:rPr>
        <w:t xml:space="preserve">bycatch </w:t>
      </w:r>
      <w:r w:rsidR="00A83C34" w:rsidRPr="001A4C69">
        <w:rPr>
          <w:rFonts w:ascii="Arial" w:hAnsi="Arial" w:cs="Arial"/>
          <w:sz w:val="22"/>
          <w:szCs w:val="22"/>
        </w:rPr>
        <w:t>mitigation measures</w:t>
      </w:r>
      <w:r w:rsidR="00603FC0" w:rsidRPr="001A4C69">
        <w:rPr>
          <w:rFonts w:ascii="Arial" w:hAnsi="Arial" w:cs="Arial"/>
          <w:sz w:val="22"/>
          <w:szCs w:val="22"/>
        </w:rPr>
        <w:t xml:space="preserve"> is required to reduce</w:t>
      </w:r>
      <w:r w:rsidR="00A83C34" w:rsidRPr="001A4C69">
        <w:rPr>
          <w:rFonts w:ascii="Arial" w:hAnsi="Arial" w:cs="Arial"/>
          <w:sz w:val="22"/>
          <w:szCs w:val="22"/>
        </w:rPr>
        <w:t xml:space="preserve"> the likel</w:t>
      </w:r>
      <w:r w:rsidR="002847FA" w:rsidRPr="001A4C69">
        <w:rPr>
          <w:rFonts w:ascii="Arial" w:hAnsi="Arial" w:cs="Arial"/>
          <w:sz w:val="22"/>
          <w:szCs w:val="22"/>
        </w:rPr>
        <w:t>ihood of bycatch</w:t>
      </w:r>
      <w:r w:rsidR="00A83C34" w:rsidRPr="001A4C69">
        <w:rPr>
          <w:rFonts w:ascii="Arial" w:hAnsi="Arial" w:cs="Arial"/>
          <w:sz w:val="22"/>
          <w:szCs w:val="22"/>
        </w:rPr>
        <w:t xml:space="preserve"> in longline </w:t>
      </w:r>
      <w:r w:rsidR="002847FA" w:rsidRPr="001A4C69">
        <w:rPr>
          <w:rFonts w:ascii="Arial" w:hAnsi="Arial" w:cs="Arial"/>
          <w:sz w:val="22"/>
          <w:szCs w:val="22"/>
        </w:rPr>
        <w:t>fisheries</w:t>
      </w:r>
      <w:r w:rsidR="00A83C34" w:rsidRPr="001A4C69">
        <w:rPr>
          <w:rFonts w:ascii="Arial" w:hAnsi="Arial" w:cs="Arial"/>
          <w:sz w:val="22"/>
          <w:szCs w:val="22"/>
        </w:rPr>
        <w:t>.</w:t>
      </w:r>
    </w:p>
    <w:p w14:paraId="4185DB8C" w14:textId="7E82E461" w:rsidR="63099657" w:rsidRPr="001A4C69" w:rsidRDefault="63099657" w:rsidP="00A85F09">
      <w:pPr>
        <w:pStyle w:val="ListParagraph"/>
        <w:ind w:left="360"/>
        <w:jc w:val="both"/>
        <w:rPr>
          <w:rFonts w:ascii="Arial" w:hAnsi="Arial" w:cs="Arial"/>
          <w:sz w:val="22"/>
          <w:szCs w:val="22"/>
        </w:rPr>
      </w:pPr>
    </w:p>
    <w:p w14:paraId="182B8CA6" w14:textId="67AB2B99" w:rsidR="00E57FB0" w:rsidRPr="001A4C69" w:rsidRDefault="7CBEBE73"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 xml:space="preserve">The bycatch within New Zealand </w:t>
      </w:r>
      <w:r w:rsidR="3CF64145" w:rsidRPr="001A4C69">
        <w:rPr>
          <w:rFonts w:ascii="Arial" w:hAnsi="Arial" w:cs="Arial"/>
          <w:sz w:val="22"/>
          <w:szCs w:val="22"/>
        </w:rPr>
        <w:t>waters</w:t>
      </w:r>
      <w:r w:rsidRPr="001A4C69">
        <w:rPr>
          <w:rFonts w:ascii="Arial" w:hAnsi="Arial" w:cs="Arial"/>
          <w:sz w:val="22"/>
          <w:szCs w:val="22"/>
        </w:rPr>
        <w:t xml:space="preserve"> from fisheries is routinely monitored through fisheries </w:t>
      </w:r>
      <w:r w:rsidR="5D99281A" w:rsidRPr="001A4C69">
        <w:rPr>
          <w:rFonts w:ascii="Arial" w:hAnsi="Arial" w:cs="Arial"/>
          <w:sz w:val="22"/>
          <w:szCs w:val="22"/>
        </w:rPr>
        <w:t>monitoring</w:t>
      </w:r>
      <w:r w:rsidRPr="001A4C69">
        <w:rPr>
          <w:rFonts w:ascii="Arial" w:hAnsi="Arial" w:cs="Arial"/>
          <w:sz w:val="22"/>
          <w:szCs w:val="22"/>
        </w:rPr>
        <w:t xml:space="preserve"> programmes. The total </w:t>
      </w:r>
      <w:r w:rsidR="32B1FFF2" w:rsidRPr="001A4C69">
        <w:rPr>
          <w:rFonts w:ascii="Arial" w:hAnsi="Arial" w:cs="Arial"/>
          <w:sz w:val="22"/>
          <w:szCs w:val="22"/>
        </w:rPr>
        <w:t xml:space="preserve">predicted </w:t>
      </w:r>
      <w:r w:rsidRPr="001A4C69">
        <w:rPr>
          <w:rFonts w:ascii="Arial" w:hAnsi="Arial" w:cs="Arial"/>
          <w:sz w:val="22"/>
          <w:szCs w:val="22"/>
        </w:rPr>
        <w:t xml:space="preserve">annual </w:t>
      </w:r>
      <w:r w:rsidR="32B1FFF2" w:rsidRPr="001A4C69">
        <w:rPr>
          <w:rFonts w:ascii="Arial" w:hAnsi="Arial" w:cs="Arial"/>
          <w:sz w:val="22"/>
          <w:szCs w:val="22"/>
        </w:rPr>
        <w:t>deaths</w:t>
      </w:r>
      <w:r w:rsidRPr="001A4C69">
        <w:rPr>
          <w:rFonts w:ascii="Arial" w:hAnsi="Arial" w:cs="Arial"/>
          <w:sz w:val="22"/>
          <w:szCs w:val="22"/>
        </w:rPr>
        <w:t xml:space="preserve"> (including allowance for cryptic mortality) in New Zealand commercial fisheries is </w:t>
      </w:r>
      <w:r w:rsidR="3DAAA4C2" w:rsidRPr="001A4C69">
        <w:rPr>
          <w:rFonts w:ascii="Arial" w:hAnsi="Arial" w:cs="Arial"/>
          <w:sz w:val="22"/>
          <w:szCs w:val="22"/>
        </w:rPr>
        <w:t xml:space="preserve">368, with 208 deaths in </w:t>
      </w:r>
      <w:r w:rsidR="3249CF94" w:rsidRPr="001A4C69">
        <w:rPr>
          <w:rFonts w:ascii="Arial" w:hAnsi="Arial" w:cs="Arial"/>
          <w:sz w:val="22"/>
          <w:szCs w:val="22"/>
        </w:rPr>
        <w:t>bottom (demersal) longline fisheries, 120 in trawl fisheries</w:t>
      </w:r>
      <w:r w:rsidR="1CF4DBC0" w:rsidRPr="001A4C69">
        <w:rPr>
          <w:rFonts w:ascii="Arial" w:hAnsi="Arial" w:cs="Arial"/>
          <w:sz w:val="22"/>
          <w:szCs w:val="22"/>
        </w:rPr>
        <w:t xml:space="preserve"> and</w:t>
      </w:r>
      <w:r w:rsidR="3249CF94" w:rsidRPr="001A4C69">
        <w:rPr>
          <w:rFonts w:ascii="Arial" w:hAnsi="Arial" w:cs="Arial"/>
          <w:sz w:val="22"/>
          <w:szCs w:val="22"/>
        </w:rPr>
        <w:t xml:space="preserve"> </w:t>
      </w:r>
      <w:r w:rsidR="4E79FA95" w:rsidRPr="001A4C69">
        <w:rPr>
          <w:rFonts w:ascii="Arial" w:hAnsi="Arial" w:cs="Arial"/>
          <w:sz w:val="22"/>
          <w:szCs w:val="22"/>
        </w:rPr>
        <w:t xml:space="preserve">26 in surface (pelagic) fisheries </w:t>
      </w:r>
      <w:r w:rsidRPr="001A4C69">
        <w:rPr>
          <w:rFonts w:ascii="Arial" w:hAnsi="Arial" w:cs="Arial"/>
          <w:sz w:val="22"/>
          <w:szCs w:val="22"/>
        </w:rPr>
        <w:t>(</w:t>
      </w:r>
      <w:r w:rsidR="1CF4DBC0" w:rsidRPr="001A4C69">
        <w:rPr>
          <w:rFonts w:ascii="Arial" w:hAnsi="Arial" w:cs="Arial"/>
          <w:sz w:val="22"/>
          <w:szCs w:val="22"/>
        </w:rPr>
        <w:t>Edwards et al</w:t>
      </w:r>
      <w:r w:rsidR="00364030" w:rsidRPr="001A4C69">
        <w:rPr>
          <w:rFonts w:ascii="Arial" w:hAnsi="Arial" w:cs="Arial"/>
          <w:sz w:val="22"/>
          <w:szCs w:val="22"/>
        </w:rPr>
        <w:t>.</w:t>
      </w:r>
      <w:r w:rsidR="1CF4DBC0" w:rsidRPr="001A4C69">
        <w:rPr>
          <w:rFonts w:ascii="Arial" w:hAnsi="Arial" w:cs="Arial"/>
          <w:sz w:val="22"/>
          <w:szCs w:val="22"/>
        </w:rPr>
        <w:t xml:space="preserve"> 2023</w:t>
      </w:r>
      <w:r w:rsidRPr="001A4C69">
        <w:rPr>
          <w:rFonts w:ascii="Arial" w:hAnsi="Arial" w:cs="Arial"/>
          <w:sz w:val="22"/>
          <w:szCs w:val="22"/>
        </w:rPr>
        <w:t>).</w:t>
      </w:r>
      <w:r w:rsidR="0F8A9BEE" w:rsidRPr="001A4C69">
        <w:rPr>
          <w:rFonts w:ascii="Arial" w:hAnsi="Arial" w:cs="Arial"/>
          <w:sz w:val="22"/>
          <w:szCs w:val="22"/>
        </w:rPr>
        <w:t xml:space="preserve"> </w:t>
      </w:r>
    </w:p>
    <w:p w14:paraId="5689B737" w14:textId="77777777" w:rsidR="00505B28" w:rsidRPr="001A4C69" w:rsidRDefault="00505B28" w:rsidP="00A85F09">
      <w:pPr>
        <w:autoSpaceDE w:val="0"/>
        <w:autoSpaceDN w:val="0"/>
        <w:adjustRightInd w:val="0"/>
        <w:jc w:val="both"/>
        <w:rPr>
          <w:rFonts w:ascii="Arial" w:hAnsi="Arial" w:cs="Arial"/>
          <w:sz w:val="22"/>
          <w:szCs w:val="22"/>
        </w:rPr>
      </w:pPr>
    </w:p>
    <w:p w14:paraId="0A683A16" w14:textId="114614B6" w:rsidR="00214421" w:rsidRPr="001A4C69" w:rsidRDefault="00427E09"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In Australia, </w:t>
      </w:r>
      <w:r w:rsidR="00BE7F14" w:rsidRPr="001A4C69">
        <w:rPr>
          <w:rFonts w:ascii="Arial" w:hAnsi="Arial" w:cs="Arial"/>
          <w:sz w:val="22"/>
          <w:szCs w:val="22"/>
        </w:rPr>
        <w:t>a</w:t>
      </w:r>
      <w:r w:rsidR="008D5F43" w:rsidRPr="001A4C69">
        <w:rPr>
          <w:rFonts w:ascii="Arial" w:hAnsi="Arial" w:cs="Arial"/>
          <w:sz w:val="22"/>
          <w:szCs w:val="22"/>
        </w:rPr>
        <w:t xml:space="preserve">ll interactions with protected species are reported by the Australian Fisheries Management Authority available here: </w:t>
      </w:r>
      <w:hyperlink r:id="rId16" w:history="1">
        <w:r w:rsidR="008D5F43" w:rsidRPr="001A4C69">
          <w:rPr>
            <w:rStyle w:val="Hyperlink"/>
            <w:rFonts w:ascii="Arial" w:hAnsi="Arial" w:cs="Arial"/>
            <w:sz w:val="22"/>
            <w:szCs w:val="22"/>
          </w:rPr>
          <w:t>Endangered and Threatened Species Reporting | Australian Fisheries Management Authority</w:t>
        </w:r>
      </w:hyperlink>
      <w:r w:rsidR="008D5F43" w:rsidRPr="001A4C69">
        <w:rPr>
          <w:rFonts w:ascii="Arial" w:hAnsi="Arial" w:cs="Arial"/>
          <w:sz w:val="22"/>
          <w:szCs w:val="22"/>
        </w:rPr>
        <w:t xml:space="preserve">. </w:t>
      </w:r>
    </w:p>
    <w:p w14:paraId="528FD54B" w14:textId="77777777" w:rsidR="00214421" w:rsidRPr="001A4C69" w:rsidRDefault="00214421" w:rsidP="00A85F09">
      <w:pPr>
        <w:autoSpaceDE w:val="0"/>
        <w:autoSpaceDN w:val="0"/>
        <w:adjustRightInd w:val="0"/>
        <w:jc w:val="both"/>
        <w:rPr>
          <w:rFonts w:ascii="Arial" w:hAnsi="Arial" w:cs="Arial"/>
          <w:sz w:val="22"/>
          <w:szCs w:val="22"/>
        </w:rPr>
      </w:pPr>
    </w:p>
    <w:p w14:paraId="7CF79558" w14:textId="13C7BB2C" w:rsidR="00F52AA8" w:rsidRPr="001A4C69" w:rsidRDefault="00F52AA8"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Historically, records of </w:t>
      </w:r>
      <w:r w:rsidR="00B75C17" w:rsidRPr="001A4C69">
        <w:rPr>
          <w:rFonts w:ascii="Arial" w:hAnsi="Arial" w:cs="Arial"/>
          <w:sz w:val="22"/>
          <w:szCs w:val="22"/>
        </w:rPr>
        <w:t xml:space="preserve">seabird </w:t>
      </w:r>
      <w:r w:rsidRPr="001A4C69">
        <w:rPr>
          <w:rFonts w:ascii="Arial" w:hAnsi="Arial" w:cs="Arial"/>
          <w:sz w:val="22"/>
          <w:szCs w:val="22"/>
        </w:rPr>
        <w:t xml:space="preserve">bycatch in the Australian Eastern Tuna and Billfish Fishery (ETBF) estimated 8,972–18,490 individuals (0.38 birds caught per 1,000 hooks) incidentally killed between 1998 to 2002 (Baker and Wise 2005), sufficient to decrease the population. From 1992 to 1996, </w:t>
      </w:r>
      <w:r w:rsidR="00A86D3B">
        <w:rPr>
          <w:rFonts w:ascii="Arial" w:hAnsi="Arial" w:cs="Arial"/>
          <w:sz w:val="22"/>
          <w:szCs w:val="22"/>
        </w:rPr>
        <w:t>f</w:t>
      </w:r>
      <w:r w:rsidRPr="001A4C69">
        <w:rPr>
          <w:rFonts w:ascii="Arial" w:hAnsi="Arial" w:cs="Arial"/>
          <w:sz w:val="22"/>
          <w:szCs w:val="22"/>
        </w:rPr>
        <w:t xml:space="preserve">lesh-footed </w:t>
      </w:r>
      <w:r w:rsidR="00A86D3B">
        <w:rPr>
          <w:rFonts w:ascii="Arial" w:hAnsi="Arial" w:cs="Arial"/>
          <w:sz w:val="22"/>
          <w:szCs w:val="22"/>
        </w:rPr>
        <w:t>s</w:t>
      </w:r>
      <w:r w:rsidRPr="001A4C69">
        <w:rPr>
          <w:rFonts w:ascii="Arial" w:hAnsi="Arial" w:cs="Arial"/>
          <w:sz w:val="22"/>
          <w:szCs w:val="22"/>
        </w:rPr>
        <w:t>hearwaters accounted for around 10</w:t>
      </w:r>
      <w:r w:rsidR="00364030" w:rsidRPr="001A4C69">
        <w:rPr>
          <w:rFonts w:ascii="Arial" w:hAnsi="Arial" w:cs="Arial"/>
          <w:sz w:val="22"/>
          <w:szCs w:val="22"/>
        </w:rPr>
        <w:t>%</w:t>
      </w:r>
      <w:r w:rsidRPr="001A4C69">
        <w:rPr>
          <w:rFonts w:ascii="Arial" w:hAnsi="Arial" w:cs="Arial"/>
          <w:sz w:val="22"/>
          <w:szCs w:val="22"/>
        </w:rPr>
        <w:t xml:space="preserve"> of the observed </w:t>
      </w:r>
      <w:r w:rsidR="00971D6D" w:rsidRPr="001A4C69">
        <w:rPr>
          <w:rFonts w:ascii="Arial" w:hAnsi="Arial" w:cs="Arial"/>
          <w:sz w:val="22"/>
          <w:szCs w:val="22"/>
        </w:rPr>
        <w:t xml:space="preserve">estimated seabird </w:t>
      </w:r>
      <w:r w:rsidRPr="001A4C69">
        <w:rPr>
          <w:rFonts w:ascii="Arial" w:hAnsi="Arial" w:cs="Arial"/>
          <w:sz w:val="22"/>
          <w:szCs w:val="22"/>
        </w:rPr>
        <w:t xml:space="preserve">bycatch rates </w:t>
      </w:r>
      <w:r w:rsidR="00542225" w:rsidRPr="001A4C69">
        <w:rPr>
          <w:rFonts w:ascii="Arial" w:hAnsi="Arial" w:cs="Arial"/>
          <w:sz w:val="22"/>
          <w:szCs w:val="22"/>
        </w:rPr>
        <w:t>o</w:t>
      </w:r>
      <w:r w:rsidRPr="001A4C69">
        <w:rPr>
          <w:rFonts w:ascii="Arial" w:hAnsi="Arial" w:cs="Arial"/>
          <w:sz w:val="22"/>
          <w:szCs w:val="22"/>
        </w:rPr>
        <w:t xml:space="preserve">n Japanese long-line vessels fishing within the southern Australian </w:t>
      </w:r>
      <w:r w:rsidR="00092109" w:rsidRPr="001A4C69">
        <w:rPr>
          <w:rFonts w:ascii="Arial" w:hAnsi="Arial" w:cs="Arial"/>
          <w:sz w:val="22"/>
          <w:szCs w:val="22"/>
        </w:rPr>
        <w:t>Exclusive Economic Zone (</w:t>
      </w:r>
      <w:r w:rsidRPr="001A4C69">
        <w:rPr>
          <w:rFonts w:ascii="Arial" w:hAnsi="Arial" w:cs="Arial"/>
          <w:sz w:val="22"/>
          <w:szCs w:val="22"/>
        </w:rPr>
        <w:t>EEZ</w:t>
      </w:r>
      <w:r w:rsidR="00092109" w:rsidRPr="001A4C69">
        <w:rPr>
          <w:rFonts w:ascii="Arial" w:hAnsi="Arial" w:cs="Arial"/>
          <w:sz w:val="22"/>
          <w:szCs w:val="22"/>
        </w:rPr>
        <w:t>)</w:t>
      </w:r>
      <w:r w:rsidRPr="001A4C69">
        <w:rPr>
          <w:rFonts w:ascii="Arial" w:hAnsi="Arial" w:cs="Arial"/>
          <w:sz w:val="22"/>
          <w:szCs w:val="22"/>
        </w:rPr>
        <w:t xml:space="preserve"> (varied between 0.1 and 0.3 birds per 1,000 hooks) (Tuck et al. 2003). An additional 677 </w:t>
      </w:r>
      <w:r w:rsidR="00A86D3B">
        <w:rPr>
          <w:rFonts w:ascii="Arial" w:hAnsi="Arial" w:cs="Arial"/>
          <w:sz w:val="22"/>
          <w:szCs w:val="22"/>
        </w:rPr>
        <w:t>f</w:t>
      </w:r>
      <w:r w:rsidRPr="001A4C69">
        <w:rPr>
          <w:rFonts w:ascii="Arial" w:hAnsi="Arial" w:cs="Arial"/>
          <w:sz w:val="22"/>
          <w:szCs w:val="22"/>
        </w:rPr>
        <w:t xml:space="preserve">lesh-footed </w:t>
      </w:r>
      <w:r w:rsidR="00A86D3B">
        <w:rPr>
          <w:rFonts w:ascii="Arial" w:hAnsi="Arial" w:cs="Arial"/>
          <w:sz w:val="22"/>
          <w:szCs w:val="22"/>
        </w:rPr>
        <w:t>s</w:t>
      </w:r>
      <w:r w:rsidRPr="001A4C69">
        <w:rPr>
          <w:rFonts w:ascii="Arial" w:hAnsi="Arial" w:cs="Arial"/>
          <w:sz w:val="22"/>
          <w:szCs w:val="22"/>
        </w:rPr>
        <w:t>hearwaters were also reportedly taken each year in the Japanese neon flying squid driftnet fishery (Ogi 2008) and 116 in the land-based salmon gillnet fishery (</w:t>
      </w:r>
      <w:proofErr w:type="spellStart"/>
      <w:r w:rsidRPr="001A4C69">
        <w:rPr>
          <w:rFonts w:ascii="Arial" w:hAnsi="Arial" w:cs="Arial"/>
          <w:sz w:val="22"/>
          <w:szCs w:val="22"/>
        </w:rPr>
        <w:t>DeGange</w:t>
      </w:r>
      <w:proofErr w:type="spellEnd"/>
      <w:r w:rsidRPr="001A4C69">
        <w:rPr>
          <w:rFonts w:ascii="Arial" w:hAnsi="Arial" w:cs="Arial"/>
          <w:sz w:val="22"/>
          <w:szCs w:val="22"/>
        </w:rPr>
        <w:t xml:space="preserve"> and Day 1991).</w:t>
      </w:r>
    </w:p>
    <w:p w14:paraId="41294568" w14:textId="77777777" w:rsidR="00F52AA8" w:rsidRPr="001A4C69" w:rsidRDefault="00F52AA8" w:rsidP="00A85F09">
      <w:pPr>
        <w:autoSpaceDE w:val="0"/>
        <w:autoSpaceDN w:val="0"/>
        <w:adjustRightInd w:val="0"/>
        <w:jc w:val="both"/>
        <w:rPr>
          <w:rFonts w:ascii="Arial" w:hAnsi="Arial" w:cs="Arial"/>
          <w:sz w:val="22"/>
          <w:szCs w:val="22"/>
        </w:rPr>
      </w:pPr>
    </w:p>
    <w:p w14:paraId="67588B1C" w14:textId="0E62E45F" w:rsidR="00F52AA8" w:rsidRPr="001A4C69" w:rsidRDefault="00F52AA8"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While these high levels (Baker and Wise 2005) declined greatly when fishing fleets ceased operating near Lord Howe Island in 1999 (Reid et al. 2013), and further with the development of the Australian Government’s ‘Threat Abatement Plan for the incidental catch (or bycatch) of seabirds during oceanic longline fishing operations’, bycatch data collected from the ETBF between 2001 and 2006 showed the majority of the 280 specimens retained for necropsy (78%) to be dominated by </w:t>
      </w:r>
      <w:r w:rsidR="00B36777">
        <w:rPr>
          <w:rFonts w:ascii="Arial" w:hAnsi="Arial" w:cs="Arial"/>
          <w:sz w:val="22"/>
          <w:szCs w:val="22"/>
        </w:rPr>
        <w:t>f</w:t>
      </w:r>
      <w:r w:rsidRPr="001A4C69">
        <w:rPr>
          <w:rFonts w:ascii="Arial" w:hAnsi="Arial" w:cs="Arial"/>
          <w:sz w:val="22"/>
          <w:szCs w:val="22"/>
        </w:rPr>
        <w:t xml:space="preserve">lesh-footed </w:t>
      </w:r>
      <w:r w:rsidR="00B36777">
        <w:rPr>
          <w:rFonts w:ascii="Arial" w:hAnsi="Arial" w:cs="Arial"/>
          <w:sz w:val="22"/>
          <w:szCs w:val="22"/>
        </w:rPr>
        <w:t>s</w:t>
      </w:r>
      <w:r w:rsidRPr="001A4C69">
        <w:rPr>
          <w:rFonts w:ascii="Arial" w:hAnsi="Arial" w:cs="Arial"/>
          <w:sz w:val="22"/>
          <w:szCs w:val="22"/>
        </w:rPr>
        <w:t>hearwaters (</w:t>
      </w:r>
      <w:proofErr w:type="spellStart"/>
      <w:r w:rsidRPr="001A4C69">
        <w:rPr>
          <w:rFonts w:ascii="Arial" w:hAnsi="Arial" w:cs="Arial"/>
          <w:sz w:val="22"/>
          <w:szCs w:val="22"/>
        </w:rPr>
        <w:t>Trebilco</w:t>
      </w:r>
      <w:proofErr w:type="spellEnd"/>
      <w:r w:rsidRPr="001A4C69">
        <w:rPr>
          <w:rFonts w:ascii="Arial" w:hAnsi="Arial" w:cs="Arial"/>
          <w:sz w:val="22"/>
          <w:szCs w:val="22"/>
        </w:rPr>
        <w:t xml:space="preserve"> et al. 2010). More recent genetic analysis of feather samples collected from bycaught seabirds in the ETBF fishery between 2019 </w:t>
      </w:r>
      <w:r w:rsidR="00364030" w:rsidRPr="001A4C69">
        <w:rPr>
          <w:rFonts w:ascii="Arial" w:hAnsi="Arial" w:cs="Arial"/>
          <w:sz w:val="22"/>
          <w:szCs w:val="22"/>
        </w:rPr>
        <w:t xml:space="preserve">and </w:t>
      </w:r>
      <w:r w:rsidRPr="001A4C69">
        <w:rPr>
          <w:rFonts w:ascii="Arial" w:hAnsi="Arial" w:cs="Arial"/>
          <w:sz w:val="22"/>
          <w:szCs w:val="22"/>
        </w:rPr>
        <w:t xml:space="preserve">2022 also highlights the ongoing prevalence of </w:t>
      </w:r>
      <w:r w:rsidR="00B36777">
        <w:rPr>
          <w:rFonts w:ascii="Arial" w:hAnsi="Arial" w:cs="Arial"/>
          <w:sz w:val="22"/>
          <w:szCs w:val="22"/>
        </w:rPr>
        <w:t>f</w:t>
      </w:r>
      <w:r w:rsidRPr="001A4C69">
        <w:rPr>
          <w:rFonts w:ascii="Arial" w:hAnsi="Arial" w:cs="Arial"/>
          <w:sz w:val="22"/>
          <w:szCs w:val="22"/>
        </w:rPr>
        <w:t xml:space="preserve">lesh-footed </w:t>
      </w:r>
      <w:r w:rsidR="00B36777">
        <w:rPr>
          <w:rFonts w:ascii="Arial" w:hAnsi="Arial" w:cs="Arial"/>
          <w:sz w:val="22"/>
          <w:szCs w:val="22"/>
        </w:rPr>
        <w:t>s</w:t>
      </w:r>
      <w:r w:rsidRPr="001A4C69">
        <w:rPr>
          <w:rFonts w:ascii="Arial" w:hAnsi="Arial" w:cs="Arial"/>
          <w:sz w:val="22"/>
          <w:szCs w:val="22"/>
        </w:rPr>
        <w:t>hearwater incidental capture during longline fishing operations in Australian waters (</w:t>
      </w:r>
      <w:proofErr w:type="spellStart"/>
      <w:r w:rsidRPr="001A4C69">
        <w:rPr>
          <w:rFonts w:ascii="Arial" w:hAnsi="Arial" w:cs="Arial"/>
          <w:i/>
          <w:iCs/>
          <w:sz w:val="22"/>
          <w:szCs w:val="22"/>
        </w:rPr>
        <w:t>Ardenna</w:t>
      </w:r>
      <w:proofErr w:type="spellEnd"/>
      <w:r w:rsidRPr="001A4C69">
        <w:rPr>
          <w:rFonts w:ascii="Arial" w:hAnsi="Arial" w:cs="Arial"/>
          <w:i/>
          <w:iCs/>
          <w:sz w:val="22"/>
          <w:szCs w:val="22"/>
        </w:rPr>
        <w:t xml:space="preserve"> </w:t>
      </w:r>
      <w:proofErr w:type="spellStart"/>
      <w:r w:rsidRPr="001A4C69">
        <w:rPr>
          <w:rFonts w:ascii="Arial" w:hAnsi="Arial" w:cs="Arial"/>
          <w:i/>
          <w:iCs/>
          <w:sz w:val="22"/>
          <w:szCs w:val="22"/>
        </w:rPr>
        <w:t>carneipes</w:t>
      </w:r>
      <w:proofErr w:type="spellEnd"/>
      <w:r w:rsidRPr="001A4C69">
        <w:rPr>
          <w:rFonts w:ascii="Arial" w:hAnsi="Arial" w:cs="Arial"/>
          <w:sz w:val="22"/>
          <w:szCs w:val="22"/>
        </w:rPr>
        <w:t xml:space="preserve">, n = 27/59, 46%) (Polanowski et al. 2024). While feather samples analysed at this time represented only 24% of the overall seabird bycatch deaths (n = 211) in this fishery during this period, the high representation of </w:t>
      </w:r>
      <w:r w:rsidR="00B36777">
        <w:rPr>
          <w:rFonts w:ascii="Arial" w:hAnsi="Arial" w:cs="Arial"/>
          <w:sz w:val="22"/>
          <w:szCs w:val="22"/>
        </w:rPr>
        <w:t>f</w:t>
      </w:r>
      <w:r w:rsidRPr="001A4C69">
        <w:rPr>
          <w:rFonts w:ascii="Arial" w:hAnsi="Arial" w:cs="Arial"/>
          <w:sz w:val="22"/>
          <w:szCs w:val="22"/>
        </w:rPr>
        <w:t xml:space="preserve">lesh-footed </w:t>
      </w:r>
      <w:r w:rsidR="00B36777">
        <w:rPr>
          <w:rFonts w:ascii="Arial" w:hAnsi="Arial" w:cs="Arial"/>
          <w:sz w:val="22"/>
          <w:szCs w:val="22"/>
        </w:rPr>
        <w:t>s</w:t>
      </w:r>
      <w:r w:rsidRPr="001A4C69">
        <w:rPr>
          <w:rFonts w:ascii="Arial" w:hAnsi="Arial" w:cs="Arial"/>
          <w:sz w:val="22"/>
          <w:szCs w:val="22"/>
        </w:rPr>
        <w:t xml:space="preserve">hearwaters in the overall species composition of bycatch is of ongoing concern (Polanowski et al. 2024). </w:t>
      </w:r>
    </w:p>
    <w:p w14:paraId="0658CC22" w14:textId="77777777" w:rsidR="00080620" w:rsidRPr="001A4C69" w:rsidRDefault="00080620" w:rsidP="00A85F09">
      <w:pPr>
        <w:autoSpaceDE w:val="0"/>
        <w:autoSpaceDN w:val="0"/>
        <w:adjustRightInd w:val="0"/>
        <w:jc w:val="both"/>
        <w:rPr>
          <w:rFonts w:ascii="Arial" w:hAnsi="Arial" w:cs="Arial"/>
          <w:sz w:val="22"/>
          <w:szCs w:val="22"/>
        </w:rPr>
      </w:pPr>
    </w:p>
    <w:p w14:paraId="1DB149C5" w14:textId="5B09B8E6" w:rsidR="005E1411" w:rsidRPr="001A4C69" w:rsidRDefault="005E1411"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In Western Australia, interactions between purse-seine fisheries and </w:t>
      </w:r>
      <w:r w:rsidR="00B36777">
        <w:rPr>
          <w:rFonts w:ascii="Arial" w:hAnsi="Arial" w:cs="Arial"/>
          <w:sz w:val="22"/>
          <w:szCs w:val="22"/>
        </w:rPr>
        <w:t>f</w:t>
      </w:r>
      <w:r w:rsidRPr="001A4C69">
        <w:rPr>
          <w:rFonts w:ascii="Arial" w:hAnsi="Arial" w:cs="Arial"/>
          <w:sz w:val="22"/>
          <w:szCs w:val="22"/>
        </w:rPr>
        <w:t xml:space="preserve">lesh-footed </w:t>
      </w:r>
      <w:r w:rsidR="00B36777">
        <w:rPr>
          <w:rFonts w:ascii="Arial" w:hAnsi="Arial" w:cs="Arial"/>
          <w:sz w:val="22"/>
          <w:szCs w:val="22"/>
        </w:rPr>
        <w:t>s</w:t>
      </w:r>
      <w:r w:rsidRPr="001A4C69">
        <w:rPr>
          <w:rFonts w:ascii="Arial" w:hAnsi="Arial" w:cs="Arial"/>
          <w:sz w:val="22"/>
          <w:szCs w:val="22"/>
        </w:rPr>
        <w:t xml:space="preserve">hearwaters have been documented (Lavers 2015; Norriss et al. 2020). </w:t>
      </w:r>
      <w:r w:rsidR="00B3278B" w:rsidRPr="001A4C69">
        <w:rPr>
          <w:rFonts w:ascii="Arial" w:hAnsi="Arial" w:cs="Arial"/>
          <w:sz w:val="22"/>
          <w:szCs w:val="22"/>
        </w:rPr>
        <w:t xml:space="preserve">There </w:t>
      </w:r>
      <w:r w:rsidR="004561F1" w:rsidRPr="001A4C69">
        <w:rPr>
          <w:rFonts w:ascii="Arial" w:hAnsi="Arial" w:cs="Arial"/>
          <w:sz w:val="22"/>
          <w:szCs w:val="22"/>
        </w:rPr>
        <w:t>was</w:t>
      </w:r>
      <w:r w:rsidR="00B3278B" w:rsidRPr="001A4C69">
        <w:rPr>
          <w:rFonts w:ascii="Arial" w:hAnsi="Arial" w:cs="Arial"/>
          <w:sz w:val="22"/>
          <w:szCs w:val="22"/>
        </w:rPr>
        <w:t xml:space="preserve"> a total of 4,963 logbook-reported interactions with </w:t>
      </w:r>
      <w:r w:rsidR="00B36777">
        <w:rPr>
          <w:rFonts w:ascii="Arial" w:hAnsi="Arial" w:cs="Arial"/>
          <w:sz w:val="22"/>
          <w:szCs w:val="22"/>
        </w:rPr>
        <w:t>f</w:t>
      </w:r>
      <w:r w:rsidR="00B3278B" w:rsidRPr="001A4C69">
        <w:rPr>
          <w:rFonts w:ascii="Arial" w:hAnsi="Arial" w:cs="Arial"/>
          <w:sz w:val="22"/>
          <w:szCs w:val="22"/>
        </w:rPr>
        <w:t xml:space="preserve">lesh-footed </w:t>
      </w:r>
      <w:r w:rsidR="00B36777">
        <w:rPr>
          <w:rFonts w:ascii="Arial" w:hAnsi="Arial" w:cs="Arial"/>
          <w:sz w:val="22"/>
          <w:szCs w:val="22"/>
        </w:rPr>
        <w:t>s</w:t>
      </w:r>
      <w:r w:rsidR="00B3278B" w:rsidRPr="001A4C69">
        <w:rPr>
          <w:rFonts w:ascii="Arial" w:hAnsi="Arial" w:cs="Arial"/>
          <w:sz w:val="22"/>
          <w:szCs w:val="22"/>
        </w:rPr>
        <w:t xml:space="preserve">hearwaters in the Western Australian South Coast Purse Seine Managed Fishery (SCPSMF) </w:t>
      </w:r>
      <w:r w:rsidR="00B3278B" w:rsidRPr="001A4C69">
        <w:rPr>
          <w:rFonts w:ascii="Arial" w:hAnsi="Arial" w:cs="Arial"/>
          <w:iCs/>
          <w:sz w:val="22"/>
          <w:szCs w:val="22"/>
          <w:lang w:val="en-AU"/>
        </w:rPr>
        <w:t xml:space="preserve">from 2009–10 to 2021–22, with 570 birds killed and </w:t>
      </w:r>
      <w:r w:rsidR="00364030" w:rsidRPr="001A4C69">
        <w:rPr>
          <w:rFonts w:ascii="Arial" w:hAnsi="Arial" w:cs="Arial"/>
          <w:iCs/>
          <w:sz w:val="22"/>
          <w:szCs w:val="22"/>
          <w:lang w:val="en-AU"/>
        </w:rPr>
        <w:t xml:space="preserve">nine </w:t>
      </w:r>
      <w:r w:rsidR="00B3278B" w:rsidRPr="001A4C69">
        <w:rPr>
          <w:rFonts w:ascii="Arial" w:hAnsi="Arial" w:cs="Arial"/>
          <w:iCs/>
          <w:sz w:val="22"/>
          <w:szCs w:val="22"/>
          <w:lang w:val="en-AU"/>
        </w:rPr>
        <w:t xml:space="preserve">injured (DCCEEW 2022). Most of the interactions occur in the King George Sound (one of the fishery zones) as the shearwater’s breeding cycle coincides with the sardine migration into the area. </w:t>
      </w:r>
      <w:r w:rsidRPr="001A4C69">
        <w:rPr>
          <w:rFonts w:ascii="Arial" w:hAnsi="Arial" w:cs="Arial"/>
          <w:sz w:val="22"/>
          <w:szCs w:val="22"/>
        </w:rPr>
        <w:t>These studies remain important references</w:t>
      </w:r>
      <w:r w:rsidR="003C273E" w:rsidRPr="001A4C69">
        <w:rPr>
          <w:rFonts w:ascii="Arial" w:hAnsi="Arial" w:cs="Arial"/>
          <w:sz w:val="22"/>
          <w:szCs w:val="22"/>
        </w:rPr>
        <w:t>,</w:t>
      </w:r>
      <w:r w:rsidRPr="001A4C69">
        <w:rPr>
          <w:rFonts w:ascii="Arial" w:hAnsi="Arial" w:cs="Arial"/>
          <w:sz w:val="22"/>
          <w:szCs w:val="22"/>
        </w:rPr>
        <w:t xml:space="preserve"> however, there have since been sustained efforts to reduce risk to seabirds. Longstanding mitigation measures such as dawn closures and a Special Management Period</w:t>
      </w:r>
      <w:r w:rsidR="00DE1591" w:rsidRPr="001A4C69">
        <w:rPr>
          <w:rFonts w:ascii="Arial" w:hAnsi="Arial" w:cs="Arial"/>
          <w:sz w:val="22"/>
          <w:szCs w:val="22"/>
        </w:rPr>
        <w:t xml:space="preserve"> (</w:t>
      </w:r>
      <w:r w:rsidR="00DE1591" w:rsidRPr="001A4C69">
        <w:rPr>
          <w:rFonts w:ascii="Arial" w:hAnsi="Arial" w:cs="Arial"/>
          <w:iCs/>
          <w:sz w:val="22"/>
          <w:szCs w:val="22"/>
          <w:lang w:val="en-AU"/>
        </w:rPr>
        <w:t>diurnal closures during the period of peak interactions from March to April</w:t>
      </w:r>
      <w:r w:rsidR="00DE1591" w:rsidRPr="001A4C69">
        <w:rPr>
          <w:rFonts w:ascii="Arial" w:hAnsi="Arial" w:cs="Arial"/>
          <w:sz w:val="22"/>
          <w:szCs w:val="22"/>
        </w:rPr>
        <w:t>)</w:t>
      </w:r>
      <w:r w:rsidRPr="001A4C69">
        <w:rPr>
          <w:rFonts w:ascii="Arial" w:hAnsi="Arial" w:cs="Arial"/>
          <w:sz w:val="22"/>
          <w:szCs w:val="22"/>
        </w:rPr>
        <w:t xml:space="preserve"> remain in place and have been strengthened in recent years through gear modifications</w:t>
      </w:r>
      <w:r w:rsidR="00DE1591" w:rsidRPr="001A4C69">
        <w:rPr>
          <w:rFonts w:ascii="Arial" w:hAnsi="Arial" w:cs="Arial"/>
          <w:sz w:val="22"/>
          <w:szCs w:val="22"/>
        </w:rPr>
        <w:t xml:space="preserve"> (trial weighted lines tethered in nets to avoid folds)</w:t>
      </w:r>
      <w:r w:rsidRPr="001A4C69">
        <w:rPr>
          <w:rFonts w:ascii="Arial" w:hAnsi="Arial" w:cs="Arial"/>
          <w:sz w:val="22"/>
          <w:szCs w:val="22"/>
        </w:rPr>
        <w:t xml:space="preserve">, increased observer coverage, and industry-led initiatives. Fleet capacity has also declined over time, with only 3.5 vessels now operating full-time in the </w:t>
      </w:r>
      <w:r w:rsidR="00364030" w:rsidRPr="001A4C69">
        <w:rPr>
          <w:rFonts w:ascii="Arial" w:hAnsi="Arial" w:cs="Arial"/>
          <w:sz w:val="22"/>
          <w:szCs w:val="22"/>
        </w:rPr>
        <w:t>SCPSMF</w:t>
      </w:r>
      <w:r w:rsidRPr="001A4C69">
        <w:rPr>
          <w:rFonts w:ascii="Arial" w:hAnsi="Arial" w:cs="Arial"/>
          <w:sz w:val="22"/>
          <w:szCs w:val="22"/>
        </w:rPr>
        <w:t xml:space="preserve">. While 2024 and 2025 observer data are not yet published, preliminary analysis suggests observed mortality rates during this </w:t>
      </w:r>
      <w:r w:rsidRPr="001A4C69">
        <w:rPr>
          <w:rFonts w:ascii="Arial" w:hAnsi="Arial" w:cs="Arial"/>
          <w:sz w:val="22"/>
          <w:szCs w:val="22"/>
        </w:rPr>
        <w:lastRenderedPageBreak/>
        <w:t>period are the lowest on record and remain well within the species’ estimated Potential Biological Removal threshold.</w:t>
      </w:r>
    </w:p>
    <w:p w14:paraId="1B227691" w14:textId="77777777" w:rsidR="006F5F04" w:rsidRPr="001A4C69" w:rsidRDefault="006F5F04" w:rsidP="00A045E9">
      <w:pPr>
        <w:autoSpaceDE w:val="0"/>
        <w:autoSpaceDN w:val="0"/>
        <w:adjustRightInd w:val="0"/>
        <w:rPr>
          <w:rFonts w:ascii="Arial" w:hAnsi="Arial" w:cs="Arial"/>
          <w:sz w:val="22"/>
          <w:szCs w:val="22"/>
        </w:rPr>
      </w:pPr>
    </w:p>
    <w:p w14:paraId="0AE45004" w14:textId="7C337CE4" w:rsidR="006F5F04" w:rsidRPr="001A4C69" w:rsidRDefault="00C3463F" w:rsidP="00A85F09">
      <w:pPr>
        <w:autoSpaceDE w:val="0"/>
        <w:autoSpaceDN w:val="0"/>
        <w:adjustRightInd w:val="0"/>
        <w:jc w:val="both"/>
        <w:rPr>
          <w:rFonts w:ascii="Arial" w:hAnsi="Arial" w:cs="Arial"/>
          <w:sz w:val="22"/>
          <w:szCs w:val="22"/>
        </w:rPr>
      </w:pPr>
      <w:r w:rsidRPr="001A4C69">
        <w:rPr>
          <w:rFonts w:ascii="Arial" w:hAnsi="Arial" w:cs="Arial"/>
          <w:sz w:val="22"/>
          <w:szCs w:val="22"/>
        </w:rPr>
        <w:t>B</w:t>
      </w:r>
      <w:r w:rsidR="006F5F04" w:rsidRPr="001A4C69">
        <w:rPr>
          <w:rFonts w:ascii="Arial" w:hAnsi="Arial" w:cs="Arial"/>
          <w:sz w:val="22"/>
          <w:szCs w:val="22"/>
        </w:rPr>
        <w:t xml:space="preserve">ycatch from </w:t>
      </w:r>
      <w:proofErr w:type="gramStart"/>
      <w:r w:rsidR="006F5F04" w:rsidRPr="001A4C69">
        <w:rPr>
          <w:rFonts w:ascii="Arial" w:hAnsi="Arial" w:cs="Arial"/>
          <w:sz w:val="22"/>
          <w:szCs w:val="22"/>
        </w:rPr>
        <w:t>gill-nets</w:t>
      </w:r>
      <w:proofErr w:type="gramEnd"/>
      <w:r w:rsidR="006F5F04" w:rsidRPr="001A4C69">
        <w:rPr>
          <w:rFonts w:ascii="Arial" w:hAnsi="Arial" w:cs="Arial"/>
          <w:sz w:val="22"/>
          <w:szCs w:val="22"/>
        </w:rPr>
        <w:t>, purse-seines, longlines and inshore trawl have also been recorded across the range (Japan, Australia, Russia</w:t>
      </w:r>
      <w:r w:rsidR="00C7187A">
        <w:rPr>
          <w:rFonts w:ascii="Arial" w:hAnsi="Arial" w:cs="Arial"/>
          <w:sz w:val="22"/>
          <w:szCs w:val="22"/>
        </w:rPr>
        <w:t>n Federation</w:t>
      </w:r>
      <w:r w:rsidR="006F5F04" w:rsidRPr="001A4C69">
        <w:rPr>
          <w:rFonts w:ascii="Arial" w:hAnsi="Arial" w:cs="Arial"/>
          <w:sz w:val="22"/>
          <w:szCs w:val="22"/>
        </w:rPr>
        <w:t xml:space="preserve"> and New Zealand) affecting the population.</w:t>
      </w:r>
    </w:p>
    <w:p w14:paraId="14F532D8" w14:textId="77777777" w:rsidR="00FF0BA9" w:rsidRPr="001A4C69" w:rsidRDefault="00FF0BA9" w:rsidP="00A85F09">
      <w:pPr>
        <w:autoSpaceDE w:val="0"/>
        <w:autoSpaceDN w:val="0"/>
        <w:adjustRightInd w:val="0"/>
        <w:jc w:val="both"/>
        <w:rPr>
          <w:rFonts w:ascii="Arial" w:hAnsi="Arial" w:cs="Arial"/>
          <w:sz w:val="22"/>
          <w:szCs w:val="22"/>
        </w:rPr>
      </w:pPr>
    </w:p>
    <w:p w14:paraId="467D3508" w14:textId="0CAF8C76" w:rsidR="00410EBB" w:rsidRPr="001A4C69" w:rsidRDefault="00B9268C" w:rsidP="00A85F09">
      <w:pPr>
        <w:autoSpaceDE w:val="0"/>
        <w:autoSpaceDN w:val="0"/>
        <w:adjustRightInd w:val="0"/>
        <w:jc w:val="both"/>
        <w:rPr>
          <w:rFonts w:ascii="Arial" w:hAnsi="Arial" w:cs="Arial"/>
          <w:sz w:val="22"/>
          <w:szCs w:val="22"/>
        </w:rPr>
      </w:pPr>
      <w:r w:rsidRPr="001A4C69">
        <w:rPr>
          <w:rFonts w:ascii="Arial" w:hAnsi="Arial" w:cs="Arial"/>
          <w:sz w:val="22"/>
          <w:szCs w:val="22"/>
        </w:rPr>
        <w:t>France created the French Southern Territories National Nature Reserve in 2006, which included the entire land surface of the two islands (around 7,700 km²) and 52.5% of their territorial waters, i.e. 15,700 km².</w:t>
      </w:r>
      <w:r w:rsidR="006E0687" w:rsidRPr="001A4C69">
        <w:rPr>
          <w:rFonts w:ascii="Arial" w:hAnsi="Arial" w:cs="Arial"/>
          <w:sz w:val="22"/>
          <w:szCs w:val="22"/>
        </w:rPr>
        <w:t xml:space="preserve"> </w:t>
      </w:r>
      <w:proofErr w:type="spellStart"/>
      <w:r w:rsidRPr="001A4C69">
        <w:rPr>
          <w:rFonts w:ascii="Arial" w:hAnsi="Arial" w:cs="Arial"/>
          <w:sz w:val="22"/>
          <w:szCs w:val="22"/>
        </w:rPr>
        <w:t>D</w:t>
      </w:r>
      <w:r w:rsidR="00364030" w:rsidRPr="001A4C69">
        <w:rPr>
          <w:rFonts w:ascii="Arial" w:hAnsi="Arial" w:cs="Arial"/>
          <w:sz w:val="22"/>
          <w:szCs w:val="22"/>
        </w:rPr>
        <w:t>é</w:t>
      </w:r>
      <w:r w:rsidRPr="001A4C69">
        <w:rPr>
          <w:rFonts w:ascii="Arial" w:hAnsi="Arial" w:cs="Arial"/>
          <w:sz w:val="22"/>
          <w:szCs w:val="22"/>
        </w:rPr>
        <w:t>cret</w:t>
      </w:r>
      <w:proofErr w:type="spellEnd"/>
      <w:r w:rsidRPr="001A4C69">
        <w:rPr>
          <w:rFonts w:ascii="Arial" w:hAnsi="Arial" w:cs="Arial"/>
          <w:sz w:val="22"/>
          <w:szCs w:val="22"/>
        </w:rPr>
        <w:t xml:space="preserve"> no. 2016-1700 of 12 December 2016 extending and amending the regulations governing the French Southern Territories </w:t>
      </w:r>
      <w:r w:rsidR="00364030" w:rsidRPr="001A4C69">
        <w:rPr>
          <w:rFonts w:ascii="Arial" w:hAnsi="Arial" w:cs="Arial"/>
          <w:sz w:val="22"/>
          <w:szCs w:val="22"/>
        </w:rPr>
        <w:t xml:space="preserve">National Nature Reserve </w:t>
      </w:r>
      <w:r w:rsidRPr="001A4C69">
        <w:rPr>
          <w:rFonts w:ascii="Arial" w:hAnsi="Arial" w:cs="Arial"/>
          <w:sz w:val="22"/>
          <w:szCs w:val="22"/>
        </w:rPr>
        <w:t>also mark</w:t>
      </w:r>
      <w:r w:rsidR="00CF5334" w:rsidRPr="001A4C69">
        <w:rPr>
          <w:rFonts w:ascii="Arial" w:hAnsi="Arial" w:cs="Arial"/>
          <w:sz w:val="22"/>
          <w:szCs w:val="22"/>
        </w:rPr>
        <w:t>ed</w:t>
      </w:r>
      <w:r w:rsidRPr="001A4C69">
        <w:rPr>
          <w:rFonts w:ascii="Arial" w:hAnsi="Arial" w:cs="Arial"/>
          <w:sz w:val="22"/>
          <w:szCs w:val="22"/>
        </w:rPr>
        <w:t xml:space="preserve"> the creation of the world's </w:t>
      </w:r>
      <w:r w:rsidR="00364030" w:rsidRPr="001A4C69">
        <w:rPr>
          <w:rFonts w:ascii="Arial" w:hAnsi="Arial" w:cs="Arial"/>
          <w:sz w:val="22"/>
          <w:szCs w:val="22"/>
        </w:rPr>
        <w:t xml:space="preserve">first </w:t>
      </w:r>
      <w:r w:rsidRPr="001A4C69">
        <w:rPr>
          <w:rFonts w:ascii="Arial" w:hAnsi="Arial" w:cs="Arial"/>
          <w:sz w:val="22"/>
          <w:szCs w:val="22"/>
        </w:rPr>
        <w:t>strict fisheries reserve, covering a maritime area of 665,969 km</w:t>
      </w:r>
      <w:r w:rsidR="00CF5334" w:rsidRPr="001A4C69">
        <w:rPr>
          <w:rFonts w:ascii="Arial" w:hAnsi="Arial" w:cs="Arial"/>
          <w:sz w:val="22"/>
          <w:szCs w:val="22"/>
        </w:rPr>
        <w:t>²</w:t>
      </w:r>
      <w:r w:rsidRPr="001A4C69">
        <w:rPr>
          <w:rFonts w:ascii="Arial" w:hAnsi="Arial" w:cs="Arial"/>
          <w:sz w:val="22"/>
          <w:szCs w:val="22"/>
        </w:rPr>
        <w:t>. France has set up satellite surveillance with the French Navy on site.</w:t>
      </w:r>
    </w:p>
    <w:p w14:paraId="4966B9A4" w14:textId="604D229D" w:rsidR="63099657" w:rsidRPr="001A4C69" w:rsidRDefault="63099657" w:rsidP="00A85F09">
      <w:pPr>
        <w:pStyle w:val="ListParagraph"/>
        <w:ind w:left="0"/>
        <w:jc w:val="both"/>
        <w:rPr>
          <w:rFonts w:ascii="Arial" w:hAnsi="Arial" w:cs="Arial"/>
          <w:sz w:val="22"/>
          <w:szCs w:val="22"/>
        </w:rPr>
      </w:pPr>
    </w:p>
    <w:p w14:paraId="239161E8" w14:textId="0A8DA580" w:rsidR="00E57FB0" w:rsidRPr="001A4C69" w:rsidRDefault="09411459"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 xml:space="preserve">Given the wide foraging range of </w:t>
      </w:r>
      <w:r w:rsidR="00B36777">
        <w:rPr>
          <w:rFonts w:ascii="Arial" w:hAnsi="Arial" w:cs="Arial"/>
          <w:sz w:val="22"/>
          <w:szCs w:val="22"/>
        </w:rPr>
        <w:t>f</w:t>
      </w:r>
      <w:r w:rsidRPr="001A4C69">
        <w:rPr>
          <w:rFonts w:ascii="Arial" w:hAnsi="Arial" w:cs="Arial"/>
          <w:sz w:val="22"/>
          <w:szCs w:val="22"/>
        </w:rPr>
        <w:t xml:space="preserve">lesh-footed </w:t>
      </w:r>
      <w:r w:rsidR="00B36777">
        <w:rPr>
          <w:rFonts w:ascii="Arial" w:hAnsi="Arial" w:cs="Arial"/>
          <w:sz w:val="22"/>
          <w:szCs w:val="22"/>
        </w:rPr>
        <w:t>s</w:t>
      </w:r>
      <w:r w:rsidRPr="001A4C69">
        <w:rPr>
          <w:rFonts w:ascii="Arial" w:hAnsi="Arial" w:cs="Arial"/>
          <w:sz w:val="22"/>
          <w:szCs w:val="22"/>
        </w:rPr>
        <w:t xml:space="preserve">hearwaters across the </w:t>
      </w:r>
      <w:r w:rsidR="371D53BC" w:rsidRPr="001A4C69">
        <w:rPr>
          <w:rFonts w:ascii="Arial" w:hAnsi="Arial" w:cs="Arial"/>
          <w:sz w:val="22"/>
          <w:szCs w:val="22"/>
        </w:rPr>
        <w:t>h</w:t>
      </w:r>
      <w:r w:rsidRPr="001A4C69">
        <w:rPr>
          <w:rFonts w:ascii="Arial" w:hAnsi="Arial" w:cs="Arial"/>
          <w:sz w:val="22"/>
          <w:szCs w:val="22"/>
        </w:rPr>
        <w:t xml:space="preserve">igh </w:t>
      </w:r>
      <w:r w:rsidR="779B7C8A" w:rsidRPr="001A4C69">
        <w:rPr>
          <w:rFonts w:ascii="Arial" w:hAnsi="Arial" w:cs="Arial"/>
          <w:sz w:val="22"/>
          <w:szCs w:val="22"/>
        </w:rPr>
        <w:t>s</w:t>
      </w:r>
      <w:r w:rsidRPr="001A4C69">
        <w:rPr>
          <w:rFonts w:ascii="Arial" w:hAnsi="Arial" w:cs="Arial"/>
          <w:sz w:val="22"/>
          <w:szCs w:val="22"/>
        </w:rPr>
        <w:t xml:space="preserve">eas and numerous </w:t>
      </w:r>
      <w:r w:rsidR="3BD21CFE" w:rsidRPr="001A4C69">
        <w:rPr>
          <w:rFonts w:ascii="Arial" w:hAnsi="Arial" w:cs="Arial"/>
          <w:sz w:val="22"/>
          <w:szCs w:val="22"/>
        </w:rPr>
        <w:t xml:space="preserve">national </w:t>
      </w:r>
      <w:r w:rsidR="796D7761" w:rsidRPr="001A4C69">
        <w:rPr>
          <w:rFonts w:ascii="Arial" w:hAnsi="Arial" w:cs="Arial"/>
          <w:sz w:val="22"/>
          <w:szCs w:val="22"/>
        </w:rPr>
        <w:t xml:space="preserve">jurisdictions </w:t>
      </w:r>
      <w:r w:rsidR="305D87F1" w:rsidRPr="001A4C69">
        <w:rPr>
          <w:rFonts w:ascii="Arial" w:hAnsi="Arial" w:cs="Arial"/>
          <w:sz w:val="22"/>
          <w:szCs w:val="22"/>
        </w:rPr>
        <w:t>where</w:t>
      </w:r>
      <w:r w:rsidR="796D7761" w:rsidRPr="001A4C69">
        <w:rPr>
          <w:rFonts w:ascii="Arial" w:hAnsi="Arial" w:cs="Arial"/>
          <w:sz w:val="22"/>
          <w:szCs w:val="22"/>
        </w:rPr>
        <w:t xml:space="preserve"> </w:t>
      </w:r>
      <w:r w:rsidR="12907967" w:rsidRPr="001A4C69">
        <w:rPr>
          <w:rFonts w:ascii="Arial" w:hAnsi="Arial" w:cs="Arial"/>
          <w:sz w:val="22"/>
          <w:szCs w:val="22"/>
        </w:rPr>
        <w:t>longline or trawl fisheries operate, t</w:t>
      </w:r>
      <w:r w:rsidR="7CBEBE73" w:rsidRPr="001A4C69">
        <w:rPr>
          <w:rFonts w:ascii="Arial" w:hAnsi="Arial" w:cs="Arial"/>
          <w:sz w:val="22"/>
          <w:szCs w:val="22"/>
        </w:rPr>
        <w:t>he risk of bycatch is likely to be high</w:t>
      </w:r>
      <w:r w:rsidR="12907967" w:rsidRPr="001A4C69">
        <w:rPr>
          <w:rFonts w:ascii="Arial" w:hAnsi="Arial" w:cs="Arial"/>
          <w:sz w:val="22"/>
          <w:szCs w:val="22"/>
        </w:rPr>
        <w:t xml:space="preserve">. </w:t>
      </w:r>
      <w:r w:rsidR="00E73A9F" w:rsidRPr="001A4C69">
        <w:rPr>
          <w:rFonts w:ascii="Arial" w:hAnsi="Arial" w:cs="Arial"/>
          <w:sz w:val="22"/>
          <w:szCs w:val="22"/>
        </w:rPr>
        <w:t>While appropriate best</w:t>
      </w:r>
      <w:r w:rsidR="00983974" w:rsidRPr="001A4C69">
        <w:rPr>
          <w:rFonts w:ascii="Arial" w:hAnsi="Arial" w:cs="Arial"/>
          <w:sz w:val="22"/>
          <w:szCs w:val="22"/>
        </w:rPr>
        <w:t>-</w:t>
      </w:r>
      <w:r w:rsidR="00E73A9F" w:rsidRPr="001A4C69">
        <w:rPr>
          <w:rFonts w:ascii="Arial" w:hAnsi="Arial" w:cs="Arial"/>
          <w:sz w:val="22"/>
          <w:szCs w:val="22"/>
        </w:rPr>
        <w:t xml:space="preserve">practice mitigation measures have been developed </w:t>
      </w:r>
      <w:r w:rsidR="00224556" w:rsidRPr="001A4C69">
        <w:rPr>
          <w:rFonts w:ascii="Arial" w:hAnsi="Arial" w:cs="Arial"/>
          <w:sz w:val="22"/>
          <w:szCs w:val="22"/>
        </w:rPr>
        <w:t xml:space="preserve">by </w:t>
      </w:r>
      <w:r w:rsidR="00560322" w:rsidRPr="001A4C69">
        <w:rPr>
          <w:rFonts w:ascii="Arial" w:hAnsi="Arial" w:cs="Arial"/>
          <w:sz w:val="22"/>
          <w:szCs w:val="22"/>
        </w:rPr>
        <w:t xml:space="preserve">Agreement on the Conservation of Albatrosses and Petrels </w:t>
      </w:r>
      <w:r w:rsidR="003F09A6" w:rsidRPr="001A4C69">
        <w:rPr>
          <w:rFonts w:ascii="Arial" w:hAnsi="Arial" w:cs="Arial"/>
          <w:sz w:val="22"/>
          <w:szCs w:val="22"/>
        </w:rPr>
        <w:t>(</w:t>
      </w:r>
      <w:r w:rsidR="00E73A9F" w:rsidRPr="001A4C69">
        <w:rPr>
          <w:rFonts w:ascii="Arial" w:hAnsi="Arial" w:cs="Arial"/>
          <w:sz w:val="22"/>
          <w:szCs w:val="22"/>
        </w:rPr>
        <w:t>ACAP</w:t>
      </w:r>
      <w:r w:rsidR="003F09A6" w:rsidRPr="001A4C69">
        <w:rPr>
          <w:rFonts w:ascii="Arial" w:hAnsi="Arial" w:cs="Arial"/>
          <w:sz w:val="22"/>
          <w:szCs w:val="22"/>
        </w:rPr>
        <w:t>)</w:t>
      </w:r>
      <w:r w:rsidR="00E73A9F" w:rsidRPr="001A4C69">
        <w:rPr>
          <w:rFonts w:ascii="Arial" w:hAnsi="Arial" w:cs="Arial"/>
          <w:sz w:val="22"/>
          <w:szCs w:val="22"/>
        </w:rPr>
        <w:t xml:space="preserve"> Parties, these are not fully applied within the national jurisdictions of </w:t>
      </w:r>
      <w:r w:rsidR="0079541F" w:rsidRPr="001A4C69">
        <w:rPr>
          <w:rFonts w:ascii="Arial" w:hAnsi="Arial" w:cs="Arial"/>
          <w:sz w:val="22"/>
          <w:szCs w:val="22"/>
        </w:rPr>
        <w:t xml:space="preserve">all </w:t>
      </w:r>
      <w:r w:rsidR="00E73A9F" w:rsidRPr="001A4C69">
        <w:rPr>
          <w:rFonts w:ascii="Arial" w:hAnsi="Arial" w:cs="Arial"/>
          <w:sz w:val="22"/>
          <w:szCs w:val="22"/>
        </w:rPr>
        <w:t>Range States (Baker et al. 202</w:t>
      </w:r>
      <w:r w:rsidR="009F0C12" w:rsidRPr="001A4C69">
        <w:rPr>
          <w:rFonts w:ascii="Arial" w:hAnsi="Arial" w:cs="Arial"/>
          <w:sz w:val="22"/>
          <w:szCs w:val="22"/>
        </w:rPr>
        <w:t>4</w:t>
      </w:r>
      <w:r w:rsidR="00E73A9F" w:rsidRPr="001A4C69">
        <w:rPr>
          <w:rFonts w:ascii="Arial" w:hAnsi="Arial" w:cs="Arial"/>
          <w:sz w:val="22"/>
          <w:szCs w:val="22"/>
        </w:rPr>
        <w:t xml:space="preserve">) or on the high seas. In addition, </w:t>
      </w:r>
      <w:r w:rsidR="7CBEBE73" w:rsidRPr="001A4C69">
        <w:rPr>
          <w:rFonts w:ascii="Arial" w:hAnsi="Arial" w:cs="Arial"/>
          <w:sz w:val="22"/>
          <w:szCs w:val="22"/>
        </w:rPr>
        <w:t xml:space="preserve">relevant conservation and management measures that have been agreed within RFMOs </w:t>
      </w:r>
      <w:r w:rsidR="003A08D4" w:rsidRPr="001A4C69">
        <w:rPr>
          <w:rFonts w:ascii="Arial" w:hAnsi="Arial" w:cs="Arial"/>
          <w:sz w:val="22"/>
          <w:szCs w:val="22"/>
        </w:rPr>
        <w:t>(in particular, the tuna RFMOs)</w:t>
      </w:r>
      <w:r w:rsidR="00A61E11" w:rsidRPr="001A4C69">
        <w:rPr>
          <w:rFonts w:ascii="Arial" w:hAnsi="Arial" w:cs="Arial"/>
          <w:sz w:val="22"/>
          <w:szCs w:val="22"/>
        </w:rPr>
        <w:t xml:space="preserve"> are</w:t>
      </w:r>
      <w:r w:rsidR="004944FC" w:rsidRPr="001A4C69">
        <w:rPr>
          <w:rFonts w:ascii="Arial" w:hAnsi="Arial" w:cs="Arial"/>
          <w:sz w:val="22"/>
          <w:szCs w:val="22"/>
        </w:rPr>
        <w:t xml:space="preserve"> </w:t>
      </w:r>
      <w:r w:rsidR="6CEFB779" w:rsidRPr="001A4C69">
        <w:rPr>
          <w:rFonts w:ascii="Arial" w:hAnsi="Arial" w:cs="Arial"/>
          <w:sz w:val="22"/>
          <w:szCs w:val="22"/>
        </w:rPr>
        <w:t xml:space="preserve">all </w:t>
      </w:r>
      <w:r w:rsidR="001908DF" w:rsidRPr="001A4C69">
        <w:rPr>
          <w:rFonts w:ascii="Arial" w:hAnsi="Arial" w:cs="Arial"/>
          <w:sz w:val="22"/>
          <w:szCs w:val="22"/>
        </w:rPr>
        <w:t xml:space="preserve">well </w:t>
      </w:r>
      <w:r w:rsidR="6CEFB779" w:rsidRPr="001A4C69">
        <w:rPr>
          <w:rFonts w:ascii="Arial" w:hAnsi="Arial" w:cs="Arial"/>
          <w:sz w:val="22"/>
          <w:szCs w:val="22"/>
        </w:rPr>
        <w:t xml:space="preserve">below globally recognised best practice and </w:t>
      </w:r>
      <w:r w:rsidR="00860F59" w:rsidRPr="001A4C69">
        <w:rPr>
          <w:rFonts w:ascii="Arial" w:hAnsi="Arial" w:cs="Arial"/>
          <w:sz w:val="22"/>
          <w:szCs w:val="22"/>
        </w:rPr>
        <w:t>most likely are</w:t>
      </w:r>
      <w:r w:rsidR="7CBEBE73" w:rsidRPr="001A4C69">
        <w:rPr>
          <w:rFonts w:ascii="Arial" w:hAnsi="Arial" w:cs="Arial"/>
          <w:sz w:val="22"/>
          <w:szCs w:val="22"/>
        </w:rPr>
        <w:t xml:space="preserve"> inconsistently applied</w:t>
      </w:r>
      <w:r w:rsidR="00081E69" w:rsidRPr="001A4C69">
        <w:rPr>
          <w:rFonts w:ascii="Arial" w:hAnsi="Arial" w:cs="Arial"/>
          <w:sz w:val="22"/>
          <w:szCs w:val="22"/>
        </w:rPr>
        <w:t xml:space="preserve">, although </w:t>
      </w:r>
      <w:r w:rsidR="00CA070F" w:rsidRPr="001A4C69">
        <w:rPr>
          <w:rFonts w:ascii="Arial" w:hAnsi="Arial" w:cs="Arial"/>
          <w:sz w:val="22"/>
          <w:szCs w:val="22"/>
        </w:rPr>
        <w:t>a small number of</w:t>
      </w:r>
      <w:r w:rsidR="00081E69" w:rsidRPr="001A4C69">
        <w:rPr>
          <w:rFonts w:ascii="Arial" w:hAnsi="Arial" w:cs="Arial"/>
          <w:sz w:val="22"/>
          <w:szCs w:val="22"/>
        </w:rPr>
        <w:t xml:space="preserve"> jurisdictions</w:t>
      </w:r>
      <w:r w:rsidR="00CA070F" w:rsidRPr="001A4C69">
        <w:rPr>
          <w:rFonts w:ascii="Arial" w:hAnsi="Arial" w:cs="Arial"/>
          <w:sz w:val="22"/>
          <w:szCs w:val="22"/>
        </w:rPr>
        <w:t>,</w:t>
      </w:r>
      <w:r w:rsidR="00081E69" w:rsidRPr="001A4C69">
        <w:rPr>
          <w:rFonts w:ascii="Arial" w:hAnsi="Arial" w:cs="Arial"/>
          <w:sz w:val="22"/>
          <w:szCs w:val="22"/>
        </w:rPr>
        <w:t xml:space="preserve"> such as New Zealand</w:t>
      </w:r>
      <w:r w:rsidR="00CA070F" w:rsidRPr="001A4C69">
        <w:rPr>
          <w:rFonts w:ascii="Arial" w:hAnsi="Arial" w:cs="Arial"/>
          <w:sz w:val="22"/>
          <w:szCs w:val="22"/>
        </w:rPr>
        <w:t>,</w:t>
      </w:r>
      <w:r w:rsidR="00081E69" w:rsidRPr="001A4C69">
        <w:rPr>
          <w:rFonts w:ascii="Arial" w:hAnsi="Arial" w:cs="Arial"/>
          <w:sz w:val="22"/>
          <w:szCs w:val="22"/>
        </w:rPr>
        <w:t xml:space="preserve"> </w:t>
      </w:r>
      <w:r w:rsidR="00086ABC" w:rsidRPr="001A4C69">
        <w:rPr>
          <w:rFonts w:ascii="Arial" w:hAnsi="Arial" w:cs="Arial"/>
          <w:sz w:val="22"/>
          <w:szCs w:val="22"/>
        </w:rPr>
        <w:t>require best</w:t>
      </w:r>
      <w:r w:rsidR="00983974" w:rsidRPr="001A4C69">
        <w:rPr>
          <w:rFonts w:ascii="Arial" w:hAnsi="Arial" w:cs="Arial"/>
          <w:sz w:val="22"/>
          <w:szCs w:val="22"/>
        </w:rPr>
        <w:t>-</w:t>
      </w:r>
      <w:r w:rsidR="00086ABC" w:rsidRPr="001A4C69">
        <w:rPr>
          <w:rFonts w:ascii="Arial" w:hAnsi="Arial" w:cs="Arial"/>
          <w:sz w:val="22"/>
          <w:szCs w:val="22"/>
        </w:rPr>
        <w:t>practice mitigation use over and above RFMO measures</w:t>
      </w:r>
      <w:r w:rsidR="7CBEBE73" w:rsidRPr="001A4C69">
        <w:rPr>
          <w:rFonts w:ascii="Arial" w:hAnsi="Arial" w:cs="Arial"/>
          <w:sz w:val="22"/>
          <w:szCs w:val="22"/>
        </w:rPr>
        <w:t xml:space="preserve">. </w:t>
      </w:r>
      <w:r w:rsidR="3022D1D2" w:rsidRPr="001A4C69">
        <w:rPr>
          <w:rFonts w:ascii="Arial" w:hAnsi="Arial" w:cs="Arial"/>
          <w:sz w:val="22"/>
          <w:szCs w:val="22"/>
        </w:rPr>
        <w:t>Over tropical waters in particular there are few</w:t>
      </w:r>
      <w:r w:rsidR="08A95730" w:rsidRPr="001A4C69">
        <w:rPr>
          <w:rFonts w:ascii="Arial" w:hAnsi="Arial" w:cs="Arial"/>
          <w:sz w:val="22"/>
          <w:szCs w:val="22"/>
        </w:rPr>
        <w:t>,</w:t>
      </w:r>
      <w:r w:rsidR="3022D1D2" w:rsidRPr="001A4C69">
        <w:rPr>
          <w:rFonts w:ascii="Arial" w:hAnsi="Arial" w:cs="Arial"/>
          <w:sz w:val="22"/>
          <w:szCs w:val="22"/>
        </w:rPr>
        <w:t xml:space="preserve"> if any</w:t>
      </w:r>
      <w:r w:rsidR="2F1A369B" w:rsidRPr="001A4C69">
        <w:rPr>
          <w:rFonts w:ascii="Arial" w:hAnsi="Arial" w:cs="Arial"/>
          <w:sz w:val="22"/>
          <w:szCs w:val="22"/>
        </w:rPr>
        <w:t>,</w:t>
      </w:r>
      <w:r w:rsidR="3022D1D2" w:rsidRPr="001A4C69">
        <w:rPr>
          <w:rFonts w:ascii="Arial" w:hAnsi="Arial" w:cs="Arial"/>
          <w:sz w:val="22"/>
          <w:szCs w:val="22"/>
        </w:rPr>
        <w:t xml:space="preserve"> requirements </w:t>
      </w:r>
      <w:r w:rsidR="66933505" w:rsidRPr="001A4C69">
        <w:rPr>
          <w:rFonts w:ascii="Arial" w:hAnsi="Arial" w:cs="Arial"/>
          <w:sz w:val="22"/>
          <w:szCs w:val="22"/>
        </w:rPr>
        <w:t>to</w:t>
      </w:r>
      <w:r w:rsidR="3022D1D2" w:rsidRPr="001A4C69">
        <w:rPr>
          <w:rFonts w:ascii="Arial" w:hAnsi="Arial" w:cs="Arial"/>
          <w:sz w:val="22"/>
          <w:szCs w:val="22"/>
        </w:rPr>
        <w:t xml:space="preserve"> use seabird bycatch mitigation</w:t>
      </w:r>
      <w:r w:rsidR="7CBEBE73" w:rsidRPr="001A4C69">
        <w:rPr>
          <w:rFonts w:ascii="Arial" w:hAnsi="Arial" w:cs="Arial"/>
          <w:sz w:val="22"/>
          <w:szCs w:val="22"/>
        </w:rPr>
        <w:t xml:space="preserve">. Observer coverage and data on the extent of mitigation use, though </w:t>
      </w:r>
      <w:r w:rsidR="3022D1D2" w:rsidRPr="001A4C69">
        <w:rPr>
          <w:rFonts w:ascii="Arial" w:hAnsi="Arial" w:cs="Arial"/>
          <w:sz w:val="22"/>
          <w:szCs w:val="22"/>
        </w:rPr>
        <w:t xml:space="preserve">often </w:t>
      </w:r>
      <w:r w:rsidR="7CBEBE73" w:rsidRPr="001A4C69">
        <w:rPr>
          <w:rFonts w:ascii="Arial" w:hAnsi="Arial" w:cs="Arial"/>
          <w:sz w:val="22"/>
          <w:szCs w:val="22"/>
        </w:rPr>
        <w:t xml:space="preserve">mandatory and with minimum requirements for participating members, </w:t>
      </w:r>
      <w:r w:rsidR="00983974" w:rsidRPr="001A4C69">
        <w:rPr>
          <w:rFonts w:ascii="Arial" w:hAnsi="Arial" w:cs="Arial"/>
          <w:sz w:val="22"/>
          <w:szCs w:val="22"/>
        </w:rPr>
        <w:t xml:space="preserve">have </w:t>
      </w:r>
      <w:r w:rsidR="7CBEBE73" w:rsidRPr="001A4C69">
        <w:rPr>
          <w:rFonts w:ascii="Arial" w:hAnsi="Arial" w:cs="Arial"/>
          <w:sz w:val="22"/>
          <w:szCs w:val="22"/>
        </w:rPr>
        <w:t xml:space="preserve">been variable </w:t>
      </w:r>
      <w:r w:rsidR="27E872B9" w:rsidRPr="001A4C69">
        <w:rPr>
          <w:rFonts w:ascii="Arial" w:hAnsi="Arial" w:cs="Arial"/>
          <w:sz w:val="22"/>
          <w:szCs w:val="22"/>
        </w:rPr>
        <w:t xml:space="preserve">and often poor </w:t>
      </w:r>
      <w:r w:rsidR="7CBEBE73" w:rsidRPr="001A4C69">
        <w:rPr>
          <w:rFonts w:ascii="Arial" w:hAnsi="Arial" w:cs="Arial"/>
          <w:sz w:val="22"/>
          <w:szCs w:val="22"/>
        </w:rPr>
        <w:t xml:space="preserve">across the different RFMOs. Illegal, Unregulated and Unreported (IUU) fishing remains an unknown threat in most </w:t>
      </w:r>
      <w:r w:rsidR="0B593F63" w:rsidRPr="001A4C69">
        <w:rPr>
          <w:rFonts w:ascii="Arial" w:hAnsi="Arial" w:cs="Arial"/>
          <w:sz w:val="22"/>
          <w:szCs w:val="22"/>
        </w:rPr>
        <w:t>h</w:t>
      </w:r>
      <w:r w:rsidR="7CBEBE73" w:rsidRPr="001A4C69">
        <w:rPr>
          <w:rFonts w:ascii="Arial" w:hAnsi="Arial" w:cs="Arial"/>
          <w:sz w:val="22"/>
          <w:szCs w:val="22"/>
        </w:rPr>
        <w:t xml:space="preserve">igh </w:t>
      </w:r>
      <w:proofErr w:type="gramStart"/>
      <w:r w:rsidR="592D07A5" w:rsidRPr="001A4C69">
        <w:rPr>
          <w:rFonts w:ascii="Arial" w:hAnsi="Arial" w:cs="Arial"/>
          <w:sz w:val="22"/>
          <w:szCs w:val="22"/>
        </w:rPr>
        <w:t>s</w:t>
      </w:r>
      <w:r w:rsidR="7CBEBE73" w:rsidRPr="001A4C69">
        <w:rPr>
          <w:rFonts w:ascii="Arial" w:hAnsi="Arial" w:cs="Arial"/>
          <w:sz w:val="22"/>
          <w:szCs w:val="22"/>
        </w:rPr>
        <w:t>eas</w:t>
      </w:r>
      <w:proofErr w:type="gramEnd"/>
      <w:r w:rsidR="7CBEBE73" w:rsidRPr="001A4C69">
        <w:rPr>
          <w:rFonts w:ascii="Arial" w:hAnsi="Arial" w:cs="Arial"/>
          <w:sz w:val="22"/>
          <w:szCs w:val="22"/>
        </w:rPr>
        <w:t xml:space="preserve"> areas.</w:t>
      </w:r>
    </w:p>
    <w:p w14:paraId="1B65B62F" w14:textId="77777777" w:rsidR="00E57FB0" w:rsidRPr="001A4C69" w:rsidRDefault="00E57FB0" w:rsidP="00A85F09">
      <w:pPr>
        <w:autoSpaceDE w:val="0"/>
        <w:autoSpaceDN w:val="0"/>
        <w:adjustRightInd w:val="0"/>
        <w:jc w:val="both"/>
        <w:rPr>
          <w:rFonts w:ascii="Arial" w:hAnsi="Arial" w:cs="Arial"/>
          <w:sz w:val="22"/>
          <w:szCs w:val="22"/>
        </w:rPr>
      </w:pPr>
    </w:p>
    <w:p w14:paraId="280AE5B1" w14:textId="25770BC3" w:rsidR="00E57FB0" w:rsidRPr="001A4C69" w:rsidRDefault="3046D3D5" w:rsidP="00A045E9">
      <w:pPr>
        <w:pStyle w:val="ListParagraph"/>
        <w:autoSpaceDE w:val="0"/>
        <w:autoSpaceDN w:val="0"/>
        <w:adjustRightInd w:val="0"/>
        <w:ind w:left="0"/>
        <w:rPr>
          <w:rFonts w:ascii="Arial" w:hAnsi="Arial" w:cs="Arial"/>
          <w:i/>
          <w:iCs/>
          <w:sz w:val="22"/>
          <w:szCs w:val="22"/>
        </w:rPr>
      </w:pPr>
      <w:r w:rsidRPr="001A4C69">
        <w:rPr>
          <w:rFonts w:ascii="Arial" w:hAnsi="Arial" w:cs="Arial"/>
          <w:i/>
          <w:iCs/>
          <w:sz w:val="22"/>
          <w:szCs w:val="22"/>
        </w:rPr>
        <w:t xml:space="preserve">5.3.2 </w:t>
      </w:r>
      <w:r w:rsidR="7CBEBE73" w:rsidRPr="001A4C69">
        <w:rPr>
          <w:rFonts w:ascii="Arial" w:hAnsi="Arial" w:cs="Arial"/>
          <w:i/>
          <w:iCs/>
          <w:sz w:val="22"/>
          <w:szCs w:val="22"/>
        </w:rPr>
        <w:t>Predation by introduced mammals</w:t>
      </w:r>
    </w:p>
    <w:p w14:paraId="54DD6267" w14:textId="4E2A9898" w:rsidR="63099657" w:rsidRPr="001A4C69" w:rsidRDefault="63099657" w:rsidP="00A045E9">
      <w:pPr>
        <w:pStyle w:val="ListParagraph"/>
        <w:ind w:left="0"/>
        <w:rPr>
          <w:rFonts w:ascii="Arial" w:hAnsi="Arial" w:cs="Arial"/>
          <w:i/>
          <w:iCs/>
          <w:sz w:val="22"/>
          <w:szCs w:val="22"/>
        </w:rPr>
      </w:pPr>
    </w:p>
    <w:p w14:paraId="1E036F73" w14:textId="7798E2E9" w:rsidR="00416112" w:rsidRPr="001A4C69" w:rsidRDefault="19A3D59C"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Introduced mammalian pre</w:t>
      </w:r>
      <w:r w:rsidR="1380813C" w:rsidRPr="001A4C69">
        <w:rPr>
          <w:rFonts w:ascii="Arial" w:hAnsi="Arial" w:cs="Arial"/>
          <w:sz w:val="22"/>
          <w:szCs w:val="22"/>
        </w:rPr>
        <w:t>d</w:t>
      </w:r>
      <w:r w:rsidRPr="001A4C69">
        <w:rPr>
          <w:rFonts w:ascii="Arial" w:hAnsi="Arial" w:cs="Arial"/>
          <w:sz w:val="22"/>
          <w:szCs w:val="22"/>
        </w:rPr>
        <w:t>a</w:t>
      </w:r>
      <w:r w:rsidR="1380813C" w:rsidRPr="001A4C69">
        <w:rPr>
          <w:rFonts w:ascii="Arial" w:hAnsi="Arial" w:cs="Arial"/>
          <w:sz w:val="22"/>
          <w:szCs w:val="22"/>
        </w:rPr>
        <w:t>t</w:t>
      </w:r>
      <w:r w:rsidRPr="001A4C69">
        <w:rPr>
          <w:rFonts w:ascii="Arial" w:hAnsi="Arial" w:cs="Arial"/>
          <w:sz w:val="22"/>
          <w:szCs w:val="22"/>
        </w:rPr>
        <w:t xml:space="preserve">ors such as </w:t>
      </w:r>
      <w:r w:rsidR="1380813C" w:rsidRPr="001A4C69">
        <w:rPr>
          <w:rFonts w:ascii="Arial" w:hAnsi="Arial" w:cs="Arial"/>
          <w:sz w:val="22"/>
          <w:szCs w:val="22"/>
        </w:rPr>
        <w:t xml:space="preserve">feral cats, </w:t>
      </w:r>
      <w:r w:rsidR="004E0377" w:rsidRPr="001A4C69">
        <w:rPr>
          <w:rFonts w:ascii="Arial" w:hAnsi="Arial" w:cs="Arial"/>
          <w:sz w:val="22"/>
          <w:szCs w:val="22"/>
        </w:rPr>
        <w:t xml:space="preserve">rabbits, </w:t>
      </w:r>
      <w:r w:rsidR="1380813C" w:rsidRPr="001A4C69">
        <w:rPr>
          <w:rFonts w:ascii="Arial" w:hAnsi="Arial" w:cs="Arial"/>
          <w:sz w:val="22"/>
          <w:szCs w:val="22"/>
        </w:rPr>
        <w:t>pigs</w:t>
      </w:r>
      <w:r w:rsidR="004E0377" w:rsidRPr="001A4C69">
        <w:rPr>
          <w:rFonts w:ascii="Arial" w:hAnsi="Arial" w:cs="Arial"/>
          <w:sz w:val="22"/>
          <w:szCs w:val="22"/>
        </w:rPr>
        <w:t>, mice</w:t>
      </w:r>
      <w:r w:rsidR="1380813C" w:rsidRPr="001A4C69">
        <w:rPr>
          <w:rFonts w:ascii="Arial" w:hAnsi="Arial" w:cs="Arial"/>
          <w:sz w:val="22"/>
          <w:szCs w:val="22"/>
        </w:rPr>
        <w:t xml:space="preserve"> and rats can </w:t>
      </w:r>
      <w:r w:rsidR="40514CC6" w:rsidRPr="001A4C69">
        <w:rPr>
          <w:rFonts w:ascii="Arial" w:hAnsi="Arial" w:cs="Arial"/>
          <w:sz w:val="22"/>
          <w:szCs w:val="22"/>
        </w:rPr>
        <w:t>greatly im</w:t>
      </w:r>
      <w:r w:rsidR="43A98E4B" w:rsidRPr="001A4C69">
        <w:rPr>
          <w:rFonts w:ascii="Arial" w:hAnsi="Arial" w:cs="Arial"/>
          <w:sz w:val="22"/>
          <w:szCs w:val="22"/>
        </w:rPr>
        <w:t>pact or even</w:t>
      </w:r>
      <w:r w:rsidR="1380813C" w:rsidRPr="001A4C69">
        <w:rPr>
          <w:rFonts w:ascii="Arial" w:hAnsi="Arial" w:cs="Arial"/>
          <w:sz w:val="22"/>
          <w:szCs w:val="22"/>
        </w:rPr>
        <w:t xml:space="preserve"> </w:t>
      </w:r>
      <w:r w:rsidR="08F24B2B" w:rsidRPr="001A4C69">
        <w:rPr>
          <w:rFonts w:ascii="Arial" w:hAnsi="Arial" w:cs="Arial"/>
          <w:sz w:val="22"/>
          <w:szCs w:val="22"/>
        </w:rPr>
        <w:t xml:space="preserve">extirpate colonies of seabirds such as </w:t>
      </w:r>
      <w:r w:rsidR="00A9484B">
        <w:rPr>
          <w:rFonts w:ascii="Arial" w:hAnsi="Arial" w:cs="Arial"/>
          <w:sz w:val="22"/>
          <w:szCs w:val="22"/>
        </w:rPr>
        <w:t>f</w:t>
      </w:r>
      <w:r w:rsidR="08F24B2B" w:rsidRPr="001A4C69">
        <w:rPr>
          <w:rFonts w:ascii="Arial" w:hAnsi="Arial" w:cs="Arial"/>
          <w:sz w:val="22"/>
          <w:szCs w:val="22"/>
        </w:rPr>
        <w:t xml:space="preserve">lesh-footed </w:t>
      </w:r>
      <w:r w:rsidR="00A9484B">
        <w:rPr>
          <w:rFonts w:ascii="Arial" w:hAnsi="Arial" w:cs="Arial"/>
          <w:sz w:val="22"/>
          <w:szCs w:val="22"/>
        </w:rPr>
        <w:t>s</w:t>
      </w:r>
      <w:r w:rsidR="08F24B2B" w:rsidRPr="001A4C69">
        <w:rPr>
          <w:rFonts w:ascii="Arial" w:hAnsi="Arial" w:cs="Arial"/>
          <w:sz w:val="22"/>
          <w:szCs w:val="22"/>
        </w:rPr>
        <w:t xml:space="preserve">hearwater. All of the New Zealand breeding sites except </w:t>
      </w:r>
      <w:r w:rsidR="002E7287" w:rsidRPr="001A4C69">
        <w:rPr>
          <w:rFonts w:ascii="Arial" w:hAnsi="Arial" w:cs="Arial"/>
          <w:sz w:val="22"/>
          <w:szCs w:val="22"/>
        </w:rPr>
        <w:t>two</w:t>
      </w:r>
      <w:r w:rsidR="08F24B2B" w:rsidRPr="001A4C69">
        <w:rPr>
          <w:rFonts w:ascii="Arial" w:hAnsi="Arial" w:cs="Arial"/>
          <w:sz w:val="22"/>
          <w:szCs w:val="22"/>
        </w:rPr>
        <w:t xml:space="preserve"> are now cleared of introduced predators or have active pest control happening.</w:t>
      </w:r>
      <w:r w:rsidR="43A98E4B" w:rsidRPr="001A4C69">
        <w:rPr>
          <w:rFonts w:ascii="Arial" w:hAnsi="Arial" w:cs="Arial"/>
          <w:sz w:val="22"/>
          <w:szCs w:val="22"/>
        </w:rPr>
        <w:t xml:space="preserve"> </w:t>
      </w:r>
    </w:p>
    <w:p w14:paraId="61BF6379" w14:textId="77777777" w:rsidR="00416112" w:rsidRPr="001A4C69" w:rsidRDefault="00416112" w:rsidP="00A85F09">
      <w:pPr>
        <w:pStyle w:val="ListParagraph"/>
        <w:autoSpaceDE w:val="0"/>
        <w:autoSpaceDN w:val="0"/>
        <w:adjustRightInd w:val="0"/>
        <w:ind w:left="0"/>
        <w:jc w:val="both"/>
        <w:rPr>
          <w:rFonts w:ascii="Arial" w:hAnsi="Arial" w:cs="Arial"/>
          <w:sz w:val="22"/>
          <w:szCs w:val="22"/>
        </w:rPr>
      </w:pPr>
    </w:p>
    <w:p w14:paraId="6B1134B7" w14:textId="3994890D" w:rsidR="00416112" w:rsidRPr="001A4C69" w:rsidRDefault="00D05CC1"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Australia’s largest </w:t>
      </w:r>
      <w:r w:rsidR="0018717A" w:rsidRPr="001A4C69">
        <w:rPr>
          <w:rFonts w:ascii="Arial" w:hAnsi="Arial" w:cs="Arial"/>
          <w:sz w:val="22"/>
          <w:szCs w:val="22"/>
        </w:rPr>
        <w:t>colony on Lord Howe Island is now</w:t>
      </w:r>
      <w:r w:rsidR="00C46271" w:rsidRPr="001A4C69">
        <w:rPr>
          <w:rFonts w:ascii="Arial" w:hAnsi="Arial" w:cs="Arial"/>
          <w:sz w:val="22"/>
          <w:szCs w:val="22"/>
        </w:rPr>
        <w:t xml:space="preserve"> free from introduced mammals, with rats, mice, pigs, goats and cats having been removed. Phillip Island (off Norfolk Island) underwent a rabbit eradication in the 1980s, after their grazing denuded most of the vegetation</w:t>
      </w:r>
      <w:r w:rsidR="002C5FA5" w:rsidRPr="001A4C69">
        <w:rPr>
          <w:rFonts w:ascii="Arial" w:hAnsi="Arial" w:cs="Arial"/>
          <w:sz w:val="22"/>
          <w:szCs w:val="22"/>
        </w:rPr>
        <w:t>. T</w:t>
      </w:r>
      <w:r w:rsidR="00C46271" w:rsidRPr="001A4C69">
        <w:rPr>
          <w:rFonts w:ascii="Arial" w:hAnsi="Arial" w:cs="Arial"/>
          <w:sz w:val="22"/>
          <w:szCs w:val="22"/>
        </w:rPr>
        <w:t>he island is now free of introduced mammals.</w:t>
      </w:r>
      <w:r w:rsidR="001404BB" w:rsidRPr="001A4C69">
        <w:rPr>
          <w:rFonts w:ascii="Arial" w:hAnsi="Arial" w:cs="Arial"/>
          <w:sz w:val="22"/>
          <w:szCs w:val="22"/>
        </w:rPr>
        <w:t xml:space="preserve"> </w:t>
      </w:r>
      <w:r w:rsidR="00515819" w:rsidRPr="001A4C69">
        <w:rPr>
          <w:rFonts w:ascii="Arial" w:hAnsi="Arial" w:cs="Arial"/>
          <w:sz w:val="22"/>
          <w:szCs w:val="22"/>
        </w:rPr>
        <w:t>Introduced European r</w:t>
      </w:r>
      <w:r w:rsidR="00A078F0" w:rsidRPr="001A4C69">
        <w:rPr>
          <w:rFonts w:ascii="Arial" w:hAnsi="Arial" w:cs="Arial"/>
          <w:sz w:val="22"/>
          <w:szCs w:val="22"/>
        </w:rPr>
        <w:t xml:space="preserve">abbit and feral goat grazing </w:t>
      </w:r>
      <w:r w:rsidR="00693C37" w:rsidRPr="001A4C69">
        <w:rPr>
          <w:rFonts w:ascii="Arial" w:hAnsi="Arial" w:cs="Arial"/>
          <w:sz w:val="22"/>
          <w:szCs w:val="22"/>
        </w:rPr>
        <w:t>have affected some Western Australian island</w:t>
      </w:r>
      <w:r w:rsidR="001731C3" w:rsidRPr="001A4C69">
        <w:rPr>
          <w:rFonts w:ascii="Arial" w:hAnsi="Arial" w:cs="Arial"/>
          <w:sz w:val="22"/>
          <w:szCs w:val="22"/>
        </w:rPr>
        <w:t>s</w:t>
      </w:r>
      <w:r w:rsidR="00693C37" w:rsidRPr="001A4C69">
        <w:rPr>
          <w:rFonts w:ascii="Arial" w:hAnsi="Arial" w:cs="Arial"/>
          <w:sz w:val="22"/>
          <w:szCs w:val="22"/>
        </w:rPr>
        <w:t xml:space="preserve"> and foxes </w:t>
      </w:r>
      <w:r w:rsidR="0005101D" w:rsidRPr="001A4C69">
        <w:rPr>
          <w:rFonts w:ascii="Arial" w:hAnsi="Arial" w:cs="Arial"/>
          <w:sz w:val="22"/>
          <w:szCs w:val="22"/>
        </w:rPr>
        <w:t>are suspected to have</w:t>
      </w:r>
      <w:r w:rsidR="00693C37" w:rsidRPr="001A4C69">
        <w:rPr>
          <w:rFonts w:ascii="Arial" w:hAnsi="Arial" w:cs="Arial"/>
          <w:sz w:val="22"/>
          <w:szCs w:val="22"/>
        </w:rPr>
        <w:t xml:space="preserve"> extir</w:t>
      </w:r>
      <w:r w:rsidR="00770BA8" w:rsidRPr="001A4C69">
        <w:rPr>
          <w:rFonts w:ascii="Arial" w:hAnsi="Arial" w:cs="Arial"/>
          <w:sz w:val="22"/>
          <w:szCs w:val="22"/>
        </w:rPr>
        <w:t xml:space="preserve">pated mainland breeding </w:t>
      </w:r>
      <w:r w:rsidR="00E041F2" w:rsidRPr="001A4C69">
        <w:rPr>
          <w:rFonts w:ascii="Arial" w:hAnsi="Arial" w:cs="Arial"/>
          <w:sz w:val="22"/>
          <w:szCs w:val="22"/>
        </w:rPr>
        <w:t>colonies</w:t>
      </w:r>
      <w:r w:rsidR="00770BA8" w:rsidRPr="001A4C69">
        <w:rPr>
          <w:rFonts w:ascii="Arial" w:hAnsi="Arial" w:cs="Arial"/>
          <w:sz w:val="22"/>
          <w:szCs w:val="22"/>
        </w:rPr>
        <w:t xml:space="preserve"> (Lavers 2015). </w:t>
      </w:r>
      <w:r w:rsidR="00A078F0" w:rsidRPr="001A4C69">
        <w:rPr>
          <w:rFonts w:ascii="Arial" w:hAnsi="Arial" w:cs="Arial"/>
          <w:sz w:val="22"/>
          <w:szCs w:val="22"/>
        </w:rPr>
        <w:t xml:space="preserve"> </w:t>
      </w:r>
      <w:r w:rsidR="006B40CF" w:rsidRPr="001A4C69">
        <w:rPr>
          <w:rFonts w:ascii="Arial" w:hAnsi="Arial" w:cs="Arial"/>
          <w:sz w:val="22"/>
          <w:szCs w:val="22"/>
        </w:rPr>
        <w:t>Introduced herbivores such as rabbits and goats can decimate seabird habitat through overgrazing, leading to increased erosion, or trampling of burrows.</w:t>
      </w:r>
    </w:p>
    <w:p w14:paraId="2C2838E6" w14:textId="1E1B9936" w:rsidR="004E0377" w:rsidRPr="001A4C69" w:rsidRDefault="004E0377" w:rsidP="00A85F09">
      <w:pPr>
        <w:pStyle w:val="ListParagraph"/>
        <w:autoSpaceDE w:val="0"/>
        <w:autoSpaceDN w:val="0"/>
        <w:adjustRightInd w:val="0"/>
        <w:ind w:left="0"/>
        <w:jc w:val="both"/>
        <w:rPr>
          <w:rFonts w:ascii="Arial" w:hAnsi="Arial" w:cs="Arial"/>
          <w:sz w:val="22"/>
          <w:szCs w:val="22"/>
        </w:rPr>
      </w:pPr>
    </w:p>
    <w:p w14:paraId="23D1754D" w14:textId="4435A32E" w:rsidR="004E0377" w:rsidRPr="001A4C69" w:rsidRDefault="00726FAE"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On</w:t>
      </w:r>
      <w:r w:rsidR="007D5A3F" w:rsidRPr="001A4C69">
        <w:rPr>
          <w:rFonts w:ascii="Arial" w:hAnsi="Arial" w:cs="Arial"/>
          <w:sz w:val="22"/>
          <w:szCs w:val="22"/>
        </w:rPr>
        <w:t xml:space="preserve"> </w:t>
      </w:r>
      <w:r w:rsidR="000A7B14" w:rsidRPr="001A4C69">
        <w:rPr>
          <w:rFonts w:ascii="Arial" w:hAnsi="Arial" w:cs="Arial"/>
          <w:sz w:val="22"/>
          <w:szCs w:val="22"/>
        </w:rPr>
        <w:t>Saint</w:t>
      </w:r>
      <w:r w:rsidR="008E7740" w:rsidRPr="001A4C69">
        <w:rPr>
          <w:rFonts w:ascii="Arial" w:hAnsi="Arial" w:cs="Arial"/>
          <w:sz w:val="22"/>
          <w:szCs w:val="22"/>
        </w:rPr>
        <w:t xml:space="preserve"> </w:t>
      </w:r>
      <w:r w:rsidR="000A7B14" w:rsidRPr="001A4C69">
        <w:rPr>
          <w:rFonts w:ascii="Arial" w:hAnsi="Arial" w:cs="Arial"/>
          <w:sz w:val="22"/>
          <w:szCs w:val="22"/>
        </w:rPr>
        <w:t>Paul</w:t>
      </w:r>
      <w:r w:rsidR="008E7740" w:rsidRPr="001A4C69">
        <w:rPr>
          <w:rFonts w:ascii="Arial" w:hAnsi="Arial" w:cs="Arial"/>
          <w:sz w:val="22"/>
          <w:szCs w:val="22"/>
        </w:rPr>
        <w:t xml:space="preserve"> Island</w:t>
      </w:r>
      <w:r w:rsidR="007D5A3F" w:rsidRPr="001A4C69">
        <w:rPr>
          <w:rFonts w:ascii="Arial" w:hAnsi="Arial" w:cs="Arial"/>
          <w:sz w:val="22"/>
          <w:szCs w:val="22"/>
        </w:rPr>
        <w:t xml:space="preserve">, </w:t>
      </w:r>
      <w:r w:rsidR="00A9484B">
        <w:rPr>
          <w:rFonts w:ascii="Arial" w:hAnsi="Arial" w:cs="Arial"/>
          <w:sz w:val="22"/>
          <w:szCs w:val="22"/>
        </w:rPr>
        <w:t>f</w:t>
      </w:r>
      <w:r w:rsidR="001C2F97" w:rsidRPr="001A4C69">
        <w:rPr>
          <w:rFonts w:ascii="Arial" w:hAnsi="Arial" w:cs="Arial"/>
          <w:sz w:val="22"/>
          <w:szCs w:val="22"/>
        </w:rPr>
        <w:t xml:space="preserve">lesh-footed </w:t>
      </w:r>
      <w:r w:rsidR="00A9484B">
        <w:rPr>
          <w:rFonts w:ascii="Arial" w:hAnsi="Arial" w:cs="Arial"/>
          <w:sz w:val="22"/>
          <w:szCs w:val="22"/>
        </w:rPr>
        <w:t>s</w:t>
      </w:r>
      <w:r w:rsidR="001C2F97" w:rsidRPr="001A4C69">
        <w:rPr>
          <w:rFonts w:ascii="Arial" w:hAnsi="Arial" w:cs="Arial"/>
          <w:sz w:val="22"/>
          <w:szCs w:val="22"/>
        </w:rPr>
        <w:t>hearwaters</w:t>
      </w:r>
      <w:r w:rsidR="007D5A3F" w:rsidRPr="001A4C69">
        <w:rPr>
          <w:rFonts w:ascii="Arial" w:hAnsi="Arial" w:cs="Arial"/>
          <w:sz w:val="22"/>
          <w:szCs w:val="22"/>
        </w:rPr>
        <w:t xml:space="preserve"> </w:t>
      </w:r>
      <w:r w:rsidR="00992A58" w:rsidRPr="001A4C69">
        <w:rPr>
          <w:rFonts w:ascii="Arial" w:hAnsi="Arial" w:cs="Arial"/>
          <w:sz w:val="22"/>
          <w:szCs w:val="22"/>
        </w:rPr>
        <w:t>have likely benefited from the eradication of black rats and rabbits in 1997 and are now</w:t>
      </w:r>
      <w:r w:rsidR="007D5A3F" w:rsidRPr="001A4C69">
        <w:rPr>
          <w:rFonts w:ascii="Arial" w:hAnsi="Arial" w:cs="Arial"/>
          <w:sz w:val="22"/>
          <w:szCs w:val="22"/>
        </w:rPr>
        <w:t xml:space="preserve"> only exposed to one </w:t>
      </w:r>
      <w:r w:rsidR="001938D1" w:rsidRPr="001A4C69">
        <w:rPr>
          <w:rFonts w:ascii="Arial" w:hAnsi="Arial" w:cs="Arial"/>
          <w:sz w:val="22"/>
          <w:szCs w:val="22"/>
        </w:rPr>
        <w:t xml:space="preserve">introduced mammalian </w:t>
      </w:r>
      <w:r w:rsidR="00C309A2" w:rsidRPr="001A4C69">
        <w:rPr>
          <w:rFonts w:ascii="Arial" w:hAnsi="Arial" w:cs="Arial"/>
          <w:sz w:val="22"/>
          <w:szCs w:val="22"/>
        </w:rPr>
        <w:t>predator</w:t>
      </w:r>
      <w:r w:rsidR="007D5A3F" w:rsidRPr="001A4C69">
        <w:rPr>
          <w:rFonts w:ascii="Arial" w:hAnsi="Arial" w:cs="Arial"/>
          <w:sz w:val="22"/>
          <w:szCs w:val="22"/>
        </w:rPr>
        <w:t xml:space="preserve">, </w:t>
      </w:r>
      <w:r w:rsidR="00C309A2" w:rsidRPr="001A4C69">
        <w:rPr>
          <w:rFonts w:ascii="Arial" w:hAnsi="Arial" w:cs="Arial"/>
          <w:sz w:val="22"/>
          <w:szCs w:val="22"/>
        </w:rPr>
        <w:t xml:space="preserve">the house </w:t>
      </w:r>
      <w:r w:rsidR="007D5A3F" w:rsidRPr="001A4C69">
        <w:rPr>
          <w:rFonts w:ascii="Arial" w:hAnsi="Arial" w:cs="Arial"/>
          <w:sz w:val="22"/>
          <w:szCs w:val="22"/>
        </w:rPr>
        <w:t>m</w:t>
      </w:r>
      <w:r w:rsidR="00C309A2" w:rsidRPr="001A4C69">
        <w:rPr>
          <w:rFonts w:ascii="Arial" w:hAnsi="Arial" w:cs="Arial"/>
          <w:sz w:val="22"/>
          <w:szCs w:val="22"/>
        </w:rPr>
        <w:t>ous</w:t>
      </w:r>
      <w:r w:rsidR="007D5A3F" w:rsidRPr="001A4C69">
        <w:rPr>
          <w:rFonts w:ascii="Arial" w:hAnsi="Arial" w:cs="Arial"/>
          <w:sz w:val="22"/>
          <w:szCs w:val="22"/>
        </w:rPr>
        <w:t>e.</w:t>
      </w:r>
    </w:p>
    <w:p w14:paraId="54D12029" w14:textId="77777777" w:rsidR="00FB3B31" w:rsidRPr="001A4C69" w:rsidRDefault="00FB3B31" w:rsidP="00A85F09">
      <w:pPr>
        <w:pStyle w:val="ListParagraph"/>
        <w:autoSpaceDE w:val="0"/>
        <w:autoSpaceDN w:val="0"/>
        <w:adjustRightInd w:val="0"/>
        <w:ind w:left="0"/>
        <w:jc w:val="both"/>
        <w:rPr>
          <w:rFonts w:ascii="Arial" w:hAnsi="Arial" w:cs="Arial"/>
          <w:i/>
          <w:iCs/>
          <w:sz w:val="22"/>
          <w:szCs w:val="22"/>
        </w:rPr>
      </w:pPr>
    </w:p>
    <w:p w14:paraId="1146EB18" w14:textId="33F18D93" w:rsidR="00E57FB0" w:rsidRPr="001A4C69" w:rsidRDefault="1CF019A7" w:rsidP="00A045E9">
      <w:pPr>
        <w:pStyle w:val="ListParagraph"/>
        <w:autoSpaceDE w:val="0"/>
        <w:autoSpaceDN w:val="0"/>
        <w:adjustRightInd w:val="0"/>
        <w:ind w:left="0"/>
        <w:rPr>
          <w:rFonts w:ascii="Arial" w:hAnsi="Arial" w:cs="Arial"/>
          <w:i/>
          <w:iCs/>
          <w:sz w:val="22"/>
          <w:szCs w:val="22"/>
        </w:rPr>
      </w:pPr>
      <w:r w:rsidRPr="001A4C69">
        <w:rPr>
          <w:rFonts w:ascii="Arial" w:hAnsi="Arial" w:cs="Arial"/>
          <w:i/>
          <w:iCs/>
          <w:sz w:val="22"/>
          <w:szCs w:val="22"/>
        </w:rPr>
        <w:t xml:space="preserve">5.3.3 </w:t>
      </w:r>
      <w:r w:rsidR="7CBEBE73" w:rsidRPr="001A4C69">
        <w:rPr>
          <w:rFonts w:ascii="Arial" w:hAnsi="Arial" w:cs="Arial"/>
          <w:i/>
          <w:iCs/>
          <w:sz w:val="22"/>
          <w:szCs w:val="22"/>
        </w:rPr>
        <w:t>Plastic pollution</w:t>
      </w:r>
    </w:p>
    <w:p w14:paraId="216060CA" w14:textId="11ADD2F5" w:rsidR="63099657" w:rsidRPr="001A4C69" w:rsidRDefault="63099657" w:rsidP="00A045E9">
      <w:pPr>
        <w:pStyle w:val="ListParagraph"/>
        <w:ind w:left="0"/>
        <w:rPr>
          <w:rFonts w:ascii="Arial" w:hAnsi="Arial" w:cs="Arial"/>
          <w:i/>
          <w:iCs/>
          <w:sz w:val="22"/>
          <w:szCs w:val="22"/>
        </w:rPr>
      </w:pPr>
    </w:p>
    <w:p w14:paraId="5456252B" w14:textId="41DB8508" w:rsidR="005E3BB1" w:rsidRPr="001A4C69" w:rsidRDefault="00A34051"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Harmful marine debris includes land-sourced garbage, fishing gear from recreational and commercial fishing abandoned or lost to the sea, and vessel-sourced, solid, non-biodegradable floating materials disposed of or lost at sea. Most of these items are made of synthetic plastics. Harmful marine debris is recognised as a ubiquitous, global problem. Many </w:t>
      </w:r>
      <w:r w:rsidRPr="001A4C69">
        <w:rPr>
          <w:rFonts w:ascii="Arial" w:hAnsi="Arial" w:cs="Arial"/>
          <w:sz w:val="22"/>
          <w:szCs w:val="22"/>
        </w:rPr>
        <w:lastRenderedPageBreak/>
        <w:t xml:space="preserve">industry, government and non-government stakeholders are also working to address marine debris and related issues (e.g. through beach clean-up and management of litter and illegal dumping). Such </w:t>
      </w:r>
      <w:r w:rsidR="7CBEBE73" w:rsidRPr="001A4C69">
        <w:rPr>
          <w:rFonts w:ascii="Arial" w:hAnsi="Arial" w:cs="Arial"/>
          <w:sz w:val="22"/>
          <w:szCs w:val="22"/>
        </w:rPr>
        <w:t xml:space="preserve">debris </w:t>
      </w:r>
      <w:r w:rsidR="00983974" w:rsidRPr="001A4C69">
        <w:rPr>
          <w:rFonts w:ascii="Arial" w:hAnsi="Arial" w:cs="Arial"/>
          <w:sz w:val="22"/>
          <w:szCs w:val="22"/>
        </w:rPr>
        <w:t xml:space="preserve">has </w:t>
      </w:r>
      <w:r w:rsidR="7CBEBE73" w:rsidRPr="001A4C69">
        <w:rPr>
          <w:rFonts w:ascii="Arial" w:hAnsi="Arial" w:cs="Arial"/>
          <w:sz w:val="22"/>
          <w:szCs w:val="22"/>
        </w:rPr>
        <w:t xml:space="preserve">the potential to entangle </w:t>
      </w:r>
      <w:r w:rsidR="00A9484B">
        <w:rPr>
          <w:rFonts w:ascii="Arial" w:hAnsi="Arial" w:cs="Arial"/>
          <w:sz w:val="22"/>
          <w:szCs w:val="22"/>
        </w:rPr>
        <w:t>f</w:t>
      </w:r>
      <w:r w:rsidR="225C334E" w:rsidRPr="001A4C69">
        <w:rPr>
          <w:rFonts w:ascii="Arial" w:hAnsi="Arial" w:cs="Arial"/>
          <w:sz w:val="22"/>
          <w:szCs w:val="22"/>
        </w:rPr>
        <w:t xml:space="preserve">lesh-footed </w:t>
      </w:r>
      <w:r w:rsidR="00A9484B">
        <w:rPr>
          <w:rFonts w:ascii="Arial" w:hAnsi="Arial" w:cs="Arial"/>
          <w:sz w:val="22"/>
          <w:szCs w:val="22"/>
        </w:rPr>
        <w:t>s</w:t>
      </w:r>
      <w:r w:rsidR="0E9AA8BC" w:rsidRPr="001A4C69">
        <w:rPr>
          <w:rFonts w:ascii="Arial" w:hAnsi="Arial" w:cs="Arial"/>
          <w:sz w:val="22"/>
          <w:szCs w:val="22"/>
        </w:rPr>
        <w:t>hearwaters</w:t>
      </w:r>
      <w:r w:rsidR="7CBEBE73" w:rsidRPr="001A4C69">
        <w:rPr>
          <w:rFonts w:ascii="Arial" w:hAnsi="Arial" w:cs="Arial"/>
          <w:sz w:val="22"/>
          <w:szCs w:val="22"/>
        </w:rPr>
        <w:t xml:space="preserve"> or be consumed by them. </w:t>
      </w:r>
    </w:p>
    <w:p w14:paraId="0C4E3D4F" w14:textId="77777777" w:rsidR="005E3BB1" w:rsidRPr="001A4C69" w:rsidRDefault="005E3BB1" w:rsidP="00A85F09">
      <w:pPr>
        <w:autoSpaceDE w:val="0"/>
        <w:autoSpaceDN w:val="0"/>
        <w:adjustRightInd w:val="0"/>
        <w:jc w:val="both"/>
        <w:rPr>
          <w:rFonts w:ascii="Arial" w:hAnsi="Arial" w:cs="Arial"/>
          <w:sz w:val="22"/>
          <w:szCs w:val="22"/>
        </w:rPr>
      </w:pPr>
    </w:p>
    <w:p w14:paraId="261646E2" w14:textId="2BD860E8" w:rsidR="005B7671" w:rsidRPr="001A4C69" w:rsidRDefault="7CBEBE73" w:rsidP="00A85F09">
      <w:pPr>
        <w:autoSpaceDE w:val="0"/>
        <w:autoSpaceDN w:val="0"/>
        <w:adjustRightInd w:val="0"/>
        <w:jc w:val="both"/>
        <w:rPr>
          <w:rFonts w:ascii="Arial" w:hAnsi="Arial" w:cs="Arial"/>
          <w:sz w:val="22"/>
          <w:szCs w:val="22"/>
          <w:lang w:val="en-AU"/>
        </w:rPr>
      </w:pPr>
      <w:r w:rsidRPr="001A4C69">
        <w:rPr>
          <w:rFonts w:ascii="Arial" w:hAnsi="Arial" w:cs="Arial"/>
          <w:sz w:val="22"/>
          <w:szCs w:val="22"/>
        </w:rPr>
        <w:t xml:space="preserve">Plastic debris has been observed in and around </w:t>
      </w:r>
      <w:r w:rsidR="0E9AA8BC" w:rsidRPr="001A4C69">
        <w:rPr>
          <w:rFonts w:ascii="Arial" w:hAnsi="Arial" w:cs="Arial"/>
          <w:sz w:val="22"/>
          <w:szCs w:val="22"/>
        </w:rPr>
        <w:t>seabird</w:t>
      </w:r>
      <w:r w:rsidRPr="001A4C69">
        <w:rPr>
          <w:rFonts w:ascii="Arial" w:hAnsi="Arial" w:cs="Arial"/>
          <w:sz w:val="22"/>
          <w:szCs w:val="22"/>
        </w:rPr>
        <w:t xml:space="preserve"> colonies on remote islands in the Pacific Ocean and has caused chick mortality. </w:t>
      </w:r>
      <w:r w:rsidR="7E3F079E" w:rsidRPr="001A4C69">
        <w:rPr>
          <w:rFonts w:ascii="Arial" w:hAnsi="Arial" w:cs="Arial"/>
          <w:sz w:val="22"/>
          <w:szCs w:val="22"/>
        </w:rPr>
        <w:t xml:space="preserve">The Lord Howe Island population has encountered problems with plastics being ingested by the birds and this same threat may also exist in the New Zealand populations. </w:t>
      </w:r>
      <w:r w:rsidR="000A5677" w:rsidRPr="001A4C69">
        <w:rPr>
          <w:rFonts w:ascii="Arial" w:hAnsi="Arial" w:cs="Arial"/>
          <w:sz w:val="22"/>
          <w:szCs w:val="22"/>
        </w:rPr>
        <w:t xml:space="preserve">Plastics have been found, presumably regurgitated, on the surface of </w:t>
      </w:r>
      <w:r w:rsidR="00A9484B">
        <w:rPr>
          <w:rFonts w:ascii="Arial" w:hAnsi="Arial" w:cs="Arial"/>
          <w:sz w:val="22"/>
          <w:szCs w:val="22"/>
        </w:rPr>
        <w:t>f</w:t>
      </w:r>
      <w:r w:rsidR="000A5677" w:rsidRPr="001A4C69">
        <w:rPr>
          <w:rFonts w:ascii="Arial" w:hAnsi="Arial" w:cs="Arial"/>
          <w:sz w:val="22"/>
          <w:szCs w:val="22"/>
        </w:rPr>
        <w:t xml:space="preserve">lesh-footed </w:t>
      </w:r>
      <w:r w:rsidR="00A9484B">
        <w:rPr>
          <w:rFonts w:ascii="Arial" w:hAnsi="Arial" w:cs="Arial"/>
          <w:sz w:val="22"/>
          <w:szCs w:val="22"/>
        </w:rPr>
        <w:t>s</w:t>
      </w:r>
      <w:r w:rsidR="000A5677" w:rsidRPr="001A4C69">
        <w:rPr>
          <w:rFonts w:ascii="Arial" w:hAnsi="Arial" w:cs="Arial"/>
          <w:sz w:val="22"/>
          <w:szCs w:val="22"/>
        </w:rPr>
        <w:t xml:space="preserve">hearwater colonies on </w:t>
      </w:r>
      <w:proofErr w:type="spellStart"/>
      <w:r w:rsidR="000A5677" w:rsidRPr="001A4C69">
        <w:rPr>
          <w:rFonts w:ascii="Arial" w:hAnsi="Arial" w:cs="Arial"/>
          <w:sz w:val="22"/>
          <w:szCs w:val="22"/>
        </w:rPr>
        <w:t>Ohinau</w:t>
      </w:r>
      <w:proofErr w:type="spellEnd"/>
      <w:r w:rsidR="000A5677" w:rsidRPr="001A4C69">
        <w:rPr>
          <w:rFonts w:ascii="Arial" w:hAnsi="Arial" w:cs="Arial"/>
          <w:sz w:val="22"/>
          <w:szCs w:val="22"/>
        </w:rPr>
        <w:t xml:space="preserve"> Island, New Zealand (Buxton et al., 2013)</w:t>
      </w:r>
      <w:r w:rsidR="4846730D" w:rsidRPr="001A4C69">
        <w:rPr>
          <w:rFonts w:ascii="Arial" w:hAnsi="Arial" w:cs="Arial"/>
          <w:sz w:val="22"/>
          <w:szCs w:val="22"/>
        </w:rPr>
        <w:t>.</w:t>
      </w:r>
      <w:r w:rsidR="00770BA8" w:rsidRPr="001A4C69">
        <w:rPr>
          <w:rFonts w:ascii="Arial" w:hAnsi="Arial" w:cs="Arial"/>
          <w:sz w:val="22"/>
          <w:szCs w:val="22"/>
        </w:rPr>
        <w:t xml:space="preserve"> </w:t>
      </w:r>
      <w:r w:rsidR="00DE0006" w:rsidRPr="001A4C69">
        <w:rPr>
          <w:rFonts w:ascii="Arial" w:hAnsi="Arial" w:cs="Arial"/>
          <w:sz w:val="22"/>
          <w:szCs w:val="22"/>
        </w:rPr>
        <w:t>Evidence of p</w:t>
      </w:r>
      <w:r w:rsidR="007127D3" w:rsidRPr="001A4C69">
        <w:rPr>
          <w:rFonts w:ascii="Arial" w:hAnsi="Arial" w:cs="Arial"/>
          <w:sz w:val="22"/>
          <w:szCs w:val="22"/>
        </w:rPr>
        <w:t>lastic in</w:t>
      </w:r>
      <w:r w:rsidR="00663394" w:rsidRPr="001A4C69">
        <w:rPr>
          <w:rFonts w:ascii="Arial" w:hAnsi="Arial" w:cs="Arial"/>
          <w:sz w:val="22"/>
          <w:szCs w:val="22"/>
        </w:rPr>
        <w:t xml:space="preserve">gestion </w:t>
      </w:r>
      <w:r w:rsidR="00DE0006" w:rsidRPr="001A4C69">
        <w:rPr>
          <w:rFonts w:ascii="Arial" w:hAnsi="Arial" w:cs="Arial"/>
          <w:sz w:val="22"/>
          <w:szCs w:val="22"/>
        </w:rPr>
        <w:t xml:space="preserve">during foraging </w:t>
      </w:r>
      <w:r w:rsidR="00663394" w:rsidRPr="001A4C69">
        <w:rPr>
          <w:rFonts w:ascii="Arial" w:hAnsi="Arial" w:cs="Arial"/>
          <w:sz w:val="22"/>
          <w:szCs w:val="22"/>
        </w:rPr>
        <w:t>is high on Lord Howe Island, with a range of sub</w:t>
      </w:r>
      <w:r w:rsidR="00B44B1D" w:rsidRPr="001A4C69">
        <w:rPr>
          <w:rFonts w:ascii="Arial" w:hAnsi="Arial" w:cs="Arial"/>
          <w:sz w:val="22"/>
          <w:szCs w:val="22"/>
        </w:rPr>
        <w:t>lethal impacts (Lavers et al. 2014)</w:t>
      </w:r>
      <w:r w:rsidR="00DE0006" w:rsidRPr="001A4C69">
        <w:rPr>
          <w:rFonts w:ascii="Arial" w:hAnsi="Arial" w:cs="Arial"/>
          <w:sz w:val="22"/>
          <w:szCs w:val="22"/>
        </w:rPr>
        <w:t xml:space="preserve">. However, there remains no evidence of a population-level effect at this stage. </w:t>
      </w:r>
      <w:r w:rsidR="00DF2B7A" w:rsidRPr="001A4C69">
        <w:rPr>
          <w:rFonts w:ascii="Arial" w:hAnsi="Arial" w:cs="Arial"/>
          <w:sz w:val="22"/>
          <w:szCs w:val="22"/>
        </w:rPr>
        <w:t xml:space="preserve">Plastic ingestion </w:t>
      </w:r>
      <w:r w:rsidR="00B44B1D" w:rsidRPr="001A4C69">
        <w:rPr>
          <w:rFonts w:ascii="Arial" w:hAnsi="Arial" w:cs="Arial"/>
          <w:sz w:val="22"/>
          <w:szCs w:val="22"/>
        </w:rPr>
        <w:t xml:space="preserve">appears to be much less prevalent </w:t>
      </w:r>
      <w:r w:rsidR="00716043" w:rsidRPr="001A4C69">
        <w:rPr>
          <w:rFonts w:ascii="Arial" w:hAnsi="Arial" w:cs="Arial"/>
          <w:sz w:val="22"/>
          <w:szCs w:val="22"/>
        </w:rPr>
        <w:t xml:space="preserve">at </w:t>
      </w:r>
      <w:r w:rsidR="00A9484B">
        <w:rPr>
          <w:rFonts w:ascii="Arial" w:hAnsi="Arial" w:cs="Arial"/>
          <w:sz w:val="22"/>
          <w:szCs w:val="22"/>
        </w:rPr>
        <w:t>f</w:t>
      </w:r>
      <w:r w:rsidR="00716043" w:rsidRPr="001A4C69">
        <w:rPr>
          <w:rFonts w:ascii="Arial" w:hAnsi="Arial" w:cs="Arial"/>
          <w:sz w:val="22"/>
          <w:szCs w:val="22"/>
        </w:rPr>
        <w:t xml:space="preserve">lesh-footed </w:t>
      </w:r>
      <w:r w:rsidR="00A9484B">
        <w:rPr>
          <w:rFonts w:ascii="Arial" w:hAnsi="Arial" w:cs="Arial"/>
          <w:sz w:val="22"/>
          <w:szCs w:val="22"/>
        </w:rPr>
        <w:t>s</w:t>
      </w:r>
      <w:r w:rsidR="00716043" w:rsidRPr="001A4C69">
        <w:rPr>
          <w:rFonts w:ascii="Arial" w:hAnsi="Arial" w:cs="Arial"/>
          <w:sz w:val="22"/>
          <w:szCs w:val="22"/>
        </w:rPr>
        <w:t xml:space="preserve">hearwater breeding sites </w:t>
      </w:r>
      <w:r w:rsidR="00B44B1D" w:rsidRPr="001A4C69">
        <w:rPr>
          <w:rFonts w:ascii="Arial" w:hAnsi="Arial" w:cs="Arial"/>
          <w:sz w:val="22"/>
          <w:szCs w:val="22"/>
        </w:rPr>
        <w:t>in Western Australia</w:t>
      </w:r>
      <w:r w:rsidR="005A5E6D" w:rsidRPr="001A4C69">
        <w:rPr>
          <w:rFonts w:ascii="Arial" w:hAnsi="Arial" w:cs="Arial"/>
          <w:sz w:val="22"/>
          <w:szCs w:val="22"/>
        </w:rPr>
        <w:t xml:space="preserve"> (P</w:t>
      </w:r>
      <w:r w:rsidR="000847B4" w:rsidRPr="001A4C69">
        <w:rPr>
          <w:rFonts w:ascii="Arial" w:hAnsi="Arial" w:cs="Arial"/>
          <w:sz w:val="22"/>
          <w:szCs w:val="22"/>
        </w:rPr>
        <w:t>a</w:t>
      </w:r>
      <w:r w:rsidR="005A5E6D" w:rsidRPr="001A4C69">
        <w:rPr>
          <w:rFonts w:ascii="Arial" w:hAnsi="Arial" w:cs="Arial"/>
          <w:sz w:val="22"/>
          <w:szCs w:val="22"/>
        </w:rPr>
        <w:t>terson and Dunlop 2018)</w:t>
      </w:r>
      <w:r w:rsidR="00E041F2" w:rsidRPr="001A4C69">
        <w:rPr>
          <w:rFonts w:ascii="Arial" w:hAnsi="Arial" w:cs="Arial"/>
          <w:sz w:val="22"/>
          <w:szCs w:val="22"/>
        </w:rPr>
        <w:t>, possibly due to the different migratory pathways between east and west populations in Australia</w:t>
      </w:r>
      <w:r w:rsidR="005A5E6D" w:rsidRPr="001A4C69">
        <w:rPr>
          <w:rFonts w:ascii="Arial" w:hAnsi="Arial" w:cs="Arial"/>
          <w:sz w:val="22"/>
          <w:szCs w:val="22"/>
        </w:rPr>
        <w:t xml:space="preserve">. </w:t>
      </w:r>
    </w:p>
    <w:p w14:paraId="68B5BBD4" w14:textId="3FAA1827" w:rsidR="00E57FB0" w:rsidRPr="001A4C69" w:rsidRDefault="00E57FB0" w:rsidP="00A85F09">
      <w:pPr>
        <w:autoSpaceDE w:val="0"/>
        <w:autoSpaceDN w:val="0"/>
        <w:adjustRightInd w:val="0"/>
        <w:jc w:val="both"/>
        <w:rPr>
          <w:rFonts w:ascii="Arial" w:hAnsi="Arial" w:cs="Arial"/>
          <w:sz w:val="22"/>
          <w:szCs w:val="22"/>
        </w:rPr>
      </w:pPr>
    </w:p>
    <w:p w14:paraId="60431470" w14:textId="49A3B6E2" w:rsidR="00A34365" w:rsidRPr="001A4C69" w:rsidRDefault="008325D3"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In August 2003, 'Injury and fatality to vertebrate marine life caused by ingestion of, or entanglement in, harmful marine debris' was listed as a key threatening process under the Australian Government’s </w:t>
      </w:r>
      <w:r w:rsidRPr="001A4C69">
        <w:rPr>
          <w:rFonts w:ascii="Arial" w:hAnsi="Arial" w:cs="Arial"/>
          <w:i/>
          <w:iCs/>
          <w:sz w:val="22"/>
          <w:szCs w:val="22"/>
        </w:rPr>
        <w:t>Environmental Protection and Biodiversity Conservation Act 1999</w:t>
      </w:r>
      <w:r w:rsidRPr="001A4C69">
        <w:rPr>
          <w:rFonts w:ascii="Arial" w:hAnsi="Arial" w:cs="Arial"/>
          <w:sz w:val="22"/>
          <w:szCs w:val="22"/>
        </w:rPr>
        <w:t xml:space="preserve"> (EPBC Act).</w:t>
      </w:r>
      <w:r w:rsidR="005E3BB1" w:rsidRPr="001A4C69">
        <w:rPr>
          <w:rFonts w:ascii="Arial" w:hAnsi="Arial" w:cs="Arial"/>
          <w:sz w:val="22"/>
          <w:szCs w:val="22"/>
        </w:rPr>
        <w:t xml:space="preserve"> </w:t>
      </w:r>
      <w:r w:rsidRPr="001A4C69">
        <w:rPr>
          <w:rFonts w:ascii="Arial" w:hAnsi="Arial" w:cs="Arial"/>
          <w:sz w:val="22"/>
          <w:szCs w:val="22"/>
        </w:rPr>
        <w:t xml:space="preserve">The threat abatement plan for the impacts of marine debris on the vertebrate wildlife of Australia's coasts and oceans incorporates actions needed to abate the listed key threatening process, particularly actions to develop understanding about microplastic impacts and the potential role of new technologies in waste management. The actions are intended to be feasible, effective and efficient, as required by the EPBC Act. The plan </w:t>
      </w:r>
      <w:r w:rsidR="008B0F78" w:rsidRPr="001A4C69">
        <w:rPr>
          <w:rFonts w:ascii="Arial" w:hAnsi="Arial" w:cs="Arial"/>
          <w:sz w:val="22"/>
          <w:szCs w:val="22"/>
        </w:rPr>
        <w:t>supports Australia</w:t>
      </w:r>
      <w:r w:rsidRPr="001A4C69">
        <w:rPr>
          <w:rFonts w:ascii="Arial" w:hAnsi="Arial" w:cs="Arial"/>
          <w:sz w:val="22"/>
          <w:szCs w:val="22"/>
        </w:rPr>
        <w:t xml:space="preserve"> to respond to the impact of marine debris on vertebrate marine life, and identifies the research, management and other actions needed to reduce the impacts of marine debris on affected species.</w:t>
      </w:r>
    </w:p>
    <w:p w14:paraId="1EF39221" w14:textId="77777777" w:rsidR="00E57FB0" w:rsidRPr="001A4C69" w:rsidRDefault="00E57FB0" w:rsidP="00A85F09">
      <w:pPr>
        <w:autoSpaceDE w:val="0"/>
        <w:autoSpaceDN w:val="0"/>
        <w:adjustRightInd w:val="0"/>
        <w:jc w:val="both"/>
        <w:rPr>
          <w:rFonts w:ascii="Arial" w:hAnsi="Arial" w:cs="Arial"/>
          <w:sz w:val="22"/>
          <w:szCs w:val="22"/>
        </w:rPr>
      </w:pPr>
    </w:p>
    <w:p w14:paraId="0139B4DD" w14:textId="65857C8E" w:rsidR="00E57FB0" w:rsidRPr="001A4C69" w:rsidRDefault="0A534D69" w:rsidP="00A85F09">
      <w:pPr>
        <w:pStyle w:val="ListParagraph"/>
        <w:autoSpaceDE w:val="0"/>
        <w:autoSpaceDN w:val="0"/>
        <w:adjustRightInd w:val="0"/>
        <w:ind w:left="0"/>
        <w:jc w:val="both"/>
        <w:rPr>
          <w:rFonts w:ascii="Arial" w:hAnsi="Arial" w:cs="Arial"/>
          <w:i/>
          <w:iCs/>
          <w:sz w:val="22"/>
          <w:szCs w:val="22"/>
        </w:rPr>
      </w:pPr>
      <w:r w:rsidRPr="001A4C69">
        <w:rPr>
          <w:rFonts w:ascii="Arial" w:hAnsi="Arial" w:cs="Arial"/>
          <w:i/>
          <w:iCs/>
          <w:sz w:val="22"/>
          <w:szCs w:val="22"/>
        </w:rPr>
        <w:t xml:space="preserve">5.3.4 </w:t>
      </w:r>
      <w:r w:rsidR="7CBEBE73" w:rsidRPr="001A4C69">
        <w:rPr>
          <w:rFonts w:ascii="Arial" w:hAnsi="Arial" w:cs="Arial"/>
          <w:i/>
          <w:iCs/>
          <w:sz w:val="22"/>
          <w:szCs w:val="22"/>
        </w:rPr>
        <w:t>Climate change</w:t>
      </w:r>
    </w:p>
    <w:p w14:paraId="606C22E0" w14:textId="5EA24C02" w:rsidR="63099657" w:rsidRPr="001A4C69" w:rsidRDefault="63099657" w:rsidP="00A85F09">
      <w:pPr>
        <w:pStyle w:val="ListParagraph"/>
        <w:ind w:left="0"/>
        <w:jc w:val="both"/>
        <w:rPr>
          <w:rFonts w:ascii="Arial" w:hAnsi="Arial" w:cs="Arial"/>
          <w:i/>
          <w:iCs/>
          <w:sz w:val="22"/>
          <w:szCs w:val="22"/>
        </w:rPr>
      </w:pPr>
    </w:p>
    <w:p w14:paraId="1DDC3098" w14:textId="2D29A4C6" w:rsidR="00E57FB0" w:rsidRPr="001A4C69" w:rsidRDefault="7CBEBE73"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 xml:space="preserve">Climate change models predict an increasing frequency and intensity of storm events in the near future (Intergovernmental Panel on Climate Change (IPCC) 2018). Any such increase in storm-related mortality at the colonies will </w:t>
      </w:r>
      <w:r w:rsidR="70CEA6D9" w:rsidRPr="001A4C69">
        <w:rPr>
          <w:rFonts w:ascii="Arial" w:hAnsi="Arial" w:cs="Arial"/>
          <w:sz w:val="22"/>
          <w:szCs w:val="22"/>
        </w:rPr>
        <w:t>impact</w:t>
      </w:r>
      <w:r w:rsidR="424B8234" w:rsidRPr="001A4C69">
        <w:rPr>
          <w:rFonts w:ascii="Arial" w:hAnsi="Arial" w:cs="Arial"/>
          <w:sz w:val="22"/>
          <w:szCs w:val="22"/>
        </w:rPr>
        <w:t xml:space="preserve"> </w:t>
      </w:r>
      <w:r w:rsidR="00A9484B">
        <w:rPr>
          <w:rFonts w:ascii="Arial" w:hAnsi="Arial" w:cs="Arial"/>
          <w:sz w:val="22"/>
          <w:szCs w:val="22"/>
        </w:rPr>
        <w:t>f</w:t>
      </w:r>
      <w:r w:rsidR="424B8234" w:rsidRPr="001A4C69">
        <w:rPr>
          <w:rFonts w:ascii="Arial" w:hAnsi="Arial" w:cs="Arial"/>
          <w:sz w:val="22"/>
          <w:szCs w:val="22"/>
        </w:rPr>
        <w:t xml:space="preserve">lesh-footed </w:t>
      </w:r>
      <w:r w:rsidR="00A9484B">
        <w:rPr>
          <w:rFonts w:ascii="Arial" w:hAnsi="Arial" w:cs="Arial"/>
          <w:sz w:val="22"/>
          <w:szCs w:val="22"/>
        </w:rPr>
        <w:t>s</w:t>
      </w:r>
      <w:r w:rsidR="424B8234" w:rsidRPr="001A4C69">
        <w:rPr>
          <w:rFonts w:ascii="Arial" w:hAnsi="Arial" w:cs="Arial"/>
          <w:sz w:val="22"/>
          <w:szCs w:val="22"/>
        </w:rPr>
        <w:t>hearwater</w:t>
      </w:r>
      <w:r w:rsidRPr="001A4C69">
        <w:rPr>
          <w:rFonts w:ascii="Arial" w:hAnsi="Arial" w:cs="Arial"/>
          <w:sz w:val="22"/>
          <w:szCs w:val="22"/>
        </w:rPr>
        <w:t xml:space="preserve"> population</w:t>
      </w:r>
      <w:r w:rsidR="424B8234" w:rsidRPr="001A4C69">
        <w:rPr>
          <w:rFonts w:ascii="Arial" w:hAnsi="Arial" w:cs="Arial"/>
          <w:sz w:val="22"/>
          <w:szCs w:val="22"/>
        </w:rPr>
        <w:t>s</w:t>
      </w:r>
      <w:r w:rsidRPr="001A4C69">
        <w:rPr>
          <w:rFonts w:ascii="Arial" w:hAnsi="Arial" w:cs="Arial"/>
          <w:sz w:val="22"/>
          <w:szCs w:val="22"/>
        </w:rPr>
        <w:t xml:space="preserve">. For example, </w:t>
      </w:r>
      <w:r w:rsidR="52FA355D" w:rsidRPr="001A4C69">
        <w:rPr>
          <w:rFonts w:ascii="Arial" w:hAnsi="Arial" w:cs="Arial"/>
          <w:sz w:val="22"/>
          <w:szCs w:val="22"/>
        </w:rPr>
        <w:t xml:space="preserve">in </w:t>
      </w:r>
      <w:r w:rsidR="78C962C6" w:rsidRPr="001A4C69">
        <w:rPr>
          <w:rFonts w:ascii="Arial" w:hAnsi="Arial" w:cs="Arial"/>
          <w:sz w:val="22"/>
          <w:szCs w:val="22"/>
        </w:rPr>
        <w:t xml:space="preserve">the </w:t>
      </w:r>
      <w:r w:rsidR="52FA355D" w:rsidRPr="001A4C69">
        <w:rPr>
          <w:rFonts w:ascii="Arial" w:hAnsi="Arial" w:cs="Arial"/>
          <w:sz w:val="22"/>
          <w:szCs w:val="22"/>
        </w:rPr>
        <w:t>2023 season</w:t>
      </w:r>
      <w:r w:rsidR="2E3273B6" w:rsidRPr="001A4C69">
        <w:rPr>
          <w:rFonts w:ascii="Arial" w:hAnsi="Arial" w:cs="Arial"/>
          <w:sz w:val="22"/>
          <w:szCs w:val="22"/>
        </w:rPr>
        <w:t xml:space="preserve"> on </w:t>
      </w:r>
      <w:proofErr w:type="spellStart"/>
      <w:r w:rsidR="2E3273B6" w:rsidRPr="001A4C69">
        <w:rPr>
          <w:rFonts w:ascii="Arial" w:hAnsi="Arial" w:cs="Arial"/>
          <w:sz w:val="22"/>
          <w:szCs w:val="22"/>
        </w:rPr>
        <w:t>Ohinau</w:t>
      </w:r>
      <w:proofErr w:type="spellEnd"/>
      <w:r w:rsidR="2E3273B6" w:rsidRPr="001A4C69">
        <w:rPr>
          <w:rFonts w:ascii="Arial" w:hAnsi="Arial" w:cs="Arial"/>
          <w:sz w:val="22"/>
          <w:szCs w:val="22"/>
        </w:rPr>
        <w:t xml:space="preserve"> Island, </w:t>
      </w:r>
      <w:r w:rsidR="52FA355D" w:rsidRPr="001A4C69">
        <w:rPr>
          <w:rFonts w:ascii="Arial" w:hAnsi="Arial" w:cs="Arial"/>
          <w:sz w:val="22"/>
          <w:szCs w:val="22"/>
        </w:rPr>
        <w:t xml:space="preserve">three ex-tropical cyclones produced </w:t>
      </w:r>
      <w:r w:rsidR="6207F938" w:rsidRPr="001A4C69">
        <w:rPr>
          <w:rFonts w:ascii="Arial" w:hAnsi="Arial" w:cs="Arial"/>
          <w:sz w:val="22"/>
          <w:szCs w:val="22"/>
        </w:rPr>
        <w:t xml:space="preserve">a series of </w:t>
      </w:r>
      <w:r w:rsidR="5877A25E" w:rsidRPr="001A4C69">
        <w:rPr>
          <w:rFonts w:ascii="Arial" w:hAnsi="Arial" w:cs="Arial"/>
          <w:sz w:val="22"/>
          <w:szCs w:val="22"/>
        </w:rPr>
        <w:t>extreme</w:t>
      </w:r>
      <w:r w:rsidR="52FA355D" w:rsidRPr="001A4C69">
        <w:rPr>
          <w:rFonts w:ascii="Arial" w:hAnsi="Arial" w:cs="Arial"/>
          <w:sz w:val="22"/>
          <w:szCs w:val="22"/>
        </w:rPr>
        <w:t xml:space="preserve"> rai</w:t>
      </w:r>
      <w:r w:rsidR="69A72FC4" w:rsidRPr="001A4C69">
        <w:rPr>
          <w:rFonts w:ascii="Arial" w:hAnsi="Arial" w:cs="Arial"/>
          <w:sz w:val="22"/>
          <w:szCs w:val="22"/>
        </w:rPr>
        <w:t xml:space="preserve">nfall events that flooded </w:t>
      </w:r>
      <w:r w:rsidR="6F4BC547" w:rsidRPr="001A4C69">
        <w:rPr>
          <w:rFonts w:ascii="Arial" w:hAnsi="Arial" w:cs="Arial"/>
          <w:sz w:val="22"/>
          <w:szCs w:val="22"/>
        </w:rPr>
        <w:t xml:space="preserve">the shearwater </w:t>
      </w:r>
      <w:r w:rsidR="69A72FC4" w:rsidRPr="001A4C69">
        <w:rPr>
          <w:rFonts w:ascii="Arial" w:hAnsi="Arial" w:cs="Arial"/>
          <w:sz w:val="22"/>
          <w:szCs w:val="22"/>
        </w:rPr>
        <w:t>bu</w:t>
      </w:r>
      <w:r w:rsidR="5C43D011" w:rsidRPr="001A4C69">
        <w:rPr>
          <w:rFonts w:ascii="Arial" w:hAnsi="Arial" w:cs="Arial"/>
          <w:sz w:val="22"/>
          <w:szCs w:val="22"/>
        </w:rPr>
        <w:t>r</w:t>
      </w:r>
      <w:r w:rsidR="69A72FC4" w:rsidRPr="001A4C69">
        <w:rPr>
          <w:rFonts w:ascii="Arial" w:hAnsi="Arial" w:cs="Arial"/>
          <w:sz w:val="22"/>
          <w:szCs w:val="22"/>
        </w:rPr>
        <w:t xml:space="preserve">rows. Breeding success ranged from 0% to 30% across sub-colonies </w:t>
      </w:r>
      <w:r w:rsidR="3CE51D8D" w:rsidRPr="001A4C69">
        <w:rPr>
          <w:rFonts w:ascii="Arial" w:hAnsi="Arial" w:cs="Arial"/>
          <w:sz w:val="22"/>
          <w:szCs w:val="22"/>
        </w:rPr>
        <w:t>with differ</w:t>
      </w:r>
      <w:r w:rsidR="21664D73" w:rsidRPr="001A4C69">
        <w:rPr>
          <w:rFonts w:ascii="Arial" w:hAnsi="Arial" w:cs="Arial"/>
          <w:sz w:val="22"/>
          <w:szCs w:val="22"/>
        </w:rPr>
        <w:t>e</w:t>
      </w:r>
      <w:r w:rsidR="3CE51D8D" w:rsidRPr="001A4C69">
        <w:rPr>
          <w:rFonts w:ascii="Arial" w:hAnsi="Arial" w:cs="Arial"/>
          <w:sz w:val="22"/>
          <w:szCs w:val="22"/>
        </w:rPr>
        <w:t>nt aspect and slopes</w:t>
      </w:r>
      <w:r w:rsidR="1A868876" w:rsidRPr="001A4C69">
        <w:rPr>
          <w:rFonts w:ascii="Arial" w:hAnsi="Arial" w:cs="Arial"/>
          <w:sz w:val="22"/>
          <w:szCs w:val="22"/>
        </w:rPr>
        <w:t>, well below the normal 50-60%</w:t>
      </w:r>
      <w:r w:rsidR="006337D3" w:rsidRPr="001A4C69">
        <w:rPr>
          <w:rFonts w:ascii="Arial" w:hAnsi="Arial" w:cs="Arial"/>
          <w:sz w:val="22"/>
          <w:szCs w:val="22"/>
        </w:rPr>
        <w:t xml:space="preserve"> (Ray </w:t>
      </w:r>
      <w:r w:rsidR="00983974" w:rsidRPr="001A4C69">
        <w:rPr>
          <w:rFonts w:ascii="Arial" w:hAnsi="Arial" w:cs="Arial"/>
          <w:sz w:val="22"/>
          <w:szCs w:val="22"/>
        </w:rPr>
        <w:t xml:space="preserve">and </w:t>
      </w:r>
      <w:r w:rsidR="006337D3" w:rsidRPr="001A4C69">
        <w:rPr>
          <w:rFonts w:ascii="Arial" w:hAnsi="Arial" w:cs="Arial"/>
          <w:sz w:val="22"/>
          <w:szCs w:val="22"/>
        </w:rPr>
        <w:t>Burgin 2023</w:t>
      </w:r>
      <w:r w:rsidR="00A71A5F" w:rsidRPr="001A4C69">
        <w:rPr>
          <w:rFonts w:ascii="Arial" w:hAnsi="Arial" w:cs="Arial"/>
          <w:sz w:val="22"/>
          <w:szCs w:val="22"/>
        </w:rPr>
        <w:t>)</w:t>
      </w:r>
      <w:r w:rsidR="3CE51D8D" w:rsidRPr="001A4C69">
        <w:rPr>
          <w:rFonts w:ascii="Arial" w:hAnsi="Arial" w:cs="Arial"/>
          <w:sz w:val="22"/>
          <w:szCs w:val="22"/>
        </w:rPr>
        <w:t>.</w:t>
      </w:r>
      <w:r w:rsidR="52FA355D" w:rsidRPr="001A4C69">
        <w:rPr>
          <w:rFonts w:ascii="Arial" w:hAnsi="Arial" w:cs="Arial"/>
          <w:sz w:val="22"/>
          <w:szCs w:val="22"/>
        </w:rPr>
        <w:t xml:space="preserve"> </w:t>
      </w:r>
      <w:r w:rsidR="0C8C1809" w:rsidRPr="001A4C69">
        <w:rPr>
          <w:rFonts w:ascii="Arial" w:hAnsi="Arial" w:cs="Arial"/>
          <w:sz w:val="22"/>
          <w:szCs w:val="22"/>
        </w:rPr>
        <w:t xml:space="preserve">It is predicted that </w:t>
      </w:r>
      <w:r w:rsidRPr="001A4C69">
        <w:rPr>
          <w:rFonts w:ascii="Arial" w:hAnsi="Arial" w:cs="Arial"/>
          <w:sz w:val="22"/>
          <w:szCs w:val="22"/>
        </w:rPr>
        <w:t xml:space="preserve">ocean productivity </w:t>
      </w:r>
      <w:r w:rsidR="0C8C1809" w:rsidRPr="001A4C69">
        <w:rPr>
          <w:rFonts w:ascii="Arial" w:hAnsi="Arial" w:cs="Arial"/>
          <w:sz w:val="22"/>
          <w:szCs w:val="22"/>
        </w:rPr>
        <w:t xml:space="preserve">may </w:t>
      </w:r>
      <w:r w:rsidRPr="001A4C69">
        <w:rPr>
          <w:rFonts w:ascii="Arial" w:hAnsi="Arial" w:cs="Arial"/>
          <w:sz w:val="22"/>
          <w:szCs w:val="22"/>
        </w:rPr>
        <w:t>decline with the observed shifts in ocean temperatures, acidity and oxygen levels over this period (IPCC 2018)</w:t>
      </w:r>
      <w:r w:rsidR="0C8C1809" w:rsidRPr="001A4C69">
        <w:rPr>
          <w:rFonts w:ascii="Arial" w:hAnsi="Arial" w:cs="Arial"/>
          <w:sz w:val="22"/>
          <w:szCs w:val="22"/>
        </w:rPr>
        <w:t>, which may in turn impact</w:t>
      </w:r>
      <w:r w:rsidR="01B62565" w:rsidRPr="001A4C69">
        <w:rPr>
          <w:rFonts w:ascii="Arial" w:hAnsi="Arial" w:cs="Arial"/>
          <w:sz w:val="22"/>
          <w:szCs w:val="22"/>
        </w:rPr>
        <w:t xml:space="preserve"> the foraging range</w:t>
      </w:r>
      <w:r w:rsidR="00527C1B" w:rsidRPr="001A4C69">
        <w:rPr>
          <w:rFonts w:ascii="Arial" w:hAnsi="Arial" w:cs="Arial"/>
          <w:sz w:val="22"/>
          <w:szCs w:val="22"/>
        </w:rPr>
        <w:t xml:space="preserve"> and food ava</w:t>
      </w:r>
      <w:r w:rsidR="004B7C51" w:rsidRPr="001A4C69">
        <w:rPr>
          <w:rFonts w:ascii="Arial" w:hAnsi="Arial" w:cs="Arial"/>
          <w:sz w:val="22"/>
          <w:szCs w:val="22"/>
        </w:rPr>
        <w:t>ilability for</w:t>
      </w:r>
      <w:r w:rsidR="01B62565" w:rsidRPr="001A4C69">
        <w:rPr>
          <w:rFonts w:ascii="Arial" w:hAnsi="Arial" w:cs="Arial"/>
          <w:sz w:val="22"/>
          <w:szCs w:val="22"/>
        </w:rPr>
        <w:t xml:space="preserve"> </w:t>
      </w:r>
      <w:r w:rsidR="00A9484B">
        <w:rPr>
          <w:rFonts w:ascii="Arial" w:hAnsi="Arial" w:cs="Arial"/>
          <w:sz w:val="22"/>
          <w:szCs w:val="22"/>
        </w:rPr>
        <w:t>f</w:t>
      </w:r>
      <w:r w:rsidR="01B62565" w:rsidRPr="001A4C69">
        <w:rPr>
          <w:rFonts w:ascii="Arial" w:hAnsi="Arial" w:cs="Arial"/>
          <w:sz w:val="22"/>
          <w:szCs w:val="22"/>
        </w:rPr>
        <w:t xml:space="preserve">lesh-footed </w:t>
      </w:r>
      <w:r w:rsidR="00A9484B">
        <w:rPr>
          <w:rFonts w:ascii="Arial" w:hAnsi="Arial" w:cs="Arial"/>
          <w:sz w:val="22"/>
          <w:szCs w:val="22"/>
        </w:rPr>
        <w:t>s</w:t>
      </w:r>
      <w:r w:rsidR="01B62565" w:rsidRPr="001A4C69">
        <w:rPr>
          <w:rFonts w:ascii="Arial" w:hAnsi="Arial" w:cs="Arial"/>
          <w:sz w:val="22"/>
          <w:szCs w:val="22"/>
        </w:rPr>
        <w:t>hearwaters</w:t>
      </w:r>
      <w:r w:rsidRPr="001A4C69">
        <w:rPr>
          <w:rFonts w:ascii="Arial" w:hAnsi="Arial" w:cs="Arial"/>
          <w:sz w:val="22"/>
          <w:szCs w:val="22"/>
        </w:rPr>
        <w:t>.</w:t>
      </w:r>
    </w:p>
    <w:p w14:paraId="341F9FB1" w14:textId="2340F470" w:rsidR="00F2626B" w:rsidRPr="001A4C69" w:rsidRDefault="00F2626B" w:rsidP="00A85F09">
      <w:pPr>
        <w:pStyle w:val="ListParagraph"/>
        <w:autoSpaceDE w:val="0"/>
        <w:autoSpaceDN w:val="0"/>
        <w:adjustRightInd w:val="0"/>
        <w:ind w:left="0"/>
        <w:jc w:val="both"/>
        <w:rPr>
          <w:rFonts w:ascii="Arial" w:hAnsi="Arial" w:cs="Arial"/>
          <w:sz w:val="22"/>
          <w:szCs w:val="22"/>
        </w:rPr>
      </w:pPr>
    </w:p>
    <w:p w14:paraId="5406B107" w14:textId="77777777" w:rsidR="00301D53" w:rsidRPr="001A4C69" w:rsidRDefault="00301D53" w:rsidP="00A85F09">
      <w:pPr>
        <w:pStyle w:val="ListParagraph"/>
        <w:autoSpaceDE w:val="0"/>
        <w:autoSpaceDN w:val="0"/>
        <w:adjustRightInd w:val="0"/>
        <w:ind w:left="0"/>
        <w:jc w:val="both"/>
        <w:rPr>
          <w:rFonts w:ascii="Arial" w:hAnsi="Arial" w:cs="Arial"/>
          <w:i/>
          <w:iCs/>
          <w:sz w:val="22"/>
          <w:szCs w:val="22"/>
        </w:rPr>
      </w:pPr>
      <w:r w:rsidRPr="001A4C69">
        <w:rPr>
          <w:rFonts w:ascii="Arial" w:hAnsi="Arial" w:cs="Arial"/>
          <w:i/>
          <w:iCs/>
          <w:sz w:val="22"/>
          <w:szCs w:val="22"/>
        </w:rPr>
        <w:t>5.3.5 Collisions with vessels at sea (light attraction)</w:t>
      </w:r>
    </w:p>
    <w:p w14:paraId="1FC237E1" w14:textId="77777777" w:rsidR="00301D53" w:rsidRPr="001A4C69" w:rsidRDefault="00301D53" w:rsidP="00A85F09">
      <w:pPr>
        <w:pStyle w:val="ListParagraph"/>
        <w:autoSpaceDE w:val="0"/>
        <w:autoSpaceDN w:val="0"/>
        <w:adjustRightInd w:val="0"/>
        <w:ind w:left="0"/>
        <w:jc w:val="both"/>
        <w:rPr>
          <w:rFonts w:ascii="Arial" w:hAnsi="Arial" w:cs="Arial"/>
          <w:sz w:val="22"/>
          <w:szCs w:val="22"/>
        </w:rPr>
      </w:pPr>
    </w:p>
    <w:p w14:paraId="78E68083" w14:textId="4290BDC9" w:rsidR="00301D53" w:rsidRPr="001A4C69" w:rsidRDefault="00301D53"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Light attraction and disorientation can also occur due to ships at sea (</w:t>
      </w:r>
      <w:hyperlink r:id="rId17" w:anchor="B120" w:tgtFrame="_blank" w:history="1">
        <w:r w:rsidRPr="001A4C69">
          <w:rPr>
            <w:rFonts w:ascii="Arial" w:hAnsi="Arial" w:cs="Arial"/>
            <w:sz w:val="22"/>
            <w:szCs w:val="22"/>
          </w:rPr>
          <w:t>Glass and Ryan, 2013</w:t>
        </w:r>
      </w:hyperlink>
      <w:r w:rsidRPr="001A4C69">
        <w:rPr>
          <w:rFonts w:ascii="Arial" w:hAnsi="Arial" w:cs="Arial"/>
          <w:sz w:val="22"/>
          <w:szCs w:val="22"/>
        </w:rPr>
        <w:t xml:space="preserve">; </w:t>
      </w:r>
      <w:proofErr w:type="spellStart"/>
      <w:r w:rsidRPr="001A4C69">
        <w:rPr>
          <w:rFonts w:ascii="Arial" w:hAnsi="Arial" w:cs="Arial"/>
          <w:sz w:val="22"/>
          <w:szCs w:val="22"/>
        </w:rPr>
        <w:t>Montevecchi</w:t>
      </w:r>
      <w:proofErr w:type="spellEnd"/>
      <w:r w:rsidRPr="001A4C69">
        <w:rPr>
          <w:rFonts w:ascii="Arial" w:hAnsi="Arial" w:cs="Arial"/>
          <w:sz w:val="22"/>
          <w:szCs w:val="22"/>
        </w:rPr>
        <w:t xml:space="preserve">, 2006), leading to possible collisions or grounding on vessels that are brightly lit at night (Brothers et al., 1999). Fog and rainy conditions exacerbate these impacts (Rodriguez et al., 2019). The impact of light pollution at sea, from ships on </w:t>
      </w:r>
      <w:r w:rsidR="00A9484B">
        <w:rPr>
          <w:rFonts w:ascii="Arial" w:hAnsi="Arial" w:cs="Arial"/>
          <w:sz w:val="22"/>
          <w:szCs w:val="22"/>
        </w:rPr>
        <w:t>f</w:t>
      </w:r>
      <w:r w:rsidRPr="001A4C69">
        <w:rPr>
          <w:rFonts w:ascii="Arial" w:hAnsi="Arial" w:cs="Arial"/>
          <w:sz w:val="22"/>
          <w:szCs w:val="22"/>
        </w:rPr>
        <w:t xml:space="preserve">lesh-footed </w:t>
      </w:r>
      <w:r w:rsidR="00A9484B">
        <w:rPr>
          <w:rFonts w:ascii="Arial" w:hAnsi="Arial" w:cs="Arial"/>
          <w:sz w:val="22"/>
          <w:szCs w:val="22"/>
        </w:rPr>
        <w:t>s</w:t>
      </w:r>
      <w:r w:rsidRPr="001A4C69">
        <w:rPr>
          <w:rFonts w:ascii="Arial" w:hAnsi="Arial" w:cs="Arial"/>
          <w:sz w:val="22"/>
          <w:szCs w:val="22"/>
        </w:rPr>
        <w:t>hearwaters, is currently poorly understood.</w:t>
      </w:r>
    </w:p>
    <w:p w14:paraId="3DDD1042" w14:textId="77777777" w:rsidR="00301D53" w:rsidRPr="001A4C69" w:rsidRDefault="00301D53" w:rsidP="00A85F09">
      <w:pPr>
        <w:pStyle w:val="ListParagraph"/>
        <w:autoSpaceDE w:val="0"/>
        <w:autoSpaceDN w:val="0"/>
        <w:adjustRightInd w:val="0"/>
        <w:ind w:left="0"/>
        <w:jc w:val="both"/>
        <w:rPr>
          <w:rFonts w:ascii="Arial" w:hAnsi="Arial" w:cs="Arial"/>
          <w:sz w:val="22"/>
          <w:szCs w:val="22"/>
        </w:rPr>
      </w:pPr>
    </w:p>
    <w:p w14:paraId="64C598C1" w14:textId="77777777" w:rsidR="00301D53" w:rsidRPr="001A4C69" w:rsidRDefault="00301D53" w:rsidP="00A85F09">
      <w:pPr>
        <w:pStyle w:val="ListParagraph"/>
        <w:autoSpaceDE w:val="0"/>
        <w:autoSpaceDN w:val="0"/>
        <w:adjustRightInd w:val="0"/>
        <w:ind w:left="0"/>
        <w:jc w:val="both"/>
        <w:rPr>
          <w:rFonts w:ascii="Arial" w:hAnsi="Arial" w:cs="Arial"/>
          <w:i/>
          <w:iCs/>
          <w:sz w:val="22"/>
          <w:szCs w:val="22"/>
        </w:rPr>
      </w:pPr>
      <w:r w:rsidRPr="001A4C69">
        <w:rPr>
          <w:rFonts w:ascii="Arial" w:hAnsi="Arial" w:cs="Arial"/>
          <w:i/>
          <w:iCs/>
          <w:sz w:val="22"/>
          <w:szCs w:val="22"/>
        </w:rPr>
        <w:t>5.3.6 Expansion of offshore wind farms</w:t>
      </w:r>
    </w:p>
    <w:p w14:paraId="0B8209B8" w14:textId="77777777" w:rsidR="00301D53" w:rsidRPr="001A4C69" w:rsidRDefault="00301D53" w:rsidP="00A85F09">
      <w:pPr>
        <w:pStyle w:val="ListParagraph"/>
        <w:autoSpaceDE w:val="0"/>
        <w:autoSpaceDN w:val="0"/>
        <w:adjustRightInd w:val="0"/>
        <w:ind w:left="0"/>
        <w:jc w:val="both"/>
        <w:rPr>
          <w:rFonts w:ascii="Arial" w:hAnsi="Arial" w:cs="Arial"/>
          <w:sz w:val="22"/>
          <w:szCs w:val="22"/>
        </w:rPr>
      </w:pPr>
    </w:p>
    <w:p w14:paraId="16BB9703" w14:textId="7DA96CB6" w:rsidR="00301D53" w:rsidRPr="001A4C69" w:rsidRDefault="00301D53" w:rsidP="00A85F09">
      <w:pPr>
        <w:pStyle w:val="ListParagraph"/>
        <w:autoSpaceDE w:val="0"/>
        <w:autoSpaceDN w:val="0"/>
        <w:adjustRightInd w:val="0"/>
        <w:ind w:left="0"/>
        <w:jc w:val="both"/>
        <w:rPr>
          <w:rFonts w:ascii="Arial" w:hAnsi="Arial" w:cs="Arial"/>
          <w:sz w:val="22"/>
          <w:szCs w:val="22"/>
        </w:rPr>
      </w:pPr>
      <w:r w:rsidRPr="001A4C69">
        <w:rPr>
          <w:rFonts w:ascii="Arial" w:hAnsi="Arial" w:cs="Arial"/>
          <w:sz w:val="22"/>
          <w:szCs w:val="22"/>
        </w:rPr>
        <w:t xml:space="preserve">Offshore wind energy installations are seen as an emerging threat to seabirds, with increasing farm development within the range of </w:t>
      </w:r>
      <w:r w:rsidR="00A9484B">
        <w:rPr>
          <w:rFonts w:ascii="Arial" w:hAnsi="Arial" w:cs="Arial"/>
          <w:sz w:val="22"/>
          <w:szCs w:val="22"/>
        </w:rPr>
        <w:t>f</w:t>
      </w:r>
      <w:r w:rsidRPr="001A4C69">
        <w:rPr>
          <w:rFonts w:ascii="Arial" w:hAnsi="Arial" w:cs="Arial"/>
          <w:sz w:val="22"/>
          <w:szCs w:val="22"/>
        </w:rPr>
        <w:t xml:space="preserve">lesh-footed </w:t>
      </w:r>
      <w:r w:rsidR="00A9484B">
        <w:rPr>
          <w:rFonts w:ascii="Arial" w:hAnsi="Arial" w:cs="Arial"/>
          <w:sz w:val="22"/>
          <w:szCs w:val="22"/>
        </w:rPr>
        <w:t>s</w:t>
      </w:r>
      <w:r w:rsidRPr="001A4C69">
        <w:rPr>
          <w:rFonts w:ascii="Arial" w:hAnsi="Arial" w:cs="Arial"/>
          <w:sz w:val="22"/>
          <w:szCs w:val="22"/>
        </w:rPr>
        <w:t xml:space="preserve">hearwaters. Wind turbines at-sea are expected to be larger than those on land as there will be fewer restrictions on the height and number of turbines in the open ocean. The height of the turbines and the length of the blades will have a direct impact on birds if collisions occur at sea. China is leading development of </w:t>
      </w:r>
      <w:r w:rsidRPr="001A4C69">
        <w:rPr>
          <w:rFonts w:ascii="Arial" w:hAnsi="Arial" w:cs="Arial"/>
          <w:sz w:val="22"/>
          <w:szCs w:val="22"/>
        </w:rPr>
        <w:lastRenderedPageBreak/>
        <w:t>offshore wind energy with the latest turbines being designed exceeding published expectations for overall size and energy capacity (Zhang and Wang, 2022). For example, the turbines under development in 2025 have an operating capacity of 26 Megawatts,</w:t>
      </w:r>
      <w:r w:rsidRPr="001A4C69" w:rsidDel="007666BF">
        <w:rPr>
          <w:rFonts w:ascii="Arial" w:hAnsi="Arial" w:cs="Arial"/>
          <w:sz w:val="22"/>
          <w:szCs w:val="22"/>
        </w:rPr>
        <w:t xml:space="preserve"> </w:t>
      </w:r>
      <w:r w:rsidRPr="001A4C69">
        <w:rPr>
          <w:rFonts w:ascii="Arial" w:hAnsi="Arial" w:cs="Arial"/>
          <w:sz w:val="22"/>
          <w:szCs w:val="22"/>
        </w:rPr>
        <w:t>blades up to 150 metres long and an overall diameter spanning 310 metres. Even with currently available smaller offshore wind turbines, it will become hard for birds to navigate safely through these structures if they are placed near breeding colonies where they interfere with access routes, in favoured foraging areas or along migration routes. Whether the birds will learn to avoid the farms and therefore be displaced from foraging habitat or will pass through and risk collision, is currently unknown. Research is urgently needed on flight heights of different species as well as more detailed information on preferred colony access routes, foraging zones and migration paths across multiple colonies and species.</w:t>
      </w:r>
    </w:p>
    <w:p w14:paraId="01F4F5D4" w14:textId="77777777" w:rsidR="00301D53" w:rsidRPr="001A4C69" w:rsidRDefault="00301D53" w:rsidP="00A045E9">
      <w:pPr>
        <w:autoSpaceDE w:val="0"/>
        <w:autoSpaceDN w:val="0"/>
        <w:adjustRightInd w:val="0"/>
        <w:rPr>
          <w:rFonts w:ascii="Arial" w:hAnsi="Arial" w:cs="Arial"/>
          <w:sz w:val="22"/>
          <w:szCs w:val="22"/>
        </w:rPr>
      </w:pPr>
    </w:p>
    <w:p w14:paraId="00B9E2AC" w14:textId="2372A451"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5.4 </w:t>
      </w:r>
      <w:r w:rsidR="00A85F09">
        <w:rPr>
          <w:rFonts w:ascii="Arial" w:hAnsi="Arial" w:cs="Arial"/>
          <w:sz w:val="22"/>
          <w:szCs w:val="22"/>
        </w:rPr>
        <w:tab/>
      </w:r>
      <w:r w:rsidRPr="00A85F09">
        <w:rPr>
          <w:rFonts w:ascii="Arial" w:hAnsi="Arial" w:cs="Arial"/>
          <w:sz w:val="22"/>
          <w:szCs w:val="22"/>
        </w:rPr>
        <w:t>Threats connected especially with migrations</w:t>
      </w:r>
    </w:p>
    <w:p w14:paraId="6B897E5C" w14:textId="24825B47" w:rsidR="00F2626B" w:rsidRPr="001A4C69" w:rsidRDefault="00F2626B" w:rsidP="00A045E9">
      <w:pPr>
        <w:autoSpaceDE w:val="0"/>
        <w:autoSpaceDN w:val="0"/>
        <w:adjustRightInd w:val="0"/>
        <w:rPr>
          <w:rFonts w:ascii="Arial" w:hAnsi="Arial" w:cs="Arial"/>
          <w:sz w:val="22"/>
          <w:szCs w:val="22"/>
        </w:rPr>
      </w:pPr>
    </w:p>
    <w:p w14:paraId="0A53F8F0" w14:textId="746B6B3D" w:rsidR="00F2626B" w:rsidRPr="001A4C69" w:rsidRDefault="66E432C6" w:rsidP="00A045E9">
      <w:pPr>
        <w:autoSpaceDE w:val="0"/>
        <w:autoSpaceDN w:val="0"/>
        <w:adjustRightInd w:val="0"/>
        <w:rPr>
          <w:rFonts w:ascii="Arial" w:hAnsi="Arial" w:cs="Arial"/>
          <w:sz w:val="22"/>
          <w:szCs w:val="22"/>
        </w:rPr>
      </w:pPr>
      <w:r w:rsidRPr="001A4C69">
        <w:rPr>
          <w:rFonts w:ascii="Arial" w:hAnsi="Arial" w:cs="Arial"/>
          <w:sz w:val="22"/>
          <w:szCs w:val="22"/>
        </w:rPr>
        <w:t xml:space="preserve">The threats from fisheries bycatch, plastic pollution and climate change </w:t>
      </w:r>
      <w:r w:rsidR="29429E19" w:rsidRPr="001A4C69">
        <w:rPr>
          <w:rFonts w:ascii="Arial" w:hAnsi="Arial" w:cs="Arial"/>
          <w:sz w:val="22"/>
          <w:szCs w:val="22"/>
        </w:rPr>
        <w:t xml:space="preserve">are all exacerbated by the highly migratory nature of </w:t>
      </w:r>
      <w:r w:rsidR="00A9484B">
        <w:rPr>
          <w:rFonts w:ascii="Arial" w:hAnsi="Arial" w:cs="Arial"/>
          <w:sz w:val="22"/>
          <w:szCs w:val="22"/>
        </w:rPr>
        <w:t>f</w:t>
      </w:r>
      <w:r w:rsidR="29429E19" w:rsidRPr="001A4C69">
        <w:rPr>
          <w:rFonts w:ascii="Arial" w:hAnsi="Arial" w:cs="Arial"/>
          <w:sz w:val="22"/>
          <w:szCs w:val="22"/>
        </w:rPr>
        <w:t xml:space="preserve">lesh-footed </w:t>
      </w:r>
      <w:r w:rsidR="00A9484B">
        <w:rPr>
          <w:rFonts w:ascii="Arial" w:hAnsi="Arial" w:cs="Arial"/>
          <w:sz w:val="22"/>
          <w:szCs w:val="22"/>
        </w:rPr>
        <w:t>s</w:t>
      </w:r>
      <w:r w:rsidR="29429E19" w:rsidRPr="001A4C69">
        <w:rPr>
          <w:rFonts w:ascii="Arial" w:hAnsi="Arial" w:cs="Arial"/>
          <w:sz w:val="22"/>
          <w:szCs w:val="22"/>
        </w:rPr>
        <w:t xml:space="preserve">hearwaters. </w:t>
      </w:r>
      <w:r w:rsidR="5374796F" w:rsidRPr="001A4C69">
        <w:rPr>
          <w:rFonts w:ascii="Arial" w:hAnsi="Arial" w:cs="Arial"/>
          <w:sz w:val="22"/>
          <w:szCs w:val="22"/>
        </w:rPr>
        <w:t>In particular, t</w:t>
      </w:r>
      <w:r w:rsidR="29429E19" w:rsidRPr="001A4C69">
        <w:rPr>
          <w:rFonts w:ascii="Arial" w:hAnsi="Arial" w:cs="Arial"/>
          <w:sz w:val="22"/>
          <w:szCs w:val="22"/>
        </w:rPr>
        <w:t>heir widespread movements expose birds to a great</w:t>
      </w:r>
      <w:r w:rsidR="54167405" w:rsidRPr="001A4C69">
        <w:rPr>
          <w:rFonts w:ascii="Arial" w:hAnsi="Arial" w:cs="Arial"/>
          <w:sz w:val="22"/>
          <w:szCs w:val="22"/>
        </w:rPr>
        <w:t>er</w:t>
      </w:r>
      <w:r w:rsidR="29429E19" w:rsidRPr="001A4C69">
        <w:rPr>
          <w:rFonts w:ascii="Arial" w:hAnsi="Arial" w:cs="Arial"/>
          <w:sz w:val="22"/>
          <w:szCs w:val="22"/>
        </w:rPr>
        <w:t xml:space="preserve"> range of fisheries, including </w:t>
      </w:r>
      <w:r w:rsidR="004B7C51" w:rsidRPr="001A4C69">
        <w:rPr>
          <w:rFonts w:ascii="Arial" w:hAnsi="Arial" w:cs="Arial"/>
          <w:sz w:val="22"/>
          <w:szCs w:val="22"/>
        </w:rPr>
        <w:t>those</w:t>
      </w:r>
      <w:r w:rsidR="29429E19" w:rsidRPr="001A4C69">
        <w:rPr>
          <w:rFonts w:ascii="Arial" w:hAnsi="Arial" w:cs="Arial"/>
          <w:sz w:val="22"/>
          <w:szCs w:val="22"/>
        </w:rPr>
        <w:t xml:space="preserve"> under </w:t>
      </w:r>
      <w:r w:rsidR="54167405" w:rsidRPr="001A4C69">
        <w:rPr>
          <w:rFonts w:ascii="Arial" w:hAnsi="Arial" w:cs="Arial"/>
          <w:sz w:val="22"/>
          <w:szCs w:val="22"/>
        </w:rPr>
        <w:t xml:space="preserve">different </w:t>
      </w:r>
      <w:r w:rsidR="1DDDDDE8" w:rsidRPr="001A4C69">
        <w:rPr>
          <w:rFonts w:ascii="Arial" w:hAnsi="Arial" w:cs="Arial"/>
          <w:sz w:val="22"/>
          <w:szCs w:val="22"/>
        </w:rPr>
        <w:t xml:space="preserve">national </w:t>
      </w:r>
      <w:r w:rsidR="54167405" w:rsidRPr="001A4C69">
        <w:rPr>
          <w:rFonts w:ascii="Arial" w:hAnsi="Arial" w:cs="Arial"/>
          <w:sz w:val="22"/>
          <w:szCs w:val="22"/>
        </w:rPr>
        <w:t>jurisdiction</w:t>
      </w:r>
      <w:r w:rsidR="5374796F" w:rsidRPr="001A4C69">
        <w:rPr>
          <w:rFonts w:ascii="Arial" w:hAnsi="Arial" w:cs="Arial"/>
          <w:sz w:val="22"/>
          <w:szCs w:val="22"/>
        </w:rPr>
        <w:t>s</w:t>
      </w:r>
      <w:r w:rsidR="54167405" w:rsidRPr="001A4C69">
        <w:rPr>
          <w:rFonts w:ascii="Arial" w:hAnsi="Arial" w:cs="Arial"/>
          <w:sz w:val="22"/>
          <w:szCs w:val="22"/>
        </w:rPr>
        <w:t xml:space="preserve"> with little or no management of seabird bycatch</w:t>
      </w:r>
      <w:r w:rsidR="5374796F" w:rsidRPr="001A4C69">
        <w:rPr>
          <w:rFonts w:ascii="Arial" w:hAnsi="Arial" w:cs="Arial"/>
          <w:sz w:val="22"/>
          <w:szCs w:val="22"/>
        </w:rPr>
        <w:t xml:space="preserve">. </w:t>
      </w:r>
      <w:r w:rsidR="74911D29" w:rsidRPr="001A4C69">
        <w:rPr>
          <w:rFonts w:ascii="Arial" w:hAnsi="Arial" w:cs="Arial"/>
          <w:sz w:val="22"/>
          <w:szCs w:val="22"/>
        </w:rPr>
        <w:t xml:space="preserve">Likewise, it increases their chances of encountering areas of high plastic pollution and </w:t>
      </w:r>
      <w:r w:rsidR="0F23197F" w:rsidRPr="001A4C69">
        <w:rPr>
          <w:rFonts w:ascii="Arial" w:hAnsi="Arial" w:cs="Arial"/>
          <w:sz w:val="22"/>
          <w:szCs w:val="22"/>
        </w:rPr>
        <w:t>changing oceanographic conditions related to climate change.</w:t>
      </w:r>
    </w:p>
    <w:p w14:paraId="21014F20" w14:textId="37F46D17" w:rsidR="00F2626B" w:rsidRPr="001A4C69" w:rsidRDefault="00F2626B" w:rsidP="00A045E9">
      <w:pPr>
        <w:autoSpaceDE w:val="0"/>
        <w:autoSpaceDN w:val="0"/>
        <w:adjustRightInd w:val="0"/>
        <w:rPr>
          <w:rFonts w:ascii="Arial" w:hAnsi="Arial" w:cs="Arial"/>
          <w:sz w:val="22"/>
          <w:szCs w:val="22"/>
        </w:rPr>
      </w:pPr>
    </w:p>
    <w:p w14:paraId="763994DB" w14:textId="05FC436E"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5.5 </w:t>
      </w:r>
      <w:r w:rsidR="00A85F09">
        <w:rPr>
          <w:rFonts w:ascii="Arial" w:hAnsi="Arial" w:cs="Arial"/>
          <w:sz w:val="22"/>
          <w:szCs w:val="22"/>
        </w:rPr>
        <w:tab/>
      </w:r>
      <w:r w:rsidRPr="00A85F09">
        <w:rPr>
          <w:rFonts w:ascii="Arial" w:hAnsi="Arial" w:cs="Arial"/>
          <w:sz w:val="22"/>
          <w:szCs w:val="22"/>
        </w:rPr>
        <w:t>National and international utilization</w:t>
      </w:r>
    </w:p>
    <w:p w14:paraId="48185C2A" w14:textId="10D8A567" w:rsidR="00F2626B" w:rsidRPr="001A4C69" w:rsidRDefault="00F2626B" w:rsidP="00A045E9">
      <w:pPr>
        <w:autoSpaceDE w:val="0"/>
        <w:autoSpaceDN w:val="0"/>
        <w:adjustRightInd w:val="0"/>
        <w:rPr>
          <w:rFonts w:ascii="Arial" w:hAnsi="Arial" w:cs="Arial"/>
          <w:sz w:val="22"/>
          <w:szCs w:val="22"/>
        </w:rPr>
      </w:pPr>
    </w:p>
    <w:p w14:paraId="7C0D13BF" w14:textId="04114D02" w:rsidR="00F2626B" w:rsidRPr="001A4C69" w:rsidRDefault="3CD6A0F5" w:rsidP="00A045E9">
      <w:pPr>
        <w:autoSpaceDE w:val="0"/>
        <w:autoSpaceDN w:val="0"/>
        <w:adjustRightInd w:val="0"/>
        <w:rPr>
          <w:rFonts w:ascii="Arial" w:hAnsi="Arial" w:cs="Arial"/>
          <w:sz w:val="22"/>
          <w:szCs w:val="22"/>
        </w:rPr>
      </w:pPr>
      <w:r w:rsidRPr="001A4C69">
        <w:rPr>
          <w:rFonts w:ascii="Arial" w:hAnsi="Arial" w:cs="Arial"/>
          <w:sz w:val="22"/>
          <w:szCs w:val="22"/>
        </w:rPr>
        <w:t xml:space="preserve">Flesh-footed </w:t>
      </w:r>
      <w:r w:rsidR="00A9484B">
        <w:rPr>
          <w:rFonts w:ascii="Arial" w:hAnsi="Arial" w:cs="Arial"/>
          <w:sz w:val="22"/>
          <w:szCs w:val="22"/>
        </w:rPr>
        <w:t>s</w:t>
      </w:r>
      <w:r w:rsidRPr="001A4C69">
        <w:rPr>
          <w:rFonts w:ascii="Arial" w:hAnsi="Arial" w:cs="Arial"/>
          <w:sz w:val="22"/>
          <w:szCs w:val="22"/>
        </w:rPr>
        <w:t xml:space="preserve">hearwaters are fully protected </w:t>
      </w:r>
      <w:r w:rsidR="72CDCA19" w:rsidRPr="001A4C69">
        <w:rPr>
          <w:rFonts w:ascii="Arial" w:hAnsi="Arial" w:cs="Arial"/>
          <w:sz w:val="22"/>
          <w:szCs w:val="22"/>
        </w:rPr>
        <w:t>within New Zealand, Australia and France, and there is no know</w:t>
      </w:r>
      <w:r w:rsidR="0DF7326E" w:rsidRPr="001A4C69">
        <w:rPr>
          <w:rFonts w:ascii="Arial" w:hAnsi="Arial" w:cs="Arial"/>
          <w:sz w:val="22"/>
          <w:szCs w:val="22"/>
        </w:rPr>
        <w:t>n</w:t>
      </w:r>
      <w:r w:rsidR="72CDCA19" w:rsidRPr="001A4C69">
        <w:rPr>
          <w:rFonts w:ascii="Arial" w:hAnsi="Arial" w:cs="Arial"/>
          <w:sz w:val="22"/>
          <w:szCs w:val="22"/>
        </w:rPr>
        <w:t xml:space="preserve"> </w:t>
      </w:r>
      <w:r w:rsidR="0DF7326E" w:rsidRPr="001A4C69">
        <w:rPr>
          <w:rFonts w:ascii="Arial" w:hAnsi="Arial" w:cs="Arial"/>
          <w:sz w:val="22"/>
          <w:szCs w:val="22"/>
        </w:rPr>
        <w:t>intentional utilization of this species.</w:t>
      </w:r>
    </w:p>
    <w:p w14:paraId="1A10947E" w14:textId="77777777" w:rsidR="0086679C" w:rsidRPr="001A4C69" w:rsidRDefault="0086679C" w:rsidP="00A045E9">
      <w:pPr>
        <w:autoSpaceDE w:val="0"/>
        <w:autoSpaceDN w:val="0"/>
        <w:adjustRightInd w:val="0"/>
        <w:rPr>
          <w:rFonts w:ascii="Arial" w:hAnsi="Arial" w:cs="Arial"/>
          <w:sz w:val="22"/>
          <w:szCs w:val="22"/>
        </w:rPr>
      </w:pPr>
    </w:p>
    <w:p w14:paraId="091D5941" w14:textId="67A8D6B2" w:rsidR="0086679C" w:rsidRPr="001A4C69" w:rsidRDefault="495E1D69" w:rsidP="00A85F09">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6.</w:t>
      </w:r>
      <w:r w:rsidR="00A85F09">
        <w:rPr>
          <w:rFonts w:ascii="Arial" w:hAnsi="Arial" w:cs="Arial"/>
          <w:b/>
          <w:bCs/>
          <w:sz w:val="22"/>
          <w:szCs w:val="22"/>
        </w:rPr>
        <w:tab/>
      </w:r>
      <w:r w:rsidRPr="001A4C69">
        <w:rPr>
          <w:rFonts w:ascii="Arial" w:hAnsi="Arial" w:cs="Arial"/>
          <w:b/>
          <w:bCs/>
          <w:sz w:val="22"/>
          <w:szCs w:val="22"/>
        </w:rPr>
        <w:t xml:space="preserve">Protection status and species management </w:t>
      </w:r>
    </w:p>
    <w:p w14:paraId="28390C68" w14:textId="77777777" w:rsidR="00A85F09" w:rsidRDefault="00A85F09" w:rsidP="00A045E9">
      <w:pPr>
        <w:autoSpaceDE w:val="0"/>
        <w:autoSpaceDN w:val="0"/>
        <w:adjustRightInd w:val="0"/>
        <w:rPr>
          <w:rFonts w:ascii="Arial" w:hAnsi="Arial" w:cs="Arial"/>
          <w:sz w:val="22"/>
          <w:szCs w:val="22"/>
        </w:rPr>
      </w:pPr>
    </w:p>
    <w:p w14:paraId="7F83E01F" w14:textId="41D15F53"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6.1 </w:t>
      </w:r>
      <w:r w:rsidR="00A85F09">
        <w:rPr>
          <w:rFonts w:ascii="Arial" w:hAnsi="Arial" w:cs="Arial"/>
          <w:sz w:val="22"/>
          <w:szCs w:val="22"/>
        </w:rPr>
        <w:tab/>
      </w:r>
      <w:r w:rsidRPr="00A85F09">
        <w:rPr>
          <w:rFonts w:ascii="Arial" w:hAnsi="Arial" w:cs="Arial"/>
          <w:sz w:val="22"/>
          <w:szCs w:val="22"/>
        </w:rPr>
        <w:t>National protection status</w:t>
      </w:r>
    </w:p>
    <w:p w14:paraId="1EBB71CF" w14:textId="1402630B" w:rsidR="00F2626B" w:rsidRPr="001A4C69" w:rsidRDefault="00F2626B" w:rsidP="00A045E9">
      <w:pPr>
        <w:autoSpaceDE w:val="0"/>
        <w:autoSpaceDN w:val="0"/>
        <w:adjustRightInd w:val="0"/>
        <w:rPr>
          <w:rFonts w:ascii="Arial" w:hAnsi="Arial" w:cs="Arial"/>
          <w:sz w:val="22"/>
          <w:szCs w:val="22"/>
        </w:rPr>
      </w:pPr>
    </w:p>
    <w:p w14:paraId="5361F209" w14:textId="77777777" w:rsidR="001F520F" w:rsidRPr="001A4C69" w:rsidRDefault="033E654A" w:rsidP="00A045E9">
      <w:pPr>
        <w:autoSpaceDE w:val="0"/>
        <w:autoSpaceDN w:val="0"/>
        <w:adjustRightInd w:val="0"/>
        <w:rPr>
          <w:rFonts w:ascii="Arial" w:hAnsi="Arial" w:cs="Arial"/>
          <w:i/>
          <w:iCs/>
          <w:sz w:val="22"/>
          <w:szCs w:val="22"/>
        </w:rPr>
      </w:pPr>
      <w:r w:rsidRPr="001A4C69">
        <w:rPr>
          <w:rFonts w:ascii="Arial" w:hAnsi="Arial" w:cs="Arial"/>
          <w:i/>
          <w:iCs/>
          <w:sz w:val="22"/>
          <w:szCs w:val="22"/>
        </w:rPr>
        <w:t>New Zealand</w:t>
      </w:r>
    </w:p>
    <w:p w14:paraId="798605FB" w14:textId="0CCD4379" w:rsidR="63099657" w:rsidRPr="001A4C69" w:rsidRDefault="63099657" w:rsidP="00A045E9">
      <w:pPr>
        <w:rPr>
          <w:rFonts w:ascii="Arial" w:hAnsi="Arial" w:cs="Arial"/>
          <w:i/>
          <w:iCs/>
          <w:sz w:val="22"/>
          <w:szCs w:val="22"/>
        </w:rPr>
      </w:pPr>
    </w:p>
    <w:p w14:paraId="29E42D30" w14:textId="3F3A7290" w:rsidR="001F520F" w:rsidRPr="001A4C69" w:rsidRDefault="033E654A"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Flesh-footed </w:t>
      </w:r>
      <w:r w:rsidR="00A9484B">
        <w:rPr>
          <w:rFonts w:ascii="Arial" w:hAnsi="Arial" w:cs="Arial"/>
          <w:sz w:val="22"/>
          <w:szCs w:val="22"/>
        </w:rPr>
        <w:t>s</w:t>
      </w:r>
      <w:r w:rsidRPr="001A4C69">
        <w:rPr>
          <w:rFonts w:ascii="Arial" w:hAnsi="Arial" w:cs="Arial"/>
          <w:sz w:val="22"/>
          <w:szCs w:val="22"/>
        </w:rPr>
        <w:t xml:space="preserve">hearwater is absolutely protected in New Zealand under the Wildlife Act 1953. It is an offence not to report accidental or incidental killing of this species while fishing in New Zealand fisheries waters. Regulations under the Fisheries Act 1996 require </w:t>
      </w:r>
      <w:r w:rsidR="00423DFD" w:rsidRPr="001A4C69">
        <w:rPr>
          <w:rFonts w:ascii="Arial" w:hAnsi="Arial" w:cs="Arial"/>
          <w:sz w:val="22"/>
          <w:szCs w:val="22"/>
        </w:rPr>
        <w:t xml:space="preserve">the use of various </w:t>
      </w:r>
      <w:r w:rsidRPr="001A4C69">
        <w:rPr>
          <w:rFonts w:ascii="Arial" w:hAnsi="Arial" w:cs="Arial"/>
          <w:sz w:val="22"/>
          <w:szCs w:val="22"/>
        </w:rPr>
        <w:t xml:space="preserve">mitigation measures to reduce </w:t>
      </w:r>
      <w:r w:rsidR="00CE0BC2" w:rsidRPr="001A4C69">
        <w:rPr>
          <w:rFonts w:ascii="Arial" w:hAnsi="Arial" w:cs="Arial"/>
          <w:sz w:val="22"/>
          <w:szCs w:val="22"/>
        </w:rPr>
        <w:t>seabird</w:t>
      </w:r>
      <w:r w:rsidRPr="001A4C69">
        <w:rPr>
          <w:rFonts w:ascii="Arial" w:hAnsi="Arial" w:cs="Arial"/>
          <w:sz w:val="22"/>
          <w:szCs w:val="22"/>
        </w:rPr>
        <w:t xml:space="preserve"> bycatch </w:t>
      </w:r>
      <w:r w:rsidR="00D80E1C" w:rsidRPr="001A4C69">
        <w:rPr>
          <w:rFonts w:ascii="Arial" w:hAnsi="Arial" w:cs="Arial"/>
          <w:sz w:val="22"/>
          <w:szCs w:val="22"/>
        </w:rPr>
        <w:t>in relevant commercial fisheries</w:t>
      </w:r>
      <w:r w:rsidRPr="001A4C69">
        <w:rPr>
          <w:rFonts w:ascii="Arial" w:hAnsi="Arial" w:cs="Arial"/>
          <w:sz w:val="22"/>
          <w:szCs w:val="22"/>
        </w:rPr>
        <w:t xml:space="preserve">. </w:t>
      </w:r>
      <w:r w:rsidR="77F0CC47" w:rsidRPr="001A4C69">
        <w:rPr>
          <w:rFonts w:ascii="Arial" w:hAnsi="Arial" w:cs="Arial"/>
          <w:sz w:val="22"/>
          <w:szCs w:val="22"/>
        </w:rPr>
        <w:t xml:space="preserve">All the current colonies are </w:t>
      </w:r>
      <w:r w:rsidR="6324286B" w:rsidRPr="001A4C69">
        <w:rPr>
          <w:rFonts w:ascii="Arial" w:hAnsi="Arial" w:cs="Arial"/>
          <w:sz w:val="22"/>
          <w:szCs w:val="22"/>
        </w:rPr>
        <w:t xml:space="preserve">classified as </w:t>
      </w:r>
      <w:r w:rsidR="77F0CC47" w:rsidRPr="001A4C69">
        <w:rPr>
          <w:rFonts w:ascii="Arial" w:hAnsi="Arial" w:cs="Arial"/>
          <w:sz w:val="22"/>
          <w:szCs w:val="22"/>
        </w:rPr>
        <w:t>Nature Reserves or managed as protected sites if in private ownership.</w:t>
      </w:r>
      <w:r w:rsidR="53506996" w:rsidRPr="001A4C69">
        <w:rPr>
          <w:rFonts w:ascii="Arial" w:hAnsi="Arial" w:cs="Arial"/>
          <w:sz w:val="22"/>
          <w:szCs w:val="22"/>
        </w:rPr>
        <w:t xml:space="preserve"> </w:t>
      </w:r>
      <w:r w:rsidR="00242942" w:rsidRPr="001A4C69">
        <w:rPr>
          <w:rFonts w:ascii="Arial" w:hAnsi="Arial" w:cs="Arial"/>
          <w:sz w:val="22"/>
          <w:szCs w:val="22"/>
        </w:rPr>
        <w:t>For those sites with protection under the Reserves Act 1977 it is an offence to take, destroy or injure any bird or</w:t>
      </w:r>
      <w:r w:rsidR="00242942" w:rsidRPr="001A4C69" w:rsidDel="033E654A">
        <w:rPr>
          <w:rFonts w:ascii="Arial" w:hAnsi="Arial" w:cs="Arial"/>
          <w:sz w:val="22"/>
          <w:szCs w:val="22"/>
        </w:rPr>
        <w:t xml:space="preserve"> </w:t>
      </w:r>
      <w:r w:rsidR="00242942" w:rsidRPr="001A4C69">
        <w:rPr>
          <w:rFonts w:ascii="Arial" w:hAnsi="Arial" w:cs="Arial"/>
          <w:sz w:val="22"/>
          <w:szCs w:val="22"/>
        </w:rPr>
        <w:t>nest</w:t>
      </w:r>
      <w:r w:rsidR="001F0C62" w:rsidRPr="001A4C69">
        <w:rPr>
          <w:rFonts w:ascii="Arial" w:hAnsi="Arial" w:cs="Arial"/>
          <w:sz w:val="22"/>
          <w:szCs w:val="22"/>
        </w:rPr>
        <w:t>.</w:t>
      </w:r>
      <w:r w:rsidR="00242942" w:rsidRPr="001A4C69">
        <w:rPr>
          <w:rFonts w:ascii="Arial" w:hAnsi="Arial" w:cs="Arial"/>
          <w:sz w:val="22"/>
          <w:szCs w:val="22"/>
        </w:rPr>
        <w:t xml:space="preserve"> </w:t>
      </w:r>
      <w:r w:rsidR="53506996" w:rsidRPr="001A4C69">
        <w:rPr>
          <w:rFonts w:ascii="Arial" w:hAnsi="Arial" w:cs="Arial"/>
          <w:sz w:val="22"/>
          <w:szCs w:val="22"/>
        </w:rPr>
        <w:t>Various tribal authorities in New Zealand are involved with managing these sites</w:t>
      </w:r>
      <w:r w:rsidR="4588FF35" w:rsidRPr="001A4C69">
        <w:rPr>
          <w:rFonts w:ascii="Arial" w:hAnsi="Arial" w:cs="Arial"/>
          <w:sz w:val="22"/>
          <w:szCs w:val="22"/>
        </w:rPr>
        <w:t xml:space="preserve"> </w:t>
      </w:r>
      <w:r w:rsidR="53506996" w:rsidRPr="001A4C69">
        <w:rPr>
          <w:rFonts w:ascii="Arial" w:hAnsi="Arial" w:cs="Arial"/>
          <w:sz w:val="22"/>
          <w:szCs w:val="22"/>
        </w:rPr>
        <w:t>i</w:t>
      </w:r>
      <w:r w:rsidR="149747A4" w:rsidRPr="001A4C69">
        <w:rPr>
          <w:rFonts w:ascii="Arial" w:hAnsi="Arial" w:cs="Arial"/>
          <w:sz w:val="22"/>
          <w:szCs w:val="22"/>
        </w:rPr>
        <w:t xml:space="preserve">ncluding </w:t>
      </w:r>
      <w:r w:rsidR="006703CF" w:rsidRPr="001A4C69">
        <w:rPr>
          <w:rFonts w:ascii="Arial" w:hAnsi="Arial" w:cs="Arial"/>
          <w:sz w:val="22"/>
          <w:szCs w:val="22"/>
        </w:rPr>
        <w:t xml:space="preserve">Ngāti </w:t>
      </w:r>
      <w:r w:rsidR="149747A4" w:rsidRPr="001A4C69">
        <w:rPr>
          <w:rFonts w:ascii="Arial" w:hAnsi="Arial" w:cs="Arial"/>
          <w:sz w:val="22"/>
          <w:szCs w:val="22"/>
        </w:rPr>
        <w:t xml:space="preserve">Wai and </w:t>
      </w:r>
      <w:r w:rsidR="006703CF" w:rsidRPr="001A4C69">
        <w:rPr>
          <w:rFonts w:ascii="Arial" w:hAnsi="Arial" w:cs="Arial"/>
          <w:sz w:val="22"/>
          <w:szCs w:val="22"/>
        </w:rPr>
        <w:t xml:space="preserve">Ngāti </w:t>
      </w:r>
      <w:r w:rsidR="149747A4" w:rsidRPr="001A4C69">
        <w:rPr>
          <w:rFonts w:ascii="Arial" w:hAnsi="Arial" w:cs="Arial"/>
          <w:sz w:val="22"/>
          <w:szCs w:val="22"/>
        </w:rPr>
        <w:t>Hei</w:t>
      </w:r>
      <w:r w:rsidR="292A8E1F" w:rsidRPr="001A4C69">
        <w:rPr>
          <w:rFonts w:ascii="Arial" w:hAnsi="Arial" w:cs="Arial"/>
          <w:sz w:val="22"/>
          <w:szCs w:val="22"/>
        </w:rPr>
        <w:t>.</w:t>
      </w:r>
    </w:p>
    <w:p w14:paraId="70E0CB54" w14:textId="77777777" w:rsidR="00F27EB2" w:rsidRPr="001A4C69" w:rsidRDefault="00F27EB2" w:rsidP="00A045E9">
      <w:pPr>
        <w:autoSpaceDE w:val="0"/>
        <w:autoSpaceDN w:val="0"/>
        <w:adjustRightInd w:val="0"/>
        <w:rPr>
          <w:rFonts w:ascii="Arial" w:hAnsi="Arial" w:cs="Arial"/>
          <w:i/>
          <w:iCs/>
          <w:sz w:val="22"/>
          <w:szCs w:val="22"/>
        </w:rPr>
      </w:pPr>
    </w:p>
    <w:p w14:paraId="3354EA58" w14:textId="1FFE110C" w:rsidR="00B444D1" w:rsidRPr="001A4C69" w:rsidRDefault="00B444D1" w:rsidP="00A045E9">
      <w:pPr>
        <w:autoSpaceDE w:val="0"/>
        <w:autoSpaceDN w:val="0"/>
        <w:adjustRightInd w:val="0"/>
        <w:rPr>
          <w:rFonts w:ascii="Arial" w:hAnsi="Arial" w:cs="Arial"/>
          <w:i/>
          <w:iCs/>
          <w:sz w:val="22"/>
          <w:szCs w:val="22"/>
        </w:rPr>
      </w:pPr>
      <w:r w:rsidRPr="001A4C69">
        <w:rPr>
          <w:rFonts w:ascii="Arial" w:hAnsi="Arial" w:cs="Arial"/>
          <w:i/>
          <w:iCs/>
          <w:sz w:val="22"/>
          <w:szCs w:val="22"/>
        </w:rPr>
        <w:t>Australia</w:t>
      </w:r>
    </w:p>
    <w:p w14:paraId="1DF21071" w14:textId="77777777" w:rsidR="00305E21" w:rsidRPr="001A4C69" w:rsidRDefault="00305E21" w:rsidP="00A045E9">
      <w:pPr>
        <w:autoSpaceDE w:val="0"/>
        <w:autoSpaceDN w:val="0"/>
        <w:adjustRightInd w:val="0"/>
        <w:rPr>
          <w:rFonts w:ascii="Arial" w:hAnsi="Arial" w:cs="Arial"/>
          <w:sz w:val="22"/>
          <w:szCs w:val="22"/>
        </w:rPr>
      </w:pPr>
    </w:p>
    <w:p w14:paraId="3A210E5A" w14:textId="54C9E0BE" w:rsidR="00305E21" w:rsidRPr="001A4C69" w:rsidRDefault="00C500BC"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The </w:t>
      </w:r>
      <w:r w:rsidR="00A9484B">
        <w:rPr>
          <w:rFonts w:ascii="Arial" w:hAnsi="Arial" w:cs="Arial"/>
          <w:sz w:val="22"/>
          <w:szCs w:val="22"/>
        </w:rPr>
        <w:t>f</w:t>
      </w:r>
      <w:r w:rsidR="002416D8" w:rsidRPr="001A4C69">
        <w:rPr>
          <w:rFonts w:ascii="Arial" w:hAnsi="Arial" w:cs="Arial"/>
          <w:sz w:val="22"/>
          <w:szCs w:val="22"/>
        </w:rPr>
        <w:t xml:space="preserve">lesh-footed </w:t>
      </w:r>
      <w:r w:rsidR="00A9484B">
        <w:rPr>
          <w:rFonts w:ascii="Arial" w:hAnsi="Arial" w:cs="Arial"/>
          <w:sz w:val="22"/>
          <w:szCs w:val="22"/>
        </w:rPr>
        <w:t>s</w:t>
      </w:r>
      <w:r w:rsidR="002416D8" w:rsidRPr="001A4C69">
        <w:rPr>
          <w:rFonts w:ascii="Arial" w:hAnsi="Arial" w:cs="Arial"/>
          <w:sz w:val="22"/>
          <w:szCs w:val="22"/>
        </w:rPr>
        <w:t xml:space="preserve">hearwater is </w:t>
      </w:r>
      <w:r w:rsidR="00457EB5" w:rsidRPr="001A4C69">
        <w:rPr>
          <w:rFonts w:ascii="Arial" w:hAnsi="Arial" w:cs="Arial"/>
          <w:sz w:val="22"/>
          <w:szCs w:val="22"/>
        </w:rPr>
        <w:t xml:space="preserve">a protected migratory species under Australia’s national environmental law </w:t>
      </w:r>
      <w:r w:rsidR="005B42D0" w:rsidRPr="001A4C69">
        <w:rPr>
          <w:rFonts w:ascii="Arial" w:hAnsi="Arial" w:cs="Arial"/>
          <w:sz w:val="22"/>
          <w:szCs w:val="22"/>
        </w:rPr>
        <w:t>–</w:t>
      </w:r>
      <w:r w:rsidR="00457EB5" w:rsidRPr="001A4C69">
        <w:rPr>
          <w:rFonts w:ascii="Arial" w:hAnsi="Arial" w:cs="Arial"/>
          <w:sz w:val="22"/>
          <w:szCs w:val="22"/>
        </w:rPr>
        <w:t xml:space="preserve"> </w:t>
      </w:r>
      <w:r w:rsidR="005B42D0" w:rsidRPr="001A4C69">
        <w:rPr>
          <w:rFonts w:ascii="Arial" w:hAnsi="Arial" w:cs="Arial"/>
          <w:i/>
          <w:iCs/>
          <w:sz w:val="22"/>
          <w:szCs w:val="22"/>
        </w:rPr>
        <w:t>Environment Protection and Biodiversity Conservation Act 1999</w:t>
      </w:r>
      <w:r w:rsidR="001310A1" w:rsidRPr="001A4C69">
        <w:rPr>
          <w:rFonts w:ascii="Arial" w:hAnsi="Arial" w:cs="Arial"/>
          <w:i/>
          <w:iCs/>
          <w:sz w:val="22"/>
          <w:szCs w:val="22"/>
        </w:rPr>
        <w:t xml:space="preserve"> </w:t>
      </w:r>
      <w:r w:rsidR="001310A1" w:rsidRPr="001A4C69">
        <w:rPr>
          <w:rFonts w:ascii="Arial" w:hAnsi="Arial" w:cs="Arial"/>
          <w:sz w:val="22"/>
          <w:szCs w:val="22"/>
        </w:rPr>
        <w:t>(EPBC Act)</w:t>
      </w:r>
      <w:r w:rsidR="0045198E" w:rsidRPr="001A4C69">
        <w:rPr>
          <w:rFonts w:ascii="Arial" w:hAnsi="Arial" w:cs="Arial"/>
          <w:sz w:val="22"/>
          <w:szCs w:val="22"/>
        </w:rPr>
        <w:t>. As</w:t>
      </w:r>
      <w:r w:rsidR="002E293A" w:rsidRPr="001A4C69">
        <w:rPr>
          <w:rFonts w:ascii="Arial" w:hAnsi="Arial" w:cs="Arial"/>
          <w:sz w:val="22"/>
          <w:szCs w:val="22"/>
        </w:rPr>
        <w:t xml:space="preserve"> a listed migratory species</w:t>
      </w:r>
      <w:r w:rsidR="007A5C87" w:rsidRPr="001A4C69">
        <w:rPr>
          <w:rFonts w:ascii="Arial" w:hAnsi="Arial" w:cs="Arial"/>
          <w:sz w:val="22"/>
          <w:szCs w:val="22"/>
        </w:rPr>
        <w:t>, it is a matter of national environmental significance and it is an offence to</w:t>
      </w:r>
      <w:r w:rsidR="003202D2" w:rsidRPr="001A4C69">
        <w:rPr>
          <w:rFonts w:ascii="Arial" w:hAnsi="Arial" w:cs="Arial"/>
          <w:sz w:val="22"/>
          <w:szCs w:val="22"/>
        </w:rPr>
        <w:t xml:space="preserve"> kill, take, trade, keep, or move a listed species in a Commonwealth area, unless a permit</w:t>
      </w:r>
      <w:r w:rsidR="00C926F6" w:rsidRPr="001A4C69">
        <w:rPr>
          <w:rFonts w:ascii="Arial" w:hAnsi="Arial" w:cs="Arial"/>
          <w:sz w:val="22"/>
          <w:szCs w:val="22"/>
        </w:rPr>
        <w:t xml:space="preserve"> has </w:t>
      </w:r>
      <w:r w:rsidR="001E1BBB" w:rsidRPr="001A4C69">
        <w:rPr>
          <w:rFonts w:ascii="Arial" w:hAnsi="Arial" w:cs="Arial"/>
          <w:sz w:val="22"/>
          <w:szCs w:val="22"/>
        </w:rPr>
        <w:t>been</w:t>
      </w:r>
      <w:r w:rsidR="00C926F6" w:rsidRPr="001A4C69">
        <w:rPr>
          <w:rFonts w:ascii="Arial" w:hAnsi="Arial" w:cs="Arial"/>
          <w:sz w:val="22"/>
          <w:szCs w:val="22"/>
        </w:rPr>
        <w:t xml:space="preserve"> obtained</w:t>
      </w:r>
      <w:r w:rsidR="00B460D6" w:rsidRPr="001A4C69">
        <w:rPr>
          <w:rFonts w:ascii="Arial" w:hAnsi="Arial" w:cs="Arial"/>
          <w:sz w:val="22"/>
          <w:szCs w:val="22"/>
        </w:rPr>
        <w:t>, or in the case of a commercial fishery, where its management arrangements have been accredited by the Minister for the Environment.</w:t>
      </w:r>
      <w:r w:rsidR="00017620" w:rsidRPr="001A4C69">
        <w:rPr>
          <w:rFonts w:ascii="Arial" w:hAnsi="Arial" w:cs="Arial"/>
          <w:sz w:val="22"/>
          <w:szCs w:val="22"/>
        </w:rPr>
        <w:t xml:space="preserve"> </w:t>
      </w:r>
      <w:r w:rsidR="001310A1" w:rsidRPr="001A4C69">
        <w:rPr>
          <w:rFonts w:ascii="Arial" w:hAnsi="Arial" w:cs="Arial"/>
          <w:sz w:val="22"/>
          <w:szCs w:val="22"/>
        </w:rPr>
        <w:t>The EPBC Act prohibits a person taking an action that has, will have, or is likely to have, a significant impact on a listed migratory species unless the Minister for the Environment has given approval.</w:t>
      </w:r>
    </w:p>
    <w:p w14:paraId="214C575E" w14:textId="77777777" w:rsidR="0057636C" w:rsidRPr="001A4C69" w:rsidRDefault="0057636C" w:rsidP="00A045E9">
      <w:pPr>
        <w:autoSpaceDE w:val="0"/>
        <w:autoSpaceDN w:val="0"/>
        <w:adjustRightInd w:val="0"/>
        <w:rPr>
          <w:rFonts w:ascii="Arial" w:hAnsi="Arial" w:cs="Arial"/>
          <w:sz w:val="22"/>
          <w:szCs w:val="22"/>
        </w:rPr>
      </w:pPr>
    </w:p>
    <w:p w14:paraId="0104A43F" w14:textId="0B899FC2" w:rsidR="0057636C" w:rsidRPr="001A4C69" w:rsidRDefault="00A40221" w:rsidP="00A85F09">
      <w:pPr>
        <w:autoSpaceDE w:val="0"/>
        <w:autoSpaceDN w:val="0"/>
        <w:adjustRightInd w:val="0"/>
        <w:jc w:val="both"/>
        <w:rPr>
          <w:rFonts w:ascii="Arial" w:hAnsi="Arial" w:cs="Arial"/>
          <w:sz w:val="22"/>
          <w:szCs w:val="22"/>
        </w:rPr>
      </w:pPr>
      <w:r w:rsidRPr="001A4C69">
        <w:rPr>
          <w:rFonts w:ascii="Arial" w:hAnsi="Arial" w:cs="Arial"/>
          <w:sz w:val="22"/>
          <w:szCs w:val="22"/>
        </w:rPr>
        <w:t>The species is listed on the Japan</w:t>
      </w:r>
      <w:r w:rsidR="002A76AA" w:rsidRPr="001A4C69">
        <w:rPr>
          <w:rFonts w:ascii="Arial" w:hAnsi="Arial" w:cs="Arial"/>
          <w:sz w:val="22"/>
          <w:szCs w:val="22"/>
        </w:rPr>
        <w:t>-Australia Migratory Bird Agreement (</w:t>
      </w:r>
      <w:r w:rsidR="0057636C" w:rsidRPr="001A4C69">
        <w:rPr>
          <w:rFonts w:ascii="Arial" w:hAnsi="Arial" w:cs="Arial"/>
          <w:sz w:val="22"/>
          <w:szCs w:val="22"/>
        </w:rPr>
        <w:t>JAMBA</w:t>
      </w:r>
      <w:r w:rsidR="002A76AA" w:rsidRPr="001A4C69">
        <w:rPr>
          <w:rFonts w:ascii="Arial" w:hAnsi="Arial" w:cs="Arial"/>
          <w:sz w:val="22"/>
          <w:szCs w:val="22"/>
        </w:rPr>
        <w:t>)</w:t>
      </w:r>
      <w:r w:rsidR="009455DA" w:rsidRPr="001A4C69">
        <w:rPr>
          <w:rFonts w:ascii="Arial" w:hAnsi="Arial" w:cs="Arial"/>
          <w:sz w:val="22"/>
          <w:szCs w:val="22"/>
        </w:rPr>
        <w:t xml:space="preserve"> </w:t>
      </w:r>
      <w:r w:rsidR="0057636C" w:rsidRPr="001A4C69">
        <w:rPr>
          <w:rFonts w:ascii="Arial" w:hAnsi="Arial" w:cs="Arial"/>
          <w:sz w:val="22"/>
          <w:szCs w:val="22"/>
        </w:rPr>
        <w:t xml:space="preserve">and </w:t>
      </w:r>
      <w:r w:rsidR="002A76AA" w:rsidRPr="001A4C69">
        <w:rPr>
          <w:rFonts w:ascii="Arial" w:hAnsi="Arial" w:cs="Arial"/>
          <w:sz w:val="22"/>
          <w:szCs w:val="22"/>
        </w:rPr>
        <w:t>the Republic of Korea -Australia Migratory Bird Agreement (</w:t>
      </w:r>
      <w:r w:rsidR="0057636C" w:rsidRPr="001A4C69">
        <w:rPr>
          <w:rFonts w:ascii="Arial" w:hAnsi="Arial" w:cs="Arial"/>
          <w:sz w:val="22"/>
          <w:szCs w:val="22"/>
        </w:rPr>
        <w:t>ROKAMBA</w:t>
      </w:r>
      <w:r w:rsidR="002A76AA" w:rsidRPr="001A4C69">
        <w:rPr>
          <w:rFonts w:ascii="Arial" w:hAnsi="Arial" w:cs="Arial"/>
          <w:sz w:val="22"/>
          <w:szCs w:val="22"/>
        </w:rPr>
        <w:t>)</w:t>
      </w:r>
      <w:r w:rsidR="00026870" w:rsidRPr="001A4C69">
        <w:rPr>
          <w:rFonts w:ascii="Arial" w:hAnsi="Arial" w:cs="Arial"/>
          <w:sz w:val="22"/>
          <w:szCs w:val="22"/>
        </w:rPr>
        <w:t xml:space="preserve">. These legally binding </w:t>
      </w:r>
      <w:r w:rsidR="00026870" w:rsidRPr="001A4C69">
        <w:rPr>
          <w:rFonts w:ascii="Arial" w:hAnsi="Arial" w:cs="Arial"/>
          <w:sz w:val="22"/>
          <w:szCs w:val="22"/>
        </w:rPr>
        <w:lastRenderedPageBreak/>
        <w:t>agreements</w:t>
      </w:r>
      <w:r w:rsidR="0057636C" w:rsidRPr="001A4C69">
        <w:rPr>
          <w:rFonts w:ascii="Arial" w:hAnsi="Arial" w:cs="Arial"/>
          <w:sz w:val="22"/>
          <w:szCs w:val="22"/>
        </w:rPr>
        <w:t xml:space="preserve"> provide an important mechanism for pursuing conservation outcomes for migratory birds, including migratory</w:t>
      </w:r>
      <w:r w:rsidR="00AD08D8" w:rsidRPr="001A4C69">
        <w:rPr>
          <w:rFonts w:ascii="Arial" w:hAnsi="Arial" w:cs="Arial"/>
          <w:sz w:val="22"/>
          <w:szCs w:val="22"/>
        </w:rPr>
        <w:t xml:space="preserve"> seabirds</w:t>
      </w:r>
      <w:r w:rsidR="0057636C" w:rsidRPr="001A4C69">
        <w:rPr>
          <w:rFonts w:ascii="Arial" w:hAnsi="Arial" w:cs="Arial"/>
          <w:sz w:val="22"/>
          <w:szCs w:val="22"/>
        </w:rPr>
        <w:t>.</w:t>
      </w:r>
      <w:r w:rsidR="00A41310" w:rsidRPr="001A4C69">
        <w:rPr>
          <w:rFonts w:ascii="Arial" w:hAnsi="Arial" w:cs="Arial"/>
          <w:sz w:val="22"/>
          <w:szCs w:val="22"/>
        </w:rPr>
        <w:t xml:space="preserve"> Each of these agreements provides for the protection and conservation of migratory birds and their important habitats, protection from take or trade except under limited circumstances, the exchange of information, and building cooperative relationships.</w:t>
      </w:r>
    </w:p>
    <w:p w14:paraId="0A427884" w14:textId="77777777" w:rsidR="00612E3C" w:rsidRPr="001A4C69" w:rsidRDefault="00612E3C" w:rsidP="00A045E9">
      <w:pPr>
        <w:autoSpaceDE w:val="0"/>
        <w:autoSpaceDN w:val="0"/>
        <w:adjustRightInd w:val="0"/>
        <w:rPr>
          <w:rFonts w:ascii="Arial" w:hAnsi="Arial" w:cs="Arial"/>
          <w:sz w:val="22"/>
          <w:szCs w:val="22"/>
        </w:rPr>
      </w:pPr>
    </w:p>
    <w:p w14:paraId="68A3D1DA" w14:textId="7CE82765" w:rsidR="00612E3C" w:rsidRPr="001A4C69" w:rsidRDefault="00591696" w:rsidP="00A045E9">
      <w:pPr>
        <w:autoSpaceDE w:val="0"/>
        <w:autoSpaceDN w:val="0"/>
        <w:adjustRightInd w:val="0"/>
        <w:rPr>
          <w:rFonts w:ascii="Arial" w:hAnsi="Arial" w:cs="Arial"/>
          <w:sz w:val="22"/>
          <w:szCs w:val="22"/>
        </w:rPr>
      </w:pPr>
      <w:r w:rsidRPr="001A4C69">
        <w:rPr>
          <w:rFonts w:ascii="Arial" w:hAnsi="Arial" w:cs="Arial"/>
          <w:sz w:val="22"/>
          <w:szCs w:val="22"/>
        </w:rPr>
        <w:t>Most</w:t>
      </w:r>
      <w:r w:rsidR="00612E3C" w:rsidRPr="001A4C69">
        <w:rPr>
          <w:rFonts w:ascii="Arial" w:hAnsi="Arial" w:cs="Arial"/>
          <w:sz w:val="22"/>
          <w:szCs w:val="22"/>
        </w:rPr>
        <w:t xml:space="preserve"> breeding colonies in Australia are protected</w:t>
      </w:r>
      <w:r w:rsidR="00675246" w:rsidRPr="001A4C69">
        <w:rPr>
          <w:rFonts w:ascii="Arial" w:hAnsi="Arial" w:cs="Arial"/>
          <w:sz w:val="22"/>
          <w:szCs w:val="22"/>
        </w:rPr>
        <w:t xml:space="preserve"> and in reserves</w:t>
      </w:r>
      <w:r w:rsidR="00B268A2" w:rsidRPr="001A4C69">
        <w:rPr>
          <w:rFonts w:ascii="Arial" w:hAnsi="Arial" w:cs="Arial"/>
          <w:sz w:val="22"/>
          <w:szCs w:val="22"/>
        </w:rPr>
        <w:t>.</w:t>
      </w:r>
      <w:r w:rsidR="00675246" w:rsidRPr="001A4C69">
        <w:rPr>
          <w:rFonts w:ascii="Arial" w:hAnsi="Arial" w:cs="Arial"/>
          <w:sz w:val="22"/>
          <w:szCs w:val="22"/>
        </w:rPr>
        <w:t xml:space="preserve"> </w:t>
      </w:r>
      <w:r w:rsidR="00B268A2" w:rsidRPr="001A4C69">
        <w:rPr>
          <w:rFonts w:ascii="Arial" w:hAnsi="Arial" w:cs="Arial"/>
          <w:sz w:val="22"/>
          <w:szCs w:val="22"/>
        </w:rPr>
        <w:t xml:space="preserve"> </w:t>
      </w:r>
    </w:p>
    <w:p w14:paraId="77E61C70" w14:textId="77777777" w:rsidR="00B444D1" w:rsidRPr="001A4C69" w:rsidRDefault="00B444D1" w:rsidP="00A045E9">
      <w:pPr>
        <w:autoSpaceDE w:val="0"/>
        <w:autoSpaceDN w:val="0"/>
        <w:adjustRightInd w:val="0"/>
        <w:rPr>
          <w:rFonts w:ascii="Arial" w:hAnsi="Arial" w:cs="Arial"/>
          <w:sz w:val="22"/>
          <w:szCs w:val="22"/>
        </w:rPr>
      </w:pPr>
    </w:p>
    <w:p w14:paraId="6516F796" w14:textId="14E1173F" w:rsidR="00B444D1" w:rsidRPr="001A4C69" w:rsidRDefault="00B444D1" w:rsidP="00A045E9">
      <w:pPr>
        <w:autoSpaceDE w:val="0"/>
        <w:autoSpaceDN w:val="0"/>
        <w:adjustRightInd w:val="0"/>
        <w:rPr>
          <w:rFonts w:ascii="Arial" w:hAnsi="Arial" w:cs="Arial"/>
          <w:i/>
          <w:iCs/>
          <w:sz w:val="22"/>
          <w:szCs w:val="22"/>
        </w:rPr>
      </w:pPr>
      <w:r w:rsidRPr="001A4C69">
        <w:rPr>
          <w:rFonts w:ascii="Arial" w:hAnsi="Arial" w:cs="Arial"/>
          <w:i/>
          <w:iCs/>
          <w:sz w:val="22"/>
          <w:szCs w:val="22"/>
        </w:rPr>
        <w:t>France</w:t>
      </w:r>
    </w:p>
    <w:p w14:paraId="1E666608" w14:textId="77777777" w:rsidR="00015FA8" w:rsidRPr="001A4C69" w:rsidRDefault="00015FA8" w:rsidP="00A045E9">
      <w:pPr>
        <w:autoSpaceDE w:val="0"/>
        <w:autoSpaceDN w:val="0"/>
        <w:adjustRightInd w:val="0"/>
        <w:rPr>
          <w:rFonts w:ascii="Arial" w:hAnsi="Arial" w:cs="Arial"/>
          <w:i/>
          <w:iCs/>
          <w:sz w:val="22"/>
          <w:szCs w:val="22"/>
        </w:rPr>
      </w:pPr>
    </w:p>
    <w:p w14:paraId="472BCD10" w14:textId="2D62AA66" w:rsidR="00B444D1" w:rsidRPr="001A4C69" w:rsidRDefault="0084224D" w:rsidP="00A85F09">
      <w:pPr>
        <w:autoSpaceDE w:val="0"/>
        <w:autoSpaceDN w:val="0"/>
        <w:adjustRightInd w:val="0"/>
        <w:jc w:val="both"/>
        <w:rPr>
          <w:rFonts w:ascii="Arial" w:hAnsi="Arial" w:cs="Arial"/>
          <w:sz w:val="22"/>
          <w:szCs w:val="22"/>
        </w:rPr>
      </w:pPr>
      <w:r w:rsidRPr="001A4C69">
        <w:rPr>
          <w:rFonts w:ascii="Arial" w:hAnsi="Arial" w:cs="Arial"/>
          <w:sz w:val="22"/>
          <w:szCs w:val="22"/>
        </w:rPr>
        <w:t xml:space="preserve">The </w:t>
      </w:r>
      <w:proofErr w:type="spellStart"/>
      <w:r w:rsidRPr="001A4C69">
        <w:rPr>
          <w:rFonts w:ascii="Arial" w:hAnsi="Arial" w:cs="Arial"/>
          <w:sz w:val="22"/>
          <w:szCs w:val="22"/>
        </w:rPr>
        <w:t>Arrêté</w:t>
      </w:r>
      <w:proofErr w:type="spellEnd"/>
      <w:r w:rsidRPr="001A4C69">
        <w:rPr>
          <w:rFonts w:ascii="Arial" w:hAnsi="Arial" w:cs="Arial"/>
          <w:sz w:val="22"/>
          <w:szCs w:val="22"/>
        </w:rPr>
        <w:t xml:space="preserve"> of</w:t>
      </w:r>
      <w:r w:rsidR="00BD1BC8" w:rsidRPr="001A4C69">
        <w:rPr>
          <w:rFonts w:ascii="Arial" w:hAnsi="Arial" w:cs="Arial"/>
          <w:sz w:val="22"/>
          <w:szCs w:val="22"/>
        </w:rPr>
        <w:t xml:space="preserve"> 14 August 1998 </w:t>
      </w:r>
      <w:r w:rsidRPr="001A4C69">
        <w:rPr>
          <w:rFonts w:ascii="Arial" w:hAnsi="Arial" w:cs="Arial"/>
          <w:sz w:val="22"/>
          <w:szCs w:val="22"/>
        </w:rPr>
        <w:t xml:space="preserve">presents </w:t>
      </w:r>
      <w:r w:rsidR="00BD1BC8" w:rsidRPr="001A4C69">
        <w:rPr>
          <w:rFonts w:ascii="Arial" w:hAnsi="Arial" w:cs="Arial"/>
          <w:sz w:val="22"/>
          <w:szCs w:val="22"/>
        </w:rPr>
        <w:t>protection measures for birds represented in the French Southern and Antarctic Lands</w:t>
      </w:r>
      <w:r w:rsidRPr="001A4C69">
        <w:rPr>
          <w:rFonts w:ascii="Arial" w:hAnsi="Arial" w:cs="Arial"/>
          <w:sz w:val="22"/>
          <w:szCs w:val="22"/>
        </w:rPr>
        <w:t xml:space="preserve"> and </w:t>
      </w:r>
      <w:r w:rsidR="00BD1BC8" w:rsidRPr="001A4C69">
        <w:rPr>
          <w:rFonts w:ascii="Arial" w:hAnsi="Arial" w:cs="Arial"/>
          <w:sz w:val="22"/>
          <w:szCs w:val="22"/>
        </w:rPr>
        <w:t>prohibit</w:t>
      </w:r>
      <w:r w:rsidRPr="001A4C69">
        <w:rPr>
          <w:rFonts w:ascii="Arial" w:hAnsi="Arial" w:cs="Arial"/>
          <w:sz w:val="22"/>
          <w:szCs w:val="22"/>
        </w:rPr>
        <w:t>s</w:t>
      </w:r>
      <w:r w:rsidR="00BD1BC8" w:rsidRPr="001A4C69">
        <w:rPr>
          <w:rFonts w:ascii="Arial" w:hAnsi="Arial" w:cs="Arial"/>
          <w:sz w:val="22"/>
          <w:szCs w:val="22"/>
        </w:rPr>
        <w:t xml:space="preserve"> the destruction or removal of eggs or nests, the destruction, mutilation, capture, naturalization of </w:t>
      </w:r>
      <w:r w:rsidRPr="001A4C69">
        <w:rPr>
          <w:rFonts w:ascii="Arial" w:hAnsi="Arial" w:cs="Arial"/>
          <w:sz w:val="22"/>
          <w:szCs w:val="22"/>
        </w:rPr>
        <w:t xml:space="preserve">this species </w:t>
      </w:r>
      <w:r w:rsidR="00BD1BC8" w:rsidRPr="001A4C69">
        <w:rPr>
          <w:rFonts w:ascii="Arial" w:hAnsi="Arial" w:cs="Arial"/>
          <w:sz w:val="22"/>
          <w:szCs w:val="22"/>
        </w:rPr>
        <w:t>or, whether alive or dead, their transport, peddling, use, offering for sale, sale or purchase.</w:t>
      </w:r>
    </w:p>
    <w:p w14:paraId="57DBCF62" w14:textId="77777777" w:rsidR="0084224D" w:rsidRPr="001A4C69" w:rsidRDefault="0084224D" w:rsidP="00A045E9">
      <w:pPr>
        <w:autoSpaceDE w:val="0"/>
        <w:autoSpaceDN w:val="0"/>
        <w:adjustRightInd w:val="0"/>
        <w:rPr>
          <w:rFonts w:ascii="Arial" w:hAnsi="Arial" w:cs="Arial"/>
          <w:sz w:val="22"/>
          <w:szCs w:val="22"/>
        </w:rPr>
      </w:pPr>
    </w:p>
    <w:p w14:paraId="0139F9DB" w14:textId="4EE35339"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6.2 </w:t>
      </w:r>
      <w:r w:rsidR="00A85F09">
        <w:rPr>
          <w:rFonts w:ascii="Arial" w:hAnsi="Arial" w:cs="Arial"/>
          <w:sz w:val="22"/>
          <w:szCs w:val="22"/>
        </w:rPr>
        <w:tab/>
      </w:r>
      <w:r w:rsidRPr="00A85F09">
        <w:rPr>
          <w:rFonts w:ascii="Arial" w:hAnsi="Arial" w:cs="Arial"/>
          <w:sz w:val="22"/>
          <w:szCs w:val="22"/>
        </w:rPr>
        <w:t>International protection status</w:t>
      </w:r>
    </w:p>
    <w:p w14:paraId="24C44648" w14:textId="482D5FB2" w:rsidR="00F2626B" w:rsidRPr="001A4C69" w:rsidRDefault="00F2626B" w:rsidP="00A045E9">
      <w:pPr>
        <w:autoSpaceDE w:val="0"/>
        <w:autoSpaceDN w:val="0"/>
        <w:adjustRightInd w:val="0"/>
        <w:rPr>
          <w:rFonts w:ascii="Arial" w:hAnsi="Arial" w:cs="Arial"/>
          <w:sz w:val="22"/>
          <w:szCs w:val="22"/>
        </w:rPr>
      </w:pPr>
    </w:p>
    <w:p w14:paraId="2E55F5C6" w14:textId="4E17FD6F" w:rsidR="00F2626B" w:rsidRPr="001A4C69" w:rsidRDefault="00302BCC" w:rsidP="00A045E9">
      <w:pPr>
        <w:autoSpaceDE w:val="0"/>
        <w:autoSpaceDN w:val="0"/>
        <w:adjustRightInd w:val="0"/>
        <w:rPr>
          <w:rFonts w:ascii="Arial" w:hAnsi="Arial" w:cs="Arial"/>
          <w:sz w:val="22"/>
          <w:szCs w:val="22"/>
        </w:rPr>
      </w:pPr>
      <w:r w:rsidRPr="001A4C69">
        <w:rPr>
          <w:rFonts w:ascii="Arial" w:hAnsi="Arial" w:cs="Arial"/>
          <w:sz w:val="22"/>
          <w:szCs w:val="22"/>
        </w:rPr>
        <w:t xml:space="preserve">None. </w:t>
      </w:r>
      <w:r w:rsidR="001202B0" w:rsidRPr="001A4C69">
        <w:rPr>
          <w:rFonts w:ascii="Arial" w:hAnsi="Arial" w:cs="Arial"/>
          <w:sz w:val="22"/>
          <w:szCs w:val="22"/>
        </w:rPr>
        <w:t>Whilst</w:t>
      </w:r>
      <w:r w:rsidR="00E05FBF" w:rsidRPr="001A4C69">
        <w:rPr>
          <w:rFonts w:ascii="Arial" w:hAnsi="Arial" w:cs="Arial"/>
          <w:sz w:val="22"/>
          <w:szCs w:val="22"/>
        </w:rPr>
        <w:t xml:space="preserve"> the closely related Pink-footed Shearwater </w:t>
      </w:r>
      <w:r w:rsidR="001202B0" w:rsidRPr="001A4C69">
        <w:rPr>
          <w:rFonts w:ascii="Arial" w:hAnsi="Arial" w:cs="Arial"/>
          <w:sz w:val="22"/>
          <w:szCs w:val="22"/>
        </w:rPr>
        <w:t>(</w:t>
      </w:r>
      <w:proofErr w:type="spellStart"/>
      <w:r w:rsidR="00F42E27" w:rsidRPr="001A4C69">
        <w:rPr>
          <w:rFonts w:ascii="Arial" w:hAnsi="Arial" w:cs="Arial"/>
          <w:i/>
          <w:iCs/>
          <w:sz w:val="22"/>
          <w:szCs w:val="22"/>
        </w:rPr>
        <w:t>Ardenna</w:t>
      </w:r>
      <w:proofErr w:type="spellEnd"/>
      <w:r w:rsidR="00F42E27" w:rsidRPr="001A4C69">
        <w:rPr>
          <w:rFonts w:ascii="Arial" w:hAnsi="Arial" w:cs="Arial"/>
          <w:i/>
          <w:iCs/>
          <w:sz w:val="22"/>
          <w:szCs w:val="22"/>
        </w:rPr>
        <w:t xml:space="preserve"> </w:t>
      </w:r>
      <w:proofErr w:type="spellStart"/>
      <w:r w:rsidR="00F42E27" w:rsidRPr="001A4C69">
        <w:rPr>
          <w:rFonts w:ascii="Arial" w:hAnsi="Arial" w:cs="Arial"/>
          <w:i/>
          <w:iCs/>
          <w:sz w:val="22"/>
          <w:szCs w:val="22"/>
        </w:rPr>
        <w:t>creatopus</w:t>
      </w:r>
      <w:proofErr w:type="spellEnd"/>
      <w:r w:rsidR="001202B0" w:rsidRPr="001A4C69">
        <w:rPr>
          <w:rFonts w:ascii="Arial" w:hAnsi="Arial" w:cs="Arial"/>
          <w:sz w:val="22"/>
          <w:szCs w:val="22"/>
        </w:rPr>
        <w:t>)</w:t>
      </w:r>
      <w:r w:rsidR="00AB329E" w:rsidRPr="001A4C69">
        <w:rPr>
          <w:rFonts w:ascii="Arial" w:hAnsi="Arial" w:cs="Arial"/>
          <w:sz w:val="22"/>
          <w:szCs w:val="22"/>
        </w:rPr>
        <w:t xml:space="preserve"> has been listed on </w:t>
      </w:r>
      <w:r w:rsidR="005E358A" w:rsidRPr="001A4C69">
        <w:rPr>
          <w:rFonts w:ascii="Arial" w:hAnsi="Arial" w:cs="Arial"/>
          <w:sz w:val="22"/>
          <w:szCs w:val="22"/>
        </w:rPr>
        <w:t xml:space="preserve">Annex 1 of </w:t>
      </w:r>
      <w:r w:rsidR="006703CF" w:rsidRPr="001A4C69">
        <w:rPr>
          <w:rFonts w:ascii="Arial" w:hAnsi="Arial" w:cs="Arial"/>
          <w:sz w:val="22"/>
          <w:szCs w:val="22"/>
        </w:rPr>
        <w:t>ACAP</w:t>
      </w:r>
      <w:r w:rsidR="005E358A" w:rsidRPr="001A4C69">
        <w:rPr>
          <w:rFonts w:ascii="Arial" w:hAnsi="Arial" w:cs="Arial"/>
          <w:sz w:val="22"/>
          <w:szCs w:val="22"/>
        </w:rPr>
        <w:t xml:space="preserve">, </w:t>
      </w:r>
      <w:r w:rsidR="00A9484B">
        <w:rPr>
          <w:rFonts w:ascii="Arial" w:hAnsi="Arial" w:cs="Arial"/>
          <w:sz w:val="22"/>
          <w:szCs w:val="22"/>
        </w:rPr>
        <w:t>f</w:t>
      </w:r>
      <w:r w:rsidR="007B5136" w:rsidRPr="001A4C69">
        <w:rPr>
          <w:rFonts w:ascii="Arial" w:hAnsi="Arial" w:cs="Arial"/>
          <w:sz w:val="22"/>
          <w:szCs w:val="22"/>
        </w:rPr>
        <w:t xml:space="preserve">lesh-footed </w:t>
      </w:r>
      <w:r w:rsidR="00A9484B">
        <w:rPr>
          <w:rFonts w:ascii="Arial" w:hAnsi="Arial" w:cs="Arial"/>
          <w:sz w:val="22"/>
          <w:szCs w:val="22"/>
        </w:rPr>
        <w:t>s</w:t>
      </w:r>
      <w:r w:rsidR="007B5136" w:rsidRPr="001A4C69">
        <w:rPr>
          <w:rFonts w:ascii="Arial" w:hAnsi="Arial" w:cs="Arial"/>
          <w:sz w:val="22"/>
          <w:szCs w:val="22"/>
        </w:rPr>
        <w:t>hearwater has not yet been listed</w:t>
      </w:r>
      <w:r w:rsidR="00814011" w:rsidRPr="001A4C69">
        <w:rPr>
          <w:rFonts w:ascii="Arial" w:hAnsi="Arial" w:cs="Arial"/>
          <w:sz w:val="22"/>
          <w:szCs w:val="22"/>
        </w:rPr>
        <w:t xml:space="preserve"> on ACAP</w:t>
      </w:r>
      <w:r w:rsidR="007B5136" w:rsidRPr="001A4C69">
        <w:rPr>
          <w:rFonts w:ascii="Arial" w:hAnsi="Arial" w:cs="Arial"/>
          <w:sz w:val="22"/>
          <w:szCs w:val="22"/>
        </w:rPr>
        <w:t>.</w:t>
      </w:r>
    </w:p>
    <w:p w14:paraId="7019BB13" w14:textId="77777777" w:rsidR="00F051D6" w:rsidRPr="001A4C69" w:rsidRDefault="00F051D6" w:rsidP="00A045E9">
      <w:pPr>
        <w:autoSpaceDE w:val="0"/>
        <w:autoSpaceDN w:val="0"/>
        <w:adjustRightInd w:val="0"/>
        <w:rPr>
          <w:rFonts w:ascii="Arial" w:hAnsi="Arial" w:cs="Arial"/>
          <w:sz w:val="22"/>
          <w:szCs w:val="22"/>
          <w:u w:val="single"/>
        </w:rPr>
      </w:pPr>
    </w:p>
    <w:p w14:paraId="2832EBF3" w14:textId="70EDA11A" w:rsidR="0086679C" w:rsidRPr="00A85F09" w:rsidRDefault="495E1D69" w:rsidP="00A85F09">
      <w:pPr>
        <w:autoSpaceDE w:val="0"/>
        <w:autoSpaceDN w:val="0"/>
        <w:adjustRightInd w:val="0"/>
        <w:ind w:left="567" w:hanging="567"/>
        <w:rPr>
          <w:rFonts w:ascii="Arial" w:hAnsi="Arial" w:cs="Arial"/>
          <w:sz w:val="22"/>
          <w:szCs w:val="22"/>
        </w:rPr>
      </w:pPr>
      <w:r w:rsidRPr="00A85F09">
        <w:rPr>
          <w:rFonts w:ascii="Arial" w:hAnsi="Arial" w:cs="Arial"/>
          <w:sz w:val="22"/>
          <w:szCs w:val="22"/>
        </w:rPr>
        <w:t xml:space="preserve">6.3 </w:t>
      </w:r>
      <w:r w:rsidR="00A85F09">
        <w:rPr>
          <w:rFonts w:ascii="Arial" w:hAnsi="Arial" w:cs="Arial"/>
          <w:sz w:val="22"/>
          <w:szCs w:val="22"/>
        </w:rPr>
        <w:tab/>
      </w:r>
      <w:r w:rsidRPr="00A85F09">
        <w:rPr>
          <w:rFonts w:ascii="Arial" w:hAnsi="Arial" w:cs="Arial"/>
          <w:sz w:val="22"/>
          <w:szCs w:val="22"/>
        </w:rPr>
        <w:t>Management measures</w:t>
      </w:r>
    </w:p>
    <w:p w14:paraId="089876B6" w14:textId="051F3F98" w:rsidR="00897AA5" w:rsidRPr="001A4C69" w:rsidRDefault="00897AA5" w:rsidP="00A045E9">
      <w:pPr>
        <w:autoSpaceDE w:val="0"/>
        <w:autoSpaceDN w:val="0"/>
        <w:adjustRightInd w:val="0"/>
        <w:rPr>
          <w:rFonts w:ascii="Arial" w:hAnsi="Arial" w:cs="Arial"/>
          <w:sz w:val="22"/>
          <w:szCs w:val="22"/>
        </w:rPr>
      </w:pPr>
    </w:p>
    <w:p w14:paraId="54471051" w14:textId="7C3DF05D" w:rsidR="00897AA5" w:rsidRPr="001A4C69" w:rsidRDefault="383536FE" w:rsidP="00092A87">
      <w:pPr>
        <w:autoSpaceDE w:val="0"/>
        <w:autoSpaceDN w:val="0"/>
        <w:adjustRightInd w:val="0"/>
        <w:jc w:val="both"/>
        <w:rPr>
          <w:rFonts w:ascii="Arial" w:hAnsi="Arial" w:cs="Arial"/>
          <w:sz w:val="22"/>
          <w:szCs w:val="22"/>
        </w:rPr>
      </w:pPr>
      <w:r w:rsidRPr="001A4C69">
        <w:rPr>
          <w:rFonts w:ascii="Arial" w:hAnsi="Arial" w:cs="Arial"/>
          <w:sz w:val="22"/>
          <w:szCs w:val="22"/>
        </w:rPr>
        <w:t>In New Zealand, a</w:t>
      </w:r>
      <w:r w:rsidR="62D385B7" w:rsidRPr="001A4C69">
        <w:rPr>
          <w:rFonts w:ascii="Arial" w:hAnsi="Arial" w:cs="Arial"/>
          <w:sz w:val="22"/>
          <w:szCs w:val="22"/>
        </w:rPr>
        <w:t xml:space="preserve">ll the islands </w:t>
      </w:r>
      <w:r w:rsidR="6F693401" w:rsidRPr="001A4C69">
        <w:rPr>
          <w:rFonts w:ascii="Arial" w:hAnsi="Arial" w:cs="Arial"/>
          <w:sz w:val="22"/>
          <w:szCs w:val="22"/>
        </w:rPr>
        <w:t xml:space="preserve">with breeding sites </w:t>
      </w:r>
      <w:r w:rsidR="62D385B7" w:rsidRPr="001A4C69">
        <w:rPr>
          <w:rFonts w:ascii="Arial" w:hAnsi="Arial" w:cs="Arial"/>
          <w:sz w:val="22"/>
          <w:szCs w:val="22"/>
        </w:rPr>
        <w:t xml:space="preserve">are </w:t>
      </w:r>
      <w:r w:rsidR="0FA9559E" w:rsidRPr="001A4C69">
        <w:rPr>
          <w:rFonts w:ascii="Arial" w:hAnsi="Arial" w:cs="Arial"/>
          <w:sz w:val="22"/>
          <w:szCs w:val="22"/>
        </w:rPr>
        <w:t xml:space="preserve">classified as </w:t>
      </w:r>
      <w:r w:rsidR="62D385B7" w:rsidRPr="001A4C69">
        <w:rPr>
          <w:rFonts w:ascii="Arial" w:hAnsi="Arial" w:cs="Arial"/>
          <w:sz w:val="22"/>
          <w:szCs w:val="22"/>
        </w:rPr>
        <w:t xml:space="preserve">Nature Reserves or protected by agreements with private </w:t>
      </w:r>
      <w:r w:rsidR="0028579A" w:rsidRPr="001A4C69">
        <w:rPr>
          <w:rFonts w:ascii="Arial" w:hAnsi="Arial" w:cs="Arial"/>
          <w:sz w:val="22"/>
          <w:szCs w:val="22"/>
        </w:rPr>
        <w:t>landowners</w:t>
      </w:r>
      <w:r w:rsidR="62D385B7" w:rsidRPr="001A4C69">
        <w:rPr>
          <w:rFonts w:ascii="Arial" w:hAnsi="Arial" w:cs="Arial"/>
          <w:sz w:val="22"/>
          <w:szCs w:val="22"/>
        </w:rPr>
        <w:t xml:space="preserve">. </w:t>
      </w:r>
      <w:r w:rsidR="44E60F3F" w:rsidRPr="001A4C69">
        <w:rPr>
          <w:rFonts w:ascii="Arial" w:hAnsi="Arial" w:cs="Arial"/>
          <w:sz w:val="22"/>
          <w:szCs w:val="22"/>
        </w:rPr>
        <w:t xml:space="preserve">New Zealand has established a range of </w:t>
      </w:r>
      <w:r w:rsidR="59ECAC48" w:rsidRPr="001A4C69">
        <w:rPr>
          <w:rFonts w:ascii="Arial" w:hAnsi="Arial" w:cs="Arial"/>
          <w:sz w:val="22"/>
          <w:szCs w:val="22"/>
        </w:rPr>
        <w:t>re</w:t>
      </w:r>
      <w:r w:rsidR="5A8C3925" w:rsidRPr="001A4C69">
        <w:rPr>
          <w:rFonts w:ascii="Arial" w:hAnsi="Arial" w:cs="Arial"/>
          <w:sz w:val="22"/>
          <w:szCs w:val="22"/>
        </w:rPr>
        <w:t xml:space="preserve">gulatory </w:t>
      </w:r>
      <w:r w:rsidR="44E60F3F" w:rsidRPr="001A4C69">
        <w:rPr>
          <w:rFonts w:ascii="Arial" w:hAnsi="Arial" w:cs="Arial"/>
          <w:sz w:val="22"/>
          <w:szCs w:val="22"/>
        </w:rPr>
        <w:t xml:space="preserve">requirements </w:t>
      </w:r>
      <w:r w:rsidR="5A8C3925" w:rsidRPr="001A4C69">
        <w:rPr>
          <w:rFonts w:ascii="Arial" w:hAnsi="Arial" w:cs="Arial"/>
          <w:sz w:val="22"/>
          <w:szCs w:val="22"/>
        </w:rPr>
        <w:t xml:space="preserve">and non-regulatory </w:t>
      </w:r>
      <w:r w:rsidR="00586D94" w:rsidRPr="001A4C69">
        <w:rPr>
          <w:rFonts w:ascii="Arial" w:hAnsi="Arial" w:cs="Arial"/>
          <w:sz w:val="22"/>
          <w:szCs w:val="22"/>
        </w:rPr>
        <w:t>standards</w:t>
      </w:r>
      <w:r w:rsidR="5A8C3925" w:rsidRPr="001A4C69">
        <w:rPr>
          <w:rFonts w:ascii="Arial" w:hAnsi="Arial" w:cs="Arial"/>
          <w:sz w:val="22"/>
          <w:szCs w:val="22"/>
        </w:rPr>
        <w:t xml:space="preserve"> </w:t>
      </w:r>
      <w:r w:rsidR="44E60F3F" w:rsidRPr="001A4C69">
        <w:rPr>
          <w:rFonts w:ascii="Arial" w:hAnsi="Arial" w:cs="Arial"/>
          <w:sz w:val="22"/>
          <w:szCs w:val="22"/>
        </w:rPr>
        <w:t>for</w:t>
      </w:r>
      <w:r w:rsidR="5A8C3925" w:rsidRPr="001A4C69">
        <w:rPr>
          <w:rFonts w:ascii="Arial" w:hAnsi="Arial" w:cs="Arial"/>
          <w:sz w:val="22"/>
          <w:szCs w:val="22"/>
        </w:rPr>
        <w:t xml:space="preserve"> </w:t>
      </w:r>
      <w:r w:rsidR="44E60F3F" w:rsidRPr="001A4C69">
        <w:rPr>
          <w:rFonts w:ascii="Arial" w:hAnsi="Arial" w:cs="Arial"/>
          <w:sz w:val="22"/>
          <w:szCs w:val="22"/>
        </w:rPr>
        <w:t>the use of seabird bycatch mitigation measures in all commercial longline and trawl fisheries. These are laid out in a National Plan of Action – Seabirds 2020</w:t>
      </w:r>
      <w:r w:rsidR="006C3070" w:rsidRPr="001A4C69">
        <w:rPr>
          <w:rStyle w:val="FootnoteReference"/>
          <w:rFonts w:ascii="Arial" w:hAnsi="Arial" w:cs="Arial"/>
          <w:sz w:val="22"/>
          <w:szCs w:val="22"/>
        </w:rPr>
        <w:footnoteReference w:id="2"/>
      </w:r>
      <w:r w:rsidR="44E60F3F" w:rsidRPr="001A4C69">
        <w:rPr>
          <w:rFonts w:ascii="Arial" w:hAnsi="Arial" w:cs="Arial"/>
          <w:sz w:val="22"/>
          <w:szCs w:val="22"/>
        </w:rPr>
        <w:t>, which sets a vision of working towards zero fishing-related seabird mortalities.</w:t>
      </w:r>
      <w:r w:rsidR="007F4FAC" w:rsidRPr="001A4C69">
        <w:rPr>
          <w:rFonts w:ascii="Arial" w:hAnsi="Arial" w:cs="Arial"/>
          <w:sz w:val="22"/>
          <w:szCs w:val="22"/>
        </w:rPr>
        <w:t xml:space="preserve"> New Zealand has only</w:t>
      </w:r>
      <w:r w:rsidR="00393091" w:rsidRPr="001A4C69">
        <w:rPr>
          <w:rFonts w:ascii="Arial" w:hAnsi="Arial" w:cs="Arial"/>
          <w:sz w:val="22"/>
          <w:szCs w:val="22"/>
        </w:rPr>
        <w:t xml:space="preserve"> mode</w:t>
      </w:r>
      <w:r w:rsidR="008D58DA" w:rsidRPr="001A4C69">
        <w:rPr>
          <w:rFonts w:ascii="Arial" w:hAnsi="Arial" w:cs="Arial"/>
          <w:sz w:val="22"/>
          <w:szCs w:val="22"/>
        </w:rPr>
        <w:t>st levels of fishing activity in the high seas</w:t>
      </w:r>
      <w:r w:rsidR="00907A82" w:rsidRPr="001A4C69">
        <w:rPr>
          <w:rFonts w:ascii="Arial" w:hAnsi="Arial" w:cs="Arial"/>
          <w:sz w:val="22"/>
          <w:szCs w:val="22"/>
        </w:rPr>
        <w:t xml:space="preserve">, where seabird bycatch mitigation use is required </w:t>
      </w:r>
      <w:r w:rsidR="00D66FD2" w:rsidRPr="001A4C69">
        <w:rPr>
          <w:rFonts w:ascii="Arial" w:hAnsi="Arial" w:cs="Arial"/>
          <w:sz w:val="22"/>
          <w:szCs w:val="22"/>
        </w:rPr>
        <w:t>by</w:t>
      </w:r>
      <w:r w:rsidR="00907A82" w:rsidRPr="001A4C69">
        <w:rPr>
          <w:rFonts w:ascii="Arial" w:hAnsi="Arial" w:cs="Arial"/>
          <w:sz w:val="22"/>
          <w:szCs w:val="22"/>
        </w:rPr>
        <w:t xml:space="preserve"> permit in full compliance with relevant </w:t>
      </w:r>
      <w:r w:rsidR="00D66FD2" w:rsidRPr="001A4C69">
        <w:rPr>
          <w:rFonts w:ascii="Arial" w:hAnsi="Arial" w:cs="Arial"/>
          <w:sz w:val="22"/>
          <w:szCs w:val="22"/>
        </w:rPr>
        <w:t>RFMO measures.</w:t>
      </w:r>
      <w:r w:rsidR="115EE25B" w:rsidRPr="001A4C69">
        <w:rPr>
          <w:rFonts w:ascii="Arial" w:hAnsi="Arial" w:cs="Arial"/>
          <w:sz w:val="22"/>
          <w:szCs w:val="22"/>
        </w:rPr>
        <w:t xml:space="preserve"> </w:t>
      </w:r>
      <w:r w:rsidR="00D66FD2" w:rsidRPr="001A4C69">
        <w:rPr>
          <w:rFonts w:ascii="Arial" w:hAnsi="Arial" w:cs="Arial"/>
          <w:sz w:val="22"/>
          <w:szCs w:val="22"/>
        </w:rPr>
        <w:t xml:space="preserve">The implementation of the National Plan of Action </w:t>
      </w:r>
      <w:r w:rsidR="115EE25B" w:rsidRPr="001A4C69">
        <w:rPr>
          <w:rFonts w:ascii="Arial" w:hAnsi="Arial" w:cs="Arial"/>
          <w:sz w:val="22"/>
          <w:szCs w:val="22"/>
        </w:rPr>
        <w:t xml:space="preserve">is </w:t>
      </w:r>
      <w:r w:rsidR="25BB63D0" w:rsidRPr="001A4C69">
        <w:rPr>
          <w:rFonts w:ascii="Arial" w:hAnsi="Arial" w:cs="Arial"/>
          <w:sz w:val="22"/>
          <w:szCs w:val="22"/>
        </w:rPr>
        <w:t>facilitated</w:t>
      </w:r>
      <w:r w:rsidR="115EE25B" w:rsidRPr="001A4C69">
        <w:rPr>
          <w:rFonts w:ascii="Arial" w:hAnsi="Arial" w:cs="Arial"/>
          <w:sz w:val="22"/>
          <w:szCs w:val="22"/>
        </w:rPr>
        <w:t xml:space="preserve"> by a range of </w:t>
      </w:r>
      <w:r w:rsidR="25BB63D0" w:rsidRPr="001A4C69">
        <w:rPr>
          <w:rFonts w:ascii="Arial" w:hAnsi="Arial" w:cs="Arial"/>
          <w:sz w:val="22"/>
          <w:szCs w:val="22"/>
        </w:rPr>
        <w:t xml:space="preserve">practical </w:t>
      </w:r>
      <w:r w:rsidR="31FC76B4" w:rsidRPr="001A4C69">
        <w:rPr>
          <w:rFonts w:ascii="Arial" w:hAnsi="Arial" w:cs="Arial"/>
          <w:sz w:val="22"/>
          <w:szCs w:val="22"/>
        </w:rPr>
        <w:t>support and research projects</w:t>
      </w:r>
      <w:r w:rsidR="13517EE9" w:rsidRPr="001A4C69">
        <w:rPr>
          <w:rFonts w:ascii="Arial" w:hAnsi="Arial" w:cs="Arial"/>
          <w:sz w:val="22"/>
          <w:szCs w:val="22"/>
        </w:rPr>
        <w:t xml:space="preserve">. </w:t>
      </w:r>
    </w:p>
    <w:p w14:paraId="622683BF" w14:textId="77777777" w:rsidR="00243106" w:rsidRPr="001A4C69" w:rsidRDefault="00243106" w:rsidP="00092A87">
      <w:pPr>
        <w:autoSpaceDE w:val="0"/>
        <w:autoSpaceDN w:val="0"/>
        <w:adjustRightInd w:val="0"/>
        <w:jc w:val="both"/>
        <w:rPr>
          <w:rFonts w:ascii="Arial" w:hAnsi="Arial" w:cs="Arial"/>
          <w:sz w:val="22"/>
          <w:szCs w:val="22"/>
        </w:rPr>
      </w:pPr>
    </w:p>
    <w:p w14:paraId="57EEFE8B" w14:textId="60410DA0" w:rsidR="00243106" w:rsidRPr="001A4C69" w:rsidRDefault="00386835"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In Australia, </w:t>
      </w:r>
      <w:bookmarkStart w:id="0" w:name="_Hlk203760861"/>
      <w:r w:rsidR="00A9484B">
        <w:rPr>
          <w:rFonts w:ascii="Arial" w:hAnsi="Arial" w:cs="Arial"/>
          <w:sz w:val="22"/>
          <w:szCs w:val="22"/>
        </w:rPr>
        <w:t>f</w:t>
      </w:r>
      <w:r w:rsidRPr="001A4C69">
        <w:rPr>
          <w:rFonts w:ascii="Arial" w:hAnsi="Arial" w:cs="Arial"/>
          <w:sz w:val="22"/>
          <w:szCs w:val="22"/>
        </w:rPr>
        <w:t xml:space="preserve">lesh-footed </w:t>
      </w:r>
      <w:r w:rsidR="00A9484B">
        <w:rPr>
          <w:rFonts w:ascii="Arial" w:hAnsi="Arial" w:cs="Arial"/>
          <w:sz w:val="22"/>
          <w:szCs w:val="22"/>
        </w:rPr>
        <w:t>s</w:t>
      </w:r>
      <w:r w:rsidRPr="001A4C69">
        <w:rPr>
          <w:rFonts w:ascii="Arial" w:hAnsi="Arial" w:cs="Arial"/>
          <w:sz w:val="22"/>
          <w:szCs w:val="22"/>
        </w:rPr>
        <w:t xml:space="preserve">hearwaters </w:t>
      </w:r>
      <w:bookmarkEnd w:id="0"/>
      <w:r w:rsidRPr="001A4C69">
        <w:rPr>
          <w:rFonts w:ascii="Arial" w:hAnsi="Arial" w:cs="Arial"/>
          <w:sz w:val="22"/>
          <w:szCs w:val="22"/>
        </w:rPr>
        <w:t xml:space="preserve">are managed </w:t>
      </w:r>
      <w:r w:rsidR="00A16F95" w:rsidRPr="001A4C69">
        <w:rPr>
          <w:rFonts w:ascii="Arial" w:hAnsi="Arial" w:cs="Arial"/>
          <w:sz w:val="22"/>
          <w:szCs w:val="22"/>
        </w:rPr>
        <w:t>through both national and sub-national legislation and regulat</w:t>
      </w:r>
      <w:r w:rsidR="00D60A1C" w:rsidRPr="001A4C69">
        <w:rPr>
          <w:rFonts w:ascii="Arial" w:hAnsi="Arial" w:cs="Arial"/>
          <w:sz w:val="22"/>
          <w:szCs w:val="22"/>
        </w:rPr>
        <w:t>ory measures. At the national level, the EPBC Act provides for the development and implementation of wildlife conservation plans</w:t>
      </w:r>
      <w:r w:rsidR="009B308A" w:rsidRPr="001A4C69">
        <w:rPr>
          <w:rFonts w:ascii="Arial" w:hAnsi="Arial" w:cs="Arial"/>
          <w:sz w:val="22"/>
          <w:szCs w:val="22"/>
        </w:rPr>
        <w:t xml:space="preserve"> for listed migratory species. The Australian Government’s </w:t>
      </w:r>
      <w:r w:rsidR="009B308A" w:rsidRPr="001A4C69">
        <w:rPr>
          <w:rFonts w:ascii="Arial" w:hAnsi="Arial" w:cs="Arial"/>
          <w:i/>
          <w:iCs/>
          <w:sz w:val="22"/>
          <w:szCs w:val="22"/>
        </w:rPr>
        <w:t>Wildlife Conservation Plan for Seabirds</w:t>
      </w:r>
      <w:r w:rsidR="009B308A" w:rsidRPr="001A4C69">
        <w:rPr>
          <w:rFonts w:ascii="Arial" w:hAnsi="Arial" w:cs="Arial"/>
          <w:sz w:val="22"/>
          <w:szCs w:val="22"/>
        </w:rPr>
        <w:t xml:space="preserve"> outlines national activities to support seabird conservation initiatives, including </w:t>
      </w:r>
      <w:r w:rsidR="00A9484B">
        <w:rPr>
          <w:rFonts w:ascii="Arial" w:hAnsi="Arial" w:cs="Arial"/>
          <w:sz w:val="22"/>
          <w:szCs w:val="22"/>
        </w:rPr>
        <w:t>f</w:t>
      </w:r>
      <w:r w:rsidR="009B308A" w:rsidRPr="001A4C69">
        <w:rPr>
          <w:rFonts w:ascii="Arial" w:hAnsi="Arial" w:cs="Arial"/>
          <w:sz w:val="22"/>
          <w:szCs w:val="22"/>
        </w:rPr>
        <w:t xml:space="preserve">lesh-footed </w:t>
      </w:r>
      <w:r w:rsidR="00A9484B">
        <w:rPr>
          <w:rFonts w:ascii="Arial" w:hAnsi="Arial" w:cs="Arial"/>
          <w:sz w:val="22"/>
          <w:szCs w:val="22"/>
        </w:rPr>
        <w:t>s</w:t>
      </w:r>
      <w:r w:rsidR="009B308A" w:rsidRPr="001A4C69">
        <w:rPr>
          <w:rFonts w:ascii="Arial" w:hAnsi="Arial" w:cs="Arial"/>
          <w:sz w:val="22"/>
          <w:szCs w:val="22"/>
        </w:rPr>
        <w:t xml:space="preserve">hearwaters, and provides a strategic framework to ensure these activities plus future research and management actions are integrated and remain focused on the long-term survival of seabird populations and their habitats. The </w:t>
      </w:r>
      <w:r w:rsidR="009B308A" w:rsidRPr="001A4C69">
        <w:rPr>
          <w:rFonts w:ascii="Arial" w:hAnsi="Arial" w:cs="Arial"/>
          <w:i/>
          <w:iCs/>
          <w:sz w:val="22"/>
          <w:szCs w:val="22"/>
        </w:rPr>
        <w:t>Wildlife Conservation Plan for Seabirds</w:t>
      </w:r>
      <w:r w:rsidR="009B308A" w:rsidRPr="001A4C69">
        <w:rPr>
          <w:rFonts w:ascii="Arial" w:hAnsi="Arial" w:cs="Arial"/>
          <w:sz w:val="22"/>
          <w:szCs w:val="22"/>
        </w:rPr>
        <w:t xml:space="preserve"> outlines the statutory elements as legislated by the EPBC Act by addressing topics relevant to the conservation of seabirds, including a summary of Australia’s commitments under international conventions and agreements</w:t>
      </w:r>
      <w:r w:rsidR="008D5855" w:rsidRPr="001A4C69">
        <w:rPr>
          <w:rFonts w:ascii="Arial" w:hAnsi="Arial" w:cs="Arial"/>
          <w:sz w:val="22"/>
          <w:szCs w:val="22"/>
        </w:rPr>
        <w:t xml:space="preserve"> (Commonwealth of Australia 2020)</w:t>
      </w:r>
      <w:r w:rsidR="00D60A1C" w:rsidRPr="001A4C69">
        <w:rPr>
          <w:rFonts w:ascii="Arial" w:hAnsi="Arial" w:cs="Arial"/>
          <w:sz w:val="22"/>
          <w:szCs w:val="22"/>
        </w:rPr>
        <w:t>.</w:t>
      </w:r>
    </w:p>
    <w:p w14:paraId="0139F71F" w14:textId="77777777" w:rsidR="00956771" w:rsidRPr="001A4C69" w:rsidRDefault="00956771" w:rsidP="00092A87">
      <w:pPr>
        <w:autoSpaceDE w:val="0"/>
        <w:autoSpaceDN w:val="0"/>
        <w:adjustRightInd w:val="0"/>
        <w:jc w:val="both"/>
        <w:rPr>
          <w:rFonts w:ascii="Arial" w:hAnsi="Arial" w:cs="Arial"/>
          <w:sz w:val="22"/>
          <w:szCs w:val="22"/>
        </w:rPr>
      </w:pPr>
    </w:p>
    <w:p w14:paraId="38B8DAEE" w14:textId="34A8AE89" w:rsidR="00956771" w:rsidRPr="001A4C69" w:rsidRDefault="00956771" w:rsidP="00092A87">
      <w:pPr>
        <w:autoSpaceDE w:val="0"/>
        <w:autoSpaceDN w:val="0"/>
        <w:adjustRightInd w:val="0"/>
        <w:jc w:val="both"/>
        <w:rPr>
          <w:rFonts w:ascii="Arial" w:hAnsi="Arial" w:cs="Arial"/>
          <w:sz w:val="22"/>
          <w:szCs w:val="22"/>
        </w:rPr>
      </w:pPr>
      <w:r w:rsidRPr="001A4C69">
        <w:rPr>
          <w:rFonts w:ascii="Arial" w:hAnsi="Arial" w:cs="Arial"/>
          <w:sz w:val="22"/>
          <w:szCs w:val="22"/>
        </w:rPr>
        <w:t>Australia implements seabird</w:t>
      </w:r>
      <w:r w:rsidR="00950BBC" w:rsidRPr="001A4C69">
        <w:rPr>
          <w:rFonts w:ascii="Arial" w:hAnsi="Arial" w:cs="Arial"/>
          <w:sz w:val="22"/>
          <w:szCs w:val="22"/>
        </w:rPr>
        <w:t>-</w:t>
      </w:r>
      <w:r w:rsidRPr="001A4C69">
        <w:rPr>
          <w:rFonts w:ascii="Arial" w:hAnsi="Arial" w:cs="Arial"/>
          <w:sz w:val="22"/>
          <w:szCs w:val="22"/>
        </w:rPr>
        <w:t xml:space="preserve">specific bycatch mitigation requirements in its Commonwealth Fisheries through domestic legislation which meet </w:t>
      </w:r>
      <w:r w:rsidR="00AE1573" w:rsidRPr="001A4C69">
        <w:rPr>
          <w:rFonts w:ascii="Arial" w:hAnsi="Arial" w:cs="Arial"/>
          <w:sz w:val="22"/>
          <w:szCs w:val="22"/>
        </w:rPr>
        <w:t>their</w:t>
      </w:r>
      <w:r w:rsidRPr="001A4C69">
        <w:rPr>
          <w:rFonts w:ascii="Arial" w:hAnsi="Arial" w:cs="Arial"/>
          <w:sz w:val="22"/>
          <w:szCs w:val="22"/>
        </w:rPr>
        <w:t xml:space="preserve"> international obligations under a range of RFMOs</w:t>
      </w:r>
      <w:r w:rsidR="00A245AB" w:rsidRPr="001A4C69">
        <w:rPr>
          <w:rFonts w:ascii="Arial" w:hAnsi="Arial" w:cs="Arial"/>
          <w:sz w:val="22"/>
          <w:szCs w:val="22"/>
        </w:rPr>
        <w:t xml:space="preserve">. </w:t>
      </w:r>
    </w:p>
    <w:p w14:paraId="26B3A239" w14:textId="77777777" w:rsidR="00956771" w:rsidRPr="001A4C69" w:rsidRDefault="00956771" w:rsidP="00092A87">
      <w:pPr>
        <w:autoSpaceDE w:val="0"/>
        <w:autoSpaceDN w:val="0"/>
        <w:adjustRightInd w:val="0"/>
        <w:jc w:val="both"/>
        <w:rPr>
          <w:rFonts w:ascii="Arial" w:hAnsi="Arial" w:cs="Arial"/>
          <w:sz w:val="22"/>
          <w:szCs w:val="22"/>
        </w:rPr>
      </w:pPr>
    </w:p>
    <w:p w14:paraId="54631C4E" w14:textId="77777777" w:rsidR="00956771" w:rsidRPr="001A4C69" w:rsidRDefault="00956771"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Longline fishing has been listed as a key threatening process under the EPBC Act since 1995. As a result, the Australian Government has in place a threat abatement plan titled the </w:t>
      </w:r>
      <w:r w:rsidRPr="001A4C69">
        <w:rPr>
          <w:rFonts w:ascii="Arial" w:hAnsi="Arial" w:cs="Arial"/>
          <w:i/>
          <w:iCs/>
          <w:sz w:val="22"/>
          <w:szCs w:val="22"/>
        </w:rPr>
        <w:t>Threat Abatement Plan for the incidental catch (or bycatch) of seabirds during oceanic longline fishing operations (2018)</w:t>
      </w:r>
      <w:r w:rsidRPr="001A4C69">
        <w:rPr>
          <w:rFonts w:ascii="Arial" w:hAnsi="Arial" w:cs="Arial"/>
          <w:sz w:val="22"/>
          <w:szCs w:val="22"/>
        </w:rPr>
        <w:t xml:space="preserve"> (seabird TAP).  The ultimate aim of the seabird TAP is to achieve a zero </w:t>
      </w:r>
      <w:r w:rsidRPr="001A4C69">
        <w:rPr>
          <w:rFonts w:ascii="Arial" w:hAnsi="Arial" w:cs="Arial"/>
          <w:sz w:val="22"/>
          <w:szCs w:val="22"/>
        </w:rPr>
        <w:lastRenderedPageBreak/>
        <w:t xml:space="preserve">bycatch of seabirds, especially threatened albatross and petrel species, in all longline fisheries.  Recognising the availability of current mitigation methods, the objective of the current TAP is to further reduce the seabird bycatch and bycatch rate during oceanic longline fishing operations in the Australian Fishing Zone.  </w:t>
      </w:r>
    </w:p>
    <w:p w14:paraId="7941ADA1" w14:textId="77777777" w:rsidR="00956771" w:rsidRPr="001A4C69" w:rsidRDefault="00956771" w:rsidP="00A045E9">
      <w:pPr>
        <w:autoSpaceDE w:val="0"/>
        <w:autoSpaceDN w:val="0"/>
        <w:adjustRightInd w:val="0"/>
        <w:rPr>
          <w:rFonts w:ascii="Arial" w:hAnsi="Arial" w:cs="Arial"/>
          <w:sz w:val="22"/>
          <w:szCs w:val="22"/>
        </w:rPr>
      </w:pPr>
    </w:p>
    <w:p w14:paraId="67AEFCC3" w14:textId="6A9C32ED" w:rsidR="00956771" w:rsidRPr="001A4C69" w:rsidRDefault="00956771"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The seabird TAP specifies a range of actions for </w:t>
      </w:r>
      <w:r w:rsidR="008652DF" w:rsidRPr="001A4C69">
        <w:rPr>
          <w:rFonts w:ascii="Arial" w:hAnsi="Arial" w:cs="Arial"/>
          <w:sz w:val="22"/>
          <w:szCs w:val="22"/>
        </w:rPr>
        <w:t xml:space="preserve">the </w:t>
      </w:r>
      <w:r w:rsidRPr="001A4C69">
        <w:rPr>
          <w:rFonts w:ascii="Arial" w:hAnsi="Arial" w:cs="Arial"/>
          <w:sz w:val="22"/>
          <w:szCs w:val="22"/>
        </w:rPr>
        <w:t>A</w:t>
      </w:r>
      <w:r w:rsidR="008652DF" w:rsidRPr="001A4C69">
        <w:rPr>
          <w:rFonts w:ascii="Arial" w:hAnsi="Arial" w:cs="Arial"/>
          <w:sz w:val="22"/>
          <w:szCs w:val="22"/>
        </w:rPr>
        <w:t xml:space="preserve">ustralian </w:t>
      </w:r>
      <w:r w:rsidRPr="001A4C69">
        <w:rPr>
          <w:rFonts w:ascii="Arial" w:hAnsi="Arial" w:cs="Arial"/>
          <w:sz w:val="22"/>
          <w:szCs w:val="22"/>
        </w:rPr>
        <w:t>F</w:t>
      </w:r>
      <w:r w:rsidR="008652DF" w:rsidRPr="001A4C69">
        <w:rPr>
          <w:rFonts w:ascii="Arial" w:hAnsi="Arial" w:cs="Arial"/>
          <w:sz w:val="22"/>
          <w:szCs w:val="22"/>
        </w:rPr>
        <w:t xml:space="preserve">isheries </w:t>
      </w:r>
      <w:r w:rsidRPr="001A4C69">
        <w:rPr>
          <w:rFonts w:ascii="Arial" w:hAnsi="Arial" w:cs="Arial"/>
          <w:sz w:val="22"/>
          <w:szCs w:val="22"/>
        </w:rPr>
        <w:t>M</w:t>
      </w:r>
      <w:r w:rsidR="008652DF" w:rsidRPr="001A4C69">
        <w:rPr>
          <w:rFonts w:ascii="Arial" w:hAnsi="Arial" w:cs="Arial"/>
          <w:sz w:val="22"/>
          <w:szCs w:val="22"/>
        </w:rPr>
        <w:t xml:space="preserve">anagement </w:t>
      </w:r>
      <w:r w:rsidRPr="001A4C69">
        <w:rPr>
          <w:rFonts w:ascii="Arial" w:hAnsi="Arial" w:cs="Arial"/>
          <w:sz w:val="22"/>
          <w:szCs w:val="22"/>
        </w:rPr>
        <w:t>A</w:t>
      </w:r>
      <w:r w:rsidR="003402EC" w:rsidRPr="001A4C69">
        <w:rPr>
          <w:rFonts w:ascii="Arial" w:hAnsi="Arial" w:cs="Arial"/>
          <w:sz w:val="22"/>
          <w:szCs w:val="22"/>
        </w:rPr>
        <w:t>uthority</w:t>
      </w:r>
      <w:r w:rsidRPr="001A4C69">
        <w:rPr>
          <w:rFonts w:ascii="Arial" w:hAnsi="Arial" w:cs="Arial"/>
          <w:sz w:val="22"/>
          <w:szCs w:val="22"/>
        </w:rPr>
        <w:t xml:space="preserve"> to implement.</w:t>
      </w:r>
      <w:r w:rsidR="003402EC" w:rsidRPr="001A4C69">
        <w:rPr>
          <w:rFonts w:ascii="Arial" w:hAnsi="Arial" w:cs="Arial"/>
          <w:sz w:val="22"/>
          <w:szCs w:val="22"/>
        </w:rPr>
        <w:t xml:space="preserve"> T</w:t>
      </w:r>
      <w:r w:rsidRPr="001A4C69">
        <w:rPr>
          <w:rFonts w:ascii="Arial" w:hAnsi="Arial" w:cs="Arial"/>
          <w:sz w:val="22"/>
          <w:szCs w:val="22"/>
        </w:rPr>
        <w:t xml:space="preserve">hese include: i) requiring the adoption of proven mitigation measures that ensure the performance criteria for each Commonwealth-managed longline fishery are achieved in all areas and seasons; ii) minimum independent monitoring; and iii) adaptive management if performance </w:t>
      </w:r>
      <w:r w:rsidR="00950BBC" w:rsidRPr="001A4C69">
        <w:rPr>
          <w:rFonts w:ascii="Arial" w:hAnsi="Arial" w:cs="Arial"/>
          <w:sz w:val="22"/>
          <w:szCs w:val="22"/>
        </w:rPr>
        <w:t xml:space="preserve">criteria </w:t>
      </w:r>
      <w:r w:rsidRPr="001A4C69">
        <w:rPr>
          <w:rFonts w:ascii="Arial" w:hAnsi="Arial" w:cs="Arial"/>
          <w:sz w:val="22"/>
          <w:szCs w:val="22"/>
        </w:rPr>
        <w:t xml:space="preserve">are exceeded. </w:t>
      </w:r>
    </w:p>
    <w:p w14:paraId="3F23A7AC" w14:textId="77777777" w:rsidR="00956771" w:rsidRPr="001A4C69" w:rsidRDefault="00956771" w:rsidP="00092A87">
      <w:pPr>
        <w:autoSpaceDE w:val="0"/>
        <w:autoSpaceDN w:val="0"/>
        <w:adjustRightInd w:val="0"/>
        <w:jc w:val="both"/>
        <w:rPr>
          <w:rFonts w:ascii="Arial" w:hAnsi="Arial" w:cs="Arial"/>
          <w:sz w:val="22"/>
          <w:szCs w:val="22"/>
        </w:rPr>
      </w:pPr>
    </w:p>
    <w:p w14:paraId="2FC63C5F" w14:textId="6B19C972" w:rsidR="00956771" w:rsidRPr="001A4C69" w:rsidRDefault="006D5FC9"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Trawl vessels operating in the </w:t>
      </w:r>
      <w:proofErr w:type="gramStart"/>
      <w:r w:rsidRPr="001A4C69">
        <w:rPr>
          <w:rFonts w:ascii="Arial" w:hAnsi="Arial" w:cs="Arial"/>
          <w:sz w:val="22"/>
          <w:szCs w:val="22"/>
        </w:rPr>
        <w:t>South East</w:t>
      </w:r>
      <w:proofErr w:type="gramEnd"/>
      <w:r w:rsidRPr="001A4C69">
        <w:rPr>
          <w:rFonts w:ascii="Arial" w:hAnsi="Arial" w:cs="Arial"/>
          <w:sz w:val="22"/>
          <w:szCs w:val="22"/>
        </w:rPr>
        <w:t xml:space="preserve"> Trawl and Great Australian Bight Trawl sectors are not permitted to discharge offal while fishing gear is in the water during daylight hours and must have measures in place to reduce seabird interactions with warp wires (e.g. bird bafflers or submerged warp wires).</w:t>
      </w:r>
    </w:p>
    <w:p w14:paraId="4421E81B" w14:textId="77777777" w:rsidR="00FD6260" w:rsidRPr="001A4C69" w:rsidRDefault="00FD6260" w:rsidP="00092A87">
      <w:pPr>
        <w:autoSpaceDE w:val="0"/>
        <w:autoSpaceDN w:val="0"/>
        <w:adjustRightInd w:val="0"/>
        <w:jc w:val="both"/>
        <w:rPr>
          <w:rFonts w:ascii="Arial" w:hAnsi="Arial" w:cs="Arial"/>
          <w:sz w:val="22"/>
          <w:szCs w:val="22"/>
        </w:rPr>
      </w:pPr>
    </w:p>
    <w:p w14:paraId="6306DD54" w14:textId="550BE375" w:rsidR="00956771" w:rsidRPr="001A4C69" w:rsidRDefault="00956771" w:rsidP="00092A87">
      <w:pPr>
        <w:autoSpaceDE w:val="0"/>
        <w:autoSpaceDN w:val="0"/>
        <w:adjustRightInd w:val="0"/>
        <w:jc w:val="both"/>
        <w:rPr>
          <w:rFonts w:ascii="Arial" w:hAnsi="Arial" w:cs="Arial"/>
          <w:sz w:val="22"/>
          <w:szCs w:val="22"/>
        </w:rPr>
      </w:pPr>
      <w:r w:rsidRPr="001A4C69">
        <w:rPr>
          <w:rFonts w:ascii="Arial" w:hAnsi="Arial" w:cs="Arial"/>
          <w:sz w:val="22"/>
          <w:szCs w:val="22"/>
        </w:rPr>
        <w:t>Best</w:t>
      </w:r>
      <w:r w:rsidR="00950BBC" w:rsidRPr="001A4C69">
        <w:rPr>
          <w:rFonts w:ascii="Arial" w:hAnsi="Arial" w:cs="Arial"/>
          <w:sz w:val="22"/>
          <w:szCs w:val="22"/>
        </w:rPr>
        <w:t>-</w:t>
      </w:r>
      <w:r w:rsidRPr="001A4C69">
        <w:rPr>
          <w:rFonts w:ascii="Arial" w:hAnsi="Arial" w:cs="Arial"/>
          <w:sz w:val="22"/>
          <w:szCs w:val="22"/>
        </w:rPr>
        <w:t xml:space="preserve">practice mitigation, monitoring and reporting guidance is also provided through the National Plan of Action for minimising the incidental catch of seabirds in Australian capture fisheries, which is administered by the </w:t>
      </w:r>
      <w:r w:rsidR="00872E75" w:rsidRPr="001A4C69">
        <w:rPr>
          <w:rFonts w:ascii="Arial" w:hAnsi="Arial" w:cs="Arial"/>
          <w:sz w:val="22"/>
          <w:szCs w:val="22"/>
        </w:rPr>
        <w:t xml:space="preserve">Australian Government’s </w:t>
      </w:r>
      <w:r w:rsidRPr="001A4C69">
        <w:rPr>
          <w:rFonts w:ascii="Arial" w:hAnsi="Arial" w:cs="Arial"/>
          <w:sz w:val="22"/>
          <w:szCs w:val="22"/>
        </w:rPr>
        <w:t>Department of Agriculture, Fisheries and Forestry.</w:t>
      </w:r>
    </w:p>
    <w:p w14:paraId="233A10FF" w14:textId="05AABC24" w:rsidR="00083E99" w:rsidRPr="001A4C69" w:rsidRDefault="00083E99" w:rsidP="00092A87">
      <w:pPr>
        <w:autoSpaceDE w:val="0"/>
        <w:autoSpaceDN w:val="0"/>
        <w:adjustRightInd w:val="0"/>
        <w:jc w:val="both"/>
        <w:rPr>
          <w:rFonts w:ascii="Arial" w:hAnsi="Arial" w:cs="Arial"/>
          <w:sz w:val="22"/>
          <w:szCs w:val="22"/>
        </w:rPr>
      </w:pPr>
    </w:p>
    <w:p w14:paraId="020058B8" w14:textId="1AAEAED7" w:rsidR="00083E99" w:rsidRPr="001A4C69" w:rsidRDefault="001B76AD"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There </w:t>
      </w:r>
      <w:r w:rsidR="009B5B00" w:rsidRPr="001A4C69">
        <w:rPr>
          <w:rFonts w:ascii="Arial" w:hAnsi="Arial" w:cs="Arial"/>
          <w:sz w:val="22"/>
          <w:szCs w:val="22"/>
        </w:rPr>
        <w:t>are</w:t>
      </w:r>
      <w:r w:rsidRPr="001A4C69">
        <w:rPr>
          <w:rFonts w:ascii="Arial" w:hAnsi="Arial" w:cs="Arial"/>
          <w:sz w:val="22"/>
          <w:szCs w:val="22"/>
        </w:rPr>
        <w:t xml:space="preserve"> n</w:t>
      </w:r>
      <w:r w:rsidR="00083E99" w:rsidRPr="001A4C69">
        <w:rPr>
          <w:rFonts w:ascii="Arial" w:hAnsi="Arial" w:cs="Arial"/>
          <w:sz w:val="22"/>
          <w:szCs w:val="22"/>
        </w:rPr>
        <w:t xml:space="preserve">o </w:t>
      </w:r>
      <w:r w:rsidR="009B5B00" w:rsidRPr="001A4C69">
        <w:rPr>
          <w:rFonts w:ascii="Arial" w:hAnsi="Arial" w:cs="Arial"/>
          <w:sz w:val="22"/>
          <w:szCs w:val="22"/>
        </w:rPr>
        <w:t xml:space="preserve">active </w:t>
      </w:r>
      <w:r w:rsidR="00083E99" w:rsidRPr="001A4C69">
        <w:rPr>
          <w:rFonts w:ascii="Arial" w:hAnsi="Arial" w:cs="Arial"/>
          <w:sz w:val="22"/>
          <w:szCs w:val="22"/>
        </w:rPr>
        <w:t xml:space="preserve">fisheries </w:t>
      </w:r>
      <w:r w:rsidRPr="001A4C69">
        <w:rPr>
          <w:rFonts w:ascii="Arial" w:hAnsi="Arial" w:cs="Arial"/>
          <w:sz w:val="22"/>
          <w:szCs w:val="22"/>
        </w:rPr>
        <w:t>in</w:t>
      </w:r>
      <w:r w:rsidR="00083E99" w:rsidRPr="001A4C69">
        <w:rPr>
          <w:rFonts w:ascii="Arial" w:hAnsi="Arial" w:cs="Arial"/>
          <w:sz w:val="22"/>
          <w:szCs w:val="22"/>
        </w:rPr>
        <w:t xml:space="preserve"> </w:t>
      </w:r>
      <w:r w:rsidR="009B5B00" w:rsidRPr="001A4C69">
        <w:rPr>
          <w:rFonts w:ascii="Arial" w:hAnsi="Arial" w:cs="Arial"/>
          <w:sz w:val="22"/>
          <w:szCs w:val="22"/>
        </w:rPr>
        <w:t xml:space="preserve">the </w:t>
      </w:r>
      <w:r w:rsidR="00083E99" w:rsidRPr="001A4C69">
        <w:rPr>
          <w:rFonts w:ascii="Arial" w:hAnsi="Arial" w:cs="Arial"/>
          <w:sz w:val="22"/>
          <w:szCs w:val="22"/>
        </w:rPr>
        <w:t>national jurisdiction around</w:t>
      </w:r>
      <w:r w:rsidRPr="001A4C69">
        <w:rPr>
          <w:rFonts w:ascii="Arial" w:hAnsi="Arial" w:cs="Arial"/>
          <w:sz w:val="22"/>
          <w:szCs w:val="22"/>
        </w:rPr>
        <w:t xml:space="preserve"> the two</w:t>
      </w:r>
      <w:r w:rsidR="003A7BE7" w:rsidRPr="001A4C69">
        <w:rPr>
          <w:rFonts w:ascii="Arial" w:hAnsi="Arial" w:cs="Arial"/>
          <w:sz w:val="22"/>
          <w:szCs w:val="22"/>
        </w:rPr>
        <w:t xml:space="preserve"> French breeding</w:t>
      </w:r>
      <w:r w:rsidRPr="001A4C69">
        <w:rPr>
          <w:rFonts w:ascii="Arial" w:hAnsi="Arial" w:cs="Arial"/>
          <w:sz w:val="22"/>
          <w:szCs w:val="22"/>
        </w:rPr>
        <w:t xml:space="preserve"> islands</w:t>
      </w:r>
      <w:r w:rsidR="00083E99" w:rsidRPr="001A4C69">
        <w:rPr>
          <w:rFonts w:ascii="Arial" w:hAnsi="Arial" w:cs="Arial"/>
          <w:sz w:val="22"/>
          <w:szCs w:val="22"/>
        </w:rPr>
        <w:t xml:space="preserve">. </w:t>
      </w:r>
    </w:p>
    <w:p w14:paraId="3C04CCEF" w14:textId="77777777" w:rsidR="00C6318D" w:rsidRPr="001A4C69" w:rsidRDefault="00C6318D" w:rsidP="00092A87">
      <w:pPr>
        <w:autoSpaceDE w:val="0"/>
        <w:autoSpaceDN w:val="0"/>
        <w:adjustRightInd w:val="0"/>
        <w:jc w:val="both"/>
        <w:rPr>
          <w:rFonts w:ascii="Arial" w:hAnsi="Arial" w:cs="Arial"/>
          <w:sz w:val="22"/>
          <w:szCs w:val="22"/>
        </w:rPr>
      </w:pPr>
    </w:p>
    <w:p w14:paraId="126D8512" w14:textId="52A8E0A4" w:rsidR="00C6318D" w:rsidRPr="001A4C69" w:rsidRDefault="0543CA66"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The foraging range of </w:t>
      </w:r>
      <w:r w:rsidR="00A9484B">
        <w:rPr>
          <w:rFonts w:ascii="Arial" w:hAnsi="Arial" w:cs="Arial"/>
          <w:sz w:val="22"/>
          <w:szCs w:val="22"/>
        </w:rPr>
        <w:t>f</w:t>
      </w:r>
      <w:r w:rsidR="7C96E4F0" w:rsidRPr="001A4C69">
        <w:rPr>
          <w:rFonts w:ascii="Arial" w:hAnsi="Arial" w:cs="Arial"/>
          <w:sz w:val="22"/>
          <w:szCs w:val="22"/>
        </w:rPr>
        <w:t xml:space="preserve">lesh-footed </w:t>
      </w:r>
      <w:r w:rsidR="00A9484B">
        <w:rPr>
          <w:rFonts w:ascii="Arial" w:hAnsi="Arial" w:cs="Arial"/>
          <w:sz w:val="22"/>
          <w:szCs w:val="22"/>
        </w:rPr>
        <w:t>s</w:t>
      </w:r>
      <w:r w:rsidR="7C96E4F0" w:rsidRPr="001A4C69">
        <w:rPr>
          <w:rFonts w:ascii="Arial" w:hAnsi="Arial" w:cs="Arial"/>
          <w:sz w:val="22"/>
          <w:szCs w:val="22"/>
        </w:rPr>
        <w:t>hearwaters</w:t>
      </w:r>
      <w:r w:rsidRPr="001A4C69">
        <w:rPr>
          <w:rFonts w:ascii="Arial" w:hAnsi="Arial" w:cs="Arial"/>
          <w:sz w:val="22"/>
          <w:szCs w:val="22"/>
        </w:rPr>
        <w:t xml:space="preserve"> overlaps with </w:t>
      </w:r>
      <w:r w:rsidR="7C96E4F0" w:rsidRPr="001A4C69">
        <w:rPr>
          <w:rFonts w:ascii="Arial" w:hAnsi="Arial" w:cs="Arial"/>
          <w:sz w:val="22"/>
          <w:szCs w:val="22"/>
        </w:rPr>
        <w:t>three</w:t>
      </w:r>
      <w:r w:rsidRPr="001A4C69">
        <w:rPr>
          <w:rFonts w:ascii="Arial" w:hAnsi="Arial" w:cs="Arial"/>
          <w:sz w:val="22"/>
          <w:szCs w:val="22"/>
        </w:rPr>
        <w:t xml:space="preserve"> tuna RFMOs</w:t>
      </w:r>
      <w:r w:rsidR="36E9BEE7" w:rsidRPr="001A4C69">
        <w:rPr>
          <w:rFonts w:ascii="Arial" w:hAnsi="Arial" w:cs="Arial"/>
          <w:sz w:val="22"/>
          <w:szCs w:val="22"/>
        </w:rPr>
        <w:t>:</w:t>
      </w:r>
      <w:r w:rsidRPr="001A4C69">
        <w:rPr>
          <w:rFonts w:ascii="Arial" w:hAnsi="Arial" w:cs="Arial"/>
          <w:sz w:val="22"/>
          <w:szCs w:val="22"/>
        </w:rPr>
        <w:t xml:space="preserve"> the Western and Central Pacific Fisheries Commission (WCPFC), the Commission for the Conservation of Southern Bluefin Tuna (CCSBT), and the Indian Ocean Tuna Commission (IOTC). The foraging area also overlaps the South Pacific Regional Fisheries Management Organisation (SPRFMO) and the </w:t>
      </w:r>
      <w:r w:rsidR="7394DF06" w:rsidRPr="001A4C69">
        <w:rPr>
          <w:rFonts w:ascii="Arial" w:hAnsi="Arial" w:cs="Arial"/>
          <w:sz w:val="22"/>
          <w:szCs w:val="22"/>
        </w:rPr>
        <w:t xml:space="preserve">Southern Indian Ocean Fisheries Agreement </w:t>
      </w:r>
      <w:r w:rsidR="16737E72" w:rsidRPr="001A4C69">
        <w:rPr>
          <w:rFonts w:ascii="Arial" w:hAnsi="Arial" w:cs="Arial"/>
          <w:sz w:val="22"/>
          <w:szCs w:val="22"/>
        </w:rPr>
        <w:t>(SIOFA</w:t>
      </w:r>
      <w:r w:rsidRPr="001A4C69">
        <w:rPr>
          <w:rFonts w:ascii="Arial" w:hAnsi="Arial" w:cs="Arial"/>
          <w:sz w:val="22"/>
          <w:szCs w:val="22"/>
        </w:rPr>
        <w:t xml:space="preserve">) which cover </w:t>
      </w:r>
      <w:r w:rsidR="0041178A" w:rsidRPr="001A4C69" w:rsidDel="0543CA66">
        <w:rPr>
          <w:rFonts w:ascii="Arial" w:hAnsi="Arial" w:cs="Arial"/>
          <w:sz w:val="22"/>
          <w:szCs w:val="22"/>
        </w:rPr>
        <w:t xml:space="preserve">other </w:t>
      </w:r>
      <w:r w:rsidRPr="001A4C69">
        <w:rPr>
          <w:rFonts w:ascii="Arial" w:hAnsi="Arial" w:cs="Arial"/>
          <w:sz w:val="22"/>
          <w:szCs w:val="22"/>
        </w:rPr>
        <w:t>fish stocks. All of these RFMOs have conservation and management measures in place regarding seabird bycatch</w:t>
      </w:r>
      <w:r w:rsidR="00950BBC" w:rsidRPr="001A4C69">
        <w:rPr>
          <w:rFonts w:ascii="Arial" w:hAnsi="Arial" w:cs="Arial"/>
          <w:sz w:val="22"/>
          <w:szCs w:val="22"/>
        </w:rPr>
        <w:t>;</w:t>
      </w:r>
      <w:r w:rsidRPr="001A4C69">
        <w:rPr>
          <w:rFonts w:ascii="Arial" w:hAnsi="Arial" w:cs="Arial"/>
          <w:sz w:val="22"/>
          <w:szCs w:val="22"/>
        </w:rPr>
        <w:t xml:space="preserve"> however, the measures vary in their mitigation requirements, specifications and spatial extent. None of the </w:t>
      </w:r>
      <w:r w:rsidR="008D5499" w:rsidRPr="001A4C69">
        <w:rPr>
          <w:rFonts w:ascii="Arial" w:hAnsi="Arial" w:cs="Arial"/>
          <w:sz w:val="22"/>
          <w:szCs w:val="22"/>
        </w:rPr>
        <w:t xml:space="preserve">adopted </w:t>
      </w:r>
      <w:r w:rsidRPr="001A4C69">
        <w:rPr>
          <w:rFonts w:ascii="Arial" w:hAnsi="Arial" w:cs="Arial"/>
          <w:sz w:val="22"/>
          <w:szCs w:val="22"/>
        </w:rPr>
        <w:t>tuna</w:t>
      </w:r>
      <w:r w:rsidR="57F7A288" w:rsidRPr="001A4C69">
        <w:rPr>
          <w:rFonts w:ascii="Arial" w:hAnsi="Arial" w:cs="Arial"/>
          <w:sz w:val="22"/>
          <w:szCs w:val="22"/>
        </w:rPr>
        <w:t xml:space="preserve"> </w:t>
      </w:r>
      <w:r w:rsidRPr="001A4C69">
        <w:rPr>
          <w:rFonts w:ascii="Arial" w:hAnsi="Arial" w:cs="Arial"/>
          <w:sz w:val="22"/>
          <w:szCs w:val="22"/>
        </w:rPr>
        <w:t>RFMO measures reflect best</w:t>
      </w:r>
      <w:r w:rsidR="00950BBC" w:rsidRPr="001A4C69">
        <w:rPr>
          <w:rFonts w:ascii="Arial" w:hAnsi="Arial" w:cs="Arial"/>
          <w:sz w:val="22"/>
          <w:szCs w:val="22"/>
        </w:rPr>
        <w:t>-</w:t>
      </w:r>
      <w:r w:rsidRPr="001A4C69">
        <w:rPr>
          <w:rFonts w:ascii="Arial" w:hAnsi="Arial" w:cs="Arial"/>
          <w:sz w:val="22"/>
          <w:szCs w:val="22"/>
        </w:rPr>
        <w:t>practice mitigation advice developed by ACAP</w:t>
      </w:r>
      <w:r w:rsidR="7394DF06" w:rsidRPr="001A4C69">
        <w:rPr>
          <w:rFonts w:ascii="Arial" w:hAnsi="Arial" w:cs="Arial"/>
          <w:sz w:val="22"/>
          <w:szCs w:val="22"/>
        </w:rPr>
        <w:t xml:space="preserve">, and notably many do not require the use of </w:t>
      </w:r>
      <w:r w:rsidR="22EF4DE4" w:rsidRPr="001A4C69">
        <w:rPr>
          <w:rFonts w:ascii="Arial" w:hAnsi="Arial" w:cs="Arial"/>
          <w:sz w:val="22"/>
          <w:szCs w:val="22"/>
        </w:rPr>
        <w:t>seabird bycatch mitigation in tropical areas</w:t>
      </w:r>
      <w:r w:rsidR="00934686" w:rsidRPr="001A4C69">
        <w:rPr>
          <w:rFonts w:ascii="Arial" w:hAnsi="Arial" w:cs="Arial"/>
          <w:sz w:val="22"/>
          <w:szCs w:val="22"/>
        </w:rPr>
        <w:t xml:space="preserve"> (e.g. from 25°S to </w:t>
      </w:r>
      <w:r w:rsidR="004768D0" w:rsidRPr="001A4C69">
        <w:rPr>
          <w:rFonts w:ascii="Arial" w:hAnsi="Arial" w:cs="Arial"/>
          <w:sz w:val="22"/>
          <w:szCs w:val="22"/>
        </w:rPr>
        <w:t>23°N in the WCPFC area)</w:t>
      </w:r>
      <w:r w:rsidR="22EF4DE4" w:rsidRPr="001A4C69">
        <w:rPr>
          <w:rFonts w:ascii="Arial" w:hAnsi="Arial" w:cs="Arial"/>
          <w:sz w:val="22"/>
          <w:szCs w:val="22"/>
        </w:rPr>
        <w:t xml:space="preserve"> through which </w:t>
      </w:r>
      <w:r w:rsidR="00A9484B">
        <w:rPr>
          <w:rFonts w:ascii="Arial" w:hAnsi="Arial" w:cs="Arial"/>
          <w:sz w:val="22"/>
          <w:szCs w:val="22"/>
        </w:rPr>
        <w:t>f</w:t>
      </w:r>
      <w:r w:rsidR="22EF4DE4" w:rsidRPr="001A4C69">
        <w:rPr>
          <w:rFonts w:ascii="Arial" w:hAnsi="Arial" w:cs="Arial"/>
          <w:sz w:val="22"/>
          <w:szCs w:val="22"/>
        </w:rPr>
        <w:t xml:space="preserve">lesh-footed </w:t>
      </w:r>
      <w:r w:rsidR="00A9484B">
        <w:rPr>
          <w:rFonts w:ascii="Arial" w:hAnsi="Arial" w:cs="Arial"/>
          <w:sz w:val="22"/>
          <w:szCs w:val="22"/>
        </w:rPr>
        <w:t>s</w:t>
      </w:r>
      <w:r w:rsidR="22EF4DE4" w:rsidRPr="001A4C69">
        <w:rPr>
          <w:rFonts w:ascii="Arial" w:hAnsi="Arial" w:cs="Arial"/>
          <w:sz w:val="22"/>
          <w:szCs w:val="22"/>
        </w:rPr>
        <w:t>hearwaters migrate</w:t>
      </w:r>
      <w:r w:rsidRPr="001A4C69">
        <w:rPr>
          <w:rFonts w:ascii="Arial" w:hAnsi="Arial" w:cs="Arial"/>
          <w:sz w:val="22"/>
          <w:szCs w:val="22"/>
        </w:rPr>
        <w:t>.</w:t>
      </w:r>
      <w:r w:rsidR="22EF4DE4" w:rsidRPr="001A4C69">
        <w:rPr>
          <w:rFonts w:ascii="Arial" w:hAnsi="Arial" w:cs="Arial"/>
          <w:sz w:val="22"/>
          <w:szCs w:val="22"/>
        </w:rPr>
        <w:t xml:space="preserve"> Limited tracking indicate</w:t>
      </w:r>
      <w:r w:rsidR="4C9967D9" w:rsidRPr="001A4C69">
        <w:rPr>
          <w:rFonts w:ascii="Arial" w:hAnsi="Arial" w:cs="Arial"/>
          <w:sz w:val="22"/>
          <w:szCs w:val="22"/>
        </w:rPr>
        <w:t>s</w:t>
      </w:r>
      <w:r w:rsidR="22EF4DE4" w:rsidRPr="001A4C69">
        <w:rPr>
          <w:rFonts w:ascii="Arial" w:hAnsi="Arial" w:cs="Arial"/>
          <w:sz w:val="22"/>
          <w:szCs w:val="22"/>
        </w:rPr>
        <w:t xml:space="preserve"> these tropical areas are of particular importance to juvenile birds</w:t>
      </w:r>
      <w:r w:rsidR="000C51D0" w:rsidRPr="001A4C69">
        <w:rPr>
          <w:rFonts w:ascii="Arial" w:hAnsi="Arial" w:cs="Arial"/>
          <w:sz w:val="22"/>
          <w:szCs w:val="22"/>
        </w:rPr>
        <w:t xml:space="preserve"> (Fischer et al</w:t>
      </w:r>
      <w:r w:rsidR="00950BBC" w:rsidRPr="001A4C69">
        <w:rPr>
          <w:rFonts w:ascii="Arial" w:hAnsi="Arial" w:cs="Arial"/>
          <w:sz w:val="22"/>
          <w:szCs w:val="22"/>
        </w:rPr>
        <w:t>.</w:t>
      </w:r>
      <w:r w:rsidR="000C51D0" w:rsidRPr="001A4C69">
        <w:rPr>
          <w:rFonts w:ascii="Arial" w:hAnsi="Arial" w:cs="Arial"/>
          <w:sz w:val="22"/>
          <w:szCs w:val="22"/>
        </w:rPr>
        <w:t xml:space="preserve"> 2023)</w:t>
      </w:r>
      <w:r w:rsidR="22EF4DE4" w:rsidRPr="001A4C69">
        <w:rPr>
          <w:rFonts w:ascii="Arial" w:hAnsi="Arial" w:cs="Arial"/>
          <w:sz w:val="22"/>
          <w:szCs w:val="22"/>
        </w:rPr>
        <w:t>.</w:t>
      </w:r>
      <w:r w:rsidRPr="001A4C69">
        <w:rPr>
          <w:rFonts w:ascii="Arial" w:hAnsi="Arial" w:cs="Arial"/>
          <w:sz w:val="22"/>
          <w:szCs w:val="22"/>
        </w:rPr>
        <w:t xml:space="preserve"> Observer coverage and data collection regarding bycatch also </w:t>
      </w:r>
      <w:r w:rsidR="00950BBC" w:rsidRPr="001A4C69">
        <w:rPr>
          <w:rFonts w:ascii="Arial" w:hAnsi="Arial" w:cs="Arial"/>
          <w:sz w:val="22"/>
          <w:szCs w:val="22"/>
        </w:rPr>
        <w:t xml:space="preserve">vary </w:t>
      </w:r>
      <w:r w:rsidRPr="001A4C69">
        <w:rPr>
          <w:rFonts w:ascii="Arial" w:hAnsi="Arial" w:cs="Arial"/>
          <w:sz w:val="22"/>
          <w:szCs w:val="22"/>
        </w:rPr>
        <w:t xml:space="preserve">between RFMOs, and in general are too poor to make robust estimates of the bycatch of </w:t>
      </w:r>
      <w:r w:rsidR="00A9484B">
        <w:rPr>
          <w:rFonts w:ascii="Arial" w:hAnsi="Arial" w:cs="Arial"/>
          <w:sz w:val="22"/>
          <w:szCs w:val="22"/>
        </w:rPr>
        <w:t>f</w:t>
      </w:r>
      <w:r w:rsidR="22EF4DE4" w:rsidRPr="001A4C69">
        <w:rPr>
          <w:rFonts w:ascii="Arial" w:hAnsi="Arial" w:cs="Arial"/>
          <w:sz w:val="22"/>
          <w:szCs w:val="22"/>
        </w:rPr>
        <w:t xml:space="preserve">lesh-footed </w:t>
      </w:r>
      <w:r w:rsidR="00A9484B">
        <w:rPr>
          <w:rFonts w:ascii="Arial" w:hAnsi="Arial" w:cs="Arial"/>
          <w:sz w:val="22"/>
          <w:szCs w:val="22"/>
        </w:rPr>
        <w:t>s</w:t>
      </w:r>
      <w:r w:rsidR="22EF4DE4" w:rsidRPr="001A4C69">
        <w:rPr>
          <w:rFonts w:ascii="Arial" w:hAnsi="Arial" w:cs="Arial"/>
          <w:sz w:val="22"/>
          <w:szCs w:val="22"/>
        </w:rPr>
        <w:t>hearwater</w:t>
      </w:r>
      <w:r w:rsidRPr="001A4C69">
        <w:rPr>
          <w:rFonts w:ascii="Arial" w:hAnsi="Arial" w:cs="Arial"/>
          <w:sz w:val="22"/>
          <w:szCs w:val="22"/>
        </w:rPr>
        <w:t>.</w:t>
      </w:r>
    </w:p>
    <w:p w14:paraId="4E9B38CB" w14:textId="475CCE94" w:rsidR="00F2626B" w:rsidRPr="001A4C69" w:rsidRDefault="00F2626B" w:rsidP="00A045E9">
      <w:pPr>
        <w:autoSpaceDE w:val="0"/>
        <w:autoSpaceDN w:val="0"/>
        <w:adjustRightInd w:val="0"/>
        <w:rPr>
          <w:rFonts w:ascii="Arial" w:hAnsi="Arial" w:cs="Arial"/>
          <w:sz w:val="22"/>
          <w:szCs w:val="22"/>
        </w:rPr>
      </w:pPr>
    </w:p>
    <w:p w14:paraId="44929541" w14:textId="316FF5A2" w:rsidR="0086679C" w:rsidRPr="00092A87" w:rsidRDefault="495E1D69" w:rsidP="00092A87">
      <w:pPr>
        <w:autoSpaceDE w:val="0"/>
        <w:autoSpaceDN w:val="0"/>
        <w:adjustRightInd w:val="0"/>
        <w:ind w:left="567" w:hanging="567"/>
        <w:rPr>
          <w:rFonts w:ascii="Arial" w:hAnsi="Arial" w:cs="Arial"/>
          <w:sz w:val="22"/>
          <w:szCs w:val="22"/>
        </w:rPr>
      </w:pPr>
      <w:r w:rsidRPr="00092A87">
        <w:rPr>
          <w:rFonts w:ascii="Arial" w:hAnsi="Arial" w:cs="Arial"/>
          <w:sz w:val="22"/>
          <w:szCs w:val="22"/>
        </w:rPr>
        <w:t xml:space="preserve">6.4 </w:t>
      </w:r>
      <w:r w:rsidR="00092A87">
        <w:rPr>
          <w:rFonts w:ascii="Arial" w:hAnsi="Arial" w:cs="Arial"/>
          <w:sz w:val="22"/>
          <w:szCs w:val="22"/>
        </w:rPr>
        <w:tab/>
      </w:r>
      <w:r w:rsidRPr="00092A87">
        <w:rPr>
          <w:rFonts w:ascii="Arial" w:hAnsi="Arial" w:cs="Arial"/>
          <w:sz w:val="22"/>
          <w:szCs w:val="22"/>
        </w:rPr>
        <w:t>Habitat conservation</w:t>
      </w:r>
    </w:p>
    <w:p w14:paraId="5E7DC468" w14:textId="66FB1F11" w:rsidR="00F2626B" w:rsidRPr="001A4C69" w:rsidRDefault="00F2626B" w:rsidP="00A045E9">
      <w:pPr>
        <w:autoSpaceDE w:val="0"/>
        <w:autoSpaceDN w:val="0"/>
        <w:adjustRightInd w:val="0"/>
        <w:rPr>
          <w:rFonts w:ascii="Arial" w:hAnsi="Arial" w:cs="Arial"/>
          <w:sz w:val="22"/>
          <w:szCs w:val="22"/>
        </w:rPr>
      </w:pPr>
    </w:p>
    <w:p w14:paraId="1E3AF89E" w14:textId="4EC6A684" w:rsidR="00F2626B" w:rsidRPr="001A4C69" w:rsidRDefault="0D2A956E" w:rsidP="00092A87">
      <w:pPr>
        <w:autoSpaceDE w:val="0"/>
        <w:autoSpaceDN w:val="0"/>
        <w:adjustRightInd w:val="0"/>
        <w:jc w:val="both"/>
        <w:rPr>
          <w:rFonts w:ascii="Arial" w:hAnsi="Arial" w:cs="Arial"/>
          <w:sz w:val="22"/>
          <w:szCs w:val="22"/>
          <w:lang w:eastAsia="en-NZ"/>
        </w:rPr>
      </w:pPr>
      <w:r w:rsidRPr="001A4C69">
        <w:rPr>
          <w:rFonts w:ascii="Arial" w:hAnsi="Arial" w:cs="Arial"/>
          <w:sz w:val="22"/>
          <w:szCs w:val="22"/>
        </w:rPr>
        <w:t>In New Zealand, a</w:t>
      </w:r>
      <w:r w:rsidR="7C4FFC97" w:rsidRPr="001A4C69">
        <w:rPr>
          <w:rFonts w:ascii="Arial" w:hAnsi="Arial" w:cs="Arial"/>
          <w:sz w:val="22"/>
          <w:szCs w:val="22"/>
        </w:rPr>
        <w:t xml:space="preserve">ll the islands </w:t>
      </w:r>
      <w:r w:rsidR="003D5EB2" w:rsidRPr="001A4C69">
        <w:rPr>
          <w:rFonts w:ascii="Arial" w:hAnsi="Arial" w:cs="Arial"/>
          <w:sz w:val="22"/>
          <w:szCs w:val="22"/>
        </w:rPr>
        <w:t xml:space="preserve">with breeding sites </w:t>
      </w:r>
      <w:r w:rsidR="7C4FFC97" w:rsidRPr="001A4C69">
        <w:rPr>
          <w:rFonts w:ascii="Arial" w:hAnsi="Arial" w:cs="Arial"/>
          <w:sz w:val="22"/>
          <w:szCs w:val="22"/>
        </w:rPr>
        <w:t xml:space="preserve">are predator-free sites except </w:t>
      </w:r>
      <w:proofErr w:type="spellStart"/>
      <w:r w:rsidR="7A813A45" w:rsidRPr="001A4C69">
        <w:rPr>
          <w:rFonts w:ascii="Arial" w:hAnsi="Arial" w:cs="Arial"/>
          <w:sz w:val="22"/>
          <w:szCs w:val="22"/>
        </w:rPr>
        <w:t>Mauitaha</w:t>
      </w:r>
      <w:proofErr w:type="spellEnd"/>
      <w:r w:rsidR="7C4FFC97" w:rsidRPr="001A4C69">
        <w:rPr>
          <w:rFonts w:ascii="Arial" w:hAnsi="Arial" w:cs="Arial"/>
          <w:sz w:val="22"/>
          <w:szCs w:val="22"/>
        </w:rPr>
        <w:t xml:space="preserve"> and </w:t>
      </w:r>
      <w:proofErr w:type="spellStart"/>
      <w:r w:rsidR="7C4FFC97" w:rsidRPr="001A4C69">
        <w:rPr>
          <w:rFonts w:ascii="Arial" w:hAnsi="Arial" w:cs="Arial"/>
          <w:sz w:val="22"/>
          <w:szCs w:val="22"/>
        </w:rPr>
        <w:t>Ararar</w:t>
      </w:r>
      <w:r w:rsidR="5DD53906" w:rsidRPr="001A4C69">
        <w:rPr>
          <w:rFonts w:ascii="Arial" w:hAnsi="Arial" w:cs="Arial"/>
          <w:sz w:val="22"/>
          <w:szCs w:val="22"/>
        </w:rPr>
        <w:t>a</w:t>
      </w:r>
      <w:proofErr w:type="spellEnd"/>
      <w:r w:rsidR="382BFA02" w:rsidRPr="001A4C69">
        <w:rPr>
          <w:rFonts w:ascii="Arial" w:hAnsi="Arial" w:cs="Arial"/>
          <w:sz w:val="22"/>
          <w:szCs w:val="22"/>
        </w:rPr>
        <w:t xml:space="preserve"> Islands </w:t>
      </w:r>
      <w:r w:rsidR="7C4FFC97" w:rsidRPr="001A4C69">
        <w:rPr>
          <w:rFonts w:ascii="Arial" w:hAnsi="Arial" w:cs="Arial"/>
          <w:sz w:val="22"/>
          <w:szCs w:val="22"/>
        </w:rPr>
        <w:t>which are part of a</w:t>
      </w:r>
      <w:r w:rsidR="57803DC3" w:rsidRPr="001A4C69">
        <w:rPr>
          <w:rFonts w:ascii="Arial" w:hAnsi="Arial" w:cs="Arial"/>
          <w:sz w:val="22"/>
          <w:szCs w:val="22"/>
        </w:rPr>
        <w:t xml:space="preserve">n agreed cultural protection site for the </w:t>
      </w:r>
      <w:r w:rsidR="57AD1F18" w:rsidRPr="001A4C69">
        <w:rPr>
          <w:rFonts w:ascii="Arial" w:hAnsi="Arial" w:cs="Arial"/>
          <w:sz w:val="22"/>
          <w:szCs w:val="22"/>
        </w:rPr>
        <w:t xml:space="preserve">last </w:t>
      </w:r>
      <w:r w:rsidR="57803DC3" w:rsidRPr="001A4C69">
        <w:rPr>
          <w:rFonts w:ascii="Arial" w:hAnsi="Arial" w:cs="Arial"/>
          <w:sz w:val="22"/>
          <w:szCs w:val="22"/>
        </w:rPr>
        <w:t xml:space="preserve">Polynesian rat </w:t>
      </w:r>
      <w:r w:rsidR="76249D83" w:rsidRPr="001A4C69">
        <w:rPr>
          <w:rFonts w:ascii="Arial" w:hAnsi="Arial" w:cs="Arial"/>
          <w:sz w:val="22"/>
          <w:szCs w:val="22"/>
        </w:rPr>
        <w:t>(</w:t>
      </w:r>
      <w:r w:rsidR="57803DC3" w:rsidRPr="001A4C69">
        <w:rPr>
          <w:rFonts w:ascii="Arial" w:hAnsi="Arial" w:cs="Arial"/>
          <w:i/>
          <w:sz w:val="22"/>
          <w:szCs w:val="22"/>
        </w:rPr>
        <w:t>R</w:t>
      </w:r>
      <w:r w:rsidR="455AD78A" w:rsidRPr="001A4C69">
        <w:rPr>
          <w:rFonts w:ascii="Arial" w:hAnsi="Arial" w:cs="Arial"/>
          <w:i/>
          <w:sz w:val="22"/>
          <w:szCs w:val="22"/>
        </w:rPr>
        <w:t>a</w:t>
      </w:r>
      <w:r w:rsidR="57803DC3" w:rsidRPr="001A4C69">
        <w:rPr>
          <w:rFonts w:ascii="Arial" w:hAnsi="Arial" w:cs="Arial"/>
          <w:i/>
          <w:sz w:val="22"/>
          <w:szCs w:val="22"/>
        </w:rPr>
        <w:t>ttus exulans</w:t>
      </w:r>
      <w:r w:rsidR="57803DC3" w:rsidRPr="001A4C69">
        <w:rPr>
          <w:rFonts w:ascii="Arial" w:hAnsi="Arial" w:cs="Arial"/>
          <w:sz w:val="22"/>
          <w:szCs w:val="22"/>
        </w:rPr>
        <w:t xml:space="preserve">) </w:t>
      </w:r>
      <w:r w:rsidR="3B2A632D" w:rsidRPr="001A4C69">
        <w:rPr>
          <w:rFonts w:ascii="Arial" w:hAnsi="Arial" w:cs="Arial"/>
          <w:sz w:val="22"/>
          <w:szCs w:val="22"/>
        </w:rPr>
        <w:t xml:space="preserve">population in Northland, and Kauwahaia Island which is connected at low tide to the mainland. The </w:t>
      </w:r>
      <w:r w:rsidR="67EFE4A8" w:rsidRPr="001A4C69">
        <w:rPr>
          <w:rFonts w:ascii="Arial" w:hAnsi="Arial" w:cs="Arial"/>
          <w:sz w:val="22"/>
          <w:szCs w:val="22"/>
        </w:rPr>
        <w:t>pest-free sites are checked annually by mammal detection dogs to ensure they remain free of introduced predators.</w:t>
      </w:r>
      <w:r w:rsidR="7F049243" w:rsidRPr="001A4C69">
        <w:rPr>
          <w:rFonts w:ascii="Arial" w:hAnsi="Arial" w:cs="Arial"/>
          <w:sz w:val="22"/>
          <w:szCs w:val="22"/>
        </w:rPr>
        <w:t xml:space="preserve"> </w:t>
      </w:r>
      <w:r w:rsidR="00BB71A2" w:rsidRPr="001A4C69">
        <w:rPr>
          <w:rFonts w:ascii="Arial" w:hAnsi="Arial" w:cs="Arial"/>
          <w:sz w:val="22"/>
          <w:szCs w:val="22"/>
        </w:rPr>
        <w:t xml:space="preserve">Iwi </w:t>
      </w:r>
      <w:r w:rsidR="00985068" w:rsidRPr="001A4C69">
        <w:rPr>
          <w:rFonts w:ascii="Arial" w:hAnsi="Arial" w:cs="Arial"/>
          <w:sz w:val="22"/>
          <w:szCs w:val="22"/>
        </w:rPr>
        <w:t xml:space="preserve">(Māori tribes) </w:t>
      </w:r>
      <w:r w:rsidR="00BB71A2" w:rsidRPr="001A4C69">
        <w:rPr>
          <w:rFonts w:ascii="Arial" w:hAnsi="Arial" w:cs="Arial"/>
          <w:sz w:val="22"/>
          <w:szCs w:val="22"/>
        </w:rPr>
        <w:t xml:space="preserve">have been involved in </w:t>
      </w:r>
      <w:r w:rsidR="00985068" w:rsidRPr="001A4C69">
        <w:rPr>
          <w:rFonts w:ascii="Arial" w:hAnsi="Arial" w:cs="Arial"/>
          <w:sz w:val="22"/>
          <w:szCs w:val="22"/>
        </w:rPr>
        <w:t xml:space="preserve">habitat conservation </w:t>
      </w:r>
      <w:r w:rsidR="00BB71A2" w:rsidRPr="001A4C69">
        <w:rPr>
          <w:rFonts w:ascii="Arial" w:hAnsi="Arial" w:cs="Arial"/>
          <w:sz w:val="22"/>
          <w:szCs w:val="22"/>
        </w:rPr>
        <w:t>efforts</w:t>
      </w:r>
      <w:r w:rsidR="00985068" w:rsidRPr="001A4C69">
        <w:rPr>
          <w:rFonts w:ascii="Arial" w:hAnsi="Arial" w:cs="Arial"/>
          <w:sz w:val="22"/>
          <w:szCs w:val="22"/>
        </w:rPr>
        <w:t>, for example</w:t>
      </w:r>
      <w:r w:rsidR="00BD5440" w:rsidRPr="001A4C69">
        <w:rPr>
          <w:rFonts w:ascii="Arial" w:hAnsi="Arial" w:cs="Arial"/>
          <w:sz w:val="22"/>
          <w:szCs w:val="22"/>
        </w:rPr>
        <w:t xml:space="preserve"> </w:t>
      </w:r>
      <w:r w:rsidR="7F049243" w:rsidRPr="001A4C69">
        <w:rPr>
          <w:rFonts w:ascii="Arial" w:hAnsi="Arial" w:cs="Arial"/>
          <w:sz w:val="22"/>
          <w:szCs w:val="22"/>
        </w:rPr>
        <w:t>Ngāti Hei, in partnership with the Department of Conservation</w:t>
      </w:r>
      <w:r w:rsidR="008C3F7F" w:rsidRPr="001A4C69">
        <w:rPr>
          <w:rFonts w:ascii="Arial" w:hAnsi="Arial" w:cs="Arial"/>
          <w:sz w:val="22"/>
          <w:szCs w:val="22"/>
        </w:rPr>
        <w:t>,</w:t>
      </w:r>
      <w:r w:rsidR="7F049243" w:rsidRPr="001A4C69">
        <w:rPr>
          <w:rFonts w:ascii="Arial" w:hAnsi="Arial" w:cs="Arial"/>
          <w:sz w:val="22"/>
          <w:szCs w:val="22"/>
        </w:rPr>
        <w:t xml:space="preserve"> </w:t>
      </w:r>
      <w:r w:rsidR="7F049243" w:rsidRPr="001A4C69">
        <w:rPr>
          <w:rFonts w:ascii="Arial" w:hAnsi="Arial" w:cs="Arial"/>
          <w:sz w:val="22"/>
          <w:szCs w:val="22"/>
          <w:lang w:eastAsia="en-NZ"/>
        </w:rPr>
        <w:t>ha</w:t>
      </w:r>
      <w:r w:rsidR="00D121F9" w:rsidRPr="001A4C69">
        <w:rPr>
          <w:rFonts w:ascii="Arial" w:hAnsi="Arial" w:cs="Arial"/>
          <w:sz w:val="22"/>
          <w:szCs w:val="22"/>
          <w:lang w:eastAsia="en-NZ"/>
        </w:rPr>
        <w:t>s</w:t>
      </w:r>
      <w:r w:rsidR="7F049243" w:rsidRPr="001A4C69">
        <w:rPr>
          <w:rFonts w:ascii="Arial" w:hAnsi="Arial" w:cs="Arial"/>
          <w:sz w:val="22"/>
          <w:szCs w:val="22"/>
          <w:lang w:eastAsia="en-NZ"/>
        </w:rPr>
        <w:t xml:space="preserve"> worked to remove the invasive species (rats) </w:t>
      </w:r>
      <w:r w:rsidR="7F049243" w:rsidRPr="001A4C69">
        <w:rPr>
          <w:rFonts w:ascii="Arial" w:hAnsi="Arial" w:cs="Arial"/>
          <w:sz w:val="22"/>
          <w:szCs w:val="22"/>
        </w:rPr>
        <w:t xml:space="preserve">on </w:t>
      </w:r>
      <w:proofErr w:type="spellStart"/>
      <w:r w:rsidR="7F049243" w:rsidRPr="001A4C69">
        <w:rPr>
          <w:rFonts w:ascii="Arial" w:hAnsi="Arial" w:cs="Arial"/>
          <w:sz w:val="22"/>
          <w:szCs w:val="22"/>
        </w:rPr>
        <w:t>Ohinau</w:t>
      </w:r>
      <w:proofErr w:type="spellEnd"/>
      <w:r w:rsidR="7F049243" w:rsidRPr="001A4C69">
        <w:rPr>
          <w:rFonts w:ascii="Arial" w:hAnsi="Arial" w:cs="Arial"/>
          <w:sz w:val="22"/>
          <w:szCs w:val="22"/>
        </w:rPr>
        <w:t xml:space="preserve"> Island</w:t>
      </w:r>
      <w:r w:rsidR="7F049243" w:rsidRPr="001A4C69">
        <w:rPr>
          <w:rFonts w:ascii="Arial" w:hAnsi="Arial" w:cs="Arial"/>
          <w:sz w:val="22"/>
          <w:szCs w:val="22"/>
          <w:lang w:eastAsia="en-NZ"/>
        </w:rPr>
        <w:t xml:space="preserve"> and are now looking at other islands in their tribal area for possible eradication of pests and translocation of this species.</w:t>
      </w:r>
    </w:p>
    <w:p w14:paraId="0D03ECBB" w14:textId="56267D7A" w:rsidR="00F2626B" w:rsidRPr="001A4C69" w:rsidRDefault="6864DB7C"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 </w:t>
      </w:r>
    </w:p>
    <w:p w14:paraId="0C6FAA5A" w14:textId="4C48AB34" w:rsidR="00AC6552" w:rsidRPr="001A4C69" w:rsidRDefault="004955E7" w:rsidP="00092A87">
      <w:pPr>
        <w:autoSpaceDE w:val="0"/>
        <w:autoSpaceDN w:val="0"/>
        <w:adjustRightInd w:val="0"/>
        <w:jc w:val="both"/>
        <w:rPr>
          <w:rFonts w:ascii="Arial" w:hAnsi="Arial" w:cs="Arial"/>
          <w:sz w:val="22"/>
          <w:szCs w:val="22"/>
        </w:rPr>
      </w:pPr>
      <w:r w:rsidRPr="001A4C69">
        <w:rPr>
          <w:rFonts w:ascii="Arial" w:hAnsi="Arial" w:cs="Arial"/>
          <w:sz w:val="22"/>
          <w:szCs w:val="22"/>
        </w:rPr>
        <w:t>In Australia, m</w:t>
      </w:r>
      <w:r w:rsidR="004A0296" w:rsidRPr="001A4C69">
        <w:rPr>
          <w:rFonts w:ascii="Arial" w:hAnsi="Arial" w:cs="Arial"/>
          <w:sz w:val="22"/>
          <w:szCs w:val="22"/>
        </w:rPr>
        <w:t>ost breeding sites are within reserves and are protected</w:t>
      </w:r>
      <w:r w:rsidR="00523029" w:rsidRPr="001A4C69">
        <w:rPr>
          <w:rFonts w:ascii="Arial" w:hAnsi="Arial" w:cs="Arial"/>
          <w:sz w:val="22"/>
          <w:szCs w:val="22"/>
        </w:rPr>
        <w:t xml:space="preserve">. </w:t>
      </w:r>
      <w:r w:rsidR="00E1274A" w:rsidRPr="001A4C69">
        <w:rPr>
          <w:rFonts w:ascii="Arial" w:hAnsi="Arial" w:cs="Arial"/>
          <w:sz w:val="22"/>
          <w:szCs w:val="22"/>
        </w:rPr>
        <w:t>On Lord Howe Island</w:t>
      </w:r>
      <w:r w:rsidR="0055121A" w:rsidRPr="001A4C69">
        <w:rPr>
          <w:rFonts w:ascii="Arial" w:hAnsi="Arial" w:cs="Arial"/>
          <w:sz w:val="22"/>
          <w:szCs w:val="22"/>
        </w:rPr>
        <w:t xml:space="preserve">, at least 5 ha of </w:t>
      </w:r>
      <w:r w:rsidR="00A9484B">
        <w:rPr>
          <w:rFonts w:ascii="Arial" w:hAnsi="Arial" w:cs="Arial"/>
          <w:sz w:val="22"/>
          <w:szCs w:val="22"/>
        </w:rPr>
        <w:t>f</w:t>
      </w:r>
      <w:r w:rsidR="000E0230" w:rsidRPr="001A4C69">
        <w:rPr>
          <w:rFonts w:ascii="Arial" w:hAnsi="Arial" w:cs="Arial"/>
          <w:sz w:val="22"/>
          <w:szCs w:val="22"/>
        </w:rPr>
        <w:t xml:space="preserve">lesh-footed </w:t>
      </w:r>
      <w:r w:rsidR="00A9484B">
        <w:rPr>
          <w:rFonts w:ascii="Arial" w:hAnsi="Arial" w:cs="Arial"/>
          <w:sz w:val="22"/>
          <w:szCs w:val="22"/>
        </w:rPr>
        <w:t>s</w:t>
      </w:r>
      <w:r w:rsidR="000E0230" w:rsidRPr="001A4C69">
        <w:rPr>
          <w:rFonts w:ascii="Arial" w:hAnsi="Arial" w:cs="Arial"/>
          <w:sz w:val="22"/>
          <w:szCs w:val="22"/>
        </w:rPr>
        <w:t xml:space="preserve">hearwater </w:t>
      </w:r>
      <w:r w:rsidR="0055121A" w:rsidRPr="001A4C69">
        <w:rPr>
          <w:rFonts w:ascii="Arial" w:hAnsi="Arial" w:cs="Arial"/>
          <w:sz w:val="22"/>
          <w:szCs w:val="22"/>
        </w:rPr>
        <w:t>breeding habitat w</w:t>
      </w:r>
      <w:r w:rsidR="000E0230" w:rsidRPr="001A4C69">
        <w:rPr>
          <w:rFonts w:ascii="Arial" w:hAnsi="Arial" w:cs="Arial"/>
          <w:sz w:val="22"/>
          <w:szCs w:val="22"/>
        </w:rPr>
        <w:t>as</w:t>
      </w:r>
      <w:r w:rsidR="0055121A" w:rsidRPr="001A4C69">
        <w:rPr>
          <w:rFonts w:ascii="Arial" w:hAnsi="Arial" w:cs="Arial"/>
          <w:sz w:val="22"/>
          <w:szCs w:val="22"/>
        </w:rPr>
        <w:t xml:space="preserve"> lost </w:t>
      </w:r>
      <w:r w:rsidR="000E0230" w:rsidRPr="001A4C69">
        <w:rPr>
          <w:rFonts w:ascii="Arial" w:hAnsi="Arial" w:cs="Arial"/>
          <w:sz w:val="22"/>
          <w:szCs w:val="22"/>
        </w:rPr>
        <w:t xml:space="preserve">last </w:t>
      </w:r>
      <w:r w:rsidR="0055121A" w:rsidRPr="001A4C69">
        <w:rPr>
          <w:rFonts w:ascii="Arial" w:hAnsi="Arial" w:cs="Arial"/>
          <w:sz w:val="22"/>
          <w:szCs w:val="22"/>
        </w:rPr>
        <w:t>cent</w:t>
      </w:r>
      <w:r w:rsidR="00C354F7" w:rsidRPr="001A4C69">
        <w:rPr>
          <w:rFonts w:ascii="Arial" w:hAnsi="Arial" w:cs="Arial"/>
          <w:sz w:val="22"/>
          <w:szCs w:val="22"/>
        </w:rPr>
        <w:t xml:space="preserve">ury ago to </w:t>
      </w:r>
      <w:r w:rsidR="00522978" w:rsidRPr="001A4C69">
        <w:rPr>
          <w:rFonts w:ascii="Arial" w:hAnsi="Arial" w:cs="Arial"/>
          <w:sz w:val="22"/>
          <w:szCs w:val="22"/>
        </w:rPr>
        <w:t xml:space="preserve">conversion to </w:t>
      </w:r>
      <w:r w:rsidR="00C354F7" w:rsidRPr="001A4C69">
        <w:rPr>
          <w:rFonts w:ascii="Arial" w:hAnsi="Arial" w:cs="Arial"/>
          <w:sz w:val="22"/>
          <w:szCs w:val="22"/>
        </w:rPr>
        <w:t>farmland (Fullagar and Disney 1981</w:t>
      </w:r>
      <w:r w:rsidR="009875E5" w:rsidRPr="001A4C69">
        <w:rPr>
          <w:rFonts w:ascii="Arial" w:hAnsi="Arial" w:cs="Arial"/>
          <w:sz w:val="22"/>
          <w:szCs w:val="22"/>
        </w:rPr>
        <w:t>)</w:t>
      </w:r>
      <w:r w:rsidR="00522978" w:rsidRPr="001A4C69">
        <w:rPr>
          <w:rFonts w:ascii="Arial" w:hAnsi="Arial" w:cs="Arial"/>
          <w:sz w:val="22"/>
          <w:szCs w:val="22"/>
        </w:rPr>
        <w:t>. Total</w:t>
      </w:r>
      <w:r w:rsidR="009875E5" w:rsidRPr="001A4C69">
        <w:rPr>
          <w:rFonts w:ascii="Arial" w:hAnsi="Arial" w:cs="Arial"/>
          <w:sz w:val="22"/>
          <w:szCs w:val="22"/>
        </w:rPr>
        <w:t xml:space="preserve"> colony area declined from 37.8 ha</w:t>
      </w:r>
      <w:r w:rsidR="0095312A" w:rsidRPr="001A4C69">
        <w:rPr>
          <w:rFonts w:ascii="Arial" w:hAnsi="Arial" w:cs="Arial"/>
          <w:sz w:val="22"/>
          <w:szCs w:val="22"/>
        </w:rPr>
        <w:t xml:space="preserve"> in 1978 to 24.3 ha in 2002 (</w:t>
      </w:r>
      <w:proofErr w:type="spellStart"/>
      <w:r w:rsidR="0095312A" w:rsidRPr="001A4C69">
        <w:rPr>
          <w:rFonts w:ascii="Arial" w:hAnsi="Arial" w:cs="Arial"/>
          <w:sz w:val="22"/>
          <w:szCs w:val="22"/>
        </w:rPr>
        <w:t>Priddel</w:t>
      </w:r>
      <w:proofErr w:type="spellEnd"/>
      <w:r w:rsidR="0095312A" w:rsidRPr="001A4C69">
        <w:rPr>
          <w:rFonts w:ascii="Arial" w:hAnsi="Arial" w:cs="Arial"/>
          <w:sz w:val="22"/>
          <w:szCs w:val="22"/>
        </w:rPr>
        <w:t xml:space="preserve"> et al</w:t>
      </w:r>
      <w:r w:rsidR="00256D2B" w:rsidRPr="001A4C69">
        <w:rPr>
          <w:rFonts w:ascii="Arial" w:hAnsi="Arial" w:cs="Arial"/>
          <w:sz w:val="22"/>
          <w:szCs w:val="22"/>
        </w:rPr>
        <w:t>.</w:t>
      </w:r>
      <w:r w:rsidR="00F77AEA" w:rsidRPr="001A4C69">
        <w:rPr>
          <w:rFonts w:ascii="Arial" w:hAnsi="Arial" w:cs="Arial"/>
          <w:sz w:val="22"/>
          <w:szCs w:val="22"/>
        </w:rPr>
        <w:t xml:space="preserve"> 2006)</w:t>
      </w:r>
      <w:r w:rsidR="00093EB2" w:rsidRPr="001A4C69">
        <w:rPr>
          <w:rFonts w:ascii="Arial" w:hAnsi="Arial" w:cs="Arial"/>
          <w:sz w:val="22"/>
          <w:szCs w:val="22"/>
        </w:rPr>
        <w:t xml:space="preserve">, primarily due to land conversion for residential </w:t>
      </w:r>
      <w:r w:rsidR="00093EB2" w:rsidRPr="001A4C69">
        <w:rPr>
          <w:rFonts w:ascii="Arial" w:hAnsi="Arial" w:cs="Arial"/>
          <w:sz w:val="22"/>
          <w:szCs w:val="22"/>
        </w:rPr>
        <w:lastRenderedPageBreak/>
        <w:t>and agricultural purposes. Total colony area remained stable between 2002 and 2009 (</w:t>
      </w:r>
      <w:r w:rsidR="00F77AEA" w:rsidRPr="001A4C69">
        <w:rPr>
          <w:rFonts w:ascii="Arial" w:hAnsi="Arial" w:cs="Arial"/>
          <w:sz w:val="22"/>
          <w:szCs w:val="22"/>
        </w:rPr>
        <w:t xml:space="preserve">24.7 ha in 2009 (Reid et al. </w:t>
      </w:r>
      <w:r w:rsidR="00222898" w:rsidRPr="001A4C69">
        <w:rPr>
          <w:rFonts w:ascii="Arial" w:hAnsi="Arial" w:cs="Arial"/>
          <w:sz w:val="22"/>
          <w:szCs w:val="22"/>
        </w:rPr>
        <w:t>2013</w:t>
      </w:r>
      <w:r w:rsidR="00B22393" w:rsidRPr="001A4C69">
        <w:rPr>
          <w:rFonts w:ascii="Arial" w:hAnsi="Arial" w:cs="Arial"/>
          <w:sz w:val="22"/>
          <w:szCs w:val="22"/>
        </w:rPr>
        <w:t>b</w:t>
      </w:r>
      <w:r w:rsidR="00222898" w:rsidRPr="001A4C69">
        <w:rPr>
          <w:rFonts w:ascii="Arial" w:hAnsi="Arial" w:cs="Arial"/>
          <w:sz w:val="22"/>
          <w:szCs w:val="22"/>
        </w:rPr>
        <w:t xml:space="preserve">) </w:t>
      </w:r>
      <w:r w:rsidR="00FE3840" w:rsidRPr="001A4C69">
        <w:rPr>
          <w:rFonts w:ascii="Arial" w:hAnsi="Arial" w:cs="Arial"/>
          <w:sz w:val="22"/>
          <w:szCs w:val="22"/>
        </w:rPr>
        <w:t xml:space="preserve">and </w:t>
      </w:r>
      <w:r w:rsidR="00222898" w:rsidRPr="001A4C69">
        <w:rPr>
          <w:rFonts w:ascii="Arial" w:hAnsi="Arial" w:cs="Arial"/>
          <w:sz w:val="22"/>
          <w:szCs w:val="22"/>
        </w:rPr>
        <w:t xml:space="preserve">increased to 31.6 </w:t>
      </w:r>
      <w:r w:rsidR="005A7247" w:rsidRPr="001A4C69">
        <w:rPr>
          <w:rFonts w:ascii="Arial" w:hAnsi="Arial" w:cs="Arial"/>
          <w:sz w:val="22"/>
          <w:szCs w:val="22"/>
        </w:rPr>
        <w:t xml:space="preserve">ha </w:t>
      </w:r>
      <w:r w:rsidR="00FE3840" w:rsidRPr="001A4C69">
        <w:rPr>
          <w:rFonts w:ascii="Arial" w:hAnsi="Arial" w:cs="Arial"/>
          <w:sz w:val="22"/>
          <w:szCs w:val="22"/>
        </w:rPr>
        <w:t>by</w:t>
      </w:r>
      <w:r w:rsidR="00222898" w:rsidRPr="001A4C69">
        <w:rPr>
          <w:rFonts w:ascii="Arial" w:hAnsi="Arial" w:cs="Arial"/>
          <w:sz w:val="22"/>
          <w:szCs w:val="22"/>
        </w:rPr>
        <w:t xml:space="preserve"> 2018 (Lavers et al</w:t>
      </w:r>
      <w:r w:rsidR="00256D2B" w:rsidRPr="001A4C69">
        <w:rPr>
          <w:rFonts w:ascii="Arial" w:hAnsi="Arial" w:cs="Arial"/>
          <w:sz w:val="22"/>
          <w:szCs w:val="22"/>
        </w:rPr>
        <w:t>.</w:t>
      </w:r>
      <w:r w:rsidR="00222898" w:rsidRPr="001A4C69">
        <w:rPr>
          <w:rFonts w:ascii="Arial" w:hAnsi="Arial" w:cs="Arial"/>
          <w:sz w:val="22"/>
          <w:szCs w:val="22"/>
        </w:rPr>
        <w:t xml:space="preserve"> </w:t>
      </w:r>
      <w:r w:rsidR="007670FD" w:rsidRPr="001A4C69">
        <w:rPr>
          <w:rFonts w:ascii="Arial" w:hAnsi="Arial" w:cs="Arial"/>
          <w:sz w:val="22"/>
          <w:szCs w:val="22"/>
        </w:rPr>
        <w:t>2019</w:t>
      </w:r>
      <w:r w:rsidR="00B22393" w:rsidRPr="001A4C69">
        <w:rPr>
          <w:rFonts w:ascii="Arial" w:hAnsi="Arial" w:cs="Arial"/>
          <w:sz w:val="22"/>
          <w:szCs w:val="22"/>
        </w:rPr>
        <w:t>b</w:t>
      </w:r>
      <w:r w:rsidR="007670FD" w:rsidRPr="001A4C69">
        <w:rPr>
          <w:rFonts w:ascii="Arial" w:hAnsi="Arial" w:cs="Arial"/>
          <w:sz w:val="22"/>
          <w:szCs w:val="22"/>
        </w:rPr>
        <w:t>)</w:t>
      </w:r>
      <w:r w:rsidR="005A7247" w:rsidRPr="001A4C69">
        <w:rPr>
          <w:rFonts w:ascii="Arial" w:hAnsi="Arial" w:cs="Arial"/>
          <w:sz w:val="22"/>
          <w:szCs w:val="22"/>
        </w:rPr>
        <w:t>)</w:t>
      </w:r>
      <w:r w:rsidR="007670FD" w:rsidRPr="001A4C69">
        <w:rPr>
          <w:rFonts w:ascii="Arial" w:hAnsi="Arial" w:cs="Arial"/>
          <w:sz w:val="22"/>
          <w:szCs w:val="22"/>
        </w:rPr>
        <w:t xml:space="preserve">. </w:t>
      </w:r>
    </w:p>
    <w:p w14:paraId="5433FFF4" w14:textId="77777777" w:rsidR="00AC6552" w:rsidRPr="001A4C69" w:rsidRDefault="00AC6552" w:rsidP="00092A87">
      <w:pPr>
        <w:autoSpaceDE w:val="0"/>
        <w:autoSpaceDN w:val="0"/>
        <w:adjustRightInd w:val="0"/>
        <w:jc w:val="both"/>
        <w:rPr>
          <w:rFonts w:ascii="Arial" w:hAnsi="Arial" w:cs="Arial"/>
          <w:sz w:val="22"/>
          <w:szCs w:val="22"/>
        </w:rPr>
      </w:pPr>
    </w:p>
    <w:p w14:paraId="0C03BD3B" w14:textId="116A5B45" w:rsidR="0059587E" w:rsidRPr="001A4C69" w:rsidRDefault="007670FD"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A key management </w:t>
      </w:r>
      <w:r w:rsidR="00DE1DA1" w:rsidRPr="001A4C69">
        <w:rPr>
          <w:rFonts w:ascii="Arial" w:hAnsi="Arial" w:cs="Arial"/>
          <w:sz w:val="22"/>
          <w:szCs w:val="22"/>
        </w:rPr>
        <w:t>priority</w:t>
      </w:r>
      <w:r w:rsidRPr="001A4C69">
        <w:rPr>
          <w:rFonts w:ascii="Arial" w:hAnsi="Arial" w:cs="Arial"/>
          <w:sz w:val="22"/>
          <w:szCs w:val="22"/>
        </w:rPr>
        <w:t xml:space="preserve"> in Australia is to </w:t>
      </w:r>
      <w:r w:rsidR="00595336" w:rsidRPr="001A4C69">
        <w:rPr>
          <w:rFonts w:ascii="Arial" w:hAnsi="Arial" w:cs="Arial"/>
          <w:sz w:val="22"/>
          <w:szCs w:val="22"/>
        </w:rPr>
        <w:t xml:space="preserve">remove goats and rabbits from former breeding islands and restore </w:t>
      </w:r>
      <w:r w:rsidR="00D42B32" w:rsidRPr="001A4C69">
        <w:rPr>
          <w:rFonts w:ascii="Arial" w:hAnsi="Arial" w:cs="Arial"/>
          <w:sz w:val="22"/>
          <w:szCs w:val="22"/>
        </w:rPr>
        <w:t xml:space="preserve">lost </w:t>
      </w:r>
      <w:r w:rsidR="00A9484B">
        <w:rPr>
          <w:rFonts w:ascii="Arial" w:hAnsi="Arial" w:cs="Arial"/>
          <w:sz w:val="22"/>
          <w:szCs w:val="22"/>
        </w:rPr>
        <w:t>f</w:t>
      </w:r>
      <w:r w:rsidR="00D42B32" w:rsidRPr="001A4C69">
        <w:rPr>
          <w:rFonts w:ascii="Arial" w:hAnsi="Arial" w:cs="Arial"/>
          <w:sz w:val="22"/>
          <w:szCs w:val="22"/>
        </w:rPr>
        <w:t xml:space="preserve">lesh-footed </w:t>
      </w:r>
      <w:r w:rsidR="00A9484B">
        <w:rPr>
          <w:rFonts w:ascii="Arial" w:hAnsi="Arial" w:cs="Arial"/>
          <w:sz w:val="22"/>
          <w:szCs w:val="22"/>
        </w:rPr>
        <w:t>s</w:t>
      </w:r>
      <w:r w:rsidR="00D42B32" w:rsidRPr="001A4C69">
        <w:rPr>
          <w:rFonts w:ascii="Arial" w:hAnsi="Arial" w:cs="Arial"/>
          <w:sz w:val="22"/>
          <w:szCs w:val="22"/>
        </w:rPr>
        <w:t>hearwater colonies</w:t>
      </w:r>
      <w:r w:rsidR="007A02AA" w:rsidRPr="001A4C69">
        <w:rPr>
          <w:rFonts w:ascii="Arial" w:hAnsi="Arial" w:cs="Arial"/>
          <w:sz w:val="22"/>
          <w:szCs w:val="22"/>
        </w:rPr>
        <w:t xml:space="preserve"> (Commonwealth of Australia 2020)</w:t>
      </w:r>
      <w:r w:rsidR="00D42B32" w:rsidRPr="001A4C69">
        <w:rPr>
          <w:rFonts w:ascii="Arial" w:hAnsi="Arial" w:cs="Arial"/>
          <w:sz w:val="22"/>
          <w:szCs w:val="22"/>
        </w:rPr>
        <w:t xml:space="preserve">. </w:t>
      </w:r>
    </w:p>
    <w:p w14:paraId="69B7B38A" w14:textId="476FA201" w:rsidR="00B95852" w:rsidRPr="001A4C69" w:rsidRDefault="00B95852" w:rsidP="00092A87">
      <w:pPr>
        <w:autoSpaceDE w:val="0"/>
        <w:autoSpaceDN w:val="0"/>
        <w:adjustRightInd w:val="0"/>
        <w:jc w:val="both"/>
        <w:rPr>
          <w:rFonts w:ascii="Arial" w:hAnsi="Arial" w:cs="Arial"/>
          <w:sz w:val="22"/>
          <w:szCs w:val="22"/>
        </w:rPr>
      </w:pPr>
    </w:p>
    <w:p w14:paraId="20A6EE49" w14:textId="0A868F96" w:rsidR="00B95852" w:rsidRPr="001A4C69" w:rsidRDefault="00B23522" w:rsidP="00092A87">
      <w:pPr>
        <w:autoSpaceDE w:val="0"/>
        <w:autoSpaceDN w:val="0"/>
        <w:adjustRightInd w:val="0"/>
        <w:jc w:val="both"/>
        <w:rPr>
          <w:rFonts w:ascii="Arial" w:hAnsi="Arial" w:cs="Arial"/>
          <w:sz w:val="22"/>
          <w:szCs w:val="22"/>
        </w:rPr>
      </w:pPr>
      <w:r w:rsidRPr="001A4C69">
        <w:rPr>
          <w:rFonts w:ascii="Arial" w:hAnsi="Arial" w:cs="Arial"/>
          <w:sz w:val="22"/>
          <w:szCs w:val="22"/>
        </w:rPr>
        <w:t>The French b</w:t>
      </w:r>
      <w:r w:rsidR="00B95852" w:rsidRPr="001A4C69">
        <w:rPr>
          <w:rFonts w:ascii="Arial" w:hAnsi="Arial" w:cs="Arial"/>
          <w:sz w:val="22"/>
          <w:szCs w:val="22"/>
        </w:rPr>
        <w:t xml:space="preserve">reeding sites are within reserves and are protected. </w:t>
      </w:r>
    </w:p>
    <w:p w14:paraId="3B0B345A" w14:textId="77777777" w:rsidR="00F27EB2" w:rsidRPr="001A4C69" w:rsidRDefault="00F27EB2" w:rsidP="00092A87">
      <w:pPr>
        <w:autoSpaceDE w:val="0"/>
        <w:autoSpaceDN w:val="0"/>
        <w:adjustRightInd w:val="0"/>
        <w:jc w:val="both"/>
        <w:rPr>
          <w:rFonts w:ascii="Arial" w:hAnsi="Arial" w:cs="Arial"/>
          <w:sz w:val="22"/>
          <w:szCs w:val="22"/>
          <w:u w:val="single"/>
        </w:rPr>
      </w:pPr>
    </w:p>
    <w:p w14:paraId="4674CAFF" w14:textId="610CCFE2" w:rsidR="0086679C" w:rsidRPr="00092A87" w:rsidRDefault="495E1D69" w:rsidP="00092A87">
      <w:pPr>
        <w:autoSpaceDE w:val="0"/>
        <w:autoSpaceDN w:val="0"/>
        <w:adjustRightInd w:val="0"/>
        <w:ind w:left="567" w:hanging="567"/>
        <w:jc w:val="both"/>
        <w:rPr>
          <w:rFonts w:ascii="Arial" w:hAnsi="Arial" w:cs="Arial"/>
          <w:sz w:val="22"/>
          <w:szCs w:val="22"/>
        </w:rPr>
      </w:pPr>
      <w:r w:rsidRPr="00092A87">
        <w:rPr>
          <w:rFonts w:ascii="Arial" w:hAnsi="Arial" w:cs="Arial"/>
          <w:sz w:val="22"/>
          <w:szCs w:val="22"/>
        </w:rPr>
        <w:t xml:space="preserve">6.5 </w:t>
      </w:r>
      <w:r w:rsidR="00092A87">
        <w:rPr>
          <w:rFonts w:ascii="Arial" w:hAnsi="Arial" w:cs="Arial"/>
          <w:sz w:val="22"/>
          <w:szCs w:val="22"/>
        </w:rPr>
        <w:tab/>
      </w:r>
      <w:r w:rsidRPr="00092A87">
        <w:rPr>
          <w:rFonts w:ascii="Arial" w:hAnsi="Arial" w:cs="Arial"/>
          <w:sz w:val="22"/>
          <w:szCs w:val="22"/>
        </w:rPr>
        <w:t>Population monitoring</w:t>
      </w:r>
    </w:p>
    <w:p w14:paraId="041B8EDC" w14:textId="13018ECD" w:rsidR="00F2626B" w:rsidRPr="001A4C69" w:rsidRDefault="00F2626B" w:rsidP="00092A87">
      <w:pPr>
        <w:autoSpaceDE w:val="0"/>
        <w:autoSpaceDN w:val="0"/>
        <w:adjustRightInd w:val="0"/>
        <w:jc w:val="both"/>
        <w:rPr>
          <w:rFonts w:ascii="Arial" w:hAnsi="Arial" w:cs="Arial"/>
          <w:sz w:val="22"/>
          <w:szCs w:val="22"/>
        </w:rPr>
      </w:pPr>
    </w:p>
    <w:p w14:paraId="49A5444C" w14:textId="4C21E6CA" w:rsidR="00F2626B" w:rsidRPr="001A4C69" w:rsidRDefault="36868C2A"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The </w:t>
      </w:r>
      <w:r w:rsidR="1A5E9CC3" w:rsidRPr="001A4C69">
        <w:rPr>
          <w:rFonts w:ascii="Arial" w:hAnsi="Arial" w:cs="Arial"/>
          <w:sz w:val="22"/>
          <w:szCs w:val="22"/>
        </w:rPr>
        <w:t xml:space="preserve">New Zealand </w:t>
      </w:r>
      <w:r w:rsidRPr="001A4C69">
        <w:rPr>
          <w:rFonts w:ascii="Arial" w:hAnsi="Arial" w:cs="Arial"/>
          <w:sz w:val="22"/>
          <w:szCs w:val="22"/>
        </w:rPr>
        <w:t>Departm</w:t>
      </w:r>
      <w:r w:rsidR="4F068DC4" w:rsidRPr="001A4C69">
        <w:rPr>
          <w:rFonts w:ascii="Arial" w:hAnsi="Arial" w:cs="Arial"/>
          <w:sz w:val="22"/>
          <w:szCs w:val="22"/>
        </w:rPr>
        <w:t>e</w:t>
      </w:r>
      <w:r w:rsidRPr="001A4C69">
        <w:rPr>
          <w:rFonts w:ascii="Arial" w:hAnsi="Arial" w:cs="Arial"/>
          <w:sz w:val="22"/>
          <w:szCs w:val="22"/>
        </w:rPr>
        <w:t>nt of Conservation has fu</w:t>
      </w:r>
      <w:r w:rsidR="4A87F236" w:rsidRPr="001A4C69">
        <w:rPr>
          <w:rFonts w:ascii="Arial" w:hAnsi="Arial" w:cs="Arial"/>
          <w:sz w:val="22"/>
          <w:szCs w:val="22"/>
        </w:rPr>
        <w:t>n</w:t>
      </w:r>
      <w:r w:rsidRPr="001A4C69">
        <w:rPr>
          <w:rFonts w:ascii="Arial" w:hAnsi="Arial" w:cs="Arial"/>
          <w:sz w:val="22"/>
          <w:szCs w:val="22"/>
        </w:rPr>
        <w:t>ded annual population assessments and demographic monitoring on two sites (</w:t>
      </w:r>
      <w:proofErr w:type="spellStart"/>
      <w:r w:rsidRPr="001A4C69">
        <w:rPr>
          <w:rFonts w:ascii="Arial" w:hAnsi="Arial" w:cs="Arial"/>
          <w:sz w:val="22"/>
          <w:szCs w:val="22"/>
        </w:rPr>
        <w:t>Ohinau</w:t>
      </w:r>
      <w:proofErr w:type="spellEnd"/>
      <w:r w:rsidRPr="001A4C69">
        <w:rPr>
          <w:rFonts w:ascii="Arial" w:hAnsi="Arial" w:cs="Arial"/>
          <w:sz w:val="22"/>
          <w:szCs w:val="22"/>
        </w:rPr>
        <w:t xml:space="preserve"> Island and </w:t>
      </w:r>
      <w:r w:rsidR="3DBDC187" w:rsidRPr="001A4C69">
        <w:rPr>
          <w:rFonts w:ascii="Arial" w:hAnsi="Arial" w:cs="Arial"/>
          <w:sz w:val="22"/>
          <w:szCs w:val="22"/>
        </w:rPr>
        <w:t>L</w:t>
      </w:r>
      <w:r w:rsidRPr="001A4C69">
        <w:rPr>
          <w:rFonts w:ascii="Arial" w:hAnsi="Arial" w:cs="Arial"/>
          <w:sz w:val="22"/>
          <w:szCs w:val="22"/>
        </w:rPr>
        <w:t>ady Alice</w:t>
      </w:r>
      <w:r w:rsidR="00025BAF" w:rsidRPr="001A4C69">
        <w:rPr>
          <w:rFonts w:ascii="Arial" w:hAnsi="Arial" w:cs="Arial"/>
          <w:sz w:val="22"/>
          <w:szCs w:val="22"/>
        </w:rPr>
        <w:t>/</w:t>
      </w:r>
      <w:proofErr w:type="spellStart"/>
      <w:r w:rsidR="00025BAF" w:rsidRPr="001A4C69">
        <w:rPr>
          <w:rFonts w:ascii="Arial" w:hAnsi="Arial" w:cs="Arial"/>
          <w:sz w:val="22"/>
          <w:szCs w:val="22"/>
        </w:rPr>
        <w:t>Mauimua</w:t>
      </w:r>
      <w:proofErr w:type="spellEnd"/>
      <w:r w:rsidRPr="001A4C69">
        <w:rPr>
          <w:rFonts w:ascii="Arial" w:hAnsi="Arial" w:cs="Arial"/>
          <w:sz w:val="22"/>
          <w:szCs w:val="22"/>
        </w:rPr>
        <w:t xml:space="preserve"> Island</w:t>
      </w:r>
      <w:r w:rsidR="6A73BF28" w:rsidRPr="001A4C69">
        <w:rPr>
          <w:rFonts w:ascii="Arial" w:hAnsi="Arial" w:cs="Arial"/>
          <w:sz w:val="22"/>
          <w:szCs w:val="22"/>
        </w:rPr>
        <w:t xml:space="preserve">) </w:t>
      </w:r>
      <w:r w:rsidRPr="001A4C69">
        <w:rPr>
          <w:rFonts w:ascii="Arial" w:hAnsi="Arial" w:cs="Arial"/>
          <w:sz w:val="22"/>
          <w:szCs w:val="22"/>
        </w:rPr>
        <w:t xml:space="preserve">and carried out surveys </w:t>
      </w:r>
      <w:r w:rsidR="5155A3E7" w:rsidRPr="001A4C69">
        <w:rPr>
          <w:rFonts w:ascii="Arial" w:hAnsi="Arial" w:cs="Arial"/>
          <w:sz w:val="22"/>
          <w:szCs w:val="22"/>
        </w:rPr>
        <w:t xml:space="preserve">to estimate </w:t>
      </w:r>
      <w:r w:rsidR="5EE1AFC3" w:rsidRPr="001A4C69">
        <w:rPr>
          <w:rFonts w:ascii="Arial" w:hAnsi="Arial" w:cs="Arial"/>
          <w:sz w:val="22"/>
          <w:szCs w:val="22"/>
        </w:rPr>
        <w:t>p</w:t>
      </w:r>
      <w:r w:rsidR="5155A3E7" w:rsidRPr="001A4C69">
        <w:rPr>
          <w:rFonts w:ascii="Arial" w:hAnsi="Arial" w:cs="Arial"/>
          <w:sz w:val="22"/>
          <w:szCs w:val="22"/>
        </w:rPr>
        <w:t xml:space="preserve">opulation sizes </w:t>
      </w:r>
      <w:r w:rsidR="1BF91978" w:rsidRPr="001A4C69">
        <w:rPr>
          <w:rFonts w:ascii="Arial" w:hAnsi="Arial" w:cs="Arial"/>
          <w:sz w:val="22"/>
          <w:szCs w:val="22"/>
        </w:rPr>
        <w:t xml:space="preserve">and trends </w:t>
      </w:r>
      <w:r w:rsidR="5155A3E7" w:rsidRPr="001A4C69">
        <w:rPr>
          <w:rFonts w:ascii="Arial" w:hAnsi="Arial" w:cs="Arial"/>
          <w:sz w:val="22"/>
          <w:szCs w:val="22"/>
        </w:rPr>
        <w:t>on other larger colonies (those with more than 100 pairs).</w:t>
      </w:r>
    </w:p>
    <w:p w14:paraId="50E2584F" w14:textId="77777777" w:rsidR="00EE3BF1" w:rsidRPr="001A4C69" w:rsidRDefault="00EE3BF1" w:rsidP="00092A87">
      <w:pPr>
        <w:autoSpaceDE w:val="0"/>
        <w:autoSpaceDN w:val="0"/>
        <w:adjustRightInd w:val="0"/>
        <w:jc w:val="both"/>
        <w:rPr>
          <w:rFonts w:ascii="Arial" w:hAnsi="Arial" w:cs="Arial"/>
          <w:sz w:val="22"/>
          <w:szCs w:val="22"/>
        </w:rPr>
      </w:pPr>
    </w:p>
    <w:p w14:paraId="1FA91917" w14:textId="6C618194" w:rsidR="00EE3BF1" w:rsidRPr="001A4C69" w:rsidRDefault="001C2C6F"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Monitoring of the population in Australia is poor. Lord Howe Island </w:t>
      </w:r>
      <w:r w:rsidR="005945AB" w:rsidRPr="001A4C69">
        <w:rPr>
          <w:rFonts w:ascii="Arial" w:hAnsi="Arial" w:cs="Arial"/>
          <w:sz w:val="22"/>
          <w:szCs w:val="22"/>
        </w:rPr>
        <w:t>colonies have had four surveys reported since 1978 with similar techni</w:t>
      </w:r>
      <w:r w:rsidR="00895588" w:rsidRPr="001A4C69">
        <w:rPr>
          <w:rFonts w:ascii="Arial" w:hAnsi="Arial" w:cs="Arial"/>
          <w:sz w:val="22"/>
          <w:szCs w:val="22"/>
        </w:rPr>
        <w:t>ques (Carlile et al</w:t>
      </w:r>
      <w:r w:rsidR="00316FF7" w:rsidRPr="001A4C69">
        <w:rPr>
          <w:rFonts w:ascii="Arial" w:hAnsi="Arial" w:cs="Arial"/>
          <w:sz w:val="22"/>
          <w:szCs w:val="22"/>
        </w:rPr>
        <w:t>.</w:t>
      </w:r>
      <w:r w:rsidR="00895588" w:rsidRPr="001A4C69">
        <w:rPr>
          <w:rFonts w:ascii="Arial" w:hAnsi="Arial" w:cs="Arial"/>
          <w:sz w:val="22"/>
          <w:szCs w:val="22"/>
        </w:rPr>
        <w:t xml:space="preserve"> 2019) but most other site</w:t>
      </w:r>
      <w:r w:rsidR="00316FF7" w:rsidRPr="001A4C69">
        <w:rPr>
          <w:rFonts w:ascii="Arial" w:hAnsi="Arial" w:cs="Arial"/>
          <w:sz w:val="22"/>
          <w:szCs w:val="22"/>
        </w:rPr>
        <w:t>s</w:t>
      </w:r>
      <w:r w:rsidR="00895588" w:rsidRPr="001A4C69">
        <w:rPr>
          <w:rFonts w:ascii="Arial" w:hAnsi="Arial" w:cs="Arial"/>
          <w:sz w:val="22"/>
          <w:szCs w:val="22"/>
        </w:rPr>
        <w:t xml:space="preserve"> have been visited infre</w:t>
      </w:r>
      <w:r w:rsidR="00747729" w:rsidRPr="001A4C69">
        <w:rPr>
          <w:rFonts w:ascii="Arial" w:hAnsi="Arial" w:cs="Arial"/>
          <w:sz w:val="22"/>
          <w:szCs w:val="22"/>
        </w:rPr>
        <w:t xml:space="preserve">quently (Lavers 2015). </w:t>
      </w:r>
      <w:r w:rsidR="00346566" w:rsidRPr="001A4C69">
        <w:rPr>
          <w:rFonts w:ascii="Arial" w:hAnsi="Arial" w:cs="Arial"/>
          <w:sz w:val="22"/>
          <w:szCs w:val="22"/>
        </w:rPr>
        <w:t xml:space="preserve">A key management action </w:t>
      </w:r>
      <w:r w:rsidR="006D42DE" w:rsidRPr="001A4C69">
        <w:rPr>
          <w:rFonts w:ascii="Arial" w:hAnsi="Arial" w:cs="Arial"/>
          <w:sz w:val="22"/>
          <w:szCs w:val="22"/>
        </w:rPr>
        <w:t xml:space="preserve">priority </w:t>
      </w:r>
      <w:r w:rsidR="00346566" w:rsidRPr="001A4C69">
        <w:rPr>
          <w:rFonts w:ascii="Arial" w:hAnsi="Arial" w:cs="Arial"/>
          <w:sz w:val="22"/>
          <w:szCs w:val="22"/>
        </w:rPr>
        <w:t>in Australia is to monitor t</w:t>
      </w:r>
      <w:r w:rsidR="008020BC" w:rsidRPr="001A4C69">
        <w:rPr>
          <w:rFonts w:ascii="Arial" w:hAnsi="Arial" w:cs="Arial"/>
          <w:sz w:val="22"/>
          <w:szCs w:val="22"/>
        </w:rPr>
        <w:t xml:space="preserve">he </w:t>
      </w:r>
      <w:r w:rsidR="00346566" w:rsidRPr="001A4C69">
        <w:rPr>
          <w:rFonts w:ascii="Arial" w:hAnsi="Arial" w:cs="Arial"/>
          <w:sz w:val="22"/>
          <w:szCs w:val="22"/>
        </w:rPr>
        <w:t>population</w:t>
      </w:r>
      <w:r w:rsidR="005729D9" w:rsidRPr="001A4C69">
        <w:rPr>
          <w:rFonts w:ascii="Arial" w:hAnsi="Arial" w:cs="Arial"/>
          <w:sz w:val="22"/>
          <w:szCs w:val="22"/>
        </w:rPr>
        <w:t xml:space="preserve"> </w:t>
      </w:r>
      <w:r w:rsidR="0063484B" w:rsidRPr="001A4C69">
        <w:rPr>
          <w:rFonts w:ascii="Arial" w:hAnsi="Arial" w:cs="Arial"/>
          <w:sz w:val="22"/>
          <w:szCs w:val="22"/>
        </w:rPr>
        <w:t xml:space="preserve">across the range of the species </w:t>
      </w:r>
      <w:r w:rsidR="005729D9" w:rsidRPr="001A4C69">
        <w:rPr>
          <w:rFonts w:ascii="Arial" w:hAnsi="Arial" w:cs="Arial"/>
          <w:sz w:val="22"/>
          <w:szCs w:val="22"/>
        </w:rPr>
        <w:t>and identify trends in South Australia and Western Australia</w:t>
      </w:r>
      <w:r w:rsidR="007A02AA" w:rsidRPr="001A4C69">
        <w:rPr>
          <w:rFonts w:ascii="Arial" w:hAnsi="Arial" w:cs="Arial"/>
          <w:sz w:val="22"/>
          <w:szCs w:val="22"/>
        </w:rPr>
        <w:t xml:space="preserve"> (Commonwealth of Australia 2020)</w:t>
      </w:r>
      <w:r w:rsidR="005729D9" w:rsidRPr="001A4C69">
        <w:rPr>
          <w:rFonts w:ascii="Arial" w:hAnsi="Arial" w:cs="Arial"/>
          <w:sz w:val="22"/>
          <w:szCs w:val="22"/>
        </w:rPr>
        <w:t xml:space="preserve">. </w:t>
      </w:r>
    </w:p>
    <w:p w14:paraId="5812ED6F" w14:textId="77777777" w:rsidR="00DB12D0" w:rsidRPr="001A4C69" w:rsidRDefault="00DB12D0" w:rsidP="00092A87">
      <w:pPr>
        <w:autoSpaceDE w:val="0"/>
        <w:autoSpaceDN w:val="0"/>
        <w:adjustRightInd w:val="0"/>
        <w:jc w:val="both"/>
        <w:rPr>
          <w:rFonts w:ascii="Arial" w:hAnsi="Arial" w:cs="Arial"/>
          <w:sz w:val="22"/>
          <w:szCs w:val="22"/>
        </w:rPr>
      </w:pPr>
    </w:p>
    <w:p w14:paraId="77E9B2EA" w14:textId="4DD2E07F" w:rsidR="0061563B" w:rsidRDefault="00FB6103" w:rsidP="00092A87">
      <w:pPr>
        <w:autoSpaceDE w:val="0"/>
        <w:autoSpaceDN w:val="0"/>
        <w:adjustRightInd w:val="0"/>
        <w:jc w:val="both"/>
        <w:rPr>
          <w:rFonts w:ascii="Arial" w:hAnsi="Arial" w:cs="Arial"/>
          <w:sz w:val="22"/>
          <w:szCs w:val="22"/>
        </w:rPr>
      </w:pPr>
      <w:r w:rsidRPr="001A4C69">
        <w:rPr>
          <w:rFonts w:ascii="Arial" w:hAnsi="Arial" w:cs="Arial"/>
          <w:sz w:val="22"/>
          <w:szCs w:val="22"/>
        </w:rPr>
        <w:t>Reg</w:t>
      </w:r>
      <w:r w:rsidR="00CC0931" w:rsidRPr="001A4C69">
        <w:rPr>
          <w:rFonts w:ascii="Arial" w:hAnsi="Arial" w:cs="Arial"/>
          <w:sz w:val="22"/>
          <w:szCs w:val="22"/>
        </w:rPr>
        <w:t xml:space="preserve">arding monitoring of French populations, the </w:t>
      </w:r>
      <w:proofErr w:type="spellStart"/>
      <w:r w:rsidR="0061563B" w:rsidRPr="001A4C69">
        <w:rPr>
          <w:rFonts w:ascii="Arial" w:hAnsi="Arial" w:cs="Arial"/>
          <w:sz w:val="22"/>
          <w:szCs w:val="22"/>
        </w:rPr>
        <w:t>Institut</w:t>
      </w:r>
      <w:proofErr w:type="spellEnd"/>
      <w:r w:rsidR="0061563B" w:rsidRPr="001A4C69">
        <w:rPr>
          <w:rFonts w:ascii="Arial" w:hAnsi="Arial" w:cs="Arial"/>
          <w:sz w:val="22"/>
          <w:szCs w:val="22"/>
        </w:rPr>
        <w:t xml:space="preserve"> </w:t>
      </w:r>
      <w:proofErr w:type="spellStart"/>
      <w:r w:rsidR="0061563B" w:rsidRPr="001A4C69">
        <w:rPr>
          <w:rFonts w:ascii="Arial" w:hAnsi="Arial" w:cs="Arial"/>
          <w:sz w:val="22"/>
          <w:szCs w:val="22"/>
        </w:rPr>
        <w:t>Polaire</w:t>
      </w:r>
      <w:proofErr w:type="spellEnd"/>
      <w:r w:rsidR="0061563B" w:rsidRPr="001A4C69">
        <w:rPr>
          <w:rFonts w:ascii="Arial" w:hAnsi="Arial" w:cs="Arial"/>
          <w:sz w:val="22"/>
          <w:szCs w:val="22"/>
        </w:rPr>
        <w:t xml:space="preserve"> Français Paul Emile Victor</w:t>
      </w:r>
      <w:r w:rsidR="00F62D92" w:rsidRPr="001A4C69">
        <w:rPr>
          <w:rFonts w:ascii="Arial" w:hAnsi="Arial" w:cs="Arial"/>
          <w:sz w:val="22"/>
          <w:szCs w:val="22"/>
        </w:rPr>
        <w:t xml:space="preserve"> is piloting a network of four study sites stretching from the Antarctic to the subtropical biome, involving more than 30 marine species that have been monitored for more than 60 years. The observatory part of the project monitors population abundance, their distribution and their degree of plastic contamination. </w:t>
      </w:r>
      <w:r w:rsidR="0061563B" w:rsidRPr="001A4C69">
        <w:rPr>
          <w:rFonts w:ascii="Arial" w:hAnsi="Arial" w:cs="Arial"/>
          <w:sz w:val="22"/>
          <w:szCs w:val="22"/>
        </w:rPr>
        <w:t xml:space="preserve">At this stage </w:t>
      </w:r>
      <w:r w:rsidR="005F327F">
        <w:rPr>
          <w:rFonts w:ascii="Arial" w:hAnsi="Arial" w:cs="Arial"/>
          <w:sz w:val="22"/>
          <w:szCs w:val="22"/>
        </w:rPr>
        <w:t>f</w:t>
      </w:r>
      <w:r w:rsidR="00F62D92" w:rsidRPr="001A4C69">
        <w:rPr>
          <w:rFonts w:ascii="Arial" w:hAnsi="Arial" w:cs="Arial"/>
          <w:sz w:val="22"/>
          <w:szCs w:val="22"/>
        </w:rPr>
        <w:t xml:space="preserve">lesh-footed </w:t>
      </w:r>
      <w:r w:rsidR="005F327F">
        <w:rPr>
          <w:rFonts w:ascii="Arial" w:hAnsi="Arial" w:cs="Arial"/>
          <w:sz w:val="22"/>
          <w:szCs w:val="22"/>
        </w:rPr>
        <w:t>s</w:t>
      </w:r>
      <w:r w:rsidR="00F62D92" w:rsidRPr="001A4C69">
        <w:rPr>
          <w:rFonts w:ascii="Arial" w:hAnsi="Arial" w:cs="Arial"/>
          <w:sz w:val="22"/>
          <w:szCs w:val="22"/>
        </w:rPr>
        <w:t>hearwater</w:t>
      </w:r>
      <w:r w:rsidR="0061563B" w:rsidRPr="001A4C69">
        <w:rPr>
          <w:rFonts w:ascii="Arial" w:hAnsi="Arial" w:cs="Arial"/>
          <w:sz w:val="22"/>
          <w:szCs w:val="22"/>
        </w:rPr>
        <w:t xml:space="preserve"> is </w:t>
      </w:r>
      <w:r w:rsidR="00F62D92" w:rsidRPr="001A4C69">
        <w:rPr>
          <w:rFonts w:ascii="Arial" w:hAnsi="Arial" w:cs="Arial"/>
          <w:sz w:val="22"/>
          <w:szCs w:val="22"/>
        </w:rPr>
        <w:t xml:space="preserve">not </w:t>
      </w:r>
      <w:r w:rsidR="00D14E0F" w:rsidRPr="001A4C69">
        <w:rPr>
          <w:rFonts w:ascii="Arial" w:hAnsi="Arial" w:cs="Arial"/>
          <w:sz w:val="22"/>
          <w:szCs w:val="22"/>
        </w:rPr>
        <w:t>directly part of the program but information collected</w:t>
      </w:r>
      <w:r w:rsidR="00F62D92" w:rsidRPr="001A4C69">
        <w:rPr>
          <w:rFonts w:ascii="Arial" w:hAnsi="Arial" w:cs="Arial"/>
          <w:sz w:val="22"/>
          <w:szCs w:val="22"/>
        </w:rPr>
        <w:t xml:space="preserve"> </w:t>
      </w:r>
      <w:r w:rsidR="00F15614" w:rsidRPr="001A4C69">
        <w:rPr>
          <w:rFonts w:ascii="Arial" w:hAnsi="Arial" w:cs="Arial"/>
          <w:sz w:val="22"/>
          <w:szCs w:val="22"/>
        </w:rPr>
        <w:t>is relevant</w:t>
      </w:r>
      <w:r w:rsidR="00F62D92" w:rsidRPr="001A4C69">
        <w:rPr>
          <w:rFonts w:ascii="Arial" w:hAnsi="Arial" w:cs="Arial"/>
          <w:sz w:val="22"/>
          <w:szCs w:val="22"/>
        </w:rPr>
        <w:t xml:space="preserve">. </w:t>
      </w:r>
    </w:p>
    <w:p w14:paraId="06E9868D" w14:textId="77777777" w:rsidR="00092A87" w:rsidRPr="001A4C69" w:rsidRDefault="00092A87" w:rsidP="00092A87">
      <w:pPr>
        <w:autoSpaceDE w:val="0"/>
        <w:autoSpaceDN w:val="0"/>
        <w:adjustRightInd w:val="0"/>
        <w:jc w:val="both"/>
        <w:rPr>
          <w:rFonts w:ascii="Arial" w:hAnsi="Arial" w:cs="Arial"/>
          <w:sz w:val="22"/>
          <w:szCs w:val="22"/>
        </w:rPr>
      </w:pPr>
    </w:p>
    <w:p w14:paraId="6E7BF154" w14:textId="70367BCB" w:rsidR="0086679C" w:rsidRPr="001A4C69" w:rsidRDefault="495E1D69" w:rsidP="00092A87">
      <w:pPr>
        <w:ind w:left="567" w:hanging="567"/>
        <w:jc w:val="both"/>
        <w:rPr>
          <w:rFonts w:ascii="Arial" w:hAnsi="Arial" w:cs="Arial"/>
          <w:b/>
          <w:bCs/>
          <w:sz w:val="22"/>
          <w:szCs w:val="22"/>
        </w:rPr>
      </w:pPr>
      <w:r w:rsidRPr="001A4C69">
        <w:rPr>
          <w:rFonts w:ascii="Arial" w:hAnsi="Arial" w:cs="Arial"/>
          <w:b/>
          <w:bCs/>
          <w:sz w:val="22"/>
          <w:szCs w:val="22"/>
        </w:rPr>
        <w:t xml:space="preserve">7. </w:t>
      </w:r>
      <w:r w:rsidR="00092A87">
        <w:rPr>
          <w:rFonts w:ascii="Arial" w:hAnsi="Arial" w:cs="Arial"/>
          <w:b/>
          <w:bCs/>
          <w:sz w:val="22"/>
          <w:szCs w:val="22"/>
        </w:rPr>
        <w:tab/>
      </w:r>
      <w:r w:rsidRPr="001A4C69">
        <w:rPr>
          <w:rFonts w:ascii="Arial" w:hAnsi="Arial" w:cs="Arial"/>
          <w:b/>
          <w:bCs/>
          <w:sz w:val="22"/>
          <w:szCs w:val="22"/>
        </w:rPr>
        <w:t>Effects of the proposed amendment</w:t>
      </w:r>
    </w:p>
    <w:p w14:paraId="441AB6F4" w14:textId="77777777" w:rsidR="00092A87" w:rsidRDefault="00092A87" w:rsidP="00A045E9">
      <w:pPr>
        <w:autoSpaceDE w:val="0"/>
        <w:autoSpaceDN w:val="0"/>
        <w:adjustRightInd w:val="0"/>
        <w:rPr>
          <w:rFonts w:ascii="Arial" w:hAnsi="Arial" w:cs="Arial"/>
          <w:sz w:val="22"/>
          <w:szCs w:val="22"/>
        </w:rPr>
      </w:pPr>
    </w:p>
    <w:p w14:paraId="4A1E3341" w14:textId="372936E5" w:rsidR="0086679C" w:rsidRPr="00092A87" w:rsidRDefault="495E1D69" w:rsidP="00092A87">
      <w:pPr>
        <w:autoSpaceDE w:val="0"/>
        <w:autoSpaceDN w:val="0"/>
        <w:adjustRightInd w:val="0"/>
        <w:ind w:left="567" w:hanging="567"/>
        <w:rPr>
          <w:rFonts w:ascii="Arial" w:hAnsi="Arial" w:cs="Arial"/>
          <w:sz w:val="22"/>
          <w:szCs w:val="22"/>
        </w:rPr>
      </w:pPr>
      <w:r w:rsidRPr="00092A87">
        <w:rPr>
          <w:rFonts w:ascii="Arial" w:hAnsi="Arial" w:cs="Arial"/>
          <w:sz w:val="22"/>
          <w:szCs w:val="22"/>
        </w:rPr>
        <w:t xml:space="preserve">7.1 </w:t>
      </w:r>
      <w:r w:rsidR="00092A87">
        <w:rPr>
          <w:rFonts w:ascii="Arial" w:hAnsi="Arial" w:cs="Arial"/>
          <w:sz w:val="22"/>
          <w:szCs w:val="22"/>
        </w:rPr>
        <w:tab/>
      </w:r>
      <w:r w:rsidRPr="00092A87">
        <w:rPr>
          <w:rFonts w:ascii="Arial" w:hAnsi="Arial" w:cs="Arial"/>
          <w:sz w:val="22"/>
          <w:szCs w:val="22"/>
        </w:rPr>
        <w:t>Anticipated benefits of the amendment</w:t>
      </w:r>
    </w:p>
    <w:p w14:paraId="6B9ACBD6" w14:textId="407311CD" w:rsidR="00F2626B" w:rsidRPr="001A4C69" w:rsidRDefault="00F2626B" w:rsidP="00A045E9">
      <w:pPr>
        <w:autoSpaceDE w:val="0"/>
        <w:autoSpaceDN w:val="0"/>
        <w:adjustRightInd w:val="0"/>
        <w:rPr>
          <w:rFonts w:ascii="Arial" w:hAnsi="Arial" w:cs="Arial"/>
          <w:sz w:val="22"/>
          <w:szCs w:val="22"/>
        </w:rPr>
      </w:pPr>
    </w:p>
    <w:p w14:paraId="4C637196" w14:textId="0739C864" w:rsidR="008916CE" w:rsidRPr="001A4C69" w:rsidRDefault="58A22377"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Including </w:t>
      </w:r>
      <w:r w:rsidR="005F327F">
        <w:rPr>
          <w:rFonts w:ascii="Arial" w:hAnsi="Arial" w:cs="Arial"/>
          <w:sz w:val="22"/>
          <w:szCs w:val="22"/>
        </w:rPr>
        <w:t>f</w:t>
      </w:r>
      <w:r w:rsidRPr="001A4C69">
        <w:rPr>
          <w:rFonts w:ascii="Arial" w:hAnsi="Arial" w:cs="Arial"/>
          <w:sz w:val="22"/>
          <w:szCs w:val="22"/>
        </w:rPr>
        <w:t xml:space="preserve">lesh-footed </w:t>
      </w:r>
      <w:r w:rsidR="005F327F">
        <w:rPr>
          <w:rFonts w:ascii="Arial" w:hAnsi="Arial" w:cs="Arial"/>
          <w:sz w:val="22"/>
          <w:szCs w:val="22"/>
        </w:rPr>
        <w:t>s</w:t>
      </w:r>
      <w:r w:rsidRPr="001A4C69">
        <w:rPr>
          <w:rFonts w:ascii="Arial" w:hAnsi="Arial" w:cs="Arial"/>
          <w:sz w:val="22"/>
          <w:szCs w:val="22"/>
        </w:rPr>
        <w:t xml:space="preserve">hearwater </w:t>
      </w:r>
      <w:r w:rsidR="6AF9AF21" w:rsidRPr="001A4C69">
        <w:rPr>
          <w:rFonts w:ascii="Arial" w:hAnsi="Arial" w:cs="Arial"/>
          <w:sz w:val="22"/>
          <w:szCs w:val="22"/>
        </w:rPr>
        <w:t>o</w:t>
      </w:r>
      <w:r w:rsidR="07125859" w:rsidRPr="001A4C69">
        <w:rPr>
          <w:rFonts w:ascii="Arial" w:hAnsi="Arial" w:cs="Arial"/>
          <w:sz w:val="22"/>
          <w:szCs w:val="22"/>
        </w:rPr>
        <w:t>n</w:t>
      </w:r>
      <w:r w:rsidRPr="001A4C69">
        <w:rPr>
          <w:rFonts w:ascii="Arial" w:hAnsi="Arial" w:cs="Arial"/>
          <w:sz w:val="22"/>
          <w:szCs w:val="22"/>
        </w:rPr>
        <w:t xml:space="preserve"> Appendix II </w:t>
      </w:r>
      <w:r w:rsidR="0707DFAD" w:rsidRPr="001A4C69">
        <w:rPr>
          <w:rFonts w:ascii="Arial" w:hAnsi="Arial" w:cs="Arial"/>
          <w:sz w:val="22"/>
          <w:szCs w:val="22"/>
        </w:rPr>
        <w:t xml:space="preserve">of CMS </w:t>
      </w:r>
      <w:r w:rsidRPr="001A4C69">
        <w:rPr>
          <w:rFonts w:ascii="Arial" w:hAnsi="Arial" w:cs="Arial"/>
          <w:sz w:val="22"/>
          <w:szCs w:val="22"/>
        </w:rPr>
        <w:t xml:space="preserve">is anticipated to </w:t>
      </w:r>
      <w:r w:rsidR="3F7B4A41" w:rsidRPr="001A4C69">
        <w:rPr>
          <w:rFonts w:ascii="Arial" w:hAnsi="Arial" w:cs="Arial"/>
          <w:sz w:val="22"/>
          <w:szCs w:val="22"/>
        </w:rPr>
        <w:t>raise awareness of the species and the threats</w:t>
      </w:r>
      <w:r w:rsidR="7F315CBB" w:rsidRPr="001A4C69">
        <w:rPr>
          <w:rFonts w:ascii="Arial" w:hAnsi="Arial" w:cs="Arial"/>
          <w:sz w:val="22"/>
          <w:szCs w:val="22"/>
        </w:rPr>
        <w:t xml:space="preserve"> that it faces amongst</w:t>
      </w:r>
      <w:r w:rsidR="7EEF82C4" w:rsidRPr="001A4C69">
        <w:rPr>
          <w:rFonts w:ascii="Arial" w:hAnsi="Arial" w:cs="Arial"/>
          <w:sz w:val="22"/>
          <w:szCs w:val="22"/>
        </w:rPr>
        <w:t xml:space="preserve"> CMS Parties, </w:t>
      </w:r>
      <w:r w:rsidR="4E2C6D0F" w:rsidRPr="001A4C69">
        <w:rPr>
          <w:rFonts w:ascii="Arial" w:hAnsi="Arial" w:cs="Arial"/>
          <w:sz w:val="22"/>
          <w:szCs w:val="22"/>
        </w:rPr>
        <w:t xml:space="preserve">CMS non-Party Range States and relevant international governmental organisations </w:t>
      </w:r>
      <w:r w:rsidR="5C82CA57" w:rsidRPr="001A4C69">
        <w:rPr>
          <w:rFonts w:ascii="Arial" w:hAnsi="Arial" w:cs="Arial"/>
          <w:sz w:val="22"/>
          <w:szCs w:val="22"/>
        </w:rPr>
        <w:t>including R</w:t>
      </w:r>
      <w:r w:rsidR="55F9BD72" w:rsidRPr="001A4C69">
        <w:rPr>
          <w:rFonts w:ascii="Arial" w:hAnsi="Arial" w:cs="Arial"/>
          <w:sz w:val="22"/>
          <w:szCs w:val="22"/>
        </w:rPr>
        <w:t>F</w:t>
      </w:r>
      <w:r w:rsidR="5C82CA57" w:rsidRPr="001A4C69">
        <w:rPr>
          <w:rFonts w:ascii="Arial" w:hAnsi="Arial" w:cs="Arial"/>
          <w:sz w:val="22"/>
          <w:szCs w:val="22"/>
        </w:rPr>
        <w:t>MOs.</w:t>
      </w:r>
      <w:r w:rsidR="7F315CBB" w:rsidRPr="001A4C69">
        <w:rPr>
          <w:rFonts w:ascii="Arial" w:hAnsi="Arial" w:cs="Arial"/>
          <w:sz w:val="22"/>
          <w:szCs w:val="22"/>
        </w:rPr>
        <w:t xml:space="preserve"> </w:t>
      </w:r>
      <w:r w:rsidR="5C82CA57" w:rsidRPr="001A4C69">
        <w:rPr>
          <w:rFonts w:ascii="Arial" w:hAnsi="Arial" w:cs="Arial"/>
          <w:sz w:val="22"/>
          <w:szCs w:val="22"/>
        </w:rPr>
        <w:t>As such</w:t>
      </w:r>
      <w:r w:rsidR="31186952" w:rsidRPr="001A4C69">
        <w:rPr>
          <w:rFonts w:ascii="Arial" w:hAnsi="Arial" w:cs="Arial"/>
          <w:sz w:val="22"/>
          <w:szCs w:val="22"/>
        </w:rPr>
        <w:t xml:space="preserve">, it is hoped that this will lead to increased </w:t>
      </w:r>
      <w:r w:rsidRPr="001A4C69">
        <w:rPr>
          <w:rFonts w:ascii="Arial" w:hAnsi="Arial" w:cs="Arial"/>
          <w:sz w:val="22"/>
          <w:szCs w:val="22"/>
        </w:rPr>
        <w:t xml:space="preserve">cooperation between </w:t>
      </w:r>
      <w:r w:rsidR="6B4EA4D4" w:rsidRPr="001A4C69">
        <w:rPr>
          <w:rFonts w:ascii="Arial" w:hAnsi="Arial" w:cs="Arial"/>
          <w:sz w:val="22"/>
          <w:szCs w:val="22"/>
        </w:rPr>
        <w:t xml:space="preserve">CMS Parties, </w:t>
      </w:r>
      <w:r w:rsidRPr="001A4C69">
        <w:rPr>
          <w:rFonts w:ascii="Arial" w:hAnsi="Arial" w:cs="Arial"/>
          <w:sz w:val="22"/>
          <w:szCs w:val="22"/>
        </w:rPr>
        <w:t xml:space="preserve">Range States, RFMOs, </w:t>
      </w:r>
      <w:r w:rsidR="507A6190" w:rsidRPr="001A4C69">
        <w:rPr>
          <w:rFonts w:ascii="Arial" w:hAnsi="Arial" w:cs="Arial"/>
          <w:sz w:val="22"/>
          <w:szCs w:val="22"/>
        </w:rPr>
        <w:t>governmental and</w:t>
      </w:r>
      <w:r w:rsidRPr="001A4C69">
        <w:rPr>
          <w:rFonts w:ascii="Arial" w:hAnsi="Arial" w:cs="Arial"/>
          <w:sz w:val="22"/>
          <w:szCs w:val="22"/>
        </w:rPr>
        <w:t xml:space="preserve"> non-governmental organisations and other concerned parties to improve the uptake and effectiveness of </w:t>
      </w:r>
      <w:r w:rsidR="6B4EA4D4" w:rsidRPr="001A4C69">
        <w:rPr>
          <w:rFonts w:ascii="Arial" w:hAnsi="Arial" w:cs="Arial"/>
          <w:sz w:val="22"/>
          <w:szCs w:val="22"/>
        </w:rPr>
        <w:t xml:space="preserve">seabird </w:t>
      </w:r>
      <w:r w:rsidRPr="001A4C69">
        <w:rPr>
          <w:rFonts w:ascii="Arial" w:hAnsi="Arial" w:cs="Arial"/>
          <w:sz w:val="22"/>
          <w:szCs w:val="22"/>
        </w:rPr>
        <w:t>bycatch mitigation use</w:t>
      </w:r>
      <w:r w:rsidR="6B4EA4D4" w:rsidRPr="001A4C69">
        <w:rPr>
          <w:rFonts w:ascii="Arial" w:hAnsi="Arial" w:cs="Arial"/>
          <w:sz w:val="22"/>
          <w:szCs w:val="22"/>
        </w:rPr>
        <w:t xml:space="preserve"> in fisheries across the range of the species</w:t>
      </w:r>
      <w:r w:rsidR="01D6F8A2" w:rsidRPr="001A4C69">
        <w:rPr>
          <w:rFonts w:ascii="Arial" w:hAnsi="Arial" w:cs="Arial"/>
          <w:sz w:val="22"/>
          <w:szCs w:val="22"/>
        </w:rPr>
        <w:t>. This</w:t>
      </w:r>
      <w:r w:rsidRPr="001A4C69">
        <w:rPr>
          <w:rFonts w:ascii="Arial" w:hAnsi="Arial" w:cs="Arial"/>
          <w:sz w:val="22"/>
          <w:szCs w:val="22"/>
        </w:rPr>
        <w:t xml:space="preserve">, </w:t>
      </w:r>
      <w:r w:rsidR="01D6F8A2" w:rsidRPr="001A4C69">
        <w:rPr>
          <w:rFonts w:ascii="Arial" w:hAnsi="Arial" w:cs="Arial"/>
          <w:sz w:val="22"/>
          <w:szCs w:val="22"/>
        </w:rPr>
        <w:t xml:space="preserve">combined with improved </w:t>
      </w:r>
      <w:r w:rsidRPr="001A4C69">
        <w:rPr>
          <w:rFonts w:ascii="Arial" w:hAnsi="Arial" w:cs="Arial"/>
          <w:sz w:val="22"/>
          <w:szCs w:val="22"/>
        </w:rPr>
        <w:t>compliance monitoring and bycatch data collection</w:t>
      </w:r>
      <w:r w:rsidR="00FC3626" w:rsidRPr="001A4C69">
        <w:rPr>
          <w:rFonts w:ascii="Arial" w:hAnsi="Arial" w:cs="Arial"/>
          <w:sz w:val="22"/>
          <w:szCs w:val="22"/>
        </w:rPr>
        <w:t>,</w:t>
      </w:r>
      <w:r w:rsidR="01D6F8A2" w:rsidRPr="001A4C69">
        <w:rPr>
          <w:rFonts w:ascii="Arial" w:hAnsi="Arial" w:cs="Arial"/>
          <w:sz w:val="22"/>
          <w:szCs w:val="22"/>
        </w:rPr>
        <w:t xml:space="preserve"> would lead</w:t>
      </w:r>
      <w:r w:rsidRPr="001A4C69">
        <w:rPr>
          <w:rFonts w:ascii="Arial" w:hAnsi="Arial" w:cs="Arial"/>
          <w:sz w:val="22"/>
          <w:szCs w:val="22"/>
        </w:rPr>
        <w:t xml:space="preserve"> to reduce</w:t>
      </w:r>
      <w:r w:rsidR="3C63D98D" w:rsidRPr="001A4C69">
        <w:rPr>
          <w:rFonts w:ascii="Arial" w:hAnsi="Arial" w:cs="Arial"/>
          <w:sz w:val="22"/>
          <w:szCs w:val="22"/>
        </w:rPr>
        <w:t>d</w:t>
      </w:r>
      <w:r w:rsidRPr="001A4C69">
        <w:rPr>
          <w:rFonts w:ascii="Arial" w:hAnsi="Arial" w:cs="Arial"/>
          <w:sz w:val="22"/>
          <w:szCs w:val="22"/>
        </w:rPr>
        <w:t xml:space="preserve"> capture</w:t>
      </w:r>
      <w:r w:rsidR="3C63D98D" w:rsidRPr="001A4C69">
        <w:rPr>
          <w:rFonts w:ascii="Arial" w:hAnsi="Arial" w:cs="Arial"/>
          <w:sz w:val="22"/>
          <w:szCs w:val="22"/>
        </w:rPr>
        <w:t>s</w:t>
      </w:r>
      <w:r w:rsidRPr="001A4C69">
        <w:rPr>
          <w:rFonts w:ascii="Arial" w:hAnsi="Arial" w:cs="Arial"/>
          <w:sz w:val="22"/>
          <w:szCs w:val="22"/>
        </w:rPr>
        <w:t xml:space="preserve"> of </w:t>
      </w:r>
      <w:r w:rsidR="005F327F">
        <w:rPr>
          <w:rFonts w:ascii="Arial" w:hAnsi="Arial" w:cs="Arial"/>
          <w:sz w:val="22"/>
          <w:szCs w:val="22"/>
        </w:rPr>
        <w:t>f</w:t>
      </w:r>
      <w:r w:rsidR="3C63D98D" w:rsidRPr="001A4C69">
        <w:rPr>
          <w:rFonts w:ascii="Arial" w:hAnsi="Arial" w:cs="Arial"/>
          <w:sz w:val="22"/>
          <w:szCs w:val="22"/>
        </w:rPr>
        <w:t xml:space="preserve">lesh-footed </w:t>
      </w:r>
      <w:r w:rsidR="005F327F">
        <w:rPr>
          <w:rFonts w:ascii="Arial" w:hAnsi="Arial" w:cs="Arial"/>
          <w:sz w:val="22"/>
          <w:szCs w:val="22"/>
        </w:rPr>
        <w:t>s</w:t>
      </w:r>
      <w:r w:rsidR="3C63D98D" w:rsidRPr="001A4C69">
        <w:rPr>
          <w:rFonts w:ascii="Arial" w:hAnsi="Arial" w:cs="Arial"/>
          <w:sz w:val="22"/>
          <w:szCs w:val="22"/>
        </w:rPr>
        <w:t>hearwater</w:t>
      </w:r>
      <w:r w:rsidRPr="001A4C69">
        <w:rPr>
          <w:rFonts w:ascii="Arial" w:hAnsi="Arial" w:cs="Arial"/>
          <w:sz w:val="22"/>
          <w:szCs w:val="22"/>
        </w:rPr>
        <w:t xml:space="preserve"> (and other seabird species) in long-line</w:t>
      </w:r>
      <w:r w:rsidR="3807A317" w:rsidRPr="001A4C69">
        <w:rPr>
          <w:rFonts w:ascii="Arial" w:hAnsi="Arial" w:cs="Arial"/>
          <w:sz w:val="22"/>
          <w:szCs w:val="22"/>
        </w:rPr>
        <w:t xml:space="preserve"> and trawl</w:t>
      </w:r>
      <w:r w:rsidRPr="001A4C69">
        <w:rPr>
          <w:rFonts w:ascii="Arial" w:hAnsi="Arial" w:cs="Arial"/>
          <w:sz w:val="22"/>
          <w:szCs w:val="22"/>
        </w:rPr>
        <w:t xml:space="preserve"> fisheries. </w:t>
      </w:r>
      <w:r w:rsidR="3A4CFA56" w:rsidRPr="001A4C69">
        <w:rPr>
          <w:rFonts w:ascii="Arial" w:hAnsi="Arial" w:cs="Arial"/>
          <w:sz w:val="22"/>
          <w:szCs w:val="22"/>
        </w:rPr>
        <w:t xml:space="preserve">This addresses the most urgent and </w:t>
      </w:r>
      <w:r w:rsidR="748A66C3" w:rsidRPr="001A4C69">
        <w:rPr>
          <w:rFonts w:ascii="Arial" w:hAnsi="Arial" w:cs="Arial"/>
          <w:sz w:val="22"/>
          <w:szCs w:val="22"/>
        </w:rPr>
        <w:t xml:space="preserve">perhaps </w:t>
      </w:r>
      <w:r w:rsidR="3A4CFA56" w:rsidRPr="001A4C69">
        <w:rPr>
          <w:rFonts w:ascii="Arial" w:hAnsi="Arial" w:cs="Arial"/>
          <w:sz w:val="22"/>
          <w:szCs w:val="22"/>
        </w:rPr>
        <w:t xml:space="preserve">most </w:t>
      </w:r>
      <w:r w:rsidR="0208DB91" w:rsidRPr="001A4C69">
        <w:rPr>
          <w:rFonts w:ascii="Arial" w:hAnsi="Arial" w:cs="Arial"/>
          <w:sz w:val="22"/>
          <w:szCs w:val="22"/>
        </w:rPr>
        <w:t>manageable</w:t>
      </w:r>
      <w:r w:rsidR="3A4CFA56" w:rsidRPr="001A4C69">
        <w:rPr>
          <w:rFonts w:ascii="Arial" w:hAnsi="Arial" w:cs="Arial"/>
          <w:sz w:val="22"/>
          <w:szCs w:val="22"/>
        </w:rPr>
        <w:t xml:space="preserve"> conservation issue </w:t>
      </w:r>
      <w:r w:rsidR="0208DB91" w:rsidRPr="001A4C69">
        <w:rPr>
          <w:rFonts w:ascii="Arial" w:hAnsi="Arial" w:cs="Arial"/>
          <w:sz w:val="22"/>
          <w:szCs w:val="22"/>
        </w:rPr>
        <w:t>faced by the species</w:t>
      </w:r>
      <w:r w:rsidR="00316FF7" w:rsidRPr="001A4C69">
        <w:rPr>
          <w:rFonts w:ascii="Arial" w:hAnsi="Arial" w:cs="Arial"/>
          <w:sz w:val="22"/>
          <w:szCs w:val="22"/>
        </w:rPr>
        <w:t>.</w:t>
      </w:r>
      <w:r w:rsidR="3A4CFA56" w:rsidRPr="001A4C69">
        <w:rPr>
          <w:rFonts w:ascii="Arial" w:hAnsi="Arial" w:cs="Arial"/>
          <w:sz w:val="22"/>
          <w:szCs w:val="22"/>
        </w:rPr>
        <w:t xml:space="preserve"> </w:t>
      </w:r>
      <w:r w:rsidRPr="001A4C69">
        <w:rPr>
          <w:rFonts w:ascii="Arial" w:hAnsi="Arial" w:cs="Arial"/>
          <w:sz w:val="22"/>
          <w:szCs w:val="22"/>
        </w:rPr>
        <w:t>It may also incentivise development of advocacy and educational material to fishers and fishing companies about the status of this bird.</w:t>
      </w:r>
      <w:r w:rsidR="730FA7C8" w:rsidRPr="001A4C69">
        <w:rPr>
          <w:rFonts w:ascii="Arial" w:hAnsi="Arial" w:cs="Arial"/>
          <w:sz w:val="22"/>
          <w:szCs w:val="22"/>
        </w:rPr>
        <w:t xml:space="preserve"> </w:t>
      </w:r>
    </w:p>
    <w:p w14:paraId="421C8013" w14:textId="36680C17" w:rsidR="55DDD669" w:rsidRPr="001A4C69" w:rsidRDefault="55DDD669" w:rsidP="00092A87">
      <w:pPr>
        <w:jc w:val="both"/>
        <w:rPr>
          <w:rFonts w:ascii="Arial" w:hAnsi="Arial" w:cs="Arial"/>
          <w:sz w:val="22"/>
          <w:szCs w:val="22"/>
        </w:rPr>
      </w:pPr>
    </w:p>
    <w:p w14:paraId="2D8EA938" w14:textId="75B1C003" w:rsidR="008916CE" w:rsidRPr="001A4C69" w:rsidRDefault="730FA7C8"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Additionally, listing on Appendix II </w:t>
      </w:r>
      <w:r w:rsidR="142F32F7" w:rsidRPr="001A4C69">
        <w:rPr>
          <w:rFonts w:ascii="Arial" w:hAnsi="Arial" w:cs="Arial"/>
          <w:sz w:val="22"/>
          <w:szCs w:val="22"/>
        </w:rPr>
        <w:t xml:space="preserve">will elevate the </w:t>
      </w:r>
      <w:r w:rsidR="58FD8694" w:rsidRPr="001A4C69">
        <w:rPr>
          <w:rFonts w:ascii="Arial" w:hAnsi="Arial" w:cs="Arial"/>
          <w:sz w:val="22"/>
          <w:szCs w:val="22"/>
        </w:rPr>
        <w:t xml:space="preserve">suitability score of </w:t>
      </w:r>
      <w:r w:rsidR="005F327F">
        <w:rPr>
          <w:rFonts w:ascii="Arial" w:hAnsi="Arial" w:cs="Arial"/>
          <w:sz w:val="22"/>
          <w:szCs w:val="22"/>
        </w:rPr>
        <w:t>f</w:t>
      </w:r>
      <w:r w:rsidR="58FD8694" w:rsidRPr="001A4C69">
        <w:rPr>
          <w:rFonts w:ascii="Arial" w:hAnsi="Arial" w:cs="Arial"/>
          <w:sz w:val="22"/>
          <w:szCs w:val="22"/>
        </w:rPr>
        <w:t xml:space="preserve">lesh-footed </w:t>
      </w:r>
      <w:r w:rsidR="005F327F">
        <w:rPr>
          <w:rFonts w:ascii="Arial" w:hAnsi="Arial" w:cs="Arial"/>
          <w:sz w:val="22"/>
          <w:szCs w:val="22"/>
        </w:rPr>
        <w:t>s</w:t>
      </w:r>
      <w:r w:rsidR="58FD8694" w:rsidRPr="001A4C69">
        <w:rPr>
          <w:rFonts w:ascii="Arial" w:hAnsi="Arial" w:cs="Arial"/>
          <w:sz w:val="22"/>
          <w:szCs w:val="22"/>
        </w:rPr>
        <w:t>hearwater</w:t>
      </w:r>
      <w:r w:rsidR="325BE5FF" w:rsidRPr="001A4C69">
        <w:rPr>
          <w:rFonts w:ascii="Arial" w:hAnsi="Arial" w:cs="Arial"/>
          <w:sz w:val="22"/>
          <w:szCs w:val="22"/>
        </w:rPr>
        <w:t xml:space="preserve"> for inclusion on Annex 1 of ACAP (Tasker et al</w:t>
      </w:r>
      <w:r w:rsidR="00316FF7" w:rsidRPr="001A4C69">
        <w:rPr>
          <w:rFonts w:ascii="Arial" w:hAnsi="Arial" w:cs="Arial"/>
          <w:sz w:val="22"/>
          <w:szCs w:val="22"/>
        </w:rPr>
        <w:t>.</w:t>
      </w:r>
      <w:r w:rsidR="325BE5FF" w:rsidRPr="001A4C69">
        <w:rPr>
          <w:rFonts w:ascii="Arial" w:hAnsi="Arial" w:cs="Arial"/>
          <w:sz w:val="22"/>
          <w:szCs w:val="22"/>
        </w:rPr>
        <w:t xml:space="preserve"> 2024). </w:t>
      </w:r>
      <w:r w:rsidR="0AEBAF29" w:rsidRPr="001A4C69">
        <w:rPr>
          <w:rFonts w:ascii="Arial" w:hAnsi="Arial" w:cs="Arial"/>
          <w:sz w:val="22"/>
          <w:szCs w:val="22"/>
        </w:rPr>
        <w:t>A</w:t>
      </w:r>
      <w:r w:rsidR="5841F243" w:rsidRPr="001A4C69">
        <w:rPr>
          <w:rFonts w:ascii="Arial" w:hAnsi="Arial" w:cs="Arial"/>
          <w:sz w:val="22"/>
          <w:szCs w:val="22"/>
        </w:rPr>
        <w:t xml:space="preserve"> listing </w:t>
      </w:r>
      <w:r w:rsidR="152D2BD3" w:rsidRPr="001A4C69">
        <w:rPr>
          <w:rFonts w:ascii="Arial" w:hAnsi="Arial" w:cs="Arial"/>
          <w:sz w:val="22"/>
          <w:szCs w:val="22"/>
        </w:rPr>
        <w:t xml:space="preserve">on Annex 1 of ACAP </w:t>
      </w:r>
      <w:r w:rsidR="5841F243" w:rsidRPr="001A4C69">
        <w:rPr>
          <w:rFonts w:ascii="Arial" w:hAnsi="Arial" w:cs="Arial"/>
          <w:sz w:val="22"/>
          <w:szCs w:val="22"/>
        </w:rPr>
        <w:t xml:space="preserve">would further facilitate the </w:t>
      </w:r>
      <w:r w:rsidR="0B7F7773" w:rsidRPr="001A4C69">
        <w:rPr>
          <w:rFonts w:ascii="Arial" w:hAnsi="Arial" w:cs="Arial"/>
          <w:sz w:val="22"/>
          <w:szCs w:val="22"/>
        </w:rPr>
        <w:t xml:space="preserve">anticipated benefits identified here as ACAP is very active in the </w:t>
      </w:r>
      <w:r w:rsidR="062741AB" w:rsidRPr="001A4C69">
        <w:rPr>
          <w:rFonts w:ascii="Arial" w:hAnsi="Arial" w:cs="Arial"/>
          <w:sz w:val="22"/>
          <w:szCs w:val="22"/>
        </w:rPr>
        <w:t>development and promotion of best</w:t>
      </w:r>
      <w:r w:rsidR="00316FF7" w:rsidRPr="001A4C69">
        <w:rPr>
          <w:rFonts w:ascii="Arial" w:hAnsi="Arial" w:cs="Arial"/>
          <w:sz w:val="22"/>
          <w:szCs w:val="22"/>
        </w:rPr>
        <w:t>-</w:t>
      </w:r>
      <w:r w:rsidR="062741AB" w:rsidRPr="001A4C69">
        <w:rPr>
          <w:rFonts w:ascii="Arial" w:hAnsi="Arial" w:cs="Arial"/>
          <w:sz w:val="22"/>
          <w:szCs w:val="22"/>
        </w:rPr>
        <w:t>practice seabird bycatch mitigation advice for relevant fisheries.</w:t>
      </w:r>
    </w:p>
    <w:p w14:paraId="77C5351F" w14:textId="5B8FF50D" w:rsidR="008916CE" w:rsidRPr="001A4C69" w:rsidRDefault="008916CE" w:rsidP="00092A87">
      <w:pPr>
        <w:jc w:val="both"/>
        <w:rPr>
          <w:rFonts w:ascii="Arial" w:hAnsi="Arial" w:cs="Arial"/>
          <w:sz w:val="22"/>
          <w:szCs w:val="22"/>
        </w:rPr>
      </w:pPr>
    </w:p>
    <w:p w14:paraId="7309459B" w14:textId="17D7655B" w:rsidR="4B843EB4" w:rsidRPr="001A4C69" w:rsidRDefault="4B843EB4" w:rsidP="00092A87">
      <w:pPr>
        <w:jc w:val="both"/>
        <w:rPr>
          <w:rFonts w:ascii="Arial" w:hAnsi="Arial" w:cs="Arial"/>
          <w:sz w:val="22"/>
          <w:szCs w:val="22"/>
        </w:rPr>
      </w:pPr>
      <w:r w:rsidRPr="001A4C69">
        <w:rPr>
          <w:rFonts w:ascii="Arial" w:hAnsi="Arial" w:cs="Arial"/>
          <w:sz w:val="22"/>
          <w:szCs w:val="22"/>
        </w:rPr>
        <w:t xml:space="preserve">An Appendix II listing on CMS would also promote international cooperation to reduce other threats to </w:t>
      </w:r>
      <w:r w:rsidR="005F327F">
        <w:rPr>
          <w:rFonts w:ascii="Arial" w:hAnsi="Arial" w:cs="Arial"/>
          <w:sz w:val="22"/>
          <w:szCs w:val="22"/>
        </w:rPr>
        <w:t>f</w:t>
      </w:r>
      <w:r w:rsidRPr="001A4C69">
        <w:rPr>
          <w:rFonts w:ascii="Arial" w:hAnsi="Arial" w:cs="Arial"/>
          <w:sz w:val="22"/>
          <w:szCs w:val="22"/>
        </w:rPr>
        <w:t xml:space="preserve">lesh-footed </w:t>
      </w:r>
      <w:r w:rsidR="005F327F">
        <w:rPr>
          <w:rFonts w:ascii="Arial" w:hAnsi="Arial" w:cs="Arial"/>
          <w:sz w:val="22"/>
          <w:szCs w:val="22"/>
        </w:rPr>
        <w:t>s</w:t>
      </w:r>
      <w:r w:rsidRPr="001A4C69">
        <w:rPr>
          <w:rFonts w:ascii="Arial" w:hAnsi="Arial" w:cs="Arial"/>
          <w:sz w:val="22"/>
          <w:szCs w:val="22"/>
        </w:rPr>
        <w:t>hearwater (predation by introduced mammals, plastic pollution and climate change), including through research, knowledge sharing and capacity building.</w:t>
      </w:r>
    </w:p>
    <w:p w14:paraId="0FB62E42" w14:textId="307456FE" w:rsidR="55DDD669" w:rsidRPr="001A4C69" w:rsidRDefault="55DDD669" w:rsidP="00092A87">
      <w:pPr>
        <w:jc w:val="both"/>
        <w:rPr>
          <w:rFonts w:ascii="Arial" w:hAnsi="Arial" w:cs="Arial"/>
          <w:sz w:val="22"/>
          <w:szCs w:val="22"/>
        </w:rPr>
      </w:pPr>
    </w:p>
    <w:p w14:paraId="03A12979" w14:textId="6E206086" w:rsidR="0086679C" w:rsidRPr="00092A87" w:rsidRDefault="495E1D69" w:rsidP="00092A87">
      <w:pPr>
        <w:autoSpaceDE w:val="0"/>
        <w:autoSpaceDN w:val="0"/>
        <w:adjustRightInd w:val="0"/>
        <w:ind w:left="567" w:hanging="567"/>
        <w:rPr>
          <w:rFonts w:ascii="Arial" w:hAnsi="Arial" w:cs="Arial"/>
          <w:sz w:val="22"/>
          <w:szCs w:val="22"/>
        </w:rPr>
      </w:pPr>
      <w:r w:rsidRPr="00092A87">
        <w:rPr>
          <w:rFonts w:ascii="Arial" w:hAnsi="Arial" w:cs="Arial"/>
          <w:sz w:val="22"/>
          <w:szCs w:val="22"/>
        </w:rPr>
        <w:lastRenderedPageBreak/>
        <w:t xml:space="preserve">7.2 </w:t>
      </w:r>
      <w:r w:rsidR="00092A87">
        <w:rPr>
          <w:rFonts w:ascii="Arial" w:hAnsi="Arial" w:cs="Arial"/>
          <w:sz w:val="22"/>
          <w:szCs w:val="22"/>
        </w:rPr>
        <w:tab/>
      </w:r>
      <w:r w:rsidRPr="00092A87">
        <w:rPr>
          <w:rFonts w:ascii="Arial" w:hAnsi="Arial" w:cs="Arial"/>
          <w:sz w:val="22"/>
          <w:szCs w:val="22"/>
        </w:rPr>
        <w:t>Potential risks of the amendment</w:t>
      </w:r>
    </w:p>
    <w:p w14:paraId="07EEDE49" w14:textId="22B3B0D0" w:rsidR="00F2626B" w:rsidRPr="00092A87" w:rsidRDefault="00F2626B" w:rsidP="00A045E9">
      <w:pPr>
        <w:autoSpaceDE w:val="0"/>
        <w:autoSpaceDN w:val="0"/>
        <w:adjustRightInd w:val="0"/>
        <w:rPr>
          <w:rFonts w:ascii="Arial" w:hAnsi="Arial" w:cs="Arial"/>
          <w:sz w:val="22"/>
          <w:szCs w:val="22"/>
        </w:rPr>
      </w:pPr>
    </w:p>
    <w:p w14:paraId="1A95C621" w14:textId="00B4E07E" w:rsidR="00F2626B" w:rsidRPr="00092A87" w:rsidRDefault="21731BA1" w:rsidP="00A045E9">
      <w:pPr>
        <w:autoSpaceDE w:val="0"/>
        <w:autoSpaceDN w:val="0"/>
        <w:adjustRightInd w:val="0"/>
        <w:rPr>
          <w:rFonts w:ascii="Arial" w:hAnsi="Arial" w:cs="Arial"/>
          <w:sz w:val="22"/>
          <w:szCs w:val="22"/>
        </w:rPr>
      </w:pPr>
      <w:r w:rsidRPr="00092A87">
        <w:rPr>
          <w:rFonts w:ascii="Arial" w:hAnsi="Arial" w:cs="Arial"/>
          <w:sz w:val="22"/>
          <w:szCs w:val="22"/>
        </w:rPr>
        <w:t>None identified.</w:t>
      </w:r>
    </w:p>
    <w:p w14:paraId="19969C82" w14:textId="6292D9E7" w:rsidR="00F2626B" w:rsidRPr="00092A87" w:rsidRDefault="00F2626B" w:rsidP="00A045E9">
      <w:pPr>
        <w:autoSpaceDE w:val="0"/>
        <w:autoSpaceDN w:val="0"/>
        <w:adjustRightInd w:val="0"/>
        <w:rPr>
          <w:rFonts w:ascii="Arial" w:hAnsi="Arial" w:cs="Arial"/>
          <w:sz w:val="22"/>
          <w:szCs w:val="22"/>
        </w:rPr>
      </w:pPr>
    </w:p>
    <w:p w14:paraId="58C0A6CD" w14:textId="15D4E075" w:rsidR="0086679C" w:rsidRPr="00092A87" w:rsidRDefault="495E1D69" w:rsidP="00092A87">
      <w:pPr>
        <w:autoSpaceDE w:val="0"/>
        <w:autoSpaceDN w:val="0"/>
        <w:adjustRightInd w:val="0"/>
        <w:ind w:left="567" w:hanging="567"/>
        <w:rPr>
          <w:rFonts w:ascii="Arial" w:hAnsi="Arial" w:cs="Arial"/>
          <w:sz w:val="22"/>
          <w:szCs w:val="22"/>
        </w:rPr>
      </w:pPr>
      <w:r w:rsidRPr="00092A87">
        <w:rPr>
          <w:rFonts w:ascii="Arial" w:hAnsi="Arial" w:cs="Arial"/>
          <w:sz w:val="22"/>
          <w:szCs w:val="22"/>
        </w:rPr>
        <w:t xml:space="preserve">7.3 </w:t>
      </w:r>
      <w:r w:rsidR="00092A87">
        <w:rPr>
          <w:rFonts w:ascii="Arial" w:hAnsi="Arial" w:cs="Arial"/>
          <w:sz w:val="22"/>
          <w:szCs w:val="22"/>
        </w:rPr>
        <w:tab/>
      </w:r>
      <w:r w:rsidRPr="00092A87">
        <w:rPr>
          <w:rFonts w:ascii="Arial" w:hAnsi="Arial" w:cs="Arial"/>
          <w:sz w:val="22"/>
          <w:szCs w:val="22"/>
        </w:rPr>
        <w:t>Intention of the proponent concerning development of an Agreement or Concerted Action</w:t>
      </w:r>
    </w:p>
    <w:p w14:paraId="0BE2478C" w14:textId="36BE518E" w:rsidR="00F2626B" w:rsidRPr="001A4C69" w:rsidRDefault="00F2626B" w:rsidP="00A045E9">
      <w:pPr>
        <w:autoSpaceDE w:val="0"/>
        <w:autoSpaceDN w:val="0"/>
        <w:adjustRightInd w:val="0"/>
        <w:rPr>
          <w:rFonts w:ascii="Arial" w:hAnsi="Arial" w:cs="Arial"/>
          <w:sz w:val="22"/>
          <w:szCs w:val="22"/>
        </w:rPr>
      </w:pPr>
    </w:p>
    <w:p w14:paraId="5113B75D" w14:textId="2A0D74F2" w:rsidR="00F2626B" w:rsidRPr="001A4C69" w:rsidRDefault="0D31D06B" w:rsidP="00A045E9">
      <w:pPr>
        <w:autoSpaceDE w:val="0"/>
        <w:autoSpaceDN w:val="0"/>
        <w:adjustRightInd w:val="0"/>
        <w:rPr>
          <w:rFonts w:ascii="Arial" w:hAnsi="Arial" w:cs="Arial"/>
          <w:sz w:val="22"/>
          <w:szCs w:val="22"/>
        </w:rPr>
      </w:pPr>
      <w:r w:rsidRPr="001A4C69">
        <w:rPr>
          <w:rFonts w:ascii="Arial" w:hAnsi="Arial" w:cs="Arial"/>
          <w:sz w:val="22"/>
          <w:szCs w:val="22"/>
        </w:rPr>
        <w:t>New Zealand</w:t>
      </w:r>
      <w:r w:rsidR="00FC3626" w:rsidRPr="001A4C69">
        <w:rPr>
          <w:rFonts w:ascii="Arial" w:hAnsi="Arial" w:cs="Arial"/>
          <w:sz w:val="22"/>
          <w:szCs w:val="22"/>
        </w:rPr>
        <w:t xml:space="preserve"> and</w:t>
      </w:r>
      <w:r w:rsidRPr="001A4C69">
        <w:rPr>
          <w:rFonts w:ascii="Arial" w:hAnsi="Arial" w:cs="Arial"/>
          <w:sz w:val="22"/>
          <w:szCs w:val="22"/>
        </w:rPr>
        <w:t xml:space="preserve"> Australia have submitted a proposal for a Concerted Action to be considered alongside this proposal.</w:t>
      </w:r>
    </w:p>
    <w:p w14:paraId="71CBE7E0" w14:textId="3E4B77DF" w:rsidR="0086679C" w:rsidRPr="001A4C69" w:rsidRDefault="0086679C" w:rsidP="00A045E9">
      <w:pPr>
        <w:autoSpaceDE w:val="0"/>
        <w:autoSpaceDN w:val="0"/>
        <w:adjustRightInd w:val="0"/>
        <w:rPr>
          <w:rFonts w:ascii="Arial" w:hAnsi="Arial" w:cs="Arial"/>
          <w:sz w:val="22"/>
          <w:szCs w:val="22"/>
        </w:rPr>
      </w:pPr>
    </w:p>
    <w:p w14:paraId="368B81AC" w14:textId="6957B8D1" w:rsidR="0086679C" w:rsidRPr="001A4C69" w:rsidRDefault="495E1D69" w:rsidP="00092A87">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8. </w:t>
      </w:r>
      <w:r w:rsidR="00092A87">
        <w:rPr>
          <w:rFonts w:ascii="Arial" w:hAnsi="Arial" w:cs="Arial"/>
          <w:b/>
          <w:bCs/>
          <w:sz w:val="22"/>
          <w:szCs w:val="22"/>
        </w:rPr>
        <w:tab/>
      </w:r>
      <w:r w:rsidRPr="001A4C69">
        <w:rPr>
          <w:rFonts w:ascii="Arial" w:hAnsi="Arial" w:cs="Arial"/>
          <w:b/>
          <w:bCs/>
          <w:sz w:val="22"/>
          <w:szCs w:val="22"/>
        </w:rPr>
        <w:t>Range States</w:t>
      </w:r>
    </w:p>
    <w:p w14:paraId="20FA82B8" w14:textId="655A22EF" w:rsidR="0086679C" w:rsidRPr="001A4C69" w:rsidRDefault="0086679C" w:rsidP="00A045E9">
      <w:pPr>
        <w:autoSpaceDE w:val="0"/>
        <w:autoSpaceDN w:val="0"/>
        <w:adjustRightInd w:val="0"/>
        <w:rPr>
          <w:rFonts w:ascii="Arial" w:hAnsi="Arial" w:cs="Arial"/>
          <w:sz w:val="22"/>
          <w:szCs w:val="22"/>
        </w:rPr>
      </w:pPr>
    </w:p>
    <w:p w14:paraId="6B8C11D9" w14:textId="1C918BC1" w:rsidR="001D6C98" w:rsidRPr="001A4C69" w:rsidRDefault="001D6C98"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CMS Parties with jurisdictions within range of species: Australia, Fiji, </w:t>
      </w:r>
      <w:r w:rsidR="006B5D10" w:rsidRPr="001A4C69">
        <w:rPr>
          <w:rFonts w:ascii="Arial" w:hAnsi="Arial" w:cs="Arial"/>
          <w:sz w:val="22"/>
          <w:szCs w:val="22"/>
        </w:rPr>
        <w:t>France</w:t>
      </w:r>
      <w:r w:rsidRPr="001A4C69">
        <w:rPr>
          <w:rFonts w:ascii="Arial" w:hAnsi="Arial" w:cs="Arial"/>
          <w:sz w:val="22"/>
          <w:szCs w:val="22"/>
        </w:rPr>
        <w:t>,</w:t>
      </w:r>
      <w:r w:rsidR="006B5D10" w:rsidRPr="001A4C69">
        <w:rPr>
          <w:rFonts w:ascii="Arial" w:hAnsi="Arial" w:cs="Arial"/>
          <w:sz w:val="22"/>
          <w:szCs w:val="22"/>
        </w:rPr>
        <w:t xml:space="preserve"> </w:t>
      </w:r>
      <w:r w:rsidRPr="001A4C69">
        <w:rPr>
          <w:rFonts w:ascii="Arial" w:hAnsi="Arial" w:cs="Arial"/>
          <w:sz w:val="22"/>
          <w:szCs w:val="22"/>
        </w:rPr>
        <w:t xml:space="preserve">New Zealand, </w:t>
      </w:r>
      <w:r w:rsidR="006342FD" w:rsidRPr="001A4C69">
        <w:rPr>
          <w:rFonts w:ascii="Arial" w:hAnsi="Arial" w:cs="Arial"/>
          <w:sz w:val="22"/>
          <w:szCs w:val="22"/>
        </w:rPr>
        <w:t>Samoa</w:t>
      </w:r>
      <w:r w:rsidR="00602C11" w:rsidRPr="001A4C69">
        <w:rPr>
          <w:rFonts w:ascii="Arial" w:hAnsi="Arial" w:cs="Arial"/>
          <w:sz w:val="22"/>
          <w:szCs w:val="22"/>
        </w:rPr>
        <w:t>.</w:t>
      </w:r>
    </w:p>
    <w:p w14:paraId="7795969C" w14:textId="77777777" w:rsidR="001D6C98" w:rsidRPr="001A4C69" w:rsidRDefault="001D6C98" w:rsidP="00092A87">
      <w:pPr>
        <w:jc w:val="both"/>
        <w:rPr>
          <w:rFonts w:ascii="Arial" w:hAnsi="Arial" w:cs="Arial"/>
          <w:sz w:val="22"/>
          <w:szCs w:val="22"/>
        </w:rPr>
      </w:pPr>
    </w:p>
    <w:p w14:paraId="2877C059" w14:textId="031EDE31" w:rsidR="0001682D" w:rsidRPr="001A4C69" w:rsidRDefault="0001682D" w:rsidP="00092A87">
      <w:pPr>
        <w:jc w:val="both"/>
        <w:rPr>
          <w:rFonts w:ascii="Arial" w:hAnsi="Arial" w:cs="Arial"/>
          <w:sz w:val="22"/>
          <w:szCs w:val="22"/>
        </w:rPr>
      </w:pPr>
      <w:r w:rsidRPr="001A4C69">
        <w:rPr>
          <w:rFonts w:ascii="Arial" w:hAnsi="Arial" w:cs="Arial"/>
          <w:sz w:val="22"/>
          <w:szCs w:val="22"/>
        </w:rPr>
        <w:t>CMS non-Party Range States: Kiribati, Japan, Marshall Islands, Russian Federation, United States</w:t>
      </w:r>
      <w:r w:rsidR="000D723A">
        <w:rPr>
          <w:rFonts w:ascii="Arial" w:hAnsi="Arial" w:cs="Arial"/>
          <w:sz w:val="22"/>
          <w:szCs w:val="22"/>
        </w:rPr>
        <w:t xml:space="preserve"> of America</w:t>
      </w:r>
      <w:r w:rsidRPr="001A4C69">
        <w:rPr>
          <w:rFonts w:ascii="Arial" w:hAnsi="Arial" w:cs="Arial"/>
          <w:sz w:val="22"/>
          <w:szCs w:val="22"/>
        </w:rPr>
        <w:t xml:space="preserve">, Tonga, Tuvalu, Vanuatu. </w:t>
      </w:r>
    </w:p>
    <w:p w14:paraId="7FF26013" w14:textId="77777777" w:rsidR="0086599B" w:rsidRPr="001A4C69" w:rsidRDefault="0086599B" w:rsidP="00092A87">
      <w:pPr>
        <w:jc w:val="both"/>
        <w:rPr>
          <w:rFonts w:ascii="Arial" w:hAnsi="Arial" w:cs="Arial"/>
          <w:sz w:val="22"/>
          <w:szCs w:val="22"/>
        </w:rPr>
      </w:pPr>
    </w:p>
    <w:p w14:paraId="17DC76E8" w14:textId="7983CF11" w:rsidR="001D6C98" w:rsidRPr="001A4C69" w:rsidRDefault="00BC7C39" w:rsidP="00092A87">
      <w:pPr>
        <w:jc w:val="both"/>
        <w:rPr>
          <w:rFonts w:ascii="Arial" w:hAnsi="Arial" w:cs="Arial"/>
          <w:sz w:val="22"/>
          <w:szCs w:val="22"/>
        </w:rPr>
      </w:pPr>
      <w:r w:rsidRPr="001A4C69">
        <w:rPr>
          <w:rFonts w:ascii="Arial" w:hAnsi="Arial" w:cs="Arial"/>
          <w:sz w:val="22"/>
          <w:szCs w:val="22"/>
        </w:rPr>
        <w:t xml:space="preserve">Additional </w:t>
      </w:r>
      <w:r w:rsidR="001D6C98" w:rsidRPr="001A4C69">
        <w:rPr>
          <w:rFonts w:ascii="Arial" w:hAnsi="Arial" w:cs="Arial"/>
          <w:sz w:val="22"/>
          <w:szCs w:val="22"/>
        </w:rPr>
        <w:t>CMS Parties with flagged vessels that fish within range of species</w:t>
      </w:r>
      <w:r w:rsidR="00E6535D" w:rsidRPr="001A4C69">
        <w:rPr>
          <w:rStyle w:val="FootnoteReference"/>
          <w:rFonts w:ascii="Arial" w:hAnsi="Arial" w:cs="Arial"/>
          <w:sz w:val="22"/>
          <w:szCs w:val="22"/>
        </w:rPr>
        <w:footnoteReference w:id="3"/>
      </w:r>
      <w:r w:rsidR="001D6C98" w:rsidRPr="001A4C69">
        <w:rPr>
          <w:rFonts w:ascii="Arial" w:hAnsi="Arial" w:cs="Arial"/>
          <w:sz w:val="22"/>
          <w:szCs w:val="22"/>
        </w:rPr>
        <w:t xml:space="preserve">: </w:t>
      </w:r>
      <w:r w:rsidR="00813F4B" w:rsidRPr="001A4C69">
        <w:rPr>
          <w:rFonts w:ascii="Arial" w:hAnsi="Arial" w:cs="Arial"/>
          <w:sz w:val="22"/>
          <w:szCs w:val="22"/>
        </w:rPr>
        <w:t xml:space="preserve">Australia, </w:t>
      </w:r>
      <w:r w:rsidR="000B1A2C" w:rsidRPr="001A4C69">
        <w:rPr>
          <w:rFonts w:ascii="Arial" w:hAnsi="Arial" w:cs="Arial"/>
          <w:sz w:val="22"/>
          <w:szCs w:val="22"/>
        </w:rPr>
        <w:t>Chile, Cook Islands, Ecuador, European Union,</w:t>
      </w:r>
      <w:r w:rsidR="00813F4B" w:rsidRPr="001A4C69">
        <w:rPr>
          <w:rFonts w:ascii="Arial" w:hAnsi="Arial" w:cs="Arial"/>
          <w:sz w:val="22"/>
          <w:szCs w:val="22"/>
        </w:rPr>
        <w:t xml:space="preserve"> France,</w:t>
      </w:r>
      <w:r w:rsidR="000B1A2C" w:rsidRPr="001A4C69">
        <w:rPr>
          <w:rFonts w:ascii="Arial" w:hAnsi="Arial" w:cs="Arial"/>
          <w:sz w:val="22"/>
          <w:szCs w:val="22"/>
        </w:rPr>
        <w:t xml:space="preserve"> </w:t>
      </w:r>
      <w:r w:rsidR="00243D70" w:rsidRPr="001A4C69">
        <w:rPr>
          <w:rFonts w:ascii="Arial" w:hAnsi="Arial" w:cs="Arial"/>
          <w:sz w:val="22"/>
          <w:szCs w:val="22"/>
        </w:rPr>
        <w:t>India, Iran</w:t>
      </w:r>
      <w:r w:rsidR="000D723A">
        <w:rPr>
          <w:rFonts w:ascii="Arial" w:hAnsi="Arial" w:cs="Arial"/>
          <w:sz w:val="22"/>
          <w:szCs w:val="22"/>
        </w:rPr>
        <w:t xml:space="preserve"> </w:t>
      </w:r>
      <w:r w:rsidR="00D278EF" w:rsidRPr="00D278EF">
        <w:rPr>
          <w:rFonts w:ascii="Arial" w:hAnsi="Arial" w:cs="Arial"/>
          <w:sz w:val="22"/>
          <w:szCs w:val="22"/>
        </w:rPr>
        <w:t>(Islamic Republic of)</w:t>
      </w:r>
      <w:r w:rsidR="00243D70" w:rsidRPr="001A4C69">
        <w:rPr>
          <w:rFonts w:ascii="Arial" w:hAnsi="Arial" w:cs="Arial"/>
          <w:sz w:val="22"/>
          <w:szCs w:val="22"/>
        </w:rPr>
        <w:t xml:space="preserve">, Kenya, </w:t>
      </w:r>
      <w:r w:rsidR="00DB6E67" w:rsidRPr="001A4C69">
        <w:rPr>
          <w:rFonts w:ascii="Arial" w:hAnsi="Arial" w:cs="Arial"/>
          <w:sz w:val="22"/>
          <w:szCs w:val="22"/>
        </w:rPr>
        <w:t xml:space="preserve">Maldives, Mauritius, </w:t>
      </w:r>
      <w:r w:rsidR="00813F4B" w:rsidRPr="001A4C69">
        <w:rPr>
          <w:rFonts w:ascii="Arial" w:hAnsi="Arial" w:cs="Arial"/>
          <w:sz w:val="22"/>
          <w:szCs w:val="22"/>
        </w:rPr>
        <w:t>New Zea</w:t>
      </w:r>
      <w:r w:rsidR="00C64AF3" w:rsidRPr="001A4C69">
        <w:rPr>
          <w:rFonts w:ascii="Arial" w:hAnsi="Arial" w:cs="Arial"/>
          <w:sz w:val="22"/>
          <w:szCs w:val="22"/>
        </w:rPr>
        <w:t xml:space="preserve">land, </w:t>
      </w:r>
      <w:r w:rsidR="00DB6E67" w:rsidRPr="001A4C69">
        <w:rPr>
          <w:rFonts w:ascii="Arial" w:hAnsi="Arial" w:cs="Arial"/>
          <w:sz w:val="22"/>
          <w:szCs w:val="22"/>
        </w:rPr>
        <w:t>Peru, Portugal, Philippines, Seychelles, South Africa, Spain and Sri Lanka.</w:t>
      </w:r>
    </w:p>
    <w:p w14:paraId="3E94723B" w14:textId="77777777" w:rsidR="008028CD" w:rsidRPr="001A4C69" w:rsidRDefault="008028CD" w:rsidP="00092A87">
      <w:pPr>
        <w:jc w:val="both"/>
        <w:rPr>
          <w:rFonts w:ascii="Arial" w:hAnsi="Arial" w:cs="Arial"/>
          <w:sz w:val="22"/>
          <w:szCs w:val="22"/>
        </w:rPr>
      </w:pPr>
    </w:p>
    <w:p w14:paraId="41095930" w14:textId="538D258C" w:rsidR="00602C11" w:rsidRPr="001A4C69" w:rsidRDefault="00BC7C39" w:rsidP="00092A87">
      <w:pPr>
        <w:autoSpaceDE w:val="0"/>
        <w:autoSpaceDN w:val="0"/>
        <w:adjustRightInd w:val="0"/>
        <w:jc w:val="both"/>
        <w:rPr>
          <w:rFonts w:ascii="Arial" w:hAnsi="Arial" w:cs="Arial"/>
          <w:sz w:val="22"/>
          <w:szCs w:val="22"/>
        </w:rPr>
      </w:pPr>
      <w:r w:rsidRPr="001A4C69">
        <w:rPr>
          <w:rFonts w:ascii="Arial" w:hAnsi="Arial" w:cs="Arial"/>
          <w:sz w:val="22"/>
          <w:szCs w:val="22"/>
        </w:rPr>
        <w:t xml:space="preserve">Additional </w:t>
      </w:r>
      <w:r w:rsidR="00602C11" w:rsidRPr="001A4C69">
        <w:rPr>
          <w:rFonts w:ascii="Arial" w:hAnsi="Arial" w:cs="Arial"/>
          <w:sz w:val="22"/>
          <w:szCs w:val="22"/>
        </w:rPr>
        <w:t>CMS non-Party Range States with flagged vessels that fish within range of species:</w:t>
      </w:r>
      <w:r w:rsidR="0075741F" w:rsidRPr="001A4C69">
        <w:rPr>
          <w:rFonts w:ascii="Arial" w:hAnsi="Arial" w:cs="Arial"/>
          <w:sz w:val="22"/>
          <w:szCs w:val="22"/>
        </w:rPr>
        <w:t xml:space="preserve"> </w:t>
      </w:r>
      <w:r w:rsidR="00DE5893" w:rsidRPr="001A4C69">
        <w:rPr>
          <w:rFonts w:ascii="Arial" w:hAnsi="Arial" w:cs="Arial"/>
          <w:sz w:val="22"/>
          <w:szCs w:val="22"/>
        </w:rPr>
        <w:t xml:space="preserve"> </w:t>
      </w:r>
      <w:r w:rsidR="00113A17" w:rsidRPr="001A4C69">
        <w:rPr>
          <w:rFonts w:ascii="Arial" w:hAnsi="Arial" w:cs="Arial"/>
          <w:sz w:val="22"/>
          <w:szCs w:val="22"/>
        </w:rPr>
        <w:t xml:space="preserve">Canada, China, </w:t>
      </w:r>
      <w:r w:rsidR="000751AA">
        <w:rPr>
          <w:rFonts w:ascii="Arial" w:hAnsi="Arial" w:cs="Arial"/>
          <w:sz w:val="22"/>
          <w:szCs w:val="22"/>
        </w:rPr>
        <w:t>Taiwan</w:t>
      </w:r>
      <w:r w:rsidR="004C6C7E">
        <w:rPr>
          <w:rFonts w:ascii="Arial" w:hAnsi="Arial" w:cs="Arial"/>
          <w:sz w:val="22"/>
          <w:szCs w:val="22"/>
        </w:rPr>
        <w:t xml:space="preserve"> </w:t>
      </w:r>
      <w:r w:rsidR="000751AA">
        <w:rPr>
          <w:rFonts w:ascii="Arial" w:hAnsi="Arial" w:cs="Arial"/>
          <w:sz w:val="22"/>
          <w:szCs w:val="22"/>
        </w:rPr>
        <w:t>Province of China</w:t>
      </w:r>
      <w:r w:rsidR="00113A17" w:rsidRPr="001A4C69">
        <w:rPr>
          <w:rFonts w:ascii="Arial" w:hAnsi="Arial" w:cs="Arial"/>
          <w:sz w:val="22"/>
          <w:szCs w:val="22"/>
        </w:rPr>
        <w:t xml:space="preserve">, </w:t>
      </w:r>
      <w:r w:rsidR="00612AC4" w:rsidRPr="001A4C69">
        <w:rPr>
          <w:rFonts w:ascii="Arial" w:hAnsi="Arial" w:cs="Arial"/>
          <w:sz w:val="22"/>
          <w:szCs w:val="22"/>
        </w:rPr>
        <w:t xml:space="preserve">El Salvador, </w:t>
      </w:r>
      <w:r w:rsidR="007F00D6" w:rsidRPr="001A4C69">
        <w:rPr>
          <w:rFonts w:ascii="Arial" w:hAnsi="Arial" w:cs="Arial"/>
          <w:sz w:val="22"/>
          <w:szCs w:val="22"/>
        </w:rPr>
        <w:t>Federated States of Micronesia</w:t>
      </w:r>
      <w:r w:rsidR="00585CD0" w:rsidRPr="001A4C69">
        <w:rPr>
          <w:rFonts w:ascii="Arial" w:hAnsi="Arial" w:cs="Arial"/>
          <w:sz w:val="22"/>
          <w:szCs w:val="22"/>
        </w:rPr>
        <w:t xml:space="preserve">, Indonesia, </w:t>
      </w:r>
      <w:r w:rsidR="006A38A5" w:rsidRPr="001A4C69">
        <w:rPr>
          <w:rFonts w:ascii="Arial" w:hAnsi="Arial" w:cs="Arial"/>
          <w:sz w:val="22"/>
          <w:szCs w:val="22"/>
        </w:rPr>
        <w:t xml:space="preserve">Japan, Kiribati, Republic of Korea, </w:t>
      </w:r>
      <w:r w:rsidR="00A21285" w:rsidRPr="001A4C69">
        <w:rPr>
          <w:rFonts w:ascii="Arial" w:hAnsi="Arial" w:cs="Arial"/>
          <w:sz w:val="22"/>
          <w:szCs w:val="22"/>
        </w:rPr>
        <w:t xml:space="preserve">Malaysia, </w:t>
      </w:r>
      <w:r w:rsidR="009B049E" w:rsidRPr="001A4C69">
        <w:rPr>
          <w:rFonts w:ascii="Arial" w:hAnsi="Arial" w:cs="Arial"/>
          <w:sz w:val="22"/>
          <w:szCs w:val="22"/>
        </w:rPr>
        <w:t xml:space="preserve">Marshall Islands, Nauru, </w:t>
      </w:r>
      <w:r w:rsidR="00C2518D" w:rsidRPr="001A4C69">
        <w:rPr>
          <w:rFonts w:ascii="Arial" w:hAnsi="Arial" w:cs="Arial"/>
          <w:sz w:val="22"/>
          <w:szCs w:val="22"/>
        </w:rPr>
        <w:t xml:space="preserve">Papua New Guinea, </w:t>
      </w:r>
      <w:r w:rsidR="00672290" w:rsidRPr="001A4C69">
        <w:rPr>
          <w:rFonts w:ascii="Arial" w:hAnsi="Arial" w:cs="Arial"/>
          <w:sz w:val="22"/>
          <w:szCs w:val="22"/>
        </w:rPr>
        <w:t xml:space="preserve">Russian Federation, </w:t>
      </w:r>
      <w:r w:rsidR="009613C6" w:rsidRPr="001A4C69">
        <w:rPr>
          <w:rFonts w:ascii="Arial" w:hAnsi="Arial" w:cs="Arial"/>
          <w:sz w:val="22"/>
          <w:szCs w:val="22"/>
        </w:rPr>
        <w:t xml:space="preserve">Singapore, </w:t>
      </w:r>
      <w:r w:rsidR="00C2518D" w:rsidRPr="001A4C69">
        <w:rPr>
          <w:rFonts w:ascii="Arial" w:hAnsi="Arial" w:cs="Arial"/>
          <w:sz w:val="22"/>
          <w:szCs w:val="22"/>
        </w:rPr>
        <w:t>Solomon Islands</w:t>
      </w:r>
      <w:r w:rsidR="00FC07B1" w:rsidRPr="001A4C69">
        <w:rPr>
          <w:rFonts w:ascii="Arial" w:hAnsi="Arial" w:cs="Arial"/>
          <w:sz w:val="22"/>
          <w:szCs w:val="22"/>
        </w:rPr>
        <w:t xml:space="preserve">, </w:t>
      </w:r>
      <w:r w:rsidR="00D546F8" w:rsidRPr="001A4C69">
        <w:rPr>
          <w:rFonts w:ascii="Arial" w:hAnsi="Arial" w:cs="Arial"/>
          <w:sz w:val="22"/>
          <w:szCs w:val="22"/>
        </w:rPr>
        <w:t xml:space="preserve">Tanzania, </w:t>
      </w:r>
      <w:r w:rsidR="00817ECD" w:rsidRPr="001A4C69">
        <w:rPr>
          <w:rFonts w:ascii="Arial" w:hAnsi="Arial" w:cs="Arial"/>
          <w:sz w:val="22"/>
          <w:szCs w:val="22"/>
        </w:rPr>
        <w:t>Tonga, Tuvalu, U</w:t>
      </w:r>
      <w:r w:rsidR="00BE4E9D">
        <w:rPr>
          <w:rFonts w:ascii="Arial" w:hAnsi="Arial" w:cs="Arial"/>
          <w:sz w:val="22"/>
          <w:szCs w:val="22"/>
        </w:rPr>
        <w:t xml:space="preserve">nited </w:t>
      </w:r>
      <w:r w:rsidR="00817ECD" w:rsidRPr="001A4C69">
        <w:rPr>
          <w:rFonts w:ascii="Arial" w:hAnsi="Arial" w:cs="Arial"/>
          <w:sz w:val="22"/>
          <w:szCs w:val="22"/>
        </w:rPr>
        <w:t>S</w:t>
      </w:r>
      <w:r w:rsidR="00BE4E9D">
        <w:rPr>
          <w:rFonts w:ascii="Arial" w:hAnsi="Arial" w:cs="Arial"/>
          <w:sz w:val="22"/>
          <w:szCs w:val="22"/>
        </w:rPr>
        <w:t xml:space="preserve">tates of </w:t>
      </w:r>
      <w:r w:rsidR="00817ECD" w:rsidRPr="001A4C69">
        <w:rPr>
          <w:rFonts w:ascii="Arial" w:hAnsi="Arial" w:cs="Arial"/>
          <w:sz w:val="22"/>
          <w:szCs w:val="22"/>
        </w:rPr>
        <w:t>A</w:t>
      </w:r>
      <w:r w:rsidR="00BE4E9D">
        <w:rPr>
          <w:rFonts w:ascii="Arial" w:hAnsi="Arial" w:cs="Arial"/>
          <w:sz w:val="22"/>
          <w:szCs w:val="22"/>
        </w:rPr>
        <w:t>merica</w:t>
      </w:r>
      <w:r w:rsidR="00817ECD" w:rsidRPr="001A4C69">
        <w:rPr>
          <w:rFonts w:ascii="Arial" w:hAnsi="Arial" w:cs="Arial"/>
          <w:sz w:val="22"/>
          <w:szCs w:val="22"/>
        </w:rPr>
        <w:t>, Vanuatu</w:t>
      </w:r>
      <w:r w:rsidR="00316FF7" w:rsidRPr="001A4C69">
        <w:rPr>
          <w:rFonts w:ascii="Arial" w:hAnsi="Arial" w:cs="Arial"/>
          <w:sz w:val="22"/>
          <w:szCs w:val="22"/>
        </w:rPr>
        <w:t>.</w:t>
      </w:r>
    </w:p>
    <w:p w14:paraId="35830F3E" w14:textId="77777777" w:rsidR="00602C11" w:rsidRPr="001A4C69" w:rsidRDefault="00602C11" w:rsidP="00A045E9">
      <w:pPr>
        <w:rPr>
          <w:rFonts w:ascii="Arial" w:hAnsi="Arial" w:cs="Arial"/>
          <w:sz w:val="22"/>
          <w:szCs w:val="22"/>
          <w:highlight w:val="cyan"/>
        </w:rPr>
      </w:pPr>
    </w:p>
    <w:p w14:paraId="4575A183" w14:textId="787C0CED" w:rsidR="0086679C" w:rsidRPr="001A4C69" w:rsidRDefault="495E1D69" w:rsidP="00092A87">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9. </w:t>
      </w:r>
      <w:r w:rsidR="00092A87">
        <w:rPr>
          <w:rFonts w:ascii="Arial" w:hAnsi="Arial" w:cs="Arial"/>
          <w:b/>
          <w:bCs/>
          <w:sz w:val="22"/>
          <w:szCs w:val="22"/>
        </w:rPr>
        <w:tab/>
      </w:r>
      <w:r w:rsidRPr="001A4C69">
        <w:rPr>
          <w:rFonts w:ascii="Arial" w:hAnsi="Arial" w:cs="Arial"/>
          <w:b/>
          <w:bCs/>
          <w:sz w:val="22"/>
          <w:szCs w:val="22"/>
        </w:rPr>
        <w:t>Consultations</w:t>
      </w:r>
    </w:p>
    <w:p w14:paraId="4CC2022B" w14:textId="4A08C76C" w:rsidR="0086679C" w:rsidRPr="001A4C69" w:rsidRDefault="0086679C" w:rsidP="00A045E9">
      <w:pPr>
        <w:autoSpaceDE w:val="0"/>
        <w:autoSpaceDN w:val="0"/>
        <w:adjustRightInd w:val="0"/>
        <w:rPr>
          <w:rFonts w:ascii="Arial" w:hAnsi="Arial" w:cs="Arial"/>
          <w:sz w:val="22"/>
          <w:szCs w:val="22"/>
        </w:rPr>
      </w:pPr>
    </w:p>
    <w:p w14:paraId="01591C1B" w14:textId="77777777" w:rsidR="00575671" w:rsidRPr="001A4C69" w:rsidRDefault="00575671" w:rsidP="00092A87">
      <w:pPr>
        <w:autoSpaceDE w:val="0"/>
        <w:autoSpaceDN w:val="0"/>
        <w:adjustRightInd w:val="0"/>
        <w:rPr>
          <w:rFonts w:ascii="Arial" w:hAnsi="Arial" w:cs="Arial"/>
          <w:sz w:val="22"/>
          <w:szCs w:val="22"/>
        </w:rPr>
      </w:pPr>
      <w:r w:rsidRPr="001A4C69">
        <w:rPr>
          <w:rFonts w:ascii="Arial" w:hAnsi="Arial" w:cs="Arial"/>
          <w:sz w:val="22"/>
          <w:szCs w:val="22"/>
        </w:rPr>
        <w:t xml:space="preserve">New Zealand, Australia and France worked collaboratively to develop this listing proposal. </w:t>
      </w:r>
    </w:p>
    <w:p w14:paraId="36712E9B" w14:textId="77777777" w:rsidR="00575671" w:rsidRPr="001A4C69" w:rsidRDefault="00575671" w:rsidP="00092A87">
      <w:pPr>
        <w:autoSpaceDE w:val="0"/>
        <w:autoSpaceDN w:val="0"/>
        <w:adjustRightInd w:val="0"/>
        <w:rPr>
          <w:rFonts w:ascii="Arial" w:hAnsi="Arial" w:cs="Arial"/>
          <w:sz w:val="22"/>
          <w:szCs w:val="22"/>
        </w:rPr>
      </w:pPr>
    </w:p>
    <w:p w14:paraId="4F8B572B" w14:textId="7CEF6939" w:rsidR="00575671" w:rsidRPr="001A4C69" w:rsidRDefault="00DB2DCE" w:rsidP="00092A87">
      <w:pPr>
        <w:rPr>
          <w:rFonts w:ascii="Arial" w:hAnsi="Arial" w:cs="Arial"/>
          <w:sz w:val="22"/>
          <w:szCs w:val="22"/>
        </w:rPr>
      </w:pPr>
      <w:r w:rsidRPr="001A4C69">
        <w:rPr>
          <w:rFonts w:ascii="Arial" w:hAnsi="Arial" w:cs="Arial"/>
          <w:sz w:val="22"/>
          <w:szCs w:val="22"/>
        </w:rPr>
        <w:t>The following CMS Parties have been consulted on this listing proposal:</w:t>
      </w:r>
      <w:r w:rsidR="00575671" w:rsidRPr="001A4C69">
        <w:rPr>
          <w:rFonts w:ascii="Arial" w:hAnsi="Arial" w:cs="Arial"/>
          <w:sz w:val="22"/>
          <w:szCs w:val="22"/>
        </w:rPr>
        <w:t xml:space="preserve"> Chile, Cook Islands, Ecuador, European Union, Fiji, France, India, Iran</w:t>
      </w:r>
      <w:r w:rsidR="00BE4E9D">
        <w:rPr>
          <w:rFonts w:ascii="Arial" w:hAnsi="Arial" w:cs="Arial"/>
          <w:sz w:val="22"/>
          <w:szCs w:val="22"/>
        </w:rPr>
        <w:t xml:space="preserve"> </w:t>
      </w:r>
      <w:r w:rsidR="00BE4E9D" w:rsidRPr="00D278EF">
        <w:rPr>
          <w:rFonts w:ascii="Arial" w:hAnsi="Arial" w:cs="Arial"/>
          <w:sz w:val="22"/>
          <w:szCs w:val="22"/>
        </w:rPr>
        <w:t>(Islamic Republic of)</w:t>
      </w:r>
      <w:r w:rsidR="00575671" w:rsidRPr="001A4C69">
        <w:rPr>
          <w:rFonts w:ascii="Arial" w:hAnsi="Arial" w:cs="Arial"/>
          <w:sz w:val="22"/>
          <w:szCs w:val="22"/>
        </w:rPr>
        <w:t>, Kenya, Maldives, Mauritius, New Zealand, Peru, Portugal, Philippines, Samoa, Seychelles, South Africa, Spain and Sri Lanka.</w:t>
      </w:r>
    </w:p>
    <w:p w14:paraId="190D5A10" w14:textId="77777777" w:rsidR="00F53D62" w:rsidRPr="001A4C69" w:rsidRDefault="00F53D62" w:rsidP="00092A87">
      <w:pPr>
        <w:rPr>
          <w:rFonts w:ascii="Arial" w:hAnsi="Arial" w:cs="Arial"/>
          <w:sz w:val="22"/>
          <w:szCs w:val="22"/>
        </w:rPr>
      </w:pPr>
    </w:p>
    <w:p w14:paraId="033AC2C5" w14:textId="7BDF071B" w:rsidR="00F53D62" w:rsidRPr="001A4C69" w:rsidRDefault="00F53D62" w:rsidP="00092A87">
      <w:pPr>
        <w:rPr>
          <w:rFonts w:ascii="Arial" w:hAnsi="Arial" w:cs="Arial"/>
          <w:sz w:val="22"/>
          <w:szCs w:val="22"/>
        </w:rPr>
      </w:pPr>
      <w:r w:rsidRPr="001A4C69">
        <w:rPr>
          <w:rFonts w:ascii="Arial" w:eastAsiaTheme="minorHAnsi" w:hAnsi="Arial" w:cs="Arial"/>
          <w:sz w:val="22"/>
          <w:szCs w:val="22"/>
          <w:lang w:val="en-NZ"/>
        </w:rPr>
        <w:t xml:space="preserve">Birdlife International </w:t>
      </w:r>
      <w:r w:rsidR="00972212" w:rsidRPr="001A4C69">
        <w:rPr>
          <w:rFonts w:ascii="Arial" w:eastAsiaTheme="minorHAnsi" w:hAnsi="Arial" w:cs="Arial"/>
          <w:sz w:val="22"/>
          <w:szCs w:val="22"/>
          <w:lang w:val="en-NZ"/>
        </w:rPr>
        <w:t xml:space="preserve">and the South </w:t>
      </w:r>
      <w:r w:rsidR="009C6B3A" w:rsidRPr="001A4C69">
        <w:rPr>
          <w:rFonts w:ascii="Arial" w:eastAsiaTheme="minorHAnsi" w:hAnsi="Arial" w:cs="Arial"/>
          <w:sz w:val="22"/>
          <w:szCs w:val="22"/>
          <w:lang w:val="en-NZ"/>
        </w:rPr>
        <w:t>P</w:t>
      </w:r>
      <w:r w:rsidR="00972212" w:rsidRPr="001A4C69">
        <w:rPr>
          <w:rFonts w:ascii="Arial" w:eastAsiaTheme="minorHAnsi" w:hAnsi="Arial" w:cs="Arial"/>
          <w:sz w:val="22"/>
          <w:szCs w:val="22"/>
          <w:lang w:val="en-NZ"/>
        </w:rPr>
        <w:t>acific Regional Environment Programme (SPREP) were</w:t>
      </w:r>
      <w:r w:rsidRPr="001A4C69">
        <w:rPr>
          <w:rFonts w:ascii="Arial" w:eastAsiaTheme="minorHAnsi" w:hAnsi="Arial" w:cs="Arial"/>
          <w:sz w:val="22"/>
          <w:szCs w:val="22"/>
          <w:lang w:val="en-NZ"/>
        </w:rPr>
        <w:t xml:space="preserve"> also consulted. </w:t>
      </w:r>
    </w:p>
    <w:p w14:paraId="6CC47283" w14:textId="77777777" w:rsidR="00092A87" w:rsidRDefault="00092A87" w:rsidP="00A045E9">
      <w:pPr>
        <w:autoSpaceDE w:val="0"/>
        <w:autoSpaceDN w:val="0"/>
        <w:adjustRightInd w:val="0"/>
        <w:rPr>
          <w:rFonts w:ascii="Arial" w:hAnsi="Arial" w:cs="Arial"/>
          <w:b/>
          <w:bCs/>
          <w:sz w:val="22"/>
          <w:szCs w:val="22"/>
        </w:rPr>
      </w:pPr>
    </w:p>
    <w:p w14:paraId="49DA14D2" w14:textId="6CF746BA" w:rsidR="0086679C" w:rsidRPr="001A4C69" w:rsidRDefault="495E1D69" w:rsidP="00092A87">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t xml:space="preserve">10. </w:t>
      </w:r>
      <w:r w:rsidR="00092A87">
        <w:rPr>
          <w:rFonts w:ascii="Arial" w:hAnsi="Arial" w:cs="Arial"/>
          <w:b/>
          <w:bCs/>
          <w:sz w:val="22"/>
          <w:szCs w:val="22"/>
        </w:rPr>
        <w:tab/>
      </w:r>
      <w:r w:rsidRPr="001A4C69">
        <w:rPr>
          <w:rFonts w:ascii="Arial" w:hAnsi="Arial" w:cs="Arial"/>
          <w:b/>
          <w:bCs/>
          <w:sz w:val="22"/>
          <w:szCs w:val="22"/>
        </w:rPr>
        <w:t>Additional remarks</w:t>
      </w:r>
    </w:p>
    <w:p w14:paraId="4E5D9707" w14:textId="77777777" w:rsidR="0086679C" w:rsidRPr="001A4C69" w:rsidRDefault="0086679C" w:rsidP="00A045E9">
      <w:pPr>
        <w:autoSpaceDE w:val="0"/>
        <w:autoSpaceDN w:val="0"/>
        <w:adjustRightInd w:val="0"/>
        <w:rPr>
          <w:rFonts w:ascii="Arial" w:hAnsi="Arial" w:cs="Arial"/>
          <w:sz w:val="22"/>
          <w:szCs w:val="22"/>
        </w:rPr>
      </w:pPr>
      <w:r w:rsidRPr="001A4C69">
        <w:rPr>
          <w:rFonts w:ascii="Arial" w:hAnsi="Arial" w:cs="Arial"/>
          <w:sz w:val="22"/>
          <w:szCs w:val="22"/>
        </w:rPr>
        <w:tab/>
      </w:r>
    </w:p>
    <w:p w14:paraId="1838FFF9" w14:textId="1DBFCDA9" w:rsidR="00D90627" w:rsidRPr="001A4C69" w:rsidRDefault="18275FB1" w:rsidP="00092A87">
      <w:pPr>
        <w:autoSpaceDE w:val="0"/>
        <w:autoSpaceDN w:val="0"/>
        <w:adjustRightInd w:val="0"/>
        <w:jc w:val="both"/>
        <w:rPr>
          <w:rFonts w:ascii="Arial" w:hAnsi="Arial" w:cs="Arial"/>
          <w:b/>
          <w:bCs/>
          <w:sz w:val="22"/>
          <w:szCs w:val="22"/>
        </w:rPr>
      </w:pPr>
      <w:r w:rsidRPr="001A4C69">
        <w:rPr>
          <w:rFonts w:ascii="Arial" w:hAnsi="Arial" w:cs="Arial"/>
          <w:sz w:val="22"/>
          <w:szCs w:val="22"/>
        </w:rPr>
        <w:t xml:space="preserve">Acting now to improve co-ordinated action in addressing the threats to </w:t>
      </w:r>
      <w:r w:rsidR="005F327F">
        <w:rPr>
          <w:rFonts w:ascii="Arial" w:hAnsi="Arial" w:cs="Arial"/>
          <w:sz w:val="22"/>
          <w:szCs w:val="22"/>
        </w:rPr>
        <w:t>f</w:t>
      </w:r>
      <w:r w:rsidRPr="001A4C69">
        <w:rPr>
          <w:rFonts w:ascii="Arial" w:hAnsi="Arial" w:cs="Arial"/>
          <w:sz w:val="22"/>
          <w:szCs w:val="22"/>
        </w:rPr>
        <w:t xml:space="preserve">lesh-footed </w:t>
      </w:r>
      <w:r w:rsidR="005F327F">
        <w:rPr>
          <w:rFonts w:ascii="Arial" w:hAnsi="Arial" w:cs="Arial"/>
          <w:sz w:val="22"/>
          <w:szCs w:val="22"/>
        </w:rPr>
        <w:t>s</w:t>
      </w:r>
      <w:r w:rsidRPr="001A4C69">
        <w:rPr>
          <w:rFonts w:ascii="Arial" w:hAnsi="Arial" w:cs="Arial"/>
          <w:sz w:val="22"/>
          <w:szCs w:val="22"/>
        </w:rPr>
        <w:t>hearwater</w:t>
      </w:r>
      <w:r w:rsidR="6B0CCDE1" w:rsidRPr="001A4C69">
        <w:rPr>
          <w:rFonts w:ascii="Arial" w:hAnsi="Arial" w:cs="Arial"/>
          <w:sz w:val="22"/>
          <w:szCs w:val="22"/>
        </w:rPr>
        <w:t xml:space="preserve"> is vital to prevent a worsening in their conservation status. There will also be spill-over benefit for numerous other seabird</w:t>
      </w:r>
      <w:r w:rsidR="0B843BB4" w:rsidRPr="001A4C69">
        <w:rPr>
          <w:rFonts w:ascii="Arial" w:hAnsi="Arial" w:cs="Arial"/>
          <w:sz w:val="22"/>
          <w:szCs w:val="22"/>
        </w:rPr>
        <w:t xml:space="preserve"> </w:t>
      </w:r>
      <w:r w:rsidR="6B0CCDE1" w:rsidRPr="001A4C69">
        <w:rPr>
          <w:rFonts w:ascii="Arial" w:hAnsi="Arial" w:cs="Arial"/>
          <w:sz w:val="22"/>
          <w:szCs w:val="22"/>
        </w:rPr>
        <w:t>s</w:t>
      </w:r>
      <w:r w:rsidR="0B843BB4" w:rsidRPr="001A4C69">
        <w:rPr>
          <w:rFonts w:ascii="Arial" w:hAnsi="Arial" w:cs="Arial"/>
          <w:sz w:val="22"/>
          <w:szCs w:val="22"/>
        </w:rPr>
        <w:t>pecies</w:t>
      </w:r>
      <w:r w:rsidR="6B0CCDE1" w:rsidRPr="001A4C69">
        <w:rPr>
          <w:rFonts w:ascii="Arial" w:hAnsi="Arial" w:cs="Arial"/>
          <w:sz w:val="22"/>
          <w:szCs w:val="22"/>
        </w:rPr>
        <w:t xml:space="preserve"> in taking action to address key threats such as fisheries bycatch</w:t>
      </w:r>
      <w:r w:rsidR="0B843BB4" w:rsidRPr="001A4C69">
        <w:rPr>
          <w:rFonts w:ascii="Arial" w:hAnsi="Arial" w:cs="Arial"/>
          <w:sz w:val="22"/>
          <w:szCs w:val="22"/>
        </w:rPr>
        <w:t>.</w:t>
      </w:r>
      <w:r w:rsidR="002B1C69" w:rsidRPr="001A4C69">
        <w:rPr>
          <w:rFonts w:ascii="Arial" w:hAnsi="Arial" w:cs="Arial"/>
          <w:sz w:val="22"/>
          <w:szCs w:val="22"/>
        </w:rPr>
        <w:tab/>
      </w:r>
      <w:r w:rsidR="00D90627" w:rsidRPr="001A4C69">
        <w:rPr>
          <w:rFonts w:ascii="Arial" w:hAnsi="Arial" w:cs="Arial"/>
          <w:b/>
          <w:bCs/>
          <w:sz w:val="22"/>
          <w:szCs w:val="22"/>
        </w:rPr>
        <w:br w:type="page"/>
      </w:r>
    </w:p>
    <w:p w14:paraId="6C11B4C0" w14:textId="579A9B1B" w:rsidR="0086679C" w:rsidRPr="001A4C69" w:rsidRDefault="495E1D69" w:rsidP="00E87D77">
      <w:pPr>
        <w:autoSpaceDE w:val="0"/>
        <w:autoSpaceDN w:val="0"/>
        <w:adjustRightInd w:val="0"/>
        <w:ind w:left="567" w:hanging="567"/>
        <w:rPr>
          <w:rFonts w:ascii="Arial" w:hAnsi="Arial" w:cs="Arial"/>
          <w:b/>
          <w:bCs/>
          <w:sz w:val="22"/>
          <w:szCs w:val="22"/>
        </w:rPr>
      </w:pPr>
      <w:r w:rsidRPr="001A4C69">
        <w:rPr>
          <w:rFonts w:ascii="Arial" w:hAnsi="Arial" w:cs="Arial"/>
          <w:b/>
          <w:bCs/>
          <w:sz w:val="22"/>
          <w:szCs w:val="22"/>
        </w:rPr>
        <w:lastRenderedPageBreak/>
        <w:t xml:space="preserve">11. </w:t>
      </w:r>
      <w:r w:rsidR="00E87D77">
        <w:rPr>
          <w:rFonts w:ascii="Arial" w:hAnsi="Arial" w:cs="Arial"/>
          <w:b/>
          <w:bCs/>
          <w:sz w:val="22"/>
          <w:szCs w:val="22"/>
        </w:rPr>
        <w:tab/>
      </w:r>
      <w:r w:rsidRPr="001A4C69">
        <w:rPr>
          <w:rFonts w:ascii="Arial" w:hAnsi="Arial" w:cs="Arial"/>
          <w:b/>
          <w:bCs/>
          <w:sz w:val="22"/>
          <w:szCs w:val="22"/>
        </w:rPr>
        <w:t>References</w:t>
      </w:r>
    </w:p>
    <w:p w14:paraId="788E110D" w14:textId="613D43B5" w:rsidR="00293060" w:rsidRPr="001A4C69" w:rsidRDefault="00293060" w:rsidP="00A045E9">
      <w:pPr>
        <w:autoSpaceDE w:val="0"/>
        <w:autoSpaceDN w:val="0"/>
        <w:adjustRightInd w:val="0"/>
        <w:spacing w:after="120"/>
        <w:rPr>
          <w:rFonts w:ascii="Arial" w:hAnsi="Arial" w:cs="Arial"/>
          <w:sz w:val="22"/>
          <w:szCs w:val="22"/>
        </w:rPr>
      </w:pPr>
    </w:p>
    <w:p w14:paraId="75175823" w14:textId="0424F143" w:rsidR="002968F7" w:rsidRPr="00E87D77" w:rsidRDefault="002968F7"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Baker G.B. and Wise, B.S. 2005</w:t>
      </w:r>
      <w:r w:rsidR="00367227" w:rsidRPr="00E87D77">
        <w:rPr>
          <w:rFonts w:ascii="Arial" w:hAnsi="Arial" w:cs="Arial"/>
          <w:sz w:val="20"/>
          <w:szCs w:val="20"/>
        </w:rPr>
        <w:t>.</w:t>
      </w:r>
      <w:r w:rsidRPr="00E87D77">
        <w:rPr>
          <w:rFonts w:ascii="Arial" w:hAnsi="Arial" w:cs="Arial"/>
          <w:sz w:val="20"/>
          <w:szCs w:val="20"/>
        </w:rPr>
        <w:t xml:space="preserve"> </w:t>
      </w:r>
      <w:r w:rsidR="001632F4" w:rsidRPr="00E87D77">
        <w:rPr>
          <w:rFonts w:ascii="Arial" w:hAnsi="Arial" w:cs="Arial"/>
          <w:sz w:val="20"/>
          <w:szCs w:val="20"/>
        </w:rPr>
        <w:t>The impact of pelagic longline fishing on the flesh-footed shearwater</w:t>
      </w:r>
      <w:r w:rsidR="008F3D41" w:rsidRPr="00E87D77">
        <w:rPr>
          <w:rFonts w:ascii="Arial" w:hAnsi="Arial" w:cs="Arial"/>
          <w:sz w:val="20"/>
          <w:szCs w:val="20"/>
        </w:rPr>
        <w:t xml:space="preserve"> </w:t>
      </w:r>
      <w:proofErr w:type="spellStart"/>
      <w:r w:rsidR="008F3D41" w:rsidRPr="00E87D77">
        <w:rPr>
          <w:rFonts w:ascii="Arial" w:hAnsi="Arial" w:cs="Arial"/>
          <w:i/>
          <w:iCs/>
          <w:sz w:val="20"/>
          <w:szCs w:val="20"/>
        </w:rPr>
        <w:t>Puffinus</w:t>
      </w:r>
      <w:proofErr w:type="spellEnd"/>
      <w:r w:rsidR="008F3D41" w:rsidRPr="00E87D77">
        <w:rPr>
          <w:rFonts w:ascii="Arial" w:hAnsi="Arial" w:cs="Arial"/>
          <w:i/>
          <w:iCs/>
          <w:sz w:val="20"/>
          <w:szCs w:val="20"/>
        </w:rPr>
        <w:t xml:space="preserve"> </w:t>
      </w:r>
      <w:proofErr w:type="spellStart"/>
      <w:r w:rsidR="008F3D41" w:rsidRPr="00E87D77">
        <w:rPr>
          <w:rFonts w:ascii="Arial" w:hAnsi="Arial" w:cs="Arial"/>
          <w:i/>
          <w:iCs/>
          <w:sz w:val="20"/>
          <w:szCs w:val="20"/>
        </w:rPr>
        <w:t>carneipes</w:t>
      </w:r>
      <w:proofErr w:type="spellEnd"/>
      <w:r w:rsidR="008F3D41" w:rsidRPr="00E87D77">
        <w:rPr>
          <w:rFonts w:ascii="Arial" w:hAnsi="Arial" w:cs="Arial"/>
          <w:i/>
          <w:iCs/>
          <w:sz w:val="20"/>
          <w:szCs w:val="20"/>
        </w:rPr>
        <w:t xml:space="preserve"> </w:t>
      </w:r>
      <w:r w:rsidR="008F3D41" w:rsidRPr="00E87D77">
        <w:rPr>
          <w:rFonts w:ascii="Arial" w:hAnsi="Arial" w:cs="Arial"/>
          <w:sz w:val="20"/>
          <w:szCs w:val="20"/>
        </w:rPr>
        <w:t>in Eastern Australia</w:t>
      </w:r>
      <w:r w:rsidR="0007091A" w:rsidRPr="00E87D77">
        <w:rPr>
          <w:rFonts w:ascii="Arial" w:hAnsi="Arial" w:cs="Arial"/>
          <w:sz w:val="20"/>
          <w:szCs w:val="20"/>
        </w:rPr>
        <w:t xml:space="preserve">. Biological Conservation 126, 306 – 316. </w:t>
      </w:r>
    </w:p>
    <w:p w14:paraId="09914492" w14:textId="2911BE19" w:rsidR="00E43E83" w:rsidRPr="00E87D77" w:rsidRDefault="00E43E83"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 xml:space="preserve">Baker GB, </w:t>
      </w:r>
      <w:proofErr w:type="spellStart"/>
      <w:r w:rsidRPr="00E87D77">
        <w:rPr>
          <w:rFonts w:ascii="Arial" w:hAnsi="Arial" w:cs="Arial"/>
          <w:sz w:val="20"/>
          <w:szCs w:val="20"/>
        </w:rPr>
        <w:t>Komyakova</w:t>
      </w:r>
      <w:proofErr w:type="spellEnd"/>
      <w:r w:rsidRPr="00E87D77">
        <w:rPr>
          <w:rFonts w:ascii="Arial" w:hAnsi="Arial" w:cs="Arial"/>
          <w:sz w:val="20"/>
          <w:szCs w:val="20"/>
        </w:rPr>
        <w:t xml:space="preserve"> V, </w:t>
      </w:r>
      <w:proofErr w:type="spellStart"/>
      <w:r w:rsidRPr="00E87D77">
        <w:rPr>
          <w:rFonts w:ascii="Arial" w:hAnsi="Arial" w:cs="Arial"/>
          <w:sz w:val="20"/>
          <w:szCs w:val="20"/>
        </w:rPr>
        <w:t>Wellbelove</w:t>
      </w:r>
      <w:proofErr w:type="spellEnd"/>
      <w:r w:rsidRPr="00E87D77">
        <w:rPr>
          <w:rFonts w:ascii="Arial" w:hAnsi="Arial" w:cs="Arial"/>
          <w:sz w:val="20"/>
          <w:szCs w:val="20"/>
        </w:rPr>
        <w:t xml:space="preserve"> A, Beynon N, Haward M. 2024. The implementation of ACAP Best Practice Advice to mitigate seabird bycatch in fisheries: Issues and options. Marine Policy 160, 105879.</w:t>
      </w:r>
    </w:p>
    <w:p w14:paraId="5403B93C" w14:textId="7F972570" w:rsidR="00361B16" w:rsidRPr="00E87D77" w:rsidRDefault="00361B16"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Ballance, L. T., Pitman, R. L., Reilly, S. B. and Force, M. P. 1996</w:t>
      </w:r>
      <w:r w:rsidR="00367227" w:rsidRPr="00E87D77">
        <w:rPr>
          <w:rFonts w:ascii="Arial" w:hAnsi="Arial" w:cs="Arial"/>
          <w:sz w:val="20"/>
          <w:szCs w:val="20"/>
        </w:rPr>
        <w:t>.</w:t>
      </w:r>
      <w:r w:rsidRPr="00E87D77">
        <w:rPr>
          <w:rFonts w:ascii="Arial" w:hAnsi="Arial" w:cs="Arial"/>
          <w:sz w:val="20"/>
          <w:szCs w:val="20"/>
        </w:rPr>
        <w:t xml:space="preserve"> Report of a cetacean, seabird, marine turtle and flying fish survey of the western tropical Indian Ocean aboard the research vessel Malcolm Baldrige, March 21-July 26, 1995. (NOAA Technical Memorandum). U.S. Department of Commerce.</w:t>
      </w:r>
    </w:p>
    <w:p w14:paraId="299FC98E" w14:textId="4299831A" w:rsidR="008374B6" w:rsidRPr="00E87D77" w:rsidRDefault="008374B6"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Barbraud</w:t>
      </w:r>
      <w:proofErr w:type="spellEnd"/>
      <w:r w:rsidRPr="00E87D77">
        <w:rPr>
          <w:rFonts w:ascii="Arial" w:hAnsi="Arial" w:cs="Arial"/>
          <w:sz w:val="20"/>
          <w:szCs w:val="20"/>
        </w:rPr>
        <w:t>, C., Delord, K., Le Bouard</w:t>
      </w:r>
      <w:r w:rsidR="00292155" w:rsidRPr="00E87D77">
        <w:rPr>
          <w:rFonts w:ascii="Arial" w:hAnsi="Arial" w:cs="Arial"/>
          <w:sz w:val="20"/>
          <w:szCs w:val="20"/>
        </w:rPr>
        <w:t>, F.</w:t>
      </w:r>
      <w:r w:rsidRPr="00E87D77">
        <w:rPr>
          <w:rFonts w:ascii="Arial" w:hAnsi="Arial" w:cs="Arial"/>
          <w:sz w:val="20"/>
          <w:szCs w:val="20"/>
        </w:rPr>
        <w:t xml:space="preserve">, </w:t>
      </w:r>
      <w:proofErr w:type="spellStart"/>
      <w:r w:rsidRPr="00E87D77">
        <w:rPr>
          <w:rFonts w:ascii="Arial" w:hAnsi="Arial" w:cs="Arial"/>
          <w:sz w:val="20"/>
          <w:szCs w:val="20"/>
        </w:rPr>
        <w:t>Harivel</w:t>
      </w:r>
      <w:proofErr w:type="spellEnd"/>
      <w:r w:rsidRPr="00E87D77">
        <w:rPr>
          <w:rFonts w:ascii="Arial" w:hAnsi="Arial" w:cs="Arial"/>
          <w:sz w:val="20"/>
          <w:szCs w:val="20"/>
        </w:rPr>
        <w:t>,</w:t>
      </w:r>
      <w:r w:rsidR="00292155" w:rsidRPr="00E87D77">
        <w:rPr>
          <w:rFonts w:ascii="Arial" w:hAnsi="Arial" w:cs="Arial"/>
          <w:sz w:val="20"/>
          <w:szCs w:val="20"/>
        </w:rPr>
        <w:t xml:space="preserve"> R.,</w:t>
      </w:r>
      <w:r w:rsidRPr="00E87D77">
        <w:rPr>
          <w:rFonts w:ascii="Arial" w:hAnsi="Arial" w:cs="Arial"/>
          <w:sz w:val="20"/>
          <w:szCs w:val="20"/>
        </w:rPr>
        <w:t xml:space="preserve"> Demay, </w:t>
      </w:r>
      <w:r w:rsidR="00292155" w:rsidRPr="00E87D77">
        <w:rPr>
          <w:rFonts w:ascii="Arial" w:hAnsi="Arial" w:cs="Arial"/>
          <w:sz w:val="20"/>
          <w:szCs w:val="20"/>
        </w:rPr>
        <w:t xml:space="preserve">J., </w:t>
      </w:r>
      <w:proofErr w:type="spellStart"/>
      <w:r w:rsidRPr="00E87D77">
        <w:rPr>
          <w:rFonts w:ascii="Arial" w:hAnsi="Arial" w:cs="Arial"/>
          <w:sz w:val="20"/>
          <w:szCs w:val="20"/>
        </w:rPr>
        <w:t>Chaigne</w:t>
      </w:r>
      <w:proofErr w:type="spellEnd"/>
      <w:r w:rsidRPr="00E87D77">
        <w:rPr>
          <w:rFonts w:ascii="Arial" w:hAnsi="Arial" w:cs="Arial"/>
          <w:sz w:val="20"/>
          <w:szCs w:val="20"/>
        </w:rPr>
        <w:t>,</w:t>
      </w:r>
      <w:r w:rsidR="00292155" w:rsidRPr="00E87D77">
        <w:rPr>
          <w:rFonts w:ascii="Arial" w:hAnsi="Arial" w:cs="Arial"/>
          <w:sz w:val="20"/>
          <w:szCs w:val="20"/>
        </w:rPr>
        <w:t xml:space="preserve"> A.,</w:t>
      </w:r>
      <w:r w:rsidRPr="00E87D77">
        <w:rPr>
          <w:rFonts w:ascii="Arial" w:hAnsi="Arial" w:cs="Arial"/>
          <w:sz w:val="20"/>
          <w:szCs w:val="20"/>
        </w:rPr>
        <w:t xml:space="preserve"> Micol,</w:t>
      </w:r>
      <w:r w:rsidR="00125319" w:rsidRPr="00E87D77">
        <w:rPr>
          <w:rFonts w:ascii="Arial" w:hAnsi="Arial" w:cs="Arial"/>
          <w:sz w:val="20"/>
          <w:szCs w:val="20"/>
        </w:rPr>
        <w:t xml:space="preserve"> T. 2021. </w:t>
      </w:r>
      <w:r w:rsidRPr="00E87D77">
        <w:rPr>
          <w:rFonts w:ascii="Arial" w:hAnsi="Arial" w:cs="Arial"/>
          <w:sz w:val="20"/>
          <w:szCs w:val="20"/>
        </w:rPr>
        <w:t>Seabird population changes following mammal eradication at oceanic Saint-Paul Island, Indian Ocean,</w:t>
      </w:r>
      <w:r w:rsidR="00125319" w:rsidRPr="00E87D77">
        <w:rPr>
          <w:rFonts w:ascii="Arial" w:hAnsi="Arial" w:cs="Arial"/>
          <w:sz w:val="20"/>
          <w:szCs w:val="20"/>
        </w:rPr>
        <w:t xml:space="preserve"> </w:t>
      </w:r>
      <w:r w:rsidRPr="00E87D77">
        <w:rPr>
          <w:rFonts w:ascii="Arial" w:hAnsi="Arial" w:cs="Arial"/>
          <w:sz w:val="20"/>
          <w:szCs w:val="20"/>
        </w:rPr>
        <w:t>Journal for Nature Conservation,</w:t>
      </w:r>
      <w:r w:rsidR="00125319" w:rsidRPr="00E87D77">
        <w:rPr>
          <w:rFonts w:ascii="Arial" w:hAnsi="Arial" w:cs="Arial"/>
          <w:sz w:val="20"/>
          <w:szCs w:val="20"/>
        </w:rPr>
        <w:t xml:space="preserve"> </w:t>
      </w:r>
      <w:r w:rsidRPr="00E87D77">
        <w:rPr>
          <w:rFonts w:ascii="Arial" w:hAnsi="Arial" w:cs="Arial"/>
          <w:sz w:val="20"/>
          <w:szCs w:val="20"/>
        </w:rPr>
        <w:t>Volume 63</w:t>
      </w:r>
      <w:r w:rsidR="00125319" w:rsidRPr="00E87D77">
        <w:rPr>
          <w:rFonts w:ascii="Arial" w:hAnsi="Arial" w:cs="Arial"/>
          <w:sz w:val="20"/>
          <w:szCs w:val="20"/>
        </w:rPr>
        <w:t xml:space="preserve">. </w:t>
      </w:r>
      <w:hyperlink r:id="rId18" w:history="1">
        <w:r w:rsidRPr="00E87D77">
          <w:rPr>
            <w:rStyle w:val="Hyperlink"/>
            <w:rFonts w:ascii="Arial" w:hAnsi="Arial" w:cs="Arial"/>
            <w:sz w:val="20"/>
            <w:szCs w:val="20"/>
          </w:rPr>
          <w:t>https://doi.org/10.1016/j.jnc.2021.126049</w:t>
        </w:r>
      </w:hyperlink>
      <w:r w:rsidRPr="00E87D77">
        <w:rPr>
          <w:rFonts w:ascii="Arial" w:hAnsi="Arial" w:cs="Arial"/>
          <w:sz w:val="20"/>
          <w:szCs w:val="20"/>
        </w:rPr>
        <w:t>.</w:t>
      </w:r>
    </w:p>
    <w:p w14:paraId="5B861259" w14:textId="007F2AF6" w:rsidR="00111013" w:rsidRPr="00E87D77" w:rsidRDefault="00111013"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Birdlife</w:t>
      </w:r>
      <w:r w:rsidR="0076686E" w:rsidRPr="00E87D77">
        <w:rPr>
          <w:rFonts w:ascii="Arial" w:hAnsi="Arial" w:cs="Arial"/>
          <w:sz w:val="20"/>
          <w:szCs w:val="20"/>
        </w:rPr>
        <w:t xml:space="preserve"> International </w:t>
      </w:r>
      <w:r w:rsidRPr="00E87D77">
        <w:rPr>
          <w:rFonts w:ascii="Arial" w:hAnsi="Arial" w:cs="Arial"/>
          <w:sz w:val="20"/>
          <w:szCs w:val="20"/>
        </w:rPr>
        <w:t>. 2025. Seabird Tracking Database, https://data.seabirdtracking.org/</w:t>
      </w:r>
    </w:p>
    <w:p w14:paraId="4A610146" w14:textId="77777777" w:rsidR="00EB3169" w:rsidRPr="00E87D77" w:rsidRDefault="00EB3169"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 xml:space="preserve">Brothers, N.P., Cooper, J., &amp; </w:t>
      </w:r>
      <w:proofErr w:type="spellStart"/>
      <w:r w:rsidRPr="00E87D77">
        <w:rPr>
          <w:rFonts w:ascii="Arial" w:hAnsi="Arial" w:cs="Arial"/>
          <w:sz w:val="20"/>
          <w:szCs w:val="20"/>
        </w:rPr>
        <w:t>Lokkeborg</w:t>
      </w:r>
      <w:proofErr w:type="spellEnd"/>
      <w:r w:rsidRPr="00E87D77">
        <w:rPr>
          <w:rFonts w:ascii="Arial" w:hAnsi="Arial" w:cs="Arial"/>
          <w:sz w:val="20"/>
          <w:szCs w:val="20"/>
        </w:rPr>
        <w:t>, S. (1999). The Incidental Catch of Seabirds by Longline Fisheries: World-wide Review and Technical Guidelines for Mitigation. FAO Fisheries Circular No. 937. Food and Agriculture Organization of the United Nations, Rome.</w:t>
      </w:r>
    </w:p>
    <w:p w14:paraId="3CD35FE6" w14:textId="49AB441E" w:rsidR="005B7671" w:rsidRPr="00E87D77" w:rsidRDefault="005B7671"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Buxton, R. T., Currey, C. A., Lyver, P. O. B., and Jones, C. J. 2013.</w:t>
      </w:r>
      <w:r w:rsidR="00367227" w:rsidRPr="00E87D77">
        <w:rPr>
          <w:rFonts w:ascii="Arial" w:hAnsi="Arial" w:cs="Arial"/>
          <w:sz w:val="20"/>
          <w:szCs w:val="20"/>
        </w:rPr>
        <w:t xml:space="preserve"> </w:t>
      </w:r>
      <w:r w:rsidRPr="00E87D77">
        <w:rPr>
          <w:rFonts w:ascii="Arial" w:hAnsi="Arial" w:cs="Arial"/>
          <w:sz w:val="20"/>
          <w:szCs w:val="20"/>
        </w:rPr>
        <w:t>Incidence of plastic fragments among burrow-nesting seabird colonies on offshore islands in northern New Zealand. Marine Pollution Bulletin, 74: 420 –424</w:t>
      </w:r>
    </w:p>
    <w:p w14:paraId="42EEA9C0" w14:textId="4173DD24" w:rsidR="00675835" w:rsidRPr="00E87D77" w:rsidRDefault="00675835"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Campbell, O., Smiles, M., Roberts, H., Judas, J. and Pedersen, T. 2017</w:t>
      </w:r>
      <w:r w:rsidR="00367227" w:rsidRPr="00E87D77">
        <w:rPr>
          <w:rFonts w:ascii="Arial" w:hAnsi="Arial" w:cs="Arial"/>
          <w:sz w:val="20"/>
          <w:szCs w:val="20"/>
        </w:rPr>
        <w:t>.</w:t>
      </w:r>
      <w:r w:rsidRPr="00E87D77">
        <w:rPr>
          <w:rFonts w:ascii="Arial" w:hAnsi="Arial" w:cs="Arial"/>
          <w:sz w:val="20"/>
          <w:szCs w:val="20"/>
        </w:rPr>
        <w:t xml:space="preserve"> Gulf of Oman: analysis of seabird records of boat trips from the east coast of the United Arab Emirates 20I0-2016. Sandgrouse 39: 138–164.</w:t>
      </w:r>
    </w:p>
    <w:p w14:paraId="49F0B10C" w14:textId="784866FA" w:rsidR="00B33A80" w:rsidRPr="00E87D77" w:rsidRDefault="00B33A80"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Carlile</w:t>
      </w:r>
      <w:r w:rsidR="00AA30FC" w:rsidRPr="00E87D77">
        <w:rPr>
          <w:rFonts w:ascii="Arial" w:hAnsi="Arial" w:cs="Arial"/>
          <w:sz w:val="20"/>
          <w:szCs w:val="20"/>
        </w:rPr>
        <w:t xml:space="preserve">, N., </w:t>
      </w:r>
      <w:proofErr w:type="spellStart"/>
      <w:r w:rsidR="00AA30FC" w:rsidRPr="00E87D77">
        <w:rPr>
          <w:rFonts w:ascii="Arial" w:hAnsi="Arial" w:cs="Arial"/>
          <w:sz w:val="20"/>
          <w:szCs w:val="20"/>
        </w:rPr>
        <w:t>Priddel</w:t>
      </w:r>
      <w:proofErr w:type="spellEnd"/>
      <w:r w:rsidR="00AA30FC" w:rsidRPr="00E87D77">
        <w:rPr>
          <w:rFonts w:ascii="Arial" w:hAnsi="Arial" w:cs="Arial"/>
          <w:sz w:val="20"/>
          <w:szCs w:val="20"/>
        </w:rPr>
        <w:t>, D., Reid, T., Fullagar, P. 2019</w:t>
      </w:r>
      <w:r w:rsidR="00367227" w:rsidRPr="00E87D77">
        <w:rPr>
          <w:rFonts w:ascii="Arial" w:hAnsi="Arial" w:cs="Arial"/>
          <w:sz w:val="20"/>
          <w:szCs w:val="20"/>
        </w:rPr>
        <w:t>.</w:t>
      </w:r>
      <w:r w:rsidR="00AA30FC" w:rsidRPr="00E87D77">
        <w:rPr>
          <w:rFonts w:ascii="Arial" w:hAnsi="Arial" w:cs="Arial"/>
          <w:sz w:val="20"/>
          <w:szCs w:val="20"/>
        </w:rPr>
        <w:t xml:space="preserve"> Flesh</w:t>
      </w:r>
      <w:r w:rsidR="00426C5F" w:rsidRPr="00E87D77">
        <w:rPr>
          <w:rFonts w:ascii="Arial" w:hAnsi="Arial" w:cs="Arial"/>
          <w:sz w:val="20"/>
          <w:szCs w:val="20"/>
        </w:rPr>
        <w:t xml:space="preserve">-footed Shearwater decline on Lord Howe Island: Rebuttal to Lavers et al. 2019. Global Ecology and Conservation 20, e00794. </w:t>
      </w:r>
    </w:p>
    <w:p w14:paraId="2F9C6119" w14:textId="78FF1FD1" w:rsidR="00CF65EF" w:rsidRPr="00E87D77" w:rsidRDefault="002F2636"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Carlile, N., Taylor, G., Baker, G.B., Garnett, S.T. 2021</w:t>
      </w:r>
      <w:r w:rsidR="00367227" w:rsidRPr="00E87D77">
        <w:rPr>
          <w:rFonts w:ascii="Arial" w:hAnsi="Arial" w:cs="Arial"/>
          <w:sz w:val="20"/>
          <w:szCs w:val="20"/>
        </w:rPr>
        <w:t>.</w:t>
      </w:r>
      <w:r w:rsidRPr="00E87D77">
        <w:rPr>
          <w:rFonts w:ascii="Arial" w:hAnsi="Arial" w:cs="Arial"/>
          <w:sz w:val="20"/>
          <w:szCs w:val="20"/>
        </w:rPr>
        <w:t xml:space="preserve"> </w:t>
      </w:r>
      <w:r w:rsidR="00EA1762" w:rsidRPr="00E87D77">
        <w:rPr>
          <w:rFonts w:ascii="Arial" w:hAnsi="Arial" w:cs="Arial"/>
          <w:sz w:val="20"/>
          <w:szCs w:val="20"/>
        </w:rPr>
        <w:t xml:space="preserve">Flesh-footed Shearwater </w:t>
      </w:r>
      <w:proofErr w:type="spellStart"/>
      <w:r w:rsidR="00EA1762" w:rsidRPr="00E87D77">
        <w:rPr>
          <w:rFonts w:ascii="Arial" w:hAnsi="Arial" w:cs="Arial"/>
          <w:i/>
          <w:iCs/>
          <w:sz w:val="20"/>
          <w:szCs w:val="20"/>
        </w:rPr>
        <w:t>Ardenna</w:t>
      </w:r>
      <w:proofErr w:type="spellEnd"/>
      <w:r w:rsidR="00EA1762" w:rsidRPr="00E87D77">
        <w:rPr>
          <w:rFonts w:ascii="Arial" w:hAnsi="Arial" w:cs="Arial"/>
          <w:i/>
          <w:iCs/>
          <w:sz w:val="20"/>
          <w:szCs w:val="20"/>
        </w:rPr>
        <w:t xml:space="preserve"> </w:t>
      </w:r>
      <w:proofErr w:type="spellStart"/>
      <w:r w:rsidR="00EA1762" w:rsidRPr="00E87D77">
        <w:rPr>
          <w:rFonts w:ascii="Arial" w:hAnsi="Arial" w:cs="Arial"/>
          <w:i/>
          <w:iCs/>
          <w:sz w:val="20"/>
          <w:szCs w:val="20"/>
        </w:rPr>
        <w:t>carneipes</w:t>
      </w:r>
      <w:proofErr w:type="spellEnd"/>
      <w:r w:rsidR="00EA1762" w:rsidRPr="00E87D77">
        <w:rPr>
          <w:rFonts w:ascii="Arial" w:hAnsi="Arial" w:cs="Arial"/>
          <w:sz w:val="20"/>
          <w:szCs w:val="20"/>
        </w:rPr>
        <w:t xml:space="preserve">. In </w:t>
      </w:r>
      <w:r w:rsidR="00EA1762" w:rsidRPr="00E87D77">
        <w:rPr>
          <w:rFonts w:ascii="Arial" w:hAnsi="Arial" w:cs="Arial"/>
          <w:i/>
          <w:iCs/>
          <w:sz w:val="20"/>
          <w:szCs w:val="20"/>
        </w:rPr>
        <w:t>The Action Plan for Australian Birds 2020</w:t>
      </w:r>
      <w:r w:rsidR="00142B69" w:rsidRPr="00E87D77">
        <w:rPr>
          <w:rFonts w:ascii="Arial" w:hAnsi="Arial" w:cs="Arial"/>
          <w:sz w:val="20"/>
          <w:szCs w:val="20"/>
        </w:rPr>
        <w:t xml:space="preserve">. (Eds ST Garnett and GB Baker) pp. 201 – 205. CSIRO Publishing, Melbourne. </w:t>
      </w:r>
    </w:p>
    <w:p w14:paraId="37BD2AA1" w14:textId="07F4970C" w:rsidR="005125DD" w:rsidRPr="00E87D77" w:rsidRDefault="005125DD" w:rsidP="00387DA6">
      <w:pPr>
        <w:autoSpaceDE w:val="0"/>
        <w:autoSpaceDN w:val="0"/>
        <w:adjustRightInd w:val="0"/>
        <w:spacing w:after="80"/>
        <w:ind w:left="567" w:hanging="567"/>
        <w:jc w:val="both"/>
        <w:rPr>
          <w:rFonts w:ascii="Arial" w:hAnsi="Arial" w:cs="Arial"/>
          <w:sz w:val="20"/>
          <w:szCs w:val="20"/>
          <w:lang w:val="fr-FR"/>
        </w:rPr>
      </w:pPr>
      <w:proofErr w:type="spellStart"/>
      <w:r w:rsidRPr="00E87D77">
        <w:rPr>
          <w:rFonts w:ascii="Arial" w:hAnsi="Arial" w:cs="Arial"/>
          <w:sz w:val="20"/>
          <w:szCs w:val="20"/>
        </w:rPr>
        <w:t>Catry</w:t>
      </w:r>
      <w:proofErr w:type="spellEnd"/>
      <w:r w:rsidRPr="00E87D77">
        <w:rPr>
          <w:rFonts w:ascii="Arial" w:hAnsi="Arial" w:cs="Arial"/>
          <w:sz w:val="20"/>
          <w:szCs w:val="20"/>
        </w:rPr>
        <w:t>, T., Ramos, J. A., Le Corre, M. and Phillips, R. A. 2009</w:t>
      </w:r>
      <w:r w:rsidR="00367227" w:rsidRPr="00E87D77">
        <w:rPr>
          <w:rFonts w:ascii="Arial" w:hAnsi="Arial" w:cs="Arial"/>
          <w:sz w:val="20"/>
          <w:szCs w:val="20"/>
        </w:rPr>
        <w:t>.</w:t>
      </w:r>
      <w:r w:rsidRPr="00E87D77">
        <w:rPr>
          <w:rFonts w:ascii="Arial" w:hAnsi="Arial" w:cs="Arial"/>
          <w:sz w:val="20"/>
          <w:szCs w:val="20"/>
        </w:rPr>
        <w:t xml:space="preserve"> Movements, at-sea distribution and behaviour of a tropical pelagic seabird: the Wedge-tailed Shearwater in the western Indian Ocean. </w:t>
      </w:r>
      <w:r w:rsidRPr="00E87D77">
        <w:rPr>
          <w:rFonts w:ascii="Arial" w:hAnsi="Arial" w:cs="Arial"/>
          <w:sz w:val="20"/>
          <w:szCs w:val="20"/>
          <w:lang w:val="fr-FR"/>
        </w:rPr>
        <w:t xml:space="preserve">Mar. </w:t>
      </w:r>
      <w:proofErr w:type="spellStart"/>
      <w:r w:rsidRPr="00E87D77">
        <w:rPr>
          <w:rFonts w:ascii="Arial" w:hAnsi="Arial" w:cs="Arial"/>
          <w:sz w:val="20"/>
          <w:szCs w:val="20"/>
          <w:lang w:val="fr-FR"/>
        </w:rPr>
        <w:t>Ecol</w:t>
      </w:r>
      <w:proofErr w:type="spellEnd"/>
      <w:r w:rsidRPr="00E87D77">
        <w:rPr>
          <w:rFonts w:ascii="Arial" w:hAnsi="Arial" w:cs="Arial"/>
          <w:sz w:val="20"/>
          <w:szCs w:val="20"/>
          <w:lang w:val="fr-FR"/>
        </w:rPr>
        <w:t xml:space="preserve">. Prog. </w:t>
      </w:r>
      <w:proofErr w:type="spellStart"/>
      <w:r w:rsidRPr="00E87D77">
        <w:rPr>
          <w:rFonts w:ascii="Arial" w:hAnsi="Arial" w:cs="Arial"/>
          <w:sz w:val="20"/>
          <w:szCs w:val="20"/>
          <w:lang w:val="fr-FR"/>
        </w:rPr>
        <w:t>Ser</w:t>
      </w:r>
      <w:proofErr w:type="spellEnd"/>
      <w:r w:rsidRPr="00E87D77">
        <w:rPr>
          <w:rFonts w:ascii="Arial" w:hAnsi="Arial" w:cs="Arial"/>
          <w:sz w:val="20"/>
          <w:szCs w:val="20"/>
          <w:lang w:val="fr-FR"/>
        </w:rPr>
        <w:t>. 391: 231–242.</w:t>
      </w:r>
    </w:p>
    <w:p w14:paraId="680D211E" w14:textId="77777777" w:rsidR="00CD654E" w:rsidRPr="00E87D77" w:rsidRDefault="00CD654E"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lang w:val="fr-FR"/>
        </w:rPr>
        <w:t>Chaigne</w:t>
      </w:r>
      <w:proofErr w:type="spellEnd"/>
      <w:r w:rsidRPr="00E87D77">
        <w:rPr>
          <w:rFonts w:ascii="Arial" w:hAnsi="Arial" w:cs="Arial"/>
          <w:sz w:val="20"/>
          <w:szCs w:val="20"/>
          <w:lang w:val="fr-FR"/>
        </w:rPr>
        <w:t xml:space="preserve"> &amp; Lesage in Collectif, </w:t>
      </w:r>
      <w:proofErr w:type="spellStart"/>
      <w:r w:rsidRPr="00E87D77">
        <w:rPr>
          <w:rFonts w:ascii="Arial" w:hAnsi="Arial" w:cs="Arial"/>
          <w:sz w:val="20"/>
          <w:szCs w:val="20"/>
          <w:lang w:val="fr-FR"/>
        </w:rPr>
        <w:t>coord</w:t>
      </w:r>
      <w:proofErr w:type="spellEnd"/>
      <w:r w:rsidRPr="00E87D77">
        <w:rPr>
          <w:rFonts w:ascii="Arial" w:hAnsi="Arial" w:cs="Arial"/>
          <w:sz w:val="20"/>
          <w:szCs w:val="20"/>
          <w:lang w:val="fr-FR"/>
        </w:rPr>
        <w:t xml:space="preserve">. </w:t>
      </w:r>
      <w:proofErr w:type="spellStart"/>
      <w:r w:rsidRPr="00E87D77">
        <w:rPr>
          <w:rFonts w:ascii="Arial" w:hAnsi="Arial" w:cs="Arial"/>
          <w:sz w:val="20"/>
          <w:szCs w:val="20"/>
          <w:lang w:val="fr-FR"/>
        </w:rPr>
        <w:t>Dalloyau</w:t>
      </w:r>
      <w:proofErr w:type="spellEnd"/>
      <w:r w:rsidRPr="00E87D77">
        <w:rPr>
          <w:rFonts w:ascii="Arial" w:hAnsi="Arial" w:cs="Arial"/>
          <w:sz w:val="20"/>
          <w:szCs w:val="20"/>
          <w:lang w:val="fr-FR"/>
        </w:rPr>
        <w:t xml:space="preserve"> S. (LPO) 2024. Atlas des oiseaux marins nicheurs des territoires français d'Outre-Mer. Éditions Biotope, Mèze, Ligue pour la protection des oiseaux, Rochefort. </w:t>
      </w:r>
      <w:r w:rsidRPr="00E87D77">
        <w:rPr>
          <w:rFonts w:ascii="Arial" w:hAnsi="Arial" w:cs="Arial"/>
          <w:sz w:val="20"/>
          <w:szCs w:val="20"/>
        </w:rPr>
        <w:t>608 p.</w:t>
      </w:r>
    </w:p>
    <w:p w14:paraId="0CA8E62D" w14:textId="5B611DB2" w:rsidR="00537892" w:rsidRPr="00E87D77" w:rsidRDefault="12C3DCC0"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Christidis, L. and Boles, W.E. 2008. Systematics and Taxonomy of Australian Birds. CSIRO Publishing, Collingwood, Australia.</w:t>
      </w:r>
    </w:p>
    <w:p w14:paraId="7358498F" w14:textId="4F75B02E" w:rsidR="008A1A4F" w:rsidRPr="00E87D77" w:rsidRDefault="008A1A4F"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Commonwealth of Australia 2020</w:t>
      </w:r>
      <w:r w:rsidR="00367227" w:rsidRPr="00E87D77">
        <w:rPr>
          <w:rFonts w:ascii="Arial" w:hAnsi="Arial" w:cs="Arial"/>
          <w:sz w:val="20"/>
          <w:szCs w:val="20"/>
        </w:rPr>
        <w:t>.</w:t>
      </w:r>
      <w:r w:rsidRPr="00E87D77">
        <w:rPr>
          <w:rFonts w:ascii="Arial" w:hAnsi="Arial" w:cs="Arial"/>
          <w:sz w:val="20"/>
          <w:szCs w:val="20"/>
        </w:rPr>
        <w:t xml:space="preserve"> Wildlife Conservation Plan for Seabirds</w:t>
      </w:r>
      <w:r w:rsidR="00F60C94" w:rsidRPr="00E87D77">
        <w:rPr>
          <w:rFonts w:ascii="Arial" w:hAnsi="Arial" w:cs="Arial"/>
          <w:sz w:val="20"/>
          <w:szCs w:val="20"/>
        </w:rPr>
        <w:t>. Department of Agriculture, Water and the Environment, Canberra ACT.</w:t>
      </w:r>
    </w:p>
    <w:p w14:paraId="1EC3FC99" w14:textId="79993DB2" w:rsidR="008B4C83" w:rsidRPr="00E87D77" w:rsidRDefault="008B4C83"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De Silva, R. I. and Perera, L. 1995</w:t>
      </w:r>
      <w:r w:rsidR="00367227" w:rsidRPr="00E87D77">
        <w:rPr>
          <w:rFonts w:ascii="Arial" w:hAnsi="Arial" w:cs="Arial"/>
          <w:sz w:val="20"/>
          <w:szCs w:val="20"/>
        </w:rPr>
        <w:t>.</w:t>
      </w:r>
      <w:r w:rsidRPr="00E87D77">
        <w:rPr>
          <w:rFonts w:ascii="Arial" w:hAnsi="Arial" w:cs="Arial"/>
          <w:sz w:val="20"/>
          <w:szCs w:val="20"/>
        </w:rPr>
        <w:t xml:space="preserve"> Shearwater migration off the coast of Sri Lanka. Loris 20: 97–100.</w:t>
      </w:r>
    </w:p>
    <w:p w14:paraId="292C2DF5" w14:textId="7B1A7026" w:rsidR="008821EC" w:rsidRPr="00E87D77" w:rsidRDefault="008821EC"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DeGange</w:t>
      </w:r>
      <w:proofErr w:type="spellEnd"/>
      <w:r w:rsidRPr="00E87D77">
        <w:rPr>
          <w:rFonts w:ascii="Arial" w:hAnsi="Arial" w:cs="Arial"/>
          <w:sz w:val="20"/>
          <w:szCs w:val="20"/>
        </w:rPr>
        <w:t>, A.R. and Day, R.H. 1991</w:t>
      </w:r>
      <w:r w:rsidR="00367227" w:rsidRPr="00E87D77">
        <w:rPr>
          <w:rFonts w:ascii="Arial" w:hAnsi="Arial" w:cs="Arial"/>
          <w:sz w:val="20"/>
          <w:szCs w:val="20"/>
        </w:rPr>
        <w:t>.</w:t>
      </w:r>
      <w:r w:rsidRPr="00E87D77">
        <w:rPr>
          <w:rFonts w:ascii="Arial" w:hAnsi="Arial" w:cs="Arial"/>
          <w:sz w:val="20"/>
          <w:szCs w:val="20"/>
        </w:rPr>
        <w:t xml:space="preserve"> Mortality of seabirds in the Japanese land-based </w:t>
      </w:r>
      <w:proofErr w:type="spellStart"/>
      <w:r w:rsidRPr="00E87D77">
        <w:rPr>
          <w:rFonts w:ascii="Arial" w:hAnsi="Arial" w:cs="Arial"/>
          <w:sz w:val="20"/>
          <w:szCs w:val="20"/>
        </w:rPr>
        <w:t>gillney</w:t>
      </w:r>
      <w:proofErr w:type="spellEnd"/>
      <w:r w:rsidRPr="00E87D77">
        <w:rPr>
          <w:rFonts w:ascii="Arial" w:hAnsi="Arial" w:cs="Arial"/>
          <w:sz w:val="20"/>
          <w:szCs w:val="20"/>
        </w:rPr>
        <w:t xml:space="preserve"> fishery for salmon. Condor 93: 251-258.</w:t>
      </w:r>
    </w:p>
    <w:p w14:paraId="72E4D89B" w14:textId="77143D4D" w:rsidR="005B291D" w:rsidRPr="00E87D77" w:rsidRDefault="52415048"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Edwards, C.T.T.; Peatman, T.; Goad D.; Webber, D.N. 2023. Update to the risk assessment for New Zealand seabirds. New Zealand Aquatic Environment and Biodiversity Report No. 314. 66 p.</w:t>
      </w:r>
    </w:p>
    <w:p w14:paraId="20746E96" w14:textId="0EF29B5A" w:rsidR="00735379" w:rsidRPr="00E87D77" w:rsidRDefault="00735379"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Fischer, J.H., Bose, S., Taylor, G., Debski, I., Ray, S., Lamb, S.</w:t>
      </w:r>
      <w:r w:rsidR="00393F4F" w:rsidRPr="00E87D77">
        <w:rPr>
          <w:rFonts w:ascii="Arial" w:hAnsi="Arial" w:cs="Arial"/>
          <w:sz w:val="20"/>
          <w:szCs w:val="20"/>
        </w:rPr>
        <w:t xml:space="preserve"> 2023. Update on flesh-footed shearwater tracking and potential areas of bycatch risk. WCPFC-SC19-2023/EB-IP-13</w:t>
      </w:r>
    </w:p>
    <w:p w14:paraId="496854B8" w14:textId="4B418712" w:rsidR="00B03E27" w:rsidRPr="00E87D77" w:rsidRDefault="00B03E27"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Fischer</w:t>
      </w:r>
      <w:r w:rsidR="00063B61" w:rsidRPr="00E87D77">
        <w:rPr>
          <w:rFonts w:ascii="Arial" w:hAnsi="Arial" w:cs="Arial"/>
          <w:sz w:val="20"/>
          <w:szCs w:val="20"/>
        </w:rPr>
        <w:t xml:space="preserve">, J.H., </w:t>
      </w:r>
      <w:r w:rsidR="00C46C98" w:rsidRPr="00E87D77">
        <w:rPr>
          <w:rFonts w:ascii="Arial" w:hAnsi="Arial" w:cs="Arial"/>
          <w:sz w:val="20"/>
          <w:szCs w:val="20"/>
        </w:rPr>
        <w:t xml:space="preserve">Carneiro, A., Rowley, O., Debski, I. 2024. </w:t>
      </w:r>
      <w:r w:rsidR="00DA5B86" w:rsidRPr="00E87D77">
        <w:rPr>
          <w:rFonts w:ascii="Arial" w:hAnsi="Arial" w:cs="Arial"/>
          <w:sz w:val="20"/>
          <w:szCs w:val="20"/>
        </w:rPr>
        <w:t xml:space="preserve">An update on the New Zealand large-scale monitoring and tracking programme with improved insights into trends and distribution. </w:t>
      </w:r>
      <w:r w:rsidR="00DF62F0" w:rsidRPr="00E87D77">
        <w:rPr>
          <w:rFonts w:ascii="Arial" w:hAnsi="Arial" w:cs="Arial"/>
          <w:sz w:val="20"/>
          <w:szCs w:val="20"/>
        </w:rPr>
        <w:t>PaCSWG8 Doc 03. Eighth Meeting of the Population and Conservation Status Working Group. Lima, Peru, 9 August 2024</w:t>
      </w:r>
      <w:r w:rsidR="00111013" w:rsidRPr="00E87D77">
        <w:rPr>
          <w:rFonts w:ascii="Arial" w:hAnsi="Arial" w:cs="Arial"/>
          <w:sz w:val="20"/>
          <w:szCs w:val="20"/>
        </w:rPr>
        <w:t>.</w:t>
      </w:r>
    </w:p>
    <w:p w14:paraId="1FAD9BBA" w14:textId="7498CE54" w:rsidR="00643F98" w:rsidRPr="00E87D77" w:rsidRDefault="00643F98"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Fu</w:t>
      </w:r>
      <w:r w:rsidR="00621E79" w:rsidRPr="00E87D77">
        <w:rPr>
          <w:rFonts w:ascii="Arial" w:hAnsi="Arial" w:cs="Arial"/>
          <w:sz w:val="20"/>
          <w:szCs w:val="20"/>
        </w:rPr>
        <w:t>llagar, P.J. and Disney, H.J. 1981</w:t>
      </w:r>
      <w:r w:rsidR="00367227" w:rsidRPr="00E87D77">
        <w:rPr>
          <w:rFonts w:ascii="Arial" w:hAnsi="Arial" w:cs="Arial"/>
          <w:sz w:val="20"/>
          <w:szCs w:val="20"/>
        </w:rPr>
        <w:t>.</w:t>
      </w:r>
      <w:r w:rsidR="00380FC8" w:rsidRPr="00E87D77">
        <w:rPr>
          <w:rFonts w:ascii="Arial" w:hAnsi="Arial" w:cs="Arial"/>
          <w:sz w:val="20"/>
          <w:szCs w:val="20"/>
        </w:rPr>
        <w:t xml:space="preserve"> Studies on the Flesh-footed Shearwaters </w:t>
      </w:r>
      <w:proofErr w:type="spellStart"/>
      <w:r w:rsidR="00380FC8" w:rsidRPr="00E87D77">
        <w:rPr>
          <w:rFonts w:ascii="Arial" w:hAnsi="Arial" w:cs="Arial"/>
          <w:i/>
          <w:iCs/>
          <w:sz w:val="20"/>
          <w:szCs w:val="20"/>
        </w:rPr>
        <w:t>Puffinus</w:t>
      </w:r>
      <w:proofErr w:type="spellEnd"/>
      <w:r w:rsidR="00380FC8" w:rsidRPr="00E87D77">
        <w:rPr>
          <w:rFonts w:ascii="Arial" w:hAnsi="Arial" w:cs="Arial"/>
          <w:i/>
          <w:iCs/>
          <w:sz w:val="20"/>
          <w:szCs w:val="20"/>
        </w:rPr>
        <w:t xml:space="preserve"> </w:t>
      </w:r>
      <w:proofErr w:type="spellStart"/>
      <w:r w:rsidR="00CF1347" w:rsidRPr="00E87D77">
        <w:rPr>
          <w:rFonts w:ascii="Arial" w:hAnsi="Arial" w:cs="Arial"/>
          <w:i/>
          <w:iCs/>
          <w:sz w:val="20"/>
          <w:szCs w:val="20"/>
        </w:rPr>
        <w:t>carneipes</w:t>
      </w:r>
      <w:proofErr w:type="spellEnd"/>
      <w:r w:rsidR="00CF1347" w:rsidRPr="00E87D77">
        <w:rPr>
          <w:rFonts w:ascii="Arial" w:hAnsi="Arial" w:cs="Arial"/>
          <w:i/>
          <w:iCs/>
          <w:sz w:val="20"/>
          <w:szCs w:val="20"/>
        </w:rPr>
        <w:t xml:space="preserve">. Occasional Reports of the Australian Museum </w:t>
      </w:r>
      <w:r w:rsidR="00CF1347" w:rsidRPr="00E87D77">
        <w:rPr>
          <w:rFonts w:ascii="Arial" w:hAnsi="Arial" w:cs="Arial"/>
          <w:sz w:val="20"/>
          <w:szCs w:val="20"/>
        </w:rPr>
        <w:t>1</w:t>
      </w:r>
      <w:r w:rsidR="00AC1A88" w:rsidRPr="00E87D77">
        <w:rPr>
          <w:rFonts w:ascii="Arial" w:hAnsi="Arial" w:cs="Arial"/>
          <w:sz w:val="20"/>
          <w:szCs w:val="20"/>
        </w:rPr>
        <w:t>, 31 - 32</w:t>
      </w:r>
    </w:p>
    <w:p w14:paraId="5394F2CC" w14:textId="77777777" w:rsidR="003122F5" w:rsidRPr="00E87D77" w:rsidRDefault="003122F5"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lastRenderedPageBreak/>
        <w:t>Garnett, S. T., and Baker, G. B. (Eds.) (2021). ‘The Action Plan for Australian Birds 2020.’ (CSIRO Publishing: Melbourne.)</w:t>
      </w:r>
    </w:p>
    <w:p w14:paraId="6547AE35" w14:textId="77777777" w:rsidR="005B194F" w:rsidRPr="00E87D77" w:rsidRDefault="005B194F"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Glass, J.P. and Ryan, P. G. (2013). Reduced seabird night strikes and mortality in the Tristan rock lobster fishery. African Journal of Marine Science 35(4):589–592.</w:t>
      </w:r>
    </w:p>
    <w:p w14:paraId="53D14D37" w14:textId="4570F6A1" w:rsidR="00FC60ED" w:rsidRPr="00E87D77" w:rsidRDefault="00FC60ED"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Gibson-Hill, C. A. 1953</w:t>
      </w:r>
      <w:r w:rsidR="009C3D1B" w:rsidRPr="00E87D77">
        <w:rPr>
          <w:rFonts w:ascii="Arial" w:hAnsi="Arial" w:cs="Arial"/>
          <w:sz w:val="20"/>
          <w:szCs w:val="20"/>
        </w:rPr>
        <w:t>.</w:t>
      </w:r>
      <w:r w:rsidRPr="00E87D77">
        <w:rPr>
          <w:rFonts w:ascii="Arial" w:hAnsi="Arial" w:cs="Arial"/>
          <w:sz w:val="20"/>
          <w:szCs w:val="20"/>
        </w:rPr>
        <w:t xml:space="preserve"> Notes on the sea birds of the orders </w:t>
      </w:r>
      <w:proofErr w:type="spellStart"/>
      <w:r w:rsidRPr="00E87D77">
        <w:rPr>
          <w:rFonts w:ascii="Arial" w:hAnsi="Arial" w:cs="Arial"/>
          <w:sz w:val="20"/>
          <w:szCs w:val="20"/>
        </w:rPr>
        <w:t>Procellariformes</w:t>
      </w:r>
      <w:proofErr w:type="spellEnd"/>
      <w:r w:rsidRPr="00E87D77">
        <w:rPr>
          <w:rFonts w:ascii="Arial" w:hAnsi="Arial" w:cs="Arial"/>
          <w:sz w:val="20"/>
          <w:szCs w:val="20"/>
        </w:rPr>
        <w:t xml:space="preserve"> and Pelecaniformes recorded as strays or visitors to the Ceylon coast. Spolia Zeylanica 27: 83–201.</w:t>
      </w:r>
    </w:p>
    <w:p w14:paraId="6C01C1FF" w14:textId="77777777" w:rsidR="007C2C1E" w:rsidRPr="00E87D77" w:rsidRDefault="007C2C1E"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 xml:space="preserve">IPCC.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w:t>
      </w:r>
      <w:proofErr w:type="spellStart"/>
      <w:r w:rsidRPr="00E87D77">
        <w:rPr>
          <w:rFonts w:ascii="Arial" w:hAnsi="Arial" w:cs="Arial"/>
          <w:sz w:val="20"/>
          <w:szCs w:val="20"/>
        </w:rPr>
        <w:t>Pörtner</w:t>
      </w:r>
      <w:proofErr w:type="spellEnd"/>
      <w:r w:rsidRPr="00E87D77">
        <w:rPr>
          <w:rFonts w:ascii="Arial" w:hAnsi="Arial" w:cs="Arial"/>
          <w:sz w:val="20"/>
          <w:szCs w:val="20"/>
        </w:rPr>
        <w:t>, et al. (eds.)]. World Meteorological Organization, Geneva, Switzerland, 32 pp.</w:t>
      </w:r>
    </w:p>
    <w:p w14:paraId="19A4290A" w14:textId="68D9ACDC" w:rsidR="00AC1A88" w:rsidRPr="00E87D77" w:rsidRDefault="00056E2D"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Lavers, J.L. 2015</w:t>
      </w:r>
      <w:r w:rsidR="009C3D1B" w:rsidRPr="00E87D77">
        <w:rPr>
          <w:rFonts w:ascii="Arial" w:hAnsi="Arial" w:cs="Arial"/>
          <w:sz w:val="20"/>
          <w:szCs w:val="20"/>
        </w:rPr>
        <w:t>.</w:t>
      </w:r>
      <w:r w:rsidRPr="00E87D77">
        <w:rPr>
          <w:rFonts w:ascii="Arial" w:hAnsi="Arial" w:cs="Arial"/>
          <w:sz w:val="20"/>
          <w:szCs w:val="20"/>
        </w:rPr>
        <w:t xml:space="preserve"> Population </w:t>
      </w:r>
      <w:r w:rsidR="00D72318" w:rsidRPr="00E87D77">
        <w:rPr>
          <w:rFonts w:ascii="Arial" w:hAnsi="Arial" w:cs="Arial"/>
          <w:sz w:val="20"/>
          <w:szCs w:val="20"/>
        </w:rPr>
        <w:t>status and threats to Flesh-footed Shearwaters (</w:t>
      </w:r>
      <w:proofErr w:type="spellStart"/>
      <w:r w:rsidR="00D72318" w:rsidRPr="00E87D77">
        <w:rPr>
          <w:rFonts w:ascii="Arial" w:hAnsi="Arial" w:cs="Arial"/>
          <w:i/>
          <w:iCs/>
          <w:sz w:val="20"/>
          <w:szCs w:val="20"/>
        </w:rPr>
        <w:t>Puffinus</w:t>
      </w:r>
      <w:proofErr w:type="spellEnd"/>
      <w:r w:rsidR="00D72318" w:rsidRPr="00E87D77">
        <w:rPr>
          <w:rFonts w:ascii="Arial" w:hAnsi="Arial" w:cs="Arial"/>
          <w:i/>
          <w:iCs/>
          <w:sz w:val="20"/>
          <w:szCs w:val="20"/>
        </w:rPr>
        <w:t xml:space="preserve"> </w:t>
      </w:r>
      <w:proofErr w:type="spellStart"/>
      <w:r w:rsidR="00D72318" w:rsidRPr="00E87D77">
        <w:rPr>
          <w:rFonts w:ascii="Arial" w:hAnsi="Arial" w:cs="Arial"/>
          <w:i/>
          <w:iCs/>
          <w:sz w:val="20"/>
          <w:szCs w:val="20"/>
        </w:rPr>
        <w:t>car</w:t>
      </w:r>
      <w:r w:rsidR="00E3432E" w:rsidRPr="00E87D77">
        <w:rPr>
          <w:rFonts w:ascii="Arial" w:hAnsi="Arial" w:cs="Arial"/>
          <w:i/>
          <w:iCs/>
          <w:sz w:val="20"/>
          <w:szCs w:val="20"/>
        </w:rPr>
        <w:t>neipes</w:t>
      </w:r>
      <w:proofErr w:type="spellEnd"/>
      <w:r w:rsidR="00E3432E" w:rsidRPr="00E87D77">
        <w:rPr>
          <w:rFonts w:ascii="Arial" w:hAnsi="Arial" w:cs="Arial"/>
          <w:sz w:val="20"/>
          <w:szCs w:val="20"/>
        </w:rPr>
        <w:t xml:space="preserve">) in South and Western Australia. ICES Journal </w:t>
      </w:r>
      <w:r w:rsidR="005148C2" w:rsidRPr="00E87D77">
        <w:rPr>
          <w:rFonts w:ascii="Arial" w:hAnsi="Arial" w:cs="Arial"/>
          <w:sz w:val="20"/>
          <w:szCs w:val="20"/>
        </w:rPr>
        <w:t>of Marine Science 72, 316 – 327.</w:t>
      </w:r>
    </w:p>
    <w:p w14:paraId="423352B7" w14:textId="25AFE15F" w:rsidR="002F6E3C" w:rsidRPr="00E87D77" w:rsidRDefault="002F6E3C" w:rsidP="00387DA6">
      <w:pPr>
        <w:autoSpaceDE w:val="0"/>
        <w:autoSpaceDN w:val="0"/>
        <w:adjustRightInd w:val="0"/>
        <w:spacing w:after="80"/>
        <w:ind w:left="567" w:hanging="567"/>
        <w:jc w:val="both"/>
        <w:rPr>
          <w:rFonts w:ascii="Arial" w:hAnsi="Arial" w:cs="Arial"/>
          <w:sz w:val="20"/>
          <w:szCs w:val="20"/>
          <w:lang w:val="fr-FR"/>
        </w:rPr>
      </w:pPr>
      <w:r w:rsidRPr="00E87D77">
        <w:rPr>
          <w:rFonts w:ascii="Arial" w:hAnsi="Arial" w:cs="Arial"/>
          <w:sz w:val="20"/>
          <w:szCs w:val="20"/>
        </w:rPr>
        <w:t>Lavers J.L.</w:t>
      </w:r>
      <w:r w:rsidR="008D249E" w:rsidRPr="00E87D77">
        <w:rPr>
          <w:rFonts w:ascii="Arial" w:hAnsi="Arial" w:cs="Arial"/>
          <w:sz w:val="20"/>
          <w:szCs w:val="20"/>
        </w:rPr>
        <w:t>, Bond, A.L., Hutton</w:t>
      </w:r>
      <w:r w:rsidR="00D61D5E" w:rsidRPr="00E87D77">
        <w:rPr>
          <w:rFonts w:ascii="Arial" w:hAnsi="Arial" w:cs="Arial"/>
          <w:sz w:val="20"/>
          <w:szCs w:val="20"/>
        </w:rPr>
        <w:t>, I. 2014</w:t>
      </w:r>
      <w:r w:rsidR="009C3D1B" w:rsidRPr="00E87D77">
        <w:rPr>
          <w:rFonts w:ascii="Arial" w:hAnsi="Arial" w:cs="Arial"/>
          <w:sz w:val="20"/>
          <w:szCs w:val="20"/>
        </w:rPr>
        <w:t>.</w:t>
      </w:r>
      <w:r w:rsidR="00D61D5E" w:rsidRPr="00E87D77">
        <w:rPr>
          <w:rFonts w:ascii="Arial" w:hAnsi="Arial" w:cs="Arial"/>
          <w:sz w:val="20"/>
          <w:szCs w:val="20"/>
        </w:rPr>
        <w:t xml:space="preserve"> Plastic ingestion by Flesh-footed Shearwater (</w:t>
      </w:r>
      <w:proofErr w:type="spellStart"/>
      <w:r w:rsidR="00D61D5E" w:rsidRPr="00E87D77">
        <w:rPr>
          <w:rFonts w:ascii="Arial" w:hAnsi="Arial" w:cs="Arial"/>
          <w:i/>
          <w:iCs/>
          <w:sz w:val="20"/>
          <w:szCs w:val="20"/>
        </w:rPr>
        <w:t>Puff</w:t>
      </w:r>
      <w:r w:rsidR="007108E7" w:rsidRPr="00E87D77">
        <w:rPr>
          <w:rFonts w:ascii="Arial" w:hAnsi="Arial" w:cs="Arial"/>
          <w:i/>
          <w:iCs/>
          <w:sz w:val="20"/>
          <w:szCs w:val="20"/>
        </w:rPr>
        <w:t>inus</w:t>
      </w:r>
      <w:proofErr w:type="spellEnd"/>
      <w:r w:rsidR="005D1BBB" w:rsidRPr="00E87D77">
        <w:rPr>
          <w:rFonts w:ascii="Arial" w:hAnsi="Arial" w:cs="Arial"/>
          <w:i/>
          <w:iCs/>
          <w:sz w:val="20"/>
          <w:szCs w:val="20"/>
        </w:rPr>
        <w:t xml:space="preserve"> </w:t>
      </w:r>
      <w:proofErr w:type="spellStart"/>
      <w:r w:rsidR="005D1BBB" w:rsidRPr="00E87D77">
        <w:rPr>
          <w:rFonts w:ascii="Arial" w:hAnsi="Arial" w:cs="Arial"/>
          <w:i/>
          <w:iCs/>
          <w:sz w:val="20"/>
          <w:szCs w:val="20"/>
        </w:rPr>
        <w:t>carneipes</w:t>
      </w:r>
      <w:proofErr w:type="spellEnd"/>
      <w:r w:rsidR="005D1BBB" w:rsidRPr="00E87D77">
        <w:rPr>
          <w:rFonts w:ascii="Arial" w:hAnsi="Arial" w:cs="Arial"/>
          <w:sz w:val="20"/>
          <w:szCs w:val="20"/>
        </w:rPr>
        <w:t>)</w:t>
      </w:r>
      <w:r w:rsidR="0054172E" w:rsidRPr="00E87D77">
        <w:rPr>
          <w:rFonts w:ascii="Arial" w:hAnsi="Arial" w:cs="Arial"/>
          <w:sz w:val="20"/>
          <w:szCs w:val="20"/>
        </w:rPr>
        <w:t xml:space="preserve">: Implications </w:t>
      </w:r>
      <w:r w:rsidR="00173483" w:rsidRPr="00E87D77">
        <w:rPr>
          <w:rFonts w:ascii="Arial" w:hAnsi="Arial" w:cs="Arial"/>
          <w:sz w:val="20"/>
          <w:szCs w:val="20"/>
        </w:rPr>
        <w:t xml:space="preserve">for fledging body condition and the accumulation of plastic-derived chemicals. </w:t>
      </w:r>
      <w:proofErr w:type="spellStart"/>
      <w:r w:rsidR="00173483" w:rsidRPr="00E87D77">
        <w:rPr>
          <w:rFonts w:ascii="Arial" w:hAnsi="Arial" w:cs="Arial"/>
          <w:sz w:val="20"/>
          <w:szCs w:val="20"/>
          <w:lang w:val="fr-FR"/>
        </w:rPr>
        <w:t>Environmental</w:t>
      </w:r>
      <w:proofErr w:type="spellEnd"/>
      <w:r w:rsidR="00173483" w:rsidRPr="00E87D77">
        <w:rPr>
          <w:rFonts w:ascii="Arial" w:hAnsi="Arial" w:cs="Arial"/>
          <w:sz w:val="20"/>
          <w:szCs w:val="20"/>
          <w:lang w:val="fr-FR"/>
        </w:rPr>
        <w:t xml:space="preserve"> Pollution 187, 124 – 129.</w:t>
      </w:r>
    </w:p>
    <w:p w14:paraId="1A6B9023" w14:textId="622E589A" w:rsidR="00AB1523" w:rsidRPr="00E87D77" w:rsidRDefault="00AB1523"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lang w:val="fr-FR"/>
        </w:rPr>
        <w:t>Lavers</w:t>
      </w:r>
      <w:proofErr w:type="spellEnd"/>
      <w:r w:rsidRPr="00E87D77">
        <w:rPr>
          <w:rFonts w:ascii="Arial" w:hAnsi="Arial" w:cs="Arial"/>
          <w:sz w:val="20"/>
          <w:szCs w:val="20"/>
          <w:lang w:val="fr-FR"/>
        </w:rPr>
        <w:t xml:space="preserve">, J.L., Hutton, I., Bond, A.L. </w:t>
      </w:r>
      <w:r w:rsidR="00C50CDE" w:rsidRPr="00E87D77">
        <w:rPr>
          <w:rFonts w:ascii="Arial" w:hAnsi="Arial" w:cs="Arial"/>
          <w:sz w:val="20"/>
          <w:szCs w:val="20"/>
          <w:lang w:val="fr-FR"/>
        </w:rPr>
        <w:t>2019</w:t>
      </w:r>
      <w:r w:rsidR="00C8454D" w:rsidRPr="00E87D77">
        <w:rPr>
          <w:rFonts w:ascii="Arial" w:hAnsi="Arial" w:cs="Arial"/>
          <w:sz w:val="20"/>
          <w:szCs w:val="20"/>
          <w:lang w:val="fr-FR"/>
        </w:rPr>
        <w:t>b</w:t>
      </w:r>
      <w:r w:rsidR="009C3D1B" w:rsidRPr="00E87D77">
        <w:rPr>
          <w:rFonts w:ascii="Arial" w:hAnsi="Arial" w:cs="Arial"/>
          <w:sz w:val="20"/>
          <w:szCs w:val="20"/>
          <w:lang w:val="fr-FR"/>
        </w:rPr>
        <w:t>.</w:t>
      </w:r>
      <w:r w:rsidR="00C50CDE" w:rsidRPr="00E87D77">
        <w:rPr>
          <w:rFonts w:ascii="Arial" w:hAnsi="Arial" w:cs="Arial"/>
          <w:sz w:val="20"/>
          <w:szCs w:val="20"/>
          <w:lang w:val="fr-FR"/>
        </w:rPr>
        <w:t xml:space="preserve"> </w:t>
      </w:r>
      <w:r w:rsidR="00C50CDE" w:rsidRPr="00E87D77">
        <w:rPr>
          <w:rFonts w:ascii="Arial" w:hAnsi="Arial" w:cs="Arial"/>
          <w:sz w:val="20"/>
          <w:szCs w:val="20"/>
        </w:rPr>
        <w:t xml:space="preserve">Changes </w:t>
      </w:r>
      <w:r w:rsidR="00C8454D" w:rsidRPr="00E87D77">
        <w:rPr>
          <w:rFonts w:ascii="Arial" w:hAnsi="Arial" w:cs="Arial"/>
          <w:sz w:val="20"/>
          <w:szCs w:val="20"/>
        </w:rPr>
        <w:t>i</w:t>
      </w:r>
      <w:r w:rsidR="00C50CDE" w:rsidRPr="00E87D77">
        <w:rPr>
          <w:rFonts w:ascii="Arial" w:hAnsi="Arial" w:cs="Arial"/>
          <w:sz w:val="20"/>
          <w:szCs w:val="20"/>
        </w:rPr>
        <w:t>n technology and imperfect detection of nest contents impedes reliable estimates of population trends in burrowing seabirds</w:t>
      </w:r>
      <w:r w:rsidR="00467B44" w:rsidRPr="00E87D77">
        <w:rPr>
          <w:rFonts w:ascii="Arial" w:hAnsi="Arial" w:cs="Arial"/>
          <w:sz w:val="20"/>
          <w:szCs w:val="20"/>
        </w:rPr>
        <w:t>. Global Ecology and Conservation 17, e00579.</w:t>
      </w:r>
    </w:p>
    <w:p w14:paraId="7ECB8806" w14:textId="270A06E8" w:rsidR="00C35901" w:rsidRPr="00E87D77" w:rsidRDefault="00C35901" w:rsidP="00387DA6">
      <w:pPr>
        <w:autoSpaceDE w:val="0"/>
        <w:autoSpaceDN w:val="0"/>
        <w:adjustRightInd w:val="0"/>
        <w:spacing w:after="80"/>
        <w:ind w:left="567" w:hanging="567"/>
        <w:jc w:val="both"/>
        <w:rPr>
          <w:rFonts w:ascii="Arial" w:hAnsi="Arial" w:cs="Arial"/>
          <w:sz w:val="20"/>
          <w:szCs w:val="20"/>
          <w:lang w:val="fr-FR"/>
        </w:rPr>
      </w:pPr>
      <w:r w:rsidRPr="00E87D77">
        <w:rPr>
          <w:rFonts w:ascii="Arial" w:hAnsi="Arial" w:cs="Arial"/>
          <w:sz w:val="20"/>
          <w:szCs w:val="20"/>
        </w:rPr>
        <w:t>Lavers, J.L, Lis</w:t>
      </w:r>
      <w:r w:rsidR="00733D96" w:rsidRPr="00E87D77">
        <w:rPr>
          <w:rFonts w:ascii="Arial" w:hAnsi="Arial" w:cs="Arial"/>
          <w:sz w:val="20"/>
          <w:szCs w:val="20"/>
        </w:rPr>
        <w:t>ovski,</w:t>
      </w:r>
      <w:r w:rsidRPr="00E87D77">
        <w:rPr>
          <w:rFonts w:ascii="Arial" w:hAnsi="Arial" w:cs="Arial"/>
          <w:sz w:val="20"/>
          <w:szCs w:val="20"/>
        </w:rPr>
        <w:t xml:space="preserve"> S</w:t>
      </w:r>
      <w:r w:rsidR="00733D96" w:rsidRPr="00E87D77">
        <w:rPr>
          <w:rFonts w:ascii="Arial" w:hAnsi="Arial" w:cs="Arial"/>
          <w:sz w:val="20"/>
          <w:szCs w:val="20"/>
        </w:rPr>
        <w:t>.</w:t>
      </w:r>
      <w:r w:rsidRPr="00E87D77">
        <w:rPr>
          <w:rFonts w:ascii="Arial" w:hAnsi="Arial" w:cs="Arial"/>
          <w:sz w:val="20"/>
          <w:szCs w:val="20"/>
        </w:rPr>
        <w:t>, B</w:t>
      </w:r>
      <w:r w:rsidR="00733D96" w:rsidRPr="00E87D77">
        <w:rPr>
          <w:rFonts w:ascii="Arial" w:hAnsi="Arial" w:cs="Arial"/>
          <w:sz w:val="20"/>
          <w:szCs w:val="20"/>
        </w:rPr>
        <w:t>ond,</w:t>
      </w:r>
      <w:r w:rsidRPr="00E87D77">
        <w:rPr>
          <w:rFonts w:ascii="Arial" w:hAnsi="Arial" w:cs="Arial"/>
          <w:sz w:val="20"/>
          <w:szCs w:val="20"/>
        </w:rPr>
        <w:t xml:space="preserve"> A</w:t>
      </w:r>
      <w:r w:rsidR="00733D96" w:rsidRPr="00E87D77">
        <w:rPr>
          <w:rFonts w:ascii="Arial" w:hAnsi="Arial" w:cs="Arial"/>
          <w:sz w:val="20"/>
          <w:szCs w:val="20"/>
        </w:rPr>
        <w:t>.</w:t>
      </w:r>
      <w:r w:rsidRPr="00E87D77">
        <w:rPr>
          <w:rFonts w:ascii="Arial" w:hAnsi="Arial" w:cs="Arial"/>
          <w:sz w:val="20"/>
          <w:szCs w:val="20"/>
        </w:rPr>
        <w:t xml:space="preserve">L. </w:t>
      </w:r>
      <w:r w:rsidR="00733D96" w:rsidRPr="00E87D77">
        <w:rPr>
          <w:rFonts w:ascii="Arial" w:hAnsi="Arial" w:cs="Arial"/>
          <w:sz w:val="20"/>
          <w:szCs w:val="20"/>
        </w:rPr>
        <w:t>2019</w:t>
      </w:r>
      <w:r w:rsidR="00C8454D" w:rsidRPr="00E87D77">
        <w:rPr>
          <w:rFonts w:ascii="Arial" w:hAnsi="Arial" w:cs="Arial"/>
          <w:sz w:val="20"/>
          <w:szCs w:val="20"/>
        </w:rPr>
        <w:t>a</w:t>
      </w:r>
      <w:r w:rsidR="00CD654E" w:rsidRPr="00E87D77">
        <w:rPr>
          <w:rFonts w:ascii="Arial" w:hAnsi="Arial" w:cs="Arial"/>
          <w:sz w:val="20"/>
          <w:szCs w:val="20"/>
        </w:rPr>
        <w:t>.</w:t>
      </w:r>
      <w:r w:rsidR="00733D96" w:rsidRPr="00E87D77">
        <w:rPr>
          <w:rFonts w:ascii="Arial" w:hAnsi="Arial" w:cs="Arial"/>
          <w:sz w:val="20"/>
          <w:szCs w:val="20"/>
        </w:rPr>
        <w:t xml:space="preserve"> </w:t>
      </w:r>
      <w:r w:rsidRPr="00E87D77">
        <w:rPr>
          <w:rFonts w:ascii="Arial" w:hAnsi="Arial" w:cs="Arial"/>
          <w:sz w:val="20"/>
          <w:szCs w:val="20"/>
        </w:rPr>
        <w:t xml:space="preserve">Preliminary survival and movement data for a declining population of Flesh-footed Shearwater </w:t>
      </w:r>
      <w:proofErr w:type="spellStart"/>
      <w:r w:rsidRPr="00E87D77">
        <w:rPr>
          <w:rFonts w:ascii="Arial" w:hAnsi="Arial" w:cs="Arial"/>
          <w:i/>
          <w:iCs/>
          <w:sz w:val="20"/>
          <w:szCs w:val="20"/>
        </w:rPr>
        <w:t>Ardenna</w:t>
      </w:r>
      <w:proofErr w:type="spellEnd"/>
      <w:r w:rsidRPr="00E87D77">
        <w:rPr>
          <w:rFonts w:ascii="Arial" w:hAnsi="Arial" w:cs="Arial"/>
          <w:i/>
          <w:iCs/>
          <w:sz w:val="20"/>
          <w:szCs w:val="20"/>
        </w:rPr>
        <w:t xml:space="preserve"> </w:t>
      </w:r>
      <w:proofErr w:type="spellStart"/>
      <w:r w:rsidRPr="00E87D77">
        <w:rPr>
          <w:rFonts w:ascii="Arial" w:hAnsi="Arial" w:cs="Arial"/>
          <w:i/>
          <w:iCs/>
          <w:sz w:val="20"/>
          <w:szCs w:val="20"/>
        </w:rPr>
        <w:t>carneipes</w:t>
      </w:r>
      <w:proofErr w:type="spellEnd"/>
      <w:r w:rsidRPr="00E87D77">
        <w:rPr>
          <w:rFonts w:ascii="Arial" w:hAnsi="Arial" w:cs="Arial"/>
          <w:sz w:val="20"/>
          <w:szCs w:val="20"/>
        </w:rPr>
        <w:t xml:space="preserve"> in Western Australia provides insights into marine threats. </w:t>
      </w:r>
      <w:r w:rsidRPr="00E87D77">
        <w:rPr>
          <w:rFonts w:ascii="Arial" w:hAnsi="Arial" w:cs="Arial"/>
          <w:sz w:val="20"/>
          <w:szCs w:val="20"/>
          <w:lang w:val="fr-FR"/>
        </w:rPr>
        <w:t>Bird Conservation International. 29(2):</w:t>
      </w:r>
      <w:r w:rsidR="00B1756E" w:rsidRPr="00E87D77">
        <w:rPr>
          <w:rFonts w:ascii="Arial" w:hAnsi="Arial" w:cs="Arial"/>
          <w:sz w:val="20"/>
          <w:szCs w:val="20"/>
          <w:lang w:val="fr-FR"/>
        </w:rPr>
        <w:t xml:space="preserve"> </w:t>
      </w:r>
      <w:r w:rsidRPr="00E87D77">
        <w:rPr>
          <w:rFonts w:ascii="Arial" w:hAnsi="Arial" w:cs="Arial"/>
          <w:sz w:val="20"/>
          <w:szCs w:val="20"/>
          <w:lang w:val="fr-FR"/>
        </w:rPr>
        <w:t xml:space="preserve">327-337. </w:t>
      </w:r>
    </w:p>
    <w:p w14:paraId="7487DC11" w14:textId="77777777" w:rsidR="00CD654E" w:rsidRPr="00E87D77" w:rsidRDefault="00CD654E"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lang w:val="fr-FR"/>
        </w:rPr>
        <w:t xml:space="preserve">Lesage, C., </w:t>
      </w:r>
      <w:proofErr w:type="spellStart"/>
      <w:r w:rsidRPr="00E87D77">
        <w:rPr>
          <w:rFonts w:ascii="Arial" w:hAnsi="Arial" w:cs="Arial"/>
          <w:sz w:val="20"/>
          <w:szCs w:val="20"/>
          <w:lang w:val="fr-FR"/>
        </w:rPr>
        <w:t>Cherel</w:t>
      </w:r>
      <w:proofErr w:type="spellEnd"/>
      <w:r w:rsidRPr="00E87D77">
        <w:rPr>
          <w:rFonts w:ascii="Arial" w:hAnsi="Arial" w:cs="Arial"/>
          <w:sz w:val="20"/>
          <w:szCs w:val="20"/>
          <w:lang w:val="fr-FR"/>
        </w:rPr>
        <w:t xml:space="preserve">, Y., Delord, K. et al. 2024. </w:t>
      </w:r>
      <w:r w:rsidRPr="00E87D77">
        <w:rPr>
          <w:rFonts w:ascii="Arial" w:hAnsi="Arial" w:cs="Arial"/>
          <w:sz w:val="20"/>
          <w:szCs w:val="20"/>
        </w:rPr>
        <w:t xml:space="preserve">Pre-eradication updated seabird survey including new records on Amsterdam Island, southern Indian Ocean. Polar </w:t>
      </w:r>
      <w:proofErr w:type="spellStart"/>
      <w:r w:rsidRPr="00E87D77">
        <w:rPr>
          <w:rFonts w:ascii="Arial" w:hAnsi="Arial" w:cs="Arial"/>
          <w:sz w:val="20"/>
          <w:szCs w:val="20"/>
        </w:rPr>
        <w:t>Biol</w:t>
      </w:r>
      <w:proofErr w:type="spellEnd"/>
      <w:r w:rsidRPr="00E87D77">
        <w:rPr>
          <w:rFonts w:ascii="Arial" w:hAnsi="Arial" w:cs="Arial"/>
          <w:sz w:val="20"/>
          <w:szCs w:val="20"/>
        </w:rPr>
        <w:t xml:space="preserve"> 47, 1093–1105. https://doi.org/10.1007/s00300-024-03282-5</w:t>
      </w:r>
    </w:p>
    <w:p w14:paraId="0222FE10" w14:textId="15FF5563" w:rsidR="00DC26AF" w:rsidRPr="00E87D77" w:rsidRDefault="00DC26AF"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Lombal</w:t>
      </w:r>
      <w:proofErr w:type="spellEnd"/>
      <w:r w:rsidRPr="00E87D77">
        <w:rPr>
          <w:rFonts w:ascii="Arial" w:hAnsi="Arial" w:cs="Arial"/>
          <w:sz w:val="20"/>
          <w:szCs w:val="20"/>
        </w:rPr>
        <w:t>, A.J., Wenner, T.J., Lavers, J.L., Austin, J.J., Woehler, E.J., Hutton, I., Burridge, C.P. 2018</w:t>
      </w:r>
      <w:r w:rsidR="00CD654E" w:rsidRPr="00E87D77">
        <w:rPr>
          <w:rFonts w:ascii="Arial" w:hAnsi="Arial" w:cs="Arial"/>
          <w:sz w:val="20"/>
          <w:szCs w:val="20"/>
        </w:rPr>
        <w:t>.</w:t>
      </w:r>
      <w:r w:rsidR="008709D1" w:rsidRPr="00E87D77">
        <w:rPr>
          <w:rFonts w:ascii="Arial" w:hAnsi="Arial" w:cs="Arial"/>
          <w:sz w:val="20"/>
          <w:szCs w:val="20"/>
        </w:rPr>
        <w:t xml:space="preserve"> Genetic divergence between colonies of Flesh-footed Shearwater </w:t>
      </w:r>
      <w:proofErr w:type="spellStart"/>
      <w:r w:rsidR="008709D1" w:rsidRPr="00E87D77">
        <w:rPr>
          <w:rFonts w:ascii="Arial" w:hAnsi="Arial" w:cs="Arial"/>
          <w:i/>
          <w:iCs/>
          <w:sz w:val="20"/>
          <w:szCs w:val="20"/>
        </w:rPr>
        <w:t>Ardenna</w:t>
      </w:r>
      <w:proofErr w:type="spellEnd"/>
      <w:r w:rsidR="008709D1" w:rsidRPr="00E87D77">
        <w:rPr>
          <w:rFonts w:ascii="Arial" w:hAnsi="Arial" w:cs="Arial"/>
          <w:i/>
          <w:iCs/>
          <w:sz w:val="20"/>
          <w:szCs w:val="20"/>
        </w:rPr>
        <w:t xml:space="preserve"> </w:t>
      </w:r>
      <w:proofErr w:type="spellStart"/>
      <w:r w:rsidR="008709D1" w:rsidRPr="00E87D77">
        <w:rPr>
          <w:rFonts w:ascii="Arial" w:hAnsi="Arial" w:cs="Arial"/>
          <w:i/>
          <w:iCs/>
          <w:sz w:val="20"/>
          <w:szCs w:val="20"/>
        </w:rPr>
        <w:t>car</w:t>
      </w:r>
      <w:r w:rsidR="00C03480" w:rsidRPr="00E87D77">
        <w:rPr>
          <w:rFonts w:ascii="Arial" w:hAnsi="Arial" w:cs="Arial"/>
          <w:i/>
          <w:iCs/>
          <w:sz w:val="20"/>
          <w:szCs w:val="20"/>
        </w:rPr>
        <w:t>eipes</w:t>
      </w:r>
      <w:proofErr w:type="spellEnd"/>
      <w:r w:rsidR="00C03480" w:rsidRPr="00E87D77">
        <w:rPr>
          <w:rFonts w:ascii="Arial" w:hAnsi="Arial" w:cs="Arial"/>
          <w:i/>
          <w:iCs/>
          <w:sz w:val="20"/>
          <w:szCs w:val="20"/>
        </w:rPr>
        <w:t xml:space="preserve"> </w:t>
      </w:r>
      <w:r w:rsidR="00C03480" w:rsidRPr="00E87D77">
        <w:rPr>
          <w:rFonts w:ascii="Arial" w:hAnsi="Arial" w:cs="Arial"/>
          <w:sz w:val="20"/>
          <w:szCs w:val="20"/>
        </w:rPr>
        <w:t xml:space="preserve">exhibiting different foraging strategies. Conservation Genetics 19, 27 </w:t>
      </w:r>
      <w:r w:rsidR="00840350" w:rsidRPr="00E87D77">
        <w:rPr>
          <w:rFonts w:ascii="Arial" w:hAnsi="Arial" w:cs="Arial"/>
          <w:sz w:val="20"/>
          <w:szCs w:val="20"/>
        </w:rPr>
        <w:t>–</w:t>
      </w:r>
      <w:r w:rsidR="00C03480" w:rsidRPr="00E87D77">
        <w:rPr>
          <w:rFonts w:ascii="Arial" w:hAnsi="Arial" w:cs="Arial"/>
          <w:sz w:val="20"/>
          <w:szCs w:val="20"/>
        </w:rPr>
        <w:t xml:space="preserve"> </w:t>
      </w:r>
      <w:r w:rsidR="00840350" w:rsidRPr="00E87D77">
        <w:rPr>
          <w:rFonts w:ascii="Arial" w:hAnsi="Arial" w:cs="Arial"/>
          <w:sz w:val="20"/>
          <w:szCs w:val="20"/>
        </w:rPr>
        <w:t xml:space="preserve">41. </w:t>
      </w:r>
    </w:p>
    <w:p w14:paraId="733FE5C3" w14:textId="77777777" w:rsidR="006600F2" w:rsidRPr="00E87D77" w:rsidRDefault="006600F2"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Montevecchi</w:t>
      </w:r>
      <w:proofErr w:type="spellEnd"/>
      <w:r w:rsidRPr="00E87D77">
        <w:rPr>
          <w:rFonts w:ascii="Arial" w:hAnsi="Arial" w:cs="Arial"/>
          <w:sz w:val="20"/>
          <w:szCs w:val="20"/>
        </w:rPr>
        <w:t xml:space="preserve"> W.A. (2006). Influences of artificial light on marine birds. In: Rich, C.; Longcore, T. (eds.) Ecological consequences of artificial night lighting, pp. 94- 113. Island Press, Washington, USA. </w:t>
      </w:r>
    </w:p>
    <w:p w14:paraId="7B07C737" w14:textId="75665E63" w:rsidR="001B54E0" w:rsidRPr="00E87D77" w:rsidRDefault="001B54E0"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Nezlin</w:t>
      </w:r>
      <w:proofErr w:type="spellEnd"/>
      <w:r w:rsidRPr="00E87D77">
        <w:rPr>
          <w:rFonts w:ascii="Arial" w:hAnsi="Arial" w:cs="Arial"/>
          <w:sz w:val="20"/>
          <w:szCs w:val="20"/>
        </w:rPr>
        <w:t>, N. P., Polikarpov, I. G. and Al-Yamani, F. 2007</w:t>
      </w:r>
      <w:r w:rsidR="00CD654E" w:rsidRPr="00E87D77">
        <w:rPr>
          <w:rFonts w:ascii="Arial" w:hAnsi="Arial" w:cs="Arial"/>
          <w:sz w:val="20"/>
          <w:szCs w:val="20"/>
        </w:rPr>
        <w:t>.</w:t>
      </w:r>
      <w:r w:rsidRPr="00E87D77">
        <w:rPr>
          <w:rFonts w:ascii="Arial" w:hAnsi="Arial" w:cs="Arial"/>
          <w:sz w:val="20"/>
          <w:szCs w:val="20"/>
        </w:rPr>
        <w:t xml:space="preserve"> Satellite-measured chlorophyll distribution in the Arabian Gulf: Spatial, seasonal and inter-annual variability. International J. Oceans </w:t>
      </w:r>
      <w:proofErr w:type="spellStart"/>
      <w:r w:rsidRPr="00E87D77">
        <w:rPr>
          <w:rFonts w:ascii="Arial" w:hAnsi="Arial" w:cs="Arial"/>
          <w:sz w:val="20"/>
          <w:szCs w:val="20"/>
        </w:rPr>
        <w:t>Oceanol</w:t>
      </w:r>
      <w:proofErr w:type="spellEnd"/>
      <w:r w:rsidRPr="00E87D77">
        <w:rPr>
          <w:rFonts w:ascii="Arial" w:hAnsi="Arial" w:cs="Arial"/>
          <w:sz w:val="20"/>
          <w:szCs w:val="20"/>
        </w:rPr>
        <w:t>. 2: 139–156.</w:t>
      </w:r>
    </w:p>
    <w:p w14:paraId="3210A0C8" w14:textId="5CFAA919" w:rsidR="00840350" w:rsidRPr="00E87D77" w:rsidRDefault="00840350"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Norriss, J.V., Fisher, E.A., Denham, A.M. 2020</w:t>
      </w:r>
      <w:r w:rsidR="00CD654E" w:rsidRPr="00E87D77">
        <w:rPr>
          <w:rFonts w:ascii="Arial" w:hAnsi="Arial" w:cs="Arial"/>
          <w:sz w:val="20"/>
          <w:szCs w:val="20"/>
          <w:lang w:val="en-AU"/>
        </w:rPr>
        <w:t>.</w:t>
      </w:r>
      <w:r w:rsidR="00396978" w:rsidRPr="00E87D77">
        <w:rPr>
          <w:rFonts w:ascii="Arial" w:hAnsi="Arial" w:cs="Arial"/>
          <w:sz w:val="20"/>
          <w:szCs w:val="20"/>
          <w:lang w:val="en-AU"/>
        </w:rPr>
        <w:t xml:space="preserve"> Seabird bycatch in a sardine purse seine fishery. ICES </w:t>
      </w:r>
      <w:proofErr w:type="spellStart"/>
      <w:r w:rsidR="00396978" w:rsidRPr="00E87D77">
        <w:rPr>
          <w:rFonts w:ascii="Arial" w:hAnsi="Arial" w:cs="Arial"/>
          <w:sz w:val="20"/>
          <w:szCs w:val="20"/>
          <w:lang w:val="en-AU"/>
        </w:rPr>
        <w:t>Jurnal</w:t>
      </w:r>
      <w:proofErr w:type="spellEnd"/>
      <w:r w:rsidR="00396978" w:rsidRPr="00E87D77">
        <w:rPr>
          <w:rFonts w:ascii="Arial" w:hAnsi="Arial" w:cs="Arial"/>
          <w:sz w:val="20"/>
          <w:szCs w:val="20"/>
          <w:lang w:val="en-AU"/>
        </w:rPr>
        <w:t xml:space="preserve"> of Marine Science 77, </w:t>
      </w:r>
      <w:r w:rsidR="00D9748E" w:rsidRPr="00E87D77">
        <w:rPr>
          <w:rFonts w:ascii="Arial" w:hAnsi="Arial" w:cs="Arial"/>
          <w:sz w:val="20"/>
          <w:szCs w:val="20"/>
          <w:lang w:val="en-AU"/>
        </w:rPr>
        <w:t xml:space="preserve">2971 – 2983. </w:t>
      </w:r>
    </w:p>
    <w:p w14:paraId="35C17336" w14:textId="0CAEA02B" w:rsidR="00B3036B" w:rsidRPr="00E87D77" w:rsidRDefault="00B3036B"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Ogi, H. 2008</w:t>
      </w:r>
      <w:r w:rsidR="00CD654E" w:rsidRPr="00E87D77">
        <w:rPr>
          <w:rFonts w:ascii="Arial" w:hAnsi="Arial" w:cs="Arial"/>
          <w:sz w:val="20"/>
          <w:szCs w:val="20"/>
          <w:lang w:val="en-AU"/>
        </w:rPr>
        <w:t>.</w:t>
      </w:r>
      <w:r w:rsidRPr="00E87D77">
        <w:rPr>
          <w:rFonts w:ascii="Arial" w:hAnsi="Arial" w:cs="Arial"/>
          <w:sz w:val="20"/>
          <w:szCs w:val="20"/>
          <w:lang w:val="en-AU"/>
        </w:rPr>
        <w:t xml:space="preserve"> International and national problems in fisheries seabird by-catch. Journal of Disaster Research 3: 187-195.</w:t>
      </w:r>
    </w:p>
    <w:p w14:paraId="129CFA9B" w14:textId="0C3CC50C" w:rsidR="00D9748E" w:rsidRPr="00E87D77" w:rsidRDefault="00D9748E"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Paterson, H.L., Dunlop, J.N. 2018</w:t>
      </w:r>
      <w:r w:rsidR="00CD654E" w:rsidRPr="00E87D77">
        <w:rPr>
          <w:rFonts w:ascii="Arial" w:hAnsi="Arial" w:cs="Arial"/>
          <w:sz w:val="20"/>
          <w:szCs w:val="20"/>
          <w:lang w:val="en-AU"/>
        </w:rPr>
        <w:t>.</w:t>
      </w:r>
      <w:r w:rsidRPr="00E87D77">
        <w:rPr>
          <w:rFonts w:ascii="Arial" w:hAnsi="Arial" w:cs="Arial"/>
          <w:sz w:val="20"/>
          <w:szCs w:val="20"/>
          <w:lang w:val="en-AU"/>
        </w:rPr>
        <w:t xml:space="preserve"> Minimal plastic in flesh-footed shearwater </w:t>
      </w:r>
      <w:proofErr w:type="spellStart"/>
      <w:r w:rsidRPr="00E87D77">
        <w:rPr>
          <w:rFonts w:ascii="Arial" w:hAnsi="Arial" w:cs="Arial"/>
          <w:i/>
          <w:iCs/>
          <w:sz w:val="20"/>
          <w:szCs w:val="20"/>
          <w:lang w:val="en-AU"/>
        </w:rPr>
        <w:t>Ardenna</w:t>
      </w:r>
      <w:proofErr w:type="spellEnd"/>
      <w:r w:rsidRPr="00E87D77">
        <w:rPr>
          <w:rFonts w:ascii="Arial" w:hAnsi="Arial" w:cs="Arial"/>
          <w:i/>
          <w:iCs/>
          <w:sz w:val="20"/>
          <w:szCs w:val="20"/>
          <w:lang w:val="en-AU"/>
        </w:rPr>
        <w:t xml:space="preserve"> </w:t>
      </w:r>
      <w:proofErr w:type="spellStart"/>
      <w:r w:rsidRPr="00E87D77">
        <w:rPr>
          <w:rFonts w:ascii="Arial" w:hAnsi="Arial" w:cs="Arial"/>
          <w:i/>
          <w:iCs/>
          <w:sz w:val="20"/>
          <w:szCs w:val="20"/>
          <w:lang w:val="en-AU"/>
        </w:rPr>
        <w:t>carneipes</w:t>
      </w:r>
      <w:proofErr w:type="spellEnd"/>
      <w:r w:rsidR="00941E5F" w:rsidRPr="00E87D77">
        <w:rPr>
          <w:rFonts w:ascii="Arial" w:hAnsi="Arial" w:cs="Arial"/>
          <w:i/>
          <w:iCs/>
          <w:sz w:val="20"/>
          <w:szCs w:val="20"/>
          <w:lang w:val="en-AU"/>
        </w:rPr>
        <w:t xml:space="preserve"> </w:t>
      </w:r>
      <w:r w:rsidR="00941E5F" w:rsidRPr="00E87D77">
        <w:rPr>
          <w:rFonts w:ascii="Arial" w:hAnsi="Arial" w:cs="Arial"/>
          <w:sz w:val="20"/>
          <w:szCs w:val="20"/>
          <w:lang w:val="en-AU"/>
        </w:rPr>
        <w:t>burrows at southwestern Australia colonies. Marine Ornithology 46, 165 – 167.</w:t>
      </w:r>
    </w:p>
    <w:p w14:paraId="10C91A86" w14:textId="77777777" w:rsidR="007C2C1E" w:rsidRPr="00E87D77" w:rsidRDefault="007C2C1E"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Polanowski, A.M., MacDonald, A.M., Double, M.C., Barrington, J.M.C., Burg, T.M., Wienecke, B. and McInnes, J.C. 2024. The Development of DNA Markers to Resolve Uncertainties of Seabird Bycatch Identification From Longline Fisheries in Australian Waters, Ecology and Evolution, 10.1002/ece3.70568, 14, 11.</w:t>
      </w:r>
    </w:p>
    <w:p w14:paraId="0E0B51FC" w14:textId="77777777" w:rsidR="007C2C1E" w:rsidRPr="00E87D77" w:rsidRDefault="007C2C1E"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 xml:space="preserve">Powell, C. D. L. 2009. Foraging movements and the migration trajectory of Flesh-footed Shearwaters </w:t>
      </w:r>
      <w:proofErr w:type="spellStart"/>
      <w:r w:rsidRPr="00E87D77">
        <w:rPr>
          <w:rFonts w:ascii="Arial" w:hAnsi="Arial" w:cs="Arial"/>
          <w:i/>
          <w:iCs/>
          <w:sz w:val="20"/>
          <w:szCs w:val="20"/>
        </w:rPr>
        <w:t>Puffinus</w:t>
      </w:r>
      <w:proofErr w:type="spellEnd"/>
      <w:r w:rsidRPr="00E87D77">
        <w:rPr>
          <w:rFonts w:ascii="Arial" w:hAnsi="Arial" w:cs="Arial"/>
          <w:i/>
          <w:iCs/>
          <w:sz w:val="20"/>
          <w:szCs w:val="20"/>
        </w:rPr>
        <w:t xml:space="preserve"> </w:t>
      </w:r>
      <w:proofErr w:type="spellStart"/>
      <w:r w:rsidRPr="00E87D77">
        <w:rPr>
          <w:rFonts w:ascii="Arial" w:hAnsi="Arial" w:cs="Arial"/>
          <w:i/>
          <w:iCs/>
          <w:sz w:val="20"/>
          <w:szCs w:val="20"/>
        </w:rPr>
        <w:t>carneipes</w:t>
      </w:r>
      <w:proofErr w:type="spellEnd"/>
      <w:r w:rsidRPr="00E87D77">
        <w:rPr>
          <w:rFonts w:ascii="Arial" w:hAnsi="Arial" w:cs="Arial"/>
          <w:sz w:val="20"/>
          <w:szCs w:val="20"/>
        </w:rPr>
        <w:t xml:space="preserve"> from the south coast of Western Australia. Mar. </w:t>
      </w:r>
      <w:proofErr w:type="spellStart"/>
      <w:r w:rsidRPr="00E87D77">
        <w:rPr>
          <w:rFonts w:ascii="Arial" w:hAnsi="Arial" w:cs="Arial"/>
          <w:sz w:val="20"/>
          <w:szCs w:val="20"/>
        </w:rPr>
        <w:t>Ornithol</w:t>
      </w:r>
      <w:proofErr w:type="spellEnd"/>
      <w:r w:rsidRPr="00E87D77">
        <w:rPr>
          <w:rFonts w:ascii="Arial" w:hAnsi="Arial" w:cs="Arial"/>
          <w:sz w:val="20"/>
          <w:szCs w:val="20"/>
        </w:rPr>
        <w:t>. 37: 115–120.</w:t>
      </w:r>
    </w:p>
    <w:p w14:paraId="201ECA37" w14:textId="0B41AA1B" w:rsidR="006067F8" w:rsidRPr="00E87D77" w:rsidRDefault="006067F8"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Prasad, R. R. and Nair, P. V. R. 1960</w:t>
      </w:r>
      <w:r w:rsidR="00CD654E" w:rsidRPr="00E87D77">
        <w:rPr>
          <w:rFonts w:ascii="Arial" w:hAnsi="Arial" w:cs="Arial"/>
          <w:sz w:val="20"/>
          <w:szCs w:val="20"/>
        </w:rPr>
        <w:t>.</w:t>
      </w:r>
      <w:r w:rsidRPr="00E87D77">
        <w:rPr>
          <w:rFonts w:ascii="Arial" w:hAnsi="Arial" w:cs="Arial"/>
          <w:sz w:val="20"/>
          <w:szCs w:val="20"/>
        </w:rPr>
        <w:t xml:space="preserve"> A preliminary account of primary production and its relation to fisheries of the inshore waters of the Gulf of Mannar. Indian J. Fisheries 7: 165–168.</w:t>
      </w:r>
    </w:p>
    <w:p w14:paraId="5597F6FB" w14:textId="150D4E62" w:rsidR="00880416" w:rsidRPr="00E87D77" w:rsidRDefault="00880416" w:rsidP="00387DA6">
      <w:pPr>
        <w:autoSpaceDE w:val="0"/>
        <w:autoSpaceDN w:val="0"/>
        <w:adjustRightInd w:val="0"/>
        <w:spacing w:after="80"/>
        <w:ind w:left="567" w:hanging="567"/>
        <w:jc w:val="both"/>
        <w:rPr>
          <w:rFonts w:ascii="Arial" w:hAnsi="Arial" w:cs="Arial"/>
          <w:sz w:val="20"/>
          <w:szCs w:val="20"/>
          <w:lang w:val="sv-SE"/>
        </w:rPr>
      </w:pPr>
      <w:proofErr w:type="spellStart"/>
      <w:r w:rsidRPr="00E87D77">
        <w:rPr>
          <w:rFonts w:ascii="Arial" w:hAnsi="Arial" w:cs="Arial"/>
          <w:sz w:val="20"/>
          <w:szCs w:val="20"/>
        </w:rPr>
        <w:t>Priddel</w:t>
      </w:r>
      <w:proofErr w:type="spellEnd"/>
      <w:r w:rsidRPr="00E87D77">
        <w:rPr>
          <w:rFonts w:ascii="Arial" w:hAnsi="Arial" w:cs="Arial"/>
          <w:sz w:val="20"/>
          <w:szCs w:val="20"/>
        </w:rPr>
        <w:t>, D., Carlile, N., Evans, O</w:t>
      </w:r>
      <w:r w:rsidR="00B662A9" w:rsidRPr="00E87D77">
        <w:rPr>
          <w:rFonts w:ascii="Arial" w:hAnsi="Arial" w:cs="Arial"/>
          <w:sz w:val="20"/>
          <w:szCs w:val="20"/>
        </w:rPr>
        <w:t>., Evans, B., McCoy, H. 2010</w:t>
      </w:r>
      <w:r w:rsidR="00CD654E" w:rsidRPr="00E87D77">
        <w:rPr>
          <w:rFonts w:ascii="Arial" w:hAnsi="Arial" w:cs="Arial"/>
          <w:sz w:val="20"/>
          <w:szCs w:val="20"/>
        </w:rPr>
        <w:t>.</w:t>
      </w:r>
      <w:r w:rsidR="00B662A9" w:rsidRPr="00E87D77">
        <w:rPr>
          <w:rFonts w:ascii="Arial" w:hAnsi="Arial" w:cs="Arial"/>
          <w:sz w:val="20"/>
          <w:szCs w:val="20"/>
        </w:rPr>
        <w:t xml:space="preserve"> A review of the seabirds of Phillip Island in the Norfolk Island Group. </w:t>
      </w:r>
      <w:r w:rsidR="00B662A9" w:rsidRPr="00E87D77">
        <w:rPr>
          <w:rFonts w:ascii="Arial" w:hAnsi="Arial" w:cs="Arial"/>
          <w:sz w:val="20"/>
          <w:szCs w:val="20"/>
          <w:lang w:val="sv-SE"/>
        </w:rPr>
        <w:t>Notornis 57, 113 – 127.</w:t>
      </w:r>
    </w:p>
    <w:p w14:paraId="494B8118" w14:textId="10DF8464" w:rsidR="00843E9A" w:rsidRPr="00E87D77" w:rsidRDefault="00843E9A"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lang w:val="sv-SE"/>
        </w:rPr>
        <w:t>Priddel, D., Carlile, N., Fullagar, P., Hutton</w:t>
      </w:r>
      <w:r w:rsidR="00DE6B14" w:rsidRPr="00E87D77">
        <w:rPr>
          <w:rFonts w:ascii="Arial" w:hAnsi="Arial" w:cs="Arial"/>
          <w:sz w:val="20"/>
          <w:szCs w:val="20"/>
          <w:lang w:val="sv-SE"/>
        </w:rPr>
        <w:t>, I., O’Neill, L. 2006</w:t>
      </w:r>
      <w:r w:rsidR="00CD654E" w:rsidRPr="00E87D77">
        <w:rPr>
          <w:rFonts w:ascii="Arial" w:hAnsi="Arial" w:cs="Arial"/>
          <w:sz w:val="20"/>
          <w:szCs w:val="20"/>
          <w:lang w:val="sv-SE"/>
        </w:rPr>
        <w:t>.</w:t>
      </w:r>
      <w:r w:rsidR="00DE6B14" w:rsidRPr="00E87D77">
        <w:rPr>
          <w:rFonts w:ascii="Arial" w:hAnsi="Arial" w:cs="Arial"/>
          <w:sz w:val="20"/>
          <w:szCs w:val="20"/>
          <w:lang w:val="sv-SE"/>
        </w:rPr>
        <w:t xml:space="preserve"> </w:t>
      </w:r>
      <w:r w:rsidR="00DE6B14" w:rsidRPr="00E87D77">
        <w:rPr>
          <w:rFonts w:ascii="Arial" w:hAnsi="Arial" w:cs="Arial"/>
          <w:sz w:val="20"/>
          <w:szCs w:val="20"/>
        </w:rPr>
        <w:t xml:space="preserve">Decline in the distribution and </w:t>
      </w:r>
      <w:r w:rsidR="00181EA8" w:rsidRPr="00E87D77">
        <w:rPr>
          <w:rFonts w:ascii="Arial" w:hAnsi="Arial" w:cs="Arial"/>
          <w:sz w:val="20"/>
          <w:szCs w:val="20"/>
        </w:rPr>
        <w:t>abundance</w:t>
      </w:r>
      <w:r w:rsidR="00DE6B14" w:rsidRPr="00E87D77">
        <w:rPr>
          <w:rFonts w:ascii="Arial" w:hAnsi="Arial" w:cs="Arial"/>
          <w:sz w:val="20"/>
          <w:szCs w:val="20"/>
        </w:rPr>
        <w:t xml:space="preserve"> </w:t>
      </w:r>
      <w:r w:rsidR="00181EA8" w:rsidRPr="00E87D77">
        <w:rPr>
          <w:rFonts w:ascii="Arial" w:hAnsi="Arial" w:cs="Arial"/>
          <w:sz w:val="20"/>
          <w:szCs w:val="20"/>
        </w:rPr>
        <w:t>of flesh-footed shearwaters (</w:t>
      </w:r>
      <w:proofErr w:type="spellStart"/>
      <w:r w:rsidR="00181EA8" w:rsidRPr="00E87D77">
        <w:rPr>
          <w:rFonts w:ascii="Arial" w:hAnsi="Arial" w:cs="Arial"/>
          <w:i/>
          <w:iCs/>
          <w:sz w:val="20"/>
          <w:szCs w:val="20"/>
        </w:rPr>
        <w:t>Puffinus</w:t>
      </w:r>
      <w:proofErr w:type="spellEnd"/>
      <w:r w:rsidR="00181EA8" w:rsidRPr="00E87D77">
        <w:rPr>
          <w:rFonts w:ascii="Arial" w:hAnsi="Arial" w:cs="Arial"/>
          <w:i/>
          <w:iCs/>
          <w:sz w:val="20"/>
          <w:szCs w:val="20"/>
        </w:rPr>
        <w:t xml:space="preserve"> </w:t>
      </w:r>
      <w:proofErr w:type="spellStart"/>
      <w:r w:rsidR="00181EA8" w:rsidRPr="00E87D77">
        <w:rPr>
          <w:rFonts w:ascii="Arial" w:hAnsi="Arial" w:cs="Arial"/>
          <w:i/>
          <w:iCs/>
          <w:sz w:val="20"/>
          <w:szCs w:val="20"/>
        </w:rPr>
        <w:t>carne</w:t>
      </w:r>
      <w:r w:rsidR="00C924E0" w:rsidRPr="00E87D77">
        <w:rPr>
          <w:rFonts w:ascii="Arial" w:hAnsi="Arial" w:cs="Arial"/>
          <w:i/>
          <w:iCs/>
          <w:sz w:val="20"/>
          <w:szCs w:val="20"/>
        </w:rPr>
        <w:t>ipes</w:t>
      </w:r>
      <w:proofErr w:type="spellEnd"/>
      <w:r w:rsidR="00C924E0" w:rsidRPr="00E87D77">
        <w:rPr>
          <w:rFonts w:ascii="Arial" w:hAnsi="Arial" w:cs="Arial"/>
          <w:sz w:val="20"/>
          <w:szCs w:val="20"/>
        </w:rPr>
        <w:t>) on Lord Howe Island, Australia. Biological Conservation 128, 41</w:t>
      </w:r>
      <w:r w:rsidR="00444E50" w:rsidRPr="00E87D77">
        <w:rPr>
          <w:rFonts w:ascii="Arial" w:hAnsi="Arial" w:cs="Arial"/>
          <w:sz w:val="20"/>
          <w:szCs w:val="20"/>
        </w:rPr>
        <w:t xml:space="preserve">2 – 424. </w:t>
      </w:r>
    </w:p>
    <w:p w14:paraId="56F18D29" w14:textId="7C2DF914" w:rsidR="00553654" w:rsidRPr="00E87D77" w:rsidRDefault="00553654"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lastRenderedPageBreak/>
        <w:t xml:space="preserve">Ray, S., Burgin, D. 2023. Flesh-footed shearwater population monitoring and estimate </w:t>
      </w:r>
      <w:proofErr w:type="spellStart"/>
      <w:r w:rsidRPr="00E87D77">
        <w:rPr>
          <w:rFonts w:ascii="Arial" w:hAnsi="Arial" w:cs="Arial"/>
          <w:sz w:val="20"/>
          <w:szCs w:val="20"/>
        </w:rPr>
        <w:t>Ohinau</w:t>
      </w:r>
      <w:proofErr w:type="spellEnd"/>
      <w:r w:rsidRPr="00E87D77">
        <w:rPr>
          <w:rFonts w:ascii="Arial" w:hAnsi="Arial" w:cs="Arial"/>
          <w:sz w:val="20"/>
          <w:szCs w:val="20"/>
        </w:rPr>
        <w:t xml:space="preserve"> Island: 2022/23 season. POP2021-04 final report  prepared by Wildlife Management International Limited for the  Department of Conservation. 50 p.</w:t>
      </w:r>
    </w:p>
    <w:p w14:paraId="3F85E45F" w14:textId="5EACA31F" w:rsidR="00444E50" w:rsidRPr="00E87D77" w:rsidRDefault="00877CCB"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Rayner, M.J., Taylor, G.A.</w:t>
      </w:r>
      <w:r w:rsidR="002B6267" w:rsidRPr="00E87D77">
        <w:rPr>
          <w:rFonts w:ascii="Arial" w:hAnsi="Arial" w:cs="Arial"/>
          <w:sz w:val="20"/>
          <w:szCs w:val="20"/>
          <w:lang w:val="en-AU"/>
        </w:rPr>
        <w:t>, Thompson, D.R., Torres, L.G., Sagar, P.M., Shaffer</w:t>
      </w:r>
      <w:r w:rsidR="003C5E80" w:rsidRPr="00E87D77">
        <w:rPr>
          <w:rFonts w:ascii="Arial" w:hAnsi="Arial" w:cs="Arial"/>
          <w:sz w:val="20"/>
          <w:szCs w:val="20"/>
          <w:lang w:val="en-AU"/>
        </w:rPr>
        <w:t>, S.A. 2011</w:t>
      </w:r>
      <w:r w:rsidR="00CD654E" w:rsidRPr="00E87D77">
        <w:rPr>
          <w:rFonts w:ascii="Arial" w:hAnsi="Arial" w:cs="Arial"/>
          <w:sz w:val="20"/>
          <w:szCs w:val="20"/>
          <w:lang w:val="en-AU"/>
        </w:rPr>
        <w:t>.</w:t>
      </w:r>
      <w:r w:rsidR="003C5E80" w:rsidRPr="00E87D77">
        <w:rPr>
          <w:rFonts w:ascii="Arial" w:hAnsi="Arial" w:cs="Arial"/>
          <w:sz w:val="20"/>
          <w:szCs w:val="20"/>
          <w:lang w:val="en-AU"/>
        </w:rPr>
        <w:t xml:space="preserve"> Migration and diving activity </w:t>
      </w:r>
      <w:r w:rsidR="0029340D" w:rsidRPr="00E87D77">
        <w:rPr>
          <w:rFonts w:ascii="Arial" w:hAnsi="Arial" w:cs="Arial"/>
          <w:sz w:val="20"/>
          <w:szCs w:val="20"/>
          <w:lang w:val="en-AU"/>
        </w:rPr>
        <w:t xml:space="preserve">in the three non-breeding </w:t>
      </w:r>
      <w:r w:rsidR="005506CC" w:rsidRPr="00E87D77">
        <w:rPr>
          <w:rFonts w:ascii="Arial" w:hAnsi="Arial" w:cs="Arial"/>
          <w:sz w:val="20"/>
          <w:szCs w:val="20"/>
          <w:lang w:val="en-AU"/>
        </w:rPr>
        <w:t xml:space="preserve">flesh-footed shearwaters </w:t>
      </w:r>
      <w:proofErr w:type="spellStart"/>
      <w:r w:rsidR="00EA73BD" w:rsidRPr="00E87D77">
        <w:rPr>
          <w:rFonts w:ascii="Arial" w:hAnsi="Arial" w:cs="Arial"/>
          <w:i/>
          <w:iCs/>
          <w:sz w:val="20"/>
          <w:szCs w:val="20"/>
          <w:lang w:val="en-AU"/>
        </w:rPr>
        <w:t>Puffinus</w:t>
      </w:r>
      <w:proofErr w:type="spellEnd"/>
      <w:r w:rsidR="00EA73BD" w:rsidRPr="00E87D77">
        <w:rPr>
          <w:rFonts w:ascii="Arial" w:hAnsi="Arial" w:cs="Arial"/>
          <w:i/>
          <w:iCs/>
          <w:sz w:val="20"/>
          <w:szCs w:val="20"/>
          <w:lang w:val="en-AU"/>
        </w:rPr>
        <w:t xml:space="preserve"> </w:t>
      </w:r>
      <w:proofErr w:type="spellStart"/>
      <w:r w:rsidR="00EA73BD" w:rsidRPr="00E87D77">
        <w:rPr>
          <w:rFonts w:ascii="Arial" w:hAnsi="Arial" w:cs="Arial"/>
          <w:i/>
          <w:iCs/>
          <w:sz w:val="20"/>
          <w:szCs w:val="20"/>
          <w:lang w:val="en-AU"/>
        </w:rPr>
        <w:t>carneipes</w:t>
      </w:r>
      <w:proofErr w:type="spellEnd"/>
      <w:r w:rsidR="00EA73BD" w:rsidRPr="00E87D77">
        <w:rPr>
          <w:rFonts w:ascii="Arial" w:hAnsi="Arial" w:cs="Arial"/>
          <w:i/>
          <w:iCs/>
          <w:sz w:val="20"/>
          <w:szCs w:val="20"/>
          <w:lang w:val="en-AU"/>
        </w:rPr>
        <w:t>.</w:t>
      </w:r>
      <w:r w:rsidR="00EA73BD" w:rsidRPr="00E87D77">
        <w:rPr>
          <w:rFonts w:ascii="Arial" w:hAnsi="Arial" w:cs="Arial"/>
          <w:sz w:val="20"/>
          <w:szCs w:val="20"/>
          <w:lang w:val="en-AU"/>
        </w:rPr>
        <w:t xml:space="preserve"> </w:t>
      </w:r>
      <w:r w:rsidR="008805E3" w:rsidRPr="00E87D77">
        <w:rPr>
          <w:rFonts w:ascii="Arial" w:hAnsi="Arial" w:cs="Arial"/>
          <w:sz w:val="20"/>
          <w:szCs w:val="20"/>
          <w:lang w:val="en-AU"/>
        </w:rPr>
        <w:t>Journal of Avian Biology 42, 266 – 270.</w:t>
      </w:r>
    </w:p>
    <w:p w14:paraId="4689A62D" w14:textId="35028934" w:rsidR="000C4F20" w:rsidRPr="00E87D77" w:rsidRDefault="000C4F20"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Reid, T., Hindell, M., Lavers, J.</w:t>
      </w:r>
      <w:r w:rsidR="001C3E36" w:rsidRPr="00E87D77">
        <w:rPr>
          <w:rFonts w:ascii="Arial" w:hAnsi="Arial" w:cs="Arial"/>
          <w:sz w:val="20"/>
          <w:szCs w:val="20"/>
          <w:lang w:val="en-AU"/>
        </w:rPr>
        <w:t>L., Wilcox, C. 2013</w:t>
      </w:r>
      <w:r w:rsidR="00B6289C" w:rsidRPr="00E87D77">
        <w:rPr>
          <w:rFonts w:ascii="Arial" w:hAnsi="Arial" w:cs="Arial"/>
          <w:sz w:val="20"/>
          <w:szCs w:val="20"/>
          <w:lang w:val="en-AU"/>
        </w:rPr>
        <w:t>b</w:t>
      </w:r>
      <w:r w:rsidR="00CD654E" w:rsidRPr="00E87D77">
        <w:rPr>
          <w:rFonts w:ascii="Arial" w:hAnsi="Arial" w:cs="Arial"/>
          <w:sz w:val="20"/>
          <w:szCs w:val="20"/>
          <w:lang w:val="en-AU"/>
        </w:rPr>
        <w:t>.</w:t>
      </w:r>
      <w:r w:rsidR="001C3E36" w:rsidRPr="00E87D77">
        <w:rPr>
          <w:rFonts w:ascii="Arial" w:hAnsi="Arial" w:cs="Arial"/>
          <w:sz w:val="20"/>
          <w:szCs w:val="20"/>
          <w:lang w:val="en-AU"/>
        </w:rPr>
        <w:t xml:space="preserve"> Re-examining mortality sources and population trends in a declining seabird</w:t>
      </w:r>
      <w:r w:rsidR="007E5A53" w:rsidRPr="00E87D77">
        <w:rPr>
          <w:rFonts w:ascii="Arial" w:hAnsi="Arial" w:cs="Arial"/>
          <w:sz w:val="20"/>
          <w:szCs w:val="20"/>
          <w:lang w:val="en-AU"/>
        </w:rPr>
        <w:t>: using Bayesian methods to incorporate existing information and new data</w:t>
      </w:r>
      <w:r w:rsidR="001031A3" w:rsidRPr="00E87D77">
        <w:rPr>
          <w:rFonts w:ascii="Arial" w:hAnsi="Arial" w:cs="Arial"/>
          <w:sz w:val="20"/>
          <w:szCs w:val="20"/>
          <w:lang w:val="en-AU"/>
        </w:rPr>
        <w:t xml:space="preserve">. </w:t>
      </w:r>
      <w:proofErr w:type="spellStart"/>
      <w:r w:rsidR="001031A3" w:rsidRPr="00E87D77">
        <w:rPr>
          <w:rFonts w:ascii="Arial" w:hAnsi="Arial" w:cs="Arial"/>
          <w:sz w:val="20"/>
          <w:szCs w:val="20"/>
          <w:lang w:val="en-AU"/>
        </w:rPr>
        <w:t>PLoS</w:t>
      </w:r>
      <w:proofErr w:type="spellEnd"/>
      <w:r w:rsidR="001031A3" w:rsidRPr="00E87D77">
        <w:rPr>
          <w:rFonts w:ascii="Arial" w:hAnsi="Arial" w:cs="Arial"/>
          <w:sz w:val="20"/>
          <w:szCs w:val="20"/>
          <w:lang w:val="en-AU"/>
        </w:rPr>
        <w:t xml:space="preserve"> One 8, e58230.</w:t>
      </w:r>
    </w:p>
    <w:p w14:paraId="41AE5AAA" w14:textId="3D566E13" w:rsidR="002774C8" w:rsidRPr="00E87D77" w:rsidRDefault="002774C8" w:rsidP="00387DA6">
      <w:pPr>
        <w:autoSpaceDE w:val="0"/>
        <w:autoSpaceDN w:val="0"/>
        <w:adjustRightInd w:val="0"/>
        <w:spacing w:after="80"/>
        <w:ind w:left="567" w:hanging="567"/>
        <w:jc w:val="both"/>
        <w:rPr>
          <w:rFonts w:ascii="Arial" w:hAnsi="Arial" w:cs="Arial"/>
          <w:sz w:val="20"/>
          <w:szCs w:val="20"/>
          <w:lang w:val="en-AU"/>
        </w:rPr>
      </w:pPr>
      <w:r w:rsidRPr="00E87D77">
        <w:rPr>
          <w:rFonts w:ascii="Arial" w:hAnsi="Arial" w:cs="Arial"/>
          <w:sz w:val="20"/>
          <w:szCs w:val="20"/>
          <w:lang w:val="en-AU"/>
        </w:rPr>
        <w:t>R</w:t>
      </w:r>
      <w:r w:rsidR="00B7713B" w:rsidRPr="00E87D77">
        <w:rPr>
          <w:rFonts w:ascii="Arial" w:hAnsi="Arial" w:cs="Arial"/>
          <w:sz w:val="20"/>
          <w:szCs w:val="20"/>
          <w:lang w:val="en-AU"/>
        </w:rPr>
        <w:t xml:space="preserve">eid, T.A., Tuck, G.N., Hindell, M.A., Thalmann, S., Phillips, R.A., Wilcox, </w:t>
      </w:r>
      <w:r w:rsidR="00330A6E" w:rsidRPr="00E87D77">
        <w:rPr>
          <w:rFonts w:ascii="Arial" w:hAnsi="Arial" w:cs="Arial"/>
          <w:sz w:val="20"/>
          <w:szCs w:val="20"/>
          <w:lang w:val="en-AU"/>
        </w:rPr>
        <w:t>C. 2013</w:t>
      </w:r>
      <w:r w:rsidR="00B6289C" w:rsidRPr="00E87D77">
        <w:rPr>
          <w:rFonts w:ascii="Arial" w:hAnsi="Arial" w:cs="Arial"/>
          <w:sz w:val="20"/>
          <w:szCs w:val="20"/>
          <w:lang w:val="en-AU"/>
        </w:rPr>
        <w:t>a</w:t>
      </w:r>
      <w:r w:rsidR="00CD654E" w:rsidRPr="00E87D77">
        <w:rPr>
          <w:rFonts w:ascii="Arial" w:hAnsi="Arial" w:cs="Arial"/>
          <w:sz w:val="20"/>
          <w:szCs w:val="20"/>
          <w:lang w:val="en-AU"/>
        </w:rPr>
        <w:t>.</w:t>
      </w:r>
      <w:r w:rsidR="00330A6E" w:rsidRPr="00E87D77">
        <w:rPr>
          <w:rFonts w:ascii="Arial" w:hAnsi="Arial" w:cs="Arial"/>
          <w:sz w:val="20"/>
          <w:szCs w:val="20"/>
          <w:lang w:val="en-AU"/>
        </w:rPr>
        <w:t xml:space="preserve"> Nonbreeding distribution of flesh-footed shearwaters and the potential for overlap with north Pacific fisheries. Biological Conservation</w:t>
      </w:r>
      <w:r w:rsidR="0063615A" w:rsidRPr="00E87D77">
        <w:rPr>
          <w:rFonts w:ascii="Arial" w:hAnsi="Arial" w:cs="Arial"/>
          <w:sz w:val="20"/>
          <w:szCs w:val="20"/>
          <w:lang w:val="en-AU"/>
        </w:rPr>
        <w:t>, 1</w:t>
      </w:r>
      <w:r w:rsidR="00330A6E" w:rsidRPr="00E87D77">
        <w:rPr>
          <w:rFonts w:ascii="Arial" w:hAnsi="Arial" w:cs="Arial"/>
          <w:sz w:val="20"/>
          <w:szCs w:val="20"/>
          <w:lang w:val="en-AU"/>
        </w:rPr>
        <w:t>66, 3-10</w:t>
      </w:r>
    </w:p>
    <w:p w14:paraId="5EB9EED4" w14:textId="295A8E94" w:rsidR="00293060" w:rsidRPr="00E87D77" w:rsidRDefault="75CB73DF" w:rsidP="00387DA6">
      <w:pPr>
        <w:autoSpaceDE w:val="0"/>
        <w:autoSpaceDN w:val="0"/>
        <w:adjustRightInd w:val="0"/>
        <w:spacing w:after="80"/>
        <w:ind w:left="567" w:hanging="567"/>
        <w:jc w:val="both"/>
        <w:rPr>
          <w:rFonts w:ascii="Arial" w:hAnsi="Arial" w:cs="Arial"/>
          <w:sz w:val="20"/>
          <w:szCs w:val="20"/>
          <w:lang w:val="pt-PT"/>
        </w:rPr>
      </w:pPr>
      <w:r w:rsidRPr="00E87D77">
        <w:rPr>
          <w:rFonts w:ascii="Arial" w:hAnsi="Arial" w:cs="Arial"/>
          <w:sz w:val="20"/>
          <w:szCs w:val="20"/>
          <w:lang w:val="en-AU"/>
        </w:rPr>
        <w:t>Robertson, H.A. et al. 2021</w:t>
      </w:r>
      <w:r w:rsidR="74D78853" w:rsidRPr="00E87D77">
        <w:rPr>
          <w:rFonts w:ascii="Arial" w:hAnsi="Arial" w:cs="Arial"/>
          <w:sz w:val="20"/>
          <w:szCs w:val="20"/>
          <w:lang w:val="en-AU"/>
        </w:rPr>
        <w:t xml:space="preserve">. </w:t>
      </w:r>
      <w:r w:rsidRPr="00E87D77">
        <w:rPr>
          <w:rFonts w:ascii="Arial" w:hAnsi="Arial" w:cs="Arial"/>
          <w:sz w:val="20"/>
          <w:szCs w:val="20"/>
        </w:rPr>
        <w:t xml:space="preserve">New Zealand Threat Classification Series 36. Department of Conservation, Wellington. </w:t>
      </w:r>
      <w:r w:rsidRPr="00E87D77">
        <w:rPr>
          <w:rFonts w:ascii="Arial" w:hAnsi="Arial" w:cs="Arial"/>
          <w:sz w:val="20"/>
          <w:szCs w:val="20"/>
          <w:lang w:val="pt-PT"/>
        </w:rPr>
        <w:t>43 p.</w:t>
      </w:r>
    </w:p>
    <w:p w14:paraId="49CEB125" w14:textId="7FB11192" w:rsidR="00F71C38" w:rsidRPr="00E87D77" w:rsidRDefault="00F71C38"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lang w:val="pt-PT"/>
        </w:rPr>
        <w:t xml:space="preserve">Rodríguez, A., Arcos, J. M., Bretagnolle, V., Dias, M. P., Holmes, N. D., Louzao, M., ... </w:t>
      </w:r>
      <w:r w:rsidRPr="00E87D77">
        <w:rPr>
          <w:rFonts w:ascii="Arial" w:hAnsi="Arial" w:cs="Arial"/>
          <w:sz w:val="20"/>
          <w:szCs w:val="20"/>
        </w:rPr>
        <w:t>&amp; Chiaradia, A. 2019. Future directions in conservation research on petrels and shearwaters. Frontiers in Marine Science, 6, 94.</w:t>
      </w:r>
    </w:p>
    <w:p w14:paraId="1F509B9B" w14:textId="65F38086" w:rsidR="00DF10B7" w:rsidRPr="00E87D77" w:rsidRDefault="15351A32"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 xml:space="preserve">Tasker, M., et al. 2024. Report of the Taxonomy Working Group. </w:t>
      </w:r>
      <w:r w:rsidR="6892F871" w:rsidRPr="00E87D77">
        <w:rPr>
          <w:rFonts w:ascii="Arial" w:hAnsi="Arial" w:cs="Arial"/>
          <w:sz w:val="20"/>
          <w:szCs w:val="20"/>
        </w:rPr>
        <w:t xml:space="preserve">Agreement on the Conservation of Albatross and Petrels. </w:t>
      </w:r>
      <w:r w:rsidRPr="00E87D77">
        <w:rPr>
          <w:rFonts w:ascii="Arial" w:hAnsi="Arial" w:cs="Arial"/>
          <w:sz w:val="20"/>
          <w:szCs w:val="20"/>
        </w:rPr>
        <w:t>AC14 Doc 11. Fourteenth Meeting of the Advisory Committee. Lima, Peru, 12 – 16 August 2024</w:t>
      </w:r>
    </w:p>
    <w:p w14:paraId="1BD554CD" w14:textId="77777777" w:rsidR="00B068EF" w:rsidRPr="00E87D77" w:rsidRDefault="00B068EF"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lang w:val="de-DE"/>
        </w:rPr>
        <w:t xml:space="preserve">Thalmann, S., Baker, G.B., Hindell, M., Tuck, G.N., 2009. </w:t>
      </w:r>
      <w:r w:rsidRPr="00E87D77">
        <w:rPr>
          <w:rFonts w:ascii="Arial" w:hAnsi="Arial" w:cs="Arial"/>
          <w:sz w:val="20"/>
          <w:szCs w:val="20"/>
        </w:rPr>
        <w:t>The at-sea distribution of Flesh-footed Shearwaters during the breeding season, and its overlap with long-line fishing activity off eastern Australia. Journal of Wildlife Management 73, 399–406.</w:t>
      </w:r>
    </w:p>
    <w:p w14:paraId="068C959E" w14:textId="0BF4E929" w:rsidR="00443ED1" w:rsidRPr="00E87D77" w:rsidRDefault="00443ED1"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Trebilco</w:t>
      </w:r>
      <w:proofErr w:type="spellEnd"/>
      <w:r w:rsidRPr="00E87D77">
        <w:rPr>
          <w:rFonts w:ascii="Arial" w:hAnsi="Arial" w:cs="Arial"/>
          <w:sz w:val="20"/>
          <w:szCs w:val="20"/>
        </w:rPr>
        <w:t>, R., R. Gales, E. Lawrence, R. Alderman, G. Robertson, and G. B. Baker. 2010. Characterizing Seabird Bycatch in the Eastern Australian Tuna and Billfish Pelagic Longline Fishery in Relation to Temporal, Spatial and Biological Influences. Aquatic Conservation Marine and Freshwater Ecosystems, 20(5): 531-542.</w:t>
      </w:r>
    </w:p>
    <w:p w14:paraId="39250AF0" w14:textId="4625A4C3" w:rsidR="00B31CB7" w:rsidRPr="00E87D77" w:rsidRDefault="00B31CB7"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Tuck, G.N., Polacheck, T. and Bulman, C. M. 2003</w:t>
      </w:r>
      <w:r w:rsidR="00CD654E" w:rsidRPr="00E87D77">
        <w:rPr>
          <w:rFonts w:ascii="Arial" w:hAnsi="Arial" w:cs="Arial"/>
          <w:sz w:val="20"/>
          <w:szCs w:val="20"/>
        </w:rPr>
        <w:t>.</w:t>
      </w:r>
      <w:r w:rsidRPr="00E87D77">
        <w:rPr>
          <w:rFonts w:ascii="Arial" w:hAnsi="Arial" w:cs="Arial"/>
          <w:sz w:val="20"/>
          <w:szCs w:val="20"/>
        </w:rPr>
        <w:t xml:space="preserve"> </w:t>
      </w:r>
      <w:proofErr w:type="spellStart"/>
      <w:r w:rsidRPr="00E87D77">
        <w:rPr>
          <w:rFonts w:ascii="Arial" w:hAnsi="Arial" w:cs="Arial"/>
          <w:sz w:val="20"/>
          <w:szCs w:val="20"/>
        </w:rPr>
        <w:t>Spatio</w:t>
      </w:r>
      <w:proofErr w:type="spellEnd"/>
      <w:r w:rsidRPr="00E87D77">
        <w:rPr>
          <w:rFonts w:ascii="Arial" w:hAnsi="Arial" w:cs="Arial"/>
          <w:sz w:val="20"/>
          <w:szCs w:val="20"/>
        </w:rPr>
        <w:t>-temporal trends of longline fishing effort in the Southern Ocean and implications for seabird bycatch. Biological Conservation 114: 1-27.</w:t>
      </w:r>
    </w:p>
    <w:p w14:paraId="25DA14E7" w14:textId="416F0A98" w:rsidR="00885338" w:rsidRPr="00E87D77" w:rsidRDefault="00885338" w:rsidP="00387DA6">
      <w:pPr>
        <w:autoSpaceDE w:val="0"/>
        <w:autoSpaceDN w:val="0"/>
        <w:adjustRightInd w:val="0"/>
        <w:spacing w:after="80"/>
        <w:ind w:left="567" w:hanging="567"/>
        <w:jc w:val="both"/>
        <w:rPr>
          <w:rFonts w:ascii="Arial" w:hAnsi="Arial" w:cs="Arial"/>
          <w:sz w:val="20"/>
          <w:szCs w:val="20"/>
        </w:rPr>
      </w:pPr>
      <w:proofErr w:type="spellStart"/>
      <w:r w:rsidRPr="00E87D77">
        <w:rPr>
          <w:rFonts w:ascii="Arial" w:hAnsi="Arial" w:cs="Arial"/>
          <w:sz w:val="20"/>
          <w:szCs w:val="20"/>
        </w:rPr>
        <w:t>Vinayachandran</w:t>
      </w:r>
      <w:proofErr w:type="spellEnd"/>
      <w:r w:rsidRPr="00E87D77">
        <w:rPr>
          <w:rFonts w:ascii="Arial" w:hAnsi="Arial" w:cs="Arial"/>
          <w:sz w:val="20"/>
          <w:szCs w:val="20"/>
        </w:rPr>
        <w:t>, P.N., Chauhan, P., Mohan, M. and Nayak, S. 2004</w:t>
      </w:r>
      <w:r w:rsidR="00CD654E" w:rsidRPr="00E87D77">
        <w:rPr>
          <w:rFonts w:ascii="Arial" w:hAnsi="Arial" w:cs="Arial"/>
          <w:sz w:val="20"/>
          <w:szCs w:val="20"/>
        </w:rPr>
        <w:t>.</w:t>
      </w:r>
      <w:r w:rsidRPr="00E87D77">
        <w:rPr>
          <w:rFonts w:ascii="Arial" w:hAnsi="Arial" w:cs="Arial"/>
          <w:sz w:val="20"/>
          <w:szCs w:val="20"/>
        </w:rPr>
        <w:t xml:space="preserve"> Biological response of the sea around Sri Lanka to summer monsoon. </w:t>
      </w:r>
      <w:proofErr w:type="spellStart"/>
      <w:r w:rsidRPr="00E87D77">
        <w:rPr>
          <w:rFonts w:ascii="Arial" w:hAnsi="Arial" w:cs="Arial"/>
          <w:sz w:val="20"/>
          <w:szCs w:val="20"/>
        </w:rPr>
        <w:t>Geophys</w:t>
      </w:r>
      <w:proofErr w:type="spellEnd"/>
      <w:r w:rsidRPr="00E87D77">
        <w:rPr>
          <w:rFonts w:ascii="Arial" w:hAnsi="Arial" w:cs="Arial"/>
          <w:sz w:val="20"/>
          <w:szCs w:val="20"/>
        </w:rPr>
        <w:t xml:space="preserve"> Res Lett 31: L01302–L01302.</w:t>
      </w:r>
    </w:p>
    <w:p w14:paraId="2941869A" w14:textId="44B15225" w:rsidR="00A42D2B" w:rsidRPr="00E87D77" w:rsidRDefault="00A42D2B"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Waugh, S.M.; Tennyson, A.J.D.; Taylor, G.A.; Wilson, K.-J. 2013. Population sizes of shearwaters (</w:t>
      </w:r>
      <w:proofErr w:type="spellStart"/>
      <w:r w:rsidRPr="00E87D77">
        <w:rPr>
          <w:rFonts w:ascii="Arial" w:hAnsi="Arial" w:cs="Arial"/>
          <w:i/>
          <w:iCs/>
          <w:sz w:val="20"/>
          <w:szCs w:val="20"/>
        </w:rPr>
        <w:t>Puffinus</w:t>
      </w:r>
      <w:proofErr w:type="spellEnd"/>
      <w:r w:rsidRPr="00E87D77">
        <w:rPr>
          <w:rFonts w:ascii="Arial" w:hAnsi="Arial" w:cs="Arial"/>
          <w:i/>
          <w:iCs/>
          <w:sz w:val="20"/>
          <w:szCs w:val="20"/>
        </w:rPr>
        <w:t xml:space="preserve"> spp</w:t>
      </w:r>
      <w:r w:rsidRPr="00E87D77">
        <w:rPr>
          <w:rFonts w:ascii="Arial" w:hAnsi="Arial" w:cs="Arial"/>
          <w:sz w:val="20"/>
          <w:szCs w:val="20"/>
        </w:rPr>
        <w:t xml:space="preserve">.) breeding in New Zealand, with recommendations for monitoring. </w:t>
      </w:r>
      <w:proofErr w:type="spellStart"/>
      <w:r w:rsidRPr="00E87D77">
        <w:rPr>
          <w:rFonts w:ascii="Arial" w:hAnsi="Arial" w:cs="Arial"/>
          <w:sz w:val="20"/>
          <w:szCs w:val="20"/>
        </w:rPr>
        <w:t>Tuhinga</w:t>
      </w:r>
      <w:proofErr w:type="spellEnd"/>
      <w:r w:rsidRPr="00E87D77">
        <w:rPr>
          <w:rFonts w:ascii="Arial" w:hAnsi="Arial" w:cs="Arial"/>
          <w:sz w:val="20"/>
          <w:szCs w:val="20"/>
        </w:rPr>
        <w:t xml:space="preserve"> 24: 159-204.</w:t>
      </w:r>
    </w:p>
    <w:p w14:paraId="22A6A5D6" w14:textId="0D4D42CE" w:rsidR="0012517B" w:rsidRDefault="00CF1B3B" w:rsidP="00387DA6">
      <w:pPr>
        <w:autoSpaceDE w:val="0"/>
        <w:autoSpaceDN w:val="0"/>
        <w:adjustRightInd w:val="0"/>
        <w:spacing w:after="80"/>
        <w:ind w:left="567" w:hanging="567"/>
        <w:jc w:val="both"/>
        <w:rPr>
          <w:rFonts w:ascii="Arial" w:hAnsi="Arial" w:cs="Arial"/>
          <w:sz w:val="20"/>
          <w:szCs w:val="20"/>
        </w:rPr>
      </w:pPr>
      <w:r w:rsidRPr="00E87D77">
        <w:rPr>
          <w:rFonts w:ascii="Arial" w:hAnsi="Arial" w:cs="Arial"/>
          <w:sz w:val="20"/>
          <w:szCs w:val="20"/>
        </w:rPr>
        <w:t>Zhang, J., &amp; Wang, H. (2022). Development of offshore wind power and foundation technology for offshore wind turbines in China. Ocean Engineering, 266, 113256.</w:t>
      </w:r>
    </w:p>
    <w:p w14:paraId="03AC32EA" w14:textId="77777777" w:rsidR="00E93991" w:rsidRDefault="00E93991" w:rsidP="00E87D77">
      <w:pPr>
        <w:autoSpaceDE w:val="0"/>
        <w:autoSpaceDN w:val="0"/>
        <w:adjustRightInd w:val="0"/>
        <w:spacing w:after="80"/>
        <w:ind w:left="567" w:hanging="567"/>
        <w:rPr>
          <w:rFonts w:ascii="Arial" w:hAnsi="Arial" w:cs="Arial"/>
          <w:sz w:val="20"/>
          <w:szCs w:val="20"/>
        </w:rPr>
        <w:sectPr w:rsidR="00E93991" w:rsidSect="006161E8">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426" w:footer="431" w:gutter="0"/>
          <w:pgNumType w:start="2"/>
          <w:cols w:space="708"/>
          <w:titlePg/>
          <w:docGrid w:linePitch="360"/>
        </w:sectPr>
      </w:pPr>
    </w:p>
    <w:p w14:paraId="02ADFE97" w14:textId="18CC7FD6" w:rsidR="00764453" w:rsidRPr="00E87D77" w:rsidRDefault="00E87D77" w:rsidP="00E87D77">
      <w:pPr>
        <w:jc w:val="right"/>
        <w:rPr>
          <w:rFonts w:ascii="Arial" w:hAnsi="Arial" w:cs="Arial"/>
          <w:b/>
          <w:bCs/>
          <w:sz w:val="22"/>
          <w:szCs w:val="22"/>
        </w:rPr>
      </w:pPr>
      <w:r w:rsidRPr="00E87D77">
        <w:rPr>
          <w:rFonts w:ascii="Arial" w:hAnsi="Arial" w:cs="Arial"/>
          <w:b/>
          <w:bCs/>
          <w:sz w:val="22"/>
          <w:szCs w:val="22"/>
        </w:rPr>
        <w:lastRenderedPageBreak/>
        <w:t>ANNEX</w:t>
      </w:r>
    </w:p>
    <w:p w14:paraId="73ADA9DC" w14:textId="77777777" w:rsidR="00164017" w:rsidRDefault="00164017" w:rsidP="00E87D77">
      <w:pPr>
        <w:rPr>
          <w:rFonts w:ascii="Arial" w:hAnsi="Arial" w:cs="Arial"/>
          <w:b/>
          <w:bCs/>
          <w:sz w:val="22"/>
          <w:szCs w:val="22"/>
        </w:rPr>
      </w:pPr>
    </w:p>
    <w:p w14:paraId="790A7B42" w14:textId="77777777" w:rsidR="00387DA6" w:rsidRPr="00E87D77" w:rsidRDefault="00387DA6" w:rsidP="00E87D77">
      <w:pPr>
        <w:rPr>
          <w:rFonts w:ascii="Arial" w:hAnsi="Arial" w:cs="Arial"/>
          <w:b/>
          <w:bCs/>
          <w:sz w:val="22"/>
          <w:szCs w:val="22"/>
        </w:rPr>
      </w:pPr>
    </w:p>
    <w:p w14:paraId="244E5F6A" w14:textId="008E71BA" w:rsidR="00141B93" w:rsidRPr="00E87D77" w:rsidRDefault="00141B93" w:rsidP="00E87D77">
      <w:pPr>
        <w:jc w:val="center"/>
        <w:rPr>
          <w:rFonts w:ascii="Arial" w:hAnsi="Arial" w:cs="Arial"/>
          <w:b/>
          <w:bCs/>
          <w:sz w:val="22"/>
          <w:szCs w:val="22"/>
        </w:rPr>
      </w:pPr>
      <w:r w:rsidRPr="00E87D77">
        <w:rPr>
          <w:rFonts w:ascii="Arial" w:hAnsi="Arial" w:cs="Arial"/>
          <w:b/>
          <w:bCs/>
          <w:sz w:val="22"/>
          <w:szCs w:val="22"/>
        </w:rPr>
        <w:t xml:space="preserve">Perspectives of the hapū (sub-tribes) </w:t>
      </w:r>
      <w:proofErr w:type="spellStart"/>
      <w:r w:rsidRPr="00E87D77">
        <w:rPr>
          <w:rFonts w:ascii="Arial" w:hAnsi="Arial" w:cs="Arial"/>
          <w:b/>
          <w:bCs/>
          <w:sz w:val="22"/>
          <w:szCs w:val="22"/>
        </w:rPr>
        <w:t>Ngā</w:t>
      </w:r>
      <w:proofErr w:type="spellEnd"/>
      <w:r w:rsidRPr="00E87D77">
        <w:rPr>
          <w:rFonts w:ascii="Arial" w:hAnsi="Arial" w:cs="Arial"/>
          <w:b/>
          <w:bCs/>
          <w:sz w:val="22"/>
          <w:szCs w:val="22"/>
        </w:rPr>
        <w:t xml:space="preserve"> </w:t>
      </w:r>
      <w:proofErr w:type="spellStart"/>
      <w:r w:rsidRPr="00E87D77">
        <w:rPr>
          <w:rFonts w:ascii="Arial" w:hAnsi="Arial" w:cs="Arial"/>
          <w:b/>
          <w:bCs/>
          <w:sz w:val="22"/>
          <w:szCs w:val="22"/>
        </w:rPr>
        <w:t>Mahanga</w:t>
      </w:r>
      <w:proofErr w:type="spellEnd"/>
      <w:r w:rsidRPr="00E87D77">
        <w:rPr>
          <w:rFonts w:ascii="Arial" w:hAnsi="Arial" w:cs="Arial"/>
          <w:b/>
          <w:bCs/>
          <w:sz w:val="22"/>
          <w:szCs w:val="22"/>
        </w:rPr>
        <w:t xml:space="preserve"> and Ngāti Tairi (</w:t>
      </w:r>
      <w:proofErr w:type="spellStart"/>
      <w:r w:rsidRPr="00E87D77">
        <w:rPr>
          <w:rFonts w:ascii="Arial" w:hAnsi="Arial" w:cs="Arial"/>
          <w:b/>
          <w:bCs/>
          <w:sz w:val="22"/>
          <w:szCs w:val="22"/>
        </w:rPr>
        <w:t>Ngā</w:t>
      </w:r>
      <w:proofErr w:type="spellEnd"/>
      <w:r w:rsidRPr="00E87D77">
        <w:rPr>
          <w:rFonts w:ascii="Arial" w:hAnsi="Arial" w:cs="Arial"/>
          <w:b/>
          <w:bCs/>
          <w:sz w:val="22"/>
          <w:szCs w:val="22"/>
        </w:rPr>
        <w:t xml:space="preserve"> </w:t>
      </w:r>
      <w:proofErr w:type="spellStart"/>
      <w:r w:rsidRPr="00E87D77">
        <w:rPr>
          <w:rFonts w:ascii="Arial" w:hAnsi="Arial" w:cs="Arial"/>
          <w:b/>
          <w:bCs/>
          <w:sz w:val="22"/>
          <w:szCs w:val="22"/>
        </w:rPr>
        <w:t>Mahanga</w:t>
      </w:r>
      <w:proofErr w:type="spellEnd"/>
      <w:r w:rsidRPr="00E87D77">
        <w:rPr>
          <w:rFonts w:ascii="Arial" w:hAnsi="Arial" w:cs="Arial"/>
          <w:b/>
          <w:bCs/>
          <w:sz w:val="22"/>
          <w:szCs w:val="22"/>
        </w:rPr>
        <w:t xml:space="preserve"> a Tairi)</w:t>
      </w:r>
    </w:p>
    <w:p w14:paraId="6DAF29B1" w14:textId="77777777" w:rsidR="00141B93" w:rsidRPr="00E87D77" w:rsidRDefault="00141B93" w:rsidP="00E87D77">
      <w:pPr>
        <w:rPr>
          <w:rFonts w:ascii="Arial" w:hAnsi="Arial" w:cs="Arial"/>
          <w:b/>
          <w:bCs/>
          <w:sz w:val="22"/>
          <w:szCs w:val="22"/>
        </w:rPr>
      </w:pPr>
    </w:p>
    <w:p w14:paraId="090F4018" w14:textId="291A7F02" w:rsidR="00A83D5E" w:rsidRPr="00E87D77" w:rsidRDefault="00A83D5E" w:rsidP="00E87D77">
      <w:pPr>
        <w:autoSpaceDE w:val="0"/>
        <w:autoSpaceDN w:val="0"/>
        <w:adjustRightInd w:val="0"/>
        <w:jc w:val="center"/>
        <w:rPr>
          <w:rFonts w:ascii="Arial" w:hAnsi="Arial" w:cs="Arial"/>
          <w:b/>
          <w:bCs/>
          <w:sz w:val="22"/>
          <w:szCs w:val="22"/>
          <w:lang w:val="en-NZ" w:eastAsia="en-GB"/>
        </w:rPr>
      </w:pPr>
      <w:r w:rsidRPr="00E87D77">
        <w:rPr>
          <w:rFonts w:ascii="Arial" w:hAnsi="Arial" w:cs="Arial"/>
          <w:b/>
          <w:bCs/>
          <w:sz w:val="22"/>
          <w:szCs w:val="22"/>
          <w:lang w:val="en-NZ" w:eastAsia="en-GB"/>
        </w:rPr>
        <w:t>Letter of</w:t>
      </w:r>
      <w:r w:rsidR="00F86412" w:rsidRPr="00E87D77">
        <w:rPr>
          <w:rFonts w:ascii="Arial" w:hAnsi="Arial" w:cs="Arial"/>
          <w:b/>
          <w:bCs/>
          <w:sz w:val="22"/>
          <w:szCs w:val="22"/>
          <w:lang w:val="en-NZ" w:eastAsia="en-GB"/>
        </w:rPr>
        <w:t xml:space="preserve"> Support of the Inclusion of Toanui/Flesh-footed Shearwater</w:t>
      </w:r>
    </w:p>
    <w:p w14:paraId="5CB820A6" w14:textId="78874298" w:rsidR="00F86412" w:rsidRPr="00E87D77" w:rsidRDefault="00F86412" w:rsidP="00E87D77">
      <w:pPr>
        <w:autoSpaceDE w:val="0"/>
        <w:autoSpaceDN w:val="0"/>
        <w:adjustRightInd w:val="0"/>
        <w:jc w:val="center"/>
        <w:rPr>
          <w:rFonts w:ascii="Arial" w:hAnsi="Arial" w:cs="Arial"/>
          <w:sz w:val="22"/>
          <w:szCs w:val="22"/>
          <w:lang w:val="en-NZ" w:eastAsia="en-GB"/>
        </w:rPr>
      </w:pPr>
      <w:r w:rsidRPr="00E87D77">
        <w:rPr>
          <w:rFonts w:ascii="Arial" w:hAnsi="Arial" w:cs="Arial"/>
          <w:b/>
          <w:bCs/>
          <w:sz w:val="22"/>
          <w:szCs w:val="22"/>
          <w:lang w:val="en-NZ" w:eastAsia="en-GB"/>
        </w:rPr>
        <w:t>on Appendix II of CMS</w:t>
      </w:r>
    </w:p>
    <w:p w14:paraId="4EA682DB"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1EC96DED" w14:textId="18E3E9AF"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Toanui, or Flesh-footed Shearwaters (</w:t>
      </w:r>
      <w:proofErr w:type="spellStart"/>
      <w:r w:rsidRPr="00E87D77">
        <w:rPr>
          <w:rFonts w:ascii="Arial" w:hAnsi="Arial" w:cs="Arial"/>
          <w:i/>
          <w:iCs/>
          <w:sz w:val="22"/>
          <w:szCs w:val="22"/>
          <w:lang w:val="en-NZ" w:eastAsia="en-GB"/>
        </w:rPr>
        <w:t>Ardenna</w:t>
      </w:r>
      <w:proofErr w:type="spellEnd"/>
      <w:r w:rsidRPr="00E87D77">
        <w:rPr>
          <w:rFonts w:ascii="Arial" w:hAnsi="Arial" w:cs="Arial"/>
          <w:i/>
          <w:iCs/>
          <w:sz w:val="22"/>
          <w:szCs w:val="22"/>
          <w:lang w:val="en-NZ" w:eastAsia="en-GB"/>
        </w:rPr>
        <w:t xml:space="preserve"> </w:t>
      </w:r>
      <w:proofErr w:type="spellStart"/>
      <w:r w:rsidRPr="00E87D77">
        <w:rPr>
          <w:rFonts w:ascii="Arial" w:hAnsi="Arial" w:cs="Arial"/>
          <w:i/>
          <w:iCs/>
          <w:sz w:val="22"/>
          <w:szCs w:val="22"/>
          <w:lang w:val="en-NZ" w:eastAsia="en-GB"/>
        </w:rPr>
        <w:t>carneipes</w:t>
      </w:r>
      <w:proofErr w:type="spellEnd"/>
      <w:r w:rsidRPr="00E87D77">
        <w:rPr>
          <w:rFonts w:ascii="Arial" w:hAnsi="Arial" w:cs="Arial"/>
          <w:sz w:val="22"/>
          <w:szCs w:val="22"/>
          <w:lang w:val="en-NZ" w:eastAsia="en-GB"/>
        </w:rPr>
        <w:t>), are a taonga (</w:t>
      </w:r>
      <w:r w:rsidR="00D25E4D" w:rsidRPr="00E87D77">
        <w:rPr>
          <w:rFonts w:ascii="Arial" w:hAnsi="Arial" w:cs="Arial"/>
          <w:sz w:val="22"/>
          <w:szCs w:val="22"/>
          <w:lang w:val="en-NZ" w:eastAsia="en-GB"/>
        </w:rPr>
        <w:t>t</w:t>
      </w:r>
      <w:r w:rsidRPr="00E87D77">
        <w:rPr>
          <w:rFonts w:ascii="Arial" w:hAnsi="Arial" w:cs="Arial"/>
          <w:sz w:val="22"/>
          <w:szCs w:val="22"/>
          <w:lang w:val="en-NZ" w:eastAsia="en-GB"/>
        </w:rPr>
        <w:t xml:space="preserve">reasure) species of deep cultural and ecological significance to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Their presence, particularly on </w:t>
      </w:r>
      <w:proofErr w:type="spellStart"/>
      <w:r w:rsidRPr="00E87D77">
        <w:rPr>
          <w:rFonts w:ascii="Arial" w:hAnsi="Arial" w:cs="Arial"/>
          <w:sz w:val="22"/>
          <w:szCs w:val="22"/>
          <w:lang w:val="en-NZ" w:eastAsia="en-GB"/>
        </w:rPr>
        <w:t>Motumahanga</w:t>
      </w:r>
      <w:proofErr w:type="spellEnd"/>
      <w:r w:rsidRPr="00E87D77">
        <w:rPr>
          <w:rFonts w:ascii="Arial" w:hAnsi="Arial" w:cs="Arial"/>
          <w:sz w:val="22"/>
          <w:szCs w:val="22"/>
          <w:lang w:val="en-NZ" w:eastAsia="en-GB"/>
        </w:rPr>
        <w:t xml:space="preserve"> Island within the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Motu/Sugar Loaf Islands Marine Protected Area, reflects the enduring relationship between our Iwi (</w:t>
      </w:r>
      <w:r w:rsidR="00D25E4D" w:rsidRPr="00E87D77">
        <w:rPr>
          <w:rFonts w:ascii="Arial" w:hAnsi="Arial" w:cs="Arial"/>
          <w:sz w:val="22"/>
          <w:szCs w:val="22"/>
          <w:lang w:val="en-NZ" w:eastAsia="en-GB"/>
        </w:rPr>
        <w:t>t</w:t>
      </w:r>
      <w:r w:rsidRPr="00E87D77">
        <w:rPr>
          <w:rFonts w:ascii="Arial" w:hAnsi="Arial" w:cs="Arial"/>
          <w:sz w:val="22"/>
          <w:szCs w:val="22"/>
          <w:lang w:val="en-NZ" w:eastAsia="en-GB"/>
        </w:rPr>
        <w:t>ribe) and the coastal ecosystems we have long protected as kaitiaki</w:t>
      </w:r>
      <w:r w:rsidR="00D25E4D" w:rsidRPr="00E87D77">
        <w:rPr>
          <w:rFonts w:ascii="Arial" w:hAnsi="Arial" w:cs="Arial"/>
          <w:sz w:val="22"/>
          <w:szCs w:val="22"/>
          <w:lang w:val="en-NZ" w:eastAsia="en-GB"/>
        </w:rPr>
        <w:t xml:space="preserve"> (g</w:t>
      </w:r>
      <w:r w:rsidRPr="00E87D77">
        <w:rPr>
          <w:rFonts w:ascii="Arial" w:hAnsi="Arial" w:cs="Arial"/>
          <w:sz w:val="22"/>
          <w:szCs w:val="22"/>
          <w:lang w:val="en-NZ" w:eastAsia="en-GB"/>
        </w:rPr>
        <w:t>uardian</w:t>
      </w:r>
      <w:r w:rsidR="00D25E4D" w:rsidRPr="00E87D77">
        <w:rPr>
          <w:rFonts w:ascii="Arial" w:hAnsi="Arial" w:cs="Arial"/>
          <w:sz w:val="22"/>
          <w:szCs w:val="22"/>
          <w:lang w:val="en-NZ" w:eastAsia="en-GB"/>
        </w:rPr>
        <w:t>s</w:t>
      </w:r>
      <w:r w:rsidRPr="00E87D77">
        <w:rPr>
          <w:rFonts w:ascii="Arial" w:hAnsi="Arial" w:cs="Arial"/>
          <w:sz w:val="22"/>
          <w:szCs w:val="22"/>
          <w:lang w:val="en-NZ" w:eastAsia="en-GB"/>
        </w:rPr>
        <w:t>)</w:t>
      </w:r>
      <w:r w:rsidR="00D25E4D" w:rsidRPr="00E87D77">
        <w:rPr>
          <w:rFonts w:ascii="Arial" w:hAnsi="Arial" w:cs="Arial"/>
          <w:sz w:val="22"/>
          <w:szCs w:val="22"/>
          <w:lang w:val="en-NZ" w:eastAsia="en-GB"/>
        </w:rPr>
        <w:t>.</w:t>
      </w:r>
      <w:r w:rsidRPr="00E87D77">
        <w:rPr>
          <w:rFonts w:ascii="Arial" w:hAnsi="Arial" w:cs="Arial"/>
          <w:sz w:val="22"/>
          <w:szCs w:val="22"/>
          <w:lang w:val="en-NZ" w:eastAsia="en-GB"/>
        </w:rPr>
        <w:t xml:space="preserve"> </w:t>
      </w:r>
    </w:p>
    <w:p w14:paraId="567E0366" w14:textId="77777777" w:rsidR="005B33DE" w:rsidRPr="00E87D77" w:rsidRDefault="005B33DE" w:rsidP="00E87D77">
      <w:pPr>
        <w:autoSpaceDE w:val="0"/>
        <w:autoSpaceDN w:val="0"/>
        <w:adjustRightInd w:val="0"/>
        <w:jc w:val="both"/>
        <w:rPr>
          <w:rFonts w:ascii="Arial" w:hAnsi="Arial" w:cs="Arial"/>
          <w:b/>
          <w:bCs/>
          <w:sz w:val="22"/>
          <w:szCs w:val="22"/>
          <w:lang w:val="en-NZ" w:eastAsia="en-GB"/>
        </w:rPr>
      </w:pPr>
    </w:p>
    <w:p w14:paraId="308AECF9" w14:textId="43CACF43" w:rsidR="00F86412" w:rsidRPr="00E87D77" w:rsidRDefault="00F86412" w:rsidP="00E87D77">
      <w:pPr>
        <w:autoSpaceDE w:val="0"/>
        <w:autoSpaceDN w:val="0"/>
        <w:adjustRightInd w:val="0"/>
        <w:jc w:val="both"/>
        <w:rPr>
          <w:rFonts w:ascii="Arial" w:hAnsi="Arial" w:cs="Arial"/>
          <w:i/>
          <w:iCs/>
          <w:sz w:val="22"/>
          <w:szCs w:val="22"/>
          <w:lang w:val="en-NZ" w:eastAsia="en-GB"/>
        </w:rPr>
      </w:pPr>
      <w:r w:rsidRPr="00E87D77">
        <w:rPr>
          <w:rFonts w:ascii="Arial" w:hAnsi="Arial" w:cs="Arial"/>
          <w:b/>
          <w:bCs/>
          <w:i/>
          <w:iCs/>
          <w:sz w:val="22"/>
          <w:szCs w:val="22"/>
          <w:lang w:val="en-NZ" w:eastAsia="en-GB"/>
        </w:rPr>
        <w:t xml:space="preserve">Whakapapa and Connection to Place </w:t>
      </w:r>
    </w:p>
    <w:p w14:paraId="6F7AA3D6"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5CB1D80F" w14:textId="59ADA6EF"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Toanui are not just seabirds they are carriers of whakapapa</w:t>
      </w:r>
      <w:r w:rsidR="00D25E4D" w:rsidRPr="00E87D77">
        <w:rPr>
          <w:rFonts w:ascii="Arial" w:hAnsi="Arial" w:cs="Arial"/>
          <w:sz w:val="22"/>
          <w:szCs w:val="22"/>
          <w:lang w:val="en-NZ" w:eastAsia="en-GB"/>
        </w:rPr>
        <w:t xml:space="preserve"> (g</w:t>
      </w:r>
      <w:r w:rsidRPr="00E87D77">
        <w:rPr>
          <w:rFonts w:ascii="Arial" w:hAnsi="Arial" w:cs="Arial"/>
          <w:sz w:val="22"/>
          <w:szCs w:val="22"/>
          <w:lang w:val="en-NZ" w:eastAsia="en-GB"/>
        </w:rPr>
        <w:t>enealogy)</w:t>
      </w:r>
      <w:r w:rsidR="00D25E4D" w:rsidRPr="00E87D77">
        <w:rPr>
          <w:rFonts w:ascii="Arial" w:hAnsi="Arial" w:cs="Arial"/>
          <w:sz w:val="22"/>
          <w:szCs w:val="22"/>
          <w:lang w:val="en-NZ" w:eastAsia="en-GB"/>
        </w:rPr>
        <w:t>.</w:t>
      </w:r>
      <w:r w:rsidRPr="00E87D77">
        <w:rPr>
          <w:rFonts w:ascii="Arial" w:hAnsi="Arial" w:cs="Arial"/>
          <w:sz w:val="22"/>
          <w:szCs w:val="22"/>
          <w:lang w:val="en-NZ" w:eastAsia="en-GB"/>
        </w:rPr>
        <w:t xml:space="preserve"> Their seasonal return to </w:t>
      </w:r>
      <w:proofErr w:type="spellStart"/>
      <w:r w:rsidRPr="00E87D77">
        <w:rPr>
          <w:rFonts w:ascii="Arial" w:hAnsi="Arial" w:cs="Arial"/>
          <w:sz w:val="22"/>
          <w:szCs w:val="22"/>
          <w:lang w:val="en-NZ" w:eastAsia="en-GB"/>
        </w:rPr>
        <w:t>Motumahanga</w:t>
      </w:r>
      <w:proofErr w:type="spellEnd"/>
      <w:r w:rsidRPr="00E87D77">
        <w:rPr>
          <w:rFonts w:ascii="Arial" w:hAnsi="Arial" w:cs="Arial"/>
          <w:sz w:val="22"/>
          <w:szCs w:val="22"/>
          <w:lang w:val="en-NZ" w:eastAsia="en-GB"/>
        </w:rPr>
        <w:t xml:space="preserve"> Island is a reminder of the cyclical rhythms of nature that our </w:t>
      </w:r>
      <w:proofErr w:type="spellStart"/>
      <w:r w:rsidRPr="00E87D77">
        <w:rPr>
          <w:rFonts w:ascii="Arial" w:hAnsi="Arial" w:cs="Arial"/>
          <w:sz w:val="22"/>
          <w:szCs w:val="22"/>
          <w:lang w:val="en-NZ" w:eastAsia="en-GB"/>
        </w:rPr>
        <w:t>tūpuna</w:t>
      </w:r>
      <w:proofErr w:type="spellEnd"/>
      <w:r w:rsidRPr="00E87D77">
        <w:rPr>
          <w:rFonts w:ascii="Arial" w:hAnsi="Arial" w:cs="Arial"/>
          <w:sz w:val="22"/>
          <w:szCs w:val="22"/>
          <w:lang w:val="en-NZ" w:eastAsia="en-GB"/>
        </w:rPr>
        <w:t xml:space="preserve"> (</w:t>
      </w:r>
      <w:r w:rsidR="00D25E4D" w:rsidRPr="00E87D77">
        <w:rPr>
          <w:rFonts w:ascii="Arial" w:hAnsi="Arial" w:cs="Arial"/>
          <w:sz w:val="22"/>
          <w:szCs w:val="22"/>
          <w:lang w:val="en-NZ" w:eastAsia="en-GB"/>
        </w:rPr>
        <w:t>ancestors</w:t>
      </w:r>
      <w:r w:rsidRPr="00E87D77">
        <w:rPr>
          <w:rFonts w:ascii="Arial" w:hAnsi="Arial" w:cs="Arial"/>
          <w:sz w:val="22"/>
          <w:szCs w:val="22"/>
          <w:lang w:val="en-NZ" w:eastAsia="en-GB"/>
        </w:rPr>
        <w:t xml:space="preserve">) observed and respected. These </w:t>
      </w:r>
      <w:proofErr w:type="spellStart"/>
      <w:r w:rsidRPr="00E87D77">
        <w:rPr>
          <w:rFonts w:ascii="Arial" w:hAnsi="Arial" w:cs="Arial"/>
          <w:sz w:val="22"/>
          <w:szCs w:val="22"/>
          <w:lang w:val="en-NZ" w:eastAsia="en-GB"/>
        </w:rPr>
        <w:t>manu</w:t>
      </w:r>
      <w:proofErr w:type="spellEnd"/>
      <w:r w:rsidRPr="00E87D77">
        <w:rPr>
          <w:rFonts w:ascii="Arial" w:hAnsi="Arial" w:cs="Arial"/>
          <w:sz w:val="22"/>
          <w:szCs w:val="22"/>
          <w:lang w:val="en-NZ" w:eastAsia="en-GB"/>
        </w:rPr>
        <w:t xml:space="preserve"> (</w:t>
      </w:r>
      <w:r w:rsidR="00D25E4D" w:rsidRPr="00E87D77">
        <w:rPr>
          <w:rFonts w:ascii="Arial" w:hAnsi="Arial" w:cs="Arial"/>
          <w:sz w:val="22"/>
          <w:szCs w:val="22"/>
          <w:lang w:val="en-NZ" w:eastAsia="en-GB"/>
        </w:rPr>
        <w:t>b</w:t>
      </w:r>
      <w:r w:rsidRPr="00E87D77">
        <w:rPr>
          <w:rFonts w:ascii="Arial" w:hAnsi="Arial" w:cs="Arial"/>
          <w:sz w:val="22"/>
          <w:szCs w:val="22"/>
          <w:lang w:val="en-NZ" w:eastAsia="en-GB"/>
        </w:rPr>
        <w:t xml:space="preserve">irds) are woven into our stories, our seasonal calendars, and our responsibilities as </w:t>
      </w:r>
      <w:proofErr w:type="spellStart"/>
      <w:r w:rsidRPr="00E87D77">
        <w:rPr>
          <w:rFonts w:ascii="Arial" w:hAnsi="Arial" w:cs="Arial"/>
          <w:sz w:val="22"/>
          <w:szCs w:val="22"/>
          <w:lang w:val="en-NZ" w:eastAsia="en-GB"/>
        </w:rPr>
        <w:t>tangata</w:t>
      </w:r>
      <w:proofErr w:type="spellEnd"/>
      <w:r w:rsidRPr="00E87D77">
        <w:rPr>
          <w:rFonts w:ascii="Arial" w:hAnsi="Arial" w:cs="Arial"/>
          <w:sz w:val="22"/>
          <w:szCs w:val="22"/>
          <w:lang w:val="en-NZ" w:eastAsia="en-GB"/>
        </w:rPr>
        <w:t xml:space="preserve"> whenua (</w:t>
      </w:r>
      <w:r w:rsidR="00D25E4D" w:rsidRPr="00E87D77">
        <w:rPr>
          <w:rFonts w:ascii="Arial" w:hAnsi="Arial" w:cs="Arial"/>
          <w:sz w:val="22"/>
          <w:szCs w:val="22"/>
          <w:lang w:val="en-NZ" w:eastAsia="en-GB"/>
        </w:rPr>
        <w:t>p</w:t>
      </w:r>
      <w:r w:rsidRPr="00E87D77">
        <w:rPr>
          <w:rFonts w:ascii="Arial" w:hAnsi="Arial" w:cs="Arial"/>
          <w:sz w:val="22"/>
          <w:szCs w:val="22"/>
          <w:lang w:val="en-NZ" w:eastAsia="en-GB"/>
        </w:rPr>
        <w:t>eople of the land)</w:t>
      </w:r>
      <w:r w:rsidR="00D25E4D" w:rsidRPr="00E87D77">
        <w:rPr>
          <w:rFonts w:ascii="Arial" w:hAnsi="Arial" w:cs="Arial"/>
          <w:sz w:val="22"/>
          <w:szCs w:val="22"/>
          <w:lang w:val="en-NZ" w:eastAsia="en-GB"/>
        </w:rPr>
        <w:t>.</w:t>
      </w:r>
      <w:r w:rsidRPr="00E87D77">
        <w:rPr>
          <w:rFonts w:ascii="Arial" w:hAnsi="Arial" w:cs="Arial"/>
          <w:sz w:val="22"/>
          <w:szCs w:val="22"/>
          <w:lang w:val="en-NZ" w:eastAsia="en-GB"/>
        </w:rPr>
        <w:t xml:space="preserve"> Their nesting grounds are sacred spaces, where the mauri (</w:t>
      </w:r>
      <w:r w:rsidR="00D25E4D" w:rsidRPr="00E87D77">
        <w:rPr>
          <w:rFonts w:ascii="Arial" w:hAnsi="Arial" w:cs="Arial"/>
          <w:sz w:val="22"/>
          <w:szCs w:val="22"/>
          <w:lang w:val="en-NZ" w:eastAsia="en-GB"/>
        </w:rPr>
        <w:t>l</w:t>
      </w:r>
      <w:r w:rsidRPr="00E87D77">
        <w:rPr>
          <w:rFonts w:ascii="Arial" w:hAnsi="Arial" w:cs="Arial"/>
          <w:sz w:val="22"/>
          <w:szCs w:val="22"/>
          <w:lang w:val="en-NZ" w:eastAsia="en-GB"/>
        </w:rPr>
        <w:t xml:space="preserve">ife force) of the land and sea converge. </w:t>
      </w:r>
    </w:p>
    <w:p w14:paraId="5678831C"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2DBA9BDB" w14:textId="50661AA7" w:rsidR="00F86412" w:rsidRPr="00E87D77" w:rsidRDefault="00F86412"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sz w:val="22"/>
          <w:szCs w:val="22"/>
          <w:lang w:val="en-NZ" w:eastAsia="en-GB"/>
        </w:rPr>
        <w:t>Motumahanga</w:t>
      </w:r>
      <w:proofErr w:type="spellEnd"/>
      <w:r w:rsidRPr="00E87D77">
        <w:rPr>
          <w:rFonts w:ascii="Arial" w:hAnsi="Arial" w:cs="Arial"/>
          <w:sz w:val="22"/>
          <w:szCs w:val="22"/>
          <w:lang w:val="en-NZ" w:eastAsia="en-GB"/>
        </w:rPr>
        <w:t xml:space="preserve"> Island itself is a place of ancestral importance. It is part of our </w:t>
      </w:r>
      <w:proofErr w:type="spellStart"/>
      <w:r w:rsidRPr="00E87D77">
        <w:rPr>
          <w:rFonts w:ascii="Arial" w:hAnsi="Arial" w:cs="Arial"/>
          <w:sz w:val="22"/>
          <w:szCs w:val="22"/>
          <w:lang w:val="en-NZ" w:eastAsia="en-GB"/>
        </w:rPr>
        <w:t>rohe</w:t>
      </w:r>
      <w:proofErr w:type="spellEnd"/>
      <w:r w:rsidR="00D25E4D" w:rsidRPr="00E87D77">
        <w:rPr>
          <w:rFonts w:ascii="Arial" w:hAnsi="Arial" w:cs="Arial"/>
          <w:sz w:val="22"/>
          <w:szCs w:val="22"/>
          <w:lang w:val="en-NZ" w:eastAsia="en-GB"/>
        </w:rPr>
        <w:t xml:space="preserve"> (t</w:t>
      </w:r>
      <w:r w:rsidRPr="00E87D77">
        <w:rPr>
          <w:rFonts w:ascii="Arial" w:hAnsi="Arial" w:cs="Arial"/>
          <w:sz w:val="22"/>
          <w:szCs w:val="22"/>
          <w:lang w:val="en-NZ" w:eastAsia="en-GB"/>
        </w:rPr>
        <w:t xml:space="preserve">ribal </w:t>
      </w:r>
      <w:r w:rsidR="00D25E4D" w:rsidRPr="00E87D77">
        <w:rPr>
          <w:rFonts w:ascii="Arial" w:hAnsi="Arial" w:cs="Arial"/>
          <w:sz w:val="22"/>
          <w:szCs w:val="22"/>
          <w:lang w:val="en-NZ" w:eastAsia="en-GB"/>
        </w:rPr>
        <w:t>t</w:t>
      </w:r>
      <w:r w:rsidRPr="00E87D77">
        <w:rPr>
          <w:rFonts w:ascii="Arial" w:hAnsi="Arial" w:cs="Arial"/>
          <w:sz w:val="22"/>
          <w:szCs w:val="22"/>
          <w:lang w:val="en-NZ" w:eastAsia="en-GB"/>
        </w:rPr>
        <w:t>erritory)</w:t>
      </w:r>
      <w:r w:rsidR="00D25E4D" w:rsidRPr="00E87D77">
        <w:rPr>
          <w:rFonts w:ascii="Arial" w:hAnsi="Arial" w:cs="Arial"/>
          <w:sz w:val="22"/>
          <w:szCs w:val="22"/>
          <w:lang w:val="en-NZ" w:eastAsia="en-GB"/>
        </w:rPr>
        <w:t>,</w:t>
      </w:r>
      <w:r w:rsidRPr="00E87D77">
        <w:rPr>
          <w:rFonts w:ascii="Arial" w:hAnsi="Arial" w:cs="Arial"/>
          <w:sz w:val="22"/>
          <w:szCs w:val="22"/>
          <w:lang w:val="en-NZ" w:eastAsia="en-GB"/>
        </w:rPr>
        <w:t xml:space="preserve"> and its ecological health reflects our cultural wellbeing. The increase in Toanui burrows from 100 in 1989/90 to over 500 in 2018/19 is a sign of ecological recovery, but also a testament to the success of our </w:t>
      </w:r>
      <w:proofErr w:type="spellStart"/>
      <w:r w:rsidRPr="00E87D77">
        <w:rPr>
          <w:rFonts w:ascii="Arial" w:hAnsi="Arial" w:cs="Arial"/>
          <w:sz w:val="22"/>
          <w:szCs w:val="22"/>
          <w:lang w:val="en-NZ" w:eastAsia="en-GB"/>
        </w:rPr>
        <w:t>kaitiakitanga</w:t>
      </w:r>
      <w:proofErr w:type="spellEnd"/>
      <w:r w:rsidR="00D25E4D" w:rsidRPr="00E87D77">
        <w:rPr>
          <w:rFonts w:ascii="Arial" w:hAnsi="Arial" w:cs="Arial"/>
          <w:sz w:val="22"/>
          <w:szCs w:val="22"/>
          <w:lang w:val="en-NZ" w:eastAsia="en-GB"/>
        </w:rPr>
        <w:t xml:space="preserve"> (guardianship)</w:t>
      </w:r>
      <w:r w:rsidRPr="00E87D77">
        <w:rPr>
          <w:rFonts w:ascii="Arial" w:hAnsi="Arial" w:cs="Arial"/>
          <w:sz w:val="22"/>
          <w:szCs w:val="22"/>
          <w:lang w:val="en-NZ" w:eastAsia="en-GB"/>
        </w:rPr>
        <w:t xml:space="preserve">. This resurgence is linked to the establishment of the </w:t>
      </w:r>
      <w:proofErr w:type="spellStart"/>
      <w:r w:rsidRPr="00E87D77">
        <w:rPr>
          <w:rFonts w:ascii="Arial" w:hAnsi="Arial" w:cs="Arial"/>
          <w:sz w:val="22"/>
          <w:szCs w:val="22"/>
          <w:lang w:val="en-NZ" w:eastAsia="en-GB"/>
        </w:rPr>
        <w:t>Tapuae</w:t>
      </w:r>
      <w:proofErr w:type="spellEnd"/>
      <w:r w:rsidRPr="00E87D77">
        <w:rPr>
          <w:rFonts w:ascii="Arial" w:hAnsi="Arial" w:cs="Arial"/>
          <w:sz w:val="22"/>
          <w:szCs w:val="22"/>
          <w:lang w:val="en-NZ" w:eastAsia="en-GB"/>
        </w:rPr>
        <w:t xml:space="preserve"> Marine Reserve, which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helped create in 2008 to protect marine biodiversity and support scientific research. </w:t>
      </w:r>
    </w:p>
    <w:p w14:paraId="14A40183" w14:textId="77777777" w:rsidR="005B33DE" w:rsidRPr="00E87D77" w:rsidRDefault="005B33DE" w:rsidP="00E87D77">
      <w:pPr>
        <w:autoSpaceDE w:val="0"/>
        <w:autoSpaceDN w:val="0"/>
        <w:adjustRightInd w:val="0"/>
        <w:jc w:val="both"/>
        <w:rPr>
          <w:rFonts w:ascii="Arial" w:hAnsi="Arial" w:cs="Arial"/>
          <w:b/>
          <w:bCs/>
          <w:sz w:val="22"/>
          <w:szCs w:val="22"/>
          <w:lang w:val="en-NZ" w:eastAsia="en-GB"/>
        </w:rPr>
      </w:pPr>
    </w:p>
    <w:p w14:paraId="6AF9E351" w14:textId="684AB238" w:rsidR="00F86412" w:rsidRPr="00E87D77" w:rsidRDefault="00F86412" w:rsidP="00E87D77">
      <w:pPr>
        <w:autoSpaceDE w:val="0"/>
        <w:autoSpaceDN w:val="0"/>
        <w:adjustRightInd w:val="0"/>
        <w:jc w:val="both"/>
        <w:rPr>
          <w:rFonts w:ascii="Arial" w:hAnsi="Arial" w:cs="Arial"/>
          <w:i/>
          <w:iCs/>
          <w:sz w:val="22"/>
          <w:szCs w:val="22"/>
          <w:lang w:val="en-NZ" w:eastAsia="en-GB"/>
        </w:rPr>
      </w:pPr>
      <w:proofErr w:type="spellStart"/>
      <w:r w:rsidRPr="00E87D77">
        <w:rPr>
          <w:rFonts w:ascii="Arial" w:hAnsi="Arial" w:cs="Arial"/>
          <w:b/>
          <w:bCs/>
          <w:i/>
          <w:iCs/>
          <w:sz w:val="22"/>
          <w:szCs w:val="22"/>
          <w:lang w:val="en-NZ" w:eastAsia="en-GB"/>
        </w:rPr>
        <w:t>Kaitiakitanga</w:t>
      </w:r>
      <w:proofErr w:type="spellEnd"/>
      <w:r w:rsidRPr="00E87D77">
        <w:rPr>
          <w:rFonts w:ascii="Arial" w:hAnsi="Arial" w:cs="Arial"/>
          <w:b/>
          <w:bCs/>
          <w:i/>
          <w:iCs/>
          <w:sz w:val="22"/>
          <w:szCs w:val="22"/>
          <w:lang w:val="en-NZ" w:eastAsia="en-GB"/>
        </w:rPr>
        <w:t xml:space="preserve"> and </w:t>
      </w:r>
      <w:proofErr w:type="spellStart"/>
      <w:r w:rsidRPr="00E87D77">
        <w:rPr>
          <w:rFonts w:ascii="Arial" w:hAnsi="Arial" w:cs="Arial"/>
          <w:b/>
          <w:bCs/>
          <w:i/>
          <w:iCs/>
          <w:sz w:val="22"/>
          <w:szCs w:val="22"/>
          <w:lang w:val="en-NZ" w:eastAsia="en-GB"/>
        </w:rPr>
        <w:t>Mātauranga</w:t>
      </w:r>
      <w:proofErr w:type="spellEnd"/>
      <w:r w:rsidRPr="00E87D77">
        <w:rPr>
          <w:rFonts w:ascii="Arial" w:hAnsi="Arial" w:cs="Arial"/>
          <w:b/>
          <w:bCs/>
          <w:i/>
          <w:iCs/>
          <w:sz w:val="22"/>
          <w:szCs w:val="22"/>
          <w:lang w:val="en-NZ" w:eastAsia="en-GB"/>
        </w:rPr>
        <w:t xml:space="preserve"> Māori </w:t>
      </w:r>
    </w:p>
    <w:p w14:paraId="4BF95BD2"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0F929490" w14:textId="5178B96C"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Our role as kaitiaki </w:t>
      </w:r>
      <w:r w:rsidR="00D25E4D" w:rsidRPr="00E87D77">
        <w:rPr>
          <w:rFonts w:ascii="Arial" w:hAnsi="Arial" w:cs="Arial"/>
          <w:sz w:val="22"/>
          <w:szCs w:val="22"/>
          <w:lang w:val="en-NZ" w:eastAsia="en-GB"/>
        </w:rPr>
        <w:t xml:space="preserve">(guardians) </w:t>
      </w:r>
      <w:r w:rsidRPr="00E87D77">
        <w:rPr>
          <w:rFonts w:ascii="Arial" w:hAnsi="Arial" w:cs="Arial"/>
          <w:sz w:val="22"/>
          <w:szCs w:val="22"/>
          <w:lang w:val="en-NZ" w:eastAsia="en-GB"/>
        </w:rPr>
        <w:t xml:space="preserve">is grounded in </w:t>
      </w:r>
      <w:proofErr w:type="spellStart"/>
      <w:r w:rsidRPr="00E87D77">
        <w:rPr>
          <w:rFonts w:ascii="Arial" w:hAnsi="Arial" w:cs="Arial"/>
          <w:sz w:val="22"/>
          <w:szCs w:val="22"/>
          <w:lang w:val="en-NZ" w:eastAsia="en-GB"/>
        </w:rPr>
        <w:t>mātauranga</w:t>
      </w:r>
      <w:proofErr w:type="spellEnd"/>
      <w:r w:rsidRPr="00E87D77">
        <w:rPr>
          <w:rFonts w:ascii="Arial" w:hAnsi="Arial" w:cs="Arial"/>
          <w:sz w:val="22"/>
          <w:szCs w:val="22"/>
          <w:lang w:val="en-NZ" w:eastAsia="en-GB"/>
        </w:rPr>
        <w:t xml:space="preserve"> Māori (</w:t>
      </w:r>
      <w:r w:rsidR="00D25E4D" w:rsidRPr="00E87D77">
        <w:rPr>
          <w:rFonts w:ascii="Arial" w:hAnsi="Arial" w:cs="Arial"/>
          <w:sz w:val="22"/>
          <w:szCs w:val="22"/>
          <w:lang w:val="en-NZ" w:eastAsia="en-GB"/>
        </w:rPr>
        <w:t>Māori</w:t>
      </w:r>
      <w:r w:rsidRPr="00E87D77">
        <w:rPr>
          <w:rFonts w:ascii="Arial" w:hAnsi="Arial" w:cs="Arial"/>
          <w:sz w:val="22"/>
          <w:szCs w:val="22"/>
          <w:lang w:val="en-NZ" w:eastAsia="en-GB"/>
        </w:rPr>
        <w:t xml:space="preserve"> </w:t>
      </w:r>
      <w:r w:rsidR="00D25E4D" w:rsidRPr="00E87D77">
        <w:rPr>
          <w:rFonts w:ascii="Arial" w:hAnsi="Arial" w:cs="Arial"/>
          <w:sz w:val="22"/>
          <w:szCs w:val="22"/>
          <w:lang w:val="en-NZ" w:eastAsia="en-GB"/>
        </w:rPr>
        <w:t>k</w:t>
      </w:r>
      <w:r w:rsidRPr="00E87D77">
        <w:rPr>
          <w:rFonts w:ascii="Arial" w:hAnsi="Arial" w:cs="Arial"/>
          <w:sz w:val="22"/>
          <w:szCs w:val="22"/>
          <w:lang w:val="en-NZ" w:eastAsia="en-GB"/>
        </w:rPr>
        <w:t>nowledge system) a body of knowledge that includes environmental observation, spiritual connection, and intergenerational responsibility. Toanui are indicators of ecosystem health. Their wellbeing reflects the state of the moana (</w:t>
      </w:r>
      <w:r w:rsidR="00680C04" w:rsidRPr="00E87D77">
        <w:rPr>
          <w:rFonts w:ascii="Arial" w:hAnsi="Arial" w:cs="Arial"/>
          <w:sz w:val="22"/>
          <w:szCs w:val="22"/>
          <w:lang w:val="en-NZ" w:eastAsia="en-GB"/>
        </w:rPr>
        <w:t>s</w:t>
      </w:r>
      <w:r w:rsidRPr="00E87D77">
        <w:rPr>
          <w:rFonts w:ascii="Arial" w:hAnsi="Arial" w:cs="Arial"/>
          <w:sz w:val="22"/>
          <w:szCs w:val="22"/>
          <w:lang w:val="en-NZ" w:eastAsia="en-GB"/>
        </w:rPr>
        <w:t xml:space="preserve">ea or </w:t>
      </w:r>
      <w:r w:rsidR="00680C04" w:rsidRPr="00E87D77">
        <w:rPr>
          <w:rFonts w:ascii="Arial" w:hAnsi="Arial" w:cs="Arial"/>
          <w:sz w:val="22"/>
          <w:szCs w:val="22"/>
          <w:lang w:val="en-NZ" w:eastAsia="en-GB"/>
        </w:rPr>
        <w:t>o</w:t>
      </w:r>
      <w:r w:rsidRPr="00E87D77">
        <w:rPr>
          <w:rFonts w:ascii="Arial" w:hAnsi="Arial" w:cs="Arial"/>
          <w:sz w:val="22"/>
          <w:szCs w:val="22"/>
          <w:lang w:val="en-NZ" w:eastAsia="en-GB"/>
        </w:rPr>
        <w:t>cean)</w:t>
      </w:r>
      <w:r w:rsidR="00680C04" w:rsidRPr="00E87D77">
        <w:rPr>
          <w:rFonts w:ascii="Arial" w:hAnsi="Arial" w:cs="Arial"/>
          <w:sz w:val="22"/>
          <w:szCs w:val="22"/>
          <w:lang w:val="en-NZ" w:eastAsia="en-GB"/>
        </w:rPr>
        <w:t>,</w:t>
      </w:r>
      <w:r w:rsidRPr="00E87D77">
        <w:rPr>
          <w:rFonts w:ascii="Arial" w:hAnsi="Arial" w:cs="Arial"/>
          <w:sz w:val="22"/>
          <w:szCs w:val="22"/>
          <w:lang w:val="en-NZ" w:eastAsia="en-GB"/>
        </w:rPr>
        <w:t xml:space="preserve"> the abundance of kai moana</w:t>
      </w:r>
      <w:r w:rsidR="00680C04" w:rsidRPr="00E87D77">
        <w:rPr>
          <w:rFonts w:ascii="Arial" w:hAnsi="Arial" w:cs="Arial"/>
          <w:sz w:val="22"/>
          <w:szCs w:val="22"/>
          <w:lang w:val="en-NZ" w:eastAsia="en-GB"/>
        </w:rPr>
        <w:t xml:space="preserve"> </w:t>
      </w:r>
      <w:r w:rsidRPr="00E87D77">
        <w:rPr>
          <w:rFonts w:ascii="Arial" w:hAnsi="Arial" w:cs="Arial"/>
          <w:sz w:val="22"/>
          <w:szCs w:val="22"/>
          <w:lang w:val="en-NZ" w:eastAsia="en-GB"/>
        </w:rPr>
        <w:t>(sea</w:t>
      </w:r>
      <w:r w:rsidR="00680C04" w:rsidRPr="00E87D77">
        <w:rPr>
          <w:rFonts w:ascii="Arial" w:hAnsi="Arial" w:cs="Arial"/>
          <w:sz w:val="22"/>
          <w:szCs w:val="22"/>
          <w:lang w:val="en-NZ" w:eastAsia="en-GB"/>
        </w:rPr>
        <w:t>f</w:t>
      </w:r>
      <w:r w:rsidRPr="00E87D77">
        <w:rPr>
          <w:rFonts w:ascii="Arial" w:hAnsi="Arial" w:cs="Arial"/>
          <w:sz w:val="22"/>
          <w:szCs w:val="22"/>
          <w:lang w:val="en-NZ" w:eastAsia="en-GB"/>
        </w:rPr>
        <w:t>ood)</w:t>
      </w:r>
      <w:r w:rsidR="00680C04" w:rsidRPr="00E87D77">
        <w:rPr>
          <w:rFonts w:ascii="Arial" w:hAnsi="Arial" w:cs="Arial"/>
          <w:sz w:val="22"/>
          <w:szCs w:val="22"/>
          <w:lang w:val="en-NZ" w:eastAsia="en-GB"/>
        </w:rPr>
        <w:t>,</w:t>
      </w:r>
      <w:r w:rsidRPr="00E87D77">
        <w:rPr>
          <w:rFonts w:ascii="Arial" w:hAnsi="Arial" w:cs="Arial"/>
          <w:sz w:val="22"/>
          <w:szCs w:val="22"/>
          <w:lang w:val="en-NZ" w:eastAsia="en-GB"/>
        </w:rPr>
        <w:t xml:space="preserve"> and the integrity of our coastal habitats. </w:t>
      </w:r>
    </w:p>
    <w:p w14:paraId="324F00A9"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055A0ECA" w14:textId="15C32FFB"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The protection of Toanui must be guided by tikanga Māori</w:t>
      </w:r>
      <w:r w:rsidR="00AF5B45" w:rsidRPr="00E87D77">
        <w:rPr>
          <w:rFonts w:ascii="Arial" w:hAnsi="Arial" w:cs="Arial"/>
          <w:sz w:val="22"/>
          <w:szCs w:val="22"/>
          <w:lang w:val="en-NZ" w:eastAsia="en-GB"/>
        </w:rPr>
        <w:t xml:space="preserve"> </w:t>
      </w:r>
      <w:r w:rsidRPr="00E87D77">
        <w:rPr>
          <w:rFonts w:ascii="Arial" w:hAnsi="Arial" w:cs="Arial"/>
          <w:sz w:val="22"/>
          <w:szCs w:val="22"/>
          <w:lang w:val="en-NZ" w:eastAsia="en-GB"/>
        </w:rPr>
        <w:t>(</w:t>
      </w:r>
      <w:r w:rsidR="00AF5B45" w:rsidRPr="00E87D77">
        <w:rPr>
          <w:rFonts w:ascii="Arial" w:hAnsi="Arial" w:cs="Arial"/>
          <w:sz w:val="22"/>
          <w:szCs w:val="22"/>
          <w:lang w:val="en-NZ" w:eastAsia="en-GB"/>
        </w:rPr>
        <w:t>t</w:t>
      </w:r>
      <w:r w:rsidRPr="00E87D77">
        <w:rPr>
          <w:rFonts w:ascii="Arial" w:hAnsi="Arial" w:cs="Arial"/>
          <w:sz w:val="22"/>
          <w:szCs w:val="22"/>
          <w:lang w:val="en-NZ" w:eastAsia="en-GB"/>
        </w:rPr>
        <w:t>raditional customs and protocols)</w:t>
      </w:r>
      <w:r w:rsidR="00AF5B45" w:rsidRPr="00E87D77">
        <w:rPr>
          <w:rFonts w:ascii="Arial" w:hAnsi="Arial" w:cs="Arial"/>
          <w:sz w:val="22"/>
          <w:szCs w:val="22"/>
          <w:lang w:val="en-NZ" w:eastAsia="en-GB"/>
        </w:rPr>
        <w:t>.</w:t>
      </w:r>
      <w:r w:rsidRPr="00E87D77">
        <w:rPr>
          <w:rFonts w:ascii="Arial" w:hAnsi="Arial" w:cs="Arial"/>
          <w:sz w:val="22"/>
          <w:szCs w:val="22"/>
          <w:lang w:val="en-NZ" w:eastAsia="en-GB"/>
        </w:rPr>
        <w:t xml:space="preserve"> This includes respecting their nesting sites, monitoring their populations, and advocating for their survival across their migratory range. The inclusion of Toanui on Appendix II of CMS provides an international platform to uphold these values and ensure that indigenous perspectives are central to conservation efforts. </w:t>
      </w:r>
    </w:p>
    <w:p w14:paraId="6AF610E1" w14:textId="77777777" w:rsidR="00F86412" w:rsidRPr="00E87D77" w:rsidRDefault="00F86412" w:rsidP="00E87D77">
      <w:pPr>
        <w:pageBreakBefore/>
        <w:autoSpaceDE w:val="0"/>
        <w:autoSpaceDN w:val="0"/>
        <w:adjustRightInd w:val="0"/>
        <w:jc w:val="both"/>
        <w:rPr>
          <w:rFonts w:ascii="Arial" w:hAnsi="Arial" w:cs="Arial"/>
          <w:i/>
          <w:iCs/>
          <w:sz w:val="22"/>
          <w:szCs w:val="22"/>
          <w:lang w:val="en-NZ" w:eastAsia="en-GB"/>
        </w:rPr>
      </w:pPr>
      <w:r w:rsidRPr="00E87D77">
        <w:rPr>
          <w:rFonts w:ascii="Arial" w:hAnsi="Arial" w:cs="Arial"/>
          <w:b/>
          <w:bCs/>
          <w:i/>
          <w:iCs/>
          <w:sz w:val="22"/>
          <w:szCs w:val="22"/>
          <w:lang w:val="en-NZ" w:eastAsia="en-GB"/>
        </w:rPr>
        <w:lastRenderedPageBreak/>
        <w:t xml:space="preserve">Cultural Impacts of Environmental Threats </w:t>
      </w:r>
    </w:p>
    <w:p w14:paraId="7597E93E" w14:textId="77777777" w:rsidR="005B33DE" w:rsidRPr="00E87D77" w:rsidRDefault="005B33DE" w:rsidP="00E87D77">
      <w:pPr>
        <w:autoSpaceDE w:val="0"/>
        <w:autoSpaceDN w:val="0"/>
        <w:adjustRightInd w:val="0"/>
        <w:jc w:val="both"/>
        <w:rPr>
          <w:rFonts w:ascii="Arial" w:hAnsi="Arial" w:cs="Arial"/>
          <w:sz w:val="22"/>
          <w:szCs w:val="22"/>
          <w:lang w:val="en-NZ" w:eastAsia="en-GB"/>
        </w:rPr>
      </w:pPr>
    </w:p>
    <w:p w14:paraId="7CF27C19" w14:textId="642604D2"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The threats facing Toanui fisheries</w:t>
      </w:r>
      <w:r w:rsidR="00941C06" w:rsidRPr="00E87D77">
        <w:rPr>
          <w:rFonts w:ascii="Arial" w:hAnsi="Arial" w:cs="Arial"/>
          <w:sz w:val="22"/>
          <w:szCs w:val="22"/>
          <w:lang w:val="en-NZ" w:eastAsia="en-GB"/>
        </w:rPr>
        <w:t xml:space="preserve">, including </w:t>
      </w:r>
      <w:r w:rsidRPr="00E87D77">
        <w:rPr>
          <w:rFonts w:ascii="Arial" w:hAnsi="Arial" w:cs="Arial"/>
          <w:sz w:val="22"/>
          <w:szCs w:val="22"/>
          <w:lang w:val="en-NZ" w:eastAsia="en-GB"/>
        </w:rPr>
        <w:t xml:space="preserve">bycatch, plastic pollution, climate change, and introduced predators are not just ecological issues. They are cultural crises. Each Taonga </w:t>
      </w:r>
      <w:r w:rsidR="00941C06" w:rsidRPr="00E87D77">
        <w:rPr>
          <w:rFonts w:ascii="Arial" w:hAnsi="Arial" w:cs="Arial"/>
          <w:sz w:val="22"/>
          <w:szCs w:val="22"/>
          <w:lang w:val="en-NZ" w:eastAsia="en-GB"/>
        </w:rPr>
        <w:t xml:space="preserve">(treasure) </w:t>
      </w:r>
      <w:r w:rsidRPr="00E87D77">
        <w:rPr>
          <w:rFonts w:ascii="Arial" w:hAnsi="Arial" w:cs="Arial"/>
          <w:sz w:val="22"/>
          <w:szCs w:val="22"/>
          <w:lang w:val="en-NZ" w:eastAsia="en-GB"/>
        </w:rPr>
        <w:t>lost to bycatch is a loss to our whakapapa</w:t>
      </w:r>
      <w:r w:rsidR="00941C06" w:rsidRPr="00E87D77">
        <w:rPr>
          <w:rFonts w:ascii="Arial" w:hAnsi="Arial" w:cs="Arial"/>
          <w:sz w:val="22"/>
          <w:szCs w:val="22"/>
        </w:rPr>
        <w:t xml:space="preserve"> </w:t>
      </w:r>
      <w:r w:rsidR="00941C06" w:rsidRPr="00E87D77">
        <w:rPr>
          <w:rFonts w:ascii="Arial" w:hAnsi="Arial" w:cs="Arial"/>
          <w:sz w:val="22"/>
          <w:szCs w:val="22"/>
          <w:lang w:val="en-NZ" w:eastAsia="en-GB"/>
        </w:rPr>
        <w:t>(genealogy)</w:t>
      </w:r>
      <w:r w:rsidRPr="00E87D77">
        <w:rPr>
          <w:rFonts w:ascii="Arial" w:hAnsi="Arial" w:cs="Arial"/>
          <w:sz w:val="22"/>
          <w:szCs w:val="22"/>
          <w:lang w:val="en-NZ" w:eastAsia="en-GB"/>
        </w:rPr>
        <w:t>. Each burrow flooded by extreme weather is a disruption to the seasonal rhythms that guide our tikanga</w:t>
      </w:r>
      <w:r w:rsidR="00941C06" w:rsidRPr="00E87D77">
        <w:rPr>
          <w:rFonts w:ascii="Arial" w:hAnsi="Arial" w:cs="Arial"/>
          <w:sz w:val="22"/>
          <w:szCs w:val="22"/>
          <w:lang w:val="en-NZ" w:eastAsia="en-GB"/>
        </w:rPr>
        <w:t xml:space="preserve"> (traditional customs and protocols)</w:t>
      </w:r>
      <w:r w:rsidRPr="00E87D77">
        <w:rPr>
          <w:rFonts w:ascii="Arial" w:hAnsi="Arial" w:cs="Arial"/>
          <w:sz w:val="22"/>
          <w:szCs w:val="22"/>
          <w:lang w:val="en-NZ" w:eastAsia="en-GB"/>
        </w:rPr>
        <w:t xml:space="preserve">. </w:t>
      </w:r>
    </w:p>
    <w:p w14:paraId="67138F70" w14:textId="77777777" w:rsidR="0086547B" w:rsidRPr="00E87D77" w:rsidRDefault="0086547B" w:rsidP="00E87D77">
      <w:pPr>
        <w:autoSpaceDE w:val="0"/>
        <w:autoSpaceDN w:val="0"/>
        <w:adjustRightInd w:val="0"/>
        <w:jc w:val="both"/>
        <w:rPr>
          <w:rFonts w:ascii="Arial" w:hAnsi="Arial" w:cs="Arial"/>
          <w:sz w:val="22"/>
          <w:szCs w:val="22"/>
          <w:lang w:val="en-NZ" w:eastAsia="en-GB"/>
        </w:rPr>
      </w:pPr>
    </w:p>
    <w:p w14:paraId="7D8FCEBA" w14:textId="43962237"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Plastic pollution, in particular, is a desecration of the sacred relationship between </w:t>
      </w:r>
      <w:proofErr w:type="spellStart"/>
      <w:r w:rsidRPr="00E87D77">
        <w:rPr>
          <w:rFonts w:ascii="Arial" w:hAnsi="Arial" w:cs="Arial"/>
          <w:sz w:val="22"/>
          <w:szCs w:val="22"/>
          <w:lang w:val="en-NZ" w:eastAsia="en-GB"/>
        </w:rPr>
        <w:t>tangata</w:t>
      </w:r>
      <w:proofErr w:type="spellEnd"/>
      <w:r w:rsidRPr="00E87D77">
        <w:rPr>
          <w:rFonts w:ascii="Arial" w:hAnsi="Arial" w:cs="Arial"/>
          <w:sz w:val="22"/>
          <w:szCs w:val="22"/>
          <w:lang w:val="en-NZ" w:eastAsia="en-GB"/>
        </w:rPr>
        <w:t xml:space="preserve"> whenua </w:t>
      </w:r>
      <w:r w:rsidR="00941C06" w:rsidRPr="00E87D77">
        <w:rPr>
          <w:rFonts w:ascii="Arial" w:hAnsi="Arial" w:cs="Arial"/>
          <w:sz w:val="22"/>
          <w:szCs w:val="22"/>
          <w:lang w:val="en-NZ" w:eastAsia="en-GB"/>
        </w:rPr>
        <w:t xml:space="preserve">(people of the land) </w:t>
      </w:r>
      <w:r w:rsidRPr="00E87D77">
        <w:rPr>
          <w:rFonts w:ascii="Arial" w:hAnsi="Arial" w:cs="Arial"/>
          <w:sz w:val="22"/>
          <w:szCs w:val="22"/>
          <w:lang w:val="en-NZ" w:eastAsia="en-GB"/>
        </w:rPr>
        <w:t>and the moana</w:t>
      </w:r>
      <w:r w:rsidR="00941C06" w:rsidRPr="00E87D77">
        <w:rPr>
          <w:rFonts w:ascii="Arial" w:hAnsi="Arial" w:cs="Arial"/>
          <w:sz w:val="22"/>
          <w:szCs w:val="22"/>
          <w:lang w:val="en-NZ" w:eastAsia="en-GB"/>
        </w:rPr>
        <w:t xml:space="preserve"> (sea or ocean)</w:t>
      </w:r>
      <w:r w:rsidRPr="00E87D77">
        <w:rPr>
          <w:rFonts w:ascii="Arial" w:hAnsi="Arial" w:cs="Arial"/>
          <w:sz w:val="22"/>
          <w:szCs w:val="22"/>
          <w:lang w:val="en-NZ" w:eastAsia="en-GB"/>
        </w:rPr>
        <w:t xml:space="preserve">. The ingestion of plastics by Toanui, observed in colonies such as </w:t>
      </w:r>
      <w:proofErr w:type="spellStart"/>
      <w:r w:rsidRPr="00E87D77">
        <w:rPr>
          <w:rFonts w:ascii="Arial" w:hAnsi="Arial" w:cs="Arial"/>
          <w:sz w:val="22"/>
          <w:szCs w:val="22"/>
          <w:lang w:val="en-NZ" w:eastAsia="en-GB"/>
        </w:rPr>
        <w:t>Ohinau</w:t>
      </w:r>
      <w:proofErr w:type="spellEnd"/>
      <w:r w:rsidRPr="00E87D77">
        <w:rPr>
          <w:rFonts w:ascii="Arial" w:hAnsi="Arial" w:cs="Arial"/>
          <w:sz w:val="22"/>
          <w:szCs w:val="22"/>
          <w:lang w:val="en-NZ" w:eastAsia="en-GB"/>
        </w:rPr>
        <w:t xml:space="preserve"> and Lord Howe Island, is a symptom of a global environmental failure. For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this pollution is a violation of the principles of rangatiratanga (</w:t>
      </w:r>
      <w:r w:rsidR="00941C06" w:rsidRPr="00E87D77">
        <w:rPr>
          <w:rFonts w:ascii="Arial" w:hAnsi="Arial" w:cs="Arial"/>
          <w:sz w:val="22"/>
          <w:szCs w:val="22"/>
          <w:lang w:val="en-NZ" w:eastAsia="en-GB"/>
        </w:rPr>
        <w:t>s</w:t>
      </w:r>
      <w:r w:rsidRPr="00E87D77">
        <w:rPr>
          <w:rFonts w:ascii="Arial" w:hAnsi="Arial" w:cs="Arial"/>
          <w:sz w:val="22"/>
          <w:szCs w:val="22"/>
          <w:lang w:val="en-NZ" w:eastAsia="en-GB"/>
        </w:rPr>
        <w:t xml:space="preserve">elf-determination) and </w:t>
      </w:r>
      <w:proofErr w:type="spellStart"/>
      <w:r w:rsidRPr="00E87D77">
        <w:rPr>
          <w:rFonts w:ascii="Arial" w:hAnsi="Arial" w:cs="Arial"/>
          <w:sz w:val="22"/>
          <w:szCs w:val="22"/>
          <w:lang w:val="en-NZ" w:eastAsia="en-GB"/>
        </w:rPr>
        <w:t>kaitiakitanga</w:t>
      </w:r>
      <w:proofErr w:type="spellEnd"/>
      <w:r w:rsidRPr="00E87D77">
        <w:rPr>
          <w:rFonts w:ascii="Arial" w:hAnsi="Arial" w:cs="Arial"/>
          <w:sz w:val="22"/>
          <w:szCs w:val="22"/>
          <w:lang w:val="en-NZ" w:eastAsia="en-GB"/>
        </w:rPr>
        <w:t xml:space="preserve"> (</w:t>
      </w:r>
      <w:r w:rsidR="00941C06" w:rsidRPr="00E87D77">
        <w:rPr>
          <w:rFonts w:ascii="Arial" w:hAnsi="Arial" w:cs="Arial"/>
          <w:sz w:val="22"/>
          <w:szCs w:val="22"/>
          <w:lang w:val="en-NZ" w:eastAsia="en-GB"/>
        </w:rPr>
        <w:t>g</w:t>
      </w:r>
      <w:r w:rsidRPr="00E87D77">
        <w:rPr>
          <w:rFonts w:ascii="Arial" w:hAnsi="Arial" w:cs="Arial"/>
          <w:sz w:val="22"/>
          <w:szCs w:val="22"/>
          <w:lang w:val="en-NZ" w:eastAsia="en-GB"/>
        </w:rPr>
        <w:t>uardianship)</w:t>
      </w:r>
      <w:r w:rsidR="00941C06" w:rsidRPr="00E87D77">
        <w:rPr>
          <w:rFonts w:ascii="Arial" w:hAnsi="Arial" w:cs="Arial"/>
          <w:sz w:val="22"/>
          <w:szCs w:val="22"/>
          <w:lang w:val="en-NZ" w:eastAsia="en-GB"/>
        </w:rPr>
        <w:t>.</w:t>
      </w:r>
      <w:r w:rsidRPr="00E87D77">
        <w:rPr>
          <w:rFonts w:ascii="Arial" w:hAnsi="Arial" w:cs="Arial"/>
          <w:sz w:val="22"/>
          <w:szCs w:val="22"/>
          <w:lang w:val="en-NZ" w:eastAsia="en-GB"/>
        </w:rPr>
        <w:t xml:space="preserve"> </w:t>
      </w:r>
    </w:p>
    <w:p w14:paraId="6DA80DA4" w14:textId="77777777" w:rsidR="0086547B" w:rsidRPr="00E87D77" w:rsidRDefault="0086547B" w:rsidP="00E87D77">
      <w:pPr>
        <w:autoSpaceDE w:val="0"/>
        <w:autoSpaceDN w:val="0"/>
        <w:adjustRightInd w:val="0"/>
        <w:jc w:val="both"/>
        <w:rPr>
          <w:rFonts w:ascii="Arial" w:hAnsi="Arial" w:cs="Arial"/>
          <w:sz w:val="22"/>
          <w:szCs w:val="22"/>
          <w:lang w:val="en-NZ" w:eastAsia="en-GB"/>
        </w:rPr>
      </w:pPr>
    </w:p>
    <w:p w14:paraId="10FABB52" w14:textId="7472A81B"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Climate change further threatens the stability of nesting sites. Increased storm events and habitat erosion, as seen in recent breeding seasons, reduce reproductive success and challenge our ability to maintain traditional knowledge systems. These impacts are felt not only by the birds but by our people, whose identity is tied to the land and sea. </w:t>
      </w:r>
    </w:p>
    <w:p w14:paraId="65741156" w14:textId="77777777" w:rsidR="0086547B" w:rsidRPr="00E87D77" w:rsidRDefault="0086547B" w:rsidP="00E87D77">
      <w:pPr>
        <w:autoSpaceDE w:val="0"/>
        <w:autoSpaceDN w:val="0"/>
        <w:adjustRightInd w:val="0"/>
        <w:jc w:val="both"/>
        <w:rPr>
          <w:rFonts w:ascii="Arial" w:hAnsi="Arial" w:cs="Arial"/>
          <w:b/>
          <w:bCs/>
          <w:sz w:val="22"/>
          <w:szCs w:val="22"/>
          <w:lang w:val="en-NZ" w:eastAsia="en-GB"/>
        </w:rPr>
      </w:pPr>
    </w:p>
    <w:p w14:paraId="7DF0F51A" w14:textId="632033E7" w:rsidR="00F86412" w:rsidRPr="00E87D77" w:rsidRDefault="00F86412" w:rsidP="00E87D77">
      <w:pPr>
        <w:autoSpaceDE w:val="0"/>
        <w:autoSpaceDN w:val="0"/>
        <w:adjustRightInd w:val="0"/>
        <w:jc w:val="both"/>
        <w:rPr>
          <w:rFonts w:ascii="Arial" w:hAnsi="Arial" w:cs="Arial"/>
          <w:b/>
          <w:bCs/>
          <w:i/>
          <w:iCs/>
          <w:sz w:val="22"/>
          <w:szCs w:val="22"/>
          <w:lang w:val="en-NZ" w:eastAsia="en-GB"/>
        </w:rPr>
      </w:pPr>
      <w:r w:rsidRPr="00E87D77">
        <w:rPr>
          <w:rFonts w:ascii="Arial" w:hAnsi="Arial" w:cs="Arial"/>
          <w:b/>
          <w:bCs/>
          <w:i/>
          <w:iCs/>
          <w:sz w:val="22"/>
          <w:szCs w:val="22"/>
          <w:lang w:val="en-NZ" w:eastAsia="en-GB"/>
        </w:rPr>
        <w:t xml:space="preserve">The Importance of International Recognition </w:t>
      </w:r>
    </w:p>
    <w:p w14:paraId="594016B3" w14:textId="77777777" w:rsidR="00941C06" w:rsidRPr="00E87D77" w:rsidRDefault="00941C06" w:rsidP="00E87D77">
      <w:pPr>
        <w:autoSpaceDE w:val="0"/>
        <w:autoSpaceDN w:val="0"/>
        <w:adjustRightInd w:val="0"/>
        <w:jc w:val="both"/>
        <w:rPr>
          <w:rFonts w:ascii="Arial" w:hAnsi="Arial" w:cs="Arial"/>
          <w:sz w:val="22"/>
          <w:szCs w:val="22"/>
          <w:lang w:val="en-NZ" w:eastAsia="en-GB"/>
        </w:rPr>
      </w:pPr>
    </w:p>
    <w:p w14:paraId="1FF7EF1E" w14:textId="77777777"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The inclusion of Toanui on Appendix II of CMS is a vital step toward international recognition of their vulnerability and the need for coordinated action. It affirms the importance of indigenous knowledge and leadership in conservation. It also supports the development of Concerted Actions that address key threats and promote collaboration across jurisdictions. </w:t>
      </w:r>
    </w:p>
    <w:p w14:paraId="51F16214" w14:textId="77777777" w:rsidR="0086547B" w:rsidRPr="00E87D77" w:rsidRDefault="0086547B" w:rsidP="00E87D77">
      <w:pPr>
        <w:autoSpaceDE w:val="0"/>
        <w:autoSpaceDN w:val="0"/>
        <w:adjustRightInd w:val="0"/>
        <w:jc w:val="both"/>
        <w:rPr>
          <w:rFonts w:ascii="Arial" w:hAnsi="Arial" w:cs="Arial"/>
          <w:sz w:val="22"/>
          <w:szCs w:val="22"/>
          <w:lang w:val="en-NZ" w:eastAsia="en-GB"/>
        </w:rPr>
      </w:pPr>
    </w:p>
    <w:p w14:paraId="059D115E" w14:textId="63DC5085"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For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this listing is an opportunity to elevate our voice in global conservation discourse. It ensures that our values whakapapa</w:t>
      </w:r>
      <w:r w:rsidR="00C13AE6" w:rsidRPr="00E87D77">
        <w:rPr>
          <w:rFonts w:ascii="Arial" w:hAnsi="Arial" w:cs="Arial"/>
          <w:sz w:val="22"/>
          <w:szCs w:val="22"/>
          <w:lang w:val="en-NZ" w:eastAsia="en-GB"/>
        </w:rPr>
        <w:t xml:space="preserve"> (genealogy)</w:t>
      </w:r>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kaitiakitanga</w:t>
      </w:r>
      <w:proofErr w:type="spellEnd"/>
      <w:r w:rsidR="00C13AE6" w:rsidRPr="00E87D77">
        <w:rPr>
          <w:rFonts w:ascii="Arial" w:hAnsi="Arial" w:cs="Arial"/>
          <w:sz w:val="22"/>
          <w:szCs w:val="22"/>
          <w:lang w:val="en-NZ" w:eastAsia="en-GB"/>
        </w:rPr>
        <w:t xml:space="preserve"> (guardianship),</w:t>
      </w:r>
      <w:r w:rsidRPr="00E87D77">
        <w:rPr>
          <w:rFonts w:ascii="Arial" w:hAnsi="Arial" w:cs="Arial"/>
          <w:sz w:val="22"/>
          <w:szCs w:val="22"/>
          <w:lang w:val="en-NZ" w:eastAsia="en-GB"/>
        </w:rPr>
        <w:t xml:space="preserve"> and </w:t>
      </w:r>
      <w:proofErr w:type="spellStart"/>
      <w:r w:rsidRPr="00E87D77">
        <w:rPr>
          <w:rFonts w:ascii="Arial" w:hAnsi="Arial" w:cs="Arial"/>
          <w:sz w:val="22"/>
          <w:szCs w:val="22"/>
          <w:lang w:val="en-NZ" w:eastAsia="en-GB"/>
        </w:rPr>
        <w:t>mātauranga</w:t>
      </w:r>
      <w:proofErr w:type="spellEnd"/>
      <w:r w:rsidRPr="00E87D77">
        <w:rPr>
          <w:rFonts w:ascii="Arial" w:hAnsi="Arial" w:cs="Arial"/>
          <w:sz w:val="22"/>
          <w:szCs w:val="22"/>
          <w:lang w:val="en-NZ" w:eastAsia="en-GB"/>
        </w:rPr>
        <w:t xml:space="preserve"> Māori </w:t>
      </w:r>
      <w:r w:rsidR="00C13AE6" w:rsidRPr="00E87D77">
        <w:rPr>
          <w:rFonts w:ascii="Arial" w:hAnsi="Arial" w:cs="Arial"/>
          <w:sz w:val="22"/>
          <w:szCs w:val="22"/>
          <w:lang w:val="en-NZ" w:eastAsia="en-GB"/>
        </w:rPr>
        <w:t xml:space="preserve">(Māori knowledge system) </w:t>
      </w:r>
      <w:r w:rsidRPr="00E87D77">
        <w:rPr>
          <w:rFonts w:ascii="Arial" w:hAnsi="Arial" w:cs="Arial"/>
          <w:sz w:val="22"/>
          <w:szCs w:val="22"/>
          <w:lang w:val="en-NZ" w:eastAsia="en-GB"/>
        </w:rPr>
        <w:t xml:space="preserve">are reflected in the management of migratory species. It also strengthens our ability to advocate for the protection of Toanui across their full migratory range. </w:t>
      </w:r>
    </w:p>
    <w:p w14:paraId="7497FC97" w14:textId="77777777" w:rsidR="0086547B" w:rsidRPr="00E87D77" w:rsidRDefault="0086547B" w:rsidP="00E87D77">
      <w:pPr>
        <w:autoSpaceDE w:val="0"/>
        <w:autoSpaceDN w:val="0"/>
        <w:adjustRightInd w:val="0"/>
        <w:jc w:val="both"/>
        <w:rPr>
          <w:rFonts w:ascii="Arial" w:hAnsi="Arial" w:cs="Arial"/>
          <w:b/>
          <w:bCs/>
          <w:sz w:val="22"/>
          <w:szCs w:val="22"/>
          <w:lang w:val="en-NZ" w:eastAsia="en-GB"/>
        </w:rPr>
      </w:pPr>
    </w:p>
    <w:p w14:paraId="75AFF0DA" w14:textId="344C77AD" w:rsidR="00F86412" w:rsidRPr="00E87D77" w:rsidRDefault="00F86412" w:rsidP="00E87D77">
      <w:pPr>
        <w:autoSpaceDE w:val="0"/>
        <w:autoSpaceDN w:val="0"/>
        <w:adjustRightInd w:val="0"/>
        <w:jc w:val="both"/>
        <w:rPr>
          <w:rFonts w:ascii="Arial" w:hAnsi="Arial" w:cs="Arial"/>
          <w:i/>
          <w:iCs/>
          <w:sz w:val="22"/>
          <w:szCs w:val="22"/>
          <w:lang w:val="en-NZ" w:eastAsia="en-GB"/>
        </w:rPr>
      </w:pPr>
      <w:r w:rsidRPr="00E87D77">
        <w:rPr>
          <w:rFonts w:ascii="Arial" w:hAnsi="Arial" w:cs="Arial"/>
          <w:b/>
          <w:bCs/>
          <w:i/>
          <w:iCs/>
          <w:sz w:val="22"/>
          <w:szCs w:val="22"/>
          <w:lang w:val="en-NZ" w:eastAsia="en-GB"/>
        </w:rPr>
        <w:t xml:space="preserve">Conclusion </w:t>
      </w:r>
    </w:p>
    <w:p w14:paraId="0208AFA6" w14:textId="77777777" w:rsidR="0086547B" w:rsidRPr="00E87D77" w:rsidRDefault="0086547B" w:rsidP="00E87D77">
      <w:pPr>
        <w:autoSpaceDE w:val="0"/>
        <w:autoSpaceDN w:val="0"/>
        <w:adjustRightInd w:val="0"/>
        <w:jc w:val="both"/>
        <w:rPr>
          <w:rFonts w:ascii="Arial" w:hAnsi="Arial" w:cs="Arial"/>
          <w:sz w:val="22"/>
          <w:szCs w:val="22"/>
          <w:lang w:val="en-NZ" w:eastAsia="en-GB"/>
        </w:rPr>
      </w:pPr>
    </w:p>
    <w:p w14:paraId="79B7D3C0" w14:textId="37FD2B5F"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Toanui are a living embodiment of the relationship between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and our coastal environment. Their survival is intertwined with our cultural identity, our responsibilities as kaitiaki</w:t>
      </w:r>
      <w:r w:rsidR="002E206C" w:rsidRPr="00E87D77">
        <w:rPr>
          <w:rFonts w:ascii="Arial" w:hAnsi="Arial" w:cs="Arial"/>
          <w:sz w:val="22"/>
          <w:szCs w:val="22"/>
          <w:lang w:val="en-NZ" w:eastAsia="en-GB"/>
        </w:rPr>
        <w:t xml:space="preserve"> (guardians)</w:t>
      </w:r>
      <w:r w:rsidRPr="00E87D77">
        <w:rPr>
          <w:rFonts w:ascii="Arial" w:hAnsi="Arial" w:cs="Arial"/>
          <w:sz w:val="22"/>
          <w:szCs w:val="22"/>
          <w:lang w:val="en-NZ" w:eastAsia="en-GB"/>
        </w:rPr>
        <w:t xml:space="preserve">, and the health of our </w:t>
      </w:r>
      <w:proofErr w:type="spellStart"/>
      <w:r w:rsidRPr="00E87D77">
        <w:rPr>
          <w:rFonts w:ascii="Arial" w:hAnsi="Arial" w:cs="Arial"/>
          <w:sz w:val="22"/>
          <w:szCs w:val="22"/>
          <w:lang w:val="en-NZ" w:eastAsia="en-GB"/>
        </w:rPr>
        <w:t>rohe</w:t>
      </w:r>
      <w:proofErr w:type="spellEnd"/>
      <w:r w:rsidR="002E206C" w:rsidRPr="00E87D77">
        <w:rPr>
          <w:rFonts w:ascii="Arial" w:hAnsi="Arial" w:cs="Arial"/>
          <w:sz w:val="22"/>
          <w:szCs w:val="22"/>
          <w:lang w:val="en-NZ" w:eastAsia="en-GB"/>
        </w:rPr>
        <w:t xml:space="preserve"> (tribal area)</w:t>
      </w:r>
      <w:r w:rsidRPr="00E87D77">
        <w:rPr>
          <w:rFonts w:ascii="Arial" w:hAnsi="Arial" w:cs="Arial"/>
          <w:sz w:val="22"/>
          <w:szCs w:val="22"/>
          <w:lang w:val="en-NZ" w:eastAsia="en-GB"/>
        </w:rPr>
        <w:t xml:space="preserve">. We strongly support the proposal to include Toanui on Appendix II of CMS and urge all Parties to recognise the cultural significance of this species to mana whenua. </w:t>
      </w:r>
    </w:p>
    <w:p w14:paraId="20EF1E14" w14:textId="77777777" w:rsidR="0086547B" w:rsidRPr="00E87D77" w:rsidRDefault="0086547B" w:rsidP="00E87D77">
      <w:pPr>
        <w:autoSpaceDE w:val="0"/>
        <w:autoSpaceDN w:val="0"/>
        <w:adjustRightInd w:val="0"/>
        <w:jc w:val="both"/>
        <w:rPr>
          <w:rFonts w:ascii="Arial" w:hAnsi="Arial" w:cs="Arial"/>
          <w:sz w:val="22"/>
          <w:szCs w:val="22"/>
          <w:lang w:val="en-NZ" w:eastAsia="en-GB"/>
        </w:rPr>
      </w:pPr>
    </w:p>
    <w:p w14:paraId="1C4376FF" w14:textId="224735FE" w:rsidR="00F86412" w:rsidRPr="00E87D77" w:rsidRDefault="00F86412"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Their protection is not only a matter of ecological urgency it is a matter of cultural survival. </w:t>
      </w:r>
    </w:p>
    <w:p w14:paraId="6338CD0E" w14:textId="77777777" w:rsidR="00F86412" w:rsidRPr="00E87D77" w:rsidRDefault="00F86412" w:rsidP="00E87D77">
      <w:pPr>
        <w:pageBreakBefore/>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lastRenderedPageBreak/>
        <w:t>Te</w:t>
      </w:r>
      <w:proofErr w:type="spellEnd"/>
      <w:r w:rsidRPr="00E87D77">
        <w:rPr>
          <w:rFonts w:ascii="Arial" w:hAnsi="Arial" w:cs="Arial"/>
          <w:b/>
          <w:bCs/>
          <w:sz w:val="22"/>
          <w:szCs w:val="22"/>
          <w:lang w:val="en-NZ" w:eastAsia="en-GB"/>
        </w:rPr>
        <w:t xml:space="preserve"> Reo Māori Glossary </w:t>
      </w:r>
    </w:p>
    <w:tbl>
      <w:tblPr>
        <w:tblStyle w:val="TableGrid"/>
        <w:tblW w:w="0" w:type="auto"/>
        <w:tblLook w:val="04A0" w:firstRow="1" w:lastRow="0" w:firstColumn="1" w:lastColumn="0" w:noHBand="0" w:noVBand="1"/>
      </w:tblPr>
      <w:tblGrid>
        <w:gridCol w:w="3091"/>
        <w:gridCol w:w="5925"/>
      </w:tblGrid>
      <w:tr w:rsidR="00E87D77" w:rsidRPr="00E87D77" w14:paraId="7934BD6D" w14:textId="77777777" w:rsidTr="00485DB6">
        <w:tc>
          <w:tcPr>
            <w:tcW w:w="3256" w:type="dxa"/>
            <w:shd w:val="clear" w:color="auto" w:fill="D9D9D9" w:themeFill="background1" w:themeFillShade="D9"/>
          </w:tcPr>
          <w:p w14:paraId="5EDF490E" w14:textId="32E1A89B"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Te</w:t>
            </w:r>
            <w:proofErr w:type="spellEnd"/>
            <w:r w:rsidRPr="00E87D77">
              <w:rPr>
                <w:rFonts w:ascii="Arial" w:hAnsi="Arial" w:cs="Arial"/>
                <w:b/>
                <w:bCs/>
                <w:sz w:val="22"/>
                <w:szCs w:val="22"/>
                <w:lang w:val="en-NZ" w:eastAsia="en-GB"/>
              </w:rPr>
              <w:t xml:space="preserve"> Reo Māori</w:t>
            </w:r>
          </w:p>
        </w:tc>
        <w:tc>
          <w:tcPr>
            <w:tcW w:w="6480" w:type="dxa"/>
            <w:shd w:val="clear" w:color="auto" w:fill="D9D9D9" w:themeFill="background1" w:themeFillShade="D9"/>
          </w:tcPr>
          <w:p w14:paraId="370295AC"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 xml:space="preserve">English Translation </w:t>
            </w:r>
          </w:p>
        </w:tc>
      </w:tr>
      <w:tr w:rsidR="00E87D77" w:rsidRPr="00E87D77" w14:paraId="7B2C4F7E" w14:textId="77777777" w:rsidTr="001F0B9E">
        <w:tc>
          <w:tcPr>
            <w:tcW w:w="3256" w:type="dxa"/>
          </w:tcPr>
          <w:p w14:paraId="7753E58C" w14:textId="160DFF2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Toanui</w:t>
            </w:r>
          </w:p>
        </w:tc>
        <w:tc>
          <w:tcPr>
            <w:tcW w:w="6480" w:type="dxa"/>
          </w:tcPr>
          <w:p w14:paraId="689A1BE0"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Flesh-footed Shearwater (</w:t>
            </w:r>
            <w:proofErr w:type="spellStart"/>
            <w:r w:rsidRPr="00E87D77">
              <w:rPr>
                <w:rFonts w:ascii="Arial" w:hAnsi="Arial" w:cs="Arial"/>
                <w:sz w:val="22"/>
                <w:szCs w:val="22"/>
                <w:lang w:val="en-NZ" w:eastAsia="en-GB"/>
              </w:rPr>
              <w:t>Ardenna</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carneipes</w:t>
            </w:r>
            <w:proofErr w:type="spellEnd"/>
            <w:r w:rsidRPr="00E87D77">
              <w:rPr>
                <w:rFonts w:ascii="Arial" w:hAnsi="Arial" w:cs="Arial"/>
                <w:sz w:val="22"/>
                <w:szCs w:val="22"/>
                <w:lang w:val="en-NZ" w:eastAsia="en-GB"/>
              </w:rPr>
              <w:t xml:space="preserve">) </w:t>
            </w:r>
          </w:p>
        </w:tc>
      </w:tr>
      <w:tr w:rsidR="00E87D77" w:rsidRPr="00E87D77" w14:paraId="03891015" w14:textId="77777777" w:rsidTr="001F0B9E">
        <w:tc>
          <w:tcPr>
            <w:tcW w:w="3256" w:type="dxa"/>
          </w:tcPr>
          <w:p w14:paraId="6DF27CEC" w14:textId="32024187"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Ngā</w:t>
            </w:r>
            <w:proofErr w:type="spellEnd"/>
            <w:r w:rsidRPr="00E87D77">
              <w:rPr>
                <w:rFonts w:ascii="Arial" w:hAnsi="Arial" w:cs="Arial"/>
                <w:b/>
                <w:bCs/>
                <w:sz w:val="22"/>
                <w:szCs w:val="22"/>
                <w:lang w:val="en-NZ" w:eastAsia="en-GB"/>
              </w:rPr>
              <w:t xml:space="preserve"> </w:t>
            </w:r>
            <w:proofErr w:type="spellStart"/>
            <w:r w:rsidRPr="00E87D77">
              <w:rPr>
                <w:rFonts w:ascii="Arial" w:hAnsi="Arial" w:cs="Arial"/>
                <w:b/>
                <w:bCs/>
                <w:sz w:val="22"/>
                <w:szCs w:val="22"/>
                <w:lang w:val="en-NZ" w:eastAsia="en-GB"/>
              </w:rPr>
              <w:t>Mahanga</w:t>
            </w:r>
            <w:proofErr w:type="spellEnd"/>
            <w:r w:rsidRPr="00E87D77">
              <w:rPr>
                <w:rFonts w:ascii="Arial" w:hAnsi="Arial" w:cs="Arial"/>
                <w:b/>
                <w:bCs/>
                <w:sz w:val="22"/>
                <w:szCs w:val="22"/>
                <w:lang w:val="en-NZ" w:eastAsia="en-GB"/>
              </w:rPr>
              <w:t xml:space="preserve"> a Tairi</w:t>
            </w:r>
          </w:p>
        </w:tc>
        <w:tc>
          <w:tcPr>
            <w:tcW w:w="6480" w:type="dxa"/>
          </w:tcPr>
          <w:p w14:paraId="0AAF562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Name of the mana whenua hapū (tribal group) </w:t>
            </w:r>
          </w:p>
        </w:tc>
      </w:tr>
      <w:tr w:rsidR="00E87D77" w:rsidRPr="00E87D77" w14:paraId="5097926C" w14:textId="77777777" w:rsidTr="001F0B9E">
        <w:tc>
          <w:tcPr>
            <w:tcW w:w="3256" w:type="dxa"/>
          </w:tcPr>
          <w:p w14:paraId="3C3A970C" w14:textId="1B98A10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Mana whenua</w:t>
            </w:r>
          </w:p>
        </w:tc>
        <w:tc>
          <w:tcPr>
            <w:tcW w:w="6480" w:type="dxa"/>
          </w:tcPr>
          <w:p w14:paraId="2EC181A6"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Indigenous group of people with ancestral genealogy authority over a particular tribal area with ongoing guardianship. </w:t>
            </w:r>
          </w:p>
        </w:tc>
      </w:tr>
      <w:tr w:rsidR="00E87D77" w:rsidRPr="00E87D77" w14:paraId="56EF5A8C" w14:textId="77777777" w:rsidTr="001F0B9E">
        <w:tc>
          <w:tcPr>
            <w:tcW w:w="3256" w:type="dxa"/>
          </w:tcPr>
          <w:p w14:paraId="61D92042" w14:textId="496639DF"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Kaitiaki</w:t>
            </w:r>
          </w:p>
        </w:tc>
        <w:tc>
          <w:tcPr>
            <w:tcW w:w="6480" w:type="dxa"/>
          </w:tcPr>
          <w:p w14:paraId="61B77AD0"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Guardian or steward of the environment </w:t>
            </w:r>
          </w:p>
        </w:tc>
      </w:tr>
      <w:tr w:rsidR="00E87D77" w:rsidRPr="00E87D77" w14:paraId="6D8C9120" w14:textId="77777777" w:rsidTr="001F0B9E">
        <w:tc>
          <w:tcPr>
            <w:tcW w:w="3256" w:type="dxa"/>
          </w:tcPr>
          <w:p w14:paraId="377196A9" w14:textId="71C6FFEB"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Kaitiakitanga</w:t>
            </w:r>
            <w:proofErr w:type="spellEnd"/>
          </w:p>
        </w:tc>
        <w:tc>
          <w:tcPr>
            <w:tcW w:w="6480" w:type="dxa"/>
          </w:tcPr>
          <w:p w14:paraId="1BAD9728"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Guardianship; the Māori ethic of environmental stewardship </w:t>
            </w:r>
          </w:p>
        </w:tc>
      </w:tr>
      <w:tr w:rsidR="00E87D77" w:rsidRPr="00E87D77" w14:paraId="4E23A7A9" w14:textId="77777777" w:rsidTr="001F0B9E">
        <w:tc>
          <w:tcPr>
            <w:tcW w:w="3256" w:type="dxa"/>
          </w:tcPr>
          <w:p w14:paraId="44A87049" w14:textId="7A54C763"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Whakapapa</w:t>
            </w:r>
          </w:p>
        </w:tc>
        <w:tc>
          <w:tcPr>
            <w:tcW w:w="6480" w:type="dxa"/>
          </w:tcPr>
          <w:p w14:paraId="0CE87D82" w14:textId="77777777" w:rsidR="001F0B9E" w:rsidRPr="00E87D77" w:rsidRDefault="001F0B9E" w:rsidP="00E87D77">
            <w:pPr>
              <w:autoSpaceDE w:val="0"/>
              <w:autoSpaceDN w:val="0"/>
              <w:adjustRightInd w:val="0"/>
              <w:jc w:val="both"/>
              <w:rPr>
                <w:rFonts w:ascii="Arial" w:hAnsi="Arial" w:cs="Arial"/>
                <w:sz w:val="22"/>
                <w:szCs w:val="22"/>
                <w:lang w:val="en-NZ" w:eastAsia="en-GB"/>
              </w:rPr>
            </w:pPr>
            <w:bookmarkStart w:id="1" w:name="_Hlk212202408"/>
            <w:r w:rsidRPr="00E87D77">
              <w:rPr>
                <w:rFonts w:ascii="Arial" w:hAnsi="Arial" w:cs="Arial"/>
                <w:sz w:val="22"/>
                <w:szCs w:val="22"/>
                <w:lang w:val="en-NZ" w:eastAsia="en-GB"/>
              </w:rPr>
              <w:t>Genealogy</w:t>
            </w:r>
            <w:bookmarkEnd w:id="1"/>
            <w:r w:rsidRPr="00E87D77">
              <w:rPr>
                <w:rFonts w:ascii="Arial" w:hAnsi="Arial" w:cs="Arial"/>
                <w:sz w:val="22"/>
                <w:szCs w:val="22"/>
                <w:lang w:val="en-NZ" w:eastAsia="en-GB"/>
              </w:rPr>
              <w:t xml:space="preserve">; ancestral lineage connecting people to land, sea, and species </w:t>
            </w:r>
          </w:p>
        </w:tc>
      </w:tr>
      <w:tr w:rsidR="00E87D77" w:rsidRPr="00E87D77" w14:paraId="633E8D4E" w14:textId="77777777" w:rsidTr="001F0B9E">
        <w:tc>
          <w:tcPr>
            <w:tcW w:w="3256" w:type="dxa"/>
          </w:tcPr>
          <w:p w14:paraId="48E3EA84" w14:textId="21722C42"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Mauri</w:t>
            </w:r>
          </w:p>
        </w:tc>
        <w:tc>
          <w:tcPr>
            <w:tcW w:w="6480" w:type="dxa"/>
          </w:tcPr>
          <w:p w14:paraId="6AA8A7E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Life force or essence </w:t>
            </w:r>
          </w:p>
        </w:tc>
      </w:tr>
      <w:tr w:rsidR="00E87D77" w:rsidRPr="00E87D77" w14:paraId="6156F9CC" w14:textId="77777777" w:rsidTr="001F0B9E">
        <w:tc>
          <w:tcPr>
            <w:tcW w:w="3256" w:type="dxa"/>
          </w:tcPr>
          <w:p w14:paraId="71BFC63F" w14:textId="3418AD3B"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Taonga</w:t>
            </w:r>
          </w:p>
        </w:tc>
        <w:tc>
          <w:tcPr>
            <w:tcW w:w="6480" w:type="dxa"/>
          </w:tcPr>
          <w:p w14:paraId="652541B7"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Treasure; something highly prized, often of cultural or spiritual significance </w:t>
            </w:r>
          </w:p>
        </w:tc>
      </w:tr>
      <w:tr w:rsidR="00E87D77" w:rsidRPr="00E87D77" w14:paraId="307BB908" w14:textId="77777777" w:rsidTr="001F0B9E">
        <w:tc>
          <w:tcPr>
            <w:tcW w:w="3256" w:type="dxa"/>
          </w:tcPr>
          <w:p w14:paraId="60B9EBA9" w14:textId="31BA6E53"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Tikanga Māori</w:t>
            </w:r>
          </w:p>
        </w:tc>
        <w:tc>
          <w:tcPr>
            <w:tcW w:w="6480" w:type="dxa"/>
          </w:tcPr>
          <w:p w14:paraId="5792A974"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Māori customs and protocols </w:t>
            </w:r>
          </w:p>
        </w:tc>
      </w:tr>
      <w:tr w:rsidR="00E87D77" w:rsidRPr="00E87D77" w14:paraId="73ED0996" w14:textId="77777777" w:rsidTr="001F0B9E">
        <w:tc>
          <w:tcPr>
            <w:tcW w:w="3256" w:type="dxa"/>
          </w:tcPr>
          <w:p w14:paraId="15764558" w14:textId="5827415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Rohe</w:t>
            </w:r>
          </w:p>
        </w:tc>
        <w:tc>
          <w:tcPr>
            <w:tcW w:w="6480" w:type="dxa"/>
          </w:tcPr>
          <w:p w14:paraId="754F07D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Tribal area or region </w:t>
            </w:r>
          </w:p>
        </w:tc>
      </w:tr>
      <w:tr w:rsidR="00E87D77" w:rsidRPr="00E87D77" w14:paraId="4466EC19" w14:textId="77777777" w:rsidTr="001F0B9E">
        <w:tc>
          <w:tcPr>
            <w:tcW w:w="3256" w:type="dxa"/>
          </w:tcPr>
          <w:p w14:paraId="6795C623" w14:textId="7502829D"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Moana</w:t>
            </w:r>
          </w:p>
        </w:tc>
        <w:tc>
          <w:tcPr>
            <w:tcW w:w="6480" w:type="dxa"/>
          </w:tcPr>
          <w:p w14:paraId="77DF164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Ocean or sea </w:t>
            </w:r>
          </w:p>
        </w:tc>
      </w:tr>
      <w:tr w:rsidR="00E87D77" w:rsidRPr="00E87D77" w14:paraId="11BC761F" w14:textId="77777777" w:rsidTr="001F0B9E">
        <w:tc>
          <w:tcPr>
            <w:tcW w:w="3256" w:type="dxa"/>
          </w:tcPr>
          <w:p w14:paraId="3B7C6568" w14:textId="7C59C355"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Whenua</w:t>
            </w:r>
          </w:p>
        </w:tc>
        <w:tc>
          <w:tcPr>
            <w:tcW w:w="6480" w:type="dxa"/>
          </w:tcPr>
          <w:p w14:paraId="2E4B16F5"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Land </w:t>
            </w:r>
          </w:p>
        </w:tc>
      </w:tr>
      <w:tr w:rsidR="00E87D77" w:rsidRPr="00E87D77" w14:paraId="1A1D62E9" w14:textId="77777777" w:rsidTr="001F0B9E">
        <w:tc>
          <w:tcPr>
            <w:tcW w:w="3256" w:type="dxa"/>
          </w:tcPr>
          <w:p w14:paraId="060C30D2" w14:textId="1AA78F4A"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Tūpuna</w:t>
            </w:r>
            <w:proofErr w:type="spellEnd"/>
          </w:p>
        </w:tc>
        <w:tc>
          <w:tcPr>
            <w:tcW w:w="6480" w:type="dxa"/>
          </w:tcPr>
          <w:p w14:paraId="1CB9AC8D"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Ancestors </w:t>
            </w:r>
          </w:p>
        </w:tc>
      </w:tr>
      <w:tr w:rsidR="00E87D77" w:rsidRPr="00E87D77" w14:paraId="48C4C85E" w14:textId="77777777" w:rsidTr="001F0B9E">
        <w:tc>
          <w:tcPr>
            <w:tcW w:w="3256" w:type="dxa"/>
          </w:tcPr>
          <w:p w14:paraId="74683545" w14:textId="2930C3A7"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Mātauranga</w:t>
            </w:r>
            <w:proofErr w:type="spellEnd"/>
            <w:r w:rsidRPr="00E87D77">
              <w:rPr>
                <w:rFonts w:ascii="Arial" w:hAnsi="Arial" w:cs="Arial"/>
                <w:b/>
                <w:bCs/>
                <w:sz w:val="22"/>
                <w:szCs w:val="22"/>
                <w:lang w:val="en-NZ" w:eastAsia="en-GB"/>
              </w:rPr>
              <w:t xml:space="preserve"> Māori</w:t>
            </w:r>
          </w:p>
        </w:tc>
        <w:tc>
          <w:tcPr>
            <w:tcW w:w="6480" w:type="dxa"/>
          </w:tcPr>
          <w:p w14:paraId="5CD093D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Māori knowledge systems, including traditional ecological knowledge </w:t>
            </w:r>
          </w:p>
        </w:tc>
      </w:tr>
      <w:tr w:rsidR="00E87D77" w:rsidRPr="00E87D77" w14:paraId="6FF2BF42" w14:textId="77777777" w:rsidTr="001F0B9E">
        <w:tc>
          <w:tcPr>
            <w:tcW w:w="3256" w:type="dxa"/>
          </w:tcPr>
          <w:p w14:paraId="4047A480" w14:textId="4ECEB93B"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Rangatiratanga</w:t>
            </w:r>
          </w:p>
        </w:tc>
        <w:tc>
          <w:tcPr>
            <w:tcW w:w="6480" w:type="dxa"/>
          </w:tcPr>
          <w:p w14:paraId="177EA0FD"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Sovereignty, self-determination, chiefly authority </w:t>
            </w:r>
          </w:p>
        </w:tc>
      </w:tr>
      <w:tr w:rsidR="00E87D77" w:rsidRPr="00E87D77" w14:paraId="38EFFB79" w14:textId="77777777" w:rsidTr="001F0B9E">
        <w:tc>
          <w:tcPr>
            <w:tcW w:w="3256" w:type="dxa"/>
          </w:tcPr>
          <w:p w14:paraId="4EA02D67" w14:textId="6BA4E4EC"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Kai moana</w:t>
            </w:r>
          </w:p>
        </w:tc>
        <w:tc>
          <w:tcPr>
            <w:tcW w:w="6480" w:type="dxa"/>
          </w:tcPr>
          <w:p w14:paraId="71FAADF1"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Seafood </w:t>
            </w:r>
          </w:p>
        </w:tc>
      </w:tr>
      <w:tr w:rsidR="00E87D77" w:rsidRPr="00E87D77" w14:paraId="050B65EE" w14:textId="77777777" w:rsidTr="001F0B9E">
        <w:tc>
          <w:tcPr>
            <w:tcW w:w="3256" w:type="dxa"/>
          </w:tcPr>
          <w:p w14:paraId="698F33C9" w14:textId="2FEF1F6E"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Tapuae</w:t>
            </w:r>
            <w:proofErr w:type="spellEnd"/>
            <w:r w:rsidRPr="00E87D77">
              <w:rPr>
                <w:rFonts w:ascii="Arial" w:hAnsi="Arial" w:cs="Arial"/>
                <w:b/>
                <w:bCs/>
                <w:sz w:val="22"/>
                <w:szCs w:val="22"/>
                <w:lang w:val="en-NZ" w:eastAsia="en-GB"/>
              </w:rPr>
              <w:t xml:space="preserve"> Marine Reserve</w:t>
            </w:r>
          </w:p>
        </w:tc>
        <w:tc>
          <w:tcPr>
            <w:tcW w:w="6480" w:type="dxa"/>
          </w:tcPr>
          <w:p w14:paraId="35C29643"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A marine protected area established with support from </w:t>
            </w:r>
            <w:proofErr w:type="spellStart"/>
            <w:r w:rsidRPr="00E87D77">
              <w:rPr>
                <w:rFonts w:ascii="Arial" w:hAnsi="Arial" w:cs="Arial"/>
                <w:sz w:val="22"/>
                <w:szCs w:val="22"/>
                <w:lang w:val="en-NZ" w:eastAsia="en-GB"/>
              </w:rPr>
              <w:t>Ngā</w:t>
            </w:r>
            <w:proofErr w:type="spellEnd"/>
            <w:r w:rsidRPr="00E87D77">
              <w:rPr>
                <w:rFonts w:ascii="Arial" w:hAnsi="Arial" w:cs="Arial"/>
                <w:sz w:val="22"/>
                <w:szCs w:val="22"/>
                <w:lang w:val="en-NZ" w:eastAsia="en-GB"/>
              </w:rPr>
              <w:t xml:space="preserve"> </w:t>
            </w:r>
            <w:proofErr w:type="spellStart"/>
            <w:r w:rsidRPr="00E87D77">
              <w:rPr>
                <w:rFonts w:ascii="Arial" w:hAnsi="Arial" w:cs="Arial"/>
                <w:sz w:val="22"/>
                <w:szCs w:val="22"/>
                <w:lang w:val="en-NZ" w:eastAsia="en-GB"/>
              </w:rPr>
              <w:t>Mahanga</w:t>
            </w:r>
            <w:proofErr w:type="spellEnd"/>
            <w:r w:rsidRPr="00E87D77">
              <w:rPr>
                <w:rFonts w:ascii="Arial" w:hAnsi="Arial" w:cs="Arial"/>
                <w:sz w:val="22"/>
                <w:szCs w:val="22"/>
                <w:lang w:val="en-NZ" w:eastAsia="en-GB"/>
              </w:rPr>
              <w:t xml:space="preserve"> a Tairi </w:t>
            </w:r>
          </w:p>
        </w:tc>
      </w:tr>
      <w:tr w:rsidR="00E87D77" w:rsidRPr="00E87D77" w14:paraId="0CEBC0A4" w14:textId="77777777" w:rsidTr="001F0B9E">
        <w:tc>
          <w:tcPr>
            <w:tcW w:w="3256" w:type="dxa"/>
          </w:tcPr>
          <w:p w14:paraId="215209EB" w14:textId="039595CF"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Ngā</w:t>
            </w:r>
            <w:proofErr w:type="spellEnd"/>
            <w:r w:rsidRPr="00E87D77">
              <w:rPr>
                <w:rFonts w:ascii="Arial" w:hAnsi="Arial" w:cs="Arial"/>
                <w:b/>
                <w:bCs/>
                <w:sz w:val="22"/>
                <w:szCs w:val="22"/>
                <w:lang w:val="en-NZ" w:eastAsia="en-GB"/>
              </w:rPr>
              <w:t xml:space="preserve"> Motu</w:t>
            </w:r>
          </w:p>
        </w:tc>
        <w:tc>
          <w:tcPr>
            <w:tcW w:w="6480" w:type="dxa"/>
          </w:tcPr>
          <w:p w14:paraId="63534786"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The Sugar Loaf Islands (off the coast of Taranaki, NZ) </w:t>
            </w:r>
          </w:p>
        </w:tc>
      </w:tr>
      <w:tr w:rsidR="00E87D77" w:rsidRPr="00E87D77" w14:paraId="1DA88677" w14:textId="77777777" w:rsidTr="001F0B9E">
        <w:tc>
          <w:tcPr>
            <w:tcW w:w="3256" w:type="dxa"/>
          </w:tcPr>
          <w:p w14:paraId="4B4A08B4" w14:textId="1CA0C752"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Motumahanga</w:t>
            </w:r>
            <w:proofErr w:type="spellEnd"/>
          </w:p>
        </w:tc>
        <w:tc>
          <w:tcPr>
            <w:tcW w:w="6480" w:type="dxa"/>
          </w:tcPr>
          <w:p w14:paraId="723CB2E9"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One of the Sugar Loaf Islands; key nesting site for Toanui </w:t>
            </w:r>
          </w:p>
        </w:tc>
      </w:tr>
      <w:tr w:rsidR="00E87D77" w:rsidRPr="00E87D77" w14:paraId="6EA6EECC" w14:textId="77777777" w:rsidTr="001F0B9E">
        <w:tc>
          <w:tcPr>
            <w:tcW w:w="3256" w:type="dxa"/>
          </w:tcPr>
          <w:p w14:paraId="653B3368" w14:textId="5F0B5334" w:rsidR="001F0B9E" w:rsidRPr="00E87D77" w:rsidRDefault="001F0B9E" w:rsidP="00E87D77">
            <w:pPr>
              <w:autoSpaceDE w:val="0"/>
              <w:autoSpaceDN w:val="0"/>
              <w:adjustRightInd w:val="0"/>
              <w:jc w:val="both"/>
              <w:rPr>
                <w:rFonts w:ascii="Arial" w:hAnsi="Arial" w:cs="Arial"/>
                <w:sz w:val="22"/>
                <w:szCs w:val="22"/>
                <w:lang w:val="en-NZ" w:eastAsia="en-GB"/>
              </w:rPr>
            </w:pPr>
            <w:proofErr w:type="spellStart"/>
            <w:r w:rsidRPr="00E87D77">
              <w:rPr>
                <w:rFonts w:ascii="Arial" w:hAnsi="Arial" w:cs="Arial"/>
                <w:b/>
                <w:bCs/>
                <w:sz w:val="22"/>
                <w:szCs w:val="22"/>
                <w:lang w:val="en-NZ" w:eastAsia="en-GB"/>
              </w:rPr>
              <w:t>Tangata</w:t>
            </w:r>
            <w:proofErr w:type="spellEnd"/>
            <w:r w:rsidRPr="00E87D77">
              <w:rPr>
                <w:rFonts w:ascii="Arial" w:hAnsi="Arial" w:cs="Arial"/>
                <w:b/>
                <w:bCs/>
                <w:sz w:val="22"/>
                <w:szCs w:val="22"/>
                <w:lang w:val="en-NZ" w:eastAsia="en-GB"/>
              </w:rPr>
              <w:t xml:space="preserve"> whenua</w:t>
            </w:r>
          </w:p>
        </w:tc>
        <w:tc>
          <w:tcPr>
            <w:tcW w:w="6480" w:type="dxa"/>
          </w:tcPr>
          <w:p w14:paraId="2B30151E" w14:textId="77777777"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sz w:val="22"/>
                <w:szCs w:val="22"/>
                <w:lang w:val="en-NZ" w:eastAsia="en-GB"/>
              </w:rPr>
              <w:t xml:space="preserve">People of the land; Māori with ancestral ties to a particular place </w:t>
            </w:r>
          </w:p>
        </w:tc>
      </w:tr>
      <w:tr w:rsidR="00E87D77" w:rsidRPr="00E87D77" w14:paraId="43CD06B0" w14:textId="77777777" w:rsidTr="001F0B9E">
        <w:tc>
          <w:tcPr>
            <w:tcW w:w="3256" w:type="dxa"/>
          </w:tcPr>
          <w:p w14:paraId="1523EC37" w14:textId="5083D77E" w:rsidR="001F0B9E" w:rsidRPr="00E87D77" w:rsidRDefault="001F0B9E" w:rsidP="00E87D77">
            <w:pPr>
              <w:autoSpaceDE w:val="0"/>
              <w:autoSpaceDN w:val="0"/>
              <w:adjustRightInd w:val="0"/>
              <w:jc w:val="both"/>
              <w:rPr>
                <w:rFonts w:ascii="Arial" w:hAnsi="Arial" w:cs="Arial"/>
                <w:sz w:val="22"/>
                <w:szCs w:val="22"/>
                <w:lang w:val="en-NZ" w:eastAsia="en-GB"/>
              </w:rPr>
            </w:pPr>
            <w:r w:rsidRPr="00E87D77">
              <w:rPr>
                <w:rFonts w:ascii="Arial" w:hAnsi="Arial" w:cs="Arial"/>
                <w:b/>
                <w:bCs/>
                <w:sz w:val="22"/>
                <w:szCs w:val="22"/>
                <w:lang w:val="en-NZ" w:eastAsia="en-GB"/>
              </w:rPr>
              <w:t>Mokopuna</w:t>
            </w:r>
          </w:p>
        </w:tc>
        <w:tc>
          <w:tcPr>
            <w:tcW w:w="6480" w:type="dxa"/>
          </w:tcPr>
          <w:p w14:paraId="1E29C73C" w14:textId="77777777" w:rsidR="001F0B9E" w:rsidRPr="00E87D77" w:rsidRDefault="001F0B9E" w:rsidP="00E87D77">
            <w:pPr>
              <w:jc w:val="both"/>
              <w:rPr>
                <w:rFonts w:ascii="Arial" w:hAnsi="Arial" w:cs="Arial"/>
                <w:sz w:val="22"/>
                <w:szCs w:val="22"/>
                <w:lang w:val="en-NZ" w:eastAsia="en-GB"/>
              </w:rPr>
            </w:pPr>
            <w:r w:rsidRPr="00E87D77">
              <w:rPr>
                <w:rFonts w:ascii="Arial" w:hAnsi="Arial" w:cs="Arial"/>
                <w:sz w:val="22"/>
                <w:szCs w:val="22"/>
                <w:lang w:val="en-NZ" w:eastAsia="en-GB"/>
              </w:rPr>
              <w:t>Grandchildren; future generations</w:t>
            </w:r>
          </w:p>
        </w:tc>
      </w:tr>
    </w:tbl>
    <w:p w14:paraId="223E04A0" w14:textId="27A422FF" w:rsidR="00141B93" w:rsidRPr="00E87D77" w:rsidRDefault="00141B93" w:rsidP="00E87D77">
      <w:pPr>
        <w:jc w:val="both"/>
        <w:rPr>
          <w:rFonts w:ascii="Arial" w:hAnsi="Arial" w:cs="Arial"/>
          <w:sz w:val="22"/>
          <w:szCs w:val="22"/>
          <w:lang w:val="en-NZ" w:eastAsia="en-GB"/>
        </w:rPr>
      </w:pPr>
    </w:p>
    <w:sectPr w:rsidR="00141B93" w:rsidRPr="00E87D77" w:rsidSect="00387DA6">
      <w:headerReference w:type="even" r:id="rId25"/>
      <w:headerReference w:type="first" r:id="rId26"/>
      <w:footerReference w:type="first" r:id="rId27"/>
      <w:pgSz w:w="11906" w:h="16838" w:code="9"/>
      <w:pgMar w:top="1440" w:right="1440" w:bottom="1440" w:left="1440" w:header="426"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0B7B1" w14:textId="77777777" w:rsidR="0016776E" w:rsidRDefault="0016776E">
      <w:r>
        <w:separator/>
      </w:r>
    </w:p>
  </w:endnote>
  <w:endnote w:type="continuationSeparator" w:id="0">
    <w:p w14:paraId="20A62EAE" w14:textId="77777777" w:rsidR="0016776E" w:rsidRDefault="0016776E">
      <w:r>
        <w:continuationSeparator/>
      </w:r>
    </w:p>
  </w:endnote>
  <w:endnote w:type="continuationNotice" w:id="1">
    <w:p w14:paraId="60D73DAA" w14:textId="77777777" w:rsidR="0016776E" w:rsidRDefault="00167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19998664"/>
      <w:docPartObj>
        <w:docPartGallery w:val="Page Numbers (Bottom of Page)"/>
        <w:docPartUnique/>
      </w:docPartObj>
    </w:sdtPr>
    <w:sdtEndPr>
      <w:rPr>
        <w:noProof/>
      </w:rPr>
    </w:sdtEndPr>
    <w:sdtContent>
      <w:p w14:paraId="23BBD391" w14:textId="12235973" w:rsidR="004D7E78" w:rsidRPr="00A85F09" w:rsidRDefault="00A85F09" w:rsidP="00A85F09">
        <w:pPr>
          <w:pStyle w:val="Footer"/>
          <w:jc w:val="center"/>
          <w:rPr>
            <w:rFonts w:ascii="Arial" w:hAnsi="Arial" w:cs="Arial"/>
            <w:sz w:val="18"/>
            <w:szCs w:val="18"/>
          </w:rPr>
        </w:pPr>
        <w:r w:rsidRPr="00A85F09">
          <w:rPr>
            <w:rFonts w:ascii="Arial" w:hAnsi="Arial" w:cs="Arial"/>
            <w:sz w:val="18"/>
            <w:szCs w:val="18"/>
          </w:rPr>
          <w:fldChar w:fldCharType="begin"/>
        </w:r>
        <w:r w:rsidRPr="00A85F09">
          <w:rPr>
            <w:rFonts w:ascii="Arial" w:hAnsi="Arial" w:cs="Arial"/>
            <w:sz w:val="18"/>
            <w:szCs w:val="18"/>
          </w:rPr>
          <w:instrText xml:space="preserve"> PAGE   \* MERGEFORMAT </w:instrText>
        </w:r>
        <w:r w:rsidRPr="00A85F09">
          <w:rPr>
            <w:rFonts w:ascii="Arial" w:hAnsi="Arial" w:cs="Arial"/>
            <w:sz w:val="18"/>
            <w:szCs w:val="18"/>
          </w:rPr>
          <w:fldChar w:fldCharType="separate"/>
        </w:r>
        <w:r w:rsidRPr="00A85F09">
          <w:rPr>
            <w:rFonts w:ascii="Arial" w:hAnsi="Arial" w:cs="Arial"/>
            <w:noProof/>
            <w:sz w:val="18"/>
            <w:szCs w:val="18"/>
          </w:rPr>
          <w:t>2</w:t>
        </w:r>
        <w:r w:rsidRPr="00A85F09">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689290436"/>
      <w:docPartObj>
        <w:docPartGallery w:val="Page Numbers (Bottom of Page)"/>
        <w:docPartUnique/>
      </w:docPartObj>
    </w:sdtPr>
    <w:sdtEndPr>
      <w:rPr>
        <w:noProof/>
      </w:rPr>
    </w:sdtEndPr>
    <w:sdtContent>
      <w:p w14:paraId="3AE36203" w14:textId="308C1D36" w:rsidR="00796DB6" w:rsidRPr="00A85F09" w:rsidRDefault="00A85F09" w:rsidP="00A85F09">
        <w:pPr>
          <w:pStyle w:val="Footer"/>
          <w:jc w:val="center"/>
          <w:rPr>
            <w:rFonts w:ascii="Arial" w:hAnsi="Arial" w:cs="Arial"/>
            <w:sz w:val="18"/>
            <w:szCs w:val="18"/>
          </w:rPr>
        </w:pPr>
        <w:r w:rsidRPr="00A85F09">
          <w:rPr>
            <w:rFonts w:ascii="Arial" w:hAnsi="Arial" w:cs="Arial"/>
            <w:sz w:val="18"/>
            <w:szCs w:val="18"/>
          </w:rPr>
          <w:fldChar w:fldCharType="begin"/>
        </w:r>
        <w:r w:rsidRPr="00A85F09">
          <w:rPr>
            <w:rFonts w:ascii="Arial" w:hAnsi="Arial" w:cs="Arial"/>
            <w:sz w:val="18"/>
            <w:szCs w:val="18"/>
          </w:rPr>
          <w:instrText xml:space="preserve"> PAGE   \* MERGEFORMAT </w:instrText>
        </w:r>
        <w:r w:rsidRPr="00A85F09">
          <w:rPr>
            <w:rFonts w:ascii="Arial" w:hAnsi="Arial" w:cs="Arial"/>
            <w:sz w:val="18"/>
            <w:szCs w:val="18"/>
          </w:rPr>
          <w:fldChar w:fldCharType="separate"/>
        </w:r>
        <w:r w:rsidRPr="00A85F09">
          <w:rPr>
            <w:rFonts w:ascii="Arial" w:hAnsi="Arial" w:cs="Arial"/>
            <w:noProof/>
            <w:sz w:val="18"/>
            <w:szCs w:val="18"/>
          </w:rPr>
          <w:t>2</w:t>
        </w:r>
        <w:r w:rsidRPr="00A85F09">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249688754"/>
      <w:docPartObj>
        <w:docPartGallery w:val="Page Numbers (Bottom of Page)"/>
        <w:docPartUnique/>
      </w:docPartObj>
    </w:sdtPr>
    <w:sdtEndPr>
      <w:rPr>
        <w:noProof/>
      </w:rPr>
    </w:sdtEndPr>
    <w:sdtContent>
      <w:p w14:paraId="07AF1EFA" w14:textId="461D6FD6" w:rsidR="004D7E78" w:rsidRPr="006161E8" w:rsidRDefault="006161E8" w:rsidP="006161E8">
        <w:pPr>
          <w:pStyle w:val="Footer"/>
          <w:jc w:val="center"/>
          <w:rPr>
            <w:rFonts w:ascii="Arial" w:hAnsi="Arial" w:cs="Arial"/>
            <w:sz w:val="18"/>
            <w:szCs w:val="18"/>
          </w:rPr>
        </w:pPr>
        <w:r w:rsidRPr="006161E8">
          <w:rPr>
            <w:rFonts w:ascii="Arial" w:hAnsi="Arial" w:cs="Arial"/>
            <w:sz w:val="18"/>
            <w:szCs w:val="18"/>
          </w:rPr>
          <w:fldChar w:fldCharType="begin"/>
        </w:r>
        <w:r w:rsidRPr="006161E8">
          <w:rPr>
            <w:rFonts w:ascii="Arial" w:hAnsi="Arial" w:cs="Arial"/>
            <w:sz w:val="18"/>
            <w:szCs w:val="18"/>
          </w:rPr>
          <w:instrText xml:space="preserve"> PAGE   \* MERGEFORMAT </w:instrText>
        </w:r>
        <w:r w:rsidRPr="006161E8">
          <w:rPr>
            <w:rFonts w:ascii="Arial" w:hAnsi="Arial" w:cs="Arial"/>
            <w:sz w:val="18"/>
            <w:szCs w:val="18"/>
          </w:rPr>
          <w:fldChar w:fldCharType="separate"/>
        </w:r>
        <w:r w:rsidRPr="006161E8">
          <w:rPr>
            <w:rFonts w:ascii="Arial" w:hAnsi="Arial" w:cs="Arial"/>
            <w:noProof/>
            <w:sz w:val="18"/>
            <w:szCs w:val="18"/>
          </w:rPr>
          <w:t>2</w:t>
        </w:r>
        <w:r w:rsidRPr="006161E8">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448675932"/>
      <w:docPartObj>
        <w:docPartGallery w:val="Page Numbers (Bottom of Page)"/>
        <w:docPartUnique/>
      </w:docPartObj>
    </w:sdtPr>
    <w:sdtEndPr>
      <w:rPr>
        <w:noProof/>
      </w:rPr>
    </w:sdtEndPr>
    <w:sdtContent>
      <w:p w14:paraId="7A0CD20C" w14:textId="3855B32F" w:rsidR="00E93991" w:rsidRPr="00E93991" w:rsidRDefault="00E93991" w:rsidP="00E93991">
        <w:pPr>
          <w:pStyle w:val="Footer"/>
          <w:jc w:val="center"/>
          <w:rPr>
            <w:rFonts w:ascii="Arial" w:hAnsi="Arial" w:cs="Arial"/>
            <w:sz w:val="18"/>
            <w:szCs w:val="18"/>
          </w:rPr>
        </w:pPr>
        <w:r w:rsidRPr="00E93991">
          <w:rPr>
            <w:rFonts w:ascii="Arial" w:hAnsi="Arial" w:cs="Arial"/>
            <w:sz w:val="18"/>
            <w:szCs w:val="18"/>
          </w:rPr>
          <w:fldChar w:fldCharType="begin"/>
        </w:r>
        <w:r w:rsidRPr="00E93991">
          <w:rPr>
            <w:rFonts w:ascii="Arial" w:hAnsi="Arial" w:cs="Arial"/>
            <w:sz w:val="18"/>
            <w:szCs w:val="18"/>
          </w:rPr>
          <w:instrText xml:space="preserve"> PAGE   \* MERGEFORMAT </w:instrText>
        </w:r>
        <w:r w:rsidRPr="00E93991">
          <w:rPr>
            <w:rFonts w:ascii="Arial" w:hAnsi="Arial" w:cs="Arial"/>
            <w:sz w:val="18"/>
            <w:szCs w:val="18"/>
          </w:rPr>
          <w:fldChar w:fldCharType="separate"/>
        </w:r>
        <w:r w:rsidRPr="00E93991">
          <w:rPr>
            <w:rFonts w:ascii="Arial" w:hAnsi="Arial" w:cs="Arial"/>
            <w:noProof/>
            <w:sz w:val="18"/>
            <w:szCs w:val="18"/>
          </w:rPr>
          <w:t>2</w:t>
        </w:r>
        <w:r w:rsidRPr="00E93991">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2CE16" w14:textId="77777777" w:rsidR="0016776E" w:rsidRDefault="0016776E">
      <w:r>
        <w:separator/>
      </w:r>
    </w:p>
  </w:footnote>
  <w:footnote w:type="continuationSeparator" w:id="0">
    <w:p w14:paraId="6F2C7F13" w14:textId="77777777" w:rsidR="0016776E" w:rsidRDefault="0016776E">
      <w:r>
        <w:continuationSeparator/>
      </w:r>
    </w:p>
  </w:footnote>
  <w:footnote w:type="continuationNotice" w:id="1">
    <w:p w14:paraId="2E768397" w14:textId="77777777" w:rsidR="0016776E" w:rsidRDefault="0016776E"/>
  </w:footnote>
  <w:footnote w:id="2">
    <w:p w14:paraId="4A52A073" w14:textId="77777777" w:rsidR="006C3070" w:rsidRPr="00092A87" w:rsidRDefault="006C3070" w:rsidP="006C3070">
      <w:pPr>
        <w:pStyle w:val="FootnoteText"/>
        <w:rPr>
          <w:rFonts w:ascii="Arial" w:hAnsi="Arial" w:cs="Arial"/>
          <w:sz w:val="16"/>
          <w:szCs w:val="16"/>
          <w:lang w:val="en-NZ"/>
        </w:rPr>
      </w:pPr>
      <w:r w:rsidRPr="00092A87">
        <w:rPr>
          <w:rStyle w:val="FootnoteReference"/>
          <w:rFonts w:ascii="Arial" w:hAnsi="Arial" w:cs="Arial"/>
          <w:sz w:val="16"/>
          <w:szCs w:val="16"/>
        </w:rPr>
        <w:footnoteRef/>
      </w:r>
      <w:r w:rsidRPr="00092A87">
        <w:rPr>
          <w:rFonts w:ascii="Arial" w:hAnsi="Arial" w:cs="Arial"/>
          <w:sz w:val="16"/>
          <w:szCs w:val="16"/>
        </w:rPr>
        <w:t xml:space="preserve"> </w:t>
      </w:r>
      <w:hyperlink r:id="rId1" w:history="1">
        <w:r w:rsidRPr="00092A87">
          <w:rPr>
            <w:rStyle w:val="Hyperlink"/>
            <w:rFonts w:ascii="Arial" w:hAnsi="Arial" w:cs="Arial"/>
            <w:sz w:val="16"/>
            <w:szCs w:val="16"/>
          </w:rPr>
          <w:t>https://www.mpi.govt.nz/fishing-aquaculture/sustainable-fisheries/managing-the-impact-of-fishing-on-protected-species/reducing-deaths-of-seabirds/</w:t>
        </w:r>
      </w:hyperlink>
      <w:r w:rsidRPr="00092A87">
        <w:rPr>
          <w:rFonts w:ascii="Arial" w:hAnsi="Arial" w:cs="Arial"/>
          <w:sz w:val="16"/>
          <w:szCs w:val="16"/>
        </w:rPr>
        <w:t xml:space="preserve"> </w:t>
      </w:r>
    </w:p>
  </w:footnote>
  <w:footnote w:id="3">
    <w:p w14:paraId="248B249E" w14:textId="77777777" w:rsidR="00E6535D" w:rsidRPr="00092A87" w:rsidRDefault="00E6535D" w:rsidP="00E6535D">
      <w:pPr>
        <w:pStyle w:val="FootnoteText"/>
        <w:rPr>
          <w:rFonts w:ascii="Arial" w:hAnsi="Arial" w:cs="Arial"/>
          <w:sz w:val="16"/>
          <w:szCs w:val="16"/>
          <w:lang w:val="en-US"/>
        </w:rPr>
      </w:pPr>
      <w:r w:rsidRPr="00092A87">
        <w:rPr>
          <w:rStyle w:val="FootnoteReference"/>
          <w:rFonts w:ascii="Arial" w:hAnsi="Arial" w:cs="Arial"/>
          <w:sz w:val="16"/>
          <w:szCs w:val="16"/>
        </w:rPr>
        <w:footnoteRef/>
      </w:r>
      <w:r w:rsidRPr="00092A87">
        <w:rPr>
          <w:rFonts w:ascii="Arial" w:hAnsi="Arial" w:cs="Arial"/>
          <w:sz w:val="16"/>
          <w:szCs w:val="16"/>
        </w:rPr>
        <w:t xml:space="preserve"> </w:t>
      </w:r>
      <w:r w:rsidRPr="00092A87">
        <w:rPr>
          <w:rFonts w:ascii="Arial" w:hAnsi="Arial" w:cs="Arial"/>
          <w:sz w:val="16"/>
          <w:szCs w:val="16"/>
          <w:lang w:val="en-US"/>
        </w:rPr>
        <w:t>Based on geographic range of species and vessel registers of relevant RFMOs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88C46" w14:textId="77777777" w:rsidR="00AE5A49" w:rsidRPr="002E0DE9" w:rsidRDefault="00AE5A49" w:rsidP="00AE5A49">
    <w:pPr>
      <w:tabs>
        <w:tab w:val="center" w:pos="4680"/>
        <w:tab w:val="right" w:pos="9360"/>
      </w:tabs>
      <w:suppressAutoHyphens/>
      <w:autoSpaceDN w:val="0"/>
      <w:ind w:right="-547"/>
      <w:jc w:val="right"/>
      <w:textAlignment w:val="baseline"/>
      <w:rPr>
        <w:rFonts w:ascii="Calibri" w:eastAsia="Calibri" w:hAnsi="Calibri"/>
      </w:rPr>
    </w:pPr>
    <w:r>
      <w:rPr>
        <w:noProof/>
      </w:rPr>
      <w:drawing>
        <wp:anchor distT="0" distB="0" distL="114300" distR="114300" simplePos="0" relativeHeight="251662341" behindDoc="0" locked="0" layoutInCell="1" allowOverlap="1" wp14:anchorId="79DA3DC1" wp14:editId="44801DA2">
          <wp:simplePos x="0" y="0"/>
          <wp:positionH relativeFrom="column">
            <wp:posOffset>-63500</wp:posOffset>
          </wp:positionH>
          <wp:positionV relativeFrom="paragraph">
            <wp:posOffset>-107950</wp:posOffset>
          </wp:positionV>
          <wp:extent cx="641350" cy="641350"/>
          <wp:effectExtent l="0" t="0" r="6350" b="6350"/>
          <wp:wrapNone/>
          <wp:docPr id="2096545613" name="Picture 20965456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rFonts w:ascii="Calibri" w:eastAsia="Calibri" w:hAnsi="Calibri"/>
        <w:noProof/>
      </w:rPr>
      <w:drawing>
        <wp:anchor distT="0" distB="0" distL="114300" distR="114300" simplePos="0" relativeHeight="251661317" behindDoc="0" locked="0" layoutInCell="1" allowOverlap="1" wp14:anchorId="01FDA7E5" wp14:editId="7B1EC013">
          <wp:simplePos x="0" y="0"/>
          <wp:positionH relativeFrom="column">
            <wp:posOffset>5571494</wp:posOffset>
          </wp:positionH>
          <wp:positionV relativeFrom="paragraph">
            <wp:posOffset>106683</wp:posOffset>
          </wp:positionV>
          <wp:extent cx="541653" cy="260347"/>
          <wp:effectExtent l="0" t="0" r="0" b="6353"/>
          <wp:wrapSquare wrapText="bothSides"/>
          <wp:docPr id="527089213" name="Picture 527089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rFonts w:ascii="Calibri" w:eastAsia="Calibri" w:hAnsi="Calibri"/>
        <w:noProof/>
        <w:sz w:val="2"/>
        <w:szCs w:val="2"/>
      </w:rPr>
      <w:drawing>
        <wp:anchor distT="0" distB="0" distL="114300" distR="114300" simplePos="0" relativeHeight="251660293" behindDoc="0" locked="0" layoutInCell="1" allowOverlap="1" wp14:anchorId="65BB8879" wp14:editId="48593D16">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2093661373" name="Picture 2093661373"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2093661373" name="Picture 2093661373" descr="A black and white logo&#10;&#10;AI-generated content may be incorrect."/>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07CE868B" w14:textId="77777777" w:rsidR="00AE5A49" w:rsidRDefault="00AE5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C93F2" w14:textId="77777777" w:rsidR="00A85F09" w:rsidRPr="003652AF" w:rsidRDefault="00A85F09" w:rsidP="00A85F09">
    <w:pPr>
      <w:pStyle w:val="Header"/>
      <w:pBdr>
        <w:bottom w:val="single" w:sz="4" w:space="1" w:color="auto"/>
      </w:pBdr>
      <w:rPr>
        <w:rFonts w:ascii="Arial" w:hAnsi="Arial" w:cs="Arial"/>
        <w:i/>
        <w:iCs/>
        <w:sz w:val="18"/>
        <w:szCs w:val="18"/>
      </w:rPr>
    </w:pPr>
    <w:r w:rsidRPr="003652AF">
      <w:rPr>
        <w:rFonts w:ascii="Arial" w:hAnsi="Arial" w:cs="Arial"/>
        <w:i/>
        <w:iCs/>
        <w:sz w:val="18"/>
        <w:szCs w:val="18"/>
      </w:rPr>
      <w:t>UNEP/CMS/COP15/Doc.30.2.6</w:t>
    </w:r>
  </w:p>
  <w:p w14:paraId="6C8C8241" w14:textId="7157BF4E" w:rsidR="00C62303" w:rsidRPr="00A85F09" w:rsidRDefault="00C62303" w:rsidP="00A85F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5F82" w14:textId="1C46BE86" w:rsidR="006161E8" w:rsidRPr="003652AF" w:rsidRDefault="006161E8" w:rsidP="006161E8">
    <w:pPr>
      <w:pStyle w:val="Header"/>
      <w:pBdr>
        <w:bottom w:val="single" w:sz="4" w:space="1" w:color="auto"/>
      </w:pBdr>
      <w:jc w:val="right"/>
      <w:rPr>
        <w:rFonts w:ascii="Arial" w:hAnsi="Arial" w:cs="Arial"/>
        <w:i/>
        <w:iCs/>
        <w:sz w:val="18"/>
        <w:szCs w:val="18"/>
      </w:rPr>
    </w:pPr>
    <w:r w:rsidRPr="003652AF">
      <w:rPr>
        <w:rFonts w:ascii="Arial" w:hAnsi="Arial" w:cs="Arial"/>
        <w:i/>
        <w:iCs/>
        <w:sz w:val="18"/>
        <w:szCs w:val="18"/>
      </w:rPr>
      <w:t>UNEP/CMS/COP15/Doc.30.2.6</w:t>
    </w:r>
    <w:r w:rsidR="00E87D77">
      <w:rPr>
        <w:rFonts w:ascii="Arial" w:hAnsi="Arial" w:cs="Arial"/>
        <w:i/>
        <w:iCs/>
        <w:sz w:val="18"/>
        <w:szCs w:val="18"/>
      </w:rPr>
      <w:t>/Annex</w:t>
    </w:r>
  </w:p>
  <w:p w14:paraId="6BB20EB3" w14:textId="40F2C59C" w:rsidR="00796DB6" w:rsidRPr="006161E8" w:rsidRDefault="00796DB6" w:rsidP="006161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BFBC2" w14:textId="56A12C96" w:rsidR="004D7E78" w:rsidRPr="003652AF" w:rsidRDefault="003652AF" w:rsidP="003652AF">
    <w:pPr>
      <w:pStyle w:val="Header"/>
      <w:pBdr>
        <w:bottom w:val="single" w:sz="4" w:space="1" w:color="auto"/>
      </w:pBdr>
      <w:rPr>
        <w:rFonts w:ascii="Arial" w:hAnsi="Arial" w:cs="Arial"/>
        <w:i/>
        <w:iCs/>
        <w:sz w:val="18"/>
        <w:szCs w:val="18"/>
      </w:rPr>
    </w:pPr>
    <w:r w:rsidRPr="003652AF">
      <w:rPr>
        <w:rFonts w:ascii="Arial" w:hAnsi="Arial" w:cs="Arial"/>
        <w:i/>
        <w:iCs/>
        <w:sz w:val="18"/>
        <w:szCs w:val="18"/>
      </w:rPr>
      <w:t>UNEP/CMS/COP15/Doc.30.2.6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DFFA" w14:textId="7E61C9B0" w:rsidR="00E93991" w:rsidRPr="003652AF" w:rsidRDefault="00E93991" w:rsidP="00A85F09">
    <w:pPr>
      <w:pStyle w:val="Header"/>
      <w:pBdr>
        <w:bottom w:val="single" w:sz="4" w:space="1" w:color="auto"/>
      </w:pBdr>
      <w:rPr>
        <w:rFonts w:ascii="Arial" w:hAnsi="Arial" w:cs="Arial"/>
        <w:i/>
        <w:iCs/>
        <w:sz w:val="18"/>
        <w:szCs w:val="18"/>
      </w:rPr>
    </w:pPr>
    <w:r w:rsidRPr="003652AF">
      <w:rPr>
        <w:rFonts w:ascii="Arial" w:hAnsi="Arial" w:cs="Arial"/>
        <w:i/>
        <w:iCs/>
        <w:sz w:val="18"/>
        <w:szCs w:val="18"/>
      </w:rPr>
      <w:t>UNEP/CMS/COP15/Doc.30.2.6</w:t>
    </w:r>
    <w:r>
      <w:rPr>
        <w:rFonts w:ascii="Arial" w:hAnsi="Arial" w:cs="Arial"/>
        <w:i/>
        <w:iCs/>
        <w:sz w:val="18"/>
        <w:szCs w:val="18"/>
      </w:rPr>
      <w:t>/Annex</w:t>
    </w:r>
  </w:p>
  <w:p w14:paraId="20FC3BAF" w14:textId="77777777" w:rsidR="00E93991" w:rsidRPr="00A85F09" w:rsidRDefault="00E93991" w:rsidP="00A85F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267F" w14:textId="2DB1129D" w:rsidR="00E93991" w:rsidRPr="003652AF" w:rsidRDefault="00E93991" w:rsidP="00E93991">
    <w:pPr>
      <w:pStyle w:val="Header"/>
      <w:pBdr>
        <w:bottom w:val="single" w:sz="4" w:space="1" w:color="auto"/>
      </w:pBdr>
      <w:jc w:val="right"/>
      <w:rPr>
        <w:rFonts w:ascii="Arial" w:hAnsi="Arial" w:cs="Arial"/>
        <w:i/>
        <w:iCs/>
        <w:sz w:val="18"/>
        <w:szCs w:val="18"/>
      </w:rPr>
    </w:pPr>
    <w:r w:rsidRPr="003652AF">
      <w:rPr>
        <w:rFonts w:ascii="Arial" w:hAnsi="Arial" w:cs="Arial"/>
        <w:i/>
        <w:iCs/>
        <w:sz w:val="18"/>
        <w:szCs w:val="18"/>
      </w:rPr>
      <w:t>UNEP/CMS/COP15/Doc.30.2.6</w:t>
    </w:r>
    <w:r>
      <w:rPr>
        <w:rFonts w:ascii="Arial" w:hAnsi="Arial" w:cs="Arial"/>
        <w:i/>
        <w:iCs/>
        <w:sz w:val="18"/>
        <w:szCs w:val="18"/>
      </w:rPr>
      <w:t>/Annex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261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570F7"/>
    <w:multiLevelType w:val="multilevel"/>
    <w:tmpl w:val="ECBEBF66"/>
    <w:lvl w:ilvl="0">
      <w:start w:val="11"/>
      <w:numFmt w:val="decimal"/>
      <w:lvlText w:val="%1"/>
      <w:lvlJc w:val="left"/>
      <w:pPr>
        <w:ind w:left="420" w:hanging="420"/>
      </w:pPr>
      <w:rPr>
        <w:rFonts w:cs="Times New Roman" w:hint="default"/>
      </w:rPr>
    </w:lvl>
    <w:lvl w:ilvl="1">
      <w:start w:val="1"/>
      <w:numFmt w:val="decimal"/>
      <w:lvlText w:val="%1.%2"/>
      <w:lvlJc w:val="left"/>
      <w:pPr>
        <w:ind w:left="330" w:hanging="420"/>
      </w:pPr>
      <w:rPr>
        <w:rFonts w:cs="Times New Roman" w:hint="default"/>
      </w:rPr>
    </w:lvl>
    <w:lvl w:ilvl="2">
      <w:start w:val="1"/>
      <w:numFmt w:val="decimal"/>
      <w:lvlText w:val="%1.%2.%3"/>
      <w:lvlJc w:val="left"/>
      <w:pPr>
        <w:ind w:left="540" w:hanging="720"/>
      </w:pPr>
      <w:rPr>
        <w:rFonts w:cs="Times New Roman" w:hint="default"/>
      </w:rPr>
    </w:lvl>
    <w:lvl w:ilvl="3">
      <w:start w:val="1"/>
      <w:numFmt w:val="decimal"/>
      <w:lvlText w:val="%1.%2.%3.%4"/>
      <w:lvlJc w:val="left"/>
      <w:pPr>
        <w:ind w:left="450" w:hanging="720"/>
      </w:pPr>
      <w:rPr>
        <w:rFonts w:cs="Times New Roman" w:hint="default"/>
      </w:rPr>
    </w:lvl>
    <w:lvl w:ilvl="4">
      <w:start w:val="1"/>
      <w:numFmt w:val="decimal"/>
      <w:lvlText w:val="%1.%2.%3.%4.%5"/>
      <w:lvlJc w:val="left"/>
      <w:pPr>
        <w:ind w:left="720" w:hanging="1080"/>
      </w:pPr>
      <w:rPr>
        <w:rFonts w:cs="Times New Roman" w:hint="default"/>
      </w:rPr>
    </w:lvl>
    <w:lvl w:ilvl="5">
      <w:start w:val="1"/>
      <w:numFmt w:val="decimal"/>
      <w:lvlText w:val="%1.%2.%3.%4.%5.%6"/>
      <w:lvlJc w:val="left"/>
      <w:pPr>
        <w:ind w:left="630" w:hanging="1080"/>
      </w:pPr>
      <w:rPr>
        <w:rFonts w:cs="Times New Roman" w:hint="default"/>
      </w:rPr>
    </w:lvl>
    <w:lvl w:ilvl="6">
      <w:start w:val="1"/>
      <w:numFmt w:val="decimal"/>
      <w:lvlText w:val="%1.%2.%3.%4.%5.%6.%7"/>
      <w:lvlJc w:val="left"/>
      <w:pPr>
        <w:ind w:left="900" w:hanging="1440"/>
      </w:pPr>
      <w:rPr>
        <w:rFonts w:cs="Times New Roman" w:hint="default"/>
      </w:rPr>
    </w:lvl>
    <w:lvl w:ilvl="7">
      <w:start w:val="1"/>
      <w:numFmt w:val="decimal"/>
      <w:lvlText w:val="%1.%2.%3.%4.%5.%6.%7.%8"/>
      <w:lvlJc w:val="left"/>
      <w:pPr>
        <w:ind w:left="810" w:hanging="1440"/>
      </w:pPr>
      <w:rPr>
        <w:rFonts w:cs="Times New Roman" w:hint="default"/>
      </w:rPr>
    </w:lvl>
    <w:lvl w:ilvl="8">
      <w:start w:val="1"/>
      <w:numFmt w:val="decimal"/>
      <w:lvlText w:val="%1.%2.%3.%4.%5.%6.%7.%8.%9"/>
      <w:lvlJc w:val="left"/>
      <w:pPr>
        <w:ind w:left="1080" w:hanging="1800"/>
      </w:pPr>
      <w:rPr>
        <w:rFonts w:cs="Times New Roman" w:hint="default"/>
      </w:rPr>
    </w:lvl>
  </w:abstractNum>
  <w:abstractNum w:abstractNumId="2" w15:restartNumberingAfterBreak="0">
    <w:nsid w:val="0C141F2B"/>
    <w:multiLevelType w:val="multilevel"/>
    <w:tmpl w:val="CA5E093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15:restartNumberingAfterBreak="0">
    <w:nsid w:val="0F8A588A"/>
    <w:multiLevelType w:val="hybridMultilevel"/>
    <w:tmpl w:val="EF0435C0"/>
    <w:lvl w:ilvl="0" w:tplc="85FEDF74">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4" w15:restartNumberingAfterBreak="0">
    <w:nsid w:val="0FA32272"/>
    <w:multiLevelType w:val="hybridMultilevel"/>
    <w:tmpl w:val="02F6E412"/>
    <w:lvl w:ilvl="0" w:tplc="280A8040">
      <w:start w:val="1"/>
      <w:numFmt w:val="decimal"/>
      <w:lvlText w:val="%1."/>
      <w:lvlJc w:val="left"/>
      <w:pPr>
        <w:ind w:left="360" w:hanging="360"/>
      </w:pPr>
    </w:lvl>
    <w:lvl w:ilvl="1" w:tplc="B7362742" w:tentative="1">
      <w:start w:val="1"/>
      <w:numFmt w:val="lowerLetter"/>
      <w:lvlText w:val="%2."/>
      <w:lvlJc w:val="left"/>
      <w:pPr>
        <w:ind w:left="1080" w:hanging="360"/>
      </w:pPr>
    </w:lvl>
    <w:lvl w:ilvl="2" w:tplc="6B66C636" w:tentative="1">
      <w:start w:val="1"/>
      <w:numFmt w:val="lowerRoman"/>
      <w:lvlText w:val="%3."/>
      <w:lvlJc w:val="right"/>
      <w:pPr>
        <w:ind w:left="1800" w:hanging="180"/>
      </w:pPr>
    </w:lvl>
    <w:lvl w:ilvl="3" w:tplc="9CC2696E" w:tentative="1">
      <w:start w:val="1"/>
      <w:numFmt w:val="decimal"/>
      <w:lvlText w:val="%4."/>
      <w:lvlJc w:val="left"/>
      <w:pPr>
        <w:ind w:left="2520" w:hanging="360"/>
      </w:pPr>
    </w:lvl>
    <w:lvl w:ilvl="4" w:tplc="2F02ACA6" w:tentative="1">
      <w:start w:val="1"/>
      <w:numFmt w:val="lowerLetter"/>
      <w:lvlText w:val="%5."/>
      <w:lvlJc w:val="left"/>
      <w:pPr>
        <w:ind w:left="3240" w:hanging="360"/>
      </w:pPr>
    </w:lvl>
    <w:lvl w:ilvl="5" w:tplc="E480992A" w:tentative="1">
      <w:start w:val="1"/>
      <w:numFmt w:val="lowerRoman"/>
      <w:lvlText w:val="%6."/>
      <w:lvlJc w:val="right"/>
      <w:pPr>
        <w:ind w:left="3960" w:hanging="180"/>
      </w:pPr>
    </w:lvl>
    <w:lvl w:ilvl="6" w:tplc="5DD889E2" w:tentative="1">
      <w:start w:val="1"/>
      <w:numFmt w:val="decimal"/>
      <w:lvlText w:val="%7."/>
      <w:lvlJc w:val="left"/>
      <w:pPr>
        <w:ind w:left="4680" w:hanging="360"/>
      </w:pPr>
    </w:lvl>
    <w:lvl w:ilvl="7" w:tplc="136C52AE" w:tentative="1">
      <w:start w:val="1"/>
      <w:numFmt w:val="lowerLetter"/>
      <w:lvlText w:val="%8."/>
      <w:lvlJc w:val="left"/>
      <w:pPr>
        <w:ind w:left="5400" w:hanging="360"/>
      </w:pPr>
    </w:lvl>
    <w:lvl w:ilvl="8" w:tplc="67EE77C2" w:tentative="1">
      <w:start w:val="1"/>
      <w:numFmt w:val="lowerRoman"/>
      <w:lvlText w:val="%9."/>
      <w:lvlJc w:val="right"/>
      <w:pPr>
        <w:ind w:left="6120" w:hanging="180"/>
      </w:pPr>
    </w:lvl>
  </w:abstractNum>
  <w:abstractNum w:abstractNumId="5" w15:restartNumberingAfterBreak="0">
    <w:nsid w:val="13960594"/>
    <w:multiLevelType w:val="hybridMultilevel"/>
    <w:tmpl w:val="6A1063D2"/>
    <w:lvl w:ilvl="0" w:tplc="0409000F">
      <w:start w:val="1"/>
      <w:numFmt w:val="decimal"/>
      <w:lvlText w:val="%1."/>
      <w:lvlJc w:val="left"/>
      <w:pPr>
        <w:tabs>
          <w:tab w:val="num" w:pos="720"/>
        </w:tabs>
        <w:ind w:left="720" w:hanging="360"/>
      </w:pPr>
      <w:rPr>
        <w:rFonts w:cs="Times New Roman"/>
      </w:rPr>
    </w:lvl>
    <w:lvl w:ilvl="1" w:tplc="586A4CC0">
      <w:start w:val="1"/>
      <w:numFmt w:val="bullet"/>
      <w:lvlText w:val=""/>
      <w:lvlJc w:val="left"/>
      <w:pPr>
        <w:tabs>
          <w:tab w:val="num" w:pos="1134"/>
        </w:tabs>
        <w:ind w:left="1494" w:hanging="360"/>
      </w:pPr>
      <w:rPr>
        <w:rFonts w:ascii="Symbol" w:hAnsi="Symbol" w:hint="default"/>
        <w:color w:val="auto"/>
        <w:sz w:val="16"/>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6B77"/>
    <w:multiLevelType w:val="hybridMultilevel"/>
    <w:tmpl w:val="18D4D310"/>
    <w:lvl w:ilvl="0" w:tplc="65260116">
      <w:start w:val="1"/>
      <w:numFmt w:val="lowerLetter"/>
      <w:lvlText w:val="%1)"/>
      <w:lvlJc w:val="left"/>
      <w:pPr>
        <w:ind w:left="1260" w:hanging="54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D022E"/>
    <w:multiLevelType w:val="multilevel"/>
    <w:tmpl w:val="918C1958"/>
    <w:lvl w:ilvl="0">
      <w:start w:val="4"/>
      <w:numFmt w:val="decimal"/>
      <w:lvlText w:val="%1."/>
      <w:lvlJc w:val="left"/>
      <w:pPr>
        <w:ind w:left="360" w:hanging="360"/>
      </w:pPr>
      <w:rPr>
        <w:rFonts w:cs="Times New Roman" w:hint="default"/>
      </w:rPr>
    </w:lvl>
    <w:lvl w:ilvl="1">
      <w:start w:val="1"/>
      <w:numFmt w:val="decimal"/>
      <w:lvlText w:val="%1.%2."/>
      <w:lvlJc w:val="left"/>
      <w:pPr>
        <w:ind w:left="135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32331CE3"/>
    <w:multiLevelType w:val="hybridMultilevel"/>
    <w:tmpl w:val="AC129A7A"/>
    <w:lvl w:ilvl="0" w:tplc="0409000F">
      <w:start w:val="1"/>
      <w:numFmt w:val="decimal"/>
      <w:lvlText w:val="%1."/>
      <w:lvlJc w:val="left"/>
      <w:pPr>
        <w:ind w:left="1080" w:hanging="360"/>
      </w:pPr>
      <w:rPr>
        <w:rFonts w:cs="Times New Roman" w:hint="default"/>
      </w:rPr>
    </w:lvl>
    <w:lvl w:ilvl="1" w:tplc="97B2FB42">
      <w:start w:val="1"/>
      <w:numFmt w:val="decimal"/>
      <w:lvlText w:val="2.%2."/>
      <w:lvlJc w:val="left"/>
      <w:pPr>
        <w:ind w:left="99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15:restartNumberingAfterBreak="0">
    <w:nsid w:val="34F673F0"/>
    <w:multiLevelType w:val="hybridMultilevel"/>
    <w:tmpl w:val="DBAE4438"/>
    <w:lvl w:ilvl="0" w:tplc="ABD82F7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424E1"/>
    <w:multiLevelType w:val="hybridMultilevel"/>
    <w:tmpl w:val="21F621BE"/>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7E10111"/>
    <w:multiLevelType w:val="hybridMultilevel"/>
    <w:tmpl w:val="4010276C"/>
    <w:lvl w:ilvl="0" w:tplc="3EC0AFD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39B632F8"/>
    <w:multiLevelType w:val="hybridMultilevel"/>
    <w:tmpl w:val="46663A70"/>
    <w:lvl w:ilvl="0" w:tplc="08090019">
      <w:start w:val="1"/>
      <w:numFmt w:val="lowerLetter"/>
      <w:lvlText w:val="%1."/>
      <w:lvlJc w:val="left"/>
      <w:pPr>
        <w:ind w:left="1980" w:hanging="360"/>
      </w:pPr>
      <w:rPr>
        <w:rFonts w:cs="Times New Roman"/>
      </w:rPr>
    </w:lvl>
    <w:lvl w:ilvl="1" w:tplc="08090019" w:tentative="1">
      <w:start w:val="1"/>
      <w:numFmt w:val="lowerLetter"/>
      <w:lvlText w:val="%2."/>
      <w:lvlJc w:val="left"/>
      <w:pPr>
        <w:ind w:left="2700" w:hanging="360"/>
      </w:pPr>
      <w:rPr>
        <w:rFonts w:cs="Times New Roman"/>
      </w:rPr>
    </w:lvl>
    <w:lvl w:ilvl="2" w:tplc="0809001B" w:tentative="1">
      <w:start w:val="1"/>
      <w:numFmt w:val="lowerRoman"/>
      <w:lvlText w:val="%3."/>
      <w:lvlJc w:val="right"/>
      <w:pPr>
        <w:ind w:left="3420" w:hanging="180"/>
      </w:pPr>
      <w:rPr>
        <w:rFonts w:cs="Times New Roman"/>
      </w:rPr>
    </w:lvl>
    <w:lvl w:ilvl="3" w:tplc="0809000F" w:tentative="1">
      <w:start w:val="1"/>
      <w:numFmt w:val="decimal"/>
      <w:lvlText w:val="%4."/>
      <w:lvlJc w:val="left"/>
      <w:pPr>
        <w:ind w:left="4140" w:hanging="360"/>
      </w:pPr>
      <w:rPr>
        <w:rFonts w:cs="Times New Roman"/>
      </w:rPr>
    </w:lvl>
    <w:lvl w:ilvl="4" w:tplc="08090019" w:tentative="1">
      <w:start w:val="1"/>
      <w:numFmt w:val="lowerLetter"/>
      <w:lvlText w:val="%5."/>
      <w:lvlJc w:val="left"/>
      <w:pPr>
        <w:ind w:left="4860" w:hanging="360"/>
      </w:pPr>
      <w:rPr>
        <w:rFonts w:cs="Times New Roman"/>
      </w:rPr>
    </w:lvl>
    <w:lvl w:ilvl="5" w:tplc="0809001B" w:tentative="1">
      <w:start w:val="1"/>
      <w:numFmt w:val="lowerRoman"/>
      <w:lvlText w:val="%6."/>
      <w:lvlJc w:val="right"/>
      <w:pPr>
        <w:ind w:left="5580" w:hanging="180"/>
      </w:pPr>
      <w:rPr>
        <w:rFonts w:cs="Times New Roman"/>
      </w:rPr>
    </w:lvl>
    <w:lvl w:ilvl="6" w:tplc="0809000F" w:tentative="1">
      <w:start w:val="1"/>
      <w:numFmt w:val="decimal"/>
      <w:lvlText w:val="%7."/>
      <w:lvlJc w:val="left"/>
      <w:pPr>
        <w:ind w:left="6300" w:hanging="360"/>
      </w:pPr>
      <w:rPr>
        <w:rFonts w:cs="Times New Roman"/>
      </w:rPr>
    </w:lvl>
    <w:lvl w:ilvl="7" w:tplc="08090019" w:tentative="1">
      <w:start w:val="1"/>
      <w:numFmt w:val="lowerLetter"/>
      <w:lvlText w:val="%8."/>
      <w:lvlJc w:val="left"/>
      <w:pPr>
        <w:ind w:left="7020" w:hanging="360"/>
      </w:pPr>
      <w:rPr>
        <w:rFonts w:cs="Times New Roman"/>
      </w:rPr>
    </w:lvl>
    <w:lvl w:ilvl="8" w:tplc="0809001B" w:tentative="1">
      <w:start w:val="1"/>
      <w:numFmt w:val="lowerRoman"/>
      <w:lvlText w:val="%9."/>
      <w:lvlJc w:val="right"/>
      <w:pPr>
        <w:ind w:left="7740" w:hanging="180"/>
      </w:pPr>
      <w:rPr>
        <w:rFonts w:cs="Times New Roman"/>
      </w:rPr>
    </w:lvl>
  </w:abstractNum>
  <w:abstractNum w:abstractNumId="16" w15:restartNumberingAfterBreak="0">
    <w:nsid w:val="3EB9059F"/>
    <w:multiLevelType w:val="hybridMultilevel"/>
    <w:tmpl w:val="AC9445B6"/>
    <w:lvl w:ilvl="0" w:tplc="0FE63F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D57942"/>
    <w:multiLevelType w:val="hybridMultilevel"/>
    <w:tmpl w:val="22405598"/>
    <w:lvl w:ilvl="0" w:tplc="52308A10">
      <w:start w:val="1"/>
      <w:numFmt w:val="lowerLetter"/>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18" w15:restartNumberingAfterBreak="0">
    <w:nsid w:val="45576A53"/>
    <w:multiLevelType w:val="hybridMultilevel"/>
    <w:tmpl w:val="9A7AAAE0"/>
    <w:lvl w:ilvl="0" w:tplc="08090001">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19" w15:restartNumberingAfterBreak="0">
    <w:nsid w:val="45650132"/>
    <w:multiLevelType w:val="hybridMultilevel"/>
    <w:tmpl w:val="F6F82F8A"/>
    <w:lvl w:ilvl="0" w:tplc="D842DCB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83F89"/>
    <w:multiLevelType w:val="hybridMultilevel"/>
    <w:tmpl w:val="0E507D02"/>
    <w:lvl w:ilvl="0" w:tplc="0409000F">
      <w:start w:val="1"/>
      <w:numFmt w:val="decimal"/>
      <w:lvlText w:val="%1."/>
      <w:lvlJc w:val="left"/>
      <w:pPr>
        <w:tabs>
          <w:tab w:val="num" w:pos="720"/>
        </w:tabs>
        <w:ind w:left="720" w:hanging="360"/>
      </w:pPr>
      <w:rPr>
        <w:rFonts w:cs="Times New Roman"/>
      </w:rPr>
    </w:lvl>
    <w:lvl w:ilvl="1" w:tplc="1B16A514">
      <w:start w:val="1"/>
      <w:numFmt w:val="lowerLetter"/>
      <w:pStyle w:val="sous-point"/>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7EF587D"/>
    <w:multiLevelType w:val="multilevel"/>
    <w:tmpl w:val="327638D0"/>
    <w:lvl w:ilvl="0">
      <w:start w:val="10"/>
      <w:numFmt w:val="decimal"/>
      <w:lvlText w:val="%1."/>
      <w:lvlJc w:val="left"/>
      <w:pPr>
        <w:ind w:left="480" w:hanging="480"/>
      </w:pPr>
      <w:rPr>
        <w:rFonts w:cs="Times New Roman" w:hint="default"/>
        <w:sz w:val="24"/>
        <w:szCs w:val="24"/>
      </w:rPr>
    </w:lvl>
    <w:lvl w:ilvl="1">
      <w:start w:val="1"/>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4BB221FE"/>
    <w:multiLevelType w:val="hybridMultilevel"/>
    <w:tmpl w:val="A210B0DE"/>
    <w:lvl w:ilvl="0" w:tplc="0409000F">
      <w:start w:val="1"/>
      <w:numFmt w:val="decimal"/>
      <w:lvlText w:val="%1."/>
      <w:lvlJc w:val="left"/>
      <w:pPr>
        <w:ind w:left="1080" w:hanging="360"/>
      </w:pPr>
      <w:rPr>
        <w:rFonts w:cs="Times New Roman" w:hint="default"/>
      </w:rPr>
    </w:lvl>
    <w:lvl w:ilvl="1" w:tplc="0409000F">
      <w:start w:val="1"/>
      <w:numFmt w:val="decimal"/>
      <w:lvlText w:val="%2."/>
      <w:lvlJc w:val="left"/>
      <w:pPr>
        <w:ind w:left="180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15:restartNumberingAfterBreak="0">
    <w:nsid w:val="4FEB43AC"/>
    <w:multiLevelType w:val="hybridMultilevel"/>
    <w:tmpl w:val="7022530A"/>
    <w:lvl w:ilvl="0" w:tplc="85C8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F2594"/>
    <w:multiLevelType w:val="multilevel"/>
    <w:tmpl w:val="B3624F20"/>
    <w:lvl w:ilvl="0">
      <w:start w:val="10"/>
      <w:numFmt w:val="decimal"/>
      <w:lvlText w:val="%1"/>
      <w:lvlJc w:val="left"/>
      <w:pPr>
        <w:ind w:left="420" w:hanging="420"/>
      </w:pPr>
      <w:rPr>
        <w:rFonts w:cs="Times New Roman" w:hint="default"/>
      </w:rPr>
    </w:lvl>
    <w:lvl w:ilvl="1">
      <w:start w:val="2"/>
      <w:numFmt w:val="decimal"/>
      <w:lvlText w:val="%1.%2"/>
      <w:lvlJc w:val="left"/>
      <w:pPr>
        <w:ind w:left="1530" w:hanging="420"/>
      </w:pPr>
      <w:rPr>
        <w:rFonts w:cs="Times New Roman" w:hint="default"/>
      </w:rPr>
    </w:lvl>
    <w:lvl w:ilvl="2">
      <w:start w:val="1"/>
      <w:numFmt w:val="decimal"/>
      <w:lvlText w:val="%1.%2.%3"/>
      <w:lvlJc w:val="left"/>
      <w:pPr>
        <w:ind w:left="2940" w:hanging="720"/>
      </w:pPr>
      <w:rPr>
        <w:rFonts w:cs="Times New Roman" w:hint="default"/>
      </w:rPr>
    </w:lvl>
    <w:lvl w:ilvl="3">
      <w:start w:val="1"/>
      <w:numFmt w:val="decimal"/>
      <w:lvlText w:val="%1.%2.%3.%4"/>
      <w:lvlJc w:val="left"/>
      <w:pPr>
        <w:ind w:left="4050" w:hanging="720"/>
      </w:pPr>
      <w:rPr>
        <w:rFonts w:cs="Times New Roman" w:hint="default"/>
      </w:rPr>
    </w:lvl>
    <w:lvl w:ilvl="4">
      <w:start w:val="1"/>
      <w:numFmt w:val="decimal"/>
      <w:lvlText w:val="%1.%2.%3.%4.%5"/>
      <w:lvlJc w:val="left"/>
      <w:pPr>
        <w:ind w:left="5520" w:hanging="1080"/>
      </w:pPr>
      <w:rPr>
        <w:rFonts w:cs="Times New Roman" w:hint="default"/>
      </w:rPr>
    </w:lvl>
    <w:lvl w:ilvl="5">
      <w:start w:val="1"/>
      <w:numFmt w:val="decimal"/>
      <w:lvlText w:val="%1.%2.%3.%4.%5.%6"/>
      <w:lvlJc w:val="left"/>
      <w:pPr>
        <w:ind w:left="6630" w:hanging="1080"/>
      </w:pPr>
      <w:rPr>
        <w:rFonts w:cs="Times New Roman" w:hint="default"/>
      </w:rPr>
    </w:lvl>
    <w:lvl w:ilvl="6">
      <w:start w:val="1"/>
      <w:numFmt w:val="decimal"/>
      <w:lvlText w:val="%1.%2.%3.%4.%5.%6.%7"/>
      <w:lvlJc w:val="left"/>
      <w:pPr>
        <w:ind w:left="8100" w:hanging="1440"/>
      </w:pPr>
      <w:rPr>
        <w:rFonts w:cs="Times New Roman" w:hint="default"/>
      </w:rPr>
    </w:lvl>
    <w:lvl w:ilvl="7">
      <w:start w:val="1"/>
      <w:numFmt w:val="decimal"/>
      <w:lvlText w:val="%1.%2.%3.%4.%5.%6.%7.%8"/>
      <w:lvlJc w:val="left"/>
      <w:pPr>
        <w:ind w:left="9210" w:hanging="1440"/>
      </w:pPr>
      <w:rPr>
        <w:rFonts w:cs="Times New Roman" w:hint="default"/>
      </w:rPr>
    </w:lvl>
    <w:lvl w:ilvl="8">
      <w:start w:val="1"/>
      <w:numFmt w:val="decimal"/>
      <w:lvlText w:val="%1.%2.%3.%4.%5.%6.%7.%8.%9"/>
      <w:lvlJc w:val="left"/>
      <w:pPr>
        <w:ind w:left="10680" w:hanging="1800"/>
      </w:pPr>
      <w:rPr>
        <w:rFonts w:cs="Times New Roman" w:hint="default"/>
      </w:rPr>
    </w:lvl>
  </w:abstractNum>
  <w:abstractNum w:abstractNumId="25" w15:restartNumberingAfterBreak="0">
    <w:nsid w:val="598350C7"/>
    <w:multiLevelType w:val="hybridMultilevel"/>
    <w:tmpl w:val="39E2F3B0"/>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15:restartNumberingAfterBreak="0">
    <w:nsid w:val="5BA50229"/>
    <w:multiLevelType w:val="multilevel"/>
    <w:tmpl w:val="F7901894"/>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15:restartNumberingAfterBreak="0">
    <w:nsid w:val="634E7648"/>
    <w:multiLevelType w:val="hybridMultilevel"/>
    <w:tmpl w:val="AC129A7A"/>
    <w:lvl w:ilvl="0" w:tplc="0409000F">
      <w:start w:val="1"/>
      <w:numFmt w:val="decimal"/>
      <w:lvlText w:val="%1."/>
      <w:lvlJc w:val="left"/>
      <w:pPr>
        <w:ind w:left="360" w:hanging="360"/>
      </w:pPr>
      <w:rPr>
        <w:rFonts w:cs="Times New Roman" w:hint="default"/>
      </w:rPr>
    </w:lvl>
    <w:lvl w:ilvl="1" w:tplc="97B2FB42">
      <w:start w:val="1"/>
      <w:numFmt w:val="decimal"/>
      <w:lvlText w:val="2.%2."/>
      <w:lvlJc w:val="left"/>
      <w:pPr>
        <w:ind w:left="36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15:restartNumberingAfterBreak="0">
    <w:nsid w:val="66592EF1"/>
    <w:multiLevelType w:val="hybridMultilevel"/>
    <w:tmpl w:val="078CD7BE"/>
    <w:lvl w:ilvl="0" w:tplc="0409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7988F504">
      <w:start w:val="2"/>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9483841"/>
    <w:multiLevelType w:val="hybridMultilevel"/>
    <w:tmpl w:val="E3049084"/>
    <w:lvl w:ilvl="0" w:tplc="FA1CA292">
      <w:start w:val="1"/>
      <w:numFmt w:val="decimal"/>
      <w:lvlText w:val="%1."/>
      <w:lvlJc w:val="left"/>
      <w:pPr>
        <w:tabs>
          <w:tab w:val="num" w:pos="1080"/>
        </w:tabs>
        <w:ind w:left="1080" w:hanging="720"/>
      </w:pPr>
      <w:rPr>
        <w:rFonts w:cs="Times New Roman" w:hint="default"/>
      </w:rPr>
    </w:lvl>
    <w:lvl w:ilvl="1" w:tplc="F5DCA5DE">
      <w:start w:val="1"/>
      <w:numFmt w:val="lowerLetter"/>
      <w:lvlText w:val="%2."/>
      <w:lvlJc w:val="left"/>
      <w:pPr>
        <w:tabs>
          <w:tab w:val="num" w:pos="2160"/>
        </w:tabs>
        <w:ind w:left="2160" w:hanging="1080"/>
      </w:pPr>
      <w:rPr>
        <w:rFonts w:cs="Times New Roman" w:hint="default"/>
      </w:rPr>
    </w:lvl>
    <w:lvl w:ilvl="2" w:tplc="9372E6A8">
      <w:start w:val="1"/>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C6E770C"/>
    <w:multiLevelType w:val="hybridMultilevel"/>
    <w:tmpl w:val="8E9A0DA4"/>
    <w:lvl w:ilvl="0" w:tplc="2B8AAB78">
      <w:start w:val="1"/>
      <w:numFmt w:val="lowerRoman"/>
      <w:lvlText w:val="%1.)"/>
      <w:lvlJc w:val="righ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2811C24"/>
    <w:multiLevelType w:val="hybridMultilevel"/>
    <w:tmpl w:val="AC129A94"/>
    <w:lvl w:ilvl="0" w:tplc="9002195E">
      <w:start w:val="1"/>
      <w:numFmt w:val="lowerRoman"/>
      <w:lvlText w:val="(%1)"/>
      <w:lvlJc w:val="left"/>
      <w:pPr>
        <w:tabs>
          <w:tab w:val="num" w:pos="2934"/>
        </w:tabs>
        <w:ind w:left="2574" w:hanging="360"/>
      </w:pPr>
      <w:rPr>
        <w:rFonts w:cs="Times New Roman" w:hint="default"/>
      </w:rPr>
    </w:lvl>
    <w:lvl w:ilvl="1" w:tplc="9002195E">
      <w:start w:val="1"/>
      <w:numFmt w:val="lowerRoman"/>
      <w:lvlText w:val="(%2)"/>
      <w:lvlJc w:val="left"/>
      <w:pPr>
        <w:tabs>
          <w:tab w:val="num" w:pos="2934"/>
        </w:tabs>
        <w:ind w:left="2574" w:hanging="360"/>
      </w:pPr>
      <w:rPr>
        <w:rFonts w:cs="Times New Roman" w:hint="default"/>
      </w:rPr>
    </w:lvl>
    <w:lvl w:ilvl="2" w:tplc="0409001B" w:tentative="1">
      <w:start w:val="1"/>
      <w:numFmt w:val="lowerRoman"/>
      <w:lvlText w:val="%3."/>
      <w:lvlJc w:val="right"/>
      <w:pPr>
        <w:tabs>
          <w:tab w:val="num" w:pos="3294"/>
        </w:tabs>
        <w:ind w:left="3294" w:hanging="180"/>
      </w:pPr>
      <w:rPr>
        <w:rFonts w:cs="Times New Roman"/>
      </w:rPr>
    </w:lvl>
    <w:lvl w:ilvl="3" w:tplc="0409000F" w:tentative="1">
      <w:start w:val="1"/>
      <w:numFmt w:val="decimal"/>
      <w:lvlText w:val="%4."/>
      <w:lvlJc w:val="left"/>
      <w:pPr>
        <w:tabs>
          <w:tab w:val="num" w:pos="4014"/>
        </w:tabs>
        <w:ind w:left="4014" w:hanging="360"/>
      </w:pPr>
      <w:rPr>
        <w:rFonts w:cs="Times New Roman"/>
      </w:rPr>
    </w:lvl>
    <w:lvl w:ilvl="4" w:tplc="04090019" w:tentative="1">
      <w:start w:val="1"/>
      <w:numFmt w:val="lowerLetter"/>
      <w:lvlText w:val="%5."/>
      <w:lvlJc w:val="left"/>
      <w:pPr>
        <w:tabs>
          <w:tab w:val="num" w:pos="4734"/>
        </w:tabs>
        <w:ind w:left="4734" w:hanging="360"/>
      </w:pPr>
      <w:rPr>
        <w:rFonts w:cs="Times New Roman"/>
      </w:rPr>
    </w:lvl>
    <w:lvl w:ilvl="5" w:tplc="0409001B" w:tentative="1">
      <w:start w:val="1"/>
      <w:numFmt w:val="lowerRoman"/>
      <w:lvlText w:val="%6."/>
      <w:lvlJc w:val="right"/>
      <w:pPr>
        <w:tabs>
          <w:tab w:val="num" w:pos="5454"/>
        </w:tabs>
        <w:ind w:left="5454" w:hanging="180"/>
      </w:pPr>
      <w:rPr>
        <w:rFonts w:cs="Times New Roman"/>
      </w:rPr>
    </w:lvl>
    <w:lvl w:ilvl="6" w:tplc="0409000F" w:tentative="1">
      <w:start w:val="1"/>
      <w:numFmt w:val="decimal"/>
      <w:lvlText w:val="%7."/>
      <w:lvlJc w:val="left"/>
      <w:pPr>
        <w:tabs>
          <w:tab w:val="num" w:pos="6174"/>
        </w:tabs>
        <w:ind w:left="6174" w:hanging="360"/>
      </w:pPr>
      <w:rPr>
        <w:rFonts w:cs="Times New Roman"/>
      </w:rPr>
    </w:lvl>
    <w:lvl w:ilvl="7" w:tplc="04090019" w:tentative="1">
      <w:start w:val="1"/>
      <w:numFmt w:val="lowerLetter"/>
      <w:lvlText w:val="%8."/>
      <w:lvlJc w:val="left"/>
      <w:pPr>
        <w:tabs>
          <w:tab w:val="num" w:pos="6894"/>
        </w:tabs>
        <w:ind w:left="6894" w:hanging="360"/>
      </w:pPr>
      <w:rPr>
        <w:rFonts w:cs="Times New Roman"/>
      </w:rPr>
    </w:lvl>
    <w:lvl w:ilvl="8" w:tplc="0409001B" w:tentative="1">
      <w:start w:val="1"/>
      <w:numFmt w:val="lowerRoman"/>
      <w:lvlText w:val="%9."/>
      <w:lvlJc w:val="right"/>
      <w:pPr>
        <w:tabs>
          <w:tab w:val="num" w:pos="7614"/>
        </w:tabs>
        <w:ind w:left="7614" w:hanging="180"/>
      </w:pPr>
      <w:rPr>
        <w:rFonts w:cs="Times New Roman"/>
      </w:rPr>
    </w:lvl>
  </w:abstractNum>
  <w:abstractNum w:abstractNumId="32" w15:restartNumberingAfterBreak="0">
    <w:nsid w:val="78A64686"/>
    <w:multiLevelType w:val="hybridMultilevel"/>
    <w:tmpl w:val="AF76B696"/>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D201878"/>
    <w:multiLevelType w:val="hybridMultilevel"/>
    <w:tmpl w:val="63B221BC"/>
    <w:lvl w:ilvl="0" w:tplc="77F6BD0A">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F3741FA"/>
    <w:multiLevelType w:val="hybridMultilevel"/>
    <w:tmpl w:val="BF2C7DBE"/>
    <w:lvl w:ilvl="0" w:tplc="04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19">
      <w:start w:val="1"/>
      <w:numFmt w:val="lowerLetter"/>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949581878">
    <w:abstractNumId w:val="20"/>
  </w:num>
  <w:num w:numId="2" w16cid:durableId="19666008">
    <w:abstractNumId w:val="29"/>
  </w:num>
  <w:num w:numId="3" w16cid:durableId="2083677335">
    <w:abstractNumId w:val="31"/>
  </w:num>
  <w:num w:numId="4" w16cid:durableId="1469787290">
    <w:abstractNumId w:val="20"/>
  </w:num>
  <w:num w:numId="5" w16cid:durableId="1086999891">
    <w:abstractNumId w:val="20"/>
  </w:num>
  <w:num w:numId="6" w16cid:durableId="445396411">
    <w:abstractNumId w:val="5"/>
  </w:num>
  <w:num w:numId="7" w16cid:durableId="131792903">
    <w:abstractNumId w:val="20"/>
  </w:num>
  <w:num w:numId="8" w16cid:durableId="757944872">
    <w:abstractNumId w:val="20"/>
  </w:num>
  <w:num w:numId="9" w16cid:durableId="1728643622">
    <w:abstractNumId w:val="2"/>
  </w:num>
  <w:num w:numId="10" w16cid:durableId="1623421729">
    <w:abstractNumId w:val="11"/>
  </w:num>
  <w:num w:numId="11" w16cid:durableId="1504127903">
    <w:abstractNumId w:val="17"/>
  </w:num>
  <w:num w:numId="12" w16cid:durableId="1255356909">
    <w:abstractNumId w:val="13"/>
  </w:num>
  <w:num w:numId="13" w16cid:durableId="2097748126">
    <w:abstractNumId w:val="32"/>
  </w:num>
  <w:num w:numId="14" w16cid:durableId="1149976178">
    <w:abstractNumId w:val="28"/>
  </w:num>
  <w:num w:numId="15" w16cid:durableId="51735519">
    <w:abstractNumId w:val="15"/>
  </w:num>
  <w:num w:numId="16" w16cid:durableId="112328774">
    <w:abstractNumId w:val="18"/>
  </w:num>
  <w:num w:numId="17" w16cid:durableId="1939409589">
    <w:abstractNumId w:val="3"/>
  </w:num>
  <w:num w:numId="18" w16cid:durableId="221865411">
    <w:abstractNumId w:val="34"/>
  </w:num>
  <w:num w:numId="19" w16cid:durableId="1367868277">
    <w:abstractNumId w:val="25"/>
  </w:num>
  <w:num w:numId="20" w16cid:durableId="1702321622">
    <w:abstractNumId w:val="22"/>
  </w:num>
  <w:num w:numId="21" w16cid:durableId="167794686">
    <w:abstractNumId w:val="10"/>
  </w:num>
  <w:num w:numId="22" w16cid:durableId="550267404">
    <w:abstractNumId w:val="26"/>
  </w:num>
  <w:num w:numId="23" w16cid:durableId="1271546952">
    <w:abstractNumId w:val="21"/>
  </w:num>
  <w:num w:numId="24" w16cid:durableId="191041579">
    <w:abstractNumId w:val="27"/>
  </w:num>
  <w:num w:numId="25" w16cid:durableId="420296830">
    <w:abstractNumId w:val="24"/>
  </w:num>
  <w:num w:numId="26" w16cid:durableId="1878616764">
    <w:abstractNumId w:val="1"/>
  </w:num>
  <w:num w:numId="27" w16cid:durableId="1164904803">
    <w:abstractNumId w:val="12"/>
  </w:num>
  <w:num w:numId="28" w16cid:durableId="1725106239">
    <w:abstractNumId w:val="21"/>
    <w:lvlOverride w:ilvl="0">
      <w:lvl w:ilvl="0">
        <w:start w:val="10"/>
        <w:numFmt w:val="decimal"/>
        <w:lvlText w:val="%1."/>
        <w:lvlJc w:val="left"/>
        <w:pPr>
          <w:ind w:left="480" w:hanging="480"/>
        </w:pPr>
        <w:rPr>
          <w:rFonts w:cs="Times New Roman" w:hint="default"/>
          <w:sz w:val="24"/>
          <w:szCs w:val="24"/>
        </w:rPr>
      </w:lvl>
    </w:lvlOverride>
    <w:lvlOverride w:ilvl="1">
      <w:lvl w:ilvl="1">
        <w:start w:val="1"/>
        <w:numFmt w:val="lowerLetter"/>
        <w:lvlText w:val="%1.%2."/>
        <w:lvlJc w:val="left"/>
        <w:pPr>
          <w:ind w:left="840" w:hanging="480"/>
        </w:pPr>
        <w:rPr>
          <w:rFonts w:cs="Times New Roman" w:hint="default"/>
        </w:rPr>
      </w:lvl>
    </w:lvlOverride>
    <w:lvlOverride w:ilvl="2">
      <w:lvl w:ilvl="2">
        <w:start w:val="1"/>
        <w:numFmt w:val="lowerLetter"/>
        <w:lvlText w:val="%1.b"/>
        <w:lvlJc w:val="left"/>
        <w:pPr>
          <w:ind w:left="1440" w:hanging="720"/>
        </w:pPr>
        <w:rPr>
          <w:rFonts w:cs="Times New Roman" w:hint="default"/>
        </w:rPr>
      </w:lvl>
    </w:lvlOverride>
    <w:lvlOverride w:ilvl="3">
      <w:lvl w:ilvl="3">
        <w:start w:val="1"/>
        <w:numFmt w:val="decimal"/>
        <w:lvlText w:val="%1.%2.%3.%4."/>
        <w:lvlJc w:val="left"/>
        <w:pPr>
          <w:ind w:left="1800" w:hanging="720"/>
        </w:pPr>
        <w:rPr>
          <w:rFonts w:cs="Times New Roman" w:hint="default"/>
        </w:rPr>
      </w:lvl>
    </w:lvlOverride>
    <w:lvlOverride w:ilvl="4">
      <w:lvl w:ilvl="4">
        <w:start w:val="1"/>
        <w:numFmt w:val="decimal"/>
        <w:lvlText w:val="%1.%2.%3.%4.%5."/>
        <w:lvlJc w:val="left"/>
        <w:pPr>
          <w:ind w:left="2520" w:hanging="1080"/>
        </w:pPr>
        <w:rPr>
          <w:rFonts w:cs="Times New Roman" w:hint="default"/>
        </w:rPr>
      </w:lvl>
    </w:lvlOverride>
    <w:lvlOverride w:ilvl="5">
      <w:lvl w:ilvl="5">
        <w:start w:val="1"/>
        <w:numFmt w:val="decimal"/>
        <w:lvlText w:val="%1.%2.%3.%4.%5.%6."/>
        <w:lvlJc w:val="left"/>
        <w:pPr>
          <w:ind w:left="2880" w:hanging="1080"/>
        </w:pPr>
        <w:rPr>
          <w:rFonts w:cs="Times New Roman" w:hint="default"/>
        </w:rPr>
      </w:lvl>
    </w:lvlOverride>
    <w:lvlOverride w:ilvl="6">
      <w:lvl w:ilvl="6">
        <w:start w:val="1"/>
        <w:numFmt w:val="decimal"/>
        <w:lvlText w:val="%1.%2.%3.%4.%5.%6.%7."/>
        <w:lvlJc w:val="left"/>
        <w:pPr>
          <w:ind w:left="3600" w:hanging="1440"/>
        </w:pPr>
        <w:rPr>
          <w:rFonts w:cs="Times New Roman" w:hint="default"/>
        </w:rPr>
      </w:lvl>
    </w:lvlOverride>
    <w:lvlOverride w:ilvl="7">
      <w:lvl w:ilvl="7">
        <w:start w:val="1"/>
        <w:numFmt w:val="decimal"/>
        <w:lvlText w:val="%1.%2.%3.%4.%5.%6.%7.%8."/>
        <w:lvlJc w:val="left"/>
        <w:pPr>
          <w:ind w:left="3960" w:hanging="1440"/>
        </w:pPr>
        <w:rPr>
          <w:rFonts w:cs="Times New Roman" w:hint="default"/>
        </w:rPr>
      </w:lvl>
    </w:lvlOverride>
    <w:lvlOverride w:ilvl="8">
      <w:lvl w:ilvl="8">
        <w:start w:val="1"/>
        <w:numFmt w:val="decimal"/>
        <w:lvlText w:val="%1.%2.%3.%4.%5.%6.%7.%8.%9."/>
        <w:lvlJc w:val="left"/>
        <w:pPr>
          <w:ind w:left="4680" w:hanging="1800"/>
        </w:pPr>
        <w:rPr>
          <w:rFonts w:cs="Times New Roman" w:hint="default"/>
        </w:rPr>
      </w:lvl>
    </w:lvlOverride>
  </w:num>
  <w:num w:numId="29" w16cid:durableId="1595087131">
    <w:abstractNumId w:val="19"/>
  </w:num>
  <w:num w:numId="30" w16cid:durableId="518929481">
    <w:abstractNumId w:val="0"/>
  </w:num>
  <w:num w:numId="31" w16cid:durableId="369034085">
    <w:abstractNumId w:val="16"/>
  </w:num>
  <w:num w:numId="32" w16cid:durableId="670914112">
    <w:abstractNumId w:val="33"/>
  </w:num>
  <w:num w:numId="33" w16cid:durableId="870999527">
    <w:abstractNumId w:val="30"/>
  </w:num>
  <w:num w:numId="34" w16cid:durableId="663320863">
    <w:abstractNumId w:val="7"/>
  </w:num>
  <w:num w:numId="35" w16cid:durableId="90443655">
    <w:abstractNumId w:val="8"/>
  </w:num>
  <w:num w:numId="36" w16cid:durableId="459809249">
    <w:abstractNumId w:val="6"/>
  </w:num>
  <w:num w:numId="37" w16cid:durableId="1716811509">
    <w:abstractNumId w:val="23"/>
  </w:num>
  <w:num w:numId="38" w16cid:durableId="376398861">
    <w:abstractNumId w:val="9"/>
  </w:num>
  <w:num w:numId="39" w16cid:durableId="1908178705">
    <w:abstractNumId w:val="4"/>
  </w:num>
  <w:num w:numId="40" w16cid:durableId="1124099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A8"/>
    <w:rsid w:val="0000030F"/>
    <w:rsid w:val="00000F3A"/>
    <w:rsid w:val="00001179"/>
    <w:rsid w:val="0000257D"/>
    <w:rsid w:val="000040FD"/>
    <w:rsid w:val="0000473A"/>
    <w:rsid w:val="000069FC"/>
    <w:rsid w:val="000077F8"/>
    <w:rsid w:val="000111A7"/>
    <w:rsid w:val="00015A1E"/>
    <w:rsid w:val="00015FA8"/>
    <w:rsid w:val="0001682D"/>
    <w:rsid w:val="00017620"/>
    <w:rsid w:val="0002306F"/>
    <w:rsid w:val="00023165"/>
    <w:rsid w:val="00023685"/>
    <w:rsid w:val="00023C99"/>
    <w:rsid w:val="00023FBB"/>
    <w:rsid w:val="000257A6"/>
    <w:rsid w:val="00025BAF"/>
    <w:rsid w:val="0002635A"/>
    <w:rsid w:val="00026870"/>
    <w:rsid w:val="00026A15"/>
    <w:rsid w:val="00027465"/>
    <w:rsid w:val="00030163"/>
    <w:rsid w:val="00031361"/>
    <w:rsid w:val="00031911"/>
    <w:rsid w:val="000359E4"/>
    <w:rsid w:val="00037951"/>
    <w:rsid w:val="000408EF"/>
    <w:rsid w:val="00040F10"/>
    <w:rsid w:val="00041401"/>
    <w:rsid w:val="00043547"/>
    <w:rsid w:val="00044D8D"/>
    <w:rsid w:val="00046D91"/>
    <w:rsid w:val="0005101D"/>
    <w:rsid w:val="00052B9E"/>
    <w:rsid w:val="00052E8C"/>
    <w:rsid w:val="00053250"/>
    <w:rsid w:val="000558F4"/>
    <w:rsid w:val="00056E2D"/>
    <w:rsid w:val="00057D9F"/>
    <w:rsid w:val="00060193"/>
    <w:rsid w:val="000608B3"/>
    <w:rsid w:val="00060D9F"/>
    <w:rsid w:val="00061E85"/>
    <w:rsid w:val="00063B61"/>
    <w:rsid w:val="000643A8"/>
    <w:rsid w:val="000669D4"/>
    <w:rsid w:val="00067970"/>
    <w:rsid w:val="000679CF"/>
    <w:rsid w:val="00067E5B"/>
    <w:rsid w:val="0007091A"/>
    <w:rsid w:val="00072066"/>
    <w:rsid w:val="000741E3"/>
    <w:rsid w:val="000747E8"/>
    <w:rsid w:val="000751AA"/>
    <w:rsid w:val="00075487"/>
    <w:rsid w:val="0007568F"/>
    <w:rsid w:val="0007579A"/>
    <w:rsid w:val="0007795F"/>
    <w:rsid w:val="00080620"/>
    <w:rsid w:val="00081E69"/>
    <w:rsid w:val="00083E99"/>
    <w:rsid w:val="000847B4"/>
    <w:rsid w:val="00084CBD"/>
    <w:rsid w:val="00084D6F"/>
    <w:rsid w:val="0008594A"/>
    <w:rsid w:val="00086ABC"/>
    <w:rsid w:val="00086E5D"/>
    <w:rsid w:val="00090717"/>
    <w:rsid w:val="00090F97"/>
    <w:rsid w:val="00092109"/>
    <w:rsid w:val="00092A87"/>
    <w:rsid w:val="00093EB2"/>
    <w:rsid w:val="00096CCE"/>
    <w:rsid w:val="000A021B"/>
    <w:rsid w:val="000A06E2"/>
    <w:rsid w:val="000A0D6C"/>
    <w:rsid w:val="000A5677"/>
    <w:rsid w:val="000A624A"/>
    <w:rsid w:val="000A7B14"/>
    <w:rsid w:val="000B05FB"/>
    <w:rsid w:val="000B1A2C"/>
    <w:rsid w:val="000B1E08"/>
    <w:rsid w:val="000B4F86"/>
    <w:rsid w:val="000B5B00"/>
    <w:rsid w:val="000B71C0"/>
    <w:rsid w:val="000C1B69"/>
    <w:rsid w:val="000C3410"/>
    <w:rsid w:val="000C4F20"/>
    <w:rsid w:val="000C51D0"/>
    <w:rsid w:val="000C7D61"/>
    <w:rsid w:val="000D17B8"/>
    <w:rsid w:val="000D21E8"/>
    <w:rsid w:val="000D3F2B"/>
    <w:rsid w:val="000D51C7"/>
    <w:rsid w:val="000D55F8"/>
    <w:rsid w:val="000D723A"/>
    <w:rsid w:val="000D74B1"/>
    <w:rsid w:val="000D765C"/>
    <w:rsid w:val="000E0230"/>
    <w:rsid w:val="000E2FA5"/>
    <w:rsid w:val="000E41A1"/>
    <w:rsid w:val="000E44C4"/>
    <w:rsid w:val="000E527C"/>
    <w:rsid w:val="000E52D2"/>
    <w:rsid w:val="000E70D1"/>
    <w:rsid w:val="000E7DBD"/>
    <w:rsid w:val="000F160D"/>
    <w:rsid w:val="000F395D"/>
    <w:rsid w:val="000F4317"/>
    <w:rsid w:val="000F72D9"/>
    <w:rsid w:val="00100F27"/>
    <w:rsid w:val="001031A3"/>
    <w:rsid w:val="00103F08"/>
    <w:rsid w:val="0010642F"/>
    <w:rsid w:val="001102C4"/>
    <w:rsid w:val="00110CBC"/>
    <w:rsid w:val="00111013"/>
    <w:rsid w:val="00112F6D"/>
    <w:rsid w:val="001137FF"/>
    <w:rsid w:val="00113A17"/>
    <w:rsid w:val="00115839"/>
    <w:rsid w:val="001202B0"/>
    <w:rsid w:val="00120796"/>
    <w:rsid w:val="00122464"/>
    <w:rsid w:val="0012364C"/>
    <w:rsid w:val="00124801"/>
    <w:rsid w:val="00124806"/>
    <w:rsid w:val="00124C23"/>
    <w:rsid w:val="0012517B"/>
    <w:rsid w:val="00125319"/>
    <w:rsid w:val="001258B2"/>
    <w:rsid w:val="00130AC4"/>
    <w:rsid w:val="001310A1"/>
    <w:rsid w:val="00132292"/>
    <w:rsid w:val="00134E00"/>
    <w:rsid w:val="00135E9F"/>
    <w:rsid w:val="001377C5"/>
    <w:rsid w:val="001404BB"/>
    <w:rsid w:val="00141B93"/>
    <w:rsid w:val="00142B69"/>
    <w:rsid w:val="001432CE"/>
    <w:rsid w:val="00145061"/>
    <w:rsid w:val="00145317"/>
    <w:rsid w:val="00145D67"/>
    <w:rsid w:val="0014718B"/>
    <w:rsid w:val="00150610"/>
    <w:rsid w:val="001511F7"/>
    <w:rsid w:val="00152CA3"/>
    <w:rsid w:val="00155899"/>
    <w:rsid w:val="00156197"/>
    <w:rsid w:val="00157220"/>
    <w:rsid w:val="001574A6"/>
    <w:rsid w:val="00160594"/>
    <w:rsid w:val="0016199B"/>
    <w:rsid w:val="001632F4"/>
    <w:rsid w:val="00164017"/>
    <w:rsid w:val="001643FE"/>
    <w:rsid w:val="00164B53"/>
    <w:rsid w:val="00165CA3"/>
    <w:rsid w:val="0016776E"/>
    <w:rsid w:val="001702A8"/>
    <w:rsid w:val="00171E35"/>
    <w:rsid w:val="001731C3"/>
    <w:rsid w:val="00173483"/>
    <w:rsid w:val="0017404F"/>
    <w:rsid w:val="00174511"/>
    <w:rsid w:val="00177BA2"/>
    <w:rsid w:val="00180710"/>
    <w:rsid w:val="00180F6B"/>
    <w:rsid w:val="001812A4"/>
    <w:rsid w:val="0018159A"/>
    <w:rsid w:val="00181EA8"/>
    <w:rsid w:val="00183E62"/>
    <w:rsid w:val="00184DAE"/>
    <w:rsid w:val="001853DA"/>
    <w:rsid w:val="00185416"/>
    <w:rsid w:val="00185E4A"/>
    <w:rsid w:val="0018717A"/>
    <w:rsid w:val="001908DF"/>
    <w:rsid w:val="001909A2"/>
    <w:rsid w:val="00191BB5"/>
    <w:rsid w:val="00192489"/>
    <w:rsid w:val="001938D1"/>
    <w:rsid w:val="00194F7A"/>
    <w:rsid w:val="0019574B"/>
    <w:rsid w:val="00196501"/>
    <w:rsid w:val="001A0083"/>
    <w:rsid w:val="001A2D86"/>
    <w:rsid w:val="001A4C69"/>
    <w:rsid w:val="001A7645"/>
    <w:rsid w:val="001B04CA"/>
    <w:rsid w:val="001B0C78"/>
    <w:rsid w:val="001B14D1"/>
    <w:rsid w:val="001B4ECF"/>
    <w:rsid w:val="001B54E0"/>
    <w:rsid w:val="001B651F"/>
    <w:rsid w:val="001B74E8"/>
    <w:rsid w:val="001B76AD"/>
    <w:rsid w:val="001C19FA"/>
    <w:rsid w:val="001C28FE"/>
    <w:rsid w:val="001C2C6F"/>
    <w:rsid w:val="001C2F97"/>
    <w:rsid w:val="001C36BC"/>
    <w:rsid w:val="001C3C43"/>
    <w:rsid w:val="001C3DEF"/>
    <w:rsid w:val="001C3E36"/>
    <w:rsid w:val="001C4D74"/>
    <w:rsid w:val="001D6685"/>
    <w:rsid w:val="001D6C98"/>
    <w:rsid w:val="001E06F0"/>
    <w:rsid w:val="001E0A3A"/>
    <w:rsid w:val="001E17A7"/>
    <w:rsid w:val="001E1BBB"/>
    <w:rsid w:val="001E311B"/>
    <w:rsid w:val="001E3467"/>
    <w:rsid w:val="001E6946"/>
    <w:rsid w:val="001F0B9E"/>
    <w:rsid w:val="001F0C62"/>
    <w:rsid w:val="001F2D24"/>
    <w:rsid w:val="001F3EB3"/>
    <w:rsid w:val="001F4EAE"/>
    <w:rsid w:val="001F520F"/>
    <w:rsid w:val="001F5905"/>
    <w:rsid w:val="00205E12"/>
    <w:rsid w:val="002063F5"/>
    <w:rsid w:val="00213D64"/>
    <w:rsid w:val="00214036"/>
    <w:rsid w:val="00214421"/>
    <w:rsid w:val="00214705"/>
    <w:rsid w:val="00215C2C"/>
    <w:rsid w:val="0022119F"/>
    <w:rsid w:val="00221F73"/>
    <w:rsid w:val="00222898"/>
    <w:rsid w:val="00223C75"/>
    <w:rsid w:val="00224556"/>
    <w:rsid w:val="002253DE"/>
    <w:rsid w:val="002330F5"/>
    <w:rsid w:val="00234F0E"/>
    <w:rsid w:val="0023540B"/>
    <w:rsid w:val="002358D0"/>
    <w:rsid w:val="00235BD4"/>
    <w:rsid w:val="00235E22"/>
    <w:rsid w:val="00236691"/>
    <w:rsid w:val="00237887"/>
    <w:rsid w:val="00240A9F"/>
    <w:rsid w:val="002416D8"/>
    <w:rsid w:val="002427E7"/>
    <w:rsid w:val="00242942"/>
    <w:rsid w:val="00243106"/>
    <w:rsid w:val="00243D70"/>
    <w:rsid w:val="00244190"/>
    <w:rsid w:val="00244480"/>
    <w:rsid w:val="00245C0F"/>
    <w:rsid w:val="00245F91"/>
    <w:rsid w:val="002464EC"/>
    <w:rsid w:val="00246531"/>
    <w:rsid w:val="00247605"/>
    <w:rsid w:val="002528B4"/>
    <w:rsid w:val="00252F2E"/>
    <w:rsid w:val="0025396A"/>
    <w:rsid w:val="00253C94"/>
    <w:rsid w:val="00254100"/>
    <w:rsid w:val="00256D2B"/>
    <w:rsid w:val="002578BF"/>
    <w:rsid w:val="00257CE4"/>
    <w:rsid w:val="0026236D"/>
    <w:rsid w:val="002628E2"/>
    <w:rsid w:val="002647F9"/>
    <w:rsid w:val="002659BC"/>
    <w:rsid w:val="00266D9A"/>
    <w:rsid w:val="00270DF6"/>
    <w:rsid w:val="00272AC2"/>
    <w:rsid w:val="0027383F"/>
    <w:rsid w:val="00274A55"/>
    <w:rsid w:val="002755A0"/>
    <w:rsid w:val="00275811"/>
    <w:rsid w:val="00275E6D"/>
    <w:rsid w:val="00276653"/>
    <w:rsid w:val="00276932"/>
    <w:rsid w:val="002774C8"/>
    <w:rsid w:val="00277E50"/>
    <w:rsid w:val="0027EB05"/>
    <w:rsid w:val="00282185"/>
    <w:rsid w:val="00282F77"/>
    <w:rsid w:val="002841D4"/>
    <w:rsid w:val="00284469"/>
    <w:rsid w:val="002847FA"/>
    <w:rsid w:val="0028561F"/>
    <w:rsid w:val="0028579A"/>
    <w:rsid w:val="002864EE"/>
    <w:rsid w:val="0028729F"/>
    <w:rsid w:val="0028733C"/>
    <w:rsid w:val="00287E91"/>
    <w:rsid w:val="00290459"/>
    <w:rsid w:val="002911ED"/>
    <w:rsid w:val="00292056"/>
    <w:rsid w:val="00292155"/>
    <w:rsid w:val="00293060"/>
    <w:rsid w:val="0029340D"/>
    <w:rsid w:val="00293442"/>
    <w:rsid w:val="002968F7"/>
    <w:rsid w:val="00297035"/>
    <w:rsid w:val="002970D1"/>
    <w:rsid w:val="002A12BE"/>
    <w:rsid w:val="002A494E"/>
    <w:rsid w:val="002A76AA"/>
    <w:rsid w:val="002A78E4"/>
    <w:rsid w:val="002B08C1"/>
    <w:rsid w:val="002B1A0A"/>
    <w:rsid w:val="002B1C69"/>
    <w:rsid w:val="002B2D4C"/>
    <w:rsid w:val="002B3330"/>
    <w:rsid w:val="002B3A21"/>
    <w:rsid w:val="002B47F3"/>
    <w:rsid w:val="002B4D26"/>
    <w:rsid w:val="002B4E1A"/>
    <w:rsid w:val="002B5F67"/>
    <w:rsid w:val="002B6267"/>
    <w:rsid w:val="002B682E"/>
    <w:rsid w:val="002B7082"/>
    <w:rsid w:val="002B78FE"/>
    <w:rsid w:val="002B7B51"/>
    <w:rsid w:val="002C18DE"/>
    <w:rsid w:val="002C2405"/>
    <w:rsid w:val="002C4B7A"/>
    <w:rsid w:val="002C4C5E"/>
    <w:rsid w:val="002C5305"/>
    <w:rsid w:val="002C5FA5"/>
    <w:rsid w:val="002D30FA"/>
    <w:rsid w:val="002D41EC"/>
    <w:rsid w:val="002D5180"/>
    <w:rsid w:val="002D5F8F"/>
    <w:rsid w:val="002D6633"/>
    <w:rsid w:val="002D666A"/>
    <w:rsid w:val="002D786F"/>
    <w:rsid w:val="002E1DCC"/>
    <w:rsid w:val="002E206C"/>
    <w:rsid w:val="002E227D"/>
    <w:rsid w:val="002E293A"/>
    <w:rsid w:val="002E339E"/>
    <w:rsid w:val="002E4F52"/>
    <w:rsid w:val="002E66F4"/>
    <w:rsid w:val="002E7287"/>
    <w:rsid w:val="002E7592"/>
    <w:rsid w:val="002F2049"/>
    <w:rsid w:val="002F2636"/>
    <w:rsid w:val="002F2DE5"/>
    <w:rsid w:val="002F2FC1"/>
    <w:rsid w:val="002F38B7"/>
    <w:rsid w:val="002F3EBD"/>
    <w:rsid w:val="002F41A3"/>
    <w:rsid w:val="002F439A"/>
    <w:rsid w:val="002F46FA"/>
    <w:rsid w:val="002F5F0D"/>
    <w:rsid w:val="002F6304"/>
    <w:rsid w:val="002F6815"/>
    <w:rsid w:val="002F6E3C"/>
    <w:rsid w:val="002F7CC0"/>
    <w:rsid w:val="0030081D"/>
    <w:rsid w:val="0030153B"/>
    <w:rsid w:val="00301BA5"/>
    <w:rsid w:val="00301D53"/>
    <w:rsid w:val="003024CE"/>
    <w:rsid w:val="00302BCC"/>
    <w:rsid w:val="00305B55"/>
    <w:rsid w:val="00305E21"/>
    <w:rsid w:val="003076F0"/>
    <w:rsid w:val="00310449"/>
    <w:rsid w:val="003122F5"/>
    <w:rsid w:val="00312E35"/>
    <w:rsid w:val="00313226"/>
    <w:rsid w:val="0031370F"/>
    <w:rsid w:val="00314163"/>
    <w:rsid w:val="00314AF3"/>
    <w:rsid w:val="003155A0"/>
    <w:rsid w:val="0031584F"/>
    <w:rsid w:val="003159A9"/>
    <w:rsid w:val="00316FF7"/>
    <w:rsid w:val="0031780D"/>
    <w:rsid w:val="00317BB6"/>
    <w:rsid w:val="003202D2"/>
    <w:rsid w:val="0032576C"/>
    <w:rsid w:val="00325C91"/>
    <w:rsid w:val="003268E1"/>
    <w:rsid w:val="00330230"/>
    <w:rsid w:val="00330A6E"/>
    <w:rsid w:val="00331280"/>
    <w:rsid w:val="0033151E"/>
    <w:rsid w:val="00331E78"/>
    <w:rsid w:val="00333FC7"/>
    <w:rsid w:val="003342A1"/>
    <w:rsid w:val="00334D4A"/>
    <w:rsid w:val="00335B82"/>
    <w:rsid w:val="00337F40"/>
    <w:rsid w:val="003402EC"/>
    <w:rsid w:val="0034053A"/>
    <w:rsid w:val="00340A52"/>
    <w:rsid w:val="0034463E"/>
    <w:rsid w:val="00344AB6"/>
    <w:rsid w:val="0034505D"/>
    <w:rsid w:val="00346566"/>
    <w:rsid w:val="0035071E"/>
    <w:rsid w:val="0035274A"/>
    <w:rsid w:val="00353B1E"/>
    <w:rsid w:val="00353F6A"/>
    <w:rsid w:val="00357FB2"/>
    <w:rsid w:val="00361B16"/>
    <w:rsid w:val="0036340E"/>
    <w:rsid w:val="00364030"/>
    <w:rsid w:val="003652AF"/>
    <w:rsid w:val="0036652B"/>
    <w:rsid w:val="00366922"/>
    <w:rsid w:val="00367227"/>
    <w:rsid w:val="003733D8"/>
    <w:rsid w:val="00373508"/>
    <w:rsid w:val="003748CF"/>
    <w:rsid w:val="00374CBE"/>
    <w:rsid w:val="003755C1"/>
    <w:rsid w:val="00376784"/>
    <w:rsid w:val="00376F40"/>
    <w:rsid w:val="00377553"/>
    <w:rsid w:val="003779DF"/>
    <w:rsid w:val="00380FC8"/>
    <w:rsid w:val="00381014"/>
    <w:rsid w:val="00381E4D"/>
    <w:rsid w:val="00382B6B"/>
    <w:rsid w:val="0038334E"/>
    <w:rsid w:val="00385719"/>
    <w:rsid w:val="00386835"/>
    <w:rsid w:val="00387DA6"/>
    <w:rsid w:val="00392FEB"/>
    <w:rsid w:val="00393091"/>
    <w:rsid w:val="00393F4F"/>
    <w:rsid w:val="003952D1"/>
    <w:rsid w:val="00396978"/>
    <w:rsid w:val="00397F56"/>
    <w:rsid w:val="003A08D4"/>
    <w:rsid w:val="003A3FBD"/>
    <w:rsid w:val="003A4FA2"/>
    <w:rsid w:val="003A691A"/>
    <w:rsid w:val="003A7BE7"/>
    <w:rsid w:val="003B0472"/>
    <w:rsid w:val="003B46B4"/>
    <w:rsid w:val="003B46EA"/>
    <w:rsid w:val="003B74A1"/>
    <w:rsid w:val="003C045E"/>
    <w:rsid w:val="003C1B9F"/>
    <w:rsid w:val="003C273E"/>
    <w:rsid w:val="003C34C6"/>
    <w:rsid w:val="003C3ED4"/>
    <w:rsid w:val="003C46A8"/>
    <w:rsid w:val="003C576B"/>
    <w:rsid w:val="003C5E80"/>
    <w:rsid w:val="003C7CA2"/>
    <w:rsid w:val="003D0B5C"/>
    <w:rsid w:val="003D0D17"/>
    <w:rsid w:val="003D23FD"/>
    <w:rsid w:val="003D5B60"/>
    <w:rsid w:val="003D5EB2"/>
    <w:rsid w:val="003E08A8"/>
    <w:rsid w:val="003E0C70"/>
    <w:rsid w:val="003E14A5"/>
    <w:rsid w:val="003E2BA7"/>
    <w:rsid w:val="003E45FF"/>
    <w:rsid w:val="003E68C5"/>
    <w:rsid w:val="003E7FDC"/>
    <w:rsid w:val="003F015B"/>
    <w:rsid w:val="003F09A6"/>
    <w:rsid w:val="003F23D9"/>
    <w:rsid w:val="003F4FD7"/>
    <w:rsid w:val="003F58EE"/>
    <w:rsid w:val="003F7B27"/>
    <w:rsid w:val="003F7DE1"/>
    <w:rsid w:val="00400C63"/>
    <w:rsid w:val="00401058"/>
    <w:rsid w:val="00402498"/>
    <w:rsid w:val="004045F8"/>
    <w:rsid w:val="004057F8"/>
    <w:rsid w:val="00407A33"/>
    <w:rsid w:val="00410EBB"/>
    <w:rsid w:val="0041178A"/>
    <w:rsid w:val="00416112"/>
    <w:rsid w:val="00420507"/>
    <w:rsid w:val="0042111B"/>
    <w:rsid w:val="00423DFD"/>
    <w:rsid w:val="00426C5F"/>
    <w:rsid w:val="00427E09"/>
    <w:rsid w:val="004305A5"/>
    <w:rsid w:val="00431CC5"/>
    <w:rsid w:val="004322AE"/>
    <w:rsid w:val="00432B60"/>
    <w:rsid w:val="004345D3"/>
    <w:rsid w:val="00434C0E"/>
    <w:rsid w:val="00437251"/>
    <w:rsid w:val="004412B3"/>
    <w:rsid w:val="0044314F"/>
    <w:rsid w:val="00443441"/>
    <w:rsid w:val="0044393A"/>
    <w:rsid w:val="00443B1D"/>
    <w:rsid w:val="00443ED1"/>
    <w:rsid w:val="00444E50"/>
    <w:rsid w:val="004450E3"/>
    <w:rsid w:val="00450690"/>
    <w:rsid w:val="0045198E"/>
    <w:rsid w:val="00453D9D"/>
    <w:rsid w:val="004546D2"/>
    <w:rsid w:val="00455653"/>
    <w:rsid w:val="004561F1"/>
    <w:rsid w:val="004566A5"/>
    <w:rsid w:val="00457826"/>
    <w:rsid w:val="00457A61"/>
    <w:rsid w:val="00457D02"/>
    <w:rsid w:val="00457EB5"/>
    <w:rsid w:val="004614FA"/>
    <w:rsid w:val="00461648"/>
    <w:rsid w:val="00461A84"/>
    <w:rsid w:val="00461F2F"/>
    <w:rsid w:val="00463AB3"/>
    <w:rsid w:val="004646AD"/>
    <w:rsid w:val="00465309"/>
    <w:rsid w:val="0046579F"/>
    <w:rsid w:val="0046652E"/>
    <w:rsid w:val="00467B44"/>
    <w:rsid w:val="00467DA6"/>
    <w:rsid w:val="00470A37"/>
    <w:rsid w:val="00473684"/>
    <w:rsid w:val="00474433"/>
    <w:rsid w:val="00475BBB"/>
    <w:rsid w:val="00476339"/>
    <w:rsid w:val="0047667D"/>
    <w:rsid w:val="004768D0"/>
    <w:rsid w:val="00477239"/>
    <w:rsid w:val="00482076"/>
    <w:rsid w:val="00483925"/>
    <w:rsid w:val="00483B21"/>
    <w:rsid w:val="004857DE"/>
    <w:rsid w:val="004858B2"/>
    <w:rsid w:val="00485DB6"/>
    <w:rsid w:val="004944FC"/>
    <w:rsid w:val="00494E3E"/>
    <w:rsid w:val="004955E7"/>
    <w:rsid w:val="00495BC5"/>
    <w:rsid w:val="00496161"/>
    <w:rsid w:val="004A0296"/>
    <w:rsid w:val="004A20E3"/>
    <w:rsid w:val="004A2A54"/>
    <w:rsid w:val="004A3230"/>
    <w:rsid w:val="004A411B"/>
    <w:rsid w:val="004B3DDF"/>
    <w:rsid w:val="004B6978"/>
    <w:rsid w:val="004B6A10"/>
    <w:rsid w:val="004B74A8"/>
    <w:rsid w:val="004B7C51"/>
    <w:rsid w:val="004C19E8"/>
    <w:rsid w:val="004C2B51"/>
    <w:rsid w:val="004C2F2F"/>
    <w:rsid w:val="004C34E0"/>
    <w:rsid w:val="004C47EB"/>
    <w:rsid w:val="004C53D0"/>
    <w:rsid w:val="004C6B29"/>
    <w:rsid w:val="004C6C7E"/>
    <w:rsid w:val="004D091B"/>
    <w:rsid w:val="004D10C8"/>
    <w:rsid w:val="004D1241"/>
    <w:rsid w:val="004D1352"/>
    <w:rsid w:val="004D34A7"/>
    <w:rsid w:val="004D4283"/>
    <w:rsid w:val="004D60B2"/>
    <w:rsid w:val="004D6EA0"/>
    <w:rsid w:val="004D7E78"/>
    <w:rsid w:val="004E0377"/>
    <w:rsid w:val="004E037D"/>
    <w:rsid w:val="004E14EF"/>
    <w:rsid w:val="004E79D1"/>
    <w:rsid w:val="004F0DE0"/>
    <w:rsid w:val="004F36AA"/>
    <w:rsid w:val="004F6230"/>
    <w:rsid w:val="004F7BF2"/>
    <w:rsid w:val="00500045"/>
    <w:rsid w:val="005014B3"/>
    <w:rsid w:val="005021E8"/>
    <w:rsid w:val="0050399D"/>
    <w:rsid w:val="00505287"/>
    <w:rsid w:val="005055FD"/>
    <w:rsid w:val="00505B28"/>
    <w:rsid w:val="0050677C"/>
    <w:rsid w:val="00510214"/>
    <w:rsid w:val="00510822"/>
    <w:rsid w:val="005125DD"/>
    <w:rsid w:val="005148C2"/>
    <w:rsid w:val="00515819"/>
    <w:rsid w:val="00517349"/>
    <w:rsid w:val="00521D91"/>
    <w:rsid w:val="00522978"/>
    <w:rsid w:val="00523029"/>
    <w:rsid w:val="005234EE"/>
    <w:rsid w:val="0052435E"/>
    <w:rsid w:val="00525C7C"/>
    <w:rsid w:val="00525EF5"/>
    <w:rsid w:val="00527C1B"/>
    <w:rsid w:val="00530973"/>
    <w:rsid w:val="005311C9"/>
    <w:rsid w:val="00532663"/>
    <w:rsid w:val="00532778"/>
    <w:rsid w:val="0053280B"/>
    <w:rsid w:val="00534D0B"/>
    <w:rsid w:val="00537892"/>
    <w:rsid w:val="00540E2E"/>
    <w:rsid w:val="0054172E"/>
    <w:rsid w:val="00541EE8"/>
    <w:rsid w:val="00542225"/>
    <w:rsid w:val="0054364F"/>
    <w:rsid w:val="00543892"/>
    <w:rsid w:val="00543E7D"/>
    <w:rsid w:val="00544411"/>
    <w:rsid w:val="0054526E"/>
    <w:rsid w:val="00547F81"/>
    <w:rsid w:val="005505C7"/>
    <w:rsid w:val="005506CC"/>
    <w:rsid w:val="0055121A"/>
    <w:rsid w:val="00551CCB"/>
    <w:rsid w:val="00553654"/>
    <w:rsid w:val="00553876"/>
    <w:rsid w:val="00556046"/>
    <w:rsid w:val="00560322"/>
    <w:rsid w:val="00561C08"/>
    <w:rsid w:val="00565407"/>
    <w:rsid w:val="0056596C"/>
    <w:rsid w:val="00565EDC"/>
    <w:rsid w:val="00566FBC"/>
    <w:rsid w:val="00570370"/>
    <w:rsid w:val="00570C35"/>
    <w:rsid w:val="005715C8"/>
    <w:rsid w:val="005718F1"/>
    <w:rsid w:val="005729D9"/>
    <w:rsid w:val="00572A90"/>
    <w:rsid w:val="00574E49"/>
    <w:rsid w:val="00575671"/>
    <w:rsid w:val="0057636C"/>
    <w:rsid w:val="005764F7"/>
    <w:rsid w:val="005804C3"/>
    <w:rsid w:val="005809CB"/>
    <w:rsid w:val="0058480E"/>
    <w:rsid w:val="00585CD0"/>
    <w:rsid w:val="005866BA"/>
    <w:rsid w:val="00586CE9"/>
    <w:rsid w:val="00586D94"/>
    <w:rsid w:val="00590B7C"/>
    <w:rsid w:val="00591696"/>
    <w:rsid w:val="005945AB"/>
    <w:rsid w:val="00595336"/>
    <w:rsid w:val="0059587E"/>
    <w:rsid w:val="005966A9"/>
    <w:rsid w:val="005A189F"/>
    <w:rsid w:val="005A4FA4"/>
    <w:rsid w:val="005A5E6D"/>
    <w:rsid w:val="005A603C"/>
    <w:rsid w:val="005A7247"/>
    <w:rsid w:val="005A7739"/>
    <w:rsid w:val="005B16A9"/>
    <w:rsid w:val="005B194F"/>
    <w:rsid w:val="005B1FEE"/>
    <w:rsid w:val="005B291D"/>
    <w:rsid w:val="005B33DE"/>
    <w:rsid w:val="005B4268"/>
    <w:rsid w:val="005B42D0"/>
    <w:rsid w:val="005B4B0C"/>
    <w:rsid w:val="005B4C75"/>
    <w:rsid w:val="005B6353"/>
    <w:rsid w:val="005B7671"/>
    <w:rsid w:val="005B7ED0"/>
    <w:rsid w:val="005C2409"/>
    <w:rsid w:val="005C4254"/>
    <w:rsid w:val="005C5225"/>
    <w:rsid w:val="005C56B1"/>
    <w:rsid w:val="005C5954"/>
    <w:rsid w:val="005C6934"/>
    <w:rsid w:val="005C6DD8"/>
    <w:rsid w:val="005D092C"/>
    <w:rsid w:val="005D1BBB"/>
    <w:rsid w:val="005D30FE"/>
    <w:rsid w:val="005D385B"/>
    <w:rsid w:val="005D3A29"/>
    <w:rsid w:val="005D523F"/>
    <w:rsid w:val="005E1411"/>
    <w:rsid w:val="005E358A"/>
    <w:rsid w:val="005E3638"/>
    <w:rsid w:val="005E3BB1"/>
    <w:rsid w:val="005E5291"/>
    <w:rsid w:val="005F25C8"/>
    <w:rsid w:val="005F3057"/>
    <w:rsid w:val="005F327F"/>
    <w:rsid w:val="00600C2F"/>
    <w:rsid w:val="00601492"/>
    <w:rsid w:val="006021E3"/>
    <w:rsid w:val="00602B71"/>
    <w:rsid w:val="00602C11"/>
    <w:rsid w:val="00603FC0"/>
    <w:rsid w:val="0060472F"/>
    <w:rsid w:val="00604D65"/>
    <w:rsid w:val="006060BD"/>
    <w:rsid w:val="006067F8"/>
    <w:rsid w:val="00606C9E"/>
    <w:rsid w:val="006123A4"/>
    <w:rsid w:val="00612AC4"/>
    <w:rsid w:val="00612BC6"/>
    <w:rsid w:val="00612E3C"/>
    <w:rsid w:val="00612FF7"/>
    <w:rsid w:val="0061563B"/>
    <w:rsid w:val="006161E8"/>
    <w:rsid w:val="006179EB"/>
    <w:rsid w:val="0062020A"/>
    <w:rsid w:val="00621105"/>
    <w:rsid w:val="0062159D"/>
    <w:rsid w:val="00621E79"/>
    <w:rsid w:val="006220A9"/>
    <w:rsid w:val="00622396"/>
    <w:rsid w:val="006239CA"/>
    <w:rsid w:val="00625DA2"/>
    <w:rsid w:val="006269EA"/>
    <w:rsid w:val="00626CC0"/>
    <w:rsid w:val="006314DC"/>
    <w:rsid w:val="00631F5D"/>
    <w:rsid w:val="0063268D"/>
    <w:rsid w:val="006337D3"/>
    <w:rsid w:val="006342FD"/>
    <w:rsid w:val="0063484B"/>
    <w:rsid w:val="006350C4"/>
    <w:rsid w:val="00635267"/>
    <w:rsid w:val="0063602A"/>
    <w:rsid w:val="0063615A"/>
    <w:rsid w:val="00637DB4"/>
    <w:rsid w:val="006418E7"/>
    <w:rsid w:val="00642EA3"/>
    <w:rsid w:val="00643957"/>
    <w:rsid w:val="00643F98"/>
    <w:rsid w:val="006447EA"/>
    <w:rsid w:val="006471AE"/>
    <w:rsid w:val="0065013B"/>
    <w:rsid w:val="0065181A"/>
    <w:rsid w:val="00652390"/>
    <w:rsid w:val="006526E0"/>
    <w:rsid w:val="00652AFB"/>
    <w:rsid w:val="006538C6"/>
    <w:rsid w:val="006541FA"/>
    <w:rsid w:val="006600F2"/>
    <w:rsid w:val="006627DC"/>
    <w:rsid w:val="0066306F"/>
    <w:rsid w:val="00663394"/>
    <w:rsid w:val="00664670"/>
    <w:rsid w:val="00665B8B"/>
    <w:rsid w:val="006662D8"/>
    <w:rsid w:val="00666BEE"/>
    <w:rsid w:val="006703CF"/>
    <w:rsid w:val="006715AF"/>
    <w:rsid w:val="00672290"/>
    <w:rsid w:val="00672EB4"/>
    <w:rsid w:val="0067439E"/>
    <w:rsid w:val="00674A49"/>
    <w:rsid w:val="00675246"/>
    <w:rsid w:val="00675835"/>
    <w:rsid w:val="00675EEF"/>
    <w:rsid w:val="0068089C"/>
    <w:rsid w:val="00680C04"/>
    <w:rsid w:val="00680FEA"/>
    <w:rsid w:val="00682D75"/>
    <w:rsid w:val="00682D94"/>
    <w:rsid w:val="00683862"/>
    <w:rsid w:val="00683D85"/>
    <w:rsid w:val="00686487"/>
    <w:rsid w:val="006908C7"/>
    <w:rsid w:val="00690ABC"/>
    <w:rsid w:val="0069101C"/>
    <w:rsid w:val="006924C9"/>
    <w:rsid w:val="006929CE"/>
    <w:rsid w:val="00693C37"/>
    <w:rsid w:val="006A0B9D"/>
    <w:rsid w:val="006A0CD0"/>
    <w:rsid w:val="006A2D8B"/>
    <w:rsid w:val="006A38A5"/>
    <w:rsid w:val="006A3FDE"/>
    <w:rsid w:val="006A42C3"/>
    <w:rsid w:val="006A5E5C"/>
    <w:rsid w:val="006A769B"/>
    <w:rsid w:val="006B1867"/>
    <w:rsid w:val="006B1FFC"/>
    <w:rsid w:val="006B3C96"/>
    <w:rsid w:val="006B40CF"/>
    <w:rsid w:val="006B5D10"/>
    <w:rsid w:val="006B6C97"/>
    <w:rsid w:val="006B7CC1"/>
    <w:rsid w:val="006C0BE3"/>
    <w:rsid w:val="006C103F"/>
    <w:rsid w:val="006C2F40"/>
    <w:rsid w:val="006C3070"/>
    <w:rsid w:val="006C4220"/>
    <w:rsid w:val="006C5989"/>
    <w:rsid w:val="006C6380"/>
    <w:rsid w:val="006C6492"/>
    <w:rsid w:val="006D09D6"/>
    <w:rsid w:val="006D182C"/>
    <w:rsid w:val="006D322B"/>
    <w:rsid w:val="006D42DE"/>
    <w:rsid w:val="006D5FC9"/>
    <w:rsid w:val="006D7566"/>
    <w:rsid w:val="006E0687"/>
    <w:rsid w:val="006E0A2C"/>
    <w:rsid w:val="006E54A7"/>
    <w:rsid w:val="006F082D"/>
    <w:rsid w:val="006F153D"/>
    <w:rsid w:val="006F1DBA"/>
    <w:rsid w:val="006F28C5"/>
    <w:rsid w:val="006F388E"/>
    <w:rsid w:val="006F5F04"/>
    <w:rsid w:val="00703DBB"/>
    <w:rsid w:val="00704821"/>
    <w:rsid w:val="00707BD9"/>
    <w:rsid w:val="00707C6B"/>
    <w:rsid w:val="007108E7"/>
    <w:rsid w:val="007111BE"/>
    <w:rsid w:val="007127D3"/>
    <w:rsid w:val="00713D25"/>
    <w:rsid w:val="00713DDC"/>
    <w:rsid w:val="00716043"/>
    <w:rsid w:val="00716331"/>
    <w:rsid w:val="0071734C"/>
    <w:rsid w:val="007221D6"/>
    <w:rsid w:val="00722D53"/>
    <w:rsid w:val="007246BC"/>
    <w:rsid w:val="0072588D"/>
    <w:rsid w:val="00725C38"/>
    <w:rsid w:val="007268AF"/>
    <w:rsid w:val="00726FAE"/>
    <w:rsid w:val="00730C0C"/>
    <w:rsid w:val="0073296D"/>
    <w:rsid w:val="00732BD5"/>
    <w:rsid w:val="00733D96"/>
    <w:rsid w:val="00734C3C"/>
    <w:rsid w:val="00735379"/>
    <w:rsid w:val="007417FC"/>
    <w:rsid w:val="007432E6"/>
    <w:rsid w:val="00743B7C"/>
    <w:rsid w:val="00747729"/>
    <w:rsid w:val="007479B7"/>
    <w:rsid w:val="00747ADE"/>
    <w:rsid w:val="00747EF2"/>
    <w:rsid w:val="0075741F"/>
    <w:rsid w:val="00757B7B"/>
    <w:rsid w:val="007615EE"/>
    <w:rsid w:val="00761623"/>
    <w:rsid w:val="00764453"/>
    <w:rsid w:val="007648B8"/>
    <w:rsid w:val="0076686E"/>
    <w:rsid w:val="007670FD"/>
    <w:rsid w:val="00770BA8"/>
    <w:rsid w:val="007717D6"/>
    <w:rsid w:val="007718D5"/>
    <w:rsid w:val="00775511"/>
    <w:rsid w:val="00776272"/>
    <w:rsid w:val="00783519"/>
    <w:rsid w:val="007839BB"/>
    <w:rsid w:val="00783D9D"/>
    <w:rsid w:val="007842FD"/>
    <w:rsid w:val="00784A3F"/>
    <w:rsid w:val="00785A03"/>
    <w:rsid w:val="00785E36"/>
    <w:rsid w:val="00786AB5"/>
    <w:rsid w:val="00787545"/>
    <w:rsid w:val="00787C6A"/>
    <w:rsid w:val="00792EA8"/>
    <w:rsid w:val="007937C1"/>
    <w:rsid w:val="007945E1"/>
    <w:rsid w:val="0079491F"/>
    <w:rsid w:val="00795237"/>
    <w:rsid w:val="0079541F"/>
    <w:rsid w:val="00796819"/>
    <w:rsid w:val="00796DB6"/>
    <w:rsid w:val="00796DD0"/>
    <w:rsid w:val="007A02AA"/>
    <w:rsid w:val="007A20BF"/>
    <w:rsid w:val="007A3AD8"/>
    <w:rsid w:val="007A43AA"/>
    <w:rsid w:val="007A5C87"/>
    <w:rsid w:val="007B0084"/>
    <w:rsid w:val="007B062B"/>
    <w:rsid w:val="007B21A6"/>
    <w:rsid w:val="007B2E54"/>
    <w:rsid w:val="007B3C38"/>
    <w:rsid w:val="007B5136"/>
    <w:rsid w:val="007B5C8C"/>
    <w:rsid w:val="007B745A"/>
    <w:rsid w:val="007C00E9"/>
    <w:rsid w:val="007C0650"/>
    <w:rsid w:val="007C2C1E"/>
    <w:rsid w:val="007C31FD"/>
    <w:rsid w:val="007C3305"/>
    <w:rsid w:val="007C3D3C"/>
    <w:rsid w:val="007C517C"/>
    <w:rsid w:val="007C5595"/>
    <w:rsid w:val="007D0072"/>
    <w:rsid w:val="007D0998"/>
    <w:rsid w:val="007D2B8D"/>
    <w:rsid w:val="007D4E96"/>
    <w:rsid w:val="007D5A3F"/>
    <w:rsid w:val="007D689D"/>
    <w:rsid w:val="007D6D30"/>
    <w:rsid w:val="007D741F"/>
    <w:rsid w:val="007E1250"/>
    <w:rsid w:val="007E218D"/>
    <w:rsid w:val="007E3491"/>
    <w:rsid w:val="007E5A53"/>
    <w:rsid w:val="007E7639"/>
    <w:rsid w:val="007E7E2A"/>
    <w:rsid w:val="007F00D6"/>
    <w:rsid w:val="007F02A9"/>
    <w:rsid w:val="007F0A6C"/>
    <w:rsid w:val="007F0C2B"/>
    <w:rsid w:val="007F10E8"/>
    <w:rsid w:val="007F234F"/>
    <w:rsid w:val="007F4FAC"/>
    <w:rsid w:val="007F779D"/>
    <w:rsid w:val="007F7B31"/>
    <w:rsid w:val="007F7D40"/>
    <w:rsid w:val="00801241"/>
    <w:rsid w:val="00801F09"/>
    <w:rsid w:val="00801FA2"/>
    <w:rsid w:val="008020BC"/>
    <w:rsid w:val="008028CD"/>
    <w:rsid w:val="008039F5"/>
    <w:rsid w:val="00803E82"/>
    <w:rsid w:val="00803FD9"/>
    <w:rsid w:val="00806A81"/>
    <w:rsid w:val="00813F4B"/>
    <w:rsid w:val="00814011"/>
    <w:rsid w:val="00817ECD"/>
    <w:rsid w:val="00820963"/>
    <w:rsid w:val="008213A3"/>
    <w:rsid w:val="00821731"/>
    <w:rsid w:val="00823EF3"/>
    <w:rsid w:val="0082496E"/>
    <w:rsid w:val="00825E05"/>
    <w:rsid w:val="008264E8"/>
    <w:rsid w:val="00831F6E"/>
    <w:rsid w:val="008325D3"/>
    <w:rsid w:val="0083354C"/>
    <w:rsid w:val="00833BC3"/>
    <w:rsid w:val="008346AA"/>
    <w:rsid w:val="00835A6B"/>
    <w:rsid w:val="008374B6"/>
    <w:rsid w:val="0083752C"/>
    <w:rsid w:val="008376C7"/>
    <w:rsid w:val="00840350"/>
    <w:rsid w:val="00841B73"/>
    <w:rsid w:val="0084224D"/>
    <w:rsid w:val="00842806"/>
    <w:rsid w:val="00842D92"/>
    <w:rsid w:val="00843E9A"/>
    <w:rsid w:val="00845347"/>
    <w:rsid w:val="00846E84"/>
    <w:rsid w:val="0085107F"/>
    <w:rsid w:val="00851F38"/>
    <w:rsid w:val="008528CC"/>
    <w:rsid w:val="00853FAF"/>
    <w:rsid w:val="00854FA1"/>
    <w:rsid w:val="0086086A"/>
    <w:rsid w:val="00860F59"/>
    <w:rsid w:val="00862448"/>
    <w:rsid w:val="008652DF"/>
    <w:rsid w:val="0086547B"/>
    <w:rsid w:val="0086599B"/>
    <w:rsid w:val="0086679C"/>
    <w:rsid w:val="008701B0"/>
    <w:rsid w:val="008709D1"/>
    <w:rsid w:val="008715BC"/>
    <w:rsid w:val="00872763"/>
    <w:rsid w:val="00872E75"/>
    <w:rsid w:val="00872E8C"/>
    <w:rsid w:val="0087316D"/>
    <w:rsid w:val="008755EC"/>
    <w:rsid w:val="00875900"/>
    <w:rsid w:val="008773F9"/>
    <w:rsid w:val="00877CCB"/>
    <w:rsid w:val="00877F41"/>
    <w:rsid w:val="00880173"/>
    <w:rsid w:val="00880416"/>
    <w:rsid w:val="008805E3"/>
    <w:rsid w:val="008821EC"/>
    <w:rsid w:val="00885338"/>
    <w:rsid w:val="00886972"/>
    <w:rsid w:val="0088799C"/>
    <w:rsid w:val="008916CE"/>
    <w:rsid w:val="00892ACB"/>
    <w:rsid w:val="00894AE9"/>
    <w:rsid w:val="00895289"/>
    <w:rsid w:val="00895588"/>
    <w:rsid w:val="00896BD3"/>
    <w:rsid w:val="00897AA5"/>
    <w:rsid w:val="008A080F"/>
    <w:rsid w:val="008A1042"/>
    <w:rsid w:val="008A1A4F"/>
    <w:rsid w:val="008A3C88"/>
    <w:rsid w:val="008A48F2"/>
    <w:rsid w:val="008A5509"/>
    <w:rsid w:val="008A6190"/>
    <w:rsid w:val="008A7CD6"/>
    <w:rsid w:val="008B0D7C"/>
    <w:rsid w:val="008B0ED4"/>
    <w:rsid w:val="008B0F78"/>
    <w:rsid w:val="008B3FD7"/>
    <w:rsid w:val="008B41E5"/>
    <w:rsid w:val="008B4C83"/>
    <w:rsid w:val="008B5AB1"/>
    <w:rsid w:val="008B63D4"/>
    <w:rsid w:val="008B6E94"/>
    <w:rsid w:val="008C0C9A"/>
    <w:rsid w:val="008C18B1"/>
    <w:rsid w:val="008C2851"/>
    <w:rsid w:val="008C31DD"/>
    <w:rsid w:val="008C39B2"/>
    <w:rsid w:val="008C3F7F"/>
    <w:rsid w:val="008C3FB5"/>
    <w:rsid w:val="008C5369"/>
    <w:rsid w:val="008C59A1"/>
    <w:rsid w:val="008C5E1D"/>
    <w:rsid w:val="008C673C"/>
    <w:rsid w:val="008C6FBC"/>
    <w:rsid w:val="008D1229"/>
    <w:rsid w:val="008D1A5C"/>
    <w:rsid w:val="008D249E"/>
    <w:rsid w:val="008D384B"/>
    <w:rsid w:val="008D5499"/>
    <w:rsid w:val="008D5855"/>
    <w:rsid w:val="008D58DA"/>
    <w:rsid w:val="008D5F43"/>
    <w:rsid w:val="008D64C5"/>
    <w:rsid w:val="008D7ADC"/>
    <w:rsid w:val="008E3428"/>
    <w:rsid w:val="008E7740"/>
    <w:rsid w:val="008E7CA8"/>
    <w:rsid w:val="008F3D41"/>
    <w:rsid w:val="008F54FA"/>
    <w:rsid w:val="00901501"/>
    <w:rsid w:val="00902234"/>
    <w:rsid w:val="00903D24"/>
    <w:rsid w:val="00906CEA"/>
    <w:rsid w:val="00907A82"/>
    <w:rsid w:val="00910EF2"/>
    <w:rsid w:val="0091200B"/>
    <w:rsid w:val="00913006"/>
    <w:rsid w:val="00913504"/>
    <w:rsid w:val="00914AE0"/>
    <w:rsid w:val="00915B30"/>
    <w:rsid w:val="00922C41"/>
    <w:rsid w:val="009260E9"/>
    <w:rsid w:val="00931596"/>
    <w:rsid w:val="00931A34"/>
    <w:rsid w:val="00934686"/>
    <w:rsid w:val="009351EB"/>
    <w:rsid w:val="00935B42"/>
    <w:rsid w:val="0093641B"/>
    <w:rsid w:val="00937964"/>
    <w:rsid w:val="009400AE"/>
    <w:rsid w:val="00941C06"/>
    <w:rsid w:val="00941E5F"/>
    <w:rsid w:val="00942462"/>
    <w:rsid w:val="009436AD"/>
    <w:rsid w:val="00943C30"/>
    <w:rsid w:val="00943D18"/>
    <w:rsid w:val="00943DA3"/>
    <w:rsid w:val="00944520"/>
    <w:rsid w:val="00944BA0"/>
    <w:rsid w:val="009455DA"/>
    <w:rsid w:val="00950BBC"/>
    <w:rsid w:val="00951406"/>
    <w:rsid w:val="00951FDE"/>
    <w:rsid w:val="009525C8"/>
    <w:rsid w:val="0095312A"/>
    <w:rsid w:val="009533C1"/>
    <w:rsid w:val="00953B3D"/>
    <w:rsid w:val="00956771"/>
    <w:rsid w:val="00956A3B"/>
    <w:rsid w:val="009604EB"/>
    <w:rsid w:val="009613C6"/>
    <w:rsid w:val="00964BD0"/>
    <w:rsid w:val="00966E5B"/>
    <w:rsid w:val="00971BC6"/>
    <w:rsid w:val="00971D6D"/>
    <w:rsid w:val="00972212"/>
    <w:rsid w:val="009725EE"/>
    <w:rsid w:val="009728CE"/>
    <w:rsid w:val="00972D17"/>
    <w:rsid w:val="009737DC"/>
    <w:rsid w:val="009756C8"/>
    <w:rsid w:val="00976BD1"/>
    <w:rsid w:val="00983974"/>
    <w:rsid w:val="00984884"/>
    <w:rsid w:val="00984CD1"/>
    <w:rsid w:val="00985068"/>
    <w:rsid w:val="00985121"/>
    <w:rsid w:val="00986919"/>
    <w:rsid w:val="0098753C"/>
    <w:rsid w:val="009875E5"/>
    <w:rsid w:val="00992A58"/>
    <w:rsid w:val="009933F7"/>
    <w:rsid w:val="00993615"/>
    <w:rsid w:val="00996448"/>
    <w:rsid w:val="00996E36"/>
    <w:rsid w:val="0099724C"/>
    <w:rsid w:val="009A2D4E"/>
    <w:rsid w:val="009A39EB"/>
    <w:rsid w:val="009A4F10"/>
    <w:rsid w:val="009A6395"/>
    <w:rsid w:val="009B049E"/>
    <w:rsid w:val="009B221D"/>
    <w:rsid w:val="009B2765"/>
    <w:rsid w:val="009B308A"/>
    <w:rsid w:val="009B4EF5"/>
    <w:rsid w:val="009B52ED"/>
    <w:rsid w:val="009B54EB"/>
    <w:rsid w:val="009B5B00"/>
    <w:rsid w:val="009B735C"/>
    <w:rsid w:val="009C018C"/>
    <w:rsid w:val="009C03D1"/>
    <w:rsid w:val="009C04DC"/>
    <w:rsid w:val="009C181D"/>
    <w:rsid w:val="009C362C"/>
    <w:rsid w:val="009C3D1B"/>
    <w:rsid w:val="009C4BE6"/>
    <w:rsid w:val="009C5989"/>
    <w:rsid w:val="009C6B3A"/>
    <w:rsid w:val="009C719B"/>
    <w:rsid w:val="009D02D6"/>
    <w:rsid w:val="009D081E"/>
    <w:rsid w:val="009D091E"/>
    <w:rsid w:val="009D16E7"/>
    <w:rsid w:val="009D4E50"/>
    <w:rsid w:val="009E052E"/>
    <w:rsid w:val="009E1A71"/>
    <w:rsid w:val="009E2D0A"/>
    <w:rsid w:val="009E5608"/>
    <w:rsid w:val="009E632B"/>
    <w:rsid w:val="009F0C12"/>
    <w:rsid w:val="009F1535"/>
    <w:rsid w:val="009F3968"/>
    <w:rsid w:val="009F3ED6"/>
    <w:rsid w:val="009F7E7A"/>
    <w:rsid w:val="00A007EB"/>
    <w:rsid w:val="00A03568"/>
    <w:rsid w:val="00A03E03"/>
    <w:rsid w:val="00A041D2"/>
    <w:rsid w:val="00A045E9"/>
    <w:rsid w:val="00A0610F"/>
    <w:rsid w:val="00A065C3"/>
    <w:rsid w:val="00A078F0"/>
    <w:rsid w:val="00A098A4"/>
    <w:rsid w:val="00A10123"/>
    <w:rsid w:val="00A104FE"/>
    <w:rsid w:val="00A1060F"/>
    <w:rsid w:val="00A1169D"/>
    <w:rsid w:val="00A11B7E"/>
    <w:rsid w:val="00A136A3"/>
    <w:rsid w:val="00A14B1B"/>
    <w:rsid w:val="00A14E01"/>
    <w:rsid w:val="00A15E72"/>
    <w:rsid w:val="00A16625"/>
    <w:rsid w:val="00A16C79"/>
    <w:rsid w:val="00A16F95"/>
    <w:rsid w:val="00A20711"/>
    <w:rsid w:val="00A21285"/>
    <w:rsid w:val="00A22DAB"/>
    <w:rsid w:val="00A2354E"/>
    <w:rsid w:val="00A245AB"/>
    <w:rsid w:val="00A2497C"/>
    <w:rsid w:val="00A251CE"/>
    <w:rsid w:val="00A25E8B"/>
    <w:rsid w:val="00A34051"/>
    <w:rsid w:val="00A34365"/>
    <w:rsid w:val="00A350EA"/>
    <w:rsid w:val="00A353C8"/>
    <w:rsid w:val="00A35589"/>
    <w:rsid w:val="00A37746"/>
    <w:rsid w:val="00A38558"/>
    <w:rsid w:val="00A3AAEA"/>
    <w:rsid w:val="00A40221"/>
    <w:rsid w:val="00A41310"/>
    <w:rsid w:val="00A42D2B"/>
    <w:rsid w:val="00A449CD"/>
    <w:rsid w:val="00A46D01"/>
    <w:rsid w:val="00A47A96"/>
    <w:rsid w:val="00A50736"/>
    <w:rsid w:val="00A5336F"/>
    <w:rsid w:val="00A54AE1"/>
    <w:rsid w:val="00A57F25"/>
    <w:rsid w:val="00A60DBA"/>
    <w:rsid w:val="00A61E11"/>
    <w:rsid w:val="00A64E65"/>
    <w:rsid w:val="00A65C95"/>
    <w:rsid w:val="00A66430"/>
    <w:rsid w:val="00A66BB6"/>
    <w:rsid w:val="00A67444"/>
    <w:rsid w:val="00A70732"/>
    <w:rsid w:val="00A70D28"/>
    <w:rsid w:val="00A71A5F"/>
    <w:rsid w:val="00A71AFE"/>
    <w:rsid w:val="00A72071"/>
    <w:rsid w:val="00A73446"/>
    <w:rsid w:val="00A76675"/>
    <w:rsid w:val="00A805A6"/>
    <w:rsid w:val="00A8075F"/>
    <w:rsid w:val="00A80DF7"/>
    <w:rsid w:val="00A810F4"/>
    <w:rsid w:val="00A819E0"/>
    <w:rsid w:val="00A82E61"/>
    <w:rsid w:val="00A834F3"/>
    <w:rsid w:val="00A83C34"/>
    <w:rsid w:val="00A83D5E"/>
    <w:rsid w:val="00A85553"/>
    <w:rsid w:val="00A85F09"/>
    <w:rsid w:val="00A86D3B"/>
    <w:rsid w:val="00A876B3"/>
    <w:rsid w:val="00A87759"/>
    <w:rsid w:val="00A9034C"/>
    <w:rsid w:val="00A94205"/>
    <w:rsid w:val="00A9484B"/>
    <w:rsid w:val="00A951CC"/>
    <w:rsid w:val="00A95833"/>
    <w:rsid w:val="00AA0BE3"/>
    <w:rsid w:val="00AA1C0F"/>
    <w:rsid w:val="00AA1CBC"/>
    <w:rsid w:val="00AA2CE5"/>
    <w:rsid w:val="00AA30FC"/>
    <w:rsid w:val="00AA367B"/>
    <w:rsid w:val="00AA6B9B"/>
    <w:rsid w:val="00AA7BB9"/>
    <w:rsid w:val="00AB06C0"/>
    <w:rsid w:val="00AB1523"/>
    <w:rsid w:val="00AB231C"/>
    <w:rsid w:val="00AB3019"/>
    <w:rsid w:val="00AB329E"/>
    <w:rsid w:val="00AB3E47"/>
    <w:rsid w:val="00AB480E"/>
    <w:rsid w:val="00AB50D3"/>
    <w:rsid w:val="00AB5AB0"/>
    <w:rsid w:val="00AB71D4"/>
    <w:rsid w:val="00AC1A88"/>
    <w:rsid w:val="00AC1BD9"/>
    <w:rsid w:val="00AC6552"/>
    <w:rsid w:val="00AC714F"/>
    <w:rsid w:val="00AC7B6E"/>
    <w:rsid w:val="00AD0146"/>
    <w:rsid w:val="00AD08D8"/>
    <w:rsid w:val="00AD0D4A"/>
    <w:rsid w:val="00AD1775"/>
    <w:rsid w:val="00AD1AE2"/>
    <w:rsid w:val="00AD47B0"/>
    <w:rsid w:val="00AD62FA"/>
    <w:rsid w:val="00AD69D8"/>
    <w:rsid w:val="00AD6D05"/>
    <w:rsid w:val="00AD917A"/>
    <w:rsid w:val="00AE1573"/>
    <w:rsid w:val="00AE3FA0"/>
    <w:rsid w:val="00AE4A44"/>
    <w:rsid w:val="00AE5A49"/>
    <w:rsid w:val="00AE7865"/>
    <w:rsid w:val="00AF18D2"/>
    <w:rsid w:val="00AF2E0B"/>
    <w:rsid w:val="00AF3A84"/>
    <w:rsid w:val="00AF42D1"/>
    <w:rsid w:val="00AF5727"/>
    <w:rsid w:val="00AF5B45"/>
    <w:rsid w:val="00AF63E3"/>
    <w:rsid w:val="00AF644C"/>
    <w:rsid w:val="00AF70E2"/>
    <w:rsid w:val="00B03E27"/>
    <w:rsid w:val="00B0478A"/>
    <w:rsid w:val="00B068EF"/>
    <w:rsid w:val="00B10FAA"/>
    <w:rsid w:val="00B12343"/>
    <w:rsid w:val="00B152ED"/>
    <w:rsid w:val="00B16277"/>
    <w:rsid w:val="00B1756E"/>
    <w:rsid w:val="00B22393"/>
    <w:rsid w:val="00B23075"/>
    <w:rsid w:val="00B23522"/>
    <w:rsid w:val="00B2437F"/>
    <w:rsid w:val="00B268A2"/>
    <w:rsid w:val="00B3036B"/>
    <w:rsid w:val="00B31CB7"/>
    <w:rsid w:val="00B31F4B"/>
    <w:rsid w:val="00B3278B"/>
    <w:rsid w:val="00B33535"/>
    <w:rsid w:val="00B33A80"/>
    <w:rsid w:val="00B340D6"/>
    <w:rsid w:val="00B36777"/>
    <w:rsid w:val="00B36DDF"/>
    <w:rsid w:val="00B41253"/>
    <w:rsid w:val="00B412F3"/>
    <w:rsid w:val="00B42A5D"/>
    <w:rsid w:val="00B43236"/>
    <w:rsid w:val="00B44159"/>
    <w:rsid w:val="00B444D1"/>
    <w:rsid w:val="00B44B1D"/>
    <w:rsid w:val="00B45603"/>
    <w:rsid w:val="00B460D6"/>
    <w:rsid w:val="00B47CBE"/>
    <w:rsid w:val="00B501DA"/>
    <w:rsid w:val="00B5106F"/>
    <w:rsid w:val="00B55E9C"/>
    <w:rsid w:val="00B56A19"/>
    <w:rsid w:val="00B57203"/>
    <w:rsid w:val="00B61305"/>
    <w:rsid w:val="00B6219D"/>
    <w:rsid w:val="00B6252B"/>
    <w:rsid w:val="00B6289C"/>
    <w:rsid w:val="00B64B33"/>
    <w:rsid w:val="00B662A9"/>
    <w:rsid w:val="00B66F43"/>
    <w:rsid w:val="00B6746F"/>
    <w:rsid w:val="00B67E5E"/>
    <w:rsid w:val="00B714ED"/>
    <w:rsid w:val="00B73F2E"/>
    <w:rsid w:val="00B75C17"/>
    <w:rsid w:val="00B76D75"/>
    <w:rsid w:val="00B76F86"/>
    <w:rsid w:val="00B7713B"/>
    <w:rsid w:val="00B7783F"/>
    <w:rsid w:val="00B80F66"/>
    <w:rsid w:val="00B81B93"/>
    <w:rsid w:val="00B85267"/>
    <w:rsid w:val="00B85469"/>
    <w:rsid w:val="00B872EA"/>
    <w:rsid w:val="00B92566"/>
    <w:rsid w:val="00B9268C"/>
    <w:rsid w:val="00B93AD1"/>
    <w:rsid w:val="00B95852"/>
    <w:rsid w:val="00B95DC0"/>
    <w:rsid w:val="00BA490C"/>
    <w:rsid w:val="00BA4C91"/>
    <w:rsid w:val="00BA7655"/>
    <w:rsid w:val="00BB18FB"/>
    <w:rsid w:val="00BB4F28"/>
    <w:rsid w:val="00BB71A2"/>
    <w:rsid w:val="00BB79A0"/>
    <w:rsid w:val="00BC2A2C"/>
    <w:rsid w:val="00BC30EB"/>
    <w:rsid w:val="00BC5F2F"/>
    <w:rsid w:val="00BC76B8"/>
    <w:rsid w:val="00BC7C39"/>
    <w:rsid w:val="00BD1BC8"/>
    <w:rsid w:val="00BD37A1"/>
    <w:rsid w:val="00BD3B17"/>
    <w:rsid w:val="00BD5440"/>
    <w:rsid w:val="00BD69F5"/>
    <w:rsid w:val="00BE0EBE"/>
    <w:rsid w:val="00BE4465"/>
    <w:rsid w:val="00BE4E9D"/>
    <w:rsid w:val="00BE6EC0"/>
    <w:rsid w:val="00BE7F14"/>
    <w:rsid w:val="00BF26B6"/>
    <w:rsid w:val="00BF2E67"/>
    <w:rsid w:val="00BF379B"/>
    <w:rsid w:val="00BF52C0"/>
    <w:rsid w:val="00C01A25"/>
    <w:rsid w:val="00C02EA6"/>
    <w:rsid w:val="00C03480"/>
    <w:rsid w:val="00C060E6"/>
    <w:rsid w:val="00C068F2"/>
    <w:rsid w:val="00C07DCB"/>
    <w:rsid w:val="00C1085D"/>
    <w:rsid w:val="00C112B7"/>
    <w:rsid w:val="00C12106"/>
    <w:rsid w:val="00C1236B"/>
    <w:rsid w:val="00C1240A"/>
    <w:rsid w:val="00C128DA"/>
    <w:rsid w:val="00C13AE6"/>
    <w:rsid w:val="00C153DB"/>
    <w:rsid w:val="00C15577"/>
    <w:rsid w:val="00C164FE"/>
    <w:rsid w:val="00C17CBF"/>
    <w:rsid w:val="00C2518D"/>
    <w:rsid w:val="00C25286"/>
    <w:rsid w:val="00C26FE7"/>
    <w:rsid w:val="00C303EA"/>
    <w:rsid w:val="00C309A2"/>
    <w:rsid w:val="00C33BAE"/>
    <w:rsid w:val="00C33C23"/>
    <w:rsid w:val="00C3463F"/>
    <w:rsid w:val="00C354F7"/>
    <w:rsid w:val="00C35901"/>
    <w:rsid w:val="00C35EBC"/>
    <w:rsid w:val="00C41726"/>
    <w:rsid w:val="00C43844"/>
    <w:rsid w:val="00C438C4"/>
    <w:rsid w:val="00C46271"/>
    <w:rsid w:val="00C46C98"/>
    <w:rsid w:val="00C4759D"/>
    <w:rsid w:val="00C500BC"/>
    <w:rsid w:val="00C5077D"/>
    <w:rsid w:val="00C50781"/>
    <w:rsid w:val="00C50CDE"/>
    <w:rsid w:val="00C51F93"/>
    <w:rsid w:val="00C5258B"/>
    <w:rsid w:val="00C52DE6"/>
    <w:rsid w:val="00C54088"/>
    <w:rsid w:val="00C55302"/>
    <w:rsid w:val="00C57B24"/>
    <w:rsid w:val="00C603F4"/>
    <w:rsid w:val="00C618CE"/>
    <w:rsid w:val="00C62303"/>
    <w:rsid w:val="00C6318D"/>
    <w:rsid w:val="00C64AF3"/>
    <w:rsid w:val="00C6673B"/>
    <w:rsid w:val="00C714BE"/>
    <w:rsid w:val="00C7187A"/>
    <w:rsid w:val="00C727FE"/>
    <w:rsid w:val="00C743FD"/>
    <w:rsid w:val="00C74AF6"/>
    <w:rsid w:val="00C75FEE"/>
    <w:rsid w:val="00C76636"/>
    <w:rsid w:val="00C773E3"/>
    <w:rsid w:val="00C8017F"/>
    <w:rsid w:val="00C81754"/>
    <w:rsid w:val="00C81A85"/>
    <w:rsid w:val="00C841B4"/>
    <w:rsid w:val="00C8454D"/>
    <w:rsid w:val="00C84BC2"/>
    <w:rsid w:val="00C8558F"/>
    <w:rsid w:val="00C857E8"/>
    <w:rsid w:val="00C872D3"/>
    <w:rsid w:val="00C87A45"/>
    <w:rsid w:val="00C87F4D"/>
    <w:rsid w:val="00C924E0"/>
    <w:rsid w:val="00C926F6"/>
    <w:rsid w:val="00C93F90"/>
    <w:rsid w:val="00C9402D"/>
    <w:rsid w:val="00C94AC3"/>
    <w:rsid w:val="00C955D2"/>
    <w:rsid w:val="00C95D20"/>
    <w:rsid w:val="00C973D5"/>
    <w:rsid w:val="00CA070F"/>
    <w:rsid w:val="00CA0BA9"/>
    <w:rsid w:val="00CA1816"/>
    <w:rsid w:val="00CA4B18"/>
    <w:rsid w:val="00CA509F"/>
    <w:rsid w:val="00CA54B1"/>
    <w:rsid w:val="00CA5955"/>
    <w:rsid w:val="00CA605D"/>
    <w:rsid w:val="00CB2A27"/>
    <w:rsid w:val="00CB2B5F"/>
    <w:rsid w:val="00CB757B"/>
    <w:rsid w:val="00CC053E"/>
    <w:rsid w:val="00CC0573"/>
    <w:rsid w:val="00CC0931"/>
    <w:rsid w:val="00CC1F89"/>
    <w:rsid w:val="00CC227F"/>
    <w:rsid w:val="00CC51FF"/>
    <w:rsid w:val="00CD177E"/>
    <w:rsid w:val="00CD284F"/>
    <w:rsid w:val="00CD2F62"/>
    <w:rsid w:val="00CD4B2C"/>
    <w:rsid w:val="00CD4BCE"/>
    <w:rsid w:val="00CD51C9"/>
    <w:rsid w:val="00CD654E"/>
    <w:rsid w:val="00CE0BC2"/>
    <w:rsid w:val="00CE1C6D"/>
    <w:rsid w:val="00CE542A"/>
    <w:rsid w:val="00CE68F8"/>
    <w:rsid w:val="00CE70EB"/>
    <w:rsid w:val="00CF1347"/>
    <w:rsid w:val="00CF1B3B"/>
    <w:rsid w:val="00CF206A"/>
    <w:rsid w:val="00CF444D"/>
    <w:rsid w:val="00CF4A20"/>
    <w:rsid w:val="00CF5334"/>
    <w:rsid w:val="00CF65EF"/>
    <w:rsid w:val="00CF6B1F"/>
    <w:rsid w:val="00CF72B8"/>
    <w:rsid w:val="00D009E5"/>
    <w:rsid w:val="00D030CF"/>
    <w:rsid w:val="00D049B9"/>
    <w:rsid w:val="00D04C13"/>
    <w:rsid w:val="00D0584F"/>
    <w:rsid w:val="00D05CC1"/>
    <w:rsid w:val="00D06590"/>
    <w:rsid w:val="00D1216A"/>
    <w:rsid w:val="00D121F9"/>
    <w:rsid w:val="00D14E0F"/>
    <w:rsid w:val="00D15CC5"/>
    <w:rsid w:val="00D20878"/>
    <w:rsid w:val="00D2135D"/>
    <w:rsid w:val="00D22578"/>
    <w:rsid w:val="00D228C0"/>
    <w:rsid w:val="00D22DA8"/>
    <w:rsid w:val="00D23C3F"/>
    <w:rsid w:val="00D25CD5"/>
    <w:rsid w:val="00D25E4D"/>
    <w:rsid w:val="00D261F1"/>
    <w:rsid w:val="00D278EF"/>
    <w:rsid w:val="00D3007D"/>
    <w:rsid w:val="00D3397B"/>
    <w:rsid w:val="00D33D1F"/>
    <w:rsid w:val="00D342B8"/>
    <w:rsid w:val="00D3521D"/>
    <w:rsid w:val="00D36B23"/>
    <w:rsid w:val="00D407BE"/>
    <w:rsid w:val="00D40DCE"/>
    <w:rsid w:val="00D412F0"/>
    <w:rsid w:val="00D42B32"/>
    <w:rsid w:val="00D43BBD"/>
    <w:rsid w:val="00D44BE9"/>
    <w:rsid w:val="00D46FD9"/>
    <w:rsid w:val="00D50C1B"/>
    <w:rsid w:val="00D54664"/>
    <w:rsid w:val="00D546F8"/>
    <w:rsid w:val="00D5558F"/>
    <w:rsid w:val="00D60A1C"/>
    <w:rsid w:val="00D61D5E"/>
    <w:rsid w:val="00D62062"/>
    <w:rsid w:val="00D62430"/>
    <w:rsid w:val="00D624CB"/>
    <w:rsid w:val="00D625BC"/>
    <w:rsid w:val="00D62C74"/>
    <w:rsid w:val="00D64124"/>
    <w:rsid w:val="00D654F0"/>
    <w:rsid w:val="00D65A63"/>
    <w:rsid w:val="00D66FD2"/>
    <w:rsid w:val="00D673CA"/>
    <w:rsid w:val="00D67547"/>
    <w:rsid w:val="00D67B1E"/>
    <w:rsid w:val="00D67F27"/>
    <w:rsid w:val="00D712AA"/>
    <w:rsid w:val="00D719C7"/>
    <w:rsid w:val="00D721E1"/>
    <w:rsid w:val="00D72318"/>
    <w:rsid w:val="00D731E2"/>
    <w:rsid w:val="00D731EE"/>
    <w:rsid w:val="00D745B8"/>
    <w:rsid w:val="00D75003"/>
    <w:rsid w:val="00D77F9D"/>
    <w:rsid w:val="00D800D3"/>
    <w:rsid w:val="00D80E1C"/>
    <w:rsid w:val="00D813A6"/>
    <w:rsid w:val="00D82085"/>
    <w:rsid w:val="00D82D3E"/>
    <w:rsid w:val="00D830EA"/>
    <w:rsid w:val="00D84CFA"/>
    <w:rsid w:val="00D8638E"/>
    <w:rsid w:val="00D87496"/>
    <w:rsid w:val="00D877F7"/>
    <w:rsid w:val="00D903D4"/>
    <w:rsid w:val="00D90627"/>
    <w:rsid w:val="00D91E05"/>
    <w:rsid w:val="00D92244"/>
    <w:rsid w:val="00D9263F"/>
    <w:rsid w:val="00D939BF"/>
    <w:rsid w:val="00D94770"/>
    <w:rsid w:val="00D95C3C"/>
    <w:rsid w:val="00D96D06"/>
    <w:rsid w:val="00D9748E"/>
    <w:rsid w:val="00DA352C"/>
    <w:rsid w:val="00DA3B7A"/>
    <w:rsid w:val="00DA5B86"/>
    <w:rsid w:val="00DA6933"/>
    <w:rsid w:val="00DB11F2"/>
    <w:rsid w:val="00DB12D0"/>
    <w:rsid w:val="00DB1D97"/>
    <w:rsid w:val="00DB252B"/>
    <w:rsid w:val="00DB2948"/>
    <w:rsid w:val="00DB2A8D"/>
    <w:rsid w:val="00DB2DCE"/>
    <w:rsid w:val="00DB4EE5"/>
    <w:rsid w:val="00DB4FDE"/>
    <w:rsid w:val="00DB6251"/>
    <w:rsid w:val="00DB6E67"/>
    <w:rsid w:val="00DC11F3"/>
    <w:rsid w:val="00DC17FC"/>
    <w:rsid w:val="00DC1AD8"/>
    <w:rsid w:val="00DC26AF"/>
    <w:rsid w:val="00DC2C7D"/>
    <w:rsid w:val="00DC2E42"/>
    <w:rsid w:val="00DC4EF4"/>
    <w:rsid w:val="00DC4F65"/>
    <w:rsid w:val="00DC607A"/>
    <w:rsid w:val="00DC692F"/>
    <w:rsid w:val="00DC6DC9"/>
    <w:rsid w:val="00DC7C8C"/>
    <w:rsid w:val="00DD09A0"/>
    <w:rsid w:val="00DD0F51"/>
    <w:rsid w:val="00DD2F7C"/>
    <w:rsid w:val="00DD37BB"/>
    <w:rsid w:val="00DD5D37"/>
    <w:rsid w:val="00DE0006"/>
    <w:rsid w:val="00DE1591"/>
    <w:rsid w:val="00DE1DA1"/>
    <w:rsid w:val="00DE48DA"/>
    <w:rsid w:val="00DE5893"/>
    <w:rsid w:val="00DE6B14"/>
    <w:rsid w:val="00DE7009"/>
    <w:rsid w:val="00DF07D2"/>
    <w:rsid w:val="00DF10B7"/>
    <w:rsid w:val="00DF2B7A"/>
    <w:rsid w:val="00DF4412"/>
    <w:rsid w:val="00DF4C25"/>
    <w:rsid w:val="00DF5531"/>
    <w:rsid w:val="00DF5A31"/>
    <w:rsid w:val="00DF62F0"/>
    <w:rsid w:val="00E01C4B"/>
    <w:rsid w:val="00E041F2"/>
    <w:rsid w:val="00E057EE"/>
    <w:rsid w:val="00E05B28"/>
    <w:rsid w:val="00E05C34"/>
    <w:rsid w:val="00E05FBF"/>
    <w:rsid w:val="00E11D05"/>
    <w:rsid w:val="00E1274A"/>
    <w:rsid w:val="00E16C17"/>
    <w:rsid w:val="00E22C75"/>
    <w:rsid w:val="00E232B6"/>
    <w:rsid w:val="00E24C4B"/>
    <w:rsid w:val="00E2585D"/>
    <w:rsid w:val="00E264FF"/>
    <w:rsid w:val="00E26501"/>
    <w:rsid w:val="00E27736"/>
    <w:rsid w:val="00E27BB6"/>
    <w:rsid w:val="00E3043D"/>
    <w:rsid w:val="00E341C9"/>
    <w:rsid w:val="00E3432E"/>
    <w:rsid w:val="00E40BCB"/>
    <w:rsid w:val="00E42626"/>
    <w:rsid w:val="00E43DF8"/>
    <w:rsid w:val="00E43E83"/>
    <w:rsid w:val="00E46557"/>
    <w:rsid w:val="00E47B13"/>
    <w:rsid w:val="00E47DDF"/>
    <w:rsid w:val="00E51EA5"/>
    <w:rsid w:val="00E52981"/>
    <w:rsid w:val="00E52B14"/>
    <w:rsid w:val="00E52E78"/>
    <w:rsid w:val="00E54FEB"/>
    <w:rsid w:val="00E55F1B"/>
    <w:rsid w:val="00E56117"/>
    <w:rsid w:val="00E57C65"/>
    <w:rsid w:val="00E57FB0"/>
    <w:rsid w:val="00E615C7"/>
    <w:rsid w:val="00E61EE0"/>
    <w:rsid w:val="00E624E6"/>
    <w:rsid w:val="00E62A09"/>
    <w:rsid w:val="00E630F5"/>
    <w:rsid w:val="00E632A3"/>
    <w:rsid w:val="00E647B9"/>
    <w:rsid w:val="00E6535D"/>
    <w:rsid w:val="00E663FA"/>
    <w:rsid w:val="00E679D4"/>
    <w:rsid w:val="00E70FFA"/>
    <w:rsid w:val="00E71740"/>
    <w:rsid w:val="00E71D98"/>
    <w:rsid w:val="00E73629"/>
    <w:rsid w:val="00E73A9F"/>
    <w:rsid w:val="00E73F59"/>
    <w:rsid w:val="00E748B4"/>
    <w:rsid w:val="00E76A68"/>
    <w:rsid w:val="00E76EC8"/>
    <w:rsid w:val="00E80534"/>
    <w:rsid w:val="00E81761"/>
    <w:rsid w:val="00E82CB1"/>
    <w:rsid w:val="00E83B5A"/>
    <w:rsid w:val="00E85441"/>
    <w:rsid w:val="00E85702"/>
    <w:rsid w:val="00E86706"/>
    <w:rsid w:val="00E87D77"/>
    <w:rsid w:val="00E90CB8"/>
    <w:rsid w:val="00E92938"/>
    <w:rsid w:val="00E93991"/>
    <w:rsid w:val="00E9419F"/>
    <w:rsid w:val="00E94A38"/>
    <w:rsid w:val="00E94D80"/>
    <w:rsid w:val="00E95C6D"/>
    <w:rsid w:val="00E97B66"/>
    <w:rsid w:val="00E97B79"/>
    <w:rsid w:val="00EA1762"/>
    <w:rsid w:val="00EA40AB"/>
    <w:rsid w:val="00EA562B"/>
    <w:rsid w:val="00EA59F6"/>
    <w:rsid w:val="00EA5D3F"/>
    <w:rsid w:val="00EA73BD"/>
    <w:rsid w:val="00EB0A59"/>
    <w:rsid w:val="00EB0D8A"/>
    <w:rsid w:val="00EB1441"/>
    <w:rsid w:val="00EB3169"/>
    <w:rsid w:val="00EB4357"/>
    <w:rsid w:val="00EB470D"/>
    <w:rsid w:val="00EB61C3"/>
    <w:rsid w:val="00EB6824"/>
    <w:rsid w:val="00EB6AA3"/>
    <w:rsid w:val="00EB7ADF"/>
    <w:rsid w:val="00EC026C"/>
    <w:rsid w:val="00EC152A"/>
    <w:rsid w:val="00EC3C4D"/>
    <w:rsid w:val="00EC6631"/>
    <w:rsid w:val="00EC7A83"/>
    <w:rsid w:val="00ED0457"/>
    <w:rsid w:val="00ED257A"/>
    <w:rsid w:val="00ED29A3"/>
    <w:rsid w:val="00ED4299"/>
    <w:rsid w:val="00ED4834"/>
    <w:rsid w:val="00ED4842"/>
    <w:rsid w:val="00ED5CF5"/>
    <w:rsid w:val="00ED5EA6"/>
    <w:rsid w:val="00ED6076"/>
    <w:rsid w:val="00ED6653"/>
    <w:rsid w:val="00ED760E"/>
    <w:rsid w:val="00EE1BF3"/>
    <w:rsid w:val="00EE3BF1"/>
    <w:rsid w:val="00EE6A56"/>
    <w:rsid w:val="00EE74CE"/>
    <w:rsid w:val="00EE7A22"/>
    <w:rsid w:val="00EF0898"/>
    <w:rsid w:val="00EF0B8A"/>
    <w:rsid w:val="00EF29BE"/>
    <w:rsid w:val="00EF69BA"/>
    <w:rsid w:val="00EF6B1C"/>
    <w:rsid w:val="00F03968"/>
    <w:rsid w:val="00F051D6"/>
    <w:rsid w:val="00F05512"/>
    <w:rsid w:val="00F105E4"/>
    <w:rsid w:val="00F11531"/>
    <w:rsid w:val="00F119AE"/>
    <w:rsid w:val="00F12123"/>
    <w:rsid w:val="00F12671"/>
    <w:rsid w:val="00F138F1"/>
    <w:rsid w:val="00F14828"/>
    <w:rsid w:val="00F14BF0"/>
    <w:rsid w:val="00F150B6"/>
    <w:rsid w:val="00F15173"/>
    <w:rsid w:val="00F15614"/>
    <w:rsid w:val="00F15DFC"/>
    <w:rsid w:val="00F16DC0"/>
    <w:rsid w:val="00F171C4"/>
    <w:rsid w:val="00F205DE"/>
    <w:rsid w:val="00F24AEF"/>
    <w:rsid w:val="00F2626B"/>
    <w:rsid w:val="00F27EB2"/>
    <w:rsid w:val="00F30284"/>
    <w:rsid w:val="00F31F26"/>
    <w:rsid w:val="00F3321C"/>
    <w:rsid w:val="00F33695"/>
    <w:rsid w:val="00F37713"/>
    <w:rsid w:val="00F418FA"/>
    <w:rsid w:val="00F41B52"/>
    <w:rsid w:val="00F42506"/>
    <w:rsid w:val="00F42E27"/>
    <w:rsid w:val="00F451A0"/>
    <w:rsid w:val="00F46B17"/>
    <w:rsid w:val="00F52AA8"/>
    <w:rsid w:val="00F53D62"/>
    <w:rsid w:val="00F579AE"/>
    <w:rsid w:val="00F601C1"/>
    <w:rsid w:val="00F60A00"/>
    <w:rsid w:val="00F60C94"/>
    <w:rsid w:val="00F62D92"/>
    <w:rsid w:val="00F62DE1"/>
    <w:rsid w:val="00F63CDC"/>
    <w:rsid w:val="00F6792D"/>
    <w:rsid w:val="00F70A5D"/>
    <w:rsid w:val="00F71C38"/>
    <w:rsid w:val="00F7259C"/>
    <w:rsid w:val="00F733A0"/>
    <w:rsid w:val="00F73842"/>
    <w:rsid w:val="00F77AEA"/>
    <w:rsid w:val="00F8033A"/>
    <w:rsid w:val="00F82EA1"/>
    <w:rsid w:val="00F8367A"/>
    <w:rsid w:val="00F83A79"/>
    <w:rsid w:val="00F86412"/>
    <w:rsid w:val="00F8B380"/>
    <w:rsid w:val="00F9078B"/>
    <w:rsid w:val="00F91A13"/>
    <w:rsid w:val="00F9247F"/>
    <w:rsid w:val="00F93ED1"/>
    <w:rsid w:val="00FA4721"/>
    <w:rsid w:val="00FA4976"/>
    <w:rsid w:val="00FA5B27"/>
    <w:rsid w:val="00FA762A"/>
    <w:rsid w:val="00FB0A5E"/>
    <w:rsid w:val="00FB1425"/>
    <w:rsid w:val="00FB3B31"/>
    <w:rsid w:val="00FB5246"/>
    <w:rsid w:val="00FB6103"/>
    <w:rsid w:val="00FB634F"/>
    <w:rsid w:val="00FB7111"/>
    <w:rsid w:val="00FC07B1"/>
    <w:rsid w:val="00FC17F5"/>
    <w:rsid w:val="00FC3626"/>
    <w:rsid w:val="00FC4956"/>
    <w:rsid w:val="00FC60ED"/>
    <w:rsid w:val="00FC6DBC"/>
    <w:rsid w:val="00FD0F1D"/>
    <w:rsid w:val="00FD27B7"/>
    <w:rsid w:val="00FD6260"/>
    <w:rsid w:val="00FD6846"/>
    <w:rsid w:val="00FD7D7F"/>
    <w:rsid w:val="00FE0898"/>
    <w:rsid w:val="00FE1804"/>
    <w:rsid w:val="00FE24A2"/>
    <w:rsid w:val="00FE27A0"/>
    <w:rsid w:val="00FE3840"/>
    <w:rsid w:val="00FE579B"/>
    <w:rsid w:val="00FE691B"/>
    <w:rsid w:val="00FE6B14"/>
    <w:rsid w:val="00FE7274"/>
    <w:rsid w:val="00FE73AB"/>
    <w:rsid w:val="00FE7E82"/>
    <w:rsid w:val="00FF0639"/>
    <w:rsid w:val="00FF0BA9"/>
    <w:rsid w:val="00FF471B"/>
    <w:rsid w:val="00FF477D"/>
    <w:rsid w:val="013E0B6B"/>
    <w:rsid w:val="0143C4D8"/>
    <w:rsid w:val="014DB807"/>
    <w:rsid w:val="015312F4"/>
    <w:rsid w:val="01630D1E"/>
    <w:rsid w:val="01B62565"/>
    <w:rsid w:val="01D6F8A2"/>
    <w:rsid w:val="0208DB91"/>
    <w:rsid w:val="020AE1B3"/>
    <w:rsid w:val="024CA4EA"/>
    <w:rsid w:val="0261AC89"/>
    <w:rsid w:val="02C925A7"/>
    <w:rsid w:val="02F94D2D"/>
    <w:rsid w:val="030A25DC"/>
    <w:rsid w:val="033E654A"/>
    <w:rsid w:val="0362DB6E"/>
    <w:rsid w:val="04C86A70"/>
    <w:rsid w:val="0543CA66"/>
    <w:rsid w:val="05C41607"/>
    <w:rsid w:val="05EEF3AB"/>
    <w:rsid w:val="0606A567"/>
    <w:rsid w:val="062741AB"/>
    <w:rsid w:val="06543CA2"/>
    <w:rsid w:val="0678F24C"/>
    <w:rsid w:val="06BED038"/>
    <w:rsid w:val="06D8206B"/>
    <w:rsid w:val="07048EB9"/>
    <w:rsid w:val="0707DFAD"/>
    <w:rsid w:val="07125859"/>
    <w:rsid w:val="07193469"/>
    <w:rsid w:val="0724C9B7"/>
    <w:rsid w:val="07478A96"/>
    <w:rsid w:val="08216B51"/>
    <w:rsid w:val="08822781"/>
    <w:rsid w:val="08A95730"/>
    <w:rsid w:val="08EDB0E8"/>
    <w:rsid w:val="08F24B2B"/>
    <w:rsid w:val="09249229"/>
    <w:rsid w:val="092F0FED"/>
    <w:rsid w:val="0931CED3"/>
    <w:rsid w:val="09411459"/>
    <w:rsid w:val="0969CA71"/>
    <w:rsid w:val="09DA9A62"/>
    <w:rsid w:val="0A0A5B34"/>
    <w:rsid w:val="0A0C4A0A"/>
    <w:rsid w:val="0A534D69"/>
    <w:rsid w:val="0A589067"/>
    <w:rsid w:val="0A7AA3E9"/>
    <w:rsid w:val="0AC8B48C"/>
    <w:rsid w:val="0AEBAF29"/>
    <w:rsid w:val="0B2D1F8C"/>
    <w:rsid w:val="0B49B09B"/>
    <w:rsid w:val="0B4E3A05"/>
    <w:rsid w:val="0B593F63"/>
    <w:rsid w:val="0B614D58"/>
    <w:rsid w:val="0B7F7773"/>
    <w:rsid w:val="0B843BB4"/>
    <w:rsid w:val="0C1B7D37"/>
    <w:rsid w:val="0C8C1809"/>
    <w:rsid w:val="0C92BAAA"/>
    <w:rsid w:val="0CDA9354"/>
    <w:rsid w:val="0D2A956E"/>
    <w:rsid w:val="0D31D06B"/>
    <w:rsid w:val="0D7C4471"/>
    <w:rsid w:val="0D7F3291"/>
    <w:rsid w:val="0D7F3F45"/>
    <w:rsid w:val="0D9F3675"/>
    <w:rsid w:val="0DA1F247"/>
    <w:rsid w:val="0DA47313"/>
    <w:rsid w:val="0DD0E3A3"/>
    <w:rsid w:val="0DF4DED3"/>
    <w:rsid w:val="0DF7326E"/>
    <w:rsid w:val="0E6C4E65"/>
    <w:rsid w:val="0E9AA8BC"/>
    <w:rsid w:val="0EC86D19"/>
    <w:rsid w:val="0ECA0D0D"/>
    <w:rsid w:val="0F23197F"/>
    <w:rsid w:val="0F3B1DE3"/>
    <w:rsid w:val="0F8754B2"/>
    <w:rsid w:val="0F8A9BEE"/>
    <w:rsid w:val="0F9A5404"/>
    <w:rsid w:val="0FA9559E"/>
    <w:rsid w:val="107090FF"/>
    <w:rsid w:val="10EB6724"/>
    <w:rsid w:val="11098101"/>
    <w:rsid w:val="1116E395"/>
    <w:rsid w:val="11368634"/>
    <w:rsid w:val="115EE25B"/>
    <w:rsid w:val="116755CA"/>
    <w:rsid w:val="118526BA"/>
    <w:rsid w:val="11C6B42F"/>
    <w:rsid w:val="12500143"/>
    <w:rsid w:val="126CB59A"/>
    <w:rsid w:val="12907967"/>
    <w:rsid w:val="12A3A479"/>
    <w:rsid w:val="12C3DCC0"/>
    <w:rsid w:val="132B9A1A"/>
    <w:rsid w:val="133BDB4A"/>
    <w:rsid w:val="13493B11"/>
    <w:rsid w:val="134F53C3"/>
    <w:rsid w:val="13517EE9"/>
    <w:rsid w:val="1370A5D0"/>
    <w:rsid w:val="13752964"/>
    <w:rsid w:val="1380813C"/>
    <w:rsid w:val="13D708B0"/>
    <w:rsid w:val="13FB1886"/>
    <w:rsid w:val="142F32F7"/>
    <w:rsid w:val="145B8514"/>
    <w:rsid w:val="147EC3B7"/>
    <w:rsid w:val="149747A4"/>
    <w:rsid w:val="149B99F2"/>
    <w:rsid w:val="14B40D5E"/>
    <w:rsid w:val="152D2BD3"/>
    <w:rsid w:val="15351A32"/>
    <w:rsid w:val="15CB5B8B"/>
    <w:rsid w:val="15E8F9F5"/>
    <w:rsid w:val="163D34A3"/>
    <w:rsid w:val="164B002B"/>
    <w:rsid w:val="16737E72"/>
    <w:rsid w:val="1697595B"/>
    <w:rsid w:val="16DF4FA6"/>
    <w:rsid w:val="16E22D8F"/>
    <w:rsid w:val="174D6E13"/>
    <w:rsid w:val="17A05C19"/>
    <w:rsid w:val="1818565E"/>
    <w:rsid w:val="18275FB1"/>
    <w:rsid w:val="184092E8"/>
    <w:rsid w:val="186A9AD2"/>
    <w:rsid w:val="18DB6983"/>
    <w:rsid w:val="1980FAFA"/>
    <w:rsid w:val="19A3D59C"/>
    <w:rsid w:val="19A61CA9"/>
    <w:rsid w:val="1A4B1E91"/>
    <w:rsid w:val="1A5E9CC3"/>
    <w:rsid w:val="1A7121DA"/>
    <w:rsid w:val="1A868876"/>
    <w:rsid w:val="1A9C30DF"/>
    <w:rsid w:val="1AAF94B0"/>
    <w:rsid w:val="1AC86FF1"/>
    <w:rsid w:val="1B4D1AAC"/>
    <w:rsid w:val="1B6F8E29"/>
    <w:rsid w:val="1BF91978"/>
    <w:rsid w:val="1C2F4D86"/>
    <w:rsid w:val="1C781BED"/>
    <w:rsid w:val="1CB4F54B"/>
    <w:rsid w:val="1CF019A7"/>
    <w:rsid w:val="1CF4DBC0"/>
    <w:rsid w:val="1D49EBE5"/>
    <w:rsid w:val="1D6DB777"/>
    <w:rsid w:val="1DDDDDE8"/>
    <w:rsid w:val="1DE46356"/>
    <w:rsid w:val="1DF58741"/>
    <w:rsid w:val="1E10D5C8"/>
    <w:rsid w:val="1EBAE043"/>
    <w:rsid w:val="1F12E831"/>
    <w:rsid w:val="1F263104"/>
    <w:rsid w:val="1F2F01DF"/>
    <w:rsid w:val="1F5AD48C"/>
    <w:rsid w:val="1F6CAE41"/>
    <w:rsid w:val="20CE2902"/>
    <w:rsid w:val="20D91154"/>
    <w:rsid w:val="20E2709C"/>
    <w:rsid w:val="20E6D3C0"/>
    <w:rsid w:val="20FD149C"/>
    <w:rsid w:val="21035CD9"/>
    <w:rsid w:val="210F08BE"/>
    <w:rsid w:val="21664D73"/>
    <w:rsid w:val="216A95A5"/>
    <w:rsid w:val="21731BA1"/>
    <w:rsid w:val="219589CC"/>
    <w:rsid w:val="21A10F22"/>
    <w:rsid w:val="21B6E2D5"/>
    <w:rsid w:val="21BFC3AD"/>
    <w:rsid w:val="22256FED"/>
    <w:rsid w:val="222C5A60"/>
    <w:rsid w:val="224B2160"/>
    <w:rsid w:val="225C334E"/>
    <w:rsid w:val="22A222B0"/>
    <w:rsid w:val="22EF4DE4"/>
    <w:rsid w:val="23AAB300"/>
    <w:rsid w:val="23B25650"/>
    <w:rsid w:val="23DD4262"/>
    <w:rsid w:val="2407DCE2"/>
    <w:rsid w:val="2429DDE5"/>
    <w:rsid w:val="2439E0DD"/>
    <w:rsid w:val="24A051B1"/>
    <w:rsid w:val="24B55197"/>
    <w:rsid w:val="24E5A88F"/>
    <w:rsid w:val="251C0044"/>
    <w:rsid w:val="25452E21"/>
    <w:rsid w:val="259C27F1"/>
    <w:rsid w:val="25BB63D0"/>
    <w:rsid w:val="25CFAF71"/>
    <w:rsid w:val="268BD1A1"/>
    <w:rsid w:val="268ED533"/>
    <w:rsid w:val="269AF09D"/>
    <w:rsid w:val="26A10CE4"/>
    <w:rsid w:val="26A34EB2"/>
    <w:rsid w:val="2712C282"/>
    <w:rsid w:val="2713E16A"/>
    <w:rsid w:val="271A65FD"/>
    <w:rsid w:val="279E0E01"/>
    <w:rsid w:val="27A17F0A"/>
    <w:rsid w:val="27C45608"/>
    <w:rsid w:val="27E872B9"/>
    <w:rsid w:val="2836AF5E"/>
    <w:rsid w:val="28818089"/>
    <w:rsid w:val="289E9B6F"/>
    <w:rsid w:val="28AD47CB"/>
    <w:rsid w:val="28F7EC30"/>
    <w:rsid w:val="292A8E1F"/>
    <w:rsid w:val="2942396C"/>
    <w:rsid w:val="29429E19"/>
    <w:rsid w:val="296F7D16"/>
    <w:rsid w:val="29CE5ECC"/>
    <w:rsid w:val="2A892F7E"/>
    <w:rsid w:val="2A91AB55"/>
    <w:rsid w:val="2B79C6DF"/>
    <w:rsid w:val="2B81599F"/>
    <w:rsid w:val="2BC377F5"/>
    <w:rsid w:val="2C124E9C"/>
    <w:rsid w:val="2C5A2CF9"/>
    <w:rsid w:val="2CA677A6"/>
    <w:rsid w:val="2CBEB730"/>
    <w:rsid w:val="2CEF071B"/>
    <w:rsid w:val="2D215E79"/>
    <w:rsid w:val="2D461716"/>
    <w:rsid w:val="2D7B3379"/>
    <w:rsid w:val="2D7B6689"/>
    <w:rsid w:val="2DB15D4D"/>
    <w:rsid w:val="2DCB8667"/>
    <w:rsid w:val="2E022DB3"/>
    <w:rsid w:val="2E264448"/>
    <w:rsid w:val="2E3273B6"/>
    <w:rsid w:val="2E4C8007"/>
    <w:rsid w:val="2E65F9E6"/>
    <w:rsid w:val="2E94D5F8"/>
    <w:rsid w:val="2EE1178C"/>
    <w:rsid w:val="2F0D102D"/>
    <w:rsid w:val="2F1A369B"/>
    <w:rsid w:val="2F7B4222"/>
    <w:rsid w:val="2F8CD423"/>
    <w:rsid w:val="2FEA82E3"/>
    <w:rsid w:val="3022D1D2"/>
    <w:rsid w:val="3046D3D5"/>
    <w:rsid w:val="305D87F1"/>
    <w:rsid w:val="309D26D8"/>
    <w:rsid w:val="30C0E52F"/>
    <w:rsid w:val="30C3F541"/>
    <w:rsid w:val="311189ED"/>
    <w:rsid w:val="31186952"/>
    <w:rsid w:val="3120ED28"/>
    <w:rsid w:val="3121B0A3"/>
    <w:rsid w:val="31DA67A6"/>
    <w:rsid w:val="31FC76B4"/>
    <w:rsid w:val="323CB5A9"/>
    <w:rsid w:val="3249CF94"/>
    <w:rsid w:val="325BE5FF"/>
    <w:rsid w:val="326AD7FD"/>
    <w:rsid w:val="32856D04"/>
    <w:rsid w:val="32B1FFF2"/>
    <w:rsid w:val="32F10F00"/>
    <w:rsid w:val="3333FDAA"/>
    <w:rsid w:val="333F5582"/>
    <w:rsid w:val="34248608"/>
    <w:rsid w:val="342D6F88"/>
    <w:rsid w:val="34BDE36B"/>
    <w:rsid w:val="34C4C477"/>
    <w:rsid w:val="352518F5"/>
    <w:rsid w:val="356013BA"/>
    <w:rsid w:val="3586F166"/>
    <w:rsid w:val="358A3C2E"/>
    <w:rsid w:val="360C3248"/>
    <w:rsid w:val="36868C2A"/>
    <w:rsid w:val="36E9BEE7"/>
    <w:rsid w:val="371D53BC"/>
    <w:rsid w:val="37D640B6"/>
    <w:rsid w:val="3807A317"/>
    <w:rsid w:val="382BFA02"/>
    <w:rsid w:val="383536FE"/>
    <w:rsid w:val="39EAA02D"/>
    <w:rsid w:val="3A4CFA56"/>
    <w:rsid w:val="3A787B05"/>
    <w:rsid w:val="3B2A632D"/>
    <w:rsid w:val="3B301061"/>
    <w:rsid w:val="3B6EB5B2"/>
    <w:rsid w:val="3B846899"/>
    <w:rsid w:val="3BCAB7BC"/>
    <w:rsid w:val="3BD21CFE"/>
    <w:rsid w:val="3C184C97"/>
    <w:rsid w:val="3C63D98D"/>
    <w:rsid w:val="3C768993"/>
    <w:rsid w:val="3CD6A0F5"/>
    <w:rsid w:val="3CD97A16"/>
    <w:rsid w:val="3CE51D8D"/>
    <w:rsid w:val="3CF64145"/>
    <w:rsid w:val="3D31270C"/>
    <w:rsid w:val="3DAAA4C2"/>
    <w:rsid w:val="3DBDC187"/>
    <w:rsid w:val="3DCEF36A"/>
    <w:rsid w:val="3DDFF0AA"/>
    <w:rsid w:val="3E5751FE"/>
    <w:rsid w:val="3E5D9A0B"/>
    <w:rsid w:val="3E6E8E98"/>
    <w:rsid w:val="3EB94757"/>
    <w:rsid w:val="3EC5069F"/>
    <w:rsid w:val="3EDD4D3F"/>
    <w:rsid w:val="3EE5B5FB"/>
    <w:rsid w:val="3F7B4A41"/>
    <w:rsid w:val="3FFDC60B"/>
    <w:rsid w:val="401E4304"/>
    <w:rsid w:val="40514CC6"/>
    <w:rsid w:val="406FC56C"/>
    <w:rsid w:val="4108B8E8"/>
    <w:rsid w:val="416C52B8"/>
    <w:rsid w:val="418880EF"/>
    <w:rsid w:val="419FDB9B"/>
    <w:rsid w:val="41EFBB0A"/>
    <w:rsid w:val="41F04A86"/>
    <w:rsid w:val="41F0CE3F"/>
    <w:rsid w:val="4207178E"/>
    <w:rsid w:val="424B8234"/>
    <w:rsid w:val="428228E6"/>
    <w:rsid w:val="42A9CB1E"/>
    <w:rsid w:val="42C9BFFA"/>
    <w:rsid w:val="4353145F"/>
    <w:rsid w:val="435345F7"/>
    <w:rsid w:val="43A98E4B"/>
    <w:rsid w:val="44E60F3F"/>
    <w:rsid w:val="45117B51"/>
    <w:rsid w:val="455AD78A"/>
    <w:rsid w:val="4588FF35"/>
    <w:rsid w:val="46481E3F"/>
    <w:rsid w:val="46BE71A6"/>
    <w:rsid w:val="46FD02D2"/>
    <w:rsid w:val="4741E5DA"/>
    <w:rsid w:val="479E1ADB"/>
    <w:rsid w:val="47C42340"/>
    <w:rsid w:val="47D776AD"/>
    <w:rsid w:val="47FCCD3E"/>
    <w:rsid w:val="4846730D"/>
    <w:rsid w:val="489B12D2"/>
    <w:rsid w:val="4914817F"/>
    <w:rsid w:val="494AE0AC"/>
    <w:rsid w:val="495E1D69"/>
    <w:rsid w:val="499C6AB9"/>
    <w:rsid w:val="49EA42A3"/>
    <w:rsid w:val="4A582E17"/>
    <w:rsid w:val="4A87F236"/>
    <w:rsid w:val="4AC9DF40"/>
    <w:rsid w:val="4B1DAC64"/>
    <w:rsid w:val="4B843EB4"/>
    <w:rsid w:val="4C1F2928"/>
    <w:rsid w:val="4C3C26FA"/>
    <w:rsid w:val="4C4492E1"/>
    <w:rsid w:val="4C48EAB4"/>
    <w:rsid w:val="4C9967D9"/>
    <w:rsid w:val="4CA2035F"/>
    <w:rsid w:val="4CB82803"/>
    <w:rsid w:val="4CFB7DFF"/>
    <w:rsid w:val="4D5660BB"/>
    <w:rsid w:val="4D590214"/>
    <w:rsid w:val="4D89D9C1"/>
    <w:rsid w:val="4DA14938"/>
    <w:rsid w:val="4E2C6D0F"/>
    <w:rsid w:val="4E79FA95"/>
    <w:rsid w:val="4EF8CC06"/>
    <w:rsid w:val="4F068DC4"/>
    <w:rsid w:val="4F2B9EA3"/>
    <w:rsid w:val="4F3D43D7"/>
    <w:rsid w:val="4F40E605"/>
    <w:rsid w:val="4F57D09E"/>
    <w:rsid w:val="50488A95"/>
    <w:rsid w:val="5053A6A1"/>
    <w:rsid w:val="507A6190"/>
    <w:rsid w:val="51247E2B"/>
    <w:rsid w:val="513AD230"/>
    <w:rsid w:val="513BD3E3"/>
    <w:rsid w:val="5155A3E7"/>
    <w:rsid w:val="51BDC872"/>
    <w:rsid w:val="51DC8576"/>
    <w:rsid w:val="5228E323"/>
    <w:rsid w:val="52415048"/>
    <w:rsid w:val="5277404A"/>
    <w:rsid w:val="529EA95D"/>
    <w:rsid w:val="52BAA08C"/>
    <w:rsid w:val="52FA355D"/>
    <w:rsid w:val="53506996"/>
    <w:rsid w:val="5374796F"/>
    <w:rsid w:val="538D2DDE"/>
    <w:rsid w:val="53C06A85"/>
    <w:rsid w:val="54167405"/>
    <w:rsid w:val="54325546"/>
    <w:rsid w:val="54AD12CB"/>
    <w:rsid w:val="5542EE8A"/>
    <w:rsid w:val="55798098"/>
    <w:rsid w:val="559422A8"/>
    <w:rsid w:val="5598B214"/>
    <w:rsid w:val="55DDD669"/>
    <w:rsid w:val="55F9BD72"/>
    <w:rsid w:val="56022928"/>
    <w:rsid w:val="560A5C3D"/>
    <w:rsid w:val="565698FA"/>
    <w:rsid w:val="56D84DF2"/>
    <w:rsid w:val="56F54639"/>
    <w:rsid w:val="5704A0FD"/>
    <w:rsid w:val="573445DA"/>
    <w:rsid w:val="573E454C"/>
    <w:rsid w:val="57803DC3"/>
    <w:rsid w:val="5781655D"/>
    <w:rsid w:val="57A43A47"/>
    <w:rsid w:val="57AD1F18"/>
    <w:rsid w:val="57C7C79C"/>
    <w:rsid w:val="57F7A288"/>
    <w:rsid w:val="5841F243"/>
    <w:rsid w:val="58445417"/>
    <w:rsid w:val="5877A25E"/>
    <w:rsid w:val="58A22377"/>
    <w:rsid w:val="58B3D239"/>
    <w:rsid w:val="58DAD70B"/>
    <w:rsid w:val="58FD8694"/>
    <w:rsid w:val="592D07A5"/>
    <w:rsid w:val="599AF2E9"/>
    <w:rsid w:val="59E42A3A"/>
    <w:rsid w:val="59ECAC48"/>
    <w:rsid w:val="5A8C3925"/>
    <w:rsid w:val="5B23DAEF"/>
    <w:rsid w:val="5BCB0D4C"/>
    <w:rsid w:val="5C43D011"/>
    <w:rsid w:val="5C82CA57"/>
    <w:rsid w:val="5CB55C0C"/>
    <w:rsid w:val="5CF0B03D"/>
    <w:rsid w:val="5D004FCC"/>
    <w:rsid w:val="5D65D7D9"/>
    <w:rsid w:val="5D99281A"/>
    <w:rsid w:val="5D9F3117"/>
    <w:rsid w:val="5D9F7893"/>
    <w:rsid w:val="5DD53906"/>
    <w:rsid w:val="5E2B8C50"/>
    <w:rsid w:val="5E83BF6D"/>
    <w:rsid w:val="5E9D0476"/>
    <w:rsid w:val="5E9E8F60"/>
    <w:rsid w:val="5EA104D9"/>
    <w:rsid w:val="5EE1AFC3"/>
    <w:rsid w:val="5F48C074"/>
    <w:rsid w:val="5F5826D8"/>
    <w:rsid w:val="5FEC636C"/>
    <w:rsid w:val="605A5F3E"/>
    <w:rsid w:val="605AAF0E"/>
    <w:rsid w:val="608C3A5D"/>
    <w:rsid w:val="60BA376A"/>
    <w:rsid w:val="60C57528"/>
    <w:rsid w:val="60D95E84"/>
    <w:rsid w:val="60F2E5C7"/>
    <w:rsid w:val="619A4D4F"/>
    <w:rsid w:val="6207F938"/>
    <w:rsid w:val="627E5C3B"/>
    <w:rsid w:val="62B89461"/>
    <w:rsid w:val="62D385B7"/>
    <w:rsid w:val="62DA5CC8"/>
    <w:rsid w:val="6305F280"/>
    <w:rsid w:val="63099657"/>
    <w:rsid w:val="6324286B"/>
    <w:rsid w:val="63563404"/>
    <w:rsid w:val="63B6A2FA"/>
    <w:rsid w:val="63FBDE79"/>
    <w:rsid w:val="641AAC07"/>
    <w:rsid w:val="647CE8CC"/>
    <w:rsid w:val="649F43CF"/>
    <w:rsid w:val="65233929"/>
    <w:rsid w:val="65C664A2"/>
    <w:rsid w:val="65F4CE13"/>
    <w:rsid w:val="662CDF11"/>
    <w:rsid w:val="665BC62A"/>
    <w:rsid w:val="66933505"/>
    <w:rsid w:val="6695C098"/>
    <w:rsid w:val="66E432C6"/>
    <w:rsid w:val="67346BD6"/>
    <w:rsid w:val="67EFE4A8"/>
    <w:rsid w:val="67F02D6B"/>
    <w:rsid w:val="682E6CD5"/>
    <w:rsid w:val="683434DF"/>
    <w:rsid w:val="6864DB7C"/>
    <w:rsid w:val="6883531D"/>
    <w:rsid w:val="6892F871"/>
    <w:rsid w:val="68C21E11"/>
    <w:rsid w:val="6932DD08"/>
    <w:rsid w:val="6963984B"/>
    <w:rsid w:val="69A72FC4"/>
    <w:rsid w:val="69CDFEC7"/>
    <w:rsid w:val="69DBD0A7"/>
    <w:rsid w:val="69EA2EB8"/>
    <w:rsid w:val="6A3CC039"/>
    <w:rsid w:val="6A73BF28"/>
    <w:rsid w:val="6AF9AF21"/>
    <w:rsid w:val="6B0CCDE1"/>
    <w:rsid w:val="6B4EA4D4"/>
    <w:rsid w:val="6B679592"/>
    <w:rsid w:val="6B8F81BC"/>
    <w:rsid w:val="6BB49B93"/>
    <w:rsid w:val="6C7BEC07"/>
    <w:rsid w:val="6CCF3E5F"/>
    <w:rsid w:val="6CEFB779"/>
    <w:rsid w:val="6D36C489"/>
    <w:rsid w:val="6D5C5F1D"/>
    <w:rsid w:val="6D9E9BB0"/>
    <w:rsid w:val="6DC6A9FF"/>
    <w:rsid w:val="6DC9AFD3"/>
    <w:rsid w:val="6EDC7629"/>
    <w:rsid w:val="6EFF922F"/>
    <w:rsid w:val="6F4BC547"/>
    <w:rsid w:val="6F693401"/>
    <w:rsid w:val="6F78F2D3"/>
    <w:rsid w:val="703566C3"/>
    <w:rsid w:val="7039336A"/>
    <w:rsid w:val="705B5317"/>
    <w:rsid w:val="70CEA6D9"/>
    <w:rsid w:val="712D9B06"/>
    <w:rsid w:val="714E4289"/>
    <w:rsid w:val="717D9761"/>
    <w:rsid w:val="7202005C"/>
    <w:rsid w:val="721C00AD"/>
    <w:rsid w:val="721F663D"/>
    <w:rsid w:val="724CE109"/>
    <w:rsid w:val="726A6EB0"/>
    <w:rsid w:val="727CFD91"/>
    <w:rsid w:val="72CDCA19"/>
    <w:rsid w:val="730FA7C8"/>
    <w:rsid w:val="7332E0D1"/>
    <w:rsid w:val="7385759E"/>
    <w:rsid w:val="7394DF06"/>
    <w:rsid w:val="746B35FF"/>
    <w:rsid w:val="7479906A"/>
    <w:rsid w:val="748A66C3"/>
    <w:rsid w:val="74911D29"/>
    <w:rsid w:val="74B33C0F"/>
    <w:rsid w:val="74D78853"/>
    <w:rsid w:val="751385BA"/>
    <w:rsid w:val="7544FCFD"/>
    <w:rsid w:val="7555D355"/>
    <w:rsid w:val="75A75F66"/>
    <w:rsid w:val="75CB73DF"/>
    <w:rsid w:val="75D5E8A9"/>
    <w:rsid w:val="75D82525"/>
    <w:rsid w:val="76249D83"/>
    <w:rsid w:val="76820C84"/>
    <w:rsid w:val="7696E8ED"/>
    <w:rsid w:val="76D038A2"/>
    <w:rsid w:val="76EDA776"/>
    <w:rsid w:val="770FF6B3"/>
    <w:rsid w:val="7723FE7D"/>
    <w:rsid w:val="7737205D"/>
    <w:rsid w:val="7796984F"/>
    <w:rsid w:val="779B7C8A"/>
    <w:rsid w:val="77BAC7B7"/>
    <w:rsid w:val="77C6B2B6"/>
    <w:rsid w:val="77F0CC47"/>
    <w:rsid w:val="7805B0E7"/>
    <w:rsid w:val="78C962C6"/>
    <w:rsid w:val="78ED2F5C"/>
    <w:rsid w:val="796D7761"/>
    <w:rsid w:val="797A4213"/>
    <w:rsid w:val="7988ADBC"/>
    <w:rsid w:val="79AD328E"/>
    <w:rsid w:val="7A813A45"/>
    <w:rsid w:val="7A87147D"/>
    <w:rsid w:val="7C4FFC97"/>
    <w:rsid w:val="7C507A6B"/>
    <w:rsid w:val="7C73FB4C"/>
    <w:rsid w:val="7C96E4F0"/>
    <w:rsid w:val="7CBEBE73"/>
    <w:rsid w:val="7D6C8F46"/>
    <w:rsid w:val="7DED892D"/>
    <w:rsid w:val="7E0671E5"/>
    <w:rsid w:val="7E3F079E"/>
    <w:rsid w:val="7EB1590B"/>
    <w:rsid w:val="7EEF82C4"/>
    <w:rsid w:val="7F049243"/>
    <w:rsid w:val="7F315CBB"/>
    <w:rsid w:val="7F65FFEB"/>
    <w:rsid w:val="7F8ADAE0"/>
    <w:rsid w:val="7FC91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C95057"/>
  <w15:docId w15:val="{A63D0600-13F8-4510-949E-14479CF2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21C"/>
    <w:rPr>
      <w:sz w:val="24"/>
      <w:szCs w:val="24"/>
      <w:lang w:eastAsia="en-US"/>
    </w:rPr>
  </w:style>
  <w:style w:type="paragraph" w:styleId="Heading1">
    <w:name w:val="heading 1"/>
    <w:basedOn w:val="Normal"/>
    <w:next w:val="Normal"/>
    <w:link w:val="Heading1Char"/>
    <w:uiPriority w:val="99"/>
    <w:qFormat/>
    <w:rsid w:val="00F3321C"/>
    <w:pPr>
      <w:keepNext/>
      <w:tabs>
        <w:tab w:val="left" w:pos="-720"/>
        <w:tab w:val="left" w:pos="310"/>
        <w:tab w:val="left" w:pos="1080"/>
      </w:tabs>
      <w:spacing w:line="155" w:lineRule="auto"/>
      <w:ind w:right="1128"/>
      <w:jc w:val="center"/>
      <w:outlineLvl w:val="0"/>
    </w:pPr>
    <w:rPr>
      <w:i/>
      <w:kern w:val="2"/>
    </w:rPr>
  </w:style>
  <w:style w:type="paragraph" w:styleId="Heading2">
    <w:name w:val="heading 2"/>
    <w:basedOn w:val="Normal"/>
    <w:next w:val="Normal"/>
    <w:link w:val="Heading2Char"/>
    <w:uiPriority w:val="99"/>
    <w:qFormat/>
    <w:rsid w:val="00F3321C"/>
    <w:pPr>
      <w:keepNext/>
      <w:widowControl w:val="0"/>
      <w:tabs>
        <w:tab w:val="left" w:pos="-720"/>
        <w:tab w:val="left" w:pos="310"/>
        <w:tab w:val="left" w:pos="835"/>
      </w:tabs>
      <w:jc w:val="both"/>
      <w:outlineLvl w:val="1"/>
    </w:pPr>
    <w:rPr>
      <w:b/>
      <w:bCs/>
      <w:szCs w:val="20"/>
      <w:lang w:val="de-DE"/>
    </w:rPr>
  </w:style>
  <w:style w:type="paragraph" w:styleId="Heading3">
    <w:name w:val="heading 3"/>
    <w:basedOn w:val="Normal"/>
    <w:next w:val="Normal"/>
    <w:link w:val="Heading3Char"/>
    <w:uiPriority w:val="99"/>
    <w:qFormat/>
    <w:rsid w:val="00F3321C"/>
    <w:pPr>
      <w:keepNext/>
      <w:jc w:val="center"/>
      <w:outlineLvl w:val="2"/>
    </w:pPr>
    <w:rPr>
      <w:b/>
      <w:bCs/>
      <w:sz w:val="44"/>
    </w:rPr>
  </w:style>
  <w:style w:type="paragraph" w:styleId="Heading4">
    <w:name w:val="heading 4"/>
    <w:basedOn w:val="Normal"/>
    <w:next w:val="Normal"/>
    <w:link w:val="Heading4Char"/>
    <w:uiPriority w:val="99"/>
    <w:qFormat/>
    <w:rsid w:val="00F3321C"/>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A5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274A5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274A55"/>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274A55"/>
    <w:rPr>
      <w:rFonts w:ascii="Calibri" w:hAnsi="Calibri" w:cs="Times New Roman"/>
      <w:b/>
      <w:bCs/>
      <w:sz w:val="28"/>
      <w:szCs w:val="28"/>
      <w:lang w:eastAsia="en-US"/>
    </w:rPr>
  </w:style>
  <w:style w:type="paragraph" w:styleId="Header">
    <w:name w:val="header"/>
    <w:basedOn w:val="Normal"/>
    <w:link w:val="HeaderChar"/>
    <w:uiPriority w:val="99"/>
    <w:rsid w:val="00F3321C"/>
    <w:pPr>
      <w:widowControl w:val="0"/>
      <w:tabs>
        <w:tab w:val="center" w:pos="4320"/>
        <w:tab w:val="right" w:pos="8640"/>
      </w:tabs>
    </w:pPr>
    <w:rPr>
      <w:szCs w:val="20"/>
    </w:rPr>
  </w:style>
  <w:style w:type="character" w:customStyle="1" w:styleId="HeaderChar">
    <w:name w:val="Header Char"/>
    <w:basedOn w:val="DefaultParagraphFont"/>
    <w:link w:val="Header"/>
    <w:uiPriority w:val="99"/>
    <w:locked/>
    <w:rsid w:val="00274A55"/>
    <w:rPr>
      <w:rFonts w:cs="Times New Roman"/>
      <w:sz w:val="24"/>
      <w:szCs w:val="24"/>
      <w:lang w:eastAsia="en-US"/>
    </w:rPr>
  </w:style>
  <w:style w:type="paragraph" w:styleId="Footer">
    <w:name w:val="footer"/>
    <w:basedOn w:val="Normal"/>
    <w:link w:val="FooterChar"/>
    <w:uiPriority w:val="99"/>
    <w:rsid w:val="00F3321C"/>
    <w:pPr>
      <w:widowControl w:val="0"/>
      <w:tabs>
        <w:tab w:val="center" w:pos="4320"/>
        <w:tab w:val="right" w:pos="8640"/>
      </w:tabs>
    </w:pPr>
    <w:rPr>
      <w:szCs w:val="20"/>
    </w:rPr>
  </w:style>
  <w:style w:type="character" w:customStyle="1" w:styleId="FooterChar">
    <w:name w:val="Footer Char"/>
    <w:basedOn w:val="DefaultParagraphFont"/>
    <w:link w:val="Footer"/>
    <w:uiPriority w:val="99"/>
    <w:locked/>
    <w:rsid w:val="00274A55"/>
    <w:rPr>
      <w:rFonts w:cs="Times New Roman"/>
      <w:sz w:val="24"/>
      <w:szCs w:val="24"/>
      <w:lang w:eastAsia="en-US"/>
    </w:rPr>
  </w:style>
  <w:style w:type="character" w:styleId="PageNumber">
    <w:name w:val="page number"/>
    <w:basedOn w:val="DefaultParagraphFont"/>
    <w:uiPriority w:val="99"/>
    <w:semiHidden/>
    <w:rsid w:val="00F3321C"/>
    <w:rPr>
      <w:rFonts w:cs="Times New Roman"/>
    </w:rPr>
  </w:style>
  <w:style w:type="character" w:styleId="Hyperlink">
    <w:name w:val="Hyperlink"/>
    <w:basedOn w:val="DefaultParagraphFont"/>
    <w:uiPriority w:val="99"/>
    <w:semiHidden/>
    <w:rsid w:val="00F3321C"/>
    <w:rPr>
      <w:rFonts w:cs="Times New Roman"/>
      <w:color w:val="0000FF"/>
      <w:u w:val="single"/>
    </w:rPr>
  </w:style>
  <w:style w:type="paragraph" w:styleId="Caption">
    <w:name w:val="caption"/>
    <w:basedOn w:val="Normal"/>
    <w:next w:val="Normal"/>
    <w:uiPriority w:val="99"/>
    <w:qFormat/>
    <w:rsid w:val="00F3321C"/>
    <w:pPr>
      <w:tabs>
        <w:tab w:val="left" w:pos="-720"/>
        <w:tab w:val="left" w:pos="310"/>
        <w:tab w:val="left" w:pos="835"/>
      </w:tabs>
      <w:ind w:firstLine="900"/>
      <w:jc w:val="both"/>
    </w:pPr>
    <w:rPr>
      <w:b/>
      <w:sz w:val="40"/>
    </w:rPr>
  </w:style>
  <w:style w:type="paragraph" w:styleId="BodyTextIndent">
    <w:name w:val="Body Text Indent"/>
    <w:basedOn w:val="Normal"/>
    <w:link w:val="BodyTextIndentChar"/>
    <w:uiPriority w:val="99"/>
    <w:semiHidden/>
    <w:rsid w:val="00F3321C"/>
    <w:pPr>
      <w:tabs>
        <w:tab w:val="left" w:pos="-720"/>
        <w:tab w:val="left" w:pos="310"/>
        <w:tab w:val="left" w:pos="835"/>
      </w:tabs>
      <w:spacing w:line="203" w:lineRule="auto"/>
      <w:ind w:firstLine="1260"/>
      <w:jc w:val="both"/>
    </w:pPr>
    <w:rPr>
      <w:b/>
      <w:sz w:val="44"/>
    </w:rPr>
  </w:style>
  <w:style w:type="character" w:customStyle="1" w:styleId="BodyTextIndentChar">
    <w:name w:val="Body Text Indent Char"/>
    <w:basedOn w:val="DefaultParagraphFont"/>
    <w:link w:val="BodyTextIndent"/>
    <w:uiPriority w:val="99"/>
    <w:semiHidden/>
    <w:locked/>
    <w:rsid w:val="00274A55"/>
    <w:rPr>
      <w:rFonts w:cs="Times New Roman"/>
      <w:sz w:val="24"/>
      <w:szCs w:val="24"/>
      <w:lang w:eastAsia="en-US"/>
    </w:rPr>
  </w:style>
  <w:style w:type="paragraph" w:styleId="BodyText">
    <w:name w:val="Body Text"/>
    <w:basedOn w:val="Normal"/>
    <w:link w:val="BodyTextChar"/>
    <w:uiPriority w:val="99"/>
    <w:semiHidden/>
    <w:rsid w:val="00F3321C"/>
    <w:pPr>
      <w:jc w:val="both"/>
    </w:pPr>
  </w:style>
  <w:style w:type="character" w:customStyle="1" w:styleId="BodyTextChar">
    <w:name w:val="Body Text Char"/>
    <w:basedOn w:val="DefaultParagraphFont"/>
    <w:link w:val="BodyText"/>
    <w:uiPriority w:val="99"/>
    <w:semiHidden/>
    <w:locked/>
    <w:rsid w:val="00274A55"/>
    <w:rPr>
      <w:rFonts w:cs="Times New Roman"/>
      <w:sz w:val="24"/>
      <w:szCs w:val="24"/>
      <w:lang w:eastAsia="en-US"/>
    </w:rPr>
  </w:style>
  <w:style w:type="paragraph" w:customStyle="1" w:styleId="Point">
    <w:name w:val="Point"/>
    <w:basedOn w:val="Normal"/>
    <w:uiPriority w:val="99"/>
    <w:rsid w:val="00F3321C"/>
    <w:pPr>
      <w:widowControl w:val="0"/>
      <w:tabs>
        <w:tab w:val="num" w:pos="720"/>
        <w:tab w:val="num" w:pos="1134"/>
      </w:tabs>
      <w:autoSpaceDE w:val="0"/>
      <w:autoSpaceDN w:val="0"/>
      <w:adjustRightInd w:val="0"/>
      <w:spacing w:after="120"/>
      <w:ind w:left="1077" w:hanging="360"/>
    </w:pPr>
    <w:rPr>
      <w:lang w:val="en-US"/>
    </w:rPr>
  </w:style>
  <w:style w:type="paragraph" w:customStyle="1" w:styleId="sous-point">
    <w:name w:val="sous-point"/>
    <w:basedOn w:val="Normal"/>
    <w:uiPriority w:val="99"/>
    <w:rsid w:val="00F3321C"/>
    <w:pPr>
      <w:widowControl w:val="0"/>
      <w:numPr>
        <w:ilvl w:val="1"/>
        <w:numId w:val="1"/>
      </w:numPr>
      <w:autoSpaceDE w:val="0"/>
      <w:autoSpaceDN w:val="0"/>
      <w:adjustRightInd w:val="0"/>
    </w:pPr>
    <w:rPr>
      <w:lang w:val="en-US"/>
    </w:rPr>
  </w:style>
  <w:style w:type="paragraph" w:customStyle="1" w:styleId="sous-sous-point">
    <w:name w:val="sous-sous-point"/>
    <w:basedOn w:val="Normal"/>
    <w:uiPriority w:val="99"/>
    <w:rsid w:val="00F3321C"/>
    <w:pPr>
      <w:widowControl w:val="0"/>
      <w:tabs>
        <w:tab w:val="num" w:pos="2127"/>
        <w:tab w:val="num" w:pos="2160"/>
      </w:tabs>
      <w:autoSpaceDE w:val="0"/>
      <w:autoSpaceDN w:val="0"/>
      <w:adjustRightInd w:val="0"/>
      <w:ind w:left="2127" w:hanging="426"/>
    </w:pPr>
    <w:rPr>
      <w:sz w:val="22"/>
      <w:lang w:val="en-US"/>
    </w:rPr>
  </w:style>
  <w:style w:type="paragraph" w:styleId="BalloonText">
    <w:name w:val="Balloon Text"/>
    <w:basedOn w:val="Normal"/>
    <w:link w:val="BalloonTextChar"/>
    <w:uiPriority w:val="99"/>
    <w:semiHidden/>
    <w:rsid w:val="001854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5416"/>
    <w:rPr>
      <w:rFonts w:ascii="Tahoma" w:hAnsi="Tahoma" w:cs="Tahoma"/>
      <w:sz w:val="16"/>
      <w:szCs w:val="16"/>
      <w:lang w:eastAsia="en-US"/>
    </w:rPr>
  </w:style>
  <w:style w:type="character" w:styleId="CommentReference">
    <w:name w:val="annotation reference"/>
    <w:basedOn w:val="DefaultParagraphFont"/>
    <w:uiPriority w:val="99"/>
    <w:semiHidden/>
    <w:rsid w:val="002B3A21"/>
    <w:rPr>
      <w:rFonts w:cs="Times New Roman"/>
      <w:sz w:val="16"/>
      <w:szCs w:val="16"/>
    </w:rPr>
  </w:style>
  <w:style w:type="paragraph" w:styleId="CommentText">
    <w:name w:val="annotation text"/>
    <w:basedOn w:val="Normal"/>
    <w:link w:val="CommentTextChar"/>
    <w:uiPriority w:val="99"/>
    <w:rsid w:val="002B3A21"/>
    <w:rPr>
      <w:sz w:val="20"/>
      <w:szCs w:val="20"/>
    </w:rPr>
  </w:style>
  <w:style w:type="character" w:customStyle="1" w:styleId="CommentTextChar">
    <w:name w:val="Comment Text Char"/>
    <w:basedOn w:val="DefaultParagraphFont"/>
    <w:link w:val="CommentText"/>
    <w:uiPriority w:val="99"/>
    <w:locked/>
    <w:rsid w:val="002B3A21"/>
    <w:rPr>
      <w:rFonts w:cs="Times New Roman"/>
      <w:lang w:eastAsia="en-US"/>
    </w:rPr>
  </w:style>
  <w:style w:type="paragraph" w:styleId="CommentSubject">
    <w:name w:val="annotation subject"/>
    <w:basedOn w:val="CommentText"/>
    <w:next w:val="CommentText"/>
    <w:link w:val="CommentSubjectChar"/>
    <w:uiPriority w:val="99"/>
    <w:semiHidden/>
    <w:rsid w:val="002B3A21"/>
    <w:rPr>
      <w:b/>
      <w:bCs/>
    </w:rPr>
  </w:style>
  <w:style w:type="character" w:customStyle="1" w:styleId="CommentSubjectChar">
    <w:name w:val="Comment Subject Char"/>
    <w:basedOn w:val="CommentTextChar"/>
    <w:link w:val="CommentSubject"/>
    <w:uiPriority w:val="99"/>
    <w:semiHidden/>
    <w:locked/>
    <w:rsid w:val="002B3A21"/>
    <w:rPr>
      <w:rFonts w:cs="Times New Roman"/>
      <w:b/>
      <w:bCs/>
      <w:lang w:eastAsia="en-US"/>
    </w:rPr>
  </w:style>
  <w:style w:type="paragraph" w:styleId="ListParagraph">
    <w:name w:val="List Paragraph"/>
    <w:basedOn w:val="Normal"/>
    <w:uiPriority w:val="34"/>
    <w:qFormat/>
    <w:rsid w:val="000D51C7"/>
    <w:pPr>
      <w:ind w:left="720"/>
      <w:contextualSpacing/>
    </w:pPr>
  </w:style>
  <w:style w:type="table" w:styleId="TableGrid">
    <w:name w:val="Table Grid"/>
    <w:basedOn w:val="TableNormal"/>
    <w:uiPriority w:val="99"/>
    <w:rsid w:val="008F54FA"/>
    <w:rPr>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76784"/>
    <w:pPr>
      <w:autoSpaceDE w:val="0"/>
      <w:autoSpaceDN w:val="0"/>
      <w:adjustRightInd w:val="0"/>
    </w:pPr>
    <w:rPr>
      <w:color w:val="000000"/>
      <w:sz w:val="24"/>
      <w:szCs w:val="24"/>
      <w:lang w:val="en-US"/>
    </w:rPr>
  </w:style>
  <w:style w:type="paragraph" w:styleId="ListBullet">
    <w:name w:val="List Bullet"/>
    <w:basedOn w:val="Normal"/>
    <w:uiPriority w:val="99"/>
    <w:unhideWhenUsed/>
    <w:rsid w:val="00EF29BE"/>
    <w:pPr>
      <w:numPr>
        <w:numId w:val="30"/>
      </w:numPr>
      <w:contextualSpacing/>
    </w:pPr>
  </w:style>
  <w:style w:type="paragraph" w:styleId="FootnoteText">
    <w:name w:val="footnote text"/>
    <w:basedOn w:val="Normal"/>
    <w:link w:val="FootnoteTextChar"/>
    <w:uiPriority w:val="99"/>
    <w:semiHidden/>
    <w:unhideWhenUsed/>
    <w:rsid w:val="00E679D4"/>
    <w:rPr>
      <w:sz w:val="20"/>
      <w:szCs w:val="20"/>
    </w:rPr>
  </w:style>
  <w:style w:type="character" w:customStyle="1" w:styleId="FootnoteTextChar">
    <w:name w:val="Footnote Text Char"/>
    <w:basedOn w:val="DefaultParagraphFont"/>
    <w:link w:val="FootnoteText"/>
    <w:uiPriority w:val="99"/>
    <w:semiHidden/>
    <w:rsid w:val="00E679D4"/>
    <w:rPr>
      <w:sz w:val="20"/>
      <w:szCs w:val="20"/>
      <w:lang w:eastAsia="en-US"/>
    </w:rPr>
  </w:style>
  <w:style w:type="character" w:styleId="FootnoteReference">
    <w:name w:val="footnote reference"/>
    <w:basedOn w:val="DefaultParagraphFont"/>
    <w:uiPriority w:val="99"/>
    <w:semiHidden/>
    <w:unhideWhenUsed/>
    <w:rsid w:val="00E679D4"/>
    <w:rPr>
      <w:vertAlign w:val="superscript"/>
    </w:rPr>
  </w:style>
  <w:style w:type="character" w:styleId="UnresolvedMention">
    <w:name w:val="Unresolved Mention"/>
    <w:basedOn w:val="DefaultParagraphFont"/>
    <w:uiPriority w:val="99"/>
    <w:semiHidden/>
    <w:unhideWhenUsed/>
    <w:rsid w:val="00E679D4"/>
    <w:rPr>
      <w:color w:val="605E5C"/>
      <w:shd w:val="clear" w:color="auto" w:fill="E1DFDD"/>
    </w:rPr>
  </w:style>
  <w:style w:type="paragraph" w:styleId="Revision">
    <w:name w:val="Revision"/>
    <w:hidden/>
    <w:uiPriority w:val="99"/>
    <w:semiHidden/>
    <w:rsid w:val="00F6792D"/>
    <w:rPr>
      <w:sz w:val="24"/>
      <w:szCs w:val="24"/>
      <w:lang w:eastAsia="en-US"/>
    </w:rPr>
  </w:style>
  <w:style w:type="character" w:styleId="Strong">
    <w:name w:val="Strong"/>
    <w:basedOn w:val="DefaultParagraphFont"/>
    <w:uiPriority w:val="22"/>
    <w:qFormat/>
    <w:locked/>
    <w:rsid w:val="00915B30"/>
    <w:rPr>
      <w:b/>
      <w:bCs/>
    </w:rPr>
  </w:style>
  <w:style w:type="character" w:customStyle="1" w:styleId="e24kjd">
    <w:name w:val="e24kjd"/>
    <w:basedOn w:val="DefaultParagraphFont"/>
    <w:rsid w:val="00D3007D"/>
  </w:style>
  <w:style w:type="paragraph" w:customStyle="1" w:styleId="text5">
    <w:name w:val="text5"/>
    <w:basedOn w:val="Normal"/>
    <w:rsid w:val="00D3007D"/>
    <w:pPr>
      <w:spacing w:before="83" w:after="216" w:line="288" w:lineRule="atLeast"/>
    </w:pPr>
    <w:rPr>
      <w:lang w:val="en-NZ" w:eastAsia="en-NZ"/>
    </w:rPr>
  </w:style>
  <w:style w:type="paragraph" w:customStyle="1" w:styleId="paragraph">
    <w:name w:val="paragraph"/>
    <w:basedOn w:val="Normal"/>
    <w:rsid w:val="00301D53"/>
    <w:pPr>
      <w:spacing w:before="100" w:beforeAutospacing="1" w:after="100" w:afterAutospacing="1"/>
    </w:pPr>
    <w:rPr>
      <w:lang w:val="en-NZ" w:eastAsia="en-NZ"/>
    </w:rPr>
  </w:style>
  <w:style w:type="character" w:customStyle="1" w:styleId="normaltextrun">
    <w:name w:val="normaltextrun"/>
    <w:basedOn w:val="DefaultParagraphFont"/>
    <w:rsid w:val="00301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8110">
      <w:bodyDiv w:val="1"/>
      <w:marLeft w:val="0"/>
      <w:marRight w:val="0"/>
      <w:marTop w:val="0"/>
      <w:marBottom w:val="0"/>
      <w:divBdr>
        <w:top w:val="none" w:sz="0" w:space="0" w:color="auto"/>
        <w:left w:val="none" w:sz="0" w:space="0" w:color="auto"/>
        <w:bottom w:val="none" w:sz="0" w:space="0" w:color="auto"/>
        <w:right w:val="none" w:sz="0" w:space="0" w:color="auto"/>
      </w:divBdr>
    </w:div>
    <w:div w:id="513811217">
      <w:bodyDiv w:val="1"/>
      <w:marLeft w:val="0"/>
      <w:marRight w:val="0"/>
      <w:marTop w:val="0"/>
      <w:marBottom w:val="0"/>
      <w:divBdr>
        <w:top w:val="none" w:sz="0" w:space="0" w:color="auto"/>
        <w:left w:val="none" w:sz="0" w:space="0" w:color="auto"/>
        <w:bottom w:val="none" w:sz="0" w:space="0" w:color="auto"/>
        <w:right w:val="none" w:sz="0" w:space="0" w:color="auto"/>
      </w:divBdr>
    </w:div>
    <w:div w:id="564999216">
      <w:bodyDiv w:val="1"/>
      <w:marLeft w:val="0"/>
      <w:marRight w:val="0"/>
      <w:marTop w:val="0"/>
      <w:marBottom w:val="0"/>
      <w:divBdr>
        <w:top w:val="none" w:sz="0" w:space="0" w:color="auto"/>
        <w:left w:val="none" w:sz="0" w:space="0" w:color="auto"/>
        <w:bottom w:val="none" w:sz="0" w:space="0" w:color="auto"/>
        <w:right w:val="none" w:sz="0" w:space="0" w:color="auto"/>
      </w:divBdr>
    </w:div>
    <w:div w:id="601886972">
      <w:bodyDiv w:val="1"/>
      <w:marLeft w:val="0"/>
      <w:marRight w:val="0"/>
      <w:marTop w:val="0"/>
      <w:marBottom w:val="0"/>
      <w:divBdr>
        <w:top w:val="none" w:sz="0" w:space="0" w:color="auto"/>
        <w:left w:val="none" w:sz="0" w:space="0" w:color="auto"/>
        <w:bottom w:val="none" w:sz="0" w:space="0" w:color="auto"/>
        <w:right w:val="none" w:sz="0" w:space="0" w:color="auto"/>
      </w:divBdr>
    </w:div>
    <w:div w:id="699740092">
      <w:bodyDiv w:val="1"/>
      <w:marLeft w:val="0"/>
      <w:marRight w:val="0"/>
      <w:marTop w:val="0"/>
      <w:marBottom w:val="0"/>
      <w:divBdr>
        <w:top w:val="none" w:sz="0" w:space="0" w:color="auto"/>
        <w:left w:val="none" w:sz="0" w:space="0" w:color="auto"/>
        <w:bottom w:val="none" w:sz="0" w:space="0" w:color="auto"/>
        <w:right w:val="none" w:sz="0" w:space="0" w:color="auto"/>
      </w:divBdr>
    </w:div>
    <w:div w:id="759911073">
      <w:bodyDiv w:val="1"/>
      <w:marLeft w:val="0"/>
      <w:marRight w:val="0"/>
      <w:marTop w:val="0"/>
      <w:marBottom w:val="0"/>
      <w:divBdr>
        <w:top w:val="none" w:sz="0" w:space="0" w:color="auto"/>
        <w:left w:val="none" w:sz="0" w:space="0" w:color="auto"/>
        <w:bottom w:val="none" w:sz="0" w:space="0" w:color="auto"/>
        <w:right w:val="none" w:sz="0" w:space="0" w:color="auto"/>
      </w:divBdr>
    </w:div>
    <w:div w:id="771900479">
      <w:bodyDiv w:val="1"/>
      <w:marLeft w:val="0"/>
      <w:marRight w:val="0"/>
      <w:marTop w:val="0"/>
      <w:marBottom w:val="0"/>
      <w:divBdr>
        <w:top w:val="none" w:sz="0" w:space="0" w:color="auto"/>
        <w:left w:val="none" w:sz="0" w:space="0" w:color="auto"/>
        <w:bottom w:val="none" w:sz="0" w:space="0" w:color="auto"/>
        <w:right w:val="none" w:sz="0" w:space="0" w:color="auto"/>
      </w:divBdr>
    </w:div>
    <w:div w:id="1026099356">
      <w:bodyDiv w:val="1"/>
      <w:marLeft w:val="0"/>
      <w:marRight w:val="0"/>
      <w:marTop w:val="0"/>
      <w:marBottom w:val="0"/>
      <w:divBdr>
        <w:top w:val="none" w:sz="0" w:space="0" w:color="auto"/>
        <w:left w:val="none" w:sz="0" w:space="0" w:color="auto"/>
        <w:bottom w:val="none" w:sz="0" w:space="0" w:color="auto"/>
        <w:right w:val="none" w:sz="0" w:space="0" w:color="auto"/>
      </w:divBdr>
    </w:div>
    <w:div w:id="1338730091">
      <w:bodyDiv w:val="1"/>
      <w:marLeft w:val="0"/>
      <w:marRight w:val="0"/>
      <w:marTop w:val="0"/>
      <w:marBottom w:val="0"/>
      <w:divBdr>
        <w:top w:val="none" w:sz="0" w:space="0" w:color="auto"/>
        <w:left w:val="none" w:sz="0" w:space="0" w:color="auto"/>
        <w:bottom w:val="none" w:sz="0" w:space="0" w:color="auto"/>
        <w:right w:val="none" w:sz="0" w:space="0" w:color="auto"/>
      </w:divBdr>
    </w:div>
    <w:div w:id="1601329307">
      <w:bodyDiv w:val="1"/>
      <w:marLeft w:val="0"/>
      <w:marRight w:val="0"/>
      <w:marTop w:val="0"/>
      <w:marBottom w:val="0"/>
      <w:divBdr>
        <w:top w:val="none" w:sz="0" w:space="0" w:color="auto"/>
        <w:left w:val="none" w:sz="0" w:space="0" w:color="auto"/>
        <w:bottom w:val="none" w:sz="0" w:space="0" w:color="auto"/>
        <w:right w:val="none" w:sz="0" w:space="0" w:color="auto"/>
      </w:divBdr>
    </w:div>
    <w:div w:id="1653681625">
      <w:bodyDiv w:val="1"/>
      <w:marLeft w:val="0"/>
      <w:marRight w:val="0"/>
      <w:marTop w:val="0"/>
      <w:marBottom w:val="0"/>
      <w:divBdr>
        <w:top w:val="none" w:sz="0" w:space="0" w:color="auto"/>
        <w:left w:val="none" w:sz="0" w:space="0" w:color="auto"/>
        <w:bottom w:val="none" w:sz="0" w:space="0" w:color="auto"/>
        <w:right w:val="none" w:sz="0" w:space="0" w:color="auto"/>
      </w:divBdr>
    </w:div>
    <w:div w:id="1699773463">
      <w:bodyDiv w:val="1"/>
      <w:marLeft w:val="0"/>
      <w:marRight w:val="0"/>
      <w:marTop w:val="0"/>
      <w:marBottom w:val="0"/>
      <w:divBdr>
        <w:top w:val="none" w:sz="0" w:space="0" w:color="auto"/>
        <w:left w:val="none" w:sz="0" w:space="0" w:color="auto"/>
        <w:bottom w:val="none" w:sz="0" w:space="0" w:color="auto"/>
        <w:right w:val="none" w:sz="0" w:space="0" w:color="auto"/>
      </w:divBdr>
    </w:div>
    <w:div w:id="1718159918">
      <w:bodyDiv w:val="1"/>
      <w:marLeft w:val="0"/>
      <w:marRight w:val="0"/>
      <w:marTop w:val="0"/>
      <w:marBottom w:val="0"/>
      <w:divBdr>
        <w:top w:val="none" w:sz="0" w:space="0" w:color="auto"/>
        <w:left w:val="none" w:sz="0" w:space="0" w:color="auto"/>
        <w:bottom w:val="none" w:sz="0" w:space="0" w:color="auto"/>
        <w:right w:val="none" w:sz="0" w:space="0" w:color="auto"/>
      </w:divBdr>
    </w:div>
    <w:div w:id="1730953695">
      <w:bodyDiv w:val="1"/>
      <w:marLeft w:val="0"/>
      <w:marRight w:val="0"/>
      <w:marTop w:val="0"/>
      <w:marBottom w:val="0"/>
      <w:divBdr>
        <w:top w:val="none" w:sz="0" w:space="0" w:color="auto"/>
        <w:left w:val="none" w:sz="0" w:space="0" w:color="auto"/>
        <w:bottom w:val="none" w:sz="0" w:space="0" w:color="auto"/>
        <w:right w:val="none" w:sz="0" w:space="0" w:color="auto"/>
      </w:divBdr>
    </w:div>
    <w:div w:id="1856460289">
      <w:bodyDiv w:val="1"/>
      <w:marLeft w:val="0"/>
      <w:marRight w:val="0"/>
      <w:marTop w:val="0"/>
      <w:marBottom w:val="0"/>
      <w:divBdr>
        <w:top w:val="none" w:sz="0" w:space="0" w:color="auto"/>
        <w:left w:val="none" w:sz="0" w:space="0" w:color="auto"/>
        <w:bottom w:val="none" w:sz="0" w:space="0" w:color="auto"/>
        <w:right w:val="none" w:sz="0" w:space="0" w:color="auto"/>
      </w:divBdr>
    </w:div>
    <w:div w:id="1941716256">
      <w:bodyDiv w:val="1"/>
      <w:marLeft w:val="0"/>
      <w:marRight w:val="0"/>
      <w:marTop w:val="0"/>
      <w:marBottom w:val="0"/>
      <w:divBdr>
        <w:top w:val="none" w:sz="0" w:space="0" w:color="auto"/>
        <w:left w:val="none" w:sz="0" w:space="0" w:color="auto"/>
        <w:bottom w:val="none" w:sz="0" w:space="0" w:color="auto"/>
        <w:right w:val="none" w:sz="0" w:space="0" w:color="auto"/>
      </w:divBdr>
    </w:div>
    <w:div w:id="1980840465">
      <w:bodyDiv w:val="1"/>
      <w:marLeft w:val="0"/>
      <w:marRight w:val="0"/>
      <w:marTop w:val="0"/>
      <w:marBottom w:val="0"/>
      <w:divBdr>
        <w:top w:val="none" w:sz="0" w:space="0" w:color="auto"/>
        <w:left w:val="none" w:sz="0" w:space="0" w:color="auto"/>
        <w:bottom w:val="none" w:sz="0" w:space="0" w:color="auto"/>
        <w:right w:val="none" w:sz="0" w:space="0" w:color="auto"/>
      </w:divBdr>
    </w:div>
    <w:div w:id="2068721519">
      <w:bodyDiv w:val="1"/>
      <w:marLeft w:val="0"/>
      <w:marRight w:val="0"/>
      <w:marTop w:val="0"/>
      <w:marBottom w:val="0"/>
      <w:divBdr>
        <w:top w:val="none" w:sz="0" w:space="0" w:color="auto"/>
        <w:left w:val="none" w:sz="0" w:space="0" w:color="auto"/>
        <w:bottom w:val="none" w:sz="0" w:space="0" w:color="auto"/>
        <w:right w:val="none" w:sz="0" w:space="0" w:color="auto"/>
      </w:divBdr>
    </w:div>
    <w:div w:id="2140998097">
      <w:bodyDiv w:val="1"/>
      <w:marLeft w:val="0"/>
      <w:marRight w:val="0"/>
      <w:marTop w:val="0"/>
      <w:marBottom w:val="0"/>
      <w:divBdr>
        <w:top w:val="none" w:sz="0" w:space="0" w:color="auto"/>
        <w:left w:val="none" w:sz="0" w:space="0" w:color="auto"/>
        <w:bottom w:val="none" w:sz="0" w:space="0" w:color="auto"/>
        <w:right w:val="none" w:sz="0" w:space="0" w:color="auto"/>
      </w:divBdr>
      <w:divsChild>
        <w:div w:id="988903656">
          <w:marLeft w:val="0"/>
          <w:marRight w:val="0"/>
          <w:marTop w:val="0"/>
          <w:marBottom w:val="0"/>
          <w:divBdr>
            <w:top w:val="none" w:sz="0" w:space="0" w:color="auto"/>
            <w:left w:val="none" w:sz="0" w:space="0" w:color="auto"/>
            <w:bottom w:val="none" w:sz="0" w:space="0" w:color="auto"/>
            <w:right w:val="none" w:sz="0" w:space="0" w:color="auto"/>
          </w:divBdr>
        </w:div>
        <w:div w:id="1961523246">
          <w:marLeft w:val="0"/>
          <w:marRight w:val="0"/>
          <w:marTop w:val="0"/>
          <w:marBottom w:val="0"/>
          <w:divBdr>
            <w:top w:val="none" w:sz="0" w:space="0" w:color="auto"/>
            <w:left w:val="none" w:sz="0" w:space="0" w:color="auto"/>
            <w:bottom w:val="none" w:sz="0" w:space="0" w:color="auto"/>
            <w:right w:val="none" w:sz="0" w:space="0" w:color="auto"/>
          </w:divBdr>
        </w:div>
        <w:div w:id="1978754558">
          <w:marLeft w:val="0"/>
          <w:marRight w:val="0"/>
          <w:marTop w:val="0"/>
          <w:marBottom w:val="0"/>
          <w:divBdr>
            <w:top w:val="none" w:sz="0" w:space="0" w:color="auto"/>
            <w:left w:val="none" w:sz="0" w:space="0" w:color="auto"/>
            <w:bottom w:val="none" w:sz="0" w:space="0" w:color="auto"/>
            <w:right w:val="none" w:sz="0" w:space="0" w:color="auto"/>
          </w:divBdr>
        </w:div>
      </w:divsChild>
    </w:div>
    <w:div w:id="214376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doi.org/10.1016/j.jnc.2021.126049"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frontiersin.org/articles/10.3389/fmars.2019.00094/full"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afma.gov.au/protected-species/endangered-and-threatened-species-reporting"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mpi.govt.nz/fishing-aquaculture/sustainable-fisheries/managing-the-impact-of-fishing-on-protected-species/reducing-deaths-of-seabird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76115980-3C9C-469E-9972-AC2569DE668A}">
  <ds:schemaRefs>
    <ds:schemaRef ds:uri="http://schemas.openxmlformats.org/officeDocument/2006/bibliography"/>
  </ds:schemaRefs>
</ds:datastoreItem>
</file>

<file path=customXml/itemProps2.xml><?xml version="1.0" encoding="utf-8"?>
<ds:datastoreItem xmlns:ds="http://schemas.openxmlformats.org/officeDocument/2006/customXml" ds:itemID="{ECCB6D08-ABD6-4E16-A5D4-862BFE71AD17}">
  <ds:schemaRefs>
    <ds:schemaRef ds:uri="http://schemas.microsoft.com/sharepoint/v3/contenttype/forms"/>
  </ds:schemaRefs>
</ds:datastoreItem>
</file>

<file path=customXml/itemProps3.xml><?xml version="1.0" encoding="utf-8"?>
<ds:datastoreItem xmlns:ds="http://schemas.openxmlformats.org/officeDocument/2006/customXml" ds:itemID="{99F79D92-0E27-4D6F-8183-B34A8C12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4F8440-C057-46A1-9C2C-63446974851D}">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30</TotalTime>
  <Pages>21</Pages>
  <Words>9235</Words>
  <Characters>52646</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40th Meeting of the Standing Committee</vt:lpstr>
    </vt:vector>
  </TitlesOfParts>
  <Company>UNEP/CMS Secretariat</Company>
  <LinksUpToDate>false</LinksUpToDate>
  <CharactersWithSpaces>61758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40th Meeting of the Standing Committee</dc:title>
  <dc:subject/>
  <dc:creator>bschoenberg</dc:creator>
  <cp:keywords/>
  <cp:lastModifiedBy>Ximena Victoria Cancino Ordenes</cp:lastModifiedBy>
  <cp:revision>15</cp:revision>
  <cp:lastPrinted>2025-10-23T23:55:00Z</cp:lastPrinted>
  <dcterms:created xsi:type="dcterms:W3CDTF">2025-11-04T11:00:00Z</dcterms:created>
  <dcterms:modified xsi:type="dcterms:W3CDTF">2025-11-12T11:51:00Z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44f107a5,6258da7d,29704b96,6108ea55</vt:lpwstr>
  </property>
  <property fmtid="{D5CDD505-2E9C-101B-9397-08002B2CF9AE}" pid="3" name="ClassificationContentMarkingHeaderFontProps">
    <vt:lpwstr>#000000,10,Calibri</vt:lpwstr>
  </property>
  <property fmtid="{D5CDD505-2E9C-101B-9397-08002B2CF9AE}" pid="4" name="ClassificationContentMarkingHeaderText">
    <vt:lpwstr>UNCLASSIFIED</vt:lpwstr>
  </property>
  <property fmtid="{D5CDD505-2E9C-101B-9397-08002B2CF9AE}" pid="5" name="ClassificationContentMarkingFooterShapeIds">
    <vt:lpwstr>5aa2b8ca,1eb98c16,67984cf2,3e032363</vt:lpwstr>
  </property>
  <property fmtid="{D5CDD505-2E9C-101B-9397-08002B2CF9AE}" pid="6" name="ClassificationContentMarkingFooterFontProps">
    <vt:lpwstr>#000000,10,Calibri</vt:lpwstr>
  </property>
  <property fmtid="{D5CDD505-2E9C-101B-9397-08002B2CF9AE}" pid="7" name="ClassificationContentMarkingFooterText">
    <vt:lpwstr>UNCLASSIFIED</vt:lpwstr>
  </property>
  <property fmtid="{D5CDD505-2E9C-101B-9397-08002B2CF9AE}" pid="8" name="MSIP_Label_85ee7273-0db7-44cc-b9e4-a4e4dce5f863_Enabled">
    <vt:lpwstr>true</vt:lpwstr>
  </property>
  <property fmtid="{D5CDD505-2E9C-101B-9397-08002B2CF9AE}" pid="9" name="MSIP_Label_85ee7273-0db7-44cc-b9e4-a4e4dce5f863_SetDate">
    <vt:lpwstr>2025-10-22T20:42:52Z</vt:lpwstr>
  </property>
  <property fmtid="{D5CDD505-2E9C-101B-9397-08002B2CF9AE}" pid="10" name="MSIP_Label_85ee7273-0db7-44cc-b9e4-a4e4dce5f863_Method">
    <vt:lpwstr>Standard</vt:lpwstr>
  </property>
  <property fmtid="{D5CDD505-2E9C-101B-9397-08002B2CF9AE}" pid="11" name="MSIP_Label_85ee7273-0db7-44cc-b9e4-a4e4dce5f863_Name">
    <vt:lpwstr>Unclassified - Information Leadership Session</vt:lpwstr>
  </property>
  <property fmtid="{D5CDD505-2E9C-101B-9397-08002B2CF9AE}" pid="12" name="MSIP_Label_85ee7273-0db7-44cc-b9e4-a4e4dce5f863_SiteId">
    <vt:lpwstr>f0cbb24f-a2f6-498f-b536-6eb9a13a357c</vt:lpwstr>
  </property>
  <property fmtid="{D5CDD505-2E9C-101B-9397-08002B2CF9AE}" pid="13" name="MSIP_Label_85ee7273-0db7-44cc-b9e4-a4e4dce5f863_ActionId">
    <vt:lpwstr>e4ad31b9-de50-4210-b855-936f38df6ac1</vt:lpwstr>
  </property>
  <property fmtid="{D5CDD505-2E9C-101B-9397-08002B2CF9AE}" pid="14" name="MSIP_Label_85ee7273-0db7-44cc-b9e4-a4e4dce5f863_ContentBits">
    <vt:lpwstr>3</vt:lpwstr>
  </property>
  <property fmtid="{D5CDD505-2E9C-101B-9397-08002B2CF9AE}" pid="15" name="MSIP_Label_85ee7273-0db7-44cc-b9e4-a4e4dce5f863_Tag">
    <vt:lpwstr>10, 3, 0, 1</vt:lpwstr>
  </property>
  <property fmtid="{D5CDD505-2E9C-101B-9397-08002B2CF9AE}" pid="16" name="ContentTypeId">
    <vt:lpwstr>0x0101009929416AA0540C42B015682282C961AD</vt:lpwstr>
  </property>
  <property fmtid="{D5CDD505-2E9C-101B-9397-08002B2CF9AE}" pid="17" name="TaxKeyword">
    <vt:lpwstr/>
  </property>
  <property fmtid="{D5CDD505-2E9C-101B-9397-08002B2CF9AE}" pid="18" name="MediaServiceImageTags">
    <vt:lpwstr/>
  </property>
</Properties>
</file>