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E116D2" w:rsidRPr="00B46E66" w14:paraId="3D9C42B4" w14:textId="77777777" w:rsidTr="00DC021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EFDAAF3" w14:textId="77777777" w:rsidR="00E116D2" w:rsidRPr="00B46E66" w:rsidRDefault="00E116D2" w:rsidP="00DC021E">
            <w:pPr>
              <w:widowControl w:val="0"/>
              <w:autoSpaceDE w:val="0"/>
              <w:spacing w:after="0"/>
              <w:rPr>
                <w:rFonts w:ascii="Arial" w:hAnsi="Arial" w:cs="Arial"/>
              </w:rPr>
            </w:pPr>
            <w:r w:rsidRPr="00B46E66">
              <w:rPr>
                <w:rFonts w:ascii="Arial" w:eastAsia="Times New Roman" w:hAnsi="Arial" w:cs="Arial"/>
                <w:noProof/>
                <w:lang w:val="ru-RU" w:eastAsia="ru-RU"/>
              </w:rPr>
              <w:drawing>
                <wp:inline distT="0" distB="0" distL="0" distR="0" wp14:anchorId="440C920A" wp14:editId="314B5A08">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126A28A5" w14:textId="77777777" w:rsidR="00E116D2" w:rsidRPr="00B46E66" w:rsidRDefault="00E116D2" w:rsidP="001C07FE">
            <w:pPr>
              <w:keepNext/>
              <w:widowControl w:val="0"/>
              <w:autoSpaceDE w:val="0"/>
              <w:spacing w:after="0"/>
              <w:ind w:hanging="75"/>
              <w:outlineLvl w:val="1"/>
              <w:rPr>
                <w:rFonts w:ascii="Arial" w:eastAsia="Times New Roman" w:hAnsi="Arial" w:cs="Arial"/>
                <w:b/>
                <w:sz w:val="32"/>
                <w:szCs w:val="32"/>
              </w:rPr>
            </w:pPr>
            <w:r w:rsidRPr="00B46E66">
              <w:rPr>
                <w:rFonts w:ascii="Arial" w:eastAsia="Times New Roman" w:hAnsi="Arial" w:cs="Arial"/>
                <w:b/>
                <w:sz w:val="32"/>
                <w:szCs w:val="32"/>
              </w:rPr>
              <w:t>CONVENTION ON</w:t>
            </w:r>
          </w:p>
          <w:p w14:paraId="0DA5FCD7" w14:textId="77777777" w:rsidR="00E116D2" w:rsidRPr="00B46E66" w:rsidRDefault="00E116D2" w:rsidP="00DC021E">
            <w:pPr>
              <w:keepNext/>
              <w:widowControl w:val="0"/>
              <w:autoSpaceDE w:val="0"/>
              <w:spacing w:after="0"/>
              <w:ind w:left="-108"/>
              <w:outlineLvl w:val="1"/>
              <w:rPr>
                <w:rFonts w:ascii="Arial" w:eastAsia="Times New Roman" w:hAnsi="Arial" w:cs="Arial"/>
                <w:b/>
                <w:sz w:val="32"/>
                <w:szCs w:val="32"/>
              </w:rPr>
            </w:pPr>
            <w:r w:rsidRPr="00B46E66">
              <w:rPr>
                <w:rFonts w:ascii="Arial" w:eastAsia="Times New Roman" w:hAnsi="Arial" w:cs="Arial"/>
                <w:b/>
                <w:sz w:val="32"/>
                <w:szCs w:val="32"/>
              </w:rPr>
              <w:t>MIGRATORY</w:t>
            </w:r>
          </w:p>
          <w:p w14:paraId="33E16EBE" w14:textId="77777777" w:rsidR="00E116D2" w:rsidRPr="00B46E66" w:rsidRDefault="00E116D2" w:rsidP="00DC021E">
            <w:pPr>
              <w:keepNext/>
              <w:widowControl w:val="0"/>
              <w:autoSpaceDE w:val="0"/>
              <w:spacing w:after="0"/>
              <w:ind w:left="-108"/>
              <w:outlineLvl w:val="1"/>
              <w:rPr>
                <w:rFonts w:ascii="Arial" w:hAnsi="Arial" w:cs="Arial"/>
              </w:rPr>
            </w:pPr>
            <w:r w:rsidRPr="00B46E66">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53DAA2C3" w14:textId="4C03B5B8" w:rsidR="00E116D2" w:rsidRPr="00B46E66" w:rsidRDefault="00E116D2" w:rsidP="001C07FE">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B46E66">
              <w:rPr>
                <w:rFonts w:ascii="Arial" w:eastAsia="Times New Roman" w:hAnsi="Arial" w:cs="Arial"/>
                <w:lang w:val="en-GB"/>
              </w:rPr>
              <w:t>UNEP/CMS/COP15/Doc.</w:t>
            </w:r>
            <w:r w:rsidR="004A64E4">
              <w:rPr>
                <w:rFonts w:ascii="Arial" w:eastAsia="Times New Roman" w:hAnsi="Arial" w:cs="Arial"/>
                <w:lang w:val="en-GB"/>
              </w:rPr>
              <w:t>30.2.4</w:t>
            </w:r>
          </w:p>
          <w:p w14:paraId="4CB1D8F6" w14:textId="090CA568" w:rsidR="0098515A" w:rsidRDefault="005B5488" w:rsidP="001C07FE">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Pr>
                <w:rFonts w:ascii="Arial" w:eastAsia="Times New Roman" w:hAnsi="Arial" w:cs="Arial"/>
                <w:lang w:val="en-GB"/>
              </w:rPr>
              <w:t>24</w:t>
            </w:r>
            <w:r w:rsidR="00E116D2" w:rsidRPr="00B46E66">
              <w:rPr>
                <w:rFonts w:ascii="Arial" w:eastAsia="Times New Roman" w:hAnsi="Arial" w:cs="Arial"/>
                <w:lang w:val="en-GB"/>
              </w:rPr>
              <w:t xml:space="preserve"> </w:t>
            </w:r>
            <w:r>
              <w:rPr>
                <w:rFonts w:ascii="Arial" w:eastAsia="Times New Roman" w:hAnsi="Arial" w:cs="Arial"/>
                <w:lang w:val="en-GB"/>
              </w:rPr>
              <w:t>October</w:t>
            </w:r>
            <w:r w:rsidR="00E116D2" w:rsidRPr="00B46E66">
              <w:rPr>
                <w:rFonts w:ascii="Arial" w:eastAsia="Times New Roman" w:hAnsi="Arial" w:cs="Arial"/>
                <w:lang w:val="en-GB"/>
              </w:rPr>
              <w:t xml:space="preserve"> 2025</w:t>
            </w:r>
          </w:p>
          <w:p w14:paraId="360C3EFD" w14:textId="19AAE8CE" w:rsidR="00E116D2" w:rsidRPr="00B46E66" w:rsidRDefault="00E116D2" w:rsidP="001C07FE">
            <w:pPr>
              <w:widowControl w:val="0"/>
              <w:autoSpaceDE w:val="0"/>
              <w:spacing w:before="120" w:after="120"/>
              <w:rPr>
                <w:rFonts w:ascii="Arial" w:eastAsia="Times New Roman" w:hAnsi="Arial" w:cs="Arial"/>
                <w:lang w:val="en-GB"/>
              </w:rPr>
            </w:pPr>
            <w:r w:rsidRPr="00B46E66">
              <w:rPr>
                <w:rFonts w:ascii="Arial" w:eastAsia="Times New Roman" w:hAnsi="Arial" w:cs="Arial"/>
                <w:lang w:val="en-GB"/>
              </w:rPr>
              <w:t>Original: English</w:t>
            </w:r>
          </w:p>
          <w:p w14:paraId="0ED93393" w14:textId="77777777" w:rsidR="00E116D2" w:rsidRPr="00B46E66" w:rsidRDefault="00E116D2" w:rsidP="00DC021E">
            <w:pPr>
              <w:widowControl w:val="0"/>
              <w:autoSpaceDE w:val="0"/>
              <w:spacing w:after="0"/>
              <w:rPr>
                <w:rFonts w:ascii="Arial" w:eastAsia="Times New Roman" w:hAnsi="Arial" w:cs="Arial"/>
                <w:sz w:val="12"/>
                <w:szCs w:val="12"/>
                <w:lang w:val="en-GB"/>
              </w:rPr>
            </w:pPr>
          </w:p>
        </w:tc>
      </w:tr>
    </w:tbl>
    <w:p w14:paraId="2EB7C4FD" w14:textId="77777777" w:rsidR="00E116D2" w:rsidRPr="00B46E66" w:rsidRDefault="00E116D2" w:rsidP="00E116D2">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B0CF054" w14:textId="77777777" w:rsidR="00E116D2" w:rsidRPr="00B46E66" w:rsidRDefault="00E116D2" w:rsidP="00E116D2">
      <w:pPr>
        <w:widowControl w:val="0"/>
        <w:tabs>
          <w:tab w:val="left" w:pos="-1057"/>
          <w:tab w:val="left" w:pos="-720"/>
        </w:tabs>
        <w:autoSpaceDE w:val="0"/>
        <w:spacing w:after="0"/>
        <w:rPr>
          <w:rFonts w:ascii="Arial" w:hAnsi="Arial" w:cs="Arial"/>
        </w:rPr>
      </w:pPr>
      <w:r w:rsidRPr="00B46E66">
        <w:rPr>
          <w:rFonts w:ascii="Arial" w:eastAsia="Times New Roman" w:hAnsi="Arial" w:cs="Arial"/>
          <w:lang w:val="en-GB"/>
        </w:rPr>
        <w:t>15</w:t>
      </w:r>
      <w:r w:rsidRPr="00B46E66">
        <w:rPr>
          <w:rFonts w:ascii="Arial" w:eastAsia="Times New Roman" w:hAnsi="Arial" w:cs="Arial"/>
          <w:vertAlign w:val="superscript"/>
          <w:lang w:val="en-GB"/>
        </w:rPr>
        <w:t>th</w:t>
      </w:r>
      <w:r w:rsidRPr="00B46E66">
        <w:rPr>
          <w:rFonts w:ascii="Arial" w:eastAsia="Times New Roman" w:hAnsi="Arial" w:cs="Arial"/>
          <w:lang w:val="en-GB"/>
        </w:rPr>
        <w:t xml:space="preserve"> MEETING OF THE CONFERENCE OF THE PARTIES</w:t>
      </w:r>
    </w:p>
    <w:p w14:paraId="1A6CBF3A" w14:textId="77777777" w:rsidR="00E116D2" w:rsidRPr="00B46E66" w:rsidRDefault="00E116D2" w:rsidP="00E116D2">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sidRPr="00B46E66">
        <w:rPr>
          <w:rFonts w:ascii="Arial" w:eastAsia="Times New Roman" w:hAnsi="Arial" w:cs="Arial"/>
          <w:bCs/>
        </w:rPr>
        <w:t>Campo Grande, Brazil, 23 to 29 March 2026</w:t>
      </w:r>
    </w:p>
    <w:p w14:paraId="58F0DF72" w14:textId="5877D976" w:rsidR="00E116D2" w:rsidRPr="00B46E66" w:rsidRDefault="00E116D2" w:rsidP="00E116D2">
      <w:pPr>
        <w:widowControl w:val="0"/>
        <w:tabs>
          <w:tab w:val="left" w:pos="7020"/>
        </w:tabs>
        <w:autoSpaceDE w:val="0"/>
        <w:spacing w:after="0"/>
        <w:rPr>
          <w:rFonts w:ascii="Arial" w:hAnsi="Arial" w:cs="Arial"/>
        </w:rPr>
      </w:pPr>
      <w:r w:rsidRPr="00B46E66">
        <w:rPr>
          <w:rFonts w:ascii="Arial" w:hAnsi="Arial" w:cs="Arial"/>
        </w:rPr>
        <w:t xml:space="preserve">Agenda Item </w:t>
      </w:r>
      <w:r w:rsidR="005B5488">
        <w:rPr>
          <w:rFonts w:ascii="Arial" w:hAnsi="Arial" w:cs="Arial"/>
        </w:rPr>
        <w:t>30.2.4</w:t>
      </w:r>
    </w:p>
    <w:p w14:paraId="756588EA" w14:textId="77777777" w:rsidR="00E116D2" w:rsidRPr="00B46E66" w:rsidRDefault="00E116D2" w:rsidP="00E116D2">
      <w:pPr>
        <w:widowControl w:val="0"/>
        <w:autoSpaceDE w:val="0"/>
        <w:spacing w:after="0"/>
        <w:rPr>
          <w:rFonts w:ascii="Arial" w:eastAsia="Times New Roman" w:hAnsi="Arial" w:cs="Arial"/>
        </w:rPr>
      </w:pPr>
    </w:p>
    <w:p w14:paraId="53427204" w14:textId="77777777" w:rsidR="00E116D2" w:rsidRPr="00B46E66" w:rsidRDefault="00E116D2" w:rsidP="00E116D2">
      <w:pPr>
        <w:widowControl w:val="0"/>
        <w:autoSpaceDE w:val="0"/>
        <w:spacing w:after="0"/>
        <w:rPr>
          <w:rFonts w:ascii="Arial" w:eastAsia="Times New Roman" w:hAnsi="Arial" w:cs="Arial"/>
        </w:rPr>
      </w:pPr>
    </w:p>
    <w:p w14:paraId="371CEAC8" w14:textId="72F44551" w:rsidR="00E116D2" w:rsidRPr="00B46E66" w:rsidRDefault="00282020" w:rsidP="00E116D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B46E66">
        <w:rPr>
          <w:rFonts w:ascii="Arial" w:eastAsia="Times New Roman" w:hAnsi="Arial" w:cs="Arial"/>
          <w:b/>
          <w:bCs/>
          <w:lang w:val="en-GB"/>
        </w:rPr>
        <w:t>PROPOSAL FOR THE</w:t>
      </w:r>
      <w:r w:rsidR="00E116D2" w:rsidRPr="00B46E66">
        <w:rPr>
          <w:rFonts w:ascii="Arial" w:eastAsia="Times New Roman" w:hAnsi="Arial" w:cs="Arial"/>
          <w:b/>
          <w:bCs/>
          <w:lang w:val="en-GB"/>
        </w:rPr>
        <w:t xml:space="preserve"> REMOVAL OF </w:t>
      </w:r>
    </w:p>
    <w:p w14:paraId="27AB27B1" w14:textId="3F4F6907" w:rsidR="00B02139" w:rsidRPr="009C39A5" w:rsidRDefault="00E116D2"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B46E66">
        <w:rPr>
          <w:rFonts w:ascii="Arial" w:eastAsia="Times New Roman" w:hAnsi="Arial" w:cs="Arial"/>
          <w:b/>
          <w:bCs/>
          <w:lang w:val="en-GB"/>
        </w:rPr>
        <w:t xml:space="preserve">THE </w:t>
      </w:r>
      <w:r w:rsidR="00A637FE" w:rsidRPr="00B46E66">
        <w:rPr>
          <w:rFonts w:ascii="Arial" w:eastAsia="Times New Roman" w:hAnsi="Arial" w:cs="Arial"/>
          <w:b/>
          <w:bCs/>
          <w:lang w:val="en-GB"/>
        </w:rPr>
        <w:t>BUKHARA DEER</w:t>
      </w:r>
      <w:r w:rsidRPr="00B46E66">
        <w:rPr>
          <w:rFonts w:ascii="Arial" w:eastAsia="Times New Roman" w:hAnsi="Arial" w:cs="Arial"/>
          <w:b/>
          <w:bCs/>
          <w:lang w:val="en-GB"/>
        </w:rPr>
        <w:t xml:space="preserve"> </w:t>
      </w:r>
      <w:r w:rsidR="00B02139" w:rsidRPr="00B46E66">
        <w:rPr>
          <w:rFonts w:ascii="Arial" w:eastAsia="Times New Roman" w:hAnsi="Arial" w:cs="Arial"/>
          <w:b/>
          <w:bCs/>
          <w:i/>
          <w:lang w:val="en-GB"/>
        </w:rPr>
        <w:t>(</w:t>
      </w:r>
      <w:r w:rsidR="00876F3F" w:rsidRPr="00B46E66">
        <w:rPr>
          <w:rFonts w:ascii="Arial" w:hAnsi="Arial" w:cs="Arial"/>
          <w:b/>
          <w:bCs/>
          <w:i/>
          <w:iCs/>
        </w:rPr>
        <w:t xml:space="preserve">Cervus elaphus </w:t>
      </w:r>
      <w:proofErr w:type="spellStart"/>
      <w:r w:rsidR="00876F3F" w:rsidRPr="00B46E66">
        <w:rPr>
          <w:rFonts w:ascii="Arial" w:hAnsi="Arial" w:cs="Arial"/>
          <w:b/>
          <w:bCs/>
          <w:i/>
          <w:iCs/>
        </w:rPr>
        <w:t>yarkandensis</w:t>
      </w:r>
      <w:proofErr w:type="spellEnd"/>
      <w:r w:rsidR="00B02139" w:rsidRPr="00B46E66">
        <w:rPr>
          <w:rFonts w:ascii="Arial" w:hAnsi="Arial" w:cs="Arial"/>
          <w:b/>
          <w:bCs/>
          <w:i/>
          <w:iCs/>
        </w:rPr>
        <w:t>)</w:t>
      </w:r>
    </w:p>
    <w:p w14:paraId="31198AA4" w14:textId="72FAAA0F" w:rsidR="00E116D2" w:rsidRPr="00B46E66" w:rsidRDefault="00876F3F" w:rsidP="00E116D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B46E66">
        <w:rPr>
          <w:rFonts w:ascii="Arial" w:eastAsia="Times New Roman" w:hAnsi="Arial" w:cs="Arial"/>
          <w:b/>
          <w:bCs/>
          <w:caps/>
          <w:lang w:val="en-GB"/>
        </w:rPr>
        <w:t>FROM</w:t>
      </w:r>
      <w:r w:rsidR="00E116D2" w:rsidRPr="00B46E66">
        <w:rPr>
          <w:rFonts w:ascii="Arial" w:eastAsia="Times New Roman" w:hAnsi="Arial" w:cs="Arial"/>
          <w:b/>
          <w:bCs/>
          <w:caps/>
          <w:lang w:val="en-GB"/>
        </w:rPr>
        <w:t xml:space="preserve"> Appendix </w:t>
      </w:r>
      <w:r w:rsidR="00A637FE" w:rsidRPr="00B46E66">
        <w:rPr>
          <w:rFonts w:ascii="Arial" w:eastAsia="Times New Roman" w:hAnsi="Arial" w:cs="Arial"/>
          <w:b/>
          <w:bCs/>
          <w:caps/>
          <w:lang w:val="en-GB"/>
        </w:rPr>
        <w:t>I</w:t>
      </w:r>
      <w:r w:rsidR="00E116D2" w:rsidRPr="00B46E66">
        <w:rPr>
          <w:rFonts w:ascii="Arial" w:eastAsia="Times New Roman" w:hAnsi="Arial" w:cs="Arial"/>
          <w:b/>
          <w:bCs/>
          <w:caps/>
          <w:lang w:val="en-GB"/>
        </w:rPr>
        <w:t xml:space="preserve"> of the Convention</w:t>
      </w:r>
      <w:r w:rsidR="00E116D2" w:rsidRPr="00B46E66">
        <w:rPr>
          <w:rFonts w:ascii="Arial" w:eastAsia="Times New Roman" w:hAnsi="Arial" w:cs="Arial"/>
          <w:lang w:val="en-GB"/>
        </w:rPr>
        <w:t>*</w:t>
      </w:r>
    </w:p>
    <w:p w14:paraId="3BE87438" w14:textId="77777777" w:rsidR="00E116D2" w:rsidRPr="00B46E66" w:rsidRDefault="00E116D2" w:rsidP="00E116D2">
      <w:pPr>
        <w:widowControl w:val="0"/>
        <w:autoSpaceDE w:val="0"/>
        <w:spacing w:after="0"/>
        <w:jc w:val="center"/>
        <w:rPr>
          <w:rFonts w:ascii="Arial" w:eastAsia="Times New Roman" w:hAnsi="Arial" w:cs="Arial"/>
          <w:i/>
          <w:lang w:val="en-GB"/>
        </w:rPr>
      </w:pPr>
    </w:p>
    <w:p w14:paraId="5FBF5C7D" w14:textId="77777777" w:rsidR="00E116D2" w:rsidRPr="00B46E66" w:rsidRDefault="00E116D2" w:rsidP="00E116D2">
      <w:pPr>
        <w:widowControl w:val="0"/>
        <w:tabs>
          <w:tab w:val="left" w:pos="8295"/>
        </w:tabs>
        <w:autoSpaceDE w:val="0"/>
        <w:spacing w:after="0"/>
        <w:jc w:val="both"/>
        <w:rPr>
          <w:rFonts w:ascii="Arial" w:eastAsia="Times New Roman" w:hAnsi="Arial" w:cs="Arial"/>
          <w:sz w:val="21"/>
          <w:szCs w:val="21"/>
        </w:rPr>
      </w:pPr>
    </w:p>
    <w:p w14:paraId="4B4C0093" w14:textId="77777777" w:rsidR="00E116D2" w:rsidRPr="00B46E66" w:rsidRDefault="00E116D2" w:rsidP="00E116D2">
      <w:pPr>
        <w:widowControl w:val="0"/>
        <w:autoSpaceDE w:val="0"/>
        <w:spacing w:after="0"/>
        <w:rPr>
          <w:rFonts w:ascii="Arial" w:hAnsi="Arial" w:cs="Arial"/>
        </w:rPr>
      </w:pPr>
      <w:r w:rsidRPr="00B46E66">
        <w:rPr>
          <w:rFonts w:ascii="Arial" w:eastAsia="Times New Roman" w:hAnsi="Arial" w:cs="Arial"/>
          <w:noProof/>
          <w:sz w:val="21"/>
          <w:szCs w:val="21"/>
          <w:lang w:val="ru-RU" w:eastAsia="ru-RU"/>
        </w:rPr>
        <mc:AlternateContent>
          <mc:Choice Requires="wps">
            <w:drawing>
              <wp:anchor distT="0" distB="0" distL="114300" distR="114300" simplePos="0" relativeHeight="251658240" behindDoc="0" locked="0" layoutInCell="1" allowOverlap="1" wp14:anchorId="32C9BAED" wp14:editId="2F208019">
                <wp:simplePos x="0" y="0"/>
                <wp:positionH relativeFrom="column">
                  <wp:posOffset>781050</wp:posOffset>
                </wp:positionH>
                <wp:positionV relativeFrom="paragraph">
                  <wp:posOffset>138430</wp:posOffset>
                </wp:positionV>
                <wp:extent cx="4514850" cy="11811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14850" cy="1181100"/>
                        </a:xfrm>
                        <a:prstGeom prst="rect">
                          <a:avLst/>
                        </a:prstGeom>
                        <a:solidFill>
                          <a:srgbClr val="FFFFFF"/>
                        </a:solidFill>
                        <a:ln w="3172">
                          <a:solidFill>
                            <a:srgbClr val="000000"/>
                          </a:solidFill>
                          <a:prstDash val="solid"/>
                        </a:ln>
                      </wps:spPr>
                      <wps:txbx>
                        <w:txbxContent>
                          <w:p w14:paraId="00571E08" w14:textId="77777777" w:rsidR="00A201C4" w:rsidRPr="005E522D" w:rsidRDefault="00A201C4" w:rsidP="009C39A5">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Summary:</w:t>
                            </w:r>
                          </w:p>
                          <w:p w14:paraId="2927C9C3" w14:textId="77777777" w:rsidR="00A201C4" w:rsidRPr="005E522D" w:rsidRDefault="00A201C4" w:rsidP="009C39A5">
                            <w:pPr>
                              <w:widowControl w:val="0"/>
                              <w:suppressAutoHyphens w:val="0"/>
                              <w:autoSpaceDE w:val="0"/>
                              <w:spacing w:after="0"/>
                              <w:jc w:val="both"/>
                              <w:textAlignment w:val="auto"/>
                              <w:rPr>
                                <w:rFonts w:ascii="Arial" w:eastAsia="Times New Roman" w:hAnsi="Arial" w:cs="Arial"/>
                                <w:i/>
                                <w:lang w:val="en-GB"/>
                              </w:rPr>
                            </w:pPr>
                          </w:p>
                          <w:p w14:paraId="112924F1" w14:textId="29122334" w:rsidR="00A201C4" w:rsidRPr="009C39A5" w:rsidRDefault="00A201C4"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en-GB"/>
                              </w:rPr>
                            </w:pPr>
                            <w:r w:rsidRPr="005E522D">
                              <w:rPr>
                                <w:rFonts w:ascii="Arial" w:eastAsia="Times New Roman" w:hAnsi="Arial" w:cs="Arial"/>
                                <w:lang w:val="en-GB"/>
                              </w:rPr>
                              <w:t xml:space="preserve">The Government of </w:t>
                            </w:r>
                            <w:r>
                              <w:rPr>
                                <w:rFonts w:ascii="Arial" w:eastAsia="Times New Roman" w:hAnsi="Arial" w:cs="Arial"/>
                                <w:lang w:val="en-GB"/>
                              </w:rPr>
                              <w:t>Uzbekistan</w:t>
                            </w:r>
                            <w:r w:rsidRPr="005E522D">
                              <w:rPr>
                                <w:rFonts w:ascii="Arial" w:eastAsia="Times New Roman" w:hAnsi="Arial" w:cs="Arial"/>
                                <w:lang w:val="en-GB"/>
                              </w:rPr>
                              <w:t xml:space="preserve"> has submitted the attached</w:t>
                            </w:r>
                            <w:r w:rsidR="009C39A5">
                              <w:rPr>
                                <w:rFonts w:ascii="Arial" w:eastAsia="Times New Roman" w:hAnsi="Arial" w:cs="Arial"/>
                                <w:lang w:val="en-GB"/>
                              </w:rPr>
                              <w:t xml:space="preserve"> </w:t>
                            </w:r>
                            <w:r w:rsidR="00282020">
                              <w:rPr>
                                <w:rFonts w:ascii="Arial" w:eastAsia="Times New Roman" w:hAnsi="Arial" w:cs="Arial"/>
                                <w:lang w:val="en-GB"/>
                              </w:rPr>
                              <w:t xml:space="preserve">proposal for the </w:t>
                            </w:r>
                            <w:r>
                              <w:rPr>
                                <w:rFonts w:ascii="Arial" w:eastAsia="Times New Roman" w:hAnsi="Arial" w:cs="Arial"/>
                                <w:lang w:val="en-GB"/>
                              </w:rPr>
                              <w:t xml:space="preserve">removal </w:t>
                            </w:r>
                            <w:r w:rsidRPr="005E522D">
                              <w:rPr>
                                <w:rFonts w:ascii="Arial" w:eastAsia="Times New Roman" w:hAnsi="Arial" w:cs="Arial"/>
                                <w:lang w:val="en-GB"/>
                              </w:rPr>
                              <w:t xml:space="preserve">of the </w:t>
                            </w:r>
                            <w:r>
                              <w:rPr>
                                <w:rFonts w:ascii="Arial" w:eastAsia="Times New Roman" w:hAnsi="Arial" w:cs="Arial"/>
                                <w:lang w:val="en-GB"/>
                              </w:rPr>
                              <w:t>Bukhara deer</w:t>
                            </w:r>
                            <w:r w:rsidRPr="005E522D">
                              <w:rPr>
                                <w:rFonts w:ascii="Arial" w:eastAsia="Times New Roman" w:hAnsi="Arial" w:cs="Arial"/>
                                <w:lang w:val="en-GB"/>
                              </w:rPr>
                              <w:t xml:space="preserve"> </w:t>
                            </w:r>
                            <w:r w:rsidRPr="006C3D46">
                              <w:rPr>
                                <w:rFonts w:eastAsia="Times New Roman"/>
                                <w:bCs/>
                                <w:i/>
                                <w:lang w:val="en-GB"/>
                              </w:rPr>
                              <w:t>(</w:t>
                            </w:r>
                            <w:r w:rsidRPr="00B02139">
                              <w:rPr>
                                <w:rFonts w:ascii="Arial" w:hAnsi="Arial" w:cs="Arial"/>
                                <w:i/>
                                <w:iCs/>
                              </w:rPr>
                              <w:t xml:space="preserve">Cervus elaphus </w:t>
                            </w:r>
                            <w:proofErr w:type="spellStart"/>
                            <w:r w:rsidRPr="00B02139">
                              <w:rPr>
                                <w:rFonts w:ascii="Arial" w:hAnsi="Arial" w:cs="Arial"/>
                                <w:i/>
                                <w:iCs/>
                              </w:rPr>
                              <w:t>yarkandensis</w:t>
                            </w:r>
                            <w:proofErr w:type="spellEnd"/>
                            <w:r>
                              <w:rPr>
                                <w:i/>
                                <w:iCs/>
                                <w:sz w:val="18"/>
                                <w:szCs w:val="18"/>
                              </w:rPr>
                              <w:t xml:space="preserve"> </w:t>
                            </w:r>
                            <w:r w:rsidRPr="006C3D46">
                              <w:rPr>
                                <w:rFonts w:eastAsia="Times New Roman"/>
                                <w:bCs/>
                                <w:i/>
                                <w:lang w:val="en-GB"/>
                              </w:rPr>
                              <w:t>)</w:t>
                            </w:r>
                            <w:r w:rsidRPr="006C3D46">
                              <w:rPr>
                                <w:rFonts w:ascii="Arial" w:eastAsia="Times New Roman" w:hAnsi="Arial" w:cs="Arial"/>
                                <w:lang w:val="en-GB"/>
                              </w:rPr>
                              <w:t xml:space="preserve"> </w:t>
                            </w:r>
                            <w:r w:rsidR="00282020">
                              <w:rPr>
                                <w:rFonts w:ascii="Arial" w:eastAsia="Times New Roman" w:hAnsi="Arial" w:cs="Arial"/>
                              </w:rPr>
                              <w:t>from</w:t>
                            </w:r>
                            <w:r w:rsidRPr="006C3D46">
                              <w:rPr>
                                <w:rFonts w:ascii="Arial" w:eastAsia="Times New Roman" w:hAnsi="Arial" w:cs="Arial"/>
                              </w:rPr>
                              <w:t xml:space="preserve"> Appendix I</w:t>
                            </w:r>
                            <w:r w:rsidRPr="005E522D">
                              <w:rPr>
                                <w:rFonts w:ascii="Arial" w:eastAsia="Times New Roman" w:hAnsi="Arial" w:cs="Arial"/>
                              </w:rPr>
                              <w:t xml:space="preserve"> </w:t>
                            </w:r>
                            <w:r w:rsidR="00892C05">
                              <w:rPr>
                                <w:rFonts w:ascii="Arial" w:eastAsia="Times New Roman" w:hAnsi="Arial" w:cs="Arial"/>
                              </w:rPr>
                              <w:t xml:space="preserve">of </w:t>
                            </w:r>
                            <w:r w:rsidRPr="005E522D">
                              <w:rPr>
                                <w:rFonts w:ascii="Arial" w:eastAsia="Times New Roman" w:hAnsi="Arial" w:cs="Arial"/>
                              </w:rPr>
                              <w:t>CMS.</w:t>
                            </w:r>
                          </w:p>
                          <w:p w14:paraId="6ED6990B" w14:textId="77777777" w:rsidR="00A201C4" w:rsidRPr="009C39A5" w:rsidRDefault="00A201C4" w:rsidP="00E116D2">
                            <w:pPr>
                              <w:widowControl w:val="0"/>
                              <w:suppressAutoHyphens w:val="0"/>
                              <w:autoSpaceDE w:val="0"/>
                              <w:spacing w:after="0"/>
                              <w:jc w:val="both"/>
                              <w:textAlignment w:val="auto"/>
                              <w:rPr>
                                <w:rFonts w:ascii="Arial"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2C9BAED" id="_x0000_t202" coordsize="21600,21600" o:spt="202" path="m,l,21600r21600,l21600,xe">
                <v:stroke joinstyle="miter"/>
                <v:path gradientshapeok="t" o:connecttype="rect"/>
              </v:shapetype>
              <v:shape id="Text Box 4" o:spid="_x0000_s1026" type="#_x0000_t202" style="position:absolute;margin-left:61.5pt;margin-top:10.9pt;width:355.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" strokeweight=".08811mm">
                <v:textbox>
                  <w:txbxContent>
                    <w:p w14:paraId="00571E08" w14:textId="77777777" w:rsidR="00A201C4" w:rsidRPr="005E522D" w:rsidRDefault="00A201C4" w:rsidP="009C39A5">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Summary:</w:t>
                      </w:r>
                    </w:p>
                    <w:p w14:paraId="2927C9C3" w14:textId="77777777" w:rsidR="00A201C4" w:rsidRPr="005E522D" w:rsidRDefault="00A201C4" w:rsidP="009C39A5">
                      <w:pPr>
                        <w:widowControl w:val="0"/>
                        <w:suppressAutoHyphens w:val="0"/>
                        <w:autoSpaceDE w:val="0"/>
                        <w:spacing w:after="0"/>
                        <w:jc w:val="both"/>
                        <w:textAlignment w:val="auto"/>
                        <w:rPr>
                          <w:rFonts w:ascii="Arial" w:eastAsia="Times New Roman" w:hAnsi="Arial" w:cs="Arial"/>
                          <w:i/>
                          <w:lang w:val="en-GB"/>
                        </w:rPr>
                      </w:pPr>
                    </w:p>
                    <w:p w14:paraId="112924F1" w14:textId="29122334" w:rsidR="00A201C4" w:rsidRPr="009C39A5" w:rsidRDefault="00A201C4" w:rsidP="009C39A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en-GB"/>
                        </w:rPr>
                      </w:pPr>
                      <w:r w:rsidRPr="005E522D">
                        <w:rPr>
                          <w:rFonts w:ascii="Arial" w:eastAsia="Times New Roman" w:hAnsi="Arial" w:cs="Arial"/>
                          <w:lang w:val="en-GB"/>
                        </w:rPr>
                        <w:t xml:space="preserve">The Government of </w:t>
                      </w:r>
                      <w:r>
                        <w:rPr>
                          <w:rFonts w:ascii="Arial" w:eastAsia="Times New Roman" w:hAnsi="Arial" w:cs="Arial"/>
                          <w:lang w:val="en-GB"/>
                        </w:rPr>
                        <w:t>Uzbekistan</w:t>
                      </w:r>
                      <w:r w:rsidRPr="005E522D">
                        <w:rPr>
                          <w:rFonts w:ascii="Arial" w:eastAsia="Times New Roman" w:hAnsi="Arial" w:cs="Arial"/>
                          <w:lang w:val="en-GB"/>
                        </w:rPr>
                        <w:t xml:space="preserve"> has submitted the attached</w:t>
                      </w:r>
                      <w:r w:rsidR="009C39A5">
                        <w:rPr>
                          <w:rFonts w:ascii="Arial" w:eastAsia="Times New Roman" w:hAnsi="Arial" w:cs="Arial"/>
                          <w:lang w:val="en-GB"/>
                        </w:rPr>
                        <w:t xml:space="preserve"> </w:t>
                      </w:r>
                      <w:r w:rsidR="00282020">
                        <w:rPr>
                          <w:rFonts w:ascii="Arial" w:eastAsia="Times New Roman" w:hAnsi="Arial" w:cs="Arial"/>
                          <w:lang w:val="en-GB"/>
                        </w:rPr>
                        <w:t xml:space="preserve">proposal for the </w:t>
                      </w:r>
                      <w:r>
                        <w:rPr>
                          <w:rFonts w:ascii="Arial" w:eastAsia="Times New Roman" w:hAnsi="Arial" w:cs="Arial"/>
                          <w:lang w:val="en-GB"/>
                        </w:rPr>
                        <w:t xml:space="preserve">removal </w:t>
                      </w:r>
                      <w:r w:rsidRPr="005E522D">
                        <w:rPr>
                          <w:rFonts w:ascii="Arial" w:eastAsia="Times New Roman" w:hAnsi="Arial" w:cs="Arial"/>
                          <w:lang w:val="en-GB"/>
                        </w:rPr>
                        <w:t xml:space="preserve">of the </w:t>
                      </w:r>
                      <w:r>
                        <w:rPr>
                          <w:rFonts w:ascii="Arial" w:eastAsia="Times New Roman" w:hAnsi="Arial" w:cs="Arial"/>
                          <w:lang w:val="en-GB"/>
                        </w:rPr>
                        <w:t>Bukhara deer</w:t>
                      </w:r>
                      <w:r w:rsidRPr="005E522D">
                        <w:rPr>
                          <w:rFonts w:ascii="Arial" w:eastAsia="Times New Roman" w:hAnsi="Arial" w:cs="Arial"/>
                          <w:lang w:val="en-GB"/>
                        </w:rPr>
                        <w:t xml:space="preserve"> </w:t>
                      </w:r>
                      <w:r w:rsidRPr="006C3D46">
                        <w:rPr>
                          <w:rFonts w:eastAsia="Times New Roman"/>
                          <w:bCs/>
                          <w:i/>
                          <w:lang w:val="en-GB"/>
                        </w:rPr>
                        <w:t>(</w:t>
                      </w:r>
                      <w:r w:rsidRPr="00B02139">
                        <w:rPr>
                          <w:rFonts w:ascii="Arial" w:hAnsi="Arial" w:cs="Arial"/>
                          <w:i/>
                          <w:iCs/>
                        </w:rPr>
                        <w:t xml:space="preserve">Cervus elaphus </w:t>
                      </w:r>
                      <w:proofErr w:type="spellStart"/>
                      <w:r w:rsidRPr="00B02139">
                        <w:rPr>
                          <w:rFonts w:ascii="Arial" w:hAnsi="Arial" w:cs="Arial"/>
                          <w:i/>
                          <w:iCs/>
                        </w:rPr>
                        <w:t>yarkandensis</w:t>
                      </w:r>
                      <w:proofErr w:type="spellEnd"/>
                      <w:r>
                        <w:rPr>
                          <w:i/>
                          <w:iCs/>
                          <w:sz w:val="18"/>
                          <w:szCs w:val="18"/>
                        </w:rPr>
                        <w:t xml:space="preserve"> </w:t>
                      </w:r>
                      <w:r w:rsidRPr="006C3D46">
                        <w:rPr>
                          <w:rFonts w:eastAsia="Times New Roman"/>
                          <w:bCs/>
                          <w:i/>
                          <w:lang w:val="en-GB"/>
                        </w:rPr>
                        <w:t>)</w:t>
                      </w:r>
                      <w:r w:rsidRPr="006C3D46">
                        <w:rPr>
                          <w:rFonts w:ascii="Arial" w:eastAsia="Times New Roman" w:hAnsi="Arial" w:cs="Arial"/>
                          <w:lang w:val="en-GB"/>
                        </w:rPr>
                        <w:t xml:space="preserve"> </w:t>
                      </w:r>
                      <w:r w:rsidR="00282020">
                        <w:rPr>
                          <w:rFonts w:ascii="Arial" w:eastAsia="Times New Roman" w:hAnsi="Arial" w:cs="Arial"/>
                        </w:rPr>
                        <w:t>from</w:t>
                      </w:r>
                      <w:r w:rsidRPr="006C3D46">
                        <w:rPr>
                          <w:rFonts w:ascii="Arial" w:eastAsia="Times New Roman" w:hAnsi="Arial" w:cs="Arial"/>
                        </w:rPr>
                        <w:t xml:space="preserve"> Appendix I</w:t>
                      </w:r>
                      <w:r w:rsidRPr="005E522D">
                        <w:rPr>
                          <w:rFonts w:ascii="Arial" w:eastAsia="Times New Roman" w:hAnsi="Arial" w:cs="Arial"/>
                        </w:rPr>
                        <w:t xml:space="preserve"> </w:t>
                      </w:r>
                      <w:r w:rsidR="00892C05">
                        <w:rPr>
                          <w:rFonts w:ascii="Arial" w:eastAsia="Times New Roman" w:hAnsi="Arial" w:cs="Arial"/>
                        </w:rPr>
                        <w:t xml:space="preserve">of </w:t>
                      </w:r>
                      <w:r w:rsidRPr="005E522D">
                        <w:rPr>
                          <w:rFonts w:ascii="Arial" w:eastAsia="Times New Roman" w:hAnsi="Arial" w:cs="Arial"/>
                        </w:rPr>
                        <w:t>CMS.</w:t>
                      </w:r>
                    </w:p>
                    <w:p w14:paraId="6ED6990B" w14:textId="77777777" w:rsidR="00A201C4" w:rsidRPr="009C39A5" w:rsidRDefault="00A201C4" w:rsidP="00E116D2">
                      <w:pPr>
                        <w:widowControl w:val="0"/>
                        <w:suppressAutoHyphens w:val="0"/>
                        <w:autoSpaceDE w:val="0"/>
                        <w:spacing w:after="0"/>
                        <w:jc w:val="both"/>
                        <w:textAlignment w:val="auto"/>
                        <w:rPr>
                          <w:rFonts w:ascii="Arial" w:hAnsi="Arial" w:cs="Arial"/>
                        </w:rPr>
                      </w:pPr>
                    </w:p>
                  </w:txbxContent>
                </v:textbox>
              </v:shape>
            </w:pict>
          </mc:Fallback>
        </mc:AlternateContent>
      </w:r>
    </w:p>
    <w:p w14:paraId="3DBEE716" w14:textId="77777777" w:rsidR="00E116D2" w:rsidRPr="00B46E66" w:rsidRDefault="00E116D2" w:rsidP="00E116D2">
      <w:pPr>
        <w:widowControl w:val="0"/>
        <w:autoSpaceDE w:val="0"/>
        <w:spacing w:after="0"/>
        <w:rPr>
          <w:rFonts w:ascii="Arial" w:eastAsia="Times New Roman" w:hAnsi="Arial" w:cs="Arial"/>
          <w:sz w:val="21"/>
          <w:szCs w:val="21"/>
        </w:rPr>
      </w:pPr>
    </w:p>
    <w:p w14:paraId="5FB40F1B" w14:textId="77777777" w:rsidR="00E116D2" w:rsidRPr="00B46E66" w:rsidRDefault="00E116D2" w:rsidP="00E116D2">
      <w:pPr>
        <w:widowControl w:val="0"/>
        <w:autoSpaceDE w:val="0"/>
        <w:spacing w:after="0"/>
        <w:rPr>
          <w:rFonts w:ascii="Arial" w:eastAsia="Times New Roman" w:hAnsi="Arial" w:cs="Arial"/>
          <w:sz w:val="21"/>
          <w:szCs w:val="21"/>
        </w:rPr>
      </w:pPr>
    </w:p>
    <w:p w14:paraId="19B47007" w14:textId="77777777" w:rsidR="00E116D2" w:rsidRPr="00B46E66" w:rsidRDefault="00E116D2" w:rsidP="00E116D2">
      <w:pPr>
        <w:widowControl w:val="0"/>
        <w:autoSpaceDE w:val="0"/>
        <w:spacing w:after="0"/>
        <w:rPr>
          <w:rFonts w:ascii="Arial" w:eastAsia="Times New Roman" w:hAnsi="Arial" w:cs="Arial"/>
          <w:sz w:val="21"/>
          <w:szCs w:val="21"/>
        </w:rPr>
      </w:pPr>
    </w:p>
    <w:p w14:paraId="3A3A81A1" w14:textId="77777777" w:rsidR="00E116D2" w:rsidRPr="00B46E66" w:rsidRDefault="00E116D2" w:rsidP="00E116D2">
      <w:pPr>
        <w:widowControl w:val="0"/>
        <w:autoSpaceDE w:val="0"/>
        <w:spacing w:after="0"/>
        <w:rPr>
          <w:rFonts w:ascii="Arial" w:eastAsia="Times New Roman" w:hAnsi="Arial" w:cs="Arial"/>
          <w:sz w:val="21"/>
          <w:szCs w:val="21"/>
        </w:rPr>
      </w:pPr>
    </w:p>
    <w:p w14:paraId="718BC318" w14:textId="77777777" w:rsidR="00E116D2" w:rsidRPr="00B46E66" w:rsidRDefault="00E116D2" w:rsidP="00E116D2">
      <w:pPr>
        <w:widowControl w:val="0"/>
        <w:autoSpaceDE w:val="0"/>
        <w:spacing w:after="0"/>
        <w:rPr>
          <w:rFonts w:ascii="Arial" w:eastAsia="Times New Roman" w:hAnsi="Arial" w:cs="Arial"/>
          <w:sz w:val="21"/>
          <w:szCs w:val="21"/>
        </w:rPr>
      </w:pPr>
    </w:p>
    <w:p w14:paraId="19C8661C" w14:textId="77777777" w:rsidR="00E116D2" w:rsidRPr="00B46E66" w:rsidRDefault="00E116D2" w:rsidP="00E116D2">
      <w:pPr>
        <w:widowControl w:val="0"/>
        <w:autoSpaceDE w:val="0"/>
        <w:spacing w:after="0"/>
        <w:rPr>
          <w:rFonts w:ascii="Arial" w:eastAsia="Times New Roman" w:hAnsi="Arial" w:cs="Arial"/>
          <w:sz w:val="21"/>
          <w:szCs w:val="21"/>
        </w:rPr>
      </w:pPr>
    </w:p>
    <w:p w14:paraId="3801F359" w14:textId="77777777" w:rsidR="00E116D2" w:rsidRPr="00B46E66" w:rsidRDefault="00E116D2" w:rsidP="00E116D2">
      <w:pPr>
        <w:widowControl w:val="0"/>
        <w:autoSpaceDE w:val="0"/>
        <w:spacing w:after="0"/>
        <w:rPr>
          <w:rFonts w:ascii="Arial" w:eastAsia="Times New Roman" w:hAnsi="Arial" w:cs="Arial"/>
          <w:sz w:val="21"/>
          <w:szCs w:val="21"/>
        </w:rPr>
      </w:pPr>
    </w:p>
    <w:p w14:paraId="3DE1797F" w14:textId="77777777" w:rsidR="00E116D2" w:rsidRPr="00B46E66" w:rsidRDefault="00E116D2" w:rsidP="00E116D2">
      <w:pPr>
        <w:widowControl w:val="0"/>
        <w:autoSpaceDE w:val="0"/>
        <w:spacing w:after="0"/>
        <w:rPr>
          <w:rFonts w:ascii="Arial" w:eastAsia="Times New Roman" w:hAnsi="Arial" w:cs="Arial"/>
          <w:sz w:val="21"/>
          <w:szCs w:val="21"/>
        </w:rPr>
      </w:pPr>
    </w:p>
    <w:p w14:paraId="0DFEC0A7" w14:textId="77777777" w:rsidR="00E116D2" w:rsidRPr="00B46E66" w:rsidRDefault="00E116D2" w:rsidP="00E116D2">
      <w:pPr>
        <w:widowControl w:val="0"/>
        <w:autoSpaceDE w:val="0"/>
        <w:spacing w:after="0"/>
        <w:rPr>
          <w:rFonts w:ascii="Arial" w:eastAsia="Times New Roman" w:hAnsi="Arial" w:cs="Arial"/>
          <w:sz w:val="21"/>
          <w:szCs w:val="21"/>
        </w:rPr>
      </w:pPr>
    </w:p>
    <w:p w14:paraId="01316D09" w14:textId="77777777" w:rsidR="00E116D2" w:rsidRPr="00B46E66" w:rsidRDefault="00E116D2" w:rsidP="00E116D2">
      <w:pPr>
        <w:widowControl w:val="0"/>
        <w:autoSpaceDE w:val="0"/>
        <w:spacing w:after="0"/>
        <w:rPr>
          <w:rFonts w:ascii="Arial" w:eastAsia="Times New Roman" w:hAnsi="Arial" w:cs="Arial"/>
          <w:sz w:val="21"/>
          <w:szCs w:val="21"/>
        </w:rPr>
      </w:pPr>
    </w:p>
    <w:p w14:paraId="6030A5BE" w14:textId="77777777" w:rsidR="00E116D2" w:rsidRPr="00B46E66" w:rsidRDefault="00E116D2" w:rsidP="00E116D2">
      <w:pPr>
        <w:widowControl w:val="0"/>
        <w:autoSpaceDE w:val="0"/>
        <w:spacing w:after="0"/>
        <w:rPr>
          <w:rFonts w:ascii="Arial" w:eastAsia="Times New Roman" w:hAnsi="Arial" w:cs="Arial"/>
          <w:sz w:val="21"/>
          <w:szCs w:val="21"/>
        </w:rPr>
      </w:pPr>
    </w:p>
    <w:p w14:paraId="4553620F" w14:textId="77777777" w:rsidR="00E116D2" w:rsidRPr="00B46E66" w:rsidRDefault="00E116D2" w:rsidP="00E116D2">
      <w:pPr>
        <w:widowControl w:val="0"/>
        <w:autoSpaceDE w:val="0"/>
        <w:spacing w:after="0"/>
        <w:rPr>
          <w:rFonts w:ascii="Arial" w:eastAsia="Times New Roman" w:hAnsi="Arial" w:cs="Arial"/>
          <w:sz w:val="21"/>
          <w:szCs w:val="21"/>
        </w:rPr>
      </w:pPr>
    </w:p>
    <w:p w14:paraId="2AE5BE4E" w14:textId="77777777" w:rsidR="00E116D2" w:rsidRPr="00B46E66" w:rsidRDefault="00E116D2" w:rsidP="00E116D2">
      <w:pPr>
        <w:widowControl w:val="0"/>
        <w:autoSpaceDE w:val="0"/>
        <w:spacing w:after="0"/>
        <w:rPr>
          <w:rFonts w:ascii="Arial" w:eastAsia="Times New Roman" w:hAnsi="Arial" w:cs="Arial"/>
          <w:sz w:val="21"/>
          <w:szCs w:val="21"/>
        </w:rPr>
      </w:pPr>
    </w:p>
    <w:p w14:paraId="4AC27C8B" w14:textId="77777777" w:rsidR="00E116D2" w:rsidRPr="00B46E66" w:rsidRDefault="00E116D2" w:rsidP="00E116D2">
      <w:pPr>
        <w:widowControl w:val="0"/>
        <w:autoSpaceDE w:val="0"/>
        <w:spacing w:after="0"/>
        <w:rPr>
          <w:rFonts w:ascii="Arial" w:eastAsia="Times New Roman" w:hAnsi="Arial" w:cs="Arial"/>
          <w:sz w:val="21"/>
          <w:szCs w:val="21"/>
        </w:rPr>
      </w:pPr>
    </w:p>
    <w:p w14:paraId="2230C1E8" w14:textId="77777777" w:rsidR="00E116D2" w:rsidRPr="00B46E66" w:rsidRDefault="00E116D2" w:rsidP="00E116D2">
      <w:pPr>
        <w:widowControl w:val="0"/>
        <w:autoSpaceDE w:val="0"/>
        <w:spacing w:after="0"/>
        <w:rPr>
          <w:rFonts w:ascii="Arial" w:eastAsia="Times New Roman" w:hAnsi="Arial" w:cs="Arial"/>
          <w:sz w:val="21"/>
          <w:szCs w:val="21"/>
        </w:rPr>
      </w:pPr>
    </w:p>
    <w:p w14:paraId="438B99DA" w14:textId="77777777" w:rsidR="00E116D2" w:rsidRPr="00B46E66" w:rsidRDefault="00E116D2" w:rsidP="00E116D2">
      <w:pPr>
        <w:widowControl w:val="0"/>
        <w:autoSpaceDE w:val="0"/>
        <w:spacing w:after="0"/>
        <w:rPr>
          <w:rFonts w:ascii="Arial" w:eastAsia="Times New Roman" w:hAnsi="Arial" w:cs="Arial"/>
          <w:sz w:val="21"/>
          <w:szCs w:val="21"/>
        </w:rPr>
      </w:pPr>
    </w:p>
    <w:p w14:paraId="5D9A1F5A" w14:textId="77777777" w:rsidR="00E116D2" w:rsidRPr="00B46E66" w:rsidRDefault="00E116D2" w:rsidP="00E116D2">
      <w:pPr>
        <w:widowControl w:val="0"/>
        <w:autoSpaceDE w:val="0"/>
        <w:spacing w:after="0"/>
        <w:rPr>
          <w:rFonts w:ascii="Arial" w:eastAsia="Times New Roman" w:hAnsi="Arial" w:cs="Arial"/>
          <w:sz w:val="21"/>
          <w:szCs w:val="21"/>
        </w:rPr>
      </w:pPr>
    </w:p>
    <w:p w14:paraId="7CB1B3C1" w14:textId="77777777" w:rsidR="00E116D2" w:rsidRPr="00B46E66" w:rsidRDefault="00E116D2" w:rsidP="00E116D2">
      <w:pPr>
        <w:widowControl w:val="0"/>
        <w:autoSpaceDE w:val="0"/>
        <w:spacing w:after="0"/>
        <w:rPr>
          <w:rFonts w:ascii="Arial" w:eastAsia="Times New Roman" w:hAnsi="Arial" w:cs="Arial"/>
          <w:sz w:val="21"/>
          <w:szCs w:val="21"/>
        </w:rPr>
      </w:pPr>
    </w:p>
    <w:p w14:paraId="484A012D" w14:textId="77777777" w:rsidR="00E116D2" w:rsidRPr="00B46E66" w:rsidRDefault="00E116D2" w:rsidP="00E116D2">
      <w:pPr>
        <w:widowControl w:val="0"/>
        <w:autoSpaceDE w:val="0"/>
        <w:spacing w:after="0"/>
        <w:rPr>
          <w:rFonts w:ascii="Arial" w:eastAsia="Times New Roman" w:hAnsi="Arial" w:cs="Arial"/>
          <w:sz w:val="21"/>
          <w:szCs w:val="21"/>
        </w:rPr>
      </w:pPr>
    </w:p>
    <w:p w14:paraId="5A1C042C" w14:textId="77777777" w:rsidR="00E116D2" w:rsidRPr="00B46E66" w:rsidRDefault="00E116D2" w:rsidP="00E116D2">
      <w:pPr>
        <w:widowControl w:val="0"/>
        <w:autoSpaceDE w:val="0"/>
        <w:spacing w:after="0"/>
        <w:rPr>
          <w:rFonts w:ascii="Arial" w:eastAsia="Times New Roman" w:hAnsi="Arial" w:cs="Arial"/>
          <w:sz w:val="21"/>
          <w:szCs w:val="21"/>
        </w:rPr>
      </w:pPr>
    </w:p>
    <w:p w14:paraId="7FD8EA3E" w14:textId="77777777" w:rsidR="00E116D2" w:rsidRPr="00B46E66" w:rsidRDefault="00E116D2" w:rsidP="00E116D2">
      <w:pPr>
        <w:widowControl w:val="0"/>
        <w:autoSpaceDE w:val="0"/>
        <w:spacing w:after="0"/>
        <w:rPr>
          <w:rFonts w:ascii="Arial" w:eastAsia="Times New Roman" w:hAnsi="Arial" w:cs="Arial"/>
          <w:sz w:val="21"/>
          <w:szCs w:val="21"/>
        </w:rPr>
      </w:pPr>
    </w:p>
    <w:p w14:paraId="3F9F39B2" w14:textId="77777777" w:rsidR="00E116D2" w:rsidRPr="00B46E66" w:rsidRDefault="00E116D2" w:rsidP="00E116D2">
      <w:pPr>
        <w:widowControl w:val="0"/>
        <w:tabs>
          <w:tab w:val="left" w:pos="7245"/>
        </w:tabs>
        <w:autoSpaceDE w:val="0"/>
        <w:spacing w:after="0"/>
        <w:rPr>
          <w:rFonts w:ascii="Arial" w:eastAsia="Times New Roman" w:hAnsi="Arial" w:cs="Arial"/>
          <w:sz w:val="21"/>
          <w:szCs w:val="21"/>
        </w:rPr>
      </w:pPr>
    </w:p>
    <w:p w14:paraId="5A752E2A" w14:textId="77777777" w:rsidR="00E116D2" w:rsidRPr="00B46E66" w:rsidRDefault="00E116D2" w:rsidP="00E116D2">
      <w:pPr>
        <w:widowControl w:val="0"/>
        <w:autoSpaceDE w:val="0"/>
        <w:spacing w:after="0"/>
        <w:rPr>
          <w:rFonts w:ascii="Arial" w:eastAsia="Times New Roman" w:hAnsi="Arial" w:cs="Arial"/>
        </w:rPr>
      </w:pPr>
    </w:p>
    <w:p w14:paraId="5C78EC8E" w14:textId="77777777" w:rsidR="00E116D2" w:rsidRPr="00B46E66" w:rsidRDefault="00E116D2" w:rsidP="00E116D2">
      <w:pPr>
        <w:widowControl w:val="0"/>
        <w:autoSpaceDE w:val="0"/>
        <w:spacing w:after="0"/>
        <w:rPr>
          <w:rFonts w:ascii="Arial" w:eastAsia="Times New Roman" w:hAnsi="Arial" w:cs="Arial"/>
        </w:rPr>
      </w:pPr>
    </w:p>
    <w:p w14:paraId="2617E19F" w14:textId="77777777" w:rsidR="00E116D2" w:rsidRPr="00B46E66" w:rsidRDefault="00E116D2" w:rsidP="00E116D2">
      <w:pPr>
        <w:widowControl w:val="0"/>
        <w:autoSpaceDE w:val="0"/>
        <w:spacing w:after="0"/>
        <w:rPr>
          <w:rFonts w:ascii="Arial" w:eastAsia="Times New Roman" w:hAnsi="Arial" w:cs="Arial"/>
        </w:rPr>
      </w:pPr>
    </w:p>
    <w:p w14:paraId="7D376906" w14:textId="77777777" w:rsidR="00E116D2" w:rsidRPr="00B46E66" w:rsidRDefault="00E116D2" w:rsidP="00E116D2">
      <w:pPr>
        <w:widowControl w:val="0"/>
        <w:autoSpaceDE w:val="0"/>
        <w:spacing w:after="0"/>
        <w:rPr>
          <w:rFonts w:ascii="Arial" w:eastAsia="Times New Roman" w:hAnsi="Arial" w:cs="Arial"/>
        </w:rPr>
      </w:pPr>
    </w:p>
    <w:p w14:paraId="51C50A55" w14:textId="77777777" w:rsidR="00E116D2" w:rsidRPr="00B46E66" w:rsidRDefault="00E116D2" w:rsidP="00E116D2">
      <w:pPr>
        <w:widowControl w:val="0"/>
        <w:autoSpaceDE w:val="0"/>
        <w:spacing w:after="0"/>
        <w:rPr>
          <w:rFonts w:ascii="Arial" w:eastAsia="Times New Roman" w:hAnsi="Arial" w:cs="Arial"/>
        </w:rPr>
      </w:pPr>
    </w:p>
    <w:p w14:paraId="0F2A422A" w14:textId="77777777" w:rsidR="00E116D2" w:rsidRPr="00B46E66" w:rsidRDefault="00E116D2" w:rsidP="00E116D2">
      <w:pPr>
        <w:widowControl w:val="0"/>
        <w:autoSpaceDE w:val="0"/>
        <w:spacing w:after="0"/>
        <w:rPr>
          <w:rFonts w:ascii="Arial" w:eastAsia="Times New Roman" w:hAnsi="Arial" w:cs="Arial"/>
        </w:rPr>
      </w:pPr>
    </w:p>
    <w:p w14:paraId="19CB0B92" w14:textId="77777777" w:rsidR="00E116D2" w:rsidRPr="00B46E66" w:rsidRDefault="00E116D2" w:rsidP="00E116D2">
      <w:pPr>
        <w:widowControl w:val="0"/>
        <w:autoSpaceDE w:val="0"/>
        <w:spacing w:after="0"/>
        <w:rPr>
          <w:rFonts w:ascii="Arial" w:eastAsia="Times New Roman" w:hAnsi="Arial" w:cs="Arial"/>
        </w:rPr>
      </w:pPr>
    </w:p>
    <w:p w14:paraId="1D8790BF" w14:textId="77777777" w:rsidR="00E116D2" w:rsidRPr="00B46E66" w:rsidRDefault="00E116D2" w:rsidP="00E116D2">
      <w:pPr>
        <w:widowControl w:val="0"/>
        <w:autoSpaceDE w:val="0"/>
        <w:spacing w:after="0"/>
        <w:rPr>
          <w:rFonts w:ascii="Arial" w:eastAsia="Times New Roman" w:hAnsi="Arial" w:cs="Arial"/>
        </w:rPr>
      </w:pPr>
    </w:p>
    <w:p w14:paraId="74C8A568" w14:textId="77777777" w:rsidR="00E116D2" w:rsidRPr="00B46E66" w:rsidRDefault="00E116D2" w:rsidP="00E116D2">
      <w:pPr>
        <w:widowControl w:val="0"/>
        <w:autoSpaceDE w:val="0"/>
        <w:spacing w:after="0"/>
        <w:rPr>
          <w:rFonts w:ascii="Arial" w:eastAsia="Times New Roman" w:hAnsi="Arial" w:cs="Arial"/>
        </w:rPr>
      </w:pPr>
    </w:p>
    <w:p w14:paraId="507E858F" w14:textId="77777777" w:rsidR="00E116D2" w:rsidRPr="00B46E66" w:rsidRDefault="00E116D2" w:rsidP="00E116D2">
      <w:pPr>
        <w:widowControl w:val="0"/>
        <w:autoSpaceDE w:val="0"/>
        <w:spacing w:after="0"/>
        <w:jc w:val="both"/>
        <w:rPr>
          <w:rFonts w:ascii="Arial" w:hAnsi="Arial" w:cs="Arial"/>
        </w:rPr>
        <w:sectPr w:rsidR="00E116D2" w:rsidRPr="00B46E66" w:rsidSect="00DC021E">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B46E66">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B46E66">
        <w:rPr>
          <w:rFonts w:ascii="Arial" w:eastAsia="Times New Roman" w:hAnsi="Arial" w:cs="Arial"/>
          <w:sz w:val="18"/>
          <w:szCs w:val="18"/>
        </w:rPr>
        <w:t>Programme</w:t>
      </w:r>
      <w:proofErr w:type="spellEnd"/>
      <w:r w:rsidRPr="00B46E66">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p>
    <w:p w14:paraId="48428917" w14:textId="77777777" w:rsidR="00640F08" w:rsidRPr="00B46E66" w:rsidRDefault="00640F08" w:rsidP="00640F0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B46E66">
        <w:rPr>
          <w:rFonts w:ascii="Arial" w:eastAsia="Times New Roman" w:hAnsi="Arial" w:cs="Arial"/>
          <w:b/>
          <w:bCs/>
          <w:lang w:val="en-GB"/>
        </w:rPr>
        <w:lastRenderedPageBreak/>
        <w:t xml:space="preserve">PROPOSAL FOR THE REMOVAL OF </w:t>
      </w:r>
    </w:p>
    <w:p w14:paraId="3B921564" w14:textId="77777777" w:rsidR="00640F08" w:rsidRPr="009C39A5" w:rsidRDefault="00640F08" w:rsidP="00640F0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B46E66">
        <w:rPr>
          <w:rFonts w:ascii="Arial" w:eastAsia="Times New Roman" w:hAnsi="Arial" w:cs="Arial"/>
          <w:b/>
          <w:bCs/>
          <w:lang w:val="en-GB"/>
        </w:rPr>
        <w:t xml:space="preserve">THE BUKHARA DEER </w:t>
      </w:r>
      <w:r w:rsidRPr="00B46E66">
        <w:rPr>
          <w:rFonts w:ascii="Arial" w:eastAsia="Times New Roman" w:hAnsi="Arial" w:cs="Arial"/>
          <w:b/>
          <w:bCs/>
          <w:i/>
          <w:lang w:val="en-GB"/>
        </w:rPr>
        <w:t>(</w:t>
      </w:r>
      <w:r w:rsidRPr="00B46E66">
        <w:rPr>
          <w:rFonts w:ascii="Arial" w:hAnsi="Arial" w:cs="Arial"/>
          <w:b/>
          <w:bCs/>
          <w:i/>
          <w:iCs/>
        </w:rPr>
        <w:t xml:space="preserve">Cervus elaphus </w:t>
      </w:r>
      <w:proofErr w:type="spellStart"/>
      <w:r w:rsidRPr="00B46E66">
        <w:rPr>
          <w:rFonts w:ascii="Arial" w:hAnsi="Arial" w:cs="Arial"/>
          <w:b/>
          <w:bCs/>
          <w:i/>
          <w:iCs/>
        </w:rPr>
        <w:t>yarkandensis</w:t>
      </w:r>
      <w:proofErr w:type="spellEnd"/>
      <w:r w:rsidRPr="00B46E66">
        <w:rPr>
          <w:rFonts w:ascii="Arial" w:hAnsi="Arial" w:cs="Arial"/>
          <w:b/>
          <w:bCs/>
          <w:i/>
          <w:iCs/>
        </w:rPr>
        <w:t>)</w:t>
      </w:r>
    </w:p>
    <w:p w14:paraId="1524CAAC" w14:textId="6E4B7597" w:rsidR="00E116D2" w:rsidRPr="00B46E66" w:rsidRDefault="00640F08" w:rsidP="00640F08">
      <w:pPr>
        <w:widowControl w:val="0"/>
        <w:suppressAutoHyphens w:val="0"/>
        <w:autoSpaceDE w:val="0"/>
        <w:spacing w:after="0"/>
        <w:jc w:val="center"/>
        <w:textAlignment w:val="auto"/>
        <w:rPr>
          <w:rFonts w:ascii="Arial" w:eastAsia="Times New Roman" w:hAnsi="Arial" w:cs="Arial"/>
        </w:rPr>
      </w:pPr>
      <w:r w:rsidRPr="00B46E66">
        <w:rPr>
          <w:rFonts w:ascii="Arial" w:eastAsia="Times New Roman" w:hAnsi="Arial" w:cs="Arial"/>
          <w:b/>
          <w:bCs/>
          <w:caps/>
          <w:lang w:val="en-GB"/>
        </w:rPr>
        <w:t>FROM Appendix I of the Convention</w:t>
      </w:r>
    </w:p>
    <w:p w14:paraId="3F7FEA6C" w14:textId="77777777" w:rsidR="00E116D2" w:rsidRPr="00B46E66" w:rsidRDefault="00E116D2" w:rsidP="00E116D2">
      <w:pPr>
        <w:widowControl w:val="0"/>
        <w:suppressAutoHyphens w:val="0"/>
        <w:autoSpaceDE w:val="0"/>
        <w:spacing w:after="0"/>
        <w:jc w:val="center"/>
        <w:textAlignment w:val="auto"/>
        <w:rPr>
          <w:rFonts w:ascii="Arial" w:eastAsia="Times New Roman" w:hAnsi="Arial" w:cs="Arial"/>
        </w:rPr>
      </w:pPr>
    </w:p>
    <w:p w14:paraId="5B7A4127" w14:textId="77777777" w:rsidR="00E116D2" w:rsidRPr="00B46E66" w:rsidRDefault="00E116D2" w:rsidP="00E116D2">
      <w:pPr>
        <w:suppressAutoHyphens w:val="0"/>
        <w:autoSpaceDE w:val="0"/>
        <w:spacing w:after="0"/>
        <w:textAlignment w:val="auto"/>
        <w:rPr>
          <w:rFonts w:ascii="Arial" w:eastAsia="Times New Roman" w:hAnsi="Arial" w:cs="Arial"/>
          <w:color w:val="000000"/>
          <w:lang w:eastAsia="en-GB"/>
        </w:rPr>
      </w:pPr>
    </w:p>
    <w:p w14:paraId="7C22609D" w14:textId="7DF300D8" w:rsidR="00E116D2" w:rsidRPr="00640F08" w:rsidRDefault="00E116D2" w:rsidP="00640F08">
      <w:pPr>
        <w:spacing w:after="0"/>
        <w:ind w:left="567" w:hanging="567"/>
        <w:jc w:val="both"/>
        <w:rPr>
          <w:rFonts w:ascii="Arial" w:hAnsi="Arial" w:cs="Arial"/>
          <w:b/>
          <w:bCs/>
        </w:rPr>
      </w:pPr>
      <w:r w:rsidRPr="00640F08">
        <w:rPr>
          <w:rFonts w:ascii="Arial" w:hAnsi="Arial" w:cs="Arial"/>
          <w:b/>
          <w:bCs/>
        </w:rPr>
        <w:t>A</w:t>
      </w:r>
      <w:r w:rsidR="00640F08">
        <w:rPr>
          <w:rFonts w:ascii="Arial" w:hAnsi="Arial" w:cs="Arial"/>
          <w:b/>
          <w:bCs/>
        </w:rPr>
        <w:tab/>
      </w:r>
      <w:r w:rsidRPr="00640F08">
        <w:rPr>
          <w:rFonts w:ascii="Arial" w:hAnsi="Arial" w:cs="Arial"/>
          <w:b/>
          <w:bCs/>
        </w:rPr>
        <w:t>PROPOSAL</w:t>
      </w:r>
    </w:p>
    <w:p w14:paraId="689310A3" w14:textId="77777777" w:rsidR="00640F08" w:rsidRDefault="00640F08" w:rsidP="00640F08">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right="-367"/>
        <w:jc w:val="both"/>
        <w:textAlignment w:val="auto"/>
        <w:outlineLvl w:val="1"/>
        <w:rPr>
          <w:rFonts w:ascii="Arial" w:eastAsia="Times New Roman" w:hAnsi="Arial" w:cs="Arial"/>
          <w:lang w:val="en-GB"/>
        </w:rPr>
      </w:pPr>
    </w:p>
    <w:p w14:paraId="4DE15302" w14:textId="1EEF977B" w:rsidR="00E116D2" w:rsidRPr="00B46E66" w:rsidRDefault="00FB4E94" w:rsidP="00640F08">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right="-367"/>
        <w:jc w:val="both"/>
        <w:textAlignment w:val="auto"/>
        <w:outlineLvl w:val="1"/>
        <w:rPr>
          <w:rFonts w:ascii="Arial" w:hAnsi="Arial" w:cs="Arial"/>
        </w:rPr>
      </w:pPr>
      <w:r w:rsidRPr="00B46E66">
        <w:rPr>
          <w:rFonts w:ascii="Arial" w:eastAsia="Times New Roman" w:hAnsi="Arial" w:cs="Arial"/>
          <w:lang w:val="en-GB"/>
        </w:rPr>
        <w:t xml:space="preserve">The </w:t>
      </w:r>
      <w:r w:rsidR="00127CB5" w:rsidRPr="00B46E66">
        <w:rPr>
          <w:rFonts w:ascii="Arial" w:eastAsia="Times New Roman" w:hAnsi="Arial" w:cs="Arial"/>
          <w:lang w:val="en-GB"/>
        </w:rPr>
        <w:t xml:space="preserve">Bukhara </w:t>
      </w:r>
      <w:r w:rsidRPr="00B46E66">
        <w:rPr>
          <w:rFonts w:ascii="Arial" w:eastAsia="Times New Roman" w:hAnsi="Arial" w:cs="Arial"/>
          <w:lang w:val="en-GB"/>
        </w:rPr>
        <w:t>d</w:t>
      </w:r>
      <w:r w:rsidR="00127CB5" w:rsidRPr="00B46E66">
        <w:rPr>
          <w:rFonts w:ascii="Arial" w:eastAsia="Times New Roman" w:hAnsi="Arial" w:cs="Arial"/>
          <w:lang w:val="en-GB"/>
        </w:rPr>
        <w:t xml:space="preserve">eer </w:t>
      </w:r>
      <w:r w:rsidR="00127CB5" w:rsidRPr="00B46E66">
        <w:rPr>
          <w:rFonts w:ascii="Arial" w:eastAsia="Times New Roman" w:hAnsi="Arial" w:cs="Arial"/>
          <w:bCs/>
          <w:i/>
          <w:lang w:val="en-GB"/>
        </w:rPr>
        <w:t>(</w:t>
      </w:r>
      <w:r w:rsidR="00127CB5" w:rsidRPr="00B46E66">
        <w:rPr>
          <w:rFonts w:ascii="Arial" w:hAnsi="Arial" w:cs="Arial"/>
          <w:i/>
          <w:iCs/>
        </w:rPr>
        <w:t xml:space="preserve">Cervus elaphus </w:t>
      </w:r>
      <w:proofErr w:type="spellStart"/>
      <w:r w:rsidR="00127CB5" w:rsidRPr="00B46E66">
        <w:rPr>
          <w:rFonts w:ascii="Arial" w:hAnsi="Arial" w:cs="Arial"/>
          <w:i/>
          <w:iCs/>
        </w:rPr>
        <w:t>yarkandensis</w:t>
      </w:r>
      <w:proofErr w:type="spellEnd"/>
      <w:r w:rsidR="00127CB5" w:rsidRPr="00B46E66">
        <w:rPr>
          <w:rFonts w:ascii="Arial" w:hAnsi="Arial" w:cs="Arial"/>
          <w:i/>
          <w:iCs/>
          <w:sz w:val="18"/>
          <w:szCs w:val="18"/>
        </w:rPr>
        <w:t xml:space="preserve"> </w:t>
      </w:r>
      <w:r w:rsidR="00127CB5" w:rsidRPr="00B46E66">
        <w:rPr>
          <w:rFonts w:ascii="Arial" w:eastAsia="Times New Roman" w:hAnsi="Arial" w:cs="Arial"/>
          <w:bCs/>
          <w:i/>
          <w:lang w:val="en-GB"/>
        </w:rPr>
        <w:t>)</w:t>
      </w:r>
      <w:r w:rsidR="00127CB5" w:rsidRPr="00B46E66">
        <w:rPr>
          <w:rFonts w:ascii="Arial" w:eastAsia="Times New Roman" w:hAnsi="Arial" w:cs="Arial"/>
          <w:lang w:val="en-GB"/>
        </w:rPr>
        <w:t xml:space="preserve"> is currently listed on CMS Appendices I and II. </w:t>
      </w:r>
      <w:r w:rsidR="00282020" w:rsidRPr="00B46E66">
        <w:rPr>
          <w:rFonts w:ascii="Arial" w:eastAsia="Times New Roman" w:hAnsi="Arial" w:cs="Arial"/>
          <w:lang w:val="en-GB"/>
        </w:rPr>
        <w:t xml:space="preserve">The Government of Uzbekistan </w:t>
      </w:r>
      <w:r w:rsidR="002C5E46" w:rsidRPr="00B46E66">
        <w:rPr>
          <w:rFonts w:ascii="Arial" w:eastAsia="Times New Roman" w:hAnsi="Arial" w:cs="Arial"/>
          <w:lang w:val="en-GB"/>
        </w:rPr>
        <w:t xml:space="preserve">proposes </w:t>
      </w:r>
      <w:r w:rsidR="008D1982" w:rsidRPr="00B46E66">
        <w:rPr>
          <w:rFonts w:ascii="Arial" w:eastAsia="Times New Roman" w:hAnsi="Arial" w:cs="Arial"/>
          <w:lang w:val="en-GB"/>
        </w:rPr>
        <w:t xml:space="preserve">to remove </w:t>
      </w:r>
      <w:r w:rsidR="00282020" w:rsidRPr="00B46E66">
        <w:rPr>
          <w:rFonts w:ascii="Arial" w:eastAsia="Times New Roman" w:hAnsi="Arial" w:cs="Arial"/>
          <w:lang w:val="en-GB"/>
        </w:rPr>
        <w:t xml:space="preserve"> the Bukhara deer </w:t>
      </w:r>
      <w:r w:rsidR="00282020" w:rsidRPr="00B46E66">
        <w:rPr>
          <w:rFonts w:ascii="Arial" w:eastAsia="Times New Roman" w:hAnsi="Arial" w:cs="Arial"/>
        </w:rPr>
        <w:t>from Appendix I of CM</w:t>
      </w:r>
      <w:r w:rsidR="00967120" w:rsidRPr="00B46E66">
        <w:rPr>
          <w:rFonts w:ascii="Arial" w:eastAsia="Times New Roman" w:hAnsi="Arial" w:cs="Arial"/>
        </w:rPr>
        <w:t>S</w:t>
      </w:r>
      <w:r w:rsidR="00282020" w:rsidRPr="00B46E66">
        <w:rPr>
          <w:rFonts w:ascii="Arial" w:eastAsia="Times New Roman" w:hAnsi="Arial" w:cs="Arial"/>
        </w:rPr>
        <w:t>.</w:t>
      </w:r>
      <w:r w:rsidR="00282020" w:rsidRPr="00B46E66">
        <w:rPr>
          <w:rFonts w:ascii="Arial" w:hAnsi="Arial" w:cs="Arial"/>
        </w:rPr>
        <w:t xml:space="preserve"> </w:t>
      </w:r>
    </w:p>
    <w:p w14:paraId="1A3B07D4" w14:textId="77777777" w:rsidR="00A212AE" w:rsidRPr="00B46E66" w:rsidRDefault="00A212AE" w:rsidP="00282020">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left="-90" w:right="-367"/>
        <w:jc w:val="both"/>
        <w:textAlignment w:val="auto"/>
        <w:outlineLvl w:val="1"/>
        <w:rPr>
          <w:rFonts w:ascii="Arial" w:hAnsi="Arial" w:cs="Arial"/>
        </w:rPr>
      </w:pPr>
    </w:p>
    <w:p w14:paraId="583A43D3" w14:textId="6E746BB5" w:rsidR="00E116D2" w:rsidRPr="00640F08" w:rsidRDefault="00E116D2" w:rsidP="00640F08">
      <w:pPr>
        <w:spacing w:after="0"/>
        <w:ind w:left="567" w:hanging="567"/>
        <w:jc w:val="both"/>
        <w:rPr>
          <w:rFonts w:ascii="Arial" w:hAnsi="Arial" w:cs="Arial"/>
          <w:b/>
          <w:bCs/>
        </w:rPr>
      </w:pPr>
      <w:r w:rsidRPr="00640F08">
        <w:rPr>
          <w:rFonts w:ascii="Arial" w:hAnsi="Arial" w:cs="Arial"/>
          <w:b/>
          <w:bCs/>
        </w:rPr>
        <w:t>B</w:t>
      </w:r>
      <w:r w:rsidR="00640F08">
        <w:rPr>
          <w:rFonts w:ascii="Arial" w:hAnsi="Arial" w:cs="Arial"/>
          <w:b/>
          <w:bCs/>
        </w:rPr>
        <w:tab/>
      </w:r>
      <w:r w:rsidRPr="00640F08">
        <w:rPr>
          <w:rFonts w:ascii="Arial" w:hAnsi="Arial" w:cs="Arial"/>
          <w:b/>
          <w:bCs/>
        </w:rPr>
        <w:t>PROPONENT</w:t>
      </w:r>
    </w:p>
    <w:p w14:paraId="378929A5" w14:textId="77777777" w:rsidR="00640F08" w:rsidRDefault="00640F08" w:rsidP="00640F08">
      <w:pPr>
        <w:spacing w:after="0"/>
        <w:jc w:val="both"/>
        <w:rPr>
          <w:rFonts w:ascii="Arial" w:hAnsi="Arial" w:cs="Arial"/>
        </w:rPr>
      </w:pPr>
    </w:p>
    <w:p w14:paraId="4E48D629" w14:textId="6CF2BEA8" w:rsidR="00E116D2" w:rsidRPr="00B46E66" w:rsidRDefault="00282020" w:rsidP="00640F08">
      <w:pPr>
        <w:spacing w:after="0"/>
        <w:jc w:val="both"/>
        <w:rPr>
          <w:rFonts w:ascii="Arial" w:hAnsi="Arial" w:cs="Arial"/>
        </w:rPr>
      </w:pPr>
      <w:r w:rsidRPr="00B46E66">
        <w:rPr>
          <w:rFonts w:ascii="Arial" w:hAnsi="Arial" w:cs="Arial"/>
        </w:rPr>
        <w:t>Republic of Uzbekistan</w:t>
      </w:r>
    </w:p>
    <w:p w14:paraId="325008AA" w14:textId="77777777" w:rsidR="00A212AE" w:rsidRPr="00B46E66" w:rsidRDefault="00A212AE" w:rsidP="00640F08">
      <w:pPr>
        <w:spacing w:after="0"/>
        <w:jc w:val="both"/>
        <w:rPr>
          <w:rFonts w:ascii="Arial" w:hAnsi="Arial" w:cs="Arial"/>
        </w:rPr>
      </w:pPr>
    </w:p>
    <w:p w14:paraId="5B4CBAEF" w14:textId="6441FF7F" w:rsidR="00E116D2" w:rsidRPr="00640F08" w:rsidRDefault="00E116D2" w:rsidP="00640F08">
      <w:pPr>
        <w:spacing w:after="0"/>
        <w:ind w:left="567" w:hanging="567"/>
        <w:jc w:val="both"/>
        <w:rPr>
          <w:rFonts w:ascii="Arial" w:hAnsi="Arial" w:cs="Arial"/>
          <w:b/>
          <w:bCs/>
        </w:rPr>
      </w:pPr>
      <w:r w:rsidRPr="00640F08">
        <w:rPr>
          <w:rFonts w:ascii="Arial" w:hAnsi="Arial" w:cs="Arial"/>
          <w:b/>
          <w:bCs/>
        </w:rPr>
        <w:t>C.</w:t>
      </w:r>
      <w:r w:rsidR="00640F08">
        <w:rPr>
          <w:rFonts w:ascii="Arial" w:hAnsi="Arial" w:cs="Arial"/>
          <w:b/>
          <w:bCs/>
        </w:rPr>
        <w:tab/>
      </w:r>
      <w:r w:rsidRPr="00640F08">
        <w:rPr>
          <w:rFonts w:ascii="Arial" w:hAnsi="Arial" w:cs="Arial"/>
          <w:b/>
          <w:bCs/>
        </w:rPr>
        <w:t>SUPPORTING STATEMENT</w:t>
      </w:r>
    </w:p>
    <w:p w14:paraId="29AC4D13" w14:textId="77777777" w:rsidR="00E116D2" w:rsidRPr="00B46E66" w:rsidRDefault="00E116D2" w:rsidP="00E116D2">
      <w:pPr>
        <w:spacing w:after="0"/>
        <w:jc w:val="both"/>
        <w:rPr>
          <w:rFonts w:ascii="Arial" w:hAnsi="Arial" w:cs="Arial"/>
        </w:rPr>
      </w:pPr>
    </w:p>
    <w:p w14:paraId="52159B1B" w14:textId="77777777" w:rsidR="00E116D2" w:rsidRPr="00640F08" w:rsidRDefault="00E116D2" w:rsidP="00640F08">
      <w:pPr>
        <w:spacing w:after="80"/>
        <w:ind w:left="540" w:hanging="540"/>
        <w:jc w:val="both"/>
        <w:rPr>
          <w:rFonts w:ascii="Arial" w:hAnsi="Arial" w:cs="Arial"/>
          <w:b/>
          <w:bCs/>
        </w:rPr>
      </w:pPr>
      <w:r w:rsidRPr="00640F08">
        <w:rPr>
          <w:rFonts w:ascii="Arial" w:hAnsi="Arial" w:cs="Arial"/>
          <w:b/>
          <w:bCs/>
        </w:rPr>
        <w:t>1.</w:t>
      </w:r>
      <w:r w:rsidRPr="00640F08">
        <w:rPr>
          <w:rFonts w:ascii="Arial" w:hAnsi="Arial" w:cs="Arial"/>
          <w:b/>
          <w:bCs/>
        </w:rPr>
        <w:tab/>
        <w:t>Taxonomy</w:t>
      </w:r>
    </w:p>
    <w:p w14:paraId="21EC4668" w14:textId="77777777" w:rsidR="00E116D2" w:rsidRPr="00B46E66" w:rsidRDefault="00E116D2" w:rsidP="00640F08">
      <w:pPr>
        <w:spacing w:after="80"/>
        <w:ind w:left="1080" w:hanging="540"/>
        <w:jc w:val="both"/>
        <w:rPr>
          <w:rFonts w:ascii="Arial" w:hAnsi="Arial" w:cs="Arial"/>
        </w:rPr>
      </w:pPr>
      <w:r w:rsidRPr="00B46E66">
        <w:rPr>
          <w:rFonts w:ascii="Arial" w:hAnsi="Arial" w:cs="Arial"/>
        </w:rPr>
        <w:t>1.1</w:t>
      </w:r>
      <w:r w:rsidRPr="00B46E66">
        <w:rPr>
          <w:rFonts w:ascii="Arial" w:hAnsi="Arial" w:cs="Arial"/>
        </w:rPr>
        <w:tab/>
        <w:t>Class</w:t>
      </w:r>
      <w:r w:rsidR="006C3D46" w:rsidRPr="00B46E66">
        <w:rPr>
          <w:rFonts w:ascii="Arial" w:hAnsi="Arial" w:cs="Arial"/>
        </w:rPr>
        <w:t xml:space="preserve"> Mammalia</w:t>
      </w:r>
    </w:p>
    <w:p w14:paraId="0055D755" w14:textId="77777777" w:rsidR="00E116D2" w:rsidRPr="00B46E66" w:rsidRDefault="00E116D2" w:rsidP="00640F08">
      <w:pPr>
        <w:spacing w:after="80"/>
        <w:ind w:left="1080" w:hanging="540"/>
        <w:jc w:val="both"/>
        <w:rPr>
          <w:rFonts w:ascii="Arial" w:hAnsi="Arial" w:cs="Arial"/>
        </w:rPr>
      </w:pPr>
      <w:r w:rsidRPr="00B46E66">
        <w:rPr>
          <w:rFonts w:ascii="Arial" w:hAnsi="Arial" w:cs="Arial"/>
        </w:rPr>
        <w:t>1.2</w:t>
      </w:r>
      <w:r w:rsidRPr="00B46E66">
        <w:rPr>
          <w:rFonts w:ascii="Arial" w:hAnsi="Arial" w:cs="Arial"/>
        </w:rPr>
        <w:tab/>
        <w:t>Order</w:t>
      </w:r>
      <w:r w:rsidR="006C3D46" w:rsidRPr="00B46E66">
        <w:rPr>
          <w:rFonts w:ascii="Arial" w:hAnsi="Arial" w:cs="Arial"/>
        </w:rPr>
        <w:t xml:space="preserve"> Artiodactyla</w:t>
      </w:r>
    </w:p>
    <w:p w14:paraId="7832794B" w14:textId="77777777" w:rsidR="00E116D2" w:rsidRPr="00B46E66" w:rsidRDefault="00E116D2" w:rsidP="00640F08">
      <w:pPr>
        <w:spacing w:after="80"/>
        <w:ind w:left="1080" w:hanging="540"/>
        <w:jc w:val="both"/>
        <w:rPr>
          <w:rFonts w:ascii="Arial" w:hAnsi="Arial" w:cs="Arial"/>
        </w:rPr>
      </w:pPr>
      <w:r w:rsidRPr="00B46E66">
        <w:rPr>
          <w:rFonts w:ascii="Arial" w:hAnsi="Arial" w:cs="Arial"/>
        </w:rPr>
        <w:t>1.3</w:t>
      </w:r>
      <w:r w:rsidRPr="00B46E66">
        <w:rPr>
          <w:rFonts w:ascii="Arial" w:hAnsi="Arial" w:cs="Arial"/>
        </w:rPr>
        <w:tab/>
        <w:t>Family</w:t>
      </w:r>
      <w:r w:rsidR="006C3D46" w:rsidRPr="00B46E66">
        <w:rPr>
          <w:rFonts w:ascii="Arial" w:hAnsi="Arial" w:cs="Arial"/>
        </w:rPr>
        <w:t xml:space="preserve"> Cervidae</w:t>
      </w:r>
    </w:p>
    <w:p w14:paraId="436432E6" w14:textId="77777777" w:rsidR="00E116D2" w:rsidRPr="00B46E66" w:rsidRDefault="00E116D2" w:rsidP="00640F08">
      <w:pPr>
        <w:spacing w:after="80"/>
        <w:ind w:left="1080" w:hanging="540"/>
        <w:jc w:val="both"/>
        <w:rPr>
          <w:rFonts w:ascii="Arial" w:hAnsi="Arial" w:cs="Arial"/>
        </w:rPr>
      </w:pPr>
      <w:r w:rsidRPr="00B46E66">
        <w:rPr>
          <w:rFonts w:ascii="Arial" w:hAnsi="Arial" w:cs="Arial"/>
        </w:rPr>
        <w:t>1.4</w:t>
      </w:r>
      <w:r w:rsidRPr="00B46E66">
        <w:rPr>
          <w:rFonts w:ascii="Arial" w:hAnsi="Arial" w:cs="Arial"/>
        </w:rPr>
        <w:tab/>
        <w:t>Genus, species or subspecies, including author and year</w:t>
      </w:r>
    </w:p>
    <w:p w14:paraId="6C6720F1" w14:textId="77777777" w:rsidR="00B02139" w:rsidRPr="00B46E66" w:rsidRDefault="00B02139" w:rsidP="00826EFB">
      <w:pPr>
        <w:spacing w:after="80"/>
        <w:ind w:left="1134"/>
        <w:jc w:val="both"/>
        <w:rPr>
          <w:rFonts w:ascii="Arial" w:hAnsi="Arial" w:cs="Arial"/>
        </w:rPr>
      </w:pPr>
      <w:r w:rsidRPr="00B46E66">
        <w:rPr>
          <w:rFonts w:ascii="Arial" w:hAnsi="Arial" w:cs="Arial"/>
        </w:rPr>
        <w:t>Genus – Cervus</w:t>
      </w:r>
    </w:p>
    <w:p w14:paraId="4B67B297" w14:textId="77777777" w:rsidR="00B02139" w:rsidRPr="00B46E66" w:rsidRDefault="00B02139" w:rsidP="00826EFB">
      <w:pPr>
        <w:spacing w:after="80"/>
        <w:ind w:left="1134"/>
        <w:jc w:val="both"/>
        <w:rPr>
          <w:rFonts w:ascii="Arial" w:eastAsia="Calibri-Italic" w:hAnsi="Arial" w:cs="Arial"/>
        </w:rPr>
      </w:pPr>
      <w:r w:rsidRPr="00B46E66">
        <w:rPr>
          <w:rFonts w:ascii="Arial" w:hAnsi="Arial" w:cs="Arial"/>
        </w:rPr>
        <w:t xml:space="preserve">Species – </w:t>
      </w:r>
      <w:r w:rsidRPr="00B46E66">
        <w:rPr>
          <w:rFonts w:ascii="Arial" w:hAnsi="Arial" w:cs="Arial"/>
          <w:i/>
          <w:iCs/>
        </w:rPr>
        <w:t xml:space="preserve">Cervus elaphus </w:t>
      </w:r>
      <w:proofErr w:type="spellStart"/>
      <w:r w:rsidRPr="00B46E66">
        <w:rPr>
          <w:rFonts w:ascii="Arial" w:hAnsi="Arial" w:cs="Arial"/>
          <w:i/>
          <w:iCs/>
        </w:rPr>
        <w:t>yarkandensis</w:t>
      </w:r>
      <w:proofErr w:type="spellEnd"/>
      <w:r w:rsidRPr="00B46E66">
        <w:rPr>
          <w:rFonts w:ascii="Arial" w:hAnsi="Arial" w:cs="Arial"/>
          <w:i/>
          <w:iCs/>
        </w:rPr>
        <w:t xml:space="preserve"> (according to CMS list of protected species)/</w:t>
      </w:r>
      <w:r w:rsidRPr="00B46E66">
        <w:rPr>
          <w:rFonts w:ascii="Arial" w:hAnsi="Arial" w:cs="Arial"/>
        </w:rPr>
        <w:t xml:space="preserve">Cervus </w:t>
      </w:r>
      <w:proofErr w:type="spellStart"/>
      <w:r w:rsidRPr="00B46E66">
        <w:rPr>
          <w:rFonts w:ascii="Arial" w:hAnsi="Arial" w:cs="Arial"/>
        </w:rPr>
        <w:t>hanglu</w:t>
      </w:r>
      <w:proofErr w:type="spellEnd"/>
      <w:r w:rsidRPr="00B46E66">
        <w:rPr>
          <w:rFonts w:ascii="Arial" w:hAnsi="Arial" w:cs="Arial"/>
        </w:rPr>
        <w:t xml:space="preserve"> </w:t>
      </w:r>
      <w:r w:rsidRPr="00B46E66">
        <w:rPr>
          <w:rFonts w:ascii="Arial" w:eastAsia="Calibri-Italic" w:hAnsi="Arial" w:cs="Arial"/>
        </w:rPr>
        <w:t xml:space="preserve">Wagner 1844 /previously Cervus elaphus </w:t>
      </w:r>
      <w:proofErr w:type="spellStart"/>
      <w:r w:rsidRPr="00B46E66">
        <w:rPr>
          <w:rFonts w:ascii="Arial" w:eastAsia="Calibri-Italic" w:hAnsi="Arial" w:cs="Arial"/>
        </w:rPr>
        <w:t>Lydekker</w:t>
      </w:r>
      <w:proofErr w:type="spellEnd"/>
      <w:r w:rsidRPr="00B46E66">
        <w:rPr>
          <w:rFonts w:ascii="Arial" w:eastAsia="Calibri-Italic" w:hAnsi="Arial" w:cs="Arial"/>
        </w:rPr>
        <w:t xml:space="preserve"> 1758</w:t>
      </w:r>
      <w:r w:rsidRPr="00B46E66">
        <w:rPr>
          <w:rFonts w:ascii="Arial" w:hAnsi="Arial" w:cs="Arial"/>
          <w:i/>
          <w:iCs/>
        </w:rPr>
        <w:t xml:space="preserve"> according to IUCN</w:t>
      </w:r>
    </w:p>
    <w:p w14:paraId="643B1A0E" w14:textId="77777777" w:rsidR="00B02139" w:rsidRPr="00B46E66" w:rsidRDefault="00B02139" w:rsidP="00826EFB">
      <w:pPr>
        <w:spacing w:after="80"/>
        <w:ind w:left="1134"/>
        <w:jc w:val="both"/>
        <w:rPr>
          <w:rFonts w:ascii="Arial" w:hAnsi="Arial" w:cs="Arial"/>
        </w:rPr>
      </w:pPr>
      <w:r w:rsidRPr="00B46E66">
        <w:rPr>
          <w:rFonts w:ascii="Arial" w:eastAsia="Calibri-Italic" w:hAnsi="Arial" w:cs="Arial"/>
        </w:rPr>
        <w:t xml:space="preserve">Subspecies – Cervus </w:t>
      </w:r>
      <w:proofErr w:type="spellStart"/>
      <w:r w:rsidRPr="00B46E66">
        <w:rPr>
          <w:rFonts w:ascii="Arial" w:eastAsia="Calibri-Italic" w:hAnsi="Arial" w:cs="Arial"/>
        </w:rPr>
        <w:t>hanglu</w:t>
      </w:r>
      <w:proofErr w:type="spellEnd"/>
      <w:r w:rsidRPr="00B46E66">
        <w:rPr>
          <w:rFonts w:ascii="Arial" w:eastAsia="Calibri-Italic" w:hAnsi="Arial" w:cs="Arial"/>
        </w:rPr>
        <w:t xml:space="preserve"> </w:t>
      </w:r>
      <w:proofErr w:type="spellStart"/>
      <w:r w:rsidRPr="00B46E66">
        <w:rPr>
          <w:rFonts w:ascii="Arial" w:eastAsia="Calibri-Italic" w:hAnsi="Arial" w:cs="Arial"/>
        </w:rPr>
        <w:t>bactrianus</w:t>
      </w:r>
      <w:proofErr w:type="spellEnd"/>
      <w:r w:rsidRPr="00B46E66">
        <w:rPr>
          <w:rFonts w:ascii="Arial" w:eastAsia="Calibri-Italic" w:hAnsi="Arial" w:cs="Arial"/>
        </w:rPr>
        <w:t xml:space="preserve"> L / previously Cervus elaphus </w:t>
      </w:r>
      <w:proofErr w:type="spellStart"/>
      <w:r w:rsidRPr="00B46E66">
        <w:rPr>
          <w:rFonts w:ascii="Arial" w:eastAsia="Calibri-Italic" w:hAnsi="Arial" w:cs="Arial"/>
        </w:rPr>
        <w:t>bactrianus</w:t>
      </w:r>
      <w:proofErr w:type="spellEnd"/>
      <w:r w:rsidRPr="00B46E66">
        <w:rPr>
          <w:rFonts w:ascii="Arial" w:eastAsia="Calibri-Italic" w:hAnsi="Arial" w:cs="Arial"/>
        </w:rPr>
        <w:t xml:space="preserve"> </w:t>
      </w:r>
      <w:proofErr w:type="spellStart"/>
      <w:r w:rsidRPr="00B46E66">
        <w:rPr>
          <w:rFonts w:ascii="Arial" w:eastAsia="Calibri-Italic" w:hAnsi="Arial" w:cs="Arial"/>
        </w:rPr>
        <w:t>Lydekker</w:t>
      </w:r>
      <w:proofErr w:type="spellEnd"/>
      <w:r w:rsidRPr="00B46E66">
        <w:rPr>
          <w:rFonts w:ascii="Arial" w:eastAsia="Calibri-Italic" w:hAnsi="Arial" w:cs="Arial"/>
        </w:rPr>
        <w:t xml:space="preserve"> 1900.</w:t>
      </w:r>
    </w:p>
    <w:p w14:paraId="6302A686" w14:textId="77777777" w:rsidR="008108DD" w:rsidRPr="00B46E66" w:rsidRDefault="00E116D2" w:rsidP="00640F08">
      <w:pPr>
        <w:spacing w:after="80"/>
        <w:ind w:left="1080" w:hanging="540"/>
        <w:jc w:val="both"/>
        <w:rPr>
          <w:rFonts w:ascii="Arial" w:hAnsi="Arial" w:cs="Arial"/>
          <w:lang w:val="fr-FR"/>
        </w:rPr>
      </w:pPr>
      <w:r w:rsidRPr="00B46E66">
        <w:rPr>
          <w:rFonts w:ascii="Arial" w:hAnsi="Arial" w:cs="Arial"/>
          <w:lang w:val="fr-FR"/>
        </w:rPr>
        <w:t>1.5</w:t>
      </w:r>
      <w:r w:rsidRPr="00B46E66">
        <w:rPr>
          <w:rFonts w:ascii="Arial" w:hAnsi="Arial" w:cs="Arial"/>
          <w:lang w:val="fr-FR"/>
        </w:rPr>
        <w:tab/>
        <w:t xml:space="preserve">Scientific </w:t>
      </w:r>
      <w:proofErr w:type="spellStart"/>
      <w:r w:rsidRPr="00B46E66">
        <w:rPr>
          <w:rFonts w:ascii="Arial" w:hAnsi="Arial" w:cs="Arial"/>
          <w:lang w:val="fr-FR"/>
        </w:rPr>
        <w:t>synonyms</w:t>
      </w:r>
      <w:proofErr w:type="spellEnd"/>
      <w:r w:rsidR="008108DD" w:rsidRPr="00B46E66">
        <w:rPr>
          <w:rFonts w:ascii="Arial" w:hAnsi="Arial" w:cs="Arial"/>
          <w:lang w:val="fr-FR"/>
        </w:rPr>
        <w:t xml:space="preserve"> </w:t>
      </w:r>
      <w:proofErr w:type="spellStart"/>
      <w:r w:rsidR="008108DD" w:rsidRPr="00B46E66">
        <w:rPr>
          <w:rFonts w:ascii="Arial" w:hAnsi="Arial" w:cs="Arial"/>
          <w:i/>
          <w:lang w:val="fr-FR"/>
        </w:rPr>
        <w:t>Cervus</w:t>
      </w:r>
      <w:proofErr w:type="spellEnd"/>
      <w:r w:rsidR="008108DD" w:rsidRPr="00B46E66">
        <w:rPr>
          <w:rFonts w:ascii="Arial" w:hAnsi="Arial" w:cs="Arial"/>
          <w:i/>
          <w:lang w:val="fr-FR"/>
        </w:rPr>
        <w:t xml:space="preserve"> </w:t>
      </w:r>
      <w:proofErr w:type="spellStart"/>
      <w:r w:rsidR="008108DD" w:rsidRPr="00B46E66">
        <w:rPr>
          <w:rFonts w:ascii="Arial" w:hAnsi="Arial" w:cs="Arial"/>
          <w:i/>
          <w:lang w:val="fr-FR"/>
        </w:rPr>
        <w:t>hanglu</w:t>
      </w:r>
      <w:proofErr w:type="spellEnd"/>
      <w:r w:rsidR="008108DD" w:rsidRPr="00B46E66">
        <w:rPr>
          <w:rFonts w:ascii="Arial" w:hAnsi="Arial" w:cs="Arial"/>
          <w:i/>
          <w:lang w:val="fr-FR"/>
        </w:rPr>
        <w:t xml:space="preserve"> </w:t>
      </w:r>
      <w:proofErr w:type="spellStart"/>
      <w:r w:rsidR="008108DD" w:rsidRPr="00B46E66">
        <w:rPr>
          <w:rFonts w:ascii="Arial" w:hAnsi="Arial" w:cs="Arial"/>
          <w:i/>
          <w:lang w:val="fr-FR"/>
        </w:rPr>
        <w:t>bactrianus</w:t>
      </w:r>
      <w:proofErr w:type="spellEnd"/>
      <w:r w:rsidR="008108DD" w:rsidRPr="00B46E66">
        <w:rPr>
          <w:rFonts w:ascii="Arial" w:hAnsi="Arial" w:cs="Arial"/>
          <w:i/>
          <w:lang w:val="fr-FR"/>
        </w:rPr>
        <w:t xml:space="preserve">, </w:t>
      </w:r>
      <w:proofErr w:type="spellStart"/>
      <w:r w:rsidR="008108DD" w:rsidRPr="00B46E66">
        <w:rPr>
          <w:rStyle w:val="Emphasis"/>
          <w:rFonts w:ascii="Arial" w:hAnsi="Arial" w:cs="Arial"/>
          <w:color w:val="333333"/>
          <w:shd w:val="clear" w:color="auto" w:fill="FFFFFF"/>
          <w:lang w:val="fr-FR"/>
        </w:rPr>
        <w:t>Cervus</w:t>
      </w:r>
      <w:proofErr w:type="spellEnd"/>
      <w:r w:rsidR="008108DD" w:rsidRPr="00B46E66">
        <w:rPr>
          <w:rStyle w:val="Emphasis"/>
          <w:rFonts w:ascii="Arial" w:hAnsi="Arial" w:cs="Arial"/>
          <w:color w:val="333333"/>
          <w:shd w:val="clear" w:color="auto" w:fill="FFFFFF"/>
          <w:lang w:val="fr-FR"/>
        </w:rPr>
        <w:t xml:space="preserve"> </w:t>
      </w:r>
      <w:proofErr w:type="spellStart"/>
      <w:r w:rsidR="008108DD" w:rsidRPr="00B46E66">
        <w:rPr>
          <w:rStyle w:val="Emphasis"/>
          <w:rFonts w:ascii="Arial" w:hAnsi="Arial" w:cs="Arial"/>
          <w:color w:val="333333"/>
          <w:shd w:val="clear" w:color="auto" w:fill="FFFFFF"/>
          <w:lang w:val="fr-FR"/>
        </w:rPr>
        <w:t>elaphus</w:t>
      </w:r>
      <w:proofErr w:type="spellEnd"/>
      <w:r w:rsidR="008108DD" w:rsidRPr="00B46E66">
        <w:rPr>
          <w:rStyle w:val="Emphasis"/>
          <w:rFonts w:ascii="Arial" w:hAnsi="Arial" w:cs="Arial"/>
          <w:color w:val="333333"/>
          <w:shd w:val="clear" w:color="auto" w:fill="FFFFFF"/>
          <w:lang w:val="fr-FR"/>
        </w:rPr>
        <w:t xml:space="preserve"> </w:t>
      </w:r>
      <w:proofErr w:type="spellStart"/>
      <w:r w:rsidR="008108DD" w:rsidRPr="00B46E66">
        <w:rPr>
          <w:rStyle w:val="Emphasis"/>
          <w:rFonts w:ascii="Arial" w:hAnsi="Arial" w:cs="Arial"/>
          <w:color w:val="333333"/>
          <w:shd w:val="clear" w:color="auto" w:fill="FFFFFF"/>
          <w:lang w:val="fr-FR"/>
        </w:rPr>
        <w:t>bactrianus</w:t>
      </w:r>
      <w:proofErr w:type="spellEnd"/>
    </w:p>
    <w:p w14:paraId="081338E2" w14:textId="3EF0618A" w:rsidR="000D769D" w:rsidRPr="00B46E66" w:rsidRDefault="00E116D2" w:rsidP="00826EFB">
      <w:pPr>
        <w:spacing w:after="80"/>
        <w:ind w:left="1080" w:hanging="540"/>
        <w:jc w:val="both"/>
        <w:rPr>
          <w:rFonts w:ascii="Arial" w:hAnsi="Arial" w:cs="Arial"/>
        </w:rPr>
      </w:pPr>
      <w:r w:rsidRPr="00B46E66">
        <w:rPr>
          <w:rFonts w:ascii="Arial" w:hAnsi="Arial" w:cs="Arial"/>
        </w:rPr>
        <w:t>1.6</w:t>
      </w:r>
      <w:r w:rsidRPr="00B46E66">
        <w:rPr>
          <w:rFonts w:ascii="Arial" w:hAnsi="Arial" w:cs="Arial"/>
        </w:rPr>
        <w:tab/>
        <w:t>Common name(s), in all applicable languages used by the Convention</w:t>
      </w:r>
    </w:p>
    <w:p w14:paraId="34A67D11" w14:textId="400213EA" w:rsidR="000D769D" w:rsidRPr="00B46E66" w:rsidRDefault="000D769D" w:rsidP="00826EFB">
      <w:pPr>
        <w:autoSpaceDE w:val="0"/>
        <w:adjustRightInd w:val="0"/>
        <w:spacing w:after="80"/>
        <w:ind w:left="1134"/>
        <w:rPr>
          <w:rFonts w:ascii="Arial" w:hAnsi="Arial" w:cs="Arial"/>
        </w:rPr>
      </w:pPr>
      <w:r w:rsidRPr="00B46E66">
        <w:rPr>
          <w:rFonts w:ascii="Arial" w:hAnsi="Arial" w:cs="Arial"/>
        </w:rPr>
        <w:t>English:  Bactrian Deer, Bactrian Red Deer, Bukhara Red Deer, Central Asian Red Deer</w:t>
      </w:r>
    </w:p>
    <w:p w14:paraId="209CFF53" w14:textId="4886F4F1" w:rsidR="00704A6D" w:rsidRPr="001C07FE" w:rsidRDefault="000D769D" w:rsidP="00826EFB">
      <w:pPr>
        <w:autoSpaceDE w:val="0"/>
        <w:adjustRightInd w:val="0"/>
        <w:spacing w:after="80"/>
        <w:ind w:left="1134"/>
        <w:rPr>
          <w:rFonts w:ascii="Arial" w:hAnsi="Arial" w:cs="Arial"/>
        </w:rPr>
      </w:pPr>
      <w:r w:rsidRPr="001C07FE">
        <w:rPr>
          <w:rFonts w:ascii="Arial" w:hAnsi="Arial" w:cs="Arial"/>
        </w:rPr>
        <w:t xml:space="preserve">French: Cerf de </w:t>
      </w:r>
      <w:proofErr w:type="spellStart"/>
      <w:r w:rsidRPr="001C07FE">
        <w:rPr>
          <w:rFonts w:ascii="Arial" w:hAnsi="Arial" w:cs="Arial"/>
        </w:rPr>
        <w:t>Bactriane</w:t>
      </w:r>
      <w:proofErr w:type="spellEnd"/>
      <w:r w:rsidRPr="001C07FE">
        <w:rPr>
          <w:rFonts w:ascii="Arial" w:hAnsi="Arial" w:cs="Arial"/>
        </w:rPr>
        <w:t xml:space="preserve">, Cerf de </w:t>
      </w:r>
      <w:proofErr w:type="spellStart"/>
      <w:proofErr w:type="gramStart"/>
      <w:r w:rsidRPr="001C07FE">
        <w:rPr>
          <w:rFonts w:ascii="Arial" w:hAnsi="Arial" w:cs="Arial"/>
        </w:rPr>
        <w:t>Bactriane</w:t>
      </w:r>
      <w:proofErr w:type="spellEnd"/>
      <w:r w:rsidRPr="001C07FE">
        <w:rPr>
          <w:rFonts w:ascii="Arial" w:hAnsi="Arial" w:cs="Arial"/>
        </w:rPr>
        <w:t xml:space="preserve"> ,</w:t>
      </w:r>
      <w:proofErr w:type="gramEnd"/>
      <w:r w:rsidRPr="001C07FE">
        <w:rPr>
          <w:rFonts w:ascii="Arial" w:hAnsi="Arial" w:cs="Arial"/>
        </w:rPr>
        <w:t xml:space="preserve"> Cerf du </w:t>
      </w:r>
      <w:proofErr w:type="gramStart"/>
      <w:r w:rsidRPr="001C07FE">
        <w:rPr>
          <w:rFonts w:ascii="Arial" w:hAnsi="Arial" w:cs="Arial"/>
        </w:rPr>
        <w:t>Turkestan,  Cerf</w:t>
      </w:r>
      <w:proofErr w:type="gramEnd"/>
      <w:r w:rsidRPr="001C07FE">
        <w:rPr>
          <w:rFonts w:ascii="Arial" w:hAnsi="Arial" w:cs="Arial"/>
        </w:rPr>
        <w:t xml:space="preserve"> rouge du Turkestan, Cerf Rouge Du Turkestan</w:t>
      </w:r>
    </w:p>
    <w:p w14:paraId="0B2680A3" w14:textId="4F38F519" w:rsidR="000D769D" w:rsidRPr="00B46E66" w:rsidRDefault="000D769D" w:rsidP="005241F9">
      <w:pPr>
        <w:ind w:left="1134"/>
        <w:rPr>
          <w:rFonts w:ascii="Arial" w:hAnsi="Arial" w:cs="Arial"/>
        </w:rPr>
      </w:pPr>
      <w:r w:rsidRPr="00B46E66">
        <w:rPr>
          <w:rFonts w:ascii="Arial" w:hAnsi="Arial" w:cs="Arial"/>
        </w:rPr>
        <w:t xml:space="preserve">Spanish: Ciervo </w:t>
      </w:r>
      <w:proofErr w:type="spellStart"/>
      <w:r w:rsidRPr="00B46E66">
        <w:rPr>
          <w:rFonts w:ascii="Arial" w:hAnsi="Arial" w:cs="Arial"/>
        </w:rPr>
        <w:t>Asiatico</w:t>
      </w:r>
      <w:proofErr w:type="spellEnd"/>
      <w:r w:rsidRPr="00B46E66">
        <w:rPr>
          <w:rFonts w:ascii="Arial" w:hAnsi="Arial" w:cs="Arial"/>
        </w:rPr>
        <w:t xml:space="preserve">, Ciervo </w:t>
      </w:r>
      <w:proofErr w:type="spellStart"/>
      <w:r w:rsidRPr="00B46E66">
        <w:rPr>
          <w:rFonts w:ascii="Arial" w:hAnsi="Arial" w:cs="Arial"/>
        </w:rPr>
        <w:t>Bactriano</w:t>
      </w:r>
      <w:proofErr w:type="spellEnd"/>
      <w:r w:rsidRPr="00B46E66">
        <w:rPr>
          <w:rFonts w:ascii="Arial" w:hAnsi="Arial" w:cs="Arial"/>
        </w:rPr>
        <w:t xml:space="preserve"> </w:t>
      </w:r>
    </w:p>
    <w:p w14:paraId="5F21A88E" w14:textId="77777777" w:rsidR="00E116D2" w:rsidRPr="00B46E66" w:rsidRDefault="00E116D2" w:rsidP="00E116D2">
      <w:pPr>
        <w:spacing w:after="0"/>
        <w:jc w:val="both"/>
        <w:rPr>
          <w:rFonts w:ascii="Arial" w:hAnsi="Arial" w:cs="Arial"/>
        </w:rPr>
      </w:pPr>
    </w:p>
    <w:p w14:paraId="294C4A65" w14:textId="20143887" w:rsidR="00E116D2" w:rsidRPr="00B46E66" w:rsidRDefault="00E116D2" w:rsidP="007C0009">
      <w:pPr>
        <w:pStyle w:val="ListParagraph"/>
        <w:ind w:left="567" w:hanging="567"/>
        <w:jc w:val="both"/>
        <w:rPr>
          <w:rFonts w:cs="Arial"/>
          <w:b/>
          <w:bCs/>
          <w:sz w:val="22"/>
          <w:szCs w:val="22"/>
        </w:rPr>
      </w:pPr>
      <w:r w:rsidRPr="00B46E66">
        <w:rPr>
          <w:rFonts w:cs="Arial"/>
          <w:b/>
          <w:bCs/>
          <w:sz w:val="22"/>
          <w:szCs w:val="22"/>
        </w:rPr>
        <w:t>2.</w:t>
      </w:r>
      <w:r w:rsidRPr="00B46E66">
        <w:rPr>
          <w:rFonts w:cs="Arial"/>
          <w:b/>
          <w:bCs/>
          <w:sz w:val="22"/>
          <w:szCs w:val="22"/>
        </w:rPr>
        <w:tab/>
        <w:t xml:space="preserve">Overview </w:t>
      </w:r>
    </w:p>
    <w:p w14:paraId="47FB6B08" w14:textId="77777777" w:rsidR="00C362F6" w:rsidRPr="00B46E66" w:rsidRDefault="00C362F6" w:rsidP="002D6E86">
      <w:pPr>
        <w:pStyle w:val="ListParagraph"/>
        <w:ind w:left="360" w:hanging="360"/>
        <w:jc w:val="both"/>
        <w:rPr>
          <w:rFonts w:cs="Arial"/>
          <w:b/>
        </w:rPr>
      </w:pPr>
    </w:p>
    <w:p w14:paraId="6ECED35D" w14:textId="69FED899" w:rsidR="008108DD" w:rsidRPr="00B46E66" w:rsidRDefault="008108DD" w:rsidP="005241F9">
      <w:pPr>
        <w:spacing w:after="0"/>
        <w:jc w:val="both"/>
        <w:rPr>
          <w:rFonts w:ascii="Arial" w:hAnsi="Arial" w:cs="Arial"/>
        </w:rPr>
      </w:pPr>
      <w:r w:rsidRPr="00B46E66">
        <w:rPr>
          <w:rFonts w:ascii="Arial" w:hAnsi="Arial" w:cs="Arial"/>
        </w:rPr>
        <w:t>The Bukhara Deer  is found primarily in the riparian (</w:t>
      </w:r>
      <w:proofErr w:type="spellStart"/>
      <w:r w:rsidRPr="00B46E66">
        <w:rPr>
          <w:rFonts w:ascii="Arial" w:hAnsi="Arial" w:cs="Arial"/>
        </w:rPr>
        <w:t>tugai</w:t>
      </w:r>
      <w:proofErr w:type="spellEnd"/>
      <w:r w:rsidRPr="00B46E66">
        <w:rPr>
          <w:rFonts w:ascii="Arial" w:hAnsi="Arial" w:cs="Arial"/>
        </w:rPr>
        <w:t>) forests of Central Asia. As the largest herbivores in their ecosystems, Bukhara Deer have a profound effect on vegetation dynamics by dispersing seeds and regulating plant growth. Moreover, it is estimated that around 30-50% of the population migrate in search of better habitats, where they frequently cross-national borders of Central Asian countries.</w:t>
      </w:r>
    </w:p>
    <w:p w14:paraId="11080C06" w14:textId="77777777" w:rsidR="00E116D2" w:rsidRPr="00B46E66" w:rsidRDefault="00E116D2" w:rsidP="00E116D2">
      <w:pPr>
        <w:spacing w:after="0"/>
        <w:jc w:val="both"/>
        <w:rPr>
          <w:rFonts w:ascii="Arial" w:hAnsi="Arial" w:cs="Arial"/>
        </w:rPr>
      </w:pPr>
    </w:p>
    <w:p w14:paraId="7CC205E9" w14:textId="77777777" w:rsidR="00E116D2" w:rsidRPr="00B46E66" w:rsidRDefault="00E116D2" w:rsidP="007C0009">
      <w:pPr>
        <w:pStyle w:val="ListParagraph"/>
        <w:ind w:left="567" w:hanging="567"/>
        <w:jc w:val="both"/>
        <w:rPr>
          <w:rFonts w:cs="Arial"/>
          <w:b/>
          <w:bCs/>
          <w:sz w:val="22"/>
          <w:szCs w:val="22"/>
        </w:rPr>
      </w:pPr>
      <w:r w:rsidRPr="00B46E66">
        <w:rPr>
          <w:rFonts w:cs="Arial"/>
          <w:b/>
          <w:bCs/>
          <w:sz w:val="22"/>
          <w:szCs w:val="22"/>
        </w:rPr>
        <w:t>3</w:t>
      </w:r>
      <w:r w:rsidRPr="00B46E66">
        <w:rPr>
          <w:rFonts w:cs="Arial"/>
          <w:b/>
          <w:bCs/>
          <w:sz w:val="22"/>
          <w:szCs w:val="22"/>
        </w:rPr>
        <w:tab/>
        <w:t>Migrations</w:t>
      </w:r>
    </w:p>
    <w:p w14:paraId="1162CA95" w14:textId="77777777" w:rsidR="00C362F6" w:rsidRPr="00B46E66" w:rsidRDefault="00C362F6" w:rsidP="002D6E86">
      <w:pPr>
        <w:pStyle w:val="ListParagraph"/>
        <w:ind w:left="360" w:hanging="360"/>
        <w:jc w:val="both"/>
        <w:rPr>
          <w:rFonts w:cs="Arial"/>
          <w:b/>
        </w:rPr>
      </w:pPr>
    </w:p>
    <w:p w14:paraId="3A69C3A4" w14:textId="43CAB784" w:rsidR="00E116D2" w:rsidRPr="007C0009" w:rsidRDefault="00E116D2" w:rsidP="007C0009">
      <w:pPr>
        <w:pStyle w:val="ListParagraph"/>
        <w:ind w:left="567" w:hanging="567"/>
        <w:jc w:val="both"/>
        <w:rPr>
          <w:rFonts w:cs="Arial"/>
        </w:rPr>
      </w:pPr>
      <w:r w:rsidRPr="007C0009">
        <w:rPr>
          <w:rFonts w:cs="Arial"/>
          <w:sz w:val="22"/>
          <w:szCs w:val="22"/>
        </w:rPr>
        <w:t xml:space="preserve">3.1 </w:t>
      </w:r>
      <w:r w:rsidR="007C0009">
        <w:rPr>
          <w:rFonts w:cs="Arial"/>
          <w:sz w:val="22"/>
          <w:szCs w:val="22"/>
        </w:rPr>
        <w:tab/>
      </w:r>
      <w:r w:rsidRPr="007C0009">
        <w:rPr>
          <w:rFonts w:cs="Arial"/>
          <w:sz w:val="22"/>
          <w:szCs w:val="22"/>
        </w:rPr>
        <w:t xml:space="preserve">Kinds of movement, distance, the cyclical and predicable nature of </w:t>
      </w:r>
      <w:proofErr w:type="gramStart"/>
      <w:r w:rsidRPr="007C0009">
        <w:rPr>
          <w:rFonts w:cs="Arial"/>
          <w:sz w:val="22"/>
          <w:szCs w:val="22"/>
        </w:rPr>
        <w:t>the migration</w:t>
      </w:r>
      <w:proofErr w:type="gramEnd"/>
      <w:r w:rsidRPr="007C0009">
        <w:rPr>
          <w:rFonts w:cs="Arial"/>
          <w:sz w:val="22"/>
          <w:szCs w:val="22"/>
        </w:rPr>
        <w:t xml:space="preserve"> </w:t>
      </w:r>
    </w:p>
    <w:p w14:paraId="06833822" w14:textId="77777777" w:rsidR="008F0FF0" w:rsidRPr="00B46E66" w:rsidRDefault="008F0FF0" w:rsidP="008F0FF0">
      <w:pPr>
        <w:spacing w:after="0"/>
        <w:ind w:left="540"/>
        <w:jc w:val="both"/>
        <w:rPr>
          <w:rFonts w:ascii="Arial" w:hAnsi="Arial" w:cs="Arial"/>
          <w:highlight w:val="yellow"/>
        </w:rPr>
      </w:pPr>
    </w:p>
    <w:p w14:paraId="730D23C0" w14:textId="70C84C75" w:rsidR="008F0FF0" w:rsidRPr="00B46E66" w:rsidRDefault="008F0FF0" w:rsidP="002D6E86">
      <w:pPr>
        <w:spacing w:after="0"/>
        <w:jc w:val="both"/>
        <w:rPr>
          <w:rFonts w:ascii="Arial" w:hAnsi="Arial" w:cs="Arial"/>
        </w:rPr>
      </w:pPr>
      <w:r w:rsidRPr="00B46E66">
        <w:rPr>
          <w:rFonts w:ascii="Arial" w:hAnsi="Arial" w:cs="Arial"/>
        </w:rPr>
        <w:t xml:space="preserve">Bukhara deer migrations are not a primary feature of their behavior but are triggered by environmental conditions like droughts and floods that force them to seek better habitat along riverbanks and floodplains. </w:t>
      </w:r>
      <w:r w:rsidR="006D4564" w:rsidRPr="00B46E66">
        <w:rPr>
          <w:rFonts w:ascii="Arial" w:hAnsi="Arial" w:cs="Arial"/>
        </w:rPr>
        <w:t xml:space="preserve">Seasonal migrations </w:t>
      </w:r>
      <w:r w:rsidR="008E64EC" w:rsidRPr="00B46E66">
        <w:rPr>
          <w:rFonts w:ascii="Arial" w:hAnsi="Arial" w:cs="Arial"/>
        </w:rPr>
        <w:t xml:space="preserve">from riparian forests to the deserts </w:t>
      </w:r>
      <w:r w:rsidR="006D4564" w:rsidRPr="00B46E66">
        <w:rPr>
          <w:rFonts w:ascii="Arial" w:hAnsi="Arial" w:cs="Arial"/>
        </w:rPr>
        <w:t xml:space="preserve">are usual </w:t>
      </w:r>
      <w:r w:rsidR="006D4564" w:rsidRPr="00B46E66">
        <w:rPr>
          <w:rFonts w:ascii="Arial" w:hAnsi="Arial" w:cs="Arial"/>
        </w:rPr>
        <w:lastRenderedPageBreak/>
        <w:t>in spring</w:t>
      </w:r>
      <w:r w:rsidR="006F0025" w:rsidRPr="00B46E66">
        <w:rPr>
          <w:rFonts w:ascii="Arial" w:hAnsi="Arial" w:cs="Arial"/>
        </w:rPr>
        <w:t>,</w:t>
      </w:r>
      <w:r w:rsidR="006D4564" w:rsidRPr="00B46E66">
        <w:rPr>
          <w:rFonts w:ascii="Arial" w:hAnsi="Arial" w:cs="Arial"/>
        </w:rPr>
        <w:t xml:space="preserve">  depending on the phase of vegetation development </w:t>
      </w:r>
      <w:r w:rsidR="008E64EC" w:rsidRPr="00B46E66">
        <w:rPr>
          <w:rFonts w:ascii="Arial" w:hAnsi="Arial" w:cs="Arial"/>
        </w:rPr>
        <w:t>–</w:t>
      </w:r>
      <w:r w:rsidR="006D4564" w:rsidRPr="00B46E66">
        <w:rPr>
          <w:rFonts w:ascii="Arial" w:hAnsi="Arial" w:cs="Arial"/>
        </w:rPr>
        <w:t xml:space="preserve"> </w:t>
      </w:r>
      <w:r w:rsidR="008E64EC" w:rsidRPr="00B46E66">
        <w:rPr>
          <w:rFonts w:ascii="Arial" w:hAnsi="Arial" w:cs="Arial"/>
        </w:rPr>
        <w:t xml:space="preserve">but they are </w:t>
      </w:r>
      <w:r w:rsidR="00250505" w:rsidRPr="00B46E66">
        <w:rPr>
          <w:rFonts w:ascii="Arial" w:hAnsi="Arial" w:cs="Arial"/>
        </w:rPr>
        <w:t xml:space="preserve">of </w:t>
      </w:r>
      <w:r w:rsidR="008E64EC" w:rsidRPr="00B46E66">
        <w:rPr>
          <w:rFonts w:ascii="Arial" w:hAnsi="Arial" w:cs="Arial"/>
        </w:rPr>
        <w:t xml:space="preserve">short </w:t>
      </w:r>
      <w:r w:rsidR="00250505" w:rsidRPr="00B46E66">
        <w:rPr>
          <w:rFonts w:ascii="Arial" w:hAnsi="Arial" w:cs="Arial"/>
        </w:rPr>
        <w:t>distance</w:t>
      </w:r>
      <w:r w:rsidR="008E64EC" w:rsidRPr="00B46E66">
        <w:rPr>
          <w:rFonts w:ascii="Arial" w:hAnsi="Arial" w:cs="Arial"/>
        </w:rPr>
        <w:t xml:space="preserve">. </w:t>
      </w:r>
      <w:r w:rsidR="006D4564" w:rsidRPr="00B46E66">
        <w:rPr>
          <w:rFonts w:ascii="Arial" w:hAnsi="Arial" w:cs="Arial"/>
        </w:rPr>
        <w:t xml:space="preserve"> </w:t>
      </w:r>
      <w:r w:rsidRPr="00B46E66">
        <w:rPr>
          <w:rFonts w:ascii="Arial" w:hAnsi="Arial" w:cs="Arial"/>
        </w:rPr>
        <w:t>However, their limited and fragmented populations mean that natural migration between areas is often hindered,</w:t>
      </w:r>
      <w:r w:rsidR="008E64EC" w:rsidRPr="00B46E66">
        <w:rPr>
          <w:rFonts w:ascii="Arial" w:hAnsi="Arial" w:cs="Arial"/>
        </w:rPr>
        <w:t xml:space="preserve"> especially in case of important population growth and necessity to expand the area. A</w:t>
      </w:r>
      <w:r w:rsidRPr="00B46E66">
        <w:rPr>
          <w:rFonts w:ascii="Arial" w:hAnsi="Arial" w:cs="Arial"/>
        </w:rPr>
        <w:t>nnual migrations are estimated to be around 30-50% of populations, with some crossing national borders.</w:t>
      </w:r>
    </w:p>
    <w:p w14:paraId="48915894" w14:textId="77777777" w:rsidR="00CA794E" w:rsidRPr="00B46E66" w:rsidRDefault="00CA794E" w:rsidP="008F0FF0">
      <w:pPr>
        <w:spacing w:after="0"/>
        <w:ind w:left="540"/>
        <w:jc w:val="both"/>
        <w:rPr>
          <w:rFonts w:ascii="Arial" w:hAnsi="Arial" w:cs="Arial"/>
        </w:rPr>
      </w:pPr>
    </w:p>
    <w:p w14:paraId="1BB1A873" w14:textId="24603D97" w:rsidR="00FC7479" w:rsidRPr="007C0009" w:rsidRDefault="00E834A5" w:rsidP="007C0009">
      <w:pPr>
        <w:autoSpaceDE w:val="0"/>
        <w:adjustRightInd w:val="0"/>
        <w:spacing w:after="80"/>
        <w:jc w:val="both"/>
        <w:rPr>
          <w:rStyle w:val="jlqj4b"/>
          <w:rFonts w:ascii="Arial" w:hAnsi="Arial" w:cs="Arial"/>
          <w:sz w:val="18"/>
          <w:szCs w:val="24"/>
        </w:rPr>
      </w:pPr>
      <w:r w:rsidRPr="00B46E66">
        <w:rPr>
          <w:rStyle w:val="jlqj4b"/>
          <w:rFonts w:ascii="Arial" w:hAnsi="Arial" w:cs="Arial"/>
        </w:rPr>
        <w:t>Two forms of local migrations can be considered as typical for the Bukhara deer</w:t>
      </w:r>
      <w:r w:rsidR="006A0C27" w:rsidRPr="00B46E66">
        <w:rPr>
          <w:rStyle w:val="jlqj4b"/>
          <w:rFonts w:ascii="Arial" w:hAnsi="Arial" w:cs="Arial"/>
        </w:rPr>
        <w:t>:</w:t>
      </w:r>
    </w:p>
    <w:p w14:paraId="4D90D942" w14:textId="6376996C" w:rsidR="00FC7479" w:rsidRPr="007C0009" w:rsidRDefault="00E834A5" w:rsidP="007C0009">
      <w:pPr>
        <w:autoSpaceDE w:val="0"/>
        <w:adjustRightInd w:val="0"/>
        <w:spacing w:after="80"/>
        <w:ind w:left="567" w:hanging="567"/>
        <w:jc w:val="both"/>
        <w:rPr>
          <w:rStyle w:val="jlqj4b"/>
          <w:rFonts w:ascii="Arial" w:hAnsi="Arial" w:cs="Arial"/>
        </w:rPr>
      </w:pPr>
      <w:r w:rsidRPr="00B46E66">
        <w:rPr>
          <w:rStyle w:val="jlqj4b"/>
          <w:rFonts w:ascii="Arial" w:hAnsi="Arial" w:cs="Arial"/>
        </w:rPr>
        <w:t xml:space="preserve">(1) </w:t>
      </w:r>
      <w:r w:rsidR="007C0009">
        <w:rPr>
          <w:rStyle w:val="jlqj4b"/>
          <w:rFonts w:ascii="Arial" w:hAnsi="Arial" w:cs="Arial"/>
        </w:rPr>
        <w:tab/>
      </w:r>
      <w:r w:rsidRPr="00B46E66">
        <w:rPr>
          <w:rStyle w:val="jlqj4b"/>
          <w:rFonts w:ascii="Arial" w:hAnsi="Arial" w:cs="Arial"/>
        </w:rPr>
        <w:t xml:space="preserve">spring migrations from the riparian forests to the deserts for grazing, as in spring ephemeral vegetation starts to develop earlier in the deserts, than in the forests. During this period deer leave their usual home ranges for several </w:t>
      </w:r>
      <w:proofErr w:type="gramStart"/>
      <w:r w:rsidRPr="00B46E66">
        <w:rPr>
          <w:rStyle w:val="jlqj4b"/>
          <w:rFonts w:ascii="Arial" w:hAnsi="Arial" w:cs="Arial"/>
        </w:rPr>
        <w:t>days, and</w:t>
      </w:r>
      <w:proofErr w:type="gramEnd"/>
      <w:r w:rsidRPr="00B46E66">
        <w:rPr>
          <w:rStyle w:val="jlqj4b"/>
          <w:rFonts w:ascii="Arial" w:hAnsi="Arial" w:cs="Arial"/>
        </w:rPr>
        <w:t xml:space="preserve"> then return.</w:t>
      </w:r>
    </w:p>
    <w:p w14:paraId="4DDF1E68" w14:textId="4D3B5E3B" w:rsidR="00E834A5" w:rsidRPr="00B46E66" w:rsidRDefault="00E834A5" w:rsidP="007C0009">
      <w:pPr>
        <w:autoSpaceDE w:val="0"/>
        <w:adjustRightInd w:val="0"/>
        <w:spacing w:after="0"/>
        <w:ind w:left="567" w:hanging="567"/>
        <w:jc w:val="both"/>
        <w:rPr>
          <w:rFonts w:ascii="Arial" w:hAnsi="Arial" w:cs="Arial"/>
        </w:rPr>
      </w:pPr>
      <w:r w:rsidRPr="00B46E66">
        <w:rPr>
          <w:rStyle w:val="jlqj4b"/>
          <w:rFonts w:ascii="Arial" w:hAnsi="Arial" w:cs="Arial"/>
        </w:rPr>
        <w:t xml:space="preserve">(2) </w:t>
      </w:r>
      <w:r w:rsidR="007C0009">
        <w:rPr>
          <w:rStyle w:val="jlqj4b"/>
          <w:rFonts w:ascii="Arial" w:hAnsi="Arial" w:cs="Arial"/>
        </w:rPr>
        <w:tab/>
      </w:r>
      <w:r w:rsidRPr="00B46E66">
        <w:rPr>
          <w:rStyle w:val="jlqj4b"/>
          <w:rFonts w:ascii="Arial" w:hAnsi="Arial" w:cs="Arial"/>
        </w:rPr>
        <w:t>migrations to the new riparian forests for expanding the area inhabited by the population, in case of a high population density.</w:t>
      </w:r>
    </w:p>
    <w:p w14:paraId="6FD3DD90" w14:textId="77777777" w:rsidR="008F0FF0" w:rsidRPr="00B46E66" w:rsidRDefault="008F0FF0" w:rsidP="007C0009">
      <w:pPr>
        <w:spacing w:after="0"/>
        <w:jc w:val="both"/>
        <w:rPr>
          <w:rFonts w:ascii="Arial" w:hAnsi="Arial" w:cs="Arial"/>
        </w:rPr>
      </w:pPr>
    </w:p>
    <w:p w14:paraId="2DE7DF2A" w14:textId="3D60916A" w:rsidR="00E116D2" w:rsidRDefault="00E116D2" w:rsidP="007C0009">
      <w:pPr>
        <w:pStyle w:val="ListParagraph"/>
        <w:ind w:left="567" w:hanging="567"/>
        <w:jc w:val="both"/>
        <w:rPr>
          <w:rFonts w:cs="Arial"/>
          <w:sz w:val="22"/>
          <w:szCs w:val="22"/>
        </w:rPr>
      </w:pPr>
      <w:r w:rsidRPr="007C0009">
        <w:rPr>
          <w:rFonts w:cs="Arial"/>
          <w:sz w:val="22"/>
          <w:szCs w:val="22"/>
        </w:rPr>
        <w:t xml:space="preserve">3.2 </w:t>
      </w:r>
      <w:r w:rsidR="007C0009">
        <w:rPr>
          <w:rFonts w:cs="Arial"/>
          <w:sz w:val="22"/>
          <w:szCs w:val="22"/>
        </w:rPr>
        <w:tab/>
      </w:r>
      <w:r w:rsidRPr="007C0009">
        <w:rPr>
          <w:rFonts w:cs="Arial"/>
          <w:sz w:val="22"/>
          <w:szCs w:val="22"/>
        </w:rPr>
        <w:t>Proportion of the population migrating, and why that is a significant proportion</w:t>
      </w:r>
    </w:p>
    <w:p w14:paraId="61CD3E76" w14:textId="77777777" w:rsidR="007C0009" w:rsidRPr="007C0009" w:rsidRDefault="007C0009" w:rsidP="007C0009">
      <w:pPr>
        <w:pStyle w:val="ListParagraph"/>
        <w:ind w:left="567" w:hanging="567"/>
        <w:jc w:val="both"/>
        <w:rPr>
          <w:rFonts w:cs="Arial"/>
          <w:sz w:val="22"/>
          <w:szCs w:val="22"/>
        </w:rPr>
      </w:pPr>
    </w:p>
    <w:p w14:paraId="33691FDB" w14:textId="77777777" w:rsidR="008E64EC" w:rsidRPr="00B46E66" w:rsidRDefault="00752CFF" w:rsidP="007C0009">
      <w:pPr>
        <w:spacing w:after="0"/>
        <w:jc w:val="both"/>
        <w:rPr>
          <w:rFonts w:ascii="Arial" w:hAnsi="Arial" w:cs="Arial"/>
        </w:rPr>
      </w:pPr>
      <w:r w:rsidRPr="00B46E66">
        <w:rPr>
          <w:rFonts w:ascii="Arial" w:hAnsi="Arial" w:cs="Arial"/>
        </w:rPr>
        <w:t xml:space="preserve">Majority of Bukhara deer </w:t>
      </w:r>
      <w:r w:rsidR="00DD78DE" w:rsidRPr="00B46E66">
        <w:rPr>
          <w:rFonts w:ascii="Arial" w:hAnsi="Arial" w:cs="Arial"/>
        </w:rPr>
        <w:t>populations are</w:t>
      </w:r>
      <w:r w:rsidRPr="00B46E66">
        <w:rPr>
          <w:rFonts w:ascii="Arial" w:hAnsi="Arial" w:cs="Arial"/>
        </w:rPr>
        <w:t xml:space="preserve"> distributed in transboundary river valleys.  A lot of deer habitats are replaced by fields (e.g. about 90% of riparian forests in </w:t>
      </w:r>
      <w:proofErr w:type="spellStart"/>
      <w:r w:rsidRPr="00B46E66">
        <w:rPr>
          <w:rFonts w:ascii="Arial" w:hAnsi="Arial" w:cs="Arial"/>
        </w:rPr>
        <w:t>Amudaria</w:t>
      </w:r>
      <w:proofErr w:type="spellEnd"/>
      <w:r w:rsidRPr="00B46E66">
        <w:rPr>
          <w:rFonts w:ascii="Arial" w:hAnsi="Arial" w:cs="Arial"/>
        </w:rPr>
        <w:t xml:space="preserve"> river valley), thus populations </w:t>
      </w:r>
      <w:proofErr w:type="gramStart"/>
      <w:r w:rsidRPr="00B46E66">
        <w:rPr>
          <w:rFonts w:ascii="Arial" w:hAnsi="Arial" w:cs="Arial"/>
        </w:rPr>
        <w:t>are located in</w:t>
      </w:r>
      <w:proofErr w:type="gramEnd"/>
      <w:r w:rsidRPr="00B46E66">
        <w:rPr>
          <w:rFonts w:ascii="Arial" w:hAnsi="Arial" w:cs="Arial"/>
        </w:rPr>
        <w:t xml:space="preserve"> </w:t>
      </w:r>
      <w:proofErr w:type="gramStart"/>
      <w:r w:rsidRPr="00B46E66">
        <w:rPr>
          <w:rFonts w:ascii="Arial" w:hAnsi="Arial" w:cs="Arial"/>
        </w:rPr>
        <w:t>limited in</w:t>
      </w:r>
      <w:proofErr w:type="gramEnd"/>
      <w:r w:rsidRPr="00B46E66">
        <w:rPr>
          <w:rFonts w:ascii="Arial" w:hAnsi="Arial" w:cs="Arial"/>
        </w:rPr>
        <w:t xml:space="preserve"> area suitable </w:t>
      </w:r>
      <w:r w:rsidR="00DD78DE" w:rsidRPr="00B46E66">
        <w:rPr>
          <w:rFonts w:ascii="Arial" w:hAnsi="Arial" w:cs="Arial"/>
        </w:rPr>
        <w:t xml:space="preserve">sites. Any variations in ecological conditions, as well as population growth and necessity to expand the area, cause migrations, mostly transboundary. </w:t>
      </w:r>
      <w:proofErr w:type="gramStart"/>
      <w:r w:rsidR="00DD78DE" w:rsidRPr="00B46E66">
        <w:rPr>
          <w:rFonts w:ascii="Arial" w:hAnsi="Arial" w:cs="Arial"/>
        </w:rPr>
        <w:t>Thus</w:t>
      </w:r>
      <w:proofErr w:type="gramEnd"/>
      <w:r w:rsidR="00DD78DE" w:rsidRPr="00B46E66">
        <w:rPr>
          <w:rFonts w:ascii="Arial" w:hAnsi="Arial" w:cs="Arial"/>
        </w:rPr>
        <w:t xml:space="preserve"> migrations should be </w:t>
      </w:r>
      <w:r w:rsidR="00901997" w:rsidRPr="00B46E66">
        <w:rPr>
          <w:rFonts w:ascii="Arial" w:hAnsi="Arial" w:cs="Arial"/>
        </w:rPr>
        <w:t xml:space="preserve">considered </w:t>
      </w:r>
      <w:proofErr w:type="gramStart"/>
      <w:r w:rsidR="00901997" w:rsidRPr="00B46E66">
        <w:rPr>
          <w:rFonts w:ascii="Arial" w:hAnsi="Arial" w:cs="Arial"/>
        </w:rPr>
        <w:t>more or less regular</w:t>
      </w:r>
      <w:proofErr w:type="gramEnd"/>
      <w:r w:rsidR="00901997" w:rsidRPr="00B46E66">
        <w:rPr>
          <w:rFonts w:ascii="Arial" w:hAnsi="Arial" w:cs="Arial"/>
        </w:rPr>
        <w:t xml:space="preserve"> for </w:t>
      </w:r>
      <w:r w:rsidR="00DD78DE" w:rsidRPr="00B46E66">
        <w:rPr>
          <w:rFonts w:ascii="Arial" w:hAnsi="Arial" w:cs="Arial"/>
        </w:rPr>
        <w:t>are at least 80-90 % of Bukhara deer populations</w:t>
      </w:r>
      <w:r w:rsidR="00901997" w:rsidRPr="00B46E66">
        <w:rPr>
          <w:rFonts w:ascii="Arial" w:hAnsi="Arial" w:cs="Arial"/>
        </w:rPr>
        <w:t>.</w:t>
      </w:r>
      <w:r w:rsidRPr="00B46E66">
        <w:rPr>
          <w:rFonts w:ascii="Arial" w:hAnsi="Arial" w:cs="Arial"/>
        </w:rPr>
        <w:t xml:space="preserve"> </w:t>
      </w:r>
    </w:p>
    <w:p w14:paraId="62F7E6FA" w14:textId="77777777" w:rsidR="008E64EC" w:rsidRPr="00B46E66" w:rsidRDefault="008E64EC" w:rsidP="00E116D2">
      <w:pPr>
        <w:spacing w:after="0"/>
        <w:ind w:firstLine="540"/>
        <w:jc w:val="both"/>
        <w:rPr>
          <w:rFonts w:ascii="Arial" w:hAnsi="Arial" w:cs="Arial"/>
        </w:rPr>
      </w:pPr>
    </w:p>
    <w:p w14:paraId="5B64FD87" w14:textId="77777777" w:rsidR="00E116D2" w:rsidRPr="00B46E66" w:rsidRDefault="00E116D2" w:rsidP="00B818CE">
      <w:pPr>
        <w:pStyle w:val="ListParagraph"/>
        <w:ind w:left="567" w:hanging="567"/>
        <w:jc w:val="both"/>
        <w:rPr>
          <w:rFonts w:cs="Arial"/>
          <w:b/>
          <w:bCs/>
          <w:sz w:val="22"/>
          <w:szCs w:val="22"/>
        </w:rPr>
      </w:pPr>
      <w:r w:rsidRPr="00B46E66">
        <w:rPr>
          <w:rFonts w:cs="Arial"/>
          <w:b/>
          <w:bCs/>
          <w:sz w:val="22"/>
          <w:szCs w:val="22"/>
        </w:rPr>
        <w:t>4</w:t>
      </w:r>
      <w:r w:rsidRPr="00B46E66">
        <w:rPr>
          <w:rFonts w:cs="Arial"/>
          <w:b/>
          <w:bCs/>
          <w:sz w:val="22"/>
          <w:szCs w:val="22"/>
        </w:rPr>
        <w:tab/>
        <w:t>Biological data (other than migration)</w:t>
      </w:r>
    </w:p>
    <w:p w14:paraId="71C6B941" w14:textId="77777777" w:rsidR="00C362F6" w:rsidRPr="00B46E66" w:rsidRDefault="00C362F6" w:rsidP="002D6E86">
      <w:pPr>
        <w:pStyle w:val="ListParagraph"/>
        <w:ind w:left="360" w:hanging="360"/>
        <w:jc w:val="both"/>
        <w:rPr>
          <w:rFonts w:cs="Arial"/>
          <w:b/>
        </w:rPr>
      </w:pPr>
    </w:p>
    <w:p w14:paraId="4C5F15C9" w14:textId="588C0DFB" w:rsidR="00E116D2" w:rsidRPr="00B818CE" w:rsidRDefault="00E116D2" w:rsidP="00B818CE">
      <w:pPr>
        <w:pStyle w:val="ListParagraph"/>
        <w:ind w:left="567" w:hanging="567"/>
        <w:jc w:val="both"/>
        <w:rPr>
          <w:rFonts w:cs="Arial"/>
          <w:sz w:val="22"/>
          <w:szCs w:val="22"/>
        </w:rPr>
      </w:pPr>
      <w:r w:rsidRPr="00B818CE">
        <w:rPr>
          <w:rFonts w:cs="Arial"/>
          <w:sz w:val="22"/>
          <w:szCs w:val="22"/>
        </w:rPr>
        <w:t xml:space="preserve">4.1 </w:t>
      </w:r>
      <w:r w:rsidR="00B818CE">
        <w:rPr>
          <w:rFonts w:cs="Arial"/>
          <w:sz w:val="22"/>
          <w:szCs w:val="22"/>
        </w:rPr>
        <w:tab/>
      </w:r>
      <w:r w:rsidRPr="00B818CE">
        <w:rPr>
          <w:rFonts w:cs="Arial"/>
          <w:sz w:val="22"/>
          <w:szCs w:val="22"/>
        </w:rPr>
        <w:t xml:space="preserve">Distribution (current and historical) </w:t>
      </w:r>
    </w:p>
    <w:p w14:paraId="78874685" w14:textId="77777777" w:rsidR="00C362F6" w:rsidRPr="00B46E66" w:rsidRDefault="00C362F6" w:rsidP="002D6E86">
      <w:pPr>
        <w:pStyle w:val="ListParagraph"/>
        <w:ind w:left="360" w:hanging="360"/>
        <w:jc w:val="both"/>
        <w:rPr>
          <w:rFonts w:cs="Arial"/>
          <w:b/>
        </w:rPr>
      </w:pPr>
    </w:p>
    <w:p w14:paraId="76D38F84" w14:textId="77777777" w:rsidR="0021141D" w:rsidRPr="00B46E66" w:rsidRDefault="006F0025" w:rsidP="00B818CE">
      <w:pPr>
        <w:autoSpaceDE w:val="0"/>
        <w:adjustRightInd w:val="0"/>
        <w:spacing w:after="0"/>
        <w:jc w:val="both"/>
        <w:rPr>
          <w:rFonts w:ascii="Arial" w:hAnsi="Arial" w:cs="Arial"/>
          <w:bCs/>
        </w:rPr>
      </w:pPr>
      <w:r w:rsidRPr="00B46E66">
        <w:rPr>
          <w:rFonts w:ascii="Arial" w:hAnsi="Arial" w:cs="Arial"/>
          <w:bCs/>
        </w:rPr>
        <w:t>The</w:t>
      </w:r>
      <w:r w:rsidR="0021141D" w:rsidRPr="00B46E66">
        <w:rPr>
          <w:rFonts w:ascii="Arial" w:hAnsi="Arial" w:cs="Arial"/>
          <w:bCs/>
        </w:rPr>
        <w:t xml:space="preserve"> historical</w:t>
      </w:r>
      <w:r w:rsidRPr="00B46E66">
        <w:rPr>
          <w:rFonts w:ascii="Arial" w:hAnsi="Arial" w:cs="Arial"/>
          <w:bCs/>
        </w:rPr>
        <w:t xml:space="preserve"> range of Bukhara Deer includes southern Kazakhstan, Uzbekistan</w:t>
      </w:r>
      <w:r w:rsidRPr="00B46E66">
        <w:rPr>
          <w:rFonts w:ascii="Arial" w:hAnsi="Arial" w:cs="Arial"/>
        </w:rPr>
        <w:t>, Turkmenistan,</w:t>
      </w:r>
      <w:r w:rsidRPr="00B46E66">
        <w:rPr>
          <w:rFonts w:ascii="Arial" w:hAnsi="Arial" w:cs="Arial"/>
          <w:bCs/>
        </w:rPr>
        <w:t xml:space="preserve"> Tajikistan, and northern Afghanistan.</w:t>
      </w:r>
      <w:r w:rsidR="00985165" w:rsidRPr="00B46E66">
        <w:rPr>
          <w:rFonts w:ascii="Arial" w:hAnsi="Arial" w:cs="Arial"/>
          <w:bCs/>
        </w:rPr>
        <w:t xml:space="preserve"> Within its historical area  Bukhara deer can be found amongst the riparian forests that stretch along the Amu Darya and Syr Darya river valleys and basins from the Pamirs to the Aral Sea. In the 1960s many populations went extinct including those found in the river valleys of Syr Darya, </w:t>
      </w:r>
      <w:proofErr w:type="spellStart"/>
      <w:r w:rsidR="00985165" w:rsidRPr="00B46E66">
        <w:rPr>
          <w:rFonts w:ascii="Arial" w:hAnsi="Arial" w:cs="Arial"/>
          <w:bCs/>
        </w:rPr>
        <w:t>Tedjen</w:t>
      </w:r>
      <w:proofErr w:type="spellEnd"/>
      <w:r w:rsidR="00985165" w:rsidRPr="00B46E66">
        <w:rPr>
          <w:rFonts w:ascii="Arial" w:hAnsi="Arial" w:cs="Arial"/>
          <w:bCs/>
        </w:rPr>
        <w:t>, Murgab, and Ili, and at the lower reaches of the Amu Darya. Some populations were partially restored in the 1970s through reintroduction programs. The subspecies now exists along a more contracted area of its former range.</w:t>
      </w:r>
    </w:p>
    <w:p w14:paraId="2D35B071" w14:textId="77777777" w:rsidR="0021141D" w:rsidRPr="00B46E66" w:rsidRDefault="0021141D" w:rsidP="00B818CE">
      <w:pPr>
        <w:autoSpaceDE w:val="0"/>
        <w:adjustRightInd w:val="0"/>
        <w:spacing w:after="0"/>
        <w:jc w:val="both"/>
        <w:rPr>
          <w:rFonts w:ascii="Arial" w:hAnsi="Arial" w:cs="Arial"/>
          <w:bCs/>
        </w:rPr>
      </w:pPr>
    </w:p>
    <w:p w14:paraId="51B3E0EA" w14:textId="0982430D" w:rsidR="00DD38E4" w:rsidRPr="00B46E66" w:rsidRDefault="00DD38E4" w:rsidP="00B818CE">
      <w:pPr>
        <w:autoSpaceDE w:val="0"/>
        <w:adjustRightInd w:val="0"/>
        <w:spacing w:after="80"/>
        <w:jc w:val="both"/>
        <w:rPr>
          <w:rFonts w:ascii="Arial" w:eastAsia="Times New Roman" w:hAnsi="Arial" w:cs="Arial"/>
          <w:lang w:eastAsia="ru-RU"/>
        </w:rPr>
      </w:pPr>
      <w:r w:rsidRPr="00B46E66">
        <w:rPr>
          <w:rFonts w:ascii="Arial" w:eastAsia="Times New Roman" w:hAnsi="Arial" w:cs="Arial"/>
          <w:lang w:eastAsia="ru-RU"/>
        </w:rPr>
        <w:t xml:space="preserve">Bukhara Deer occur </w:t>
      </w:r>
      <w:r w:rsidR="0021141D" w:rsidRPr="00B46E66">
        <w:rPr>
          <w:rFonts w:ascii="Arial" w:eastAsia="Times New Roman" w:hAnsi="Arial" w:cs="Arial"/>
          <w:lang w:eastAsia="ru-RU"/>
        </w:rPr>
        <w:t xml:space="preserve">now </w:t>
      </w:r>
      <w:r w:rsidRPr="00B46E66">
        <w:rPr>
          <w:rFonts w:ascii="Arial" w:eastAsia="Times New Roman" w:hAnsi="Arial" w:cs="Arial"/>
          <w:lang w:eastAsia="ru-RU"/>
        </w:rPr>
        <w:t xml:space="preserve">in 7 major populations and some additional local reintroduced groups, which are not considered as separate populations yet. Most of the populations </w:t>
      </w:r>
      <w:proofErr w:type="gramStart"/>
      <w:r w:rsidRPr="00B46E66">
        <w:rPr>
          <w:rFonts w:ascii="Arial" w:eastAsia="Times New Roman" w:hAnsi="Arial" w:cs="Arial"/>
          <w:lang w:eastAsia="ru-RU"/>
        </w:rPr>
        <w:t>are located in</w:t>
      </w:r>
      <w:proofErr w:type="gramEnd"/>
      <w:r w:rsidRPr="00B46E66">
        <w:rPr>
          <w:rFonts w:ascii="Arial" w:eastAsia="Times New Roman" w:hAnsi="Arial" w:cs="Arial"/>
          <w:lang w:eastAsia="ru-RU"/>
        </w:rPr>
        <w:t xml:space="preserve"> small subpopulations in the patches of riparian forests along the </w:t>
      </w:r>
      <w:proofErr w:type="spellStart"/>
      <w:r w:rsidRPr="00B46E66">
        <w:rPr>
          <w:rFonts w:ascii="Arial" w:eastAsia="Times New Roman" w:hAnsi="Arial" w:cs="Arial"/>
          <w:lang w:eastAsia="ru-RU"/>
        </w:rPr>
        <w:t>Amudarya</w:t>
      </w:r>
      <w:proofErr w:type="spellEnd"/>
      <w:r w:rsidRPr="00B46E66">
        <w:rPr>
          <w:rFonts w:ascii="Arial" w:eastAsia="Times New Roman" w:hAnsi="Arial" w:cs="Arial"/>
          <w:lang w:eastAsia="ru-RU"/>
        </w:rPr>
        <w:t xml:space="preserve"> river valley. Natural populations occur in the following areas along the </w:t>
      </w:r>
      <w:proofErr w:type="spellStart"/>
      <w:r w:rsidRPr="00B46E66">
        <w:rPr>
          <w:rFonts w:ascii="Arial" w:eastAsia="Times New Roman" w:hAnsi="Arial" w:cs="Arial"/>
          <w:lang w:eastAsia="ru-RU"/>
        </w:rPr>
        <w:t>Amudarya</w:t>
      </w:r>
      <w:proofErr w:type="spellEnd"/>
      <w:r w:rsidRPr="00B46E66">
        <w:rPr>
          <w:rFonts w:ascii="Arial" w:eastAsia="Times New Roman" w:hAnsi="Arial" w:cs="Arial"/>
          <w:lang w:eastAsia="ru-RU"/>
        </w:rPr>
        <w:t xml:space="preserve">: </w:t>
      </w:r>
    </w:p>
    <w:p w14:paraId="7CC85662" w14:textId="441634D6" w:rsidR="00DD38E4" w:rsidRPr="00B46E66" w:rsidRDefault="00DD38E4" w:rsidP="00B818CE">
      <w:pPr>
        <w:pStyle w:val="ListParagraph"/>
        <w:numPr>
          <w:ilvl w:val="0"/>
          <w:numId w:val="8"/>
        </w:numPr>
        <w:spacing w:after="80"/>
        <w:ind w:left="426" w:hanging="426"/>
        <w:contextualSpacing w:val="0"/>
        <w:jc w:val="both"/>
        <w:rPr>
          <w:rFonts w:cs="Arial"/>
          <w:sz w:val="22"/>
          <w:szCs w:val="22"/>
          <w:lang w:eastAsia="ru-RU"/>
        </w:rPr>
      </w:pPr>
      <w:r w:rsidRPr="00B46E66">
        <w:rPr>
          <w:rFonts w:cs="Arial"/>
          <w:sz w:val="22"/>
          <w:szCs w:val="22"/>
          <w:lang w:eastAsia="ru-RU"/>
        </w:rPr>
        <w:t xml:space="preserve">Upper reaches: </w:t>
      </w:r>
      <w:proofErr w:type="spellStart"/>
      <w:r w:rsidRPr="00B46E66">
        <w:rPr>
          <w:rFonts w:cs="Arial"/>
          <w:sz w:val="22"/>
          <w:szCs w:val="22"/>
          <w:lang w:eastAsia="ru-RU"/>
        </w:rPr>
        <w:t>Tigrovaja</w:t>
      </w:r>
      <w:proofErr w:type="spellEnd"/>
      <w:r w:rsidRPr="00B46E66">
        <w:rPr>
          <w:rFonts w:cs="Arial"/>
          <w:sz w:val="22"/>
          <w:szCs w:val="22"/>
          <w:lang w:eastAsia="ru-RU"/>
        </w:rPr>
        <w:t xml:space="preserve"> Balka in Tajikistan (bordering Afghanistan); </w:t>
      </w:r>
      <w:proofErr w:type="spellStart"/>
      <w:r w:rsidRPr="00B46E66">
        <w:rPr>
          <w:rFonts w:cs="Arial"/>
          <w:sz w:val="22"/>
          <w:szCs w:val="22"/>
          <w:lang w:eastAsia="ru-RU"/>
        </w:rPr>
        <w:t>Djazguzer</w:t>
      </w:r>
      <w:proofErr w:type="spellEnd"/>
      <w:r w:rsidRPr="00B46E66">
        <w:rPr>
          <w:rFonts w:cs="Arial"/>
          <w:sz w:val="22"/>
          <w:szCs w:val="22"/>
          <w:lang w:eastAsia="ru-RU"/>
        </w:rPr>
        <w:t xml:space="preserve"> in Turkmenistan; </w:t>
      </w:r>
      <w:r w:rsidR="00FE077C" w:rsidRPr="00B46E66">
        <w:rPr>
          <w:rFonts w:cs="Arial"/>
          <w:sz w:val="22"/>
          <w:szCs w:val="22"/>
          <w:lang w:eastAsia="ru-RU"/>
        </w:rPr>
        <w:t xml:space="preserve">along the entire Amu Darya floodplain from the border with Tajikistan to the border with Turkmenistan (128 km) </w:t>
      </w:r>
      <w:r w:rsidRPr="00B46E66">
        <w:rPr>
          <w:rFonts w:cs="Arial"/>
          <w:sz w:val="22"/>
          <w:szCs w:val="22"/>
          <w:lang w:eastAsia="ru-RU"/>
        </w:rPr>
        <w:t xml:space="preserve">in Uzbekistan; </w:t>
      </w:r>
    </w:p>
    <w:p w14:paraId="2CA6E497" w14:textId="70B69A79" w:rsidR="00DD38E4" w:rsidRPr="00B46E66" w:rsidRDefault="00DD38E4" w:rsidP="00B818CE">
      <w:pPr>
        <w:pStyle w:val="ListParagraph"/>
        <w:numPr>
          <w:ilvl w:val="0"/>
          <w:numId w:val="8"/>
        </w:numPr>
        <w:ind w:left="426" w:hanging="426"/>
        <w:contextualSpacing w:val="0"/>
        <w:jc w:val="both"/>
        <w:rPr>
          <w:rFonts w:cs="Arial"/>
          <w:sz w:val="22"/>
          <w:szCs w:val="22"/>
          <w:lang w:eastAsia="ru-RU"/>
        </w:rPr>
      </w:pPr>
      <w:r w:rsidRPr="00B46E66">
        <w:rPr>
          <w:rFonts w:cs="Arial"/>
          <w:sz w:val="22"/>
          <w:szCs w:val="22"/>
          <w:lang w:eastAsia="ru-RU"/>
        </w:rPr>
        <w:t xml:space="preserve">Middle part of </w:t>
      </w:r>
      <w:proofErr w:type="spellStart"/>
      <w:r w:rsidRPr="00B46E66">
        <w:rPr>
          <w:rFonts w:cs="Arial"/>
          <w:sz w:val="22"/>
          <w:szCs w:val="22"/>
          <w:lang w:eastAsia="ru-RU"/>
        </w:rPr>
        <w:t>Amudarya</w:t>
      </w:r>
      <w:proofErr w:type="spellEnd"/>
      <w:r w:rsidRPr="00B46E66">
        <w:rPr>
          <w:rFonts w:cs="Arial"/>
          <w:sz w:val="22"/>
          <w:szCs w:val="22"/>
          <w:lang w:eastAsia="ru-RU"/>
        </w:rPr>
        <w:t xml:space="preserve">: </w:t>
      </w:r>
      <w:proofErr w:type="spellStart"/>
      <w:r w:rsidRPr="00B46E66">
        <w:rPr>
          <w:rFonts w:cs="Arial"/>
          <w:sz w:val="22"/>
          <w:szCs w:val="22"/>
          <w:lang w:eastAsia="ru-RU"/>
        </w:rPr>
        <w:t>Kyzylkumskii</w:t>
      </w:r>
      <w:proofErr w:type="spellEnd"/>
      <w:r w:rsidRPr="00B46E66">
        <w:rPr>
          <w:rFonts w:cs="Arial"/>
          <w:sz w:val="22"/>
          <w:szCs w:val="22"/>
          <w:lang w:eastAsia="ru-RU"/>
        </w:rPr>
        <w:t xml:space="preserve"> Nature Reserve in Uzbekistan and </w:t>
      </w:r>
      <w:proofErr w:type="spellStart"/>
      <w:r w:rsidRPr="00B46E66">
        <w:rPr>
          <w:rFonts w:cs="Arial"/>
          <w:sz w:val="22"/>
          <w:szCs w:val="22"/>
          <w:lang w:eastAsia="ru-RU"/>
        </w:rPr>
        <w:t>Amudarijinskii</w:t>
      </w:r>
      <w:proofErr w:type="spellEnd"/>
      <w:r w:rsidRPr="00B46E66">
        <w:rPr>
          <w:rFonts w:cs="Arial"/>
          <w:sz w:val="22"/>
          <w:szCs w:val="22"/>
          <w:lang w:eastAsia="ru-RU"/>
        </w:rPr>
        <w:t xml:space="preserve"> Nature Reserve and non-protected sites of riparian forest (seven in total) in Turkmenistan;</w:t>
      </w:r>
    </w:p>
    <w:p w14:paraId="3C937ACA" w14:textId="77777777" w:rsidR="006A0C27" w:rsidRPr="00B46E66" w:rsidRDefault="006A0C27" w:rsidP="00B818CE">
      <w:pPr>
        <w:spacing w:after="0"/>
        <w:ind w:firstLine="539"/>
        <w:jc w:val="both"/>
        <w:rPr>
          <w:rFonts w:ascii="Arial" w:hAnsi="Arial" w:cs="Arial"/>
          <w:lang w:eastAsia="ru-RU"/>
        </w:rPr>
      </w:pPr>
    </w:p>
    <w:p w14:paraId="199C396B" w14:textId="77777777" w:rsidR="00DD38E4" w:rsidRPr="00B46E66" w:rsidRDefault="00DD38E4" w:rsidP="00B818CE">
      <w:pPr>
        <w:spacing w:after="0"/>
        <w:jc w:val="both"/>
        <w:rPr>
          <w:rFonts w:ascii="Arial" w:hAnsi="Arial" w:cs="Arial"/>
          <w:lang w:eastAsia="ru-RU"/>
        </w:rPr>
      </w:pPr>
      <w:r w:rsidRPr="00B46E66">
        <w:rPr>
          <w:rFonts w:ascii="Arial" w:hAnsi="Arial" w:cs="Arial"/>
          <w:lang w:eastAsia="ru-RU"/>
        </w:rPr>
        <w:t xml:space="preserve">In the 1970s, Bukhara Deer populations had been reintroduced in the lower reaches of </w:t>
      </w:r>
      <w:proofErr w:type="spellStart"/>
      <w:r w:rsidRPr="00B46E66">
        <w:rPr>
          <w:rFonts w:ascii="Arial" w:hAnsi="Arial" w:cs="Arial"/>
          <w:lang w:eastAsia="ru-RU"/>
        </w:rPr>
        <w:t>Amudarya</w:t>
      </w:r>
      <w:proofErr w:type="spellEnd"/>
      <w:r w:rsidRPr="00B46E66">
        <w:rPr>
          <w:rFonts w:ascii="Arial" w:hAnsi="Arial" w:cs="Arial"/>
          <w:lang w:eastAsia="ru-RU"/>
        </w:rPr>
        <w:t xml:space="preserve"> (Badai-</w:t>
      </w:r>
      <w:proofErr w:type="spellStart"/>
      <w:r w:rsidRPr="00B46E66">
        <w:rPr>
          <w:rFonts w:ascii="Arial" w:hAnsi="Arial" w:cs="Arial"/>
          <w:lang w:eastAsia="ru-RU"/>
        </w:rPr>
        <w:t>tugai</w:t>
      </w:r>
      <w:proofErr w:type="spellEnd"/>
      <w:r w:rsidRPr="00B46E66">
        <w:rPr>
          <w:rFonts w:ascii="Arial" w:hAnsi="Arial" w:cs="Arial"/>
          <w:lang w:eastAsia="ru-RU"/>
        </w:rPr>
        <w:t xml:space="preserve">) which is now a part of the “Lower </w:t>
      </w:r>
      <w:proofErr w:type="spellStart"/>
      <w:r w:rsidRPr="00B46E66">
        <w:rPr>
          <w:rFonts w:ascii="Arial" w:hAnsi="Arial" w:cs="Arial"/>
          <w:lang w:eastAsia="ru-RU"/>
        </w:rPr>
        <w:t>Amudarya</w:t>
      </w:r>
      <w:proofErr w:type="spellEnd"/>
      <w:r w:rsidRPr="00B46E66">
        <w:rPr>
          <w:rFonts w:ascii="Arial" w:hAnsi="Arial" w:cs="Arial"/>
          <w:lang w:eastAsia="ru-RU"/>
        </w:rPr>
        <w:t xml:space="preserve"> Biosphere </w:t>
      </w:r>
      <w:proofErr w:type="spellStart"/>
      <w:r w:rsidRPr="00B46E66">
        <w:rPr>
          <w:rFonts w:ascii="Arial" w:hAnsi="Arial" w:cs="Arial"/>
          <w:lang w:eastAsia="ru-RU"/>
        </w:rPr>
        <w:t>Reservat</w:t>
      </w:r>
      <w:proofErr w:type="spellEnd"/>
      <w:r w:rsidRPr="00B46E66">
        <w:rPr>
          <w:rFonts w:ascii="Arial" w:hAnsi="Arial" w:cs="Arial"/>
          <w:lang w:eastAsia="ru-RU"/>
        </w:rPr>
        <w:t xml:space="preserve"> (LABR)”, which includes </w:t>
      </w:r>
      <w:proofErr w:type="gramStart"/>
      <w:r w:rsidRPr="00B46E66">
        <w:rPr>
          <w:rFonts w:ascii="Arial" w:hAnsi="Arial" w:cs="Arial"/>
          <w:lang w:eastAsia="ru-RU"/>
        </w:rPr>
        <w:t>a number of</w:t>
      </w:r>
      <w:proofErr w:type="gramEnd"/>
      <w:r w:rsidRPr="00B46E66">
        <w:rPr>
          <w:rFonts w:ascii="Arial" w:hAnsi="Arial" w:cs="Arial"/>
          <w:lang w:eastAsia="ru-RU"/>
        </w:rPr>
        <w:t xml:space="preserve"> additional sites of riparian forests.</w:t>
      </w:r>
    </w:p>
    <w:p w14:paraId="19537911" w14:textId="77777777" w:rsidR="00DD38E4" w:rsidRPr="00B46E66" w:rsidRDefault="00DD38E4" w:rsidP="00B818CE">
      <w:pPr>
        <w:autoSpaceDE w:val="0"/>
        <w:adjustRightInd w:val="0"/>
        <w:spacing w:after="0"/>
        <w:jc w:val="both"/>
        <w:rPr>
          <w:rFonts w:ascii="Arial" w:eastAsia="Times New Roman" w:hAnsi="Arial" w:cs="Arial"/>
          <w:i/>
          <w:lang w:eastAsia="ru-RU"/>
        </w:rPr>
      </w:pPr>
    </w:p>
    <w:p w14:paraId="325847AF" w14:textId="77777777" w:rsidR="00DD38E4" w:rsidRPr="00B46E66" w:rsidRDefault="00DD38E4" w:rsidP="00B818CE">
      <w:pPr>
        <w:autoSpaceDE w:val="0"/>
        <w:adjustRightInd w:val="0"/>
        <w:spacing w:after="80"/>
        <w:jc w:val="both"/>
        <w:rPr>
          <w:rFonts w:ascii="Arial" w:eastAsia="Times New Roman" w:hAnsi="Arial" w:cs="Arial"/>
          <w:lang w:eastAsia="ru-RU"/>
        </w:rPr>
      </w:pPr>
      <w:r w:rsidRPr="00B46E66">
        <w:rPr>
          <w:rFonts w:ascii="Arial" w:eastAsia="Times New Roman" w:hAnsi="Arial" w:cs="Arial"/>
          <w:lang w:eastAsia="ru-RU"/>
        </w:rPr>
        <w:t xml:space="preserve">Outside of the </w:t>
      </w:r>
      <w:proofErr w:type="spellStart"/>
      <w:r w:rsidRPr="00B46E66">
        <w:rPr>
          <w:rFonts w:ascii="Arial" w:eastAsia="Times New Roman" w:hAnsi="Arial" w:cs="Arial"/>
          <w:lang w:eastAsia="ru-RU"/>
        </w:rPr>
        <w:t>Amudarya</w:t>
      </w:r>
      <w:proofErr w:type="spellEnd"/>
      <w:r w:rsidRPr="00B46E66">
        <w:rPr>
          <w:rFonts w:ascii="Arial" w:eastAsia="Times New Roman" w:hAnsi="Arial" w:cs="Arial"/>
          <w:lang w:eastAsia="ru-RU"/>
        </w:rPr>
        <w:t xml:space="preserve"> river valley, reintroduced populations of Bukhara Deer can be found in the following areas:</w:t>
      </w:r>
    </w:p>
    <w:p w14:paraId="7FC2DB7D" w14:textId="48521985" w:rsidR="00DD38E4" w:rsidRPr="00B46E66" w:rsidRDefault="00DD38E4" w:rsidP="00B818CE">
      <w:pPr>
        <w:pStyle w:val="ListParagraph"/>
        <w:numPr>
          <w:ilvl w:val="0"/>
          <w:numId w:val="9"/>
        </w:numPr>
        <w:spacing w:after="80"/>
        <w:ind w:left="426"/>
        <w:contextualSpacing w:val="0"/>
        <w:jc w:val="both"/>
        <w:rPr>
          <w:rFonts w:cs="Arial"/>
          <w:b/>
          <w:i/>
          <w:sz w:val="22"/>
          <w:szCs w:val="22"/>
          <w:lang w:eastAsia="ru-RU"/>
        </w:rPr>
      </w:pPr>
      <w:r w:rsidRPr="00B46E66">
        <w:rPr>
          <w:rFonts w:cs="Arial"/>
          <w:sz w:val="22"/>
          <w:szCs w:val="22"/>
          <w:lang w:eastAsia="ru-RU"/>
        </w:rPr>
        <w:t xml:space="preserve">Zarafshan river valley in Tajikistan (reintroduced in 1970s) and Uzbekistan, </w:t>
      </w:r>
      <w:proofErr w:type="spellStart"/>
      <w:r w:rsidRPr="00B46E66">
        <w:rPr>
          <w:rFonts w:cs="Arial"/>
          <w:sz w:val="22"/>
          <w:szCs w:val="22"/>
          <w:lang w:eastAsia="ru-RU"/>
        </w:rPr>
        <w:t>Zarafshanskii</w:t>
      </w:r>
      <w:proofErr w:type="spellEnd"/>
      <w:r w:rsidRPr="00B46E66">
        <w:rPr>
          <w:rFonts w:cs="Arial"/>
          <w:sz w:val="22"/>
          <w:szCs w:val="22"/>
          <w:lang w:eastAsia="ru-RU"/>
        </w:rPr>
        <w:t xml:space="preserve"> Nature Reserve (reintroduc</w:t>
      </w:r>
      <w:r w:rsidR="00FE077C" w:rsidRPr="00B46E66">
        <w:rPr>
          <w:rFonts w:cs="Arial"/>
          <w:sz w:val="22"/>
          <w:szCs w:val="22"/>
          <w:lang w:eastAsia="ru-RU"/>
        </w:rPr>
        <w:t>ed</w:t>
      </w:r>
      <w:r w:rsidRPr="00B46E66">
        <w:rPr>
          <w:rFonts w:cs="Arial"/>
          <w:sz w:val="22"/>
          <w:szCs w:val="22"/>
          <w:lang w:eastAsia="ru-RU"/>
        </w:rPr>
        <w:t xml:space="preserve"> </w:t>
      </w:r>
      <w:r w:rsidR="00A201C4" w:rsidRPr="00B46E66">
        <w:rPr>
          <w:rFonts w:cs="Arial"/>
          <w:sz w:val="22"/>
          <w:szCs w:val="22"/>
          <w:lang w:eastAsia="ru-RU"/>
        </w:rPr>
        <w:t xml:space="preserve">in </w:t>
      </w:r>
      <w:r w:rsidR="00FE077C" w:rsidRPr="00B46E66">
        <w:rPr>
          <w:rFonts w:cs="Arial"/>
          <w:sz w:val="22"/>
          <w:szCs w:val="22"/>
          <w:lang w:eastAsia="ru-RU"/>
        </w:rPr>
        <w:t>1990s</w:t>
      </w:r>
      <w:r w:rsidRPr="00B46E66">
        <w:rPr>
          <w:rFonts w:cs="Arial"/>
          <w:sz w:val="22"/>
          <w:szCs w:val="22"/>
          <w:lang w:eastAsia="ru-RU"/>
        </w:rPr>
        <w:t>);</w:t>
      </w:r>
    </w:p>
    <w:p w14:paraId="716B3F38" w14:textId="77777777" w:rsidR="00DD38E4" w:rsidRPr="00B46E66" w:rsidRDefault="00DD38E4" w:rsidP="00B818CE">
      <w:pPr>
        <w:pStyle w:val="ListParagraph"/>
        <w:numPr>
          <w:ilvl w:val="0"/>
          <w:numId w:val="9"/>
        </w:numPr>
        <w:spacing w:after="80"/>
        <w:ind w:left="426"/>
        <w:contextualSpacing w:val="0"/>
        <w:jc w:val="both"/>
        <w:rPr>
          <w:rFonts w:cs="Arial"/>
          <w:sz w:val="22"/>
          <w:szCs w:val="22"/>
          <w:lang w:eastAsia="ru-RU"/>
        </w:rPr>
      </w:pPr>
      <w:proofErr w:type="spellStart"/>
      <w:r w:rsidRPr="00B46E66">
        <w:rPr>
          <w:rFonts w:cs="Arial"/>
          <w:sz w:val="22"/>
          <w:szCs w:val="22"/>
          <w:lang w:eastAsia="ru-RU"/>
        </w:rPr>
        <w:lastRenderedPageBreak/>
        <w:t>Ily</w:t>
      </w:r>
      <w:proofErr w:type="spellEnd"/>
      <w:r w:rsidRPr="00B46E66">
        <w:rPr>
          <w:rFonts w:cs="Arial"/>
          <w:sz w:val="22"/>
          <w:szCs w:val="22"/>
          <w:lang w:eastAsia="ru-RU"/>
        </w:rPr>
        <w:t xml:space="preserve"> river valley, </w:t>
      </w:r>
      <w:proofErr w:type="spellStart"/>
      <w:r w:rsidRPr="00B46E66">
        <w:rPr>
          <w:rFonts w:cs="Arial"/>
          <w:sz w:val="22"/>
          <w:szCs w:val="22"/>
          <w:lang w:eastAsia="ru-RU"/>
        </w:rPr>
        <w:t>Karatchingil</w:t>
      </w:r>
      <w:proofErr w:type="spellEnd"/>
      <w:r w:rsidRPr="00B46E66">
        <w:rPr>
          <w:rFonts w:cs="Arial"/>
          <w:sz w:val="22"/>
          <w:szCs w:val="22"/>
          <w:lang w:eastAsia="ru-RU"/>
        </w:rPr>
        <w:t xml:space="preserve"> (reintroduced in 1970s);</w:t>
      </w:r>
    </w:p>
    <w:p w14:paraId="3A654E71" w14:textId="77777777" w:rsidR="00DD38E4" w:rsidRPr="00B46E66" w:rsidRDefault="00DD38E4" w:rsidP="00B818CE">
      <w:pPr>
        <w:pStyle w:val="ListParagraph"/>
        <w:numPr>
          <w:ilvl w:val="0"/>
          <w:numId w:val="9"/>
        </w:numPr>
        <w:spacing w:after="80"/>
        <w:ind w:left="426"/>
        <w:contextualSpacing w:val="0"/>
        <w:jc w:val="both"/>
        <w:rPr>
          <w:rFonts w:cs="Arial"/>
          <w:sz w:val="22"/>
          <w:szCs w:val="22"/>
          <w:lang w:eastAsia="ru-RU"/>
        </w:rPr>
      </w:pPr>
      <w:r w:rsidRPr="00B46E66">
        <w:rPr>
          <w:rFonts w:eastAsia="Calibri" w:cs="Arial"/>
          <w:sz w:val="22"/>
          <w:szCs w:val="22"/>
          <w:lang w:eastAsia="ru-RU"/>
        </w:rPr>
        <w:t>Dashti-</w:t>
      </w:r>
      <w:proofErr w:type="spellStart"/>
      <w:r w:rsidRPr="00B46E66">
        <w:rPr>
          <w:rFonts w:eastAsia="Calibri" w:cs="Arial"/>
          <w:sz w:val="22"/>
          <w:szCs w:val="22"/>
          <w:lang w:eastAsia="ru-RU"/>
        </w:rPr>
        <w:t>Dzum</w:t>
      </w:r>
      <w:proofErr w:type="spellEnd"/>
      <w:r w:rsidRPr="00B46E66">
        <w:rPr>
          <w:rFonts w:eastAsia="Calibri" w:cs="Arial"/>
          <w:sz w:val="22"/>
          <w:szCs w:val="22"/>
          <w:lang w:eastAsia="ru-RU"/>
        </w:rPr>
        <w:t xml:space="preserve"> </w:t>
      </w:r>
      <w:r w:rsidRPr="00B46E66">
        <w:rPr>
          <w:rFonts w:cs="Arial"/>
          <w:sz w:val="22"/>
          <w:szCs w:val="22"/>
          <w:lang w:eastAsia="ru-RU"/>
        </w:rPr>
        <w:t>(</w:t>
      </w:r>
      <w:r w:rsidRPr="00B46E66">
        <w:rPr>
          <w:rFonts w:eastAsia="Calibri" w:cs="Arial"/>
          <w:sz w:val="22"/>
          <w:szCs w:val="22"/>
          <w:lang w:eastAsia="ru-RU"/>
        </w:rPr>
        <w:t xml:space="preserve">mountainous region; </w:t>
      </w:r>
      <w:r w:rsidRPr="00B46E66">
        <w:rPr>
          <w:rFonts w:cs="Arial"/>
          <w:sz w:val="22"/>
          <w:szCs w:val="22"/>
          <w:lang w:eastAsia="ru-RU"/>
        </w:rPr>
        <w:t>introduced in 1970s); some animals still live in the area;</w:t>
      </w:r>
    </w:p>
    <w:p w14:paraId="5B7F0BB5" w14:textId="77777777" w:rsidR="00DD38E4" w:rsidRPr="00B46E66" w:rsidRDefault="00DD38E4" w:rsidP="00B818CE">
      <w:pPr>
        <w:pStyle w:val="ListParagraph"/>
        <w:numPr>
          <w:ilvl w:val="0"/>
          <w:numId w:val="9"/>
        </w:numPr>
        <w:spacing w:after="80"/>
        <w:ind w:left="426"/>
        <w:contextualSpacing w:val="0"/>
        <w:jc w:val="both"/>
        <w:rPr>
          <w:rFonts w:cs="Arial"/>
          <w:sz w:val="22"/>
          <w:szCs w:val="22"/>
          <w:lang w:eastAsia="ru-RU"/>
        </w:rPr>
      </w:pPr>
      <w:r w:rsidRPr="00B46E66">
        <w:rPr>
          <w:rFonts w:cs="Arial"/>
          <w:sz w:val="22"/>
          <w:szCs w:val="22"/>
          <w:lang w:eastAsia="ru-RU"/>
        </w:rPr>
        <w:t>Romit (</w:t>
      </w:r>
      <w:r w:rsidRPr="00B46E66">
        <w:rPr>
          <w:rFonts w:eastAsia="Calibri" w:cs="Arial"/>
          <w:sz w:val="22"/>
          <w:szCs w:val="22"/>
          <w:lang w:eastAsia="ru-RU"/>
        </w:rPr>
        <w:t xml:space="preserve">mountainous region; </w:t>
      </w:r>
      <w:r w:rsidRPr="00B46E66">
        <w:rPr>
          <w:rFonts w:cs="Arial"/>
          <w:sz w:val="22"/>
          <w:szCs w:val="22"/>
          <w:lang w:eastAsia="ru-RU"/>
        </w:rPr>
        <w:t>introduced in 1970s; eliminated in 1990s); introduction re-started in 2017;</w:t>
      </w:r>
    </w:p>
    <w:p w14:paraId="33F1039C" w14:textId="58E595FB" w:rsidR="00DD38E4" w:rsidRPr="00B46E66" w:rsidRDefault="00DD38E4" w:rsidP="00B818CE">
      <w:pPr>
        <w:pStyle w:val="ListParagraph"/>
        <w:numPr>
          <w:ilvl w:val="0"/>
          <w:numId w:val="9"/>
        </w:numPr>
        <w:spacing w:after="80"/>
        <w:ind w:left="426"/>
        <w:contextualSpacing w:val="0"/>
        <w:jc w:val="both"/>
        <w:rPr>
          <w:rFonts w:cs="Arial"/>
          <w:sz w:val="22"/>
          <w:szCs w:val="22"/>
          <w:lang w:eastAsia="ru-RU"/>
        </w:rPr>
      </w:pPr>
      <w:r w:rsidRPr="00B46E66">
        <w:rPr>
          <w:rFonts w:cs="Arial"/>
          <w:sz w:val="22"/>
          <w:szCs w:val="22"/>
          <w:lang w:eastAsia="ru-RU"/>
        </w:rPr>
        <w:t xml:space="preserve">Middle reaches of the </w:t>
      </w:r>
      <w:proofErr w:type="spellStart"/>
      <w:r w:rsidRPr="00B46E66">
        <w:rPr>
          <w:rFonts w:cs="Arial"/>
          <w:sz w:val="22"/>
          <w:szCs w:val="22"/>
          <w:lang w:eastAsia="ru-RU"/>
        </w:rPr>
        <w:t>Syrdaria</w:t>
      </w:r>
      <w:proofErr w:type="spellEnd"/>
      <w:r w:rsidRPr="00B46E66">
        <w:rPr>
          <w:rFonts w:cs="Arial"/>
          <w:sz w:val="22"/>
          <w:szCs w:val="22"/>
          <w:lang w:eastAsia="ru-RU"/>
        </w:rPr>
        <w:t xml:space="preserve"> river valley in the </w:t>
      </w:r>
      <w:proofErr w:type="spellStart"/>
      <w:r w:rsidRPr="00B46E66">
        <w:rPr>
          <w:rFonts w:cs="Arial"/>
          <w:sz w:val="22"/>
          <w:szCs w:val="22"/>
          <w:lang w:eastAsia="ru-RU"/>
        </w:rPr>
        <w:t>Turkestanskii</w:t>
      </w:r>
      <w:proofErr w:type="spellEnd"/>
      <w:r w:rsidRPr="00B46E66">
        <w:rPr>
          <w:rFonts w:cs="Arial"/>
          <w:sz w:val="22"/>
          <w:szCs w:val="22"/>
          <w:lang w:eastAsia="ru-RU"/>
        </w:rPr>
        <w:t xml:space="preserve"> region (reintroduction during on-going);</w:t>
      </w:r>
    </w:p>
    <w:p w14:paraId="40243DE1" w14:textId="77777777" w:rsidR="00DD38E4" w:rsidRPr="00B46E66" w:rsidRDefault="00DD38E4" w:rsidP="00B818CE">
      <w:pPr>
        <w:pStyle w:val="ListParagraph"/>
        <w:numPr>
          <w:ilvl w:val="0"/>
          <w:numId w:val="9"/>
        </w:numPr>
        <w:ind w:left="426"/>
        <w:jc w:val="both"/>
        <w:rPr>
          <w:rFonts w:cs="Arial"/>
          <w:sz w:val="22"/>
          <w:szCs w:val="22"/>
          <w:lang w:eastAsia="ru-RU"/>
        </w:rPr>
      </w:pPr>
      <w:proofErr w:type="spellStart"/>
      <w:r w:rsidRPr="00B46E66">
        <w:rPr>
          <w:rFonts w:cs="Arial"/>
          <w:sz w:val="22"/>
          <w:szCs w:val="22"/>
          <w:lang w:eastAsia="ru-RU"/>
        </w:rPr>
        <w:t>Ily-Balqash</w:t>
      </w:r>
      <w:proofErr w:type="spellEnd"/>
      <w:r w:rsidRPr="00B46E66">
        <w:rPr>
          <w:rFonts w:cs="Arial"/>
          <w:sz w:val="22"/>
          <w:szCs w:val="22"/>
          <w:lang w:eastAsia="ru-RU"/>
        </w:rPr>
        <w:t xml:space="preserve"> area (reintroduction initiated in the frame of WWF project in 2018; ongoing).</w:t>
      </w:r>
    </w:p>
    <w:p w14:paraId="2601F6D2" w14:textId="68FD31AC" w:rsidR="00AE639B" w:rsidRPr="00B46E66" w:rsidRDefault="00AE639B" w:rsidP="002D6E86">
      <w:pPr>
        <w:ind w:left="426"/>
        <w:jc w:val="both"/>
        <w:rPr>
          <w:rFonts w:ascii="Arial" w:hAnsi="Arial" w:cs="Arial"/>
          <w:lang w:val="ru-RU" w:eastAsia="ru-RU"/>
        </w:rPr>
      </w:pPr>
      <w:r w:rsidRPr="00B46E66">
        <w:rPr>
          <w:rFonts w:ascii="Arial" w:hAnsi="Arial" w:cs="Arial"/>
          <w:noProof/>
          <w:lang w:eastAsia="ru-RU"/>
        </w:rPr>
        <w:t xml:space="preserve"> </w:t>
      </w:r>
      <w:r w:rsidRPr="00B46E66">
        <w:rPr>
          <w:rFonts w:ascii="Arial" w:hAnsi="Arial" w:cs="Arial"/>
          <w:noProof/>
          <w:lang w:val="ru-RU" w:eastAsia="ru-RU"/>
        </w:rPr>
        <w:drawing>
          <wp:inline distT="0" distB="0" distL="0" distR="0" wp14:anchorId="067504A6" wp14:editId="173210E5">
            <wp:extent cx="5730875" cy="31578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BD distribut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0875" cy="3157855"/>
                    </a:xfrm>
                    <a:prstGeom prst="rect">
                      <a:avLst/>
                    </a:prstGeom>
                  </pic:spPr>
                </pic:pic>
              </a:graphicData>
            </a:graphic>
          </wp:inline>
        </w:drawing>
      </w:r>
    </w:p>
    <w:p w14:paraId="4966C225" w14:textId="77777777" w:rsidR="00901997" w:rsidRPr="00B46E66" w:rsidRDefault="00901997" w:rsidP="00E116D2">
      <w:pPr>
        <w:spacing w:after="0"/>
        <w:ind w:left="540"/>
        <w:jc w:val="both"/>
        <w:rPr>
          <w:rFonts w:ascii="Arial" w:hAnsi="Arial" w:cs="Arial"/>
        </w:rPr>
      </w:pPr>
    </w:p>
    <w:p w14:paraId="0632E461" w14:textId="16BD91B7" w:rsidR="00E116D2" w:rsidRPr="009D2886" w:rsidRDefault="00E116D2" w:rsidP="009D2886">
      <w:pPr>
        <w:pStyle w:val="ListParagraph"/>
        <w:ind w:left="567" w:hanging="567"/>
        <w:jc w:val="both"/>
        <w:rPr>
          <w:rFonts w:cs="Arial"/>
          <w:sz w:val="22"/>
          <w:szCs w:val="22"/>
        </w:rPr>
      </w:pPr>
      <w:r w:rsidRPr="009D2886">
        <w:rPr>
          <w:rFonts w:cs="Arial"/>
          <w:sz w:val="22"/>
          <w:szCs w:val="22"/>
        </w:rPr>
        <w:t xml:space="preserve">4.2 </w:t>
      </w:r>
      <w:r w:rsidR="009D2886">
        <w:rPr>
          <w:rFonts w:cs="Arial"/>
          <w:sz w:val="22"/>
          <w:szCs w:val="22"/>
        </w:rPr>
        <w:tab/>
      </w:r>
      <w:r w:rsidRPr="009D2886">
        <w:rPr>
          <w:rFonts w:cs="Arial"/>
          <w:sz w:val="22"/>
          <w:szCs w:val="22"/>
        </w:rPr>
        <w:t>Population (estimates and trends)</w:t>
      </w:r>
    </w:p>
    <w:p w14:paraId="6D05C66E" w14:textId="77777777" w:rsidR="00C362F6" w:rsidRPr="00B46E66" w:rsidRDefault="00C362F6" w:rsidP="002D6E86">
      <w:pPr>
        <w:pStyle w:val="ListParagraph"/>
        <w:ind w:left="360" w:hanging="360"/>
        <w:jc w:val="both"/>
        <w:rPr>
          <w:rFonts w:cs="Arial"/>
          <w:b/>
        </w:rPr>
      </w:pPr>
    </w:p>
    <w:p w14:paraId="69701608" w14:textId="762D1C57" w:rsidR="00784D67" w:rsidRPr="00B46E66" w:rsidRDefault="00E33D2F" w:rsidP="00417102">
      <w:pPr>
        <w:spacing w:after="80"/>
        <w:jc w:val="both"/>
        <w:rPr>
          <w:rFonts w:ascii="Arial" w:eastAsia="Times New Roman" w:hAnsi="Arial" w:cs="Arial"/>
          <w:bCs/>
          <w:color w:val="000000"/>
          <w:lang w:eastAsia="ru-RU"/>
        </w:rPr>
      </w:pPr>
      <w:r w:rsidRPr="00B46E66">
        <w:rPr>
          <w:rFonts w:ascii="Arial" w:hAnsi="Arial" w:cs="Arial"/>
        </w:rPr>
        <w:t xml:space="preserve">Available information suggests that after the historic severe decline, the global Bukhara Deer population has been </w:t>
      </w:r>
      <w:proofErr w:type="gramStart"/>
      <w:r w:rsidRPr="00B46E66">
        <w:rPr>
          <w:rFonts w:ascii="Arial" w:hAnsi="Arial" w:cs="Arial"/>
        </w:rPr>
        <w:t>stable</w:t>
      </w:r>
      <w:proofErr w:type="gramEnd"/>
      <w:r w:rsidRPr="00B46E66">
        <w:rPr>
          <w:rFonts w:ascii="Arial" w:hAnsi="Arial" w:cs="Arial"/>
        </w:rPr>
        <w:t xml:space="preserve"> since 2002, and an increasing population trend has been continuously observed for all populations </w:t>
      </w:r>
      <w:proofErr w:type="gramStart"/>
      <w:r w:rsidRPr="00B46E66">
        <w:rPr>
          <w:rFonts w:ascii="Arial" w:hAnsi="Arial" w:cs="Arial"/>
        </w:rPr>
        <w:t>since</w:t>
      </w:r>
      <w:proofErr w:type="gramEnd"/>
      <w:r w:rsidRPr="00B46E66">
        <w:rPr>
          <w:rFonts w:ascii="Arial" w:hAnsi="Arial" w:cs="Arial"/>
        </w:rPr>
        <w:t xml:space="preserve"> 2011 till present. According to the best available monitoring data, which covers most Bukhara Deer populations, population numbers and trends are as follows</w:t>
      </w:r>
      <w:r w:rsidR="00784D67" w:rsidRPr="00B46E66">
        <w:rPr>
          <w:rFonts w:ascii="Arial" w:eastAsia="Times New Roman" w:hAnsi="Arial" w:cs="Arial"/>
          <w:bCs/>
          <w:color w:val="000000"/>
          <w:lang w:eastAsia="ru-RU"/>
        </w:rPr>
        <w:t xml:space="preserve"> (as milestones data </w:t>
      </w:r>
      <w:r w:rsidR="00417102" w:rsidRPr="00B46E66">
        <w:rPr>
          <w:rFonts w:ascii="Arial" w:eastAsia="Times New Roman" w:hAnsi="Arial" w:cs="Arial"/>
          <w:bCs/>
          <w:color w:val="000000"/>
          <w:lang w:eastAsia="ru-RU"/>
        </w:rPr>
        <w:t>for 2015</w:t>
      </w:r>
      <w:r w:rsidR="00784D67" w:rsidRPr="00B46E66">
        <w:rPr>
          <w:rFonts w:ascii="Arial" w:eastAsia="Times New Roman" w:hAnsi="Arial" w:cs="Arial"/>
          <w:bCs/>
          <w:color w:val="000000"/>
          <w:lang w:eastAsia="ru-RU"/>
        </w:rPr>
        <w:t xml:space="preserve">/2019/2023 are given): </w:t>
      </w:r>
    </w:p>
    <w:p w14:paraId="0C0A24F9" w14:textId="77777777" w:rsidR="00784D67" w:rsidRPr="00B46E66" w:rsidRDefault="00784D67" w:rsidP="00417102">
      <w:pPr>
        <w:spacing w:after="80"/>
        <w:ind w:left="539"/>
        <w:jc w:val="both"/>
        <w:rPr>
          <w:rFonts w:ascii="Arial" w:hAnsi="Arial" w:cs="Arial"/>
        </w:rPr>
      </w:pPr>
      <w:r w:rsidRPr="00B46E66">
        <w:rPr>
          <w:rFonts w:ascii="Arial" w:hAnsi="Arial" w:cs="Arial"/>
        </w:rPr>
        <w:t xml:space="preserve">Tajikistan (400/550/800) </w:t>
      </w:r>
      <w:r w:rsidR="009E586F" w:rsidRPr="00B46E66">
        <w:rPr>
          <w:rFonts w:ascii="Arial" w:hAnsi="Arial" w:cs="Arial"/>
        </w:rPr>
        <w:t>–</w:t>
      </w:r>
      <w:r w:rsidRPr="00B46E66">
        <w:rPr>
          <w:rFonts w:ascii="Arial" w:hAnsi="Arial" w:cs="Arial"/>
        </w:rPr>
        <w:t xml:space="preserve"> increasing</w:t>
      </w:r>
      <w:r w:rsidR="009E586F" w:rsidRPr="00B46E66">
        <w:rPr>
          <w:rFonts w:ascii="Arial" w:hAnsi="Arial" w:cs="Arial"/>
        </w:rPr>
        <w:t xml:space="preserve"> (partly transboundary with Uzbekistan and Afghanistan)</w:t>
      </w:r>
    </w:p>
    <w:p w14:paraId="7C3925CB" w14:textId="77777777" w:rsidR="00784D67" w:rsidRPr="00B46E66" w:rsidRDefault="00784D67" w:rsidP="00417102">
      <w:pPr>
        <w:spacing w:after="80"/>
        <w:ind w:left="539"/>
        <w:jc w:val="both"/>
        <w:rPr>
          <w:rFonts w:ascii="Arial" w:hAnsi="Arial" w:cs="Arial"/>
        </w:rPr>
      </w:pPr>
      <w:r w:rsidRPr="00B46E66">
        <w:rPr>
          <w:rFonts w:ascii="Arial" w:hAnsi="Arial" w:cs="Arial"/>
        </w:rPr>
        <w:t>Kazakhstan (800/930/1180) - increasing</w:t>
      </w:r>
    </w:p>
    <w:p w14:paraId="376BC592" w14:textId="77777777" w:rsidR="00784D67" w:rsidRPr="00B46E66" w:rsidRDefault="00784D67" w:rsidP="00417102">
      <w:pPr>
        <w:spacing w:after="80"/>
        <w:ind w:left="539"/>
        <w:jc w:val="both"/>
        <w:rPr>
          <w:rFonts w:ascii="Arial" w:hAnsi="Arial" w:cs="Arial"/>
        </w:rPr>
      </w:pPr>
      <w:r w:rsidRPr="00B46E66">
        <w:rPr>
          <w:rFonts w:ascii="Arial" w:hAnsi="Arial" w:cs="Arial"/>
        </w:rPr>
        <w:t>Turkmenistan (100/200/230) – stable/</w:t>
      </w:r>
      <w:r w:rsidR="009E586F" w:rsidRPr="00B46E66">
        <w:rPr>
          <w:rFonts w:ascii="Arial" w:hAnsi="Arial" w:cs="Arial"/>
        </w:rPr>
        <w:t>increasing</w:t>
      </w:r>
      <w:r w:rsidR="001E0905" w:rsidRPr="00B46E66">
        <w:rPr>
          <w:rFonts w:ascii="Arial" w:hAnsi="Arial" w:cs="Arial"/>
        </w:rPr>
        <w:t xml:space="preserve"> </w:t>
      </w:r>
      <w:r w:rsidR="009E586F" w:rsidRPr="00B46E66">
        <w:rPr>
          <w:rFonts w:ascii="Arial" w:hAnsi="Arial" w:cs="Arial"/>
        </w:rPr>
        <w:t>(partly transboundary with Uzbekistan and Afghanistan)</w:t>
      </w:r>
    </w:p>
    <w:p w14:paraId="3C875060" w14:textId="77777777" w:rsidR="009E586F" w:rsidRPr="00B46E66" w:rsidRDefault="00784D67" w:rsidP="00417102">
      <w:pPr>
        <w:spacing w:after="80"/>
        <w:ind w:left="539"/>
        <w:jc w:val="both"/>
        <w:rPr>
          <w:rFonts w:ascii="Arial" w:hAnsi="Arial" w:cs="Arial"/>
        </w:rPr>
      </w:pPr>
      <w:r w:rsidRPr="00B46E66">
        <w:rPr>
          <w:rFonts w:ascii="Arial" w:hAnsi="Arial" w:cs="Arial"/>
        </w:rPr>
        <w:t>Uzbekistan (1500/2200/2400)</w:t>
      </w:r>
      <w:r w:rsidR="009E586F" w:rsidRPr="00B46E66">
        <w:rPr>
          <w:rFonts w:ascii="Arial" w:hAnsi="Arial" w:cs="Arial"/>
        </w:rPr>
        <w:t xml:space="preserve"> –</w:t>
      </w:r>
      <w:r w:rsidRPr="00B46E66">
        <w:rPr>
          <w:rFonts w:ascii="Arial" w:hAnsi="Arial" w:cs="Arial"/>
        </w:rPr>
        <w:t xml:space="preserve"> </w:t>
      </w:r>
      <w:r w:rsidR="009E586F" w:rsidRPr="00B46E66">
        <w:rPr>
          <w:rFonts w:ascii="Arial" w:hAnsi="Arial" w:cs="Arial"/>
        </w:rPr>
        <w:t>increasing / locally stable (partly transboundary with Tajikistan, Turkmenistan and Afghanistan)</w:t>
      </w:r>
    </w:p>
    <w:p w14:paraId="19740EFA" w14:textId="77777777" w:rsidR="00784D67" w:rsidRPr="00B46E66" w:rsidRDefault="00784D67" w:rsidP="009D2886">
      <w:pPr>
        <w:spacing w:after="0"/>
        <w:ind w:left="540"/>
        <w:jc w:val="both"/>
        <w:rPr>
          <w:rFonts w:ascii="Arial" w:hAnsi="Arial" w:cs="Arial"/>
        </w:rPr>
      </w:pPr>
      <w:r w:rsidRPr="00B46E66">
        <w:rPr>
          <w:rFonts w:ascii="Arial" w:hAnsi="Arial" w:cs="Arial"/>
        </w:rPr>
        <w:t xml:space="preserve">Afghanistan (+, on the border with Tajikistan, expanding the area of </w:t>
      </w:r>
      <w:proofErr w:type="spellStart"/>
      <w:proofErr w:type="gramStart"/>
      <w:r w:rsidRPr="00B46E66">
        <w:rPr>
          <w:rFonts w:ascii="Arial" w:hAnsi="Arial" w:cs="Arial"/>
        </w:rPr>
        <w:t>well developed</w:t>
      </w:r>
      <w:proofErr w:type="spellEnd"/>
      <w:proofErr w:type="gramEnd"/>
      <w:r w:rsidRPr="00B46E66">
        <w:rPr>
          <w:rFonts w:ascii="Arial" w:hAnsi="Arial" w:cs="Arial"/>
        </w:rPr>
        <w:t xml:space="preserve"> population)</w:t>
      </w:r>
      <w:r w:rsidR="009E586F" w:rsidRPr="00B46E66">
        <w:rPr>
          <w:rFonts w:ascii="Arial" w:hAnsi="Arial" w:cs="Arial"/>
        </w:rPr>
        <w:t xml:space="preserve"> – slightly increasing</w:t>
      </w:r>
    </w:p>
    <w:p w14:paraId="146F4B2A" w14:textId="77777777" w:rsidR="001E0905" w:rsidRPr="00B46E66" w:rsidRDefault="001E0905" w:rsidP="009D2886">
      <w:pPr>
        <w:spacing w:after="0"/>
        <w:ind w:left="540"/>
        <w:jc w:val="both"/>
        <w:rPr>
          <w:rFonts w:ascii="Arial" w:hAnsi="Arial" w:cs="Arial"/>
        </w:rPr>
      </w:pPr>
    </w:p>
    <w:p w14:paraId="0CA34288" w14:textId="77777777" w:rsidR="0021141D" w:rsidRPr="00067EE0" w:rsidRDefault="00784D67" w:rsidP="00417102">
      <w:pPr>
        <w:spacing w:after="0"/>
        <w:jc w:val="both"/>
        <w:rPr>
          <w:rFonts w:ascii="Arial" w:hAnsi="Arial" w:cs="Arial"/>
          <w:b/>
        </w:rPr>
      </w:pPr>
      <w:r w:rsidRPr="00B46E66">
        <w:rPr>
          <w:rFonts w:ascii="Arial" w:hAnsi="Arial" w:cs="Arial"/>
        </w:rPr>
        <w:t xml:space="preserve">Total number of free-ranging and captive-bred animals (for future releases in the sites) </w:t>
      </w:r>
      <w:r w:rsidR="001E0905" w:rsidRPr="00067EE0">
        <w:rPr>
          <w:rFonts w:ascii="Arial" w:eastAsia="Times New Roman" w:hAnsi="Arial" w:cs="Arial"/>
          <w:bCs/>
          <w:color w:val="000000"/>
          <w:lang w:eastAsia="ru-RU"/>
        </w:rPr>
        <w:t>2015/2019/2023: 2780/3900/</w:t>
      </w:r>
      <w:r w:rsidRPr="00067EE0">
        <w:rPr>
          <w:rFonts w:ascii="Arial" w:hAnsi="Arial" w:cs="Arial"/>
          <w:bCs/>
        </w:rPr>
        <w:t>&gt; 5000</w:t>
      </w:r>
      <w:r w:rsidR="009E586F" w:rsidRPr="00067EE0">
        <w:rPr>
          <w:rFonts w:ascii="Arial" w:hAnsi="Arial" w:cs="Arial"/>
          <w:bCs/>
        </w:rPr>
        <w:t xml:space="preserve"> </w:t>
      </w:r>
      <w:r w:rsidR="001E0905" w:rsidRPr="00067EE0">
        <w:rPr>
          <w:rFonts w:ascii="Arial" w:hAnsi="Arial" w:cs="Arial"/>
          <w:bCs/>
        </w:rPr>
        <w:t>&lt; including &gt;150 in pens for future releases</w:t>
      </w:r>
    </w:p>
    <w:p w14:paraId="6E3C1EB0" w14:textId="77777777" w:rsidR="001E0905" w:rsidRPr="00B46E66" w:rsidRDefault="001E0905" w:rsidP="00E116D2">
      <w:pPr>
        <w:spacing w:after="0"/>
        <w:ind w:left="540"/>
        <w:jc w:val="both"/>
        <w:rPr>
          <w:rFonts w:ascii="Arial" w:hAnsi="Arial" w:cs="Arial"/>
        </w:rPr>
      </w:pPr>
    </w:p>
    <w:p w14:paraId="13724A7D" w14:textId="012DF82C" w:rsidR="001E0905" w:rsidRPr="00B46E66" w:rsidRDefault="001E0905" w:rsidP="00067EE0">
      <w:pPr>
        <w:spacing w:after="0"/>
        <w:jc w:val="both"/>
        <w:rPr>
          <w:rFonts w:ascii="Arial" w:hAnsi="Arial" w:cs="Arial"/>
        </w:rPr>
      </w:pPr>
      <w:r w:rsidRPr="00B46E66">
        <w:rPr>
          <w:rFonts w:ascii="Arial" w:hAnsi="Arial" w:cs="Arial"/>
        </w:rPr>
        <w:lastRenderedPageBreak/>
        <w:t>The most important population growth is registered in Uzbekistan</w:t>
      </w:r>
      <w:r w:rsidR="00BE7B57" w:rsidRPr="00B46E66">
        <w:rPr>
          <w:rFonts w:ascii="Arial" w:hAnsi="Arial" w:cs="Arial"/>
        </w:rPr>
        <w:t xml:space="preserve">. In the most important areas deer </w:t>
      </w:r>
      <w:proofErr w:type="gramStart"/>
      <w:r w:rsidR="00BE7B57" w:rsidRPr="00B46E66">
        <w:rPr>
          <w:rFonts w:ascii="Arial" w:hAnsi="Arial" w:cs="Arial"/>
        </w:rPr>
        <w:t>number</w:t>
      </w:r>
      <w:proofErr w:type="gramEnd"/>
      <w:r w:rsidR="00BE7B57" w:rsidRPr="00B46E66">
        <w:rPr>
          <w:rFonts w:ascii="Arial" w:hAnsi="Arial" w:cs="Arial"/>
        </w:rPr>
        <w:t xml:space="preserve"> exceed</w:t>
      </w:r>
      <w:r w:rsidRPr="00B46E66">
        <w:rPr>
          <w:rFonts w:ascii="Arial" w:hAnsi="Arial" w:cs="Arial"/>
        </w:rPr>
        <w:t xml:space="preserve"> </w:t>
      </w:r>
      <w:r w:rsidR="00BE7B57" w:rsidRPr="00B46E66">
        <w:rPr>
          <w:rFonts w:ascii="Arial" w:hAnsi="Arial" w:cs="Arial"/>
        </w:rPr>
        <w:t xml:space="preserve">the carrying capacity of the ecosystems, thus the increasing </w:t>
      </w:r>
      <w:r w:rsidR="00AF5635" w:rsidRPr="00B46E66">
        <w:rPr>
          <w:rFonts w:ascii="Arial" w:hAnsi="Arial" w:cs="Arial"/>
        </w:rPr>
        <w:t xml:space="preserve">trend </w:t>
      </w:r>
      <w:r w:rsidR="00BE7B57" w:rsidRPr="00B46E66">
        <w:rPr>
          <w:rFonts w:ascii="Arial" w:hAnsi="Arial" w:cs="Arial"/>
        </w:rPr>
        <w:t xml:space="preserve">changed </w:t>
      </w:r>
      <w:r w:rsidR="00AF5635" w:rsidRPr="00B46E66">
        <w:rPr>
          <w:rFonts w:ascii="Arial" w:hAnsi="Arial" w:cs="Arial"/>
        </w:rPr>
        <w:t>to stable</w:t>
      </w:r>
      <w:r w:rsidR="00BE7B57" w:rsidRPr="00B46E66">
        <w:rPr>
          <w:rFonts w:ascii="Arial" w:hAnsi="Arial" w:cs="Arial"/>
        </w:rPr>
        <w:t>.</w:t>
      </w:r>
    </w:p>
    <w:p w14:paraId="22A05D53" w14:textId="77777777" w:rsidR="001E0905" w:rsidRPr="00B46E66" w:rsidRDefault="001E0905" w:rsidP="00E116D2">
      <w:pPr>
        <w:spacing w:after="0"/>
        <w:ind w:left="540"/>
        <w:jc w:val="both"/>
        <w:rPr>
          <w:rFonts w:ascii="Arial" w:hAnsi="Arial" w:cs="Arial"/>
        </w:rPr>
      </w:pPr>
    </w:p>
    <w:p w14:paraId="7D2910AA" w14:textId="4F453CAF" w:rsidR="00E116D2" w:rsidRPr="00067EE0" w:rsidRDefault="00E116D2" w:rsidP="00067EE0">
      <w:pPr>
        <w:pStyle w:val="ListParagraph"/>
        <w:ind w:left="567" w:hanging="567"/>
        <w:jc w:val="both"/>
        <w:rPr>
          <w:rFonts w:cs="Arial"/>
        </w:rPr>
      </w:pPr>
      <w:r w:rsidRPr="00067EE0">
        <w:rPr>
          <w:rFonts w:cs="Arial"/>
          <w:sz w:val="22"/>
          <w:szCs w:val="22"/>
        </w:rPr>
        <w:t xml:space="preserve">4.3 </w:t>
      </w:r>
      <w:r w:rsidR="00067EE0">
        <w:rPr>
          <w:rFonts w:cs="Arial"/>
          <w:sz w:val="22"/>
          <w:szCs w:val="22"/>
        </w:rPr>
        <w:tab/>
      </w:r>
      <w:r w:rsidRPr="00067EE0">
        <w:rPr>
          <w:rFonts w:cs="Arial"/>
          <w:sz w:val="22"/>
          <w:szCs w:val="22"/>
        </w:rPr>
        <w:t>Habitat (short description and trends)</w:t>
      </w:r>
    </w:p>
    <w:p w14:paraId="2B714FF5" w14:textId="77777777" w:rsidR="00E834A5" w:rsidRPr="00B46E66" w:rsidRDefault="00E834A5" w:rsidP="00E834A5">
      <w:pPr>
        <w:autoSpaceDE w:val="0"/>
        <w:adjustRightInd w:val="0"/>
        <w:spacing w:after="0"/>
        <w:ind w:firstLine="539"/>
        <w:jc w:val="both"/>
        <w:rPr>
          <w:rFonts w:ascii="Arial" w:hAnsi="Arial" w:cs="Arial"/>
          <w:bCs/>
        </w:rPr>
      </w:pPr>
    </w:p>
    <w:p w14:paraId="351529C5" w14:textId="39EF9ADC" w:rsidR="00164561" w:rsidRDefault="00D811DF" w:rsidP="00067EE0">
      <w:pPr>
        <w:autoSpaceDE w:val="0"/>
        <w:adjustRightInd w:val="0"/>
        <w:spacing w:after="0"/>
        <w:jc w:val="both"/>
        <w:rPr>
          <w:rFonts w:ascii="Arial" w:eastAsia="Calibri-Italic" w:hAnsi="Arial" w:cs="Arial"/>
        </w:rPr>
      </w:pPr>
      <w:r w:rsidRPr="00B46E66">
        <w:rPr>
          <w:rFonts w:ascii="Arial" w:hAnsi="Arial" w:cs="Arial"/>
          <w:bCs/>
        </w:rPr>
        <w:t>Bukhara deer</w:t>
      </w:r>
      <w:r w:rsidRPr="00B46E66">
        <w:rPr>
          <w:rFonts w:ascii="Arial" w:hAnsi="Arial" w:cs="Arial"/>
          <w:bCs/>
          <w:i/>
        </w:rPr>
        <w:t xml:space="preserve"> </w:t>
      </w:r>
      <w:r w:rsidRPr="00B46E66">
        <w:rPr>
          <w:rFonts w:ascii="Arial" w:hAnsi="Arial" w:cs="Arial"/>
          <w:bCs/>
        </w:rPr>
        <w:t xml:space="preserve">is the only true deer species that occurs in the arid zones of the Central Asian region. It prefers lowland habitats, avoids </w:t>
      </w:r>
      <w:r w:rsidR="00C6469E" w:rsidRPr="00B46E66">
        <w:rPr>
          <w:rFonts w:ascii="Arial" w:hAnsi="Arial" w:cs="Arial"/>
          <w:bCs/>
        </w:rPr>
        <w:t>hills</w:t>
      </w:r>
      <w:r w:rsidRPr="00B46E66">
        <w:rPr>
          <w:rFonts w:ascii="Arial" w:hAnsi="Arial" w:cs="Arial"/>
          <w:bCs/>
        </w:rPr>
        <w:t>, and inhabits reed thickets and riparian forests along river valleys and streams from the Pamirs to the Aral Sea</w:t>
      </w:r>
      <w:r w:rsidR="00002A41" w:rsidRPr="00B46E66">
        <w:rPr>
          <w:rFonts w:ascii="Arial" w:hAnsi="Arial" w:cs="Arial"/>
          <w:bCs/>
        </w:rPr>
        <w:t xml:space="preserve">. </w:t>
      </w:r>
      <w:r w:rsidR="00164561" w:rsidRPr="00B46E66">
        <w:rPr>
          <w:rFonts w:ascii="Arial" w:eastAsia="Calibri-Italic" w:hAnsi="Arial" w:cs="Arial"/>
        </w:rPr>
        <w:t xml:space="preserve">The Bukhara deer inhabit riparian forested corridors – floodplain river valleys surrounded by desert habitats. </w:t>
      </w:r>
      <w:r w:rsidR="00164561" w:rsidRPr="00B46E66">
        <w:rPr>
          <w:rFonts w:ascii="Arial" w:hAnsi="Arial" w:cs="Arial"/>
          <w:bCs/>
        </w:rPr>
        <w:t xml:space="preserve">Deer </w:t>
      </w:r>
      <w:r w:rsidR="003F4B12" w:rsidRPr="00B46E66">
        <w:rPr>
          <w:rFonts w:ascii="Arial" w:hAnsi="Arial" w:cs="Arial"/>
          <w:bCs/>
        </w:rPr>
        <w:t>prefer</w:t>
      </w:r>
      <w:r w:rsidR="00164561" w:rsidRPr="00B46E66">
        <w:rPr>
          <w:rFonts w:ascii="Arial" w:hAnsi="Arial" w:cs="Arial"/>
          <w:bCs/>
        </w:rPr>
        <w:t xml:space="preserve">  riparian forests called </w:t>
      </w:r>
      <w:proofErr w:type="spellStart"/>
      <w:r w:rsidR="00164561" w:rsidRPr="00B46E66">
        <w:rPr>
          <w:rFonts w:ascii="Arial" w:hAnsi="Arial" w:cs="Arial"/>
          <w:bCs/>
        </w:rPr>
        <w:t>tugai</w:t>
      </w:r>
      <w:r w:rsidR="009D1DA7" w:rsidRPr="00B46E66">
        <w:rPr>
          <w:rFonts w:ascii="Arial" w:hAnsi="Arial" w:cs="Arial"/>
          <w:bCs/>
        </w:rPr>
        <w:t>s</w:t>
      </w:r>
      <w:proofErr w:type="spellEnd"/>
      <w:r w:rsidR="00164561" w:rsidRPr="00B46E66">
        <w:rPr>
          <w:rFonts w:ascii="Arial" w:hAnsi="Arial" w:cs="Arial"/>
          <w:bCs/>
        </w:rPr>
        <w:t xml:space="preserve"> in arid regions which include stands of </w:t>
      </w:r>
      <w:proofErr w:type="spellStart"/>
      <w:r w:rsidR="00164561" w:rsidRPr="00B46E66">
        <w:rPr>
          <w:rFonts w:ascii="Arial" w:hAnsi="Arial" w:cs="Arial"/>
          <w:bCs/>
          <w:i/>
          <w:iCs/>
        </w:rPr>
        <w:t>Tamarix</w:t>
      </w:r>
      <w:proofErr w:type="spellEnd"/>
      <w:r w:rsidR="00164561" w:rsidRPr="00B46E66">
        <w:rPr>
          <w:rFonts w:ascii="Arial" w:hAnsi="Arial" w:cs="Arial"/>
          <w:bCs/>
          <w:i/>
          <w:iCs/>
        </w:rPr>
        <w:t xml:space="preserve">, Elaeagnus, Poplar, </w:t>
      </w:r>
      <w:proofErr w:type="spellStart"/>
      <w:r w:rsidR="00164561" w:rsidRPr="00B46E66">
        <w:rPr>
          <w:rFonts w:ascii="Arial" w:hAnsi="Arial" w:cs="Arial"/>
          <w:bCs/>
          <w:i/>
          <w:iCs/>
        </w:rPr>
        <w:t>Hippophae</w:t>
      </w:r>
      <w:proofErr w:type="spellEnd"/>
      <w:r w:rsidR="00164561" w:rsidRPr="00B46E66">
        <w:rPr>
          <w:rFonts w:ascii="Arial" w:hAnsi="Arial" w:cs="Arial"/>
          <w:bCs/>
          <w:i/>
          <w:iCs/>
        </w:rPr>
        <w:t xml:space="preserve">, </w:t>
      </w:r>
      <w:r w:rsidR="00164561" w:rsidRPr="00B46E66">
        <w:rPr>
          <w:rFonts w:ascii="Arial" w:hAnsi="Arial" w:cs="Arial"/>
          <w:bCs/>
        </w:rPr>
        <w:t xml:space="preserve">communities of </w:t>
      </w:r>
      <w:r w:rsidR="00164561" w:rsidRPr="00B46E66">
        <w:rPr>
          <w:rFonts w:ascii="Arial" w:hAnsi="Arial" w:cs="Arial"/>
          <w:bCs/>
          <w:i/>
          <w:iCs/>
        </w:rPr>
        <w:t xml:space="preserve">Phragmites </w:t>
      </w:r>
      <w:r w:rsidR="00164561" w:rsidRPr="00B46E66">
        <w:rPr>
          <w:rFonts w:ascii="Arial" w:hAnsi="Arial" w:cs="Arial"/>
          <w:bCs/>
        </w:rPr>
        <w:t xml:space="preserve">and </w:t>
      </w:r>
      <w:r w:rsidR="00164561" w:rsidRPr="00B46E66">
        <w:rPr>
          <w:rFonts w:ascii="Arial" w:hAnsi="Arial" w:cs="Arial"/>
          <w:bCs/>
          <w:i/>
          <w:iCs/>
        </w:rPr>
        <w:t>Erianthus</w:t>
      </w:r>
      <w:r w:rsidR="00164561" w:rsidRPr="00B46E66">
        <w:rPr>
          <w:rFonts w:ascii="Arial" w:hAnsi="Arial" w:cs="Arial"/>
          <w:bCs/>
        </w:rPr>
        <w:t xml:space="preserve">. </w:t>
      </w:r>
      <w:proofErr w:type="gramStart"/>
      <w:r w:rsidR="00164561" w:rsidRPr="00B46E66">
        <w:rPr>
          <w:rFonts w:ascii="Arial" w:eastAsia="Calibri-Italic" w:hAnsi="Arial" w:cs="Arial"/>
        </w:rPr>
        <w:t>There</w:t>
      </w:r>
      <w:proofErr w:type="gramEnd"/>
      <w:r w:rsidR="00164561" w:rsidRPr="00B46E66">
        <w:rPr>
          <w:rFonts w:ascii="Arial" w:eastAsia="Calibri-Italic" w:hAnsi="Arial" w:cs="Arial"/>
        </w:rPr>
        <w:t xml:space="preserve"> dominating tree species are various local species of Asiatic poplar, silverberry </w:t>
      </w:r>
      <w:r w:rsidR="00164561" w:rsidRPr="00B46E66">
        <w:rPr>
          <w:rFonts w:ascii="Arial" w:eastAsia="Calibri-Italic" w:hAnsi="Arial" w:cs="Arial"/>
          <w:i/>
        </w:rPr>
        <w:t>(Oleaster),</w:t>
      </w:r>
      <w:r w:rsidR="00164561" w:rsidRPr="00B46E66">
        <w:rPr>
          <w:rFonts w:ascii="Arial" w:eastAsia="Calibri-Italic" w:hAnsi="Arial" w:cs="Arial"/>
        </w:rPr>
        <w:t xml:space="preserve"> locally with addition of various species of willows, important </w:t>
      </w:r>
      <w:proofErr w:type="gramStart"/>
      <w:r w:rsidR="00164561" w:rsidRPr="00B46E66">
        <w:rPr>
          <w:rFonts w:ascii="Arial" w:eastAsia="Calibri-Italic" w:hAnsi="Arial" w:cs="Arial"/>
        </w:rPr>
        <w:t>thickets  of</w:t>
      </w:r>
      <w:proofErr w:type="gramEnd"/>
      <w:r w:rsidR="00164561" w:rsidRPr="00B46E66">
        <w:rPr>
          <w:rFonts w:ascii="Arial" w:eastAsia="Calibri-Italic" w:hAnsi="Arial" w:cs="Arial"/>
        </w:rPr>
        <w:t xml:space="preserve"> tamarisk on salted soils and with second </w:t>
      </w:r>
      <w:r w:rsidR="00761DB1" w:rsidRPr="00B46E66">
        <w:rPr>
          <w:rStyle w:val="jlqj4b"/>
          <w:rFonts w:ascii="Arial" w:hAnsi="Arial" w:cs="Arial"/>
        </w:rPr>
        <w:t xml:space="preserve">vegetation </w:t>
      </w:r>
      <w:r w:rsidR="00164561" w:rsidRPr="00B46E66">
        <w:rPr>
          <w:rStyle w:val="jlqj4b"/>
          <w:rFonts w:ascii="Arial" w:hAnsi="Arial" w:cs="Arial"/>
        </w:rPr>
        <w:t>layer from licorice, reed grass, variable vines</w:t>
      </w:r>
      <w:r w:rsidR="00164561" w:rsidRPr="00B46E66">
        <w:rPr>
          <w:rFonts w:ascii="Arial" w:hAnsi="Arial" w:cs="Arial"/>
        </w:rPr>
        <w:t xml:space="preserve"> which can form either a “park forest” or real jungles. </w:t>
      </w:r>
      <w:r w:rsidR="00164561" w:rsidRPr="00B46E66">
        <w:rPr>
          <w:rFonts w:ascii="Arial" w:eastAsia="Calibri-Italic" w:hAnsi="Arial" w:cs="Arial"/>
        </w:rPr>
        <w:t xml:space="preserve"> Some groups of </w:t>
      </w:r>
      <w:r w:rsidR="00164561" w:rsidRPr="00B46E66">
        <w:rPr>
          <w:rFonts w:ascii="Arial" w:eastAsia="Calibri-Italic" w:hAnsi="Arial" w:cs="Arial"/>
          <w:iCs/>
        </w:rPr>
        <w:t>Bukhara deer</w:t>
      </w:r>
      <w:r w:rsidR="00164561" w:rsidRPr="00B46E66">
        <w:rPr>
          <w:rFonts w:ascii="Arial" w:eastAsia="Calibri-Italic" w:hAnsi="Arial" w:cs="Arial"/>
          <w:i/>
          <w:iCs/>
        </w:rPr>
        <w:t xml:space="preserve"> </w:t>
      </w:r>
      <w:r w:rsidR="00164561" w:rsidRPr="00B46E66">
        <w:rPr>
          <w:rFonts w:ascii="Arial" w:eastAsia="Calibri-Italic" w:hAnsi="Arial" w:cs="Arial"/>
        </w:rPr>
        <w:t xml:space="preserve">inhabit reed bushes with very limited tree cover, or openings with plum-grass. </w:t>
      </w:r>
    </w:p>
    <w:p w14:paraId="11873F50" w14:textId="77777777" w:rsidR="00067EE0" w:rsidRPr="00B46E66" w:rsidRDefault="00067EE0" w:rsidP="00067EE0">
      <w:pPr>
        <w:autoSpaceDE w:val="0"/>
        <w:adjustRightInd w:val="0"/>
        <w:spacing w:after="0"/>
        <w:jc w:val="both"/>
        <w:rPr>
          <w:rFonts w:ascii="Arial" w:eastAsia="Calibri-Italic" w:hAnsi="Arial" w:cs="Arial"/>
        </w:rPr>
      </w:pPr>
    </w:p>
    <w:p w14:paraId="07F03426" w14:textId="555F55C1" w:rsidR="00FE723C" w:rsidRDefault="00002A41" w:rsidP="00067EE0">
      <w:pPr>
        <w:spacing w:after="0"/>
        <w:jc w:val="both"/>
        <w:rPr>
          <w:rFonts w:ascii="Arial" w:hAnsi="Arial" w:cs="Arial"/>
          <w:bCs/>
        </w:rPr>
      </w:pPr>
      <w:r w:rsidRPr="00B46E66">
        <w:rPr>
          <w:rFonts w:ascii="Arial" w:hAnsi="Arial" w:cs="Arial"/>
          <w:bCs/>
        </w:rPr>
        <w:t xml:space="preserve">These are mostly </w:t>
      </w:r>
      <w:proofErr w:type="gramStart"/>
      <w:r w:rsidRPr="00B46E66">
        <w:rPr>
          <w:rFonts w:ascii="Arial" w:hAnsi="Arial" w:cs="Arial"/>
          <w:bCs/>
        </w:rPr>
        <w:t>0.5-1 kilometer wide</w:t>
      </w:r>
      <w:proofErr w:type="gramEnd"/>
      <w:r w:rsidRPr="00B46E66">
        <w:rPr>
          <w:rFonts w:ascii="Arial" w:hAnsi="Arial" w:cs="Arial"/>
          <w:bCs/>
        </w:rPr>
        <w:t xml:space="preserve"> areas of woody and shrubby thickets</w:t>
      </w:r>
      <w:r w:rsidR="002C7826" w:rsidRPr="00B46E66">
        <w:rPr>
          <w:rFonts w:ascii="Arial" w:hAnsi="Arial" w:cs="Arial"/>
          <w:bCs/>
        </w:rPr>
        <w:t xml:space="preserve"> that</w:t>
      </w:r>
      <w:r w:rsidRPr="00B46E66">
        <w:rPr>
          <w:rFonts w:ascii="Arial" w:hAnsi="Arial" w:cs="Arial"/>
          <w:bCs/>
        </w:rPr>
        <w:t xml:space="preserve"> are found along desert rivers with some few sites of comparably large </w:t>
      </w:r>
      <w:r w:rsidR="00A471EE" w:rsidRPr="00B46E66">
        <w:rPr>
          <w:rFonts w:ascii="Arial" w:hAnsi="Arial" w:cs="Arial"/>
          <w:bCs/>
        </w:rPr>
        <w:t xml:space="preserve">areas </w:t>
      </w:r>
      <w:r w:rsidR="00C222AA" w:rsidRPr="00B46E66">
        <w:rPr>
          <w:rFonts w:ascii="Arial" w:hAnsi="Arial" w:cs="Arial"/>
          <w:bCs/>
        </w:rPr>
        <w:t xml:space="preserve">of riparian forests, e.g. in confluence </w:t>
      </w:r>
      <w:proofErr w:type="spellStart"/>
      <w:proofErr w:type="gramStart"/>
      <w:r w:rsidR="00C222AA" w:rsidRPr="00B46E66">
        <w:rPr>
          <w:rFonts w:ascii="Arial" w:hAnsi="Arial" w:cs="Arial"/>
          <w:bCs/>
        </w:rPr>
        <w:t>Vakhsh</w:t>
      </w:r>
      <w:proofErr w:type="spellEnd"/>
      <w:r w:rsidR="00C222AA" w:rsidRPr="00B46E66">
        <w:rPr>
          <w:rFonts w:ascii="Arial" w:hAnsi="Arial" w:cs="Arial"/>
          <w:bCs/>
        </w:rPr>
        <w:t xml:space="preserve">  and</w:t>
      </w:r>
      <w:proofErr w:type="gramEnd"/>
      <w:r w:rsidR="00C222AA" w:rsidRPr="00B46E66">
        <w:rPr>
          <w:rFonts w:ascii="Arial" w:hAnsi="Arial" w:cs="Arial"/>
          <w:bCs/>
        </w:rPr>
        <w:t xml:space="preserve"> </w:t>
      </w:r>
      <w:proofErr w:type="spellStart"/>
      <w:r w:rsidR="00C222AA" w:rsidRPr="00B46E66">
        <w:rPr>
          <w:rFonts w:ascii="Arial" w:hAnsi="Arial" w:cs="Arial"/>
          <w:bCs/>
        </w:rPr>
        <w:t>Piandj</w:t>
      </w:r>
      <w:proofErr w:type="spellEnd"/>
      <w:r w:rsidR="00C222AA" w:rsidRPr="00B46E66">
        <w:rPr>
          <w:rFonts w:ascii="Arial" w:hAnsi="Arial" w:cs="Arial"/>
          <w:bCs/>
        </w:rPr>
        <w:t>.</w:t>
      </w:r>
      <w:r w:rsidRPr="00B46E66">
        <w:rPr>
          <w:rFonts w:ascii="Arial" w:hAnsi="Arial" w:cs="Arial"/>
          <w:bCs/>
        </w:rPr>
        <w:t xml:space="preserve">  In winter and early spring, deer may move into semi-desert habitats to feed on shrubs (</w:t>
      </w:r>
      <w:proofErr w:type="spellStart"/>
      <w:r w:rsidRPr="00B46E66">
        <w:rPr>
          <w:rFonts w:ascii="Arial" w:hAnsi="Arial" w:cs="Arial"/>
          <w:bCs/>
        </w:rPr>
        <w:t>e.g.</w:t>
      </w:r>
      <w:r w:rsidRPr="00B46E66">
        <w:rPr>
          <w:rFonts w:ascii="Arial" w:hAnsi="Arial" w:cs="Arial"/>
          <w:bCs/>
          <w:i/>
        </w:rPr>
        <w:t>Haloxylon</w:t>
      </w:r>
      <w:proofErr w:type="spellEnd"/>
      <w:r w:rsidRPr="00B46E66">
        <w:rPr>
          <w:rFonts w:ascii="Arial" w:hAnsi="Arial" w:cs="Arial"/>
          <w:bCs/>
          <w:i/>
        </w:rPr>
        <w:t xml:space="preserve"> sp.</w:t>
      </w:r>
      <w:r w:rsidRPr="00B46E66">
        <w:rPr>
          <w:rFonts w:ascii="Arial" w:hAnsi="Arial" w:cs="Arial"/>
          <w:bCs/>
        </w:rPr>
        <w:t>). Compared to other</w:t>
      </w:r>
      <w:r w:rsidR="00C222AA" w:rsidRPr="00B46E66">
        <w:rPr>
          <w:rFonts w:ascii="Arial" w:hAnsi="Arial" w:cs="Arial"/>
          <w:bCs/>
        </w:rPr>
        <w:t xml:space="preserve"> </w:t>
      </w:r>
      <w:r w:rsidRPr="00B46E66">
        <w:rPr>
          <w:rFonts w:ascii="Arial" w:hAnsi="Arial" w:cs="Arial"/>
          <w:bCs/>
        </w:rPr>
        <w:t>deer, Bukhara deer live in warmer and more arid environments. For instance, precipitation in its habitat is usually lower than 200 mm per year and air temperatures in the summer often exceeds 45°C (113°F). Because Bukhara deer have such narrow habitat preferences, there is little opportunity for individuals to disperse to other areas when their habitat is threatened.</w:t>
      </w:r>
    </w:p>
    <w:p w14:paraId="45A9BEC6" w14:textId="77777777" w:rsidR="00067EE0" w:rsidRPr="00B46E66" w:rsidRDefault="00067EE0" w:rsidP="00067EE0">
      <w:pPr>
        <w:spacing w:after="0"/>
        <w:jc w:val="both"/>
        <w:rPr>
          <w:rFonts w:ascii="Arial" w:hAnsi="Arial" w:cs="Arial"/>
          <w:bCs/>
        </w:rPr>
      </w:pPr>
    </w:p>
    <w:p w14:paraId="250D5785" w14:textId="3814C410" w:rsidR="00002A41" w:rsidRPr="00B46E66" w:rsidRDefault="00002A41" w:rsidP="00067EE0">
      <w:pPr>
        <w:spacing w:after="0"/>
        <w:jc w:val="both"/>
        <w:rPr>
          <w:rFonts w:ascii="Arial" w:hAnsi="Arial" w:cs="Arial"/>
          <w:bCs/>
        </w:rPr>
      </w:pPr>
      <w:r w:rsidRPr="00B46E66">
        <w:rPr>
          <w:rFonts w:ascii="Arial" w:hAnsi="Arial" w:cs="Arial"/>
          <w:bCs/>
        </w:rPr>
        <w:t>For decades the</w:t>
      </w:r>
      <w:r w:rsidR="00C222AA" w:rsidRPr="00B46E66">
        <w:rPr>
          <w:rFonts w:ascii="Arial" w:hAnsi="Arial" w:cs="Arial"/>
          <w:bCs/>
        </w:rPr>
        <w:t xml:space="preserve"> major trend </w:t>
      </w:r>
      <w:r w:rsidR="00394A82" w:rsidRPr="00B46E66">
        <w:rPr>
          <w:rFonts w:ascii="Arial" w:hAnsi="Arial" w:cs="Arial"/>
          <w:bCs/>
        </w:rPr>
        <w:t>ha</w:t>
      </w:r>
      <w:r w:rsidR="005C2964" w:rsidRPr="00B46E66">
        <w:rPr>
          <w:rFonts w:ascii="Arial" w:hAnsi="Arial" w:cs="Arial"/>
          <w:bCs/>
        </w:rPr>
        <w:t>d</w:t>
      </w:r>
      <w:r w:rsidR="00394A82" w:rsidRPr="00B46E66">
        <w:rPr>
          <w:rFonts w:ascii="Arial" w:hAnsi="Arial" w:cs="Arial"/>
          <w:bCs/>
        </w:rPr>
        <w:t xml:space="preserve"> been</w:t>
      </w:r>
      <w:r w:rsidR="00C222AA" w:rsidRPr="00B46E66">
        <w:rPr>
          <w:rFonts w:ascii="Arial" w:hAnsi="Arial" w:cs="Arial"/>
          <w:bCs/>
        </w:rPr>
        <w:t xml:space="preserve"> habitat destruction (forests on the most fertile lands in the arid zone were replaced by fields). During the latest years in an important part of the area stabilization </w:t>
      </w:r>
      <w:r w:rsidR="005C2964" w:rsidRPr="00B46E66">
        <w:rPr>
          <w:rFonts w:ascii="Arial" w:hAnsi="Arial" w:cs="Arial"/>
          <w:bCs/>
        </w:rPr>
        <w:t xml:space="preserve">of habitat area </w:t>
      </w:r>
      <w:r w:rsidR="00C222AA" w:rsidRPr="00B46E66">
        <w:rPr>
          <w:rFonts w:ascii="Arial" w:hAnsi="Arial" w:cs="Arial"/>
          <w:bCs/>
        </w:rPr>
        <w:t xml:space="preserve">is registered, in </w:t>
      </w:r>
      <w:r w:rsidR="00A201C4" w:rsidRPr="00B46E66">
        <w:rPr>
          <w:rFonts w:ascii="Arial" w:hAnsi="Arial" w:cs="Arial"/>
          <w:bCs/>
        </w:rPr>
        <w:t xml:space="preserve">some areas - </w:t>
      </w:r>
      <w:r w:rsidR="00164561" w:rsidRPr="00B46E66">
        <w:rPr>
          <w:rFonts w:ascii="Arial" w:hAnsi="Arial" w:cs="Arial"/>
          <w:bCs/>
        </w:rPr>
        <w:t>habitat’s restoration</w:t>
      </w:r>
      <w:r w:rsidR="006F4C0D" w:rsidRPr="00B46E66">
        <w:rPr>
          <w:rFonts w:ascii="Arial" w:hAnsi="Arial" w:cs="Arial"/>
          <w:bCs/>
        </w:rPr>
        <w:t xml:space="preserve"> </w:t>
      </w:r>
      <w:r w:rsidR="006B1C3B" w:rsidRPr="00B46E66">
        <w:rPr>
          <w:rFonts w:ascii="Arial" w:hAnsi="Arial" w:cs="Arial"/>
          <w:bCs/>
        </w:rPr>
        <w:t>occurred</w:t>
      </w:r>
      <w:r w:rsidR="00164561" w:rsidRPr="00B46E66">
        <w:rPr>
          <w:rFonts w:ascii="Arial" w:hAnsi="Arial" w:cs="Arial"/>
          <w:bCs/>
        </w:rPr>
        <w:t>.</w:t>
      </w:r>
    </w:p>
    <w:p w14:paraId="0BE34842" w14:textId="77777777" w:rsidR="00002A41" w:rsidRPr="00B46E66" w:rsidRDefault="00002A41" w:rsidP="00002A41">
      <w:pPr>
        <w:spacing w:after="0"/>
        <w:ind w:firstLine="539"/>
        <w:jc w:val="both"/>
        <w:rPr>
          <w:rFonts w:ascii="Arial" w:hAnsi="Arial" w:cs="Arial"/>
        </w:rPr>
      </w:pPr>
    </w:p>
    <w:p w14:paraId="2957D5A2" w14:textId="0A63BE01" w:rsidR="00E116D2" w:rsidRPr="00067EE0" w:rsidRDefault="00E116D2" w:rsidP="00067EE0">
      <w:pPr>
        <w:pStyle w:val="ListParagraph"/>
        <w:ind w:left="567" w:hanging="567"/>
        <w:jc w:val="both"/>
        <w:rPr>
          <w:rFonts w:cs="Arial"/>
        </w:rPr>
      </w:pPr>
      <w:r w:rsidRPr="00067EE0">
        <w:rPr>
          <w:rFonts w:cs="Arial"/>
          <w:sz w:val="22"/>
          <w:szCs w:val="22"/>
        </w:rPr>
        <w:t xml:space="preserve">4.4 </w:t>
      </w:r>
      <w:r w:rsidR="00067EE0">
        <w:rPr>
          <w:rFonts w:cs="Arial"/>
          <w:sz w:val="22"/>
          <w:szCs w:val="22"/>
        </w:rPr>
        <w:tab/>
      </w:r>
      <w:r w:rsidRPr="00067EE0">
        <w:rPr>
          <w:rFonts w:cs="Arial"/>
          <w:sz w:val="22"/>
          <w:szCs w:val="22"/>
        </w:rPr>
        <w:t>Biological characteristics</w:t>
      </w:r>
    </w:p>
    <w:p w14:paraId="53D50FD0" w14:textId="77777777" w:rsidR="00816B18" w:rsidRPr="00B46E66" w:rsidRDefault="00816B18" w:rsidP="00F7119E">
      <w:pPr>
        <w:spacing w:after="0"/>
        <w:ind w:firstLine="539"/>
        <w:jc w:val="both"/>
        <w:rPr>
          <w:rFonts w:ascii="Arial" w:hAnsi="Arial" w:cs="Arial"/>
        </w:rPr>
      </w:pPr>
    </w:p>
    <w:p w14:paraId="29AB7089" w14:textId="493FDF8B" w:rsidR="0090170C" w:rsidRDefault="0090170C" w:rsidP="00067EE0">
      <w:pPr>
        <w:spacing w:after="0"/>
        <w:jc w:val="both"/>
        <w:rPr>
          <w:rFonts w:ascii="Arial" w:hAnsi="Arial" w:cs="Arial"/>
        </w:rPr>
      </w:pPr>
      <w:r w:rsidRPr="00B46E66">
        <w:rPr>
          <w:rFonts w:ascii="Arial" w:hAnsi="Arial" w:cs="Arial"/>
        </w:rPr>
        <w:t xml:space="preserve">Major activity patterns of the Bukhara deer are </w:t>
      </w:r>
      <w:proofErr w:type="gramStart"/>
      <w:r w:rsidRPr="00B46E66">
        <w:rPr>
          <w:rFonts w:ascii="Arial" w:hAnsi="Arial" w:cs="Arial"/>
        </w:rPr>
        <w:t>similar to</w:t>
      </w:r>
      <w:proofErr w:type="gramEnd"/>
      <w:r w:rsidRPr="00B46E66">
        <w:rPr>
          <w:rFonts w:ascii="Arial" w:hAnsi="Arial" w:cs="Arial"/>
        </w:rPr>
        <w:t xml:space="preserve"> other deer species and subspecies. The most preferable sites for grazing can be plum grass areas with grass sod between, where permanent aggregations of deer can be seen, especially in autumn. </w:t>
      </w:r>
      <w:r w:rsidR="006B1C3B" w:rsidRPr="00B46E66">
        <w:rPr>
          <w:rFonts w:ascii="Arial" w:hAnsi="Arial" w:cs="Arial"/>
        </w:rPr>
        <w:t xml:space="preserve">The deer </w:t>
      </w:r>
      <w:r w:rsidRPr="00B46E66">
        <w:rPr>
          <w:rFonts w:ascii="Arial" w:hAnsi="Arial" w:cs="Arial"/>
        </w:rPr>
        <w:t xml:space="preserve">usually stay in small family groups, but for calving they leave the group and stay single in dense parts of the forests, returning to the group in </w:t>
      </w:r>
      <w:r w:rsidR="00393751" w:rsidRPr="00B46E66">
        <w:rPr>
          <w:rFonts w:ascii="Arial" w:hAnsi="Arial" w:cs="Arial"/>
        </w:rPr>
        <w:t xml:space="preserve">a </w:t>
      </w:r>
      <w:r w:rsidRPr="00B46E66">
        <w:rPr>
          <w:rFonts w:ascii="Arial" w:hAnsi="Arial" w:cs="Arial"/>
        </w:rPr>
        <w:t>few days.  Male</w:t>
      </w:r>
      <w:r w:rsidR="00393751" w:rsidRPr="00B46E66">
        <w:rPr>
          <w:rFonts w:ascii="Arial" w:hAnsi="Arial" w:cs="Arial"/>
        </w:rPr>
        <w:t>s</w:t>
      </w:r>
      <w:r w:rsidRPr="00B46E66">
        <w:rPr>
          <w:rFonts w:ascii="Arial" w:hAnsi="Arial" w:cs="Arial"/>
        </w:rPr>
        <w:t xml:space="preserve"> usually live single, especially second half of winter when antlers are growing. During this period, they prefer reeds, even swampy reed – as velvets can be easily damaged in dense forests, while open forests do not present enough hiding conditions. To reduce the impact of blood-sucking dipterans and regulate heat exchange, deer use water and </w:t>
      </w:r>
      <w:proofErr w:type="gramStart"/>
      <w:r w:rsidRPr="00B46E66">
        <w:rPr>
          <w:rFonts w:ascii="Arial" w:hAnsi="Arial" w:cs="Arial"/>
        </w:rPr>
        <w:t>dust (loess)</w:t>
      </w:r>
      <w:proofErr w:type="gramEnd"/>
      <w:r w:rsidRPr="00B46E66">
        <w:rPr>
          <w:rFonts w:ascii="Arial" w:hAnsi="Arial" w:cs="Arial"/>
        </w:rPr>
        <w:t xml:space="preserve"> baths on hot days.</w:t>
      </w:r>
    </w:p>
    <w:p w14:paraId="4BA719AE" w14:textId="77777777" w:rsidR="00067EE0" w:rsidRPr="00B46E66" w:rsidRDefault="00067EE0" w:rsidP="00067EE0">
      <w:pPr>
        <w:spacing w:after="0"/>
        <w:jc w:val="both"/>
        <w:rPr>
          <w:rFonts w:ascii="Arial" w:hAnsi="Arial" w:cs="Arial"/>
        </w:rPr>
      </w:pPr>
    </w:p>
    <w:p w14:paraId="3108F297" w14:textId="77777777" w:rsidR="0090170C" w:rsidRDefault="0090170C" w:rsidP="00067EE0">
      <w:pPr>
        <w:spacing w:after="0"/>
        <w:jc w:val="both"/>
        <w:rPr>
          <w:rFonts w:ascii="Arial" w:hAnsi="Arial" w:cs="Arial"/>
        </w:rPr>
      </w:pPr>
      <w:r w:rsidRPr="00B46E66">
        <w:rPr>
          <w:rFonts w:ascii="Arial" w:hAnsi="Arial" w:cs="Arial"/>
        </w:rPr>
        <w:t>In winter, as resting areas, deer choose sites which are protected from the cold wind and where the deer can have a good field of vision. Typically, such beds are found in thinned riparian forest and tamarisk thickets.  Snow cover is unusual in the habitat of Bukhara deer – or at least it is rare, never high and long-lasting. Thus, there are no special winter adaptations.</w:t>
      </w:r>
    </w:p>
    <w:p w14:paraId="29114985" w14:textId="77777777" w:rsidR="00067EE0" w:rsidRPr="00B46E66" w:rsidRDefault="00067EE0" w:rsidP="00067EE0">
      <w:pPr>
        <w:spacing w:after="0"/>
        <w:jc w:val="both"/>
        <w:rPr>
          <w:rFonts w:ascii="Arial" w:hAnsi="Arial" w:cs="Arial"/>
        </w:rPr>
      </w:pPr>
    </w:p>
    <w:p w14:paraId="3F4F54E3" w14:textId="77777777" w:rsidR="00FE723C" w:rsidRPr="00B46E66" w:rsidRDefault="0090170C" w:rsidP="00067EE0">
      <w:pPr>
        <w:spacing w:after="0"/>
        <w:jc w:val="both"/>
        <w:rPr>
          <w:rFonts w:ascii="Arial" w:hAnsi="Arial" w:cs="Arial"/>
        </w:rPr>
      </w:pPr>
      <w:r w:rsidRPr="00B46E66">
        <w:rPr>
          <w:rFonts w:ascii="Arial" w:hAnsi="Arial" w:cs="Arial"/>
        </w:rPr>
        <w:t xml:space="preserve">Bukhara deer visit water pools with fresh or slightly salted water throughout the year. </w:t>
      </w:r>
      <w:proofErr w:type="gramStart"/>
      <w:r w:rsidRPr="00B46E66">
        <w:rPr>
          <w:rFonts w:ascii="Arial" w:hAnsi="Arial" w:cs="Arial"/>
        </w:rPr>
        <w:t>As</w:t>
      </w:r>
      <w:proofErr w:type="gramEnd"/>
      <w:r w:rsidRPr="00B46E66">
        <w:rPr>
          <w:rFonts w:ascii="Arial" w:hAnsi="Arial" w:cs="Arial"/>
        </w:rPr>
        <w:t xml:space="preserve"> all red deer species, these deer swim well. Sodic soil points typically are not used by Bukhara deer in their natural habitats, which is most probably caused by receiving </w:t>
      </w:r>
      <w:proofErr w:type="gramStart"/>
      <w:r w:rsidRPr="00B46E66">
        <w:rPr>
          <w:rFonts w:ascii="Arial" w:hAnsi="Arial" w:cs="Arial"/>
        </w:rPr>
        <w:t>a sufficient amount of</w:t>
      </w:r>
      <w:proofErr w:type="gramEnd"/>
      <w:r w:rsidRPr="00B46E66">
        <w:rPr>
          <w:rFonts w:ascii="Arial" w:hAnsi="Arial" w:cs="Arial"/>
        </w:rPr>
        <w:t xml:space="preserve"> minerals from drinking water and from vegetation (for example, tamarisk, saltwort, etc.). In unusual conditions - in particular, mountains with low mineralization of water in rivers, or in captivity - additional mineral </w:t>
      </w:r>
      <w:proofErr w:type="gramStart"/>
      <w:r w:rsidRPr="00B46E66">
        <w:rPr>
          <w:rFonts w:ascii="Arial" w:hAnsi="Arial" w:cs="Arial"/>
        </w:rPr>
        <w:t>sources</w:t>
      </w:r>
      <w:proofErr w:type="gramEnd"/>
      <w:r w:rsidRPr="00B46E66">
        <w:rPr>
          <w:rFonts w:ascii="Arial" w:hAnsi="Arial" w:cs="Arial"/>
        </w:rPr>
        <w:t xml:space="preserve"> may be required.</w:t>
      </w:r>
    </w:p>
    <w:p w14:paraId="61784D9F" w14:textId="517B498A" w:rsidR="00233ED7" w:rsidRDefault="00233ED7" w:rsidP="00067EE0">
      <w:pPr>
        <w:spacing w:after="0"/>
        <w:jc w:val="both"/>
        <w:rPr>
          <w:rFonts w:ascii="Arial" w:hAnsi="Arial" w:cs="Arial"/>
          <w:bCs/>
        </w:rPr>
      </w:pPr>
      <w:r w:rsidRPr="00B46E66">
        <w:rPr>
          <w:rFonts w:ascii="Arial" w:hAnsi="Arial" w:cs="Arial"/>
          <w:bCs/>
        </w:rPr>
        <w:lastRenderedPageBreak/>
        <w:t>Bukhara deer reach maturity between 1.5 and 2.5 years of age  and a female is likely to produce several young at a rate of one per year through her lifespan</w:t>
      </w:r>
      <w:r w:rsidR="00A45E77" w:rsidRPr="00B46E66">
        <w:rPr>
          <w:rFonts w:ascii="Arial" w:hAnsi="Arial" w:cs="Arial"/>
          <w:bCs/>
        </w:rPr>
        <w:t>.</w:t>
      </w:r>
      <w:r w:rsidRPr="00B46E66">
        <w:rPr>
          <w:rFonts w:ascii="Arial" w:hAnsi="Arial" w:cs="Arial"/>
          <w:bCs/>
        </w:rPr>
        <w:t xml:space="preserve"> Calves are usually born around late spring, males leave the mother at 2-3 years, but maximum reproductive success is attained at 4-7 years.</w:t>
      </w:r>
    </w:p>
    <w:p w14:paraId="27C39D2E" w14:textId="77777777" w:rsidR="00067EE0" w:rsidRPr="00B46E66" w:rsidRDefault="00067EE0" w:rsidP="00067EE0">
      <w:pPr>
        <w:spacing w:after="0"/>
        <w:jc w:val="both"/>
        <w:rPr>
          <w:rFonts w:ascii="Arial" w:hAnsi="Arial" w:cs="Arial"/>
          <w:bCs/>
        </w:rPr>
      </w:pPr>
    </w:p>
    <w:p w14:paraId="5F46BFB3" w14:textId="77777777" w:rsidR="00233ED7" w:rsidRPr="00B46E66" w:rsidRDefault="00233ED7" w:rsidP="00067EE0">
      <w:pPr>
        <w:autoSpaceDE w:val="0"/>
        <w:adjustRightInd w:val="0"/>
        <w:spacing w:after="0"/>
        <w:jc w:val="both"/>
        <w:rPr>
          <w:rFonts w:ascii="Arial" w:hAnsi="Arial" w:cs="Arial"/>
          <w:bCs/>
        </w:rPr>
      </w:pPr>
      <w:r w:rsidRPr="00B46E66">
        <w:rPr>
          <w:rFonts w:ascii="Arial" w:hAnsi="Arial" w:cs="Arial"/>
          <w:bCs/>
        </w:rPr>
        <w:t>In woodlands, Bukhara deer</w:t>
      </w:r>
      <w:r w:rsidRPr="00B46E66">
        <w:rPr>
          <w:rFonts w:ascii="Arial" w:hAnsi="Arial" w:cs="Arial"/>
          <w:bCs/>
          <w:i/>
        </w:rPr>
        <w:t xml:space="preserve"> </w:t>
      </w:r>
      <w:r w:rsidRPr="00B46E66">
        <w:rPr>
          <w:rFonts w:ascii="Arial" w:hAnsi="Arial" w:cs="Arial"/>
          <w:bCs/>
        </w:rPr>
        <w:t xml:space="preserve">eat shrubs and tree shoots; however, elsewhere in its range the diet includes </w:t>
      </w:r>
      <w:proofErr w:type="gramStart"/>
      <w:r w:rsidRPr="00B46E66">
        <w:rPr>
          <w:rFonts w:ascii="Arial" w:hAnsi="Arial" w:cs="Arial"/>
          <w:bCs/>
        </w:rPr>
        <w:t>grasses</w:t>
      </w:r>
      <w:proofErr w:type="gramEnd"/>
      <w:r w:rsidRPr="00B46E66">
        <w:rPr>
          <w:rFonts w:ascii="Arial" w:hAnsi="Arial" w:cs="Arial"/>
          <w:bCs/>
        </w:rPr>
        <w:t>, sedges and shrubs. Like all species in the family</w:t>
      </w:r>
      <w:r w:rsidRPr="00B46E66">
        <w:rPr>
          <w:rFonts w:ascii="Arial" w:hAnsi="Arial" w:cs="Arial"/>
          <w:bCs/>
          <w:i/>
        </w:rPr>
        <w:t xml:space="preserve"> Cervidae</w:t>
      </w:r>
      <w:r w:rsidRPr="00B46E66">
        <w:rPr>
          <w:rFonts w:ascii="Arial" w:hAnsi="Arial" w:cs="Arial"/>
          <w:bCs/>
        </w:rPr>
        <w:t xml:space="preserve">, Bukhara deer have a four-chambered, ruminant stomach and lack a gall bladder. It is </w:t>
      </w:r>
      <w:proofErr w:type="gramStart"/>
      <w:r w:rsidRPr="00B46E66">
        <w:rPr>
          <w:rFonts w:ascii="Arial" w:hAnsi="Arial" w:cs="Arial"/>
          <w:bCs/>
        </w:rPr>
        <w:t>regular,</w:t>
      </w:r>
      <w:proofErr w:type="gramEnd"/>
      <w:r w:rsidRPr="00B46E66">
        <w:rPr>
          <w:rFonts w:ascii="Arial" w:hAnsi="Arial" w:cs="Arial"/>
          <w:bCs/>
        </w:rPr>
        <w:t xml:space="preserve"> that BD diet is very limited most of the year (e.g. when inhabiting reeds brushes). Differently from other deer subspecies, which use branches up to 15 mm thick, BD </w:t>
      </w:r>
      <w:proofErr w:type="gramStart"/>
      <w:r w:rsidRPr="00B46E66">
        <w:rPr>
          <w:rFonts w:ascii="Arial" w:hAnsi="Arial" w:cs="Arial"/>
          <w:bCs/>
        </w:rPr>
        <w:t>eat</w:t>
      </w:r>
      <w:proofErr w:type="gramEnd"/>
      <w:r w:rsidRPr="00B46E66">
        <w:rPr>
          <w:rFonts w:ascii="Arial" w:hAnsi="Arial" w:cs="Arial"/>
          <w:bCs/>
        </w:rPr>
        <w:t xml:space="preserve"> only branches up to 5 </w:t>
      </w:r>
      <w:proofErr w:type="gramStart"/>
      <w:r w:rsidRPr="00B46E66">
        <w:rPr>
          <w:rFonts w:ascii="Arial" w:hAnsi="Arial" w:cs="Arial"/>
          <w:bCs/>
        </w:rPr>
        <w:t>mm  with</w:t>
      </w:r>
      <w:proofErr w:type="gramEnd"/>
      <w:r w:rsidRPr="00B46E66">
        <w:rPr>
          <w:rFonts w:ascii="Arial" w:hAnsi="Arial" w:cs="Arial"/>
          <w:bCs/>
        </w:rPr>
        <w:t xml:space="preserve"> less negative impact on forest development.</w:t>
      </w:r>
    </w:p>
    <w:p w14:paraId="3835284B" w14:textId="77777777" w:rsidR="0090170C" w:rsidRPr="00B46E66" w:rsidRDefault="00233ED7" w:rsidP="0090170C">
      <w:pPr>
        <w:spacing w:after="0"/>
        <w:ind w:left="540"/>
        <w:jc w:val="both"/>
        <w:rPr>
          <w:rFonts w:ascii="Arial" w:hAnsi="Arial" w:cs="Arial"/>
        </w:rPr>
      </w:pPr>
      <w:r w:rsidRPr="00B46E66">
        <w:rPr>
          <w:rFonts w:ascii="Arial" w:hAnsi="Arial" w:cs="Arial"/>
          <w:bCs/>
          <w:sz w:val="24"/>
          <w:szCs w:val="24"/>
        </w:rPr>
        <w:t xml:space="preserve"> </w:t>
      </w:r>
    </w:p>
    <w:p w14:paraId="43CE9E6E" w14:textId="0DE47A9D" w:rsidR="00816B18" w:rsidRPr="00067EE0" w:rsidRDefault="00E116D2" w:rsidP="00067EE0">
      <w:pPr>
        <w:pStyle w:val="ListParagraph"/>
        <w:ind w:left="567" w:hanging="567"/>
        <w:contextualSpacing w:val="0"/>
        <w:jc w:val="both"/>
        <w:rPr>
          <w:rFonts w:cs="Arial"/>
          <w:bCs/>
          <w:sz w:val="22"/>
          <w:szCs w:val="22"/>
          <w:highlight w:val="yellow"/>
        </w:rPr>
      </w:pPr>
      <w:r w:rsidRPr="00067EE0">
        <w:rPr>
          <w:rFonts w:cs="Arial"/>
          <w:bCs/>
          <w:sz w:val="22"/>
          <w:szCs w:val="22"/>
        </w:rPr>
        <w:t xml:space="preserve">4.5 </w:t>
      </w:r>
      <w:r w:rsidR="00067EE0">
        <w:rPr>
          <w:rFonts w:cs="Arial"/>
          <w:bCs/>
          <w:sz w:val="22"/>
          <w:szCs w:val="22"/>
        </w:rPr>
        <w:tab/>
      </w:r>
      <w:r w:rsidRPr="00067EE0">
        <w:rPr>
          <w:rFonts w:cs="Arial"/>
          <w:bCs/>
          <w:sz w:val="22"/>
          <w:szCs w:val="22"/>
        </w:rPr>
        <w:t xml:space="preserve">Role of the taxon in its ecosystem </w:t>
      </w:r>
    </w:p>
    <w:p w14:paraId="7594A12A" w14:textId="77777777" w:rsidR="00067EE0" w:rsidRDefault="00067EE0" w:rsidP="00067EE0">
      <w:pPr>
        <w:spacing w:after="0"/>
        <w:ind w:firstLine="539"/>
        <w:jc w:val="both"/>
        <w:rPr>
          <w:rFonts w:ascii="Arial" w:hAnsi="Arial" w:cs="Arial"/>
        </w:rPr>
      </w:pPr>
    </w:p>
    <w:p w14:paraId="3E81C089" w14:textId="114094AE" w:rsidR="00BE7B57" w:rsidRPr="00B46E66" w:rsidRDefault="00BE7B57" w:rsidP="00067EE0">
      <w:pPr>
        <w:spacing w:after="0"/>
        <w:jc w:val="both"/>
        <w:rPr>
          <w:rFonts w:ascii="Arial" w:hAnsi="Arial" w:cs="Arial"/>
        </w:rPr>
      </w:pPr>
      <w:r w:rsidRPr="00B46E66">
        <w:rPr>
          <w:rFonts w:ascii="Arial" w:hAnsi="Arial" w:cs="Arial"/>
        </w:rPr>
        <w:t xml:space="preserve">The Bukhara deer plays a crucial role in its Central Asian ecosystem as a primary herbivore and a vital prey species for carnivores. As the largest herbivore, it influences the plant community through its grazing, which is essential for shaping the riparian and floodplain habitats. </w:t>
      </w:r>
      <w:r w:rsidRPr="00B46E66">
        <w:rPr>
          <w:rFonts w:ascii="Arial" w:eastAsia="Times New Roman" w:hAnsi="Arial" w:cs="Arial"/>
          <w:shd w:val="clear" w:color="auto" w:fill="FFFFFF"/>
          <w:lang w:eastAsia="ru-RU"/>
        </w:rPr>
        <w:t>As the largest herbivore, it influences the types and abundance of plants in its environment through selective grazing.</w:t>
      </w:r>
      <w:r w:rsidRPr="00B46E66">
        <w:rPr>
          <w:rFonts w:ascii="Arial" w:eastAsia="Times New Roman" w:hAnsi="Arial" w:cs="Arial"/>
          <w:lang w:eastAsia="ru-RU"/>
        </w:rPr>
        <w:t xml:space="preserve"> Its diet includes leaves, shoots, bark, </w:t>
      </w:r>
      <w:proofErr w:type="gramStart"/>
      <w:r w:rsidRPr="00B46E66">
        <w:rPr>
          <w:rFonts w:ascii="Arial" w:eastAsia="Times New Roman" w:hAnsi="Arial" w:cs="Arial"/>
          <w:lang w:eastAsia="ru-RU"/>
        </w:rPr>
        <w:t>grasses</w:t>
      </w:r>
      <w:proofErr w:type="gramEnd"/>
      <w:r w:rsidRPr="00B46E66">
        <w:rPr>
          <w:rFonts w:ascii="Arial" w:eastAsia="Times New Roman" w:hAnsi="Arial" w:cs="Arial"/>
          <w:lang w:eastAsia="ru-RU"/>
        </w:rPr>
        <w:t>, and aquatic vegetation. High densities can impact forest regeneration by consuming seedlings and saplings.</w:t>
      </w:r>
      <w:r w:rsidRPr="00B46E66">
        <w:rPr>
          <w:rFonts w:ascii="Arial" w:hAnsi="Arial" w:cs="Arial"/>
        </w:rPr>
        <w:t xml:space="preserve"> </w:t>
      </w:r>
      <w:r w:rsidRPr="00B46E66">
        <w:rPr>
          <w:rFonts w:ascii="Arial" w:eastAsia="Times New Roman" w:hAnsi="Arial" w:cs="Arial"/>
          <w:lang w:eastAsia="ru-RU"/>
        </w:rPr>
        <w:t> By consuming and metabolizing plants, the deer contributes to the nutrient cycling within its habitat. </w:t>
      </w:r>
    </w:p>
    <w:p w14:paraId="12C41D0A" w14:textId="77777777" w:rsidR="00E116D2" w:rsidRPr="00B46E66" w:rsidRDefault="00E116D2" w:rsidP="00E116D2">
      <w:pPr>
        <w:spacing w:after="0"/>
        <w:ind w:left="720"/>
        <w:jc w:val="both"/>
        <w:rPr>
          <w:rFonts w:ascii="Arial" w:hAnsi="Arial" w:cs="Arial"/>
        </w:rPr>
      </w:pPr>
    </w:p>
    <w:p w14:paraId="089AD73C" w14:textId="77777777" w:rsidR="00E116D2" w:rsidRDefault="00E116D2" w:rsidP="00067EE0">
      <w:pPr>
        <w:pStyle w:val="ListParagraph"/>
        <w:ind w:left="567" w:hanging="567"/>
        <w:jc w:val="both"/>
        <w:rPr>
          <w:rFonts w:cs="Arial"/>
          <w:b/>
          <w:bCs/>
          <w:sz w:val="22"/>
          <w:szCs w:val="22"/>
        </w:rPr>
      </w:pPr>
      <w:r w:rsidRPr="00B46E66">
        <w:rPr>
          <w:rFonts w:cs="Arial"/>
          <w:b/>
          <w:bCs/>
          <w:sz w:val="22"/>
          <w:szCs w:val="22"/>
        </w:rPr>
        <w:t>5.</w:t>
      </w:r>
      <w:r w:rsidRPr="00B46E66">
        <w:rPr>
          <w:rFonts w:cs="Arial"/>
          <w:b/>
          <w:bCs/>
          <w:sz w:val="22"/>
          <w:szCs w:val="22"/>
        </w:rPr>
        <w:tab/>
        <w:t xml:space="preserve">Conservation status and threats </w:t>
      </w:r>
    </w:p>
    <w:p w14:paraId="4FB9C690" w14:textId="77777777" w:rsidR="00067EE0" w:rsidRPr="00B46E66" w:rsidRDefault="00067EE0" w:rsidP="00067EE0">
      <w:pPr>
        <w:pStyle w:val="ListParagraph"/>
        <w:ind w:left="567" w:hanging="567"/>
        <w:jc w:val="both"/>
        <w:rPr>
          <w:rFonts w:cs="Arial"/>
          <w:b/>
        </w:rPr>
      </w:pPr>
    </w:p>
    <w:p w14:paraId="373FE107" w14:textId="36CCD42C" w:rsidR="00F7119E" w:rsidRDefault="00E116D2" w:rsidP="00067EE0">
      <w:pPr>
        <w:autoSpaceDE w:val="0"/>
        <w:adjustRightInd w:val="0"/>
        <w:spacing w:after="0"/>
        <w:ind w:left="567" w:hanging="567"/>
        <w:rPr>
          <w:rFonts w:ascii="Arial" w:hAnsi="Arial" w:cs="Arial"/>
        </w:rPr>
      </w:pPr>
      <w:r w:rsidRPr="00B46E66">
        <w:rPr>
          <w:rFonts w:ascii="Arial" w:hAnsi="Arial" w:cs="Arial"/>
        </w:rPr>
        <w:t xml:space="preserve">5.1 </w:t>
      </w:r>
      <w:r w:rsidR="00067EE0">
        <w:rPr>
          <w:rFonts w:ascii="Arial" w:hAnsi="Arial" w:cs="Arial"/>
        </w:rPr>
        <w:tab/>
      </w:r>
      <w:r w:rsidRPr="00B46E66">
        <w:rPr>
          <w:rFonts w:ascii="Arial" w:hAnsi="Arial" w:cs="Arial"/>
        </w:rPr>
        <w:t xml:space="preserve">IUCN Red List Assessment </w:t>
      </w:r>
      <w:r w:rsidR="00F7119E" w:rsidRPr="00B46E66">
        <w:rPr>
          <w:rFonts w:ascii="Arial" w:hAnsi="Arial" w:cs="Arial"/>
        </w:rPr>
        <w:t xml:space="preserve">on the species level: </w:t>
      </w:r>
      <w:r w:rsidR="00816B18" w:rsidRPr="00B46E66">
        <w:rPr>
          <w:rFonts w:ascii="Arial" w:hAnsi="Arial" w:cs="Arial"/>
        </w:rPr>
        <w:t xml:space="preserve">Cervus </w:t>
      </w:r>
      <w:proofErr w:type="spellStart"/>
      <w:r w:rsidR="00F7119E" w:rsidRPr="00B46E66">
        <w:rPr>
          <w:rFonts w:ascii="Arial" w:hAnsi="Arial" w:cs="Arial"/>
        </w:rPr>
        <w:t>hanglu</w:t>
      </w:r>
      <w:proofErr w:type="spellEnd"/>
      <w:r w:rsidR="00F7119E" w:rsidRPr="00B46E66">
        <w:rPr>
          <w:rFonts w:ascii="Arial" w:hAnsi="Arial" w:cs="Arial"/>
        </w:rPr>
        <w:t xml:space="preserve"> - Least concern</w:t>
      </w:r>
    </w:p>
    <w:p w14:paraId="3E2B1EE7" w14:textId="77777777" w:rsidR="00067EE0" w:rsidRPr="00B46E66" w:rsidRDefault="00067EE0" w:rsidP="00067EE0">
      <w:pPr>
        <w:autoSpaceDE w:val="0"/>
        <w:adjustRightInd w:val="0"/>
        <w:spacing w:after="0"/>
        <w:ind w:left="567" w:hanging="567"/>
        <w:rPr>
          <w:rFonts w:ascii="Arial" w:hAnsi="Arial" w:cs="Arial"/>
        </w:rPr>
      </w:pPr>
    </w:p>
    <w:p w14:paraId="28A8A748" w14:textId="77777777" w:rsidR="00F7119E" w:rsidRPr="00B46E66" w:rsidRDefault="00F7119E" w:rsidP="00F7119E">
      <w:pPr>
        <w:autoSpaceDE w:val="0"/>
        <w:adjustRightInd w:val="0"/>
        <w:spacing w:after="0"/>
        <w:rPr>
          <w:rFonts w:ascii="Arial" w:eastAsia="Calibri-Bold" w:hAnsi="Arial" w:cs="Arial"/>
          <w:color w:val="707070"/>
        </w:rPr>
      </w:pPr>
      <w:r w:rsidRPr="00B46E66">
        <w:rPr>
          <w:rFonts w:ascii="Arial" w:eastAsia="Calibri-Bold" w:hAnsi="Arial" w:cs="Arial"/>
          <w:color w:val="000000"/>
        </w:rPr>
        <w:t xml:space="preserve">Brook, S.M., </w:t>
      </w:r>
      <w:proofErr w:type="spellStart"/>
      <w:r w:rsidRPr="00B46E66">
        <w:rPr>
          <w:rFonts w:ascii="Arial" w:eastAsia="Calibri-Bold" w:hAnsi="Arial" w:cs="Arial"/>
          <w:color w:val="000000"/>
        </w:rPr>
        <w:t>Donnithorne</w:t>
      </w:r>
      <w:proofErr w:type="spellEnd"/>
      <w:r w:rsidRPr="00B46E66">
        <w:rPr>
          <w:rFonts w:ascii="Arial" w:eastAsia="Calibri-Bold" w:hAnsi="Arial" w:cs="Arial"/>
          <w:color w:val="000000"/>
        </w:rPr>
        <w:t xml:space="preserve">-Tait, D., Lorenzini, R., Lovari, S., </w:t>
      </w:r>
      <w:proofErr w:type="spellStart"/>
      <w:r w:rsidRPr="00B46E66">
        <w:rPr>
          <w:rFonts w:ascii="Arial" w:eastAsia="Calibri-Bold" w:hAnsi="Arial" w:cs="Arial"/>
          <w:color w:val="000000"/>
        </w:rPr>
        <w:t>Masseti</w:t>
      </w:r>
      <w:proofErr w:type="spellEnd"/>
      <w:r w:rsidRPr="00B46E66">
        <w:rPr>
          <w:rFonts w:ascii="Arial" w:eastAsia="Calibri-Bold" w:hAnsi="Arial" w:cs="Arial"/>
          <w:color w:val="000000"/>
        </w:rPr>
        <w:t xml:space="preserve">, M., Pereladova, </w:t>
      </w:r>
      <w:proofErr w:type="spellStart"/>
      <w:r w:rsidRPr="00B46E66">
        <w:rPr>
          <w:rFonts w:ascii="Arial" w:eastAsia="Calibri-Bold" w:hAnsi="Arial" w:cs="Arial"/>
          <w:color w:val="000000"/>
        </w:rPr>
        <w:t>O.,Ahmad</w:t>
      </w:r>
      <w:proofErr w:type="spellEnd"/>
      <w:r w:rsidRPr="00B46E66">
        <w:rPr>
          <w:rFonts w:ascii="Arial" w:eastAsia="Calibri-Bold" w:hAnsi="Arial" w:cs="Arial"/>
          <w:color w:val="000000"/>
        </w:rPr>
        <w:t xml:space="preserve">, K. &amp; Thakur, M. 2017. </w:t>
      </w:r>
      <w:r w:rsidRPr="00B46E66">
        <w:rPr>
          <w:rFonts w:ascii="Arial" w:eastAsia="Calibri-Italic" w:hAnsi="Arial" w:cs="Arial"/>
          <w:i/>
          <w:iCs/>
          <w:color w:val="000000"/>
        </w:rPr>
        <w:t xml:space="preserve">Cervus </w:t>
      </w:r>
      <w:proofErr w:type="spellStart"/>
      <w:r w:rsidRPr="00B46E66">
        <w:rPr>
          <w:rFonts w:ascii="Arial" w:eastAsia="Calibri-Italic" w:hAnsi="Arial" w:cs="Arial"/>
          <w:i/>
          <w:iCs/>
          <w:color w:val="000000"/>
        </w:rPr>
        <w:t>hanglu</w:t>
      </w:r>
      <w:proofErr w:type="spellEnd"/>
      <w:r w:rsidRPr="00B46E66">
        <w:rPr>
          <w:rFonts w:ascii="Arial" w:eastAsia="Calibri-Italic" w:hAnsi="Arial" w:cs="Arial"/>
          <w:i/>
          <w:iCs/>
          <w:color w:val="000000"/>
        </w:rPr>
        <w:t>. The IUCN Red List of Threatened Species 2017</w:t>
      </w:r>
      <w:r w:rsidRPr="00B46E66">
        <w:rPr>
          <w:rFonts w:ascii="Arial" w:eastAsia="Calibri-Bold" w:hAnsi="Arial" w:cs="Arial"/>
          <w:color w:val="000000"/>
        </w:rPr>
        <w:t xml:space="preserve">: e.T4261A120733024. </w:t>
      </w:r>
      <w:hyperlink r:id="rId16" w:history="1">
        <w:r w:rsidRPr="00B46E66">
          <w:rPr>
            <w:rStyle w:val="Hyperlink"/>
            <w:rFonts w:ascii="Arial" w:eastAsia="Calibri-Bold" w:hAnsi="Arial" w:cs="Arial"/>
          </w:rPr>
          <w:t>http://dx.doi.org/10.2305/IUCN.UK.2017-3.RLTS.T4261A120733024.en</w:t>
        </w:r>
      </w:hyperlink>
    </w:p>
    <w:p w14:paraId="6210C2EB" w14:textId="77777777" w:rsidR="00816B18" w:rsidRPr="00B46E66" w:rsidRDefault="00816B18" w:rsidP="00E116D2">
      <w:pPr>
        <w:spacing w:after="0"/>
        <w:ind w:left="540"/>
        <w:jc w:val="both"/>
        <w:rPr>
          <w:rFonts w:ascii="Arial" w:hAnsi="Arial" w:cs="Arial"/>
        </w:rPr>
      </w:pPr>
    </w:p>
    <w:p w14:paraId="51831017" w14:textId="78FD4A9D" w:rsidR="00E116D2" w:rsidRPr="00067EE0" w:rsidRDefault="00E116D2" w:rsidP="00067EE0">
      <w:pPr>
        <w:pStyle w:val="ListParagraph"/>
        <w:ind w:left="567" w:hanging="567"/>
        <w:jc w:val="both"/>
        <w:rPr>
          <w:rFonts w:cs="Arial"/>
        </w:rPr>
      </w:pPr>
      <w:r w:rsidRPr="00067EE0">
        <w:rPr>
          <w:rFonts w:cs="Arial"/>
          <w:sz w:val="22"/>
          <w:szCs w:val="22"/>
        </w:rPr>
        <w:t xml:space="preserve">5.2 </w:t>
      </w:r>
      <w:r w:rsidR="00067EE0">
        <w:rPr>
          <w:rFonts w:cs="Arial"/>
          <w:sz w:val="22"/>
          <w:szCs w:val="22"/>
        </w:rPr>
        <w:tab/>
      </w:r>
      <w:r w:rsidRPr="00067EE0">
        <w:rPr>
          <w:rFonts w:cs="Arial"/>
          <w:sz w:val="22"/>
          <w:szCs w:val="22"/>
        </w:rPr>
        <w:t xml:space="preserve">Equivalent information relevant to conservation status assessment </w:t>
      </w:r>
    </w:p>
    <w:p w14:paraId="4E63470F" w14:textId="77777777" w:rsidR="00F7119E" w:rsidRPr="00B46E66" w:rsidRDefault="00F7119E" w:rsidP="00067EE0">
      <w:pPr>
        <w:spacing w:after="0"/>
        <w:jc w:val="both"/>
        <w:rPr>
          <w:rFonts w:ascii="Arial" w:hAnsi="Arial" w:cs="Arial"/>
        </w:rPr>
      </w:pPr>
    </w:p>
    <w:p w14:paraId="624FF9FD" w14:textId="64CC5127" w:rsidR="007C5456" w:rsidRPr="00B46E66" w:rsidRDefault="008C37A8" w:rsidP="00067EE0">
      <w:pPr>
        <w:spacing w:after="0"/>
        <w:jc w:val="both"/>
        <w:rPr>
          <w:rFonts w:ascii="Arial" w:hAnsi="Arial" w:cs="Arial"/>
        </w:rPr>
      </w:pPr>
      <w:hyperlink r:id="rId17" w:history="1">
        <w:r w:rsidRPr="00B46E66">
          <w:rPr>
            <w:rStyle w:val="Hyperlink"/>
            <w:rFonts w:ascii="Arial" w:hAnsi="Arial" w:cs="Arial"/>
            <w:color w:val="auto"/>
            <w:u w:val="none"/>
          </w:rPr>
          <w:t>Overview Report on the Conservation Status and Implementation of the Bukhara Deer MOU</w:t>
        </w:r>
      </w:hyperlink>
      <w:r w:rsidRPr="00B46E66">
        <w:rPr>
          <w:rFonts w:ascii="Arial" w:hAnsi="Arial" w:cs="Arial"/>
        </w:rPr>
        <w:t xml:space="preserve"> and </w:t>
      </w:r>
      <w:hyperlink r:id="rId18" w:history="1">
        <w:r w:rsidRPr="00B46E66">
          <w:rPr>
            <w:rStyle w:val="Hyperlink"/>
            <w:rFonts w:ascii="Arial" w:hAnsi="Arial" w:cs="Arial"/>
            <w:color w:val="auto"/>
            <w:u w:val="none"/>
          </w:rPr>
          <w:t>Work Programme for 2025-2032 of the MoU concerning Conservation and Restoration of the Bukhara Deer</w:t>
        </w:r>
      </w:hyperlink>
      <w:r w:rsidR="001C720F" w:rsidRPr="00B46E66">
        <w:rPr>
          <w:rFonts w:ascii="Arial" w:hAnsi="Arial" w:cs="Arial"/>
        </w:rPr>
        <w:t xml:space="preserve"> </w:t>
      </w:r>
      <w:r w:rsidR="007C5456" w:rsidRPr="00B46E66">
        <w:rPr>
          <w:rFonts w:ascii="Arial" w:hAnsi="Arial" w:cs="Arial"/>
        </w:rPr>
        <w:t xml:space="preserve"> provide this information:  https://www.cms.int/meeting/third-meeting-signatories-bukhara-deer-mou-mos3#meeting-outcomes</w:t>
      </w:r>
    </w:p>
    <w:p w14:paraId="5C5FF285" w14:textId="77777777" w:rsidR="008C37A8" w:rsidRPr="00B46E66" w:rsidRDefault="008C37A8" w:rsidP="00E116D2">
      <w:pPr>
        <w:spacing w:after="0"/>
        <w:ind w:left="540"/>
        <w:jc w:val="both"/>
        <w:rPr>
          <w:rFonts w:ascii="Arial" w:hAnsi="Arial" w:cs="Arial"/>
        </w:rPr>
      </w:pPr>
    </w:p>
    <w:p w14:paraId="67E7C26A" w14:textId="0A59F3CC" w:rsidR="00E6737A" w:rsidRPr="00067EE0" w:rsidRDefault="00E116D2" w:rsidP="00067EE0">
      <w:pPr>
        <w:pStyle w:val="ListParagraph"/>
        <w:ind w:left="567" w:hanging="567"/>
        <w:jc w:val="both"/>
        <w:rPr>
          <w:rFonts w:cs="Arial"/>
        </w:rPr>
      </w:pPr>
      <w:r w:rsidRPr="00067EE0">
        <w:rPr>
          <w:rFonts w:cs="Arial"/>
          <w:sz w:val="22"/>
          <w:szCs w:val="22"/>
        </w:rPr>
        <w:t xml:space="preserve">5.3 </w:t>
      </w:r>
      <w:r w:rsidR="00067EE0">
        <w:rPr>
          <w:rFonts w:cs="Arial"/>
          <w:sz w:val="22"/>
          <w:szCs w:val="22"/>
        </w:rPr>
        <w:tab/>
      </w:r>
      <w:r w:rsidRPr="00067EE0">
        <w:rPr>
          <w:rFonts w:cs="Arial"/>
          <w:sz w:val="22"/>
          <w:szCs w:val="22"/>
        </w:rPr>
        <w:t>Threats to the population (factors, intensity)</w:t>
      </w:r>
    </w:p>
    <w:p w14:paraId="3812A549" w14:textId="77777777" w:rsidR="00816B18" w:rsidRPr="00B46E66" w:rsidRDefault="00816B18" w:rsidP="00E116D2">
      <w:pPr>
        <w:spacing w:after="0"/>
        <w:ind w:left="540"/>
        <w:jc w:val="both"/>
        <w:rPr>
          <w:rFonts w:ascii="Arial" w:hAnsi="Arial" w:cs="Arial"/>
        </w:rPr>
      </w:pPr>
    </w:p>
    <w:p w14:paraId="411A3E24" w14:textId="77777777" w:rsidR="00E6737A" w:rsidRPr="00B46E66" w:rsidRDefault="00E6737A" w:rsidP="00067EE0">
      <w:pPr>
        <w:spacing w:after="0"/>
        <w:jc w:val="both"/>
        <w:rPr>
          <w:rFonts w:ascii="Arial" w:hAnsi="Arial" w:cs="Arial"/>
        </w:rPr>
      </w:pPr>
      <w:r w:rsidRPr="00B46E66">
        <w:rPr>
          <w:rFonts w:ascii="Arial" w:hAnsi="Arial" w:cs="Arial"/>
          <w:color w:val="333333"/>
          <w:shd w:val="clear" w:color="auto" w:fill="FFFFFF"/>
        </w:rPr>
        <w:t>Despite the stabilization and partial recovery of the Bukhara Deer populations over the last two decades, they are still facing major challenges such as poaching, predation by stray dogs, and grazing competition with livestock. However, degradation, fragmentation, and loss of their natural habitats represent the greatest threat for the long-term survival of the species. These factors may further restrain the growth of the populations due to local overpopulation, limited genetic exchange, and difficulties in recolonizing suitable areas.</w:t>
      </w:r>
      <w:r w:rsidRPr="00B46E66">
        <w:rPr>
          <w:rFonts w:ascii="Arial" w:hAnsi="Arial" w:cs="Arial"/>
        </w:rPr>
        <w:tab/>
      </w:r>
    </w:p>
    <w:p w14:paraId="26CEB88E" w14:textId="31083E97" w:rsidR="00E116D2" w:rsidRPr="00B46E66" w:rsidRDefault="00E116D2" w:rsidP="00067EE0">
      <w:pPr>
        <w:spacing w:after="0"/>
        <w:jc w:val="both"/>
        <w:rPr>
          <w:rFonts w:ascii="Arial" w:hAnsi="Arial" w:cs="Arial"/>
        </w:rPr>
      </w:pPr>
    </w:p>
    <w:p w14:paraId="638AF261" w14:textId="0693EBCE" w:rsidR="00E116D2" w:rsidRPr="00067EE0" w:rsidRDefault="00E116D2" w:rsidP="00067EE0">
      <w:pPr>
        <w:pStyle w:val="ListParagraph"/>
        <w:ind w:left="567" w:hanging="567"/>
        <w:jc w:val="both"/>
        <w:rPr>
          <w:rFonts w:cs="Arial"/>
        </w:rPr>
      </w:pPr>
      <w:r w:rsidRPr="00067EE0">
        <w:rPr>
          <w:rFonts w:cs="Arial"/>
          <w:sz w:val="22"/>
          <w:szCs w:val="22"/>
        </w:rPr>
        <w:t xml:space="preserve">5.4 </w:t>
      </w:r>
      <w:r w:rsidR="00067EE0">
        <w:rPr>
          <w:rFonts w:cs="Arial"/>
          <w:sz w:val="22"/>
          <w:szCs w:val="22"/>
        </w:rPr>
        <w:tab/>
      </w:r>
      <w:r w:rsidRPr="00067EE0">
        <w:rPr>
          <w:rFonts w:cs="Arial"/>
          <w:sz w:val="22"/>
          <w:szCs w:val="22"/>
        </w:rPr>
        <w:t>Threats connected especially with migrations</w:t>
      </w:r>
    </w:p>
    <w:p w14:paraId="3E5BBB49" w14:textId="77777777" w:rsidR="00816B18" w:rsidRPr="00B46E66" w:rsidRDefault="00816B18" w:rsidP="00BC6647">
      <w:pPr>
        <w:spacing w:after="0"/>
        <w:ind w:firstLine="539"/>
        <w:jc w:val="both"/>
        <w:rPr>
          <w:rFonts w:ascii="Arial" w:hAnsi="Arial" w:cs="Arial"/>
        </w:rPr>
      </w:pPr>
    </w:p>
    <w:p w14:paraId="6481686D" w14:textId="0B531428" w:rsidR="00E6737A" w:rsidRPr="00B46E66" w:rsidRDefault="00E6737A" w:rsidP="00067EE0">
      <w:pPr>
        <w:spacing w:after="0"/>
        <w:jc w:val="both"/>
        <w:rPr>
          <w:rFonts w:ascii="Arial" w:hAnsi="Arial" w:cs="Arial"/>
        </w:rPr>
      </w:pPr>
      <w:r w:rsidRPr="00B46E66">
        <w:rPr>
          <w:rFonts w:ascii="Arial" w:hAnsi="Arial" w:cs="Arial"/>
        </w:rPr>
        <w:t>Threats connected with Bukhara deer migrations include habitat degradation, competition with livestock, poaching, and obstacles created by human infrastructure</w:t>
      </w:r>
      <w:r w:rsidR="00A201C4" w:rsidRPr="00B46E66">
        <w:rPr>
          <w:rFonts w:ascii="Arial" w:hAnsi="Arial" w:cs="Arial"/>
        </w:rPr>
        <w:t xml:space="preserve"> (for example, border barriers on state borders)</w:t>
      </w:r>
      <w:r w:rsidRPr="00B46E66">
        <w:rPr>
          <w:rFonts w:ascii="Arial" w:hAnsi="Arial" w:cs="Arial"/>
        </w:rPr>
        <w:t xml:space="preserve">. Migration routes are particularly vulnerable to habitat loss and fragmentation, which isolates populations and increases competition for resources. Human </w:t>
      </w:r>
      <w:r w:rsidRPr="00B46E66">
        <w:rPr>
          <w:rFonts w:ascii="Arial" w:hAnsi="Arial" w:cs="Arial"/>
        </w:rPr>
        <w:lastRenderedPageBreak/>
        <w:t>development and activity, such as road construction and urbanization, can block or impede migration, while poaching remains a persistent threat along the entire route.</w:t>
      </w:r>
    </w:p>
    <w:p w14:paraId="538FFABC" w14:textId="77777777" w:rsidR="00E6737A" w:rsidRPr="00B46E66" w:rsidRDefault="00E6737A" w:rsidP="00BC6647">
      <w:pPr>
        <w:spacing w:after="0"/>
        <w:ind w:firstLine="539"/>
        <w:jc w:val="both"/>
        <w:rPr>
          <w:rFonts w:ascii="Arial" w:hAnsi="Arial" w:cs="Arial"/>
        </w:rPr>
      </w:pPr>
    </w:p>
    <w:p w14:paraId="602CAA39" w14:textId="1D55871B" w:rsidR="00816B18" w:rsidRPr="00067EE0" w:rsidRDefault="00E116D2" w:rsidP="00067EE0">
      <w:pPr>
        <w:pStyle w:val="ListParagraph"/>
        <w:ind w:left="567" w:hanging="567"/>
        <w:jc w:val="both"/>
        <w:rPr>
          <w:rFonts w:cs="Arial"/>
        </w:rPr>
      </w:pPr>
      <w:r w:rsidRPr="00067EE0">
        <w:rPr>
          <w:rFonts w:cs="Arial"/>
          <w:sz w:val="22"/>
          <w:szCs w:val="22"/>
        </w:rPr>
        <w:t xml:space="preserve">5.5 </w:t>
      </w:r>
      <w:r w:rsidR="00067EE0">
        <w:rPr>
          <w:rFonts w:cs="Arial"/>
          <w:sz w:val="22"/>
          <w:szCs w:val="22"/>
        </w:rPr>
        <w:tab/>
      </w:r>
      <w:r w:rsidRPr="00067EE0">
        <w:rPr>
          <w:rFonts w:cs="Arial"/>
          <w:sz w:val="22"/>
          <w:szCs w:val="22"/>
        </w:rPr>
        <w:t>National and international utilization</w:t>
      </w:r>
    </w:p>
    <w:p w14:paraId="5592CFAB" w14:textId="2C8B2A38" w:rsidR="00E116D2" w:rsidRPr="00B46E66" w:rsidRDefault="00E116D2" w:rsidP="00E116D2">
      <w:pPr>
        <w:spacing w:after="0"/>
        <w:ind w:left="540"/>
        <w:jc w:val="both"/>
        <w:rPr>
          <w:rFonts w:ascii="Arial" w:hAnsi="Arial" w:cs="Arial"/>
        </w:rPr>
      </w:pPr>
      <w:r w:rsidRPr="00B46E66">
        <w:rPr>
          <w:rFonts w:ascii="Arial" w:hAnsi="Arial" w:cs="Arial"/>
        </w:rPr>
        <w:tab/>
      </w:r>
    </w:p>
    <w:p w14:paraId="7C35B6FF" w14:textId="77777777" w:rsidR="00DC021E" w:rsidRDefault="00DC021E" w:rsidP="00067EE0">
      <w:pPr>
        <w:spacing w:after="0"/>
        <w:jc w:val="both"/>
        <w:rPr>
          <w:rFonts w:ascii="Arial" w:hAnsi="Arial" w:cs="Arial"/>
        </w:rPr>
      </w:pPr>
      <w:r w:rsidRPr="00B46E66">
        <w:rPr>
          <w:rFonts w:ascii="Arial" w:hAnsi="Arial" w:cs="Arial"/>
          <w:b/>
        </w:rPr>
        <w:t>Afghanistan</w:t>
      </w:r>
      <w:r w:rsidRPr="00B46E66">
        <w:rPr>
          <w:rFonts w:ascii="Arial" w:hAnsi="Arial" w:cs="Arial"/>
        </w:rPr>
        <w:t xml:space="preserve">: Since 2006 all hunting of wild animals has been prohibited by Presidential        Decree. The Taliban authorities have continued the hunting </w:t>
      </w:r>
      <w:proofErr w:type="gramStart"/>
      <w:r w:rsidRPr="00B46E66">
        <w:rPr>
          <w:rFonts w:ascii="Arial" w:hAnsi="Arial" w:cs="Arial"/>
        </w:rPr>
        <w:t>ban</w:t>
      </w:r>
      <w:proofErr w:type="gramEnd"/>
      <w:r w:rsidRPr="00B46E66">
        <w:rPr>
          <w:rFonts w:ascii="Arial" w:hAnsi="Arial" w:cs="Arial"/>
        </w:rPr>
        <w:t xml:space="preserve"> but enforcement appears to be weak.</w:t>
      </w:r>
    </w:p>
    <w:p w14:paraId="76F5AC53" w14:textId="77777777" w:rsidR="00067EE0" w:rsidRPr="00B46E66" w:rsidRDefault="00067EE0" w:rsidP="00067EE0">
      <w:pPr>
        <w:spacing w:after="0"/>
        <w:jc w:val="both"/>
        <w:rPr>
          <w:rFonts w:ascii="Arial" w:hAnsi="Arial" w:cs="Arial"/>
        </w:rPr>
      </w:pPr>
    </w:p>
    <w:p w14:paraId="33BA59B6" w14:textId="77777777" w:rsidR="00DC021E" w:rsidRDefault="00DC021E" w:rsidP="00067EE0">
      <w:pPr>
        <w:spacing w:after="0"/>
        <w:jc w:val="both"/>
        <w:rPr>
          <w:rFonts w:ascii="Arial" w:hAnsi="Arial" w:cs="Arial"/>
        </w:rPr>
      </w:pPr>
      <w:r w:rsidRPr="00B46E66">
        <w:rPr>
          <w:rFonts w:ascii="Arial" w:hAnsi="Arial" w:cs="Arial"/>
          <w:b/>
        </w:rPr>
        <w:t>Kazakhstan</w:t>
      </w:r>
      <w:r w:rsidRPr="00B46E66">
        <w:rPr>
          <w:rFonts w:ascii="Arial" w:hAnsi="Arial" w:cs="Arial"/>
        </w:rPr>
        <w:t xml:space="preserve">: Listed in the national Red Book. Hunting permits can be issued only by </w:t>
      </w:r>
      <w:proofErr w:type="gramStart"/>
      <w:r w:rsidRPr="00B46E66">
        <w:rPr>
          <w:rFonts w:ascii="Arial" w:hAnsi="Arial" w:cs="Arial"/>
        </w:rPr>
        <w:t>particular governmental</w:t>
      </w:r>
      <w:proofErr w:type="gramEnd"/>
      <w:r w:rsidRPr="00B46E66">
        <w:rPr>
          <w:rFonts w:ascii="Arial" w:hAnsi="Arial" w:cs="Arial"/>
        </w:rPr>
        <w:t xml:space="preserve"> decree following a special procedure, but there have been no legal hunts.</w:t>
      </w:r>
    </w:p>
    <w:p w14:paraId="56174286" w14:textId="77777777" w:rsidR="00067EE0" w:rsidRPr="00B46E66" w:rsidRDefault="00067EE0" w:rsidP="00067EE0">
      <w:pPr>
        <w:spacing w:after="0"/>
        <w:jc w:val="both"/>
        <w:rPr>
          <w:rFonts w:ascii="Arial" w:hAnsi="Arial" w:cs="Arial"/>
        </w:rPr>
      </w:pPr>
    </w:p>
    <w:p w14:paraId="0F106560" w14:textId="77777777" w:rsidR="00DC021E" w:rsidRDefault="00DC021E" w:rsidP="00067EE0">
      <w:pPr>
        <w:spacing w:after="0"/>
        <w:jc w:val="both"/>
        <w:rPr>
          <w:rFonts w:ascii="Arial" w:hAnsi="Arial" w:cs="Arial"/>
        </w:rPr>
      </w:pPr>
      <w:r w:rsidRPr="00B46E66">
        <w:rPr>
          <w:rFonts w:ascii="Arial" w:hAnsi="Arial" w:cs="Arial"/>
          <w:b/>
        </w:rPr>
        <w:t>Tajikistan</w:t>
      </w:r>
      <w:r w:rsidRPr="00B46E66">
        <w:rPr>
          <w:rFonts w:ascii="Arial" w:hAnsi="Arial" w:cs="Arial"/>
        </w:rPr>
        <w:t>: Listed in the national Red Book, take from nature is possible only for scientific purposes; the government has not issued any permits for hunting but only for live capture for captive breeding and introductions.</w:t>
      </w:r>
    </w:p>
    <w:p w14:paraId="5DDD8BAA" w14:textId="77777777" w:rsidR="00067EE0" w:rsidRPr="00B46E66" w:rsidRDefault="00067EE0" w:rsidP="00067EE0">
      <w:pPr>
        <w:spacing w:after="0"/>
        <w:jc w:val="both"/>
        <w:rPr>
          <w:rFonts w:ascii="Arial" w:hAnsi="Arial" w:cs="Arial"/>
        </w:rPr>
      </w:pPr>
    </w:p>
    <w:p w14:paraId="030DC794" w14:textId="77777777" w:rsidR="00DC021E" w:rsidRDefault="00DC021E" w:rsidP="00067EE0">
      <w:pPr>
        <w:spacing w:after="0"/>
        <w:jc w:val="both"/>
        <w:rPr>
          <w:rFonts w:ascii="Arial" w:hAnsi="Arial" w:cs="Arial"/>
        </w:rPr>
      </w:pPr>
      <w:r w:rsidRPr="00B46E66">
        <w:rPr>
          <w:rFonts w:ascii="Arial" w:hAnsi="Arial" w:cs="Arial"/>
          <w:b/>
        </w:rPr>
        <w:t>Turkmenistan</w:t>
      </w:r>
      <w:r w:rsidRPr="00B46E66">
        <w:rPr>
          <w:rFonts w:ascii="Arial" w:hAnsi="Arial" w:cs="Arial"/>
        </w:rPr>
        <w:t>: Listed in the national Red Book. Hunting is prohibited.</w:t>
      </w:r>
    </w:p>
    <w:p w14:paraId="229C4A9B" w14:textId="77777777" w:rsidR="00067EE0" w:rsidRPr="00B46E66" w:rsidRDefault="00067EE0" w:rsidP="00067EE0">
      <w:pPr>
        <w:spacing w:after="0"/>
        <w:jc w:val="both"/>
        <w:rPr>
          <w:rFonts w:ascii="Arial" w:hAnsi="Arial" w:cs="Arial"/>
        </w:rPr>
      </w:pPr>
    </w:p>
    <w:p w14:paraId="42AE38FB" w14:textId="77777777" w:rsidR="00DC021E" w:rsidRPr="00B46E66" w:rsidRDefault="00DC021E" w:rsidP="00067EE0">
      <w:pPr>
        <w:spacing w:after="0"/>
        <w:rPr>
          <w:rFonts w:ascii="Arial" w:hAnsi="Arial" w:cs="Arial"/>
        </w:rPr>
      </w:pPr>
      <w:r w:rsidRPr="00B46E66">
        <w:rPr>
          <w:rFonts w:ascii="Arial" w:hAnsi="Arial" w:cs="Arial"/>
          <w:b/>
        </w:rPr>
        <w:t>Uzbekistan</w:t>
      </w:r>
      <w:r w:rsidRPr="00B46E66">
        <w:rPr>
          <w:rFonts w:ascii="Arial" w:hAnsi="Arial" w:cs="Arial"/>
        </w:rPr>
        <w:t xml:space="preserve">: Listed in the national Red Book, very limited trophy hunting has been permitted in recent years. </w:t>
      </w:r>
    </w:p>
    <w:p w14:paraId="30CCC237" w14:textId="77777777" w:rsidR="00DC021E" w:rsidRPr="00B46E66" w:rsidRDefault="00DC021E" w:rsidP="00DC021E">
      <w:pPr>
        <w:spacing w:after="0"/>
        <w:ind w:left="540"/>
        <w:jc w:val="both"/>
        <w:rPr>
          <w:rFonts w:ascii="Arial" w:hAnsi="Arial" w:cs="Arial"/>
        </w:rPr>
      </w:pPr>
      <w:r w:rsidRPr="00B46E66">
        <w:rPr>
          <w:rFonts w:ascii="Arial" w:hAnsi="Arial" w:cs="Arial"/>
        </w:rPr>
        <w:tab/>
      </w:r>
    </w:p>
    <w:p w14:paraId="3A4377F8" w14:textId="3EECEFA5" w:rsidR="00E116D2" w:rsidRPr="00B46E66" w:rsidRDefault="00E116D2" w:rsidP="000E055C">
      <w:pPr>
        <w:pStyle w:val="ListParagraph"/>
        <w:ind w:left="567" w:hanging="567"/>
        <w:jc w:val="both"/>
        <w:rPr>
          <w:rFonts w:cs="Arial"/>
          <w:b/>
        </w:rPr>
      </w:pPr>
      <w:r w:rsidRPr="00B46E66">
        <w:rPr>
          <w:rFonts w:cs="Arial"/>
          <w:b/>
          <w:bCs/>
          <w:sz w:val="22"/>
          <w:szCs w:val="22"/>
        </w:rPr>
        <w:t xml:space="preserve">6. </w:t>
      </w:r>
      <w:r w:rsidR="000E055C">
        <w:rPr>
          <w:rFonts w:cs="Arial"/>
          <w:b/>
          <w:bCs/>
          <w:sz w:val="22"/>
          <w:szCs w:val="22"/>
        </w:rPr>
        <w:tab/>
      </w:r>
      <w:r w:rsidRPr="00B46E66">
        <w:rPr>
          <w:rFonts w:cs="Arial"/>
          <w:b/>
          <w:bCs/>
          <w:sz w:val="22"/>
          <w:szCs w:val="22"/>
        </w:rPr>
        <w:t xml:space="preserve">Protection status and species management </w:t>
      </w:r>
    </w:p>
    <w:p w14:paraId="71DF7431" w14:textId="77777777" w:rsidR="00816B18" w:rsidRPr="00B46E66" w:rsidRDefault="00816B18" w:rsidP="00E116D2">
      <w:pPr>
        <w:spacing w:after="0"/>
        <w:ind w:left="720" w:hanging="180"/>
        <w:jc w:val="both"/>
        <w:rPr>
          <w:rFonts w:ascii="Arial" w:hAnsi="Arial" w:cs="Arial"/>
        </w:rPr>
      </w:pPr>
    </w:p>
    <w:p w14:paraId="495E4394" w14:textId="4EFC47C8" w:rsidR="00E116D2" w:rsidRPr="000E055C" w:rsidRDefault="00E116D2" w:rsidP="000E055C">
      <w:pPr>
        <w:pStyle w:val="ListParagraph"/>
        <w:ind w:left="567" w:hanging="567"/>
        <w:jc w:val="both"/>
        <w:rPr>
          <w:rFonts w:cs="Arial"/>
        </w:rPr>
      </w:pPr>
      <w:r w:rsidRPr="000E055C">
        <w:rPr>
          <w:rFonts w:cs="Arial"/>
          <w:sz w:val="22"/>
          <w:szCs w:val="22"/>
        </w:rPr>
        <w:t xml:space="preserve">6.1 </w:t>
      </w:r>
      <w:r w:rsidR="000E055C">
        <w:rPr>
          <w:rFonts w:cs="Arial"/>
          <w:sz w:val="22"/>
          <w:szCs w:val="22"/>
        </w:rPr>
        <w:tab/>
      </w:r>
      <w:r w:rsidRPr="000E055C">
        <w:rPr>
          <w:rFonts w:cs="Arial"/>
          <w:sz w:val="22"/>
          <w:szCs w:val="22"/>
        </w:rPr>
        <w:t>National protection status</w:t>
      </w:r>
    </w:p>
    <w:p w14:paraId="24797171" w14:textId="77777777" w:rsidR="00816B18" w:rsidRPr="00B46E66" w:rsidRDefault="00816B18" w:rsidP="00F103DB">
      <w:pPr>
        <w:spacing w:after="0"/>
        <w:ind w:firstLine="539"/>
        <w:jc w:val="both"/>
        <w:rPr>
          <w:rFonts w:ascii="Arial" w:hAnsi="Arial" w:cs="Arial"/>
          <w:highlight w:val="yellow"/>
        </w:rPr>
      </w:pPr>
    </w:p>
    <w:p w14:paraId="4053607A" w14:textId="77777777" w:rsidR="00DC021E" w:rsidRDefault="00DC021E" w:rsidP="000E055C">
      <w:pPr>
        <w:spacing w:after="0"/>
        <w:jc w:val="both"/>
        <w:rPr>
          <w:rFonts w:ascii="Arial" w:hAnsi="Arial" w:cs="Arial"/>
        </w:rPr>
      </w:pPr>
      <w:r w:rsidRPr="00B46E66">
        <w:rPr>
          <w:rFonts w:ascii="Arial" w:hAnsi="Arial" w:cs="Arial"/>
        </w:rPr>
        <w:t>Uzbekistan, Turkmenistan, Tajikistan, Kazakhstan: Listed in the national Red Data Books</w:t>
      </w:r>
    </w:p>
    <w:p w14:paraId="3B97AD70" w14:textId="77777777" w:rsidR="000E055C" w:rsidRPr="00B46E66" w:rsidRDefault="000E055C" w:rsidP="000E055C">
      <w:pPr>
        <w:spacing w:after="0"/>
        <w:jc w:val="both"/>
        <w:rPr>
          <w:rFonts w:ascii="Arial" w:hAnsi="Arial" w:cs="Arial"/>
        </w:rPr>
      </w:pPr>
    </w:p>
    <w:p w14:paraId="59A90EBF" w14:textId="77777777" w:rsidR="00DC021E" w:rsidRDefault="00DC021E" w:rsidP="000E055C">
      <w:pPr>
        <w:spacing w:after="0"/>
        <w:jc w:val="both"/>
        <w:rPr>
          <w:rFonts w:ascii="Arial" w:hAnsi="Arial" w:cs="Arial"/>
        </w:rPr>
      </w:pPr>
      <w:r w:rsidRPr="00B46E66">
        <w:rPr>
          <w:rFonts w:ascii="Arial" w:hAnsi="Arial" w:cs="Arial"/>
        </w:rPr>
        <w:t xml:space="preserve">Afghanistan: Since 2006 all hunting of wild animals has been prohibited by Presidential Decree. The Taliban authorities have continued the hunting </w:t>
      </w:r>
      <w:proofErr w:type="gramStart"/>
      <w:r w:rsidRPr="00B46E66">
        <w:rPr>
          <w:rFonts w:ascii="Arial" w:hAnsi="Arial" w:cs="Arial"/>
        </w:rPr>
        <w:t>ban</w:t>
      </w:r>
      <w:proofErr w:type="gramEnd"/>
      <w:r w:rsidRPr="00B46E66">
        <w:rPr>
          <w:rFonts w:ascii="Arial" w:hAnsi="Arial" w:cs="Arial"/>
        </w:rPr>
        <w:t xml:space="preserve"> but enforcement appears to be weak (Ostrowski pers. com. 2024). </w:t>
      </w:r>
    </w:p>
    <w:p w14:paraId="3231022F" w14:textId="77777777" w:rsidR="000E055C" w:rsidRPr="00B46E66" w:rsidRDefault="000E055C" w:rsidP="000E055C">
      <w:pPr>
        <w:spacing w:after="0"/>
        <w:jc w:val="both"/>
        <w:rPr>
          <w:rFonts w:ascii="Arial" w:hAnsi="Arial" w:cs="Arial"/>
        </w:rPr>
      </w:pPr>
    </w:p>
    <w:p w14:paraId="45A79AD7" w14:textId="24CC288F" w:rsidR="00DC021E" w:rsidRPr="00B46E66" w:rsidRDefault="00DC021E" w:rsidP="000E055C">
      <w:pPr>
        <w:spacing w:after="0"/>
        <w:jc w:val="both"/>
        <w:rPr>
          <w:rFonts w:ascii="Arial" w:hAnsi="Arial" w:cs="Arial"/>
        </w:rPr>
      </w:pPr>
      <w:proofErr w:type="gramStart"/>
      <w:r w:rsidRPr="00B46E66">
        <w:rPr>
          <w:rFonts w:ascii="Arial" w:hAnsi="Arial" w:cs="Arial"/>
        </w:rPr>
        <w:t>A number of</w:t>
      </w:r>
      <w:proofErr w:type="gramEnd"/>
      <w:r w:rsidRPr="00B46E66">
        <w:rPr>
          <w:rFonts w:ascii="Arial" w:hAnsi="Arial" w:cs="Arial"/>
        </w:rPr>
        <w:t xml:space="preserve"> strict protected areas are established in Uzbekistan, Turkmenistan, Tajikistan and Kazakhstan especially aimed </w:t>
      </w:r>
      <w:r w:rsidR="00164EF6" w:rsidRPr="00B46E66">
        <w:rPr>
          <w:rFonts w:ascii="Arial" w:hAnsi="Arial" w:cs="Arial"/>
        </w:rPr>
        <w:t xml:space="preserve">at </w:t>
      </w:r>
      <w:r w:rsidRPr="00B46E66">
        <w:rPr>
          <w:rFonts w:ascii="Arial" w:hAnsi="Arial" w:cs="Arial"/>
        </w:rPr>
        <w:t>Bukhara deer conservation.</w:t>
      </w:r>
      <w:r w:rsidR="00F103DB" w:rsidRPr="00B46E66">
        <w:rPr>
          <w:rFonts w:ascii="Arial" w:hAnsi="Arial" w:cs="Arial"/>
        </w:rPr>
        <w:t xml:space="preserve"> Special measures on reintroduction of Bukhara deer </w:t>
      </w:r>
      <w:r w:rsidR="00CE0C10" w:rsidRPr="00B46E66">
        <w:rPr>
          <w:rFonts w:ascii="Arial" w:hAnsi="Arial" w:cs="Arial"/>
        </w:rPr>
        <w:t xml:space="preserve">are implemented </w:t>
      </w:r>
      <w:r w:rsidR="00F103DB" w:rsidRPr="00B46E66">
        <w:rPr>
          <w:rFonts w:ascii="Arial" w:hAnsi="Arial" w:cs="Arial"/>
        </w:rPr>
        <w:t xml:space="preserve">in suitable habitats </w:t>
      </w:r>
      <w:r w:rsidR="00CE0C10" w:rsidRPr="00B46E66">
        <w:rPr>
          <w:rFonts w:ascii="Arial" w:hAnsi="Arial" w:cs="Arial"/>
        </w:rPr>
        <w:t>within</w:t>
      </w:r>
      <w:r w:rsidR="00F103DB" w:rsidRPr="00B46E66">
        <w:rPr>
          <w:rFonts w:ascii="Arial" w:hAnsi="Arial" w:cs="Arial"/>
        </w:rPr>
        <w:t xml:space="preserve"> the historical are</w:t>
      </w:r>
      <w:r w:rsidR="00A201C4" w:rsidRPr="00B46E66">
        <w:rPr>
          <w:rFonts w:ascii="Arial" w:hAnsi="Arial" w:cs="Arial"/>
          <w:lang w:val="ru-RU"/>
        </w:rPr>
        <w:t>а</w:t>
      </w:r>
      <w:r w:rsidR="00F103DB" w:rsidRPr="00B46E66">
        <w:rPr>
          <w:rFonts w:ascii="Arial" w:hAnsi="Arial" w:cs="Arial"/>
        </w:rPr>
        <w:t xml:space="preserve"> in Uzbekistan, Tajikistan and Kazakhstan.</w:t>
      </w:r>
    </w:p>
    <w:p w14:paraId="49EC01B2" w14:textId="77777777" w:rsidR="00DC021E" w:rsidRPr="00B46E66" w:rsidRDefault="00DC021E" w:rsidP="00F103DB">
      <w:pPr>
        <w:spacing w:after="0"/>
        <w:ind w:firstLine="539"/>
        <w:jc w:val="both"/>
        <w:rPr>
          <w:rFonts w:ascii="Arial" w:hAnsi="Arial" w:cs="Arial"/>
        </w:rPr>
      </w:pPr>
    </w:p>
    <w:p w14:paraId="7E09F076" w14:textId="594CC800" w:rsidR="00E116D2" w:rsidRPr="0074443D" w:rsidRDefault="00E116D2" w:rsidP="0074443D">
      <w:pPr>
        <w:pStyle w:val="ListParagraph"/>
        <w:ind w:left="567" w:hanging="567"/>
        <w:jc w:val="both"/>
        <w:rPr>
          <w:rFonts w:cs="Arial"/>
        </w:rPr>
      </w:pPr>
      <w:r w:rsidRPr="0074443D">
        <w:rPr>
          <w:rFonts w:cs="Arial"/>
          <w:sz w:val="22"/>
          <w:szCs w:val="22"/>
        </w:rPr>
        <w:t xml:space="preserve">6.2 </w:t>
      </w:r>
      <w:r w:rsidR="0074443D">
        <w:rPr>
          <w:rFonts w:cs="Arial"/>
          <w:sz w:val="22"/>
          <w:szCs w:val="22"/>
        </w:rPr>
        <w:tab/>
      </w:r>
      <w:r w:rsidRPr="0074443D">
        <w:rPr>
          <w:rFonts w:cs="Arial"/>
          <w:sz w:val="22"/>
          <w:szCs w:val="22"/>
        </w:rPr>
        <w:t>International protection status</w:t>
      </w:r>
    </w:p>
    <w:p w14:paraId="6201B645" w14:textId="77777777" w:rsidR="00816B18" w:rsidRPr="00B46E66" w:rsidRDefault="00816B18" w:rsidP="00F103DB">
      <w:pPr>
        <w:spacing w:after="0"/>
        <w:ind w:firstLine="539"/>
        <w:jc w:val="both"/>
        <w:rPr>
          <w:rFonts w:ascii="Arial" w:hAnsi="Arial" w:cs="Arial"/>
          <w:highlight w:val="yellow"/>
        </w:rPr>
      </w:pPr>
    </w:p>
    <w:p w14:paraId="5E5AE729" w14:textId="77777777" w:rsidR="00F103DB" w:rsidRPr="00B46E66" w:rsidRDefault="00F103DB" w:rsidP="0074443D">
      <w:pPr>
        <w:spacing w:after="0"/>
        <w:jc w:val="both"/>
        <w:rPr>
          <w:rFonts w:ascii="Arial" w:hAnsi="Arial" w:cs="Arial"/>
        </w:rPr>
      </w:pPr>
      <w:r w:rsidRPr="00B46E66">
        <w:rPr>
          <w:rFonts w:ascii="Arial" w:hAnsi="Arial" w:cs="Arial"/>
        </w:rPr>
        <w:t xml:space="preserve">The IUCN Red List assessed </w:t>
      </w:r>
      <w:r w:rsidRPr="00B46E66">
        <w:rPr>
          <w:rFonts w:ascii="Arial" w:hAnsi="Arial" w:cs="Arial"/>
          <w:i/>
        </w:rPr>
        <w:t xml:space="preserve">Cervus </w:t>
      </w:r>
      <w:proofErr w:type="spellStart"/>
      <w:r w:rsidRPr="00B46E66">
        <w:rPr>
          <w:rFonts w:ascii="Arial" w:hAnsi="Arial" w:cs="Arial"/>
          <w:i/>
        </w:rPr>
        <w:t>hanglu</w:t>
      </w:r>
      <w:proofErr w:type="spellEnd"/>
      <w:r w:rsidRPr="00B46E66">
        <w:rPr>
          <w:rFonts w:ascii="Arial" w:hAnsi="Arial" w:cs="Arial"/>
          <w:i/>
        </w:rPr>
        <w:t xml:space="preserve"> </w:t>
      </w:r>
      <w:r w:rsidRPr="00B46E66">
        <w:rPr>
          <w:rFonts w:ascii="Arial" w:hAnsi="Arial" w:cs="Arial"/>
          <w:u w:val="single"/>
        </w:rPr>
        <w:t xml:space="preserve">at species level </w:t>
      </w:r>
      <w:r w:rsidRPr="00B46E66">
        <w:rPr>
          <w:rFonts w:ascii="Arial" w:hAnsi="Arial" w:cs="Arial"/>
        </w:rPr>
        <w:t xml:space="preserve">as Least Concern – LC (Brook et al., 2017). This assessment had been justified as follows: “The total population size is estimated at approximately 2,500 individuals, although no recent estimates have been obtained for the populations in China. Although the population in China is small and probably declining, this is offset by the increasing trend of the species in Central Asia, which represents </w:t>
      </w:r>
      <w:proofErr w:type="gramStart"/>
      <w:r w:rsidRPr="00B46E66">
        <w:rPr>
          <w:rFonts w:ascii="Arial" w:hAnsi="Arial" w:cs="Arial"/>
        </w:rPr>
        <w:t>the majority of</w:t>
      </w:r>
      <w:proofErr w:type="gramEnd"/>
      <w:r w:rsidRPr="00B46E66">
        <w:rPr>
          <w:rFonts w:ascii="Arial" w:hAnsi="Arial" w:cs="Arial"/>
        </w:rPr>
        <w:t xml:space="preserve"> the species’ population (approximately 75%). Numbers in India are very </w:t>
      </w:r>
      <w:proofErr w:type="gramStart"/>
      <w:r w:rsidRPr="00B46E66">
        <w:rPr>
          <w:rFonts w:ascii="Arial" w:hAnsi="Arial" w:cs="Arial"/>
        </w:rPr>
        <w:t>small, and</w:t>
      </w:r>
      <w:proofErr w:type="gramEnd"/>
      <w:r w:rsidRPr="00B46E66">
        <w:rPr>
          <w:rFonts w:ascii="Arial" w:hAnsi="Arial" w:cs="Arial"/>
        </w:rPr>
        <w:t xml:space="preserve"> thus are numerically not significant for determining species-level population trends. Its extent of occurrence (EOO) is &gt;1,000,000 km² and although its area of occupancy (AOO) is not known, it is not likely to approach the threshold of &lt;2,000 km² to qualify for Vulnerable or Near Threatened. To the best of our knowledge there is no continuing decline or extreme fluctuations in the EOO, AOO, area, extent and/or quality of habitat, number of locations or subpopulations or the number of mature individuals. This species is therefore listed as Least Concern.”</w:t>
      </w:r>
    </w:p>
    <w:p w14:paraId="6062F951" w14:textId="721D47D0" w:rsidR="0074443D" w:rsidRDefault="0074443D" w:rsidP="00F103DB">
      <w:pPr>
        <w:spacing w:after="0"/>
        <w:ind w:firstLine="539"/>
        <w:jc w:val="both"/>
        <w:rPr>
          <w:rFonts w:ascii="Arial" w:hAnsi="Arial" w:cs="Arial"/>
        </w:rPr>
      </w:pPr>
      <w:r>
        <w:rPr>
          <w:rFonts w:ascii="Arial" w:hAnsi="Arial" w:cs="Arial"/>
        </w:rPr>
        <w:br w:type="page"/>
      </w:r>
    </w:p>
    <w:p w14:paraId="50038811" w14:textId="40E9538D" w:rsidR="00E116D2" w:rsidRPr="0074443D" w:rsidRDefault="00E116D2" w:rsidP="0074443D">
      <w:pPr>
        <w:pStyle w:val="ListParagraph"/>
        <w:ind w:left="567" w:hanging="567"/>
        <w:jc w:val="both"/>
        <w:rPr>
          <w:rFonts w:cs="Arial"/>
        </w:rPr>
      </w:pPr>
      <w:r w:rsidRPr="0074443D">
        <w:rPr>
          <w:rFonts w:cs="Arial"/>
          <w:sz w:val="22"/>
          <w:szCs w:val="22"/>
        </w:rPr>
        <w:lastRenderedPageBreak/>
        <w:t xml:space="preserve">6.3 </w:t>
      </w:r>
      <w:r w:rsidR="0074443D">
        <w:rPr>
          <w:rFonts w:cs="Arial"/>
          <w:sz w:val="22"/>
          <w:szCs w:val="22"/>
        </w:rPr>
        <w:tab/>
      </w:r>
      <w:r w:rsidRPr="0074443D">
        <w:rPr>
          <w:rFonts w:cs="Arial"/>
          <w:sz w:val="22"/>
          <w:szCs w:val="22"/>
        </w:rPr>
        <w:t>Management measures</w:t>
      </w:r>
    </w:p>
    <w:p w14:paraId="2A55BA89" w14:textId="77777777" w:rsidR="00816B18" w:rsidRPr="00B46E66" w:rsidRDefault="00816B18" w:rsidP="00F103DB">
      <w:pPr>
        <w:pStyle w:val="NormalWeb"/>
        <w:shd w:val="clear" w:color="auto" w:fill="FFFFFF"/>
        <w:spacing w:before="0" w:beforeAutospacing="0" w:after="0" w:afterAutospacing="0"/>
        <w:ind w:firstLine="539"/>
        <w:jc w:val="both"/>
        <w:rPr>
          <w:rFonts w:ascii="Arial" w:hAnsi="Arial" w:cs="Arial"/>
          <w:sz w:val="22"/>
          <w:szCs w:val="22"/>
          <w:highlight w:val="yellow"/>
          <w:lang w:val="en-US"/>
        </w:rPr>
      </w:pPr>
    </w:p>
    <w:p w14:paraId="3287E6BE" w14:textId="473CCD77" w:rsidR="00F103DB" w:rsidRDefault="00F103DB" w:rsidP="0074443D">
      <w:pPr>
        <w:pStyle w:val="NormalWeb"/>
        <w:shd w:val="clear" w:color="auto" w:fill="FFFFFF"/>
        <w:spacing w:before="0" w:beforeAutospacing="0" w:after="0" w:afterAutospacing="0"/>
        <w:jc w:val="both"/>
        <w:rPr>
          <w:rFonts w:ascii="Arial" w:hAnsi="Arial" w:cs="Arial"/>
          <w:sz w:val="22"/>
          <w:szCs w:val="22"/>
          <w:lang w:val="en-US"/>
        </w:rPr>
      </w:pPr>
      <w:r w:rsidRPr="00B46E66">
        <w:rPr>
          <w:rFonts w:ascii="Arial" w:hAnsi="Arial" w:cs="Arial"/>
          <w:sz w:val="22"/>
          <w:szCs w:val="22"/>
          <w:lang w:val="en-US"/>
        </w:rPr>
        <w:t xml:space="preserve">Apart from being </w:t>
      </w:r>
      <w:r w:rsidR="00127CB5" w:rsidRPr="00B46E66">
        <w:rPr>
          <w:rFonts w:ascii="Arial" w:hAnsi="Arial" w:cs="Arial"/>
          <w:sz w:val="22"/>
          <w:szCs w:val="22"/>
          <w:lang w:val="en-US"/>
        </w:rPr>
        <w:t xml:space="preserve">listed on </w:t>
      </w:r>
      <w:r w:rsidRPr="00B46E66">
        <w:rPr>
          <w:rFonts w:ascii="Arial" w:hAnsi="Arial" w:cs="Arial"/>
          <w:sz w:val="22"/>
          <w:szCs w:val="22"/>
          <w:lang w:val="en-US"/>
        </w:rPr>
        <w:t>CMS </w:t>
      </w:r>
      <w:hyperlink r:id="rId19" w:history="1">
        <w:r w:rsidRPr="00B46E66">
          <w:rPr>
            <w:rStyle w:val="Hyperlink"/>
            <w:rFonts w:ascii="Arial" w:hAnsi="Arial" w:cs="Arial"/>
            <w:color w:val="auto"/>
            <w:sz w:val="22"/>
            <w:szCs w:val="22"/>
            <w:u w:val="none"/>
            <w:lang w:val="en-US"/>
          </w:rPr>
          <w:t>Appendices I and II, </w:t>
        </w:r>
      </w:hyperlink>
      <w:r w:rsidRPr="00B46E66">
        <w:rPr>
          <w:rFonts w:ascii="Arial" w:hAnsi="Arial" w:cs="Arial"/>
          <w:sz w:val="22"/>
          <w:szCs w:val="22"/>
          <w:lang w:val="en-US"/>
        </w:rPr>
        <w:t> the Bukhara Deer is covered by the </w:t>
      </w:r>
      <w:hyperlink r:id="rId20" w:history="1">
        <w:r w:rsidRPr="00B46E66">
          <w:rPr>
            <w:rStyle w:val="Hyperlink"/>
            <w:rFonts w:ascii="Arial" w:hAnsi="Arial" w:cs="Arial"/>
            <w:color w:val="auto"/>
            <w:sz w:val="22"/>
            <w:szCs w:val="22"/>
            <w:u w:val="none"/>
            <w:lang w:val="en-US"/>
          </w:rPr>
          <w:t>Central Asian Mammals Initiative (CAMI)</w:t>
        </w:r>
      </w:hyperlink>
      <w:r w:rsidRPr="00B46E66">
        <w:rPr>
          <w:rFonts w:ascii="Arial" w:hAnsi="Arial" w:cs="Arial"/>
          <w:sz w:val="22"/>
          <w:szCs w:val="22"/>
          <w:lang w:val="en-US"/>
        </w:rPr>
        <w:t> and  </w:t>
      </w:r>
      <w:hyperlink r:id="rId21" w:history="1">
        <w:r w:rsidRPr="00B46E66">
          <w:rPr>
            <w:rStyle w:val="Hyperlink"/>
            <w:rFonts w:ascii="Arial" w:hAnsi="Arial" w:cs="Arial"/>
            <w:color w:val="auto"/>
            <w:sz w:val="22"/>
            <w:szCs w:val="22"/>
            <w:u w:val="none"/>
            <w:lang w:val="en-US"/>
          </w:rPr>
          <w:t xml:space="preserve">Memorandum of Understanding (MOU) concerning Conservation and Restoration of the Bukhara Deer (Cervus elaphus </w:t>
        </w:r>
        <w:proofErr w:type="spellStart"/>
        <w:r w:rsidRPr="00B46E66">
          <w:rPr>
            <w:rStyle w:val="Hyperlink"/>
            <w:rFonts w:ascii="Arial" w:hAnsi="Arial" w:cs="Arial"/>
            <w:color w:val="auto"/>
            <w:sz w:val="22"/>
            <w:szCs w:val="22"/>
            <w:u w:val="none"/>
            <w:lang w:val="en-US"/>
          </w:rPr>
          <w:t>bactrianus</w:t>
        </w:r>
        <w:proofErr w:type="spellEnd"/>
        <w:r w:rsidRPr="00B46E66">
          <w:rPr>
            <w:rStyle w:val="Hyperlink"/>
            <w:rFonts w:ascii="Arial" w:hAnsi="Arial" w:cs="Arial"/>
            <w:color w:val="auto"/>
            <w:sz w:val="22"/>
            <w:szCs w:val="22"/>
            <w:u w:val="none"/>
            <w:lang w:val="en-US"/>
          </w:rPr>
          <w:t>)</w:t>
        </w:r>
      </w:hyperlink>
      <w:r w:rsidRPr="00B46E66">
        <w:rPr>
          <w:rFonts w:ascii="Arial" w:hAnsi="Arial" w:cs="Arial"/>
          <w:sz w:val="22"/>
          <w:szCs w:val="22"/>
          <w:lang w:val="en-US"/>
        </w:rPr>
        <w:t>, which is signed by the Governments of Kazakhstan, Tajikistan, Turkmenistan and Uzbekistan. It serves as a comprehensive framework to monitor and coordinate ongoing conservation efforts across the species habitat.</w:t>
      </w:r>
    </w:p>
    <w:p w14:paraId="75E58540" w14:textId="77777777" w:rsidR="0074443D" w:rsidRPr="00B46E66" w:rsidRDefault="0074443D" w:rsidP="0074443D">
      <w:pPr>
        <w:pStyle w:val="NormalWeb"/>
        <w:shd w:val="clear" w:color="auto" w:fill="FFFFFF"/>
        <w:spacing w:before="0" w:beforeAutospacing="0" w:after="0" w:afterAutospacing="0"/>
        <w:jc w:val="both"/>
        <w:rPr>
          <w:rFonts w:ascii="Arial" w:hAnsi="Arial" w:cs="Arial"/>
          <w:sz w:val="22"/>
          <w:szCs w:val="22"/>
          <w:lang w:val="en-US"/>
        </w:rPr>
      </w:pPr>
    </w:p>
    <w:p w14:paraId="22ABD673" w14:textId="1B1C9B2A" w:rsidR="00F103DB" w:rsidRDefault="00F103DB" w:rsidP="0074443D">
      <w:pPr>
        <w:pStyle w:val="NormalWeb"/>
        <w:shd w:val="clear" w:color="auto" w:fill="FFFFFF"/>
        <w:spacing w:before="0" w:beforeAutospacing="0" w:after="0" w:afterAutospacing="0"/>
        <w:jc w:val="both"/>
        <w:rPr>
          <w:rFonts w:ascii="Arial" w:hAnsi="Arial" w:cs="Arial"/>
          <w:sz w:val="22"/>
          <w:szCs w:val="22"/>
          <w:lang w:val="en-US"/>
        </w:rPr>
      </w:pPr>
      <w:r w:rsidRPr="00B46E66">
        <w:rPr>
          <w:rFonts w:ascii="Arial" w:hAnsi="Arial" w:cs="Arial"/>
          <w:sz w:val="22"/>
          <w:szCs w:val="22"/>
          <w:lang w:val="en-US"/>
        </w:rPr>
        <w:t>At the </w:t>
      </w:r>
      <w:hyperlink r:id="rId22" w:history="1">
        <w:r w:rsidRPr="00B46E66">
          <w:rPr>
            <w:rStyle w:val="Hyperlink"/>
            <w:rFonts w:ascii="Arial" w:hAnsi="Arial" w:cs="Arial"/>
            <w:color w:val="auto"/>
            <w:sz w:val="22"/>
            <w:szCs w:val="22"/>
            <w:u w:val="none"/>
            <w:lang w:val="en-US"/>
          </w:rPr>
          <w:t>Third Meeting of the Signatories to the Bukhara Deer MOU</w:t>
        </w:r>
      </w:hyperlink>
      <w:r w:rsidRPr="00B46E66">
        <w:rPr>
          <w:rFonts w:ascii="Arial" w:hAnsi="Arial" w:cs="Arial"/>
          <w:sz w:val="22"/>
          <w:szCs w:val="22"/>
          <w:lang w:val="en-US"/>
        </w:rPr>
        <w:t>, the Signatory States adopted the </w:t>
      </w:r>
      <w:hyperlink r:id="rId23" w:history="1">
        <w:r w:rsidRPr="00B46E66">
          <w:rPr>
            <w:rStyle w:val="Hyperlink"/>
            <w:rFonts w:ascii="Arial" w:hAnsi="Arial" w:cs="Arial"/>
            <w:color w:val="auto"/>
            <w:sz w:val="22"/>
            <w:szCs w:val="22"/>
            <w:u w:val="none"/>
            <w:lang w:val="en-US"/>
          </w:rPr>
          <w:t>Overview Report</w:t>
        </w:r>
      </w:hyperlink>
      <w:r w:rsidRPr="00B46E66">
        <w:rPr>
          <w:rFonts w:ascii="Arial" w:hAnsi="Arial" w:cs="Arial"/>
          <w:sz w:val="22"/>
          <w:szCs w:val="22"/>
          <w:lang w:val="en-US"/>
        </w:rPr>
        <w:t> and a new </w:t>
      </w:r>
      <w:hyperlink r:id="rId24" w:history="1">
        <w:r w:rsidRPr="00B46E66">
          <w:rPr>
            <w:rStyle w:val="Hyperlink"/>
            <w:rFonts w:ascii="Arial" w:hAnsi="Arial" w:cs="Arial"/>
            <w:color w:val="auto"/>
            <w:sz w:val="22"/>
            <w:szCs w:val="22"/>
            <w:u w:val="none"/>
            <w:lang w:val="en-US"/>
          </w:rPr>
          <w:t xml:space="preserve">Work </w:t>
        </w:r>
        <w:proofErr w:type="spellStart"/>
        <w:r w:rsidRPr="00B46E66">
          <w:rPr>
            <w:rStyle w:val="Hyperlink"/>
            <w:rFonts w:ascii="Arial" w:hAnsi="Arial" w:cs="Arial"/>
            <w:color w:val="auto"/>
            <w:sz w:val="22"/>
            <w:szCs w:val="22"/>
            <w:u w:val="none"/>
            <w:lang w:val="en-US"/>
          </w:rPr>
          <w:t>Programme</w:t>
        </w:r>
        <w:proofErr w:type="spellEnd"/>
        <w:r w:rsidRPr="00B46E66">
          <w:rPr>
            <w:rStyle w:val="Hyperlink"/>
            <w:rFonts w:ascii="Arial" w:hAnsi="Arial" w:cs="Arial"/>
            <w:color w:val="auto"/>
            <w:sz w:val="22"/>
            <w:szCs w:val="22"/>
            <w:u w:val="none"/>
            <w:lang w:val="en-US"/>
          </w:rPr>
          <w:t xml:space="preserve"> for the Bukhara Deer for 2025-2032</w:t>
        </w:r>
      </w:hyperlink>
      <w:r w:rsidRPr="00B46E66">
        <w:rPr>
          <w:rFonts w:ascii="Arial" w:hAnsi="Arial" w:cs="Arial"/>
          <w:sz w:val="22"/>
          <w:szCs w:val="22"/>
          <w:lang w:val="en-US"/>
        </w:rPr>
        <w:t xml:space="preserve">, tailoring conservation measures to each Bukhara Deer population. Cross-cutting activities concerning not only Bukhara Deer, but also other CAMI species will be included in the </w:t>
      </w:r>
      <w:r w:rsidR="00B01204" w:rsidRPr="00B46E66">
        <w:rPr>
          <w:rFonts w:ascii="Arial" w:hAnsi="Arial" w:cs="Arial"/>
          <w:sz w:val="22"/>
          <w:szCs w:val="22"/>
          <w:lang w:val="en-US"/>
        </w:rPr>
        <w:t xml:space="preserve">updated </w:t>
      </w:r>
      <w:r w:rsidRPr="00B46E66">
        <w:rPr>
          <w:rFonts w:ascii="Arial" w:hAnsi="Arial" w:cs="Arial"/>
          <w:sz w:val="22"/>
          <w:szCs w:val="22"/>
          <w:lang w:val="en-US"/>
        </w:rPr>
        <w:t xml:space="preserve">CAMI </w:t>
      </w:r>
      <w:r w:rsidR="00503A71" w:rsidRPr="00B46E66">
        <w:rPr>
          <w:rFonts w:ascii="Arial" w:hAnsi="Arial" w:cs="Arial"/>
          <w:sz w:val="22"/>
          <w:szCs w:val="22"/>
          <w:lang w:val="en-US"/>
        </w:rPr>
        <w:t xml:space="preserve">Work </w:t>
      </w:r>
      <w:proofErr w:type="spellStart"/>
      <w:r w:rsidR="00503A71" w:rsidRPr="00B46E66">
        <w:rPr>
          <w:rFonts w:ascii="Arial" w:hAnsi="Arial" w:cs="Arial"/>
          <w:sz w:val="22"/>
          <w:szCs w:val="22"/>
          <w:lang w:val="en-US"/>
        </w:rPr>
        <w:t>Programme</w:t>
      </w:r>
      <w:proofErr w:type="spellEnd"/>
      <w:r w:rsidR="00503A71" w:rsidRPr="00B46E66">
        <w:rPr>
          <w:rFonts w:ascii="Arial" w:hAnsi="Arial" w:cs="Arial"/>
          <w:sz w:val="22"/>
          <w:szCs w:val="22"/>
          <w:lang w:val="en-US"/>
        </w:rPr>
        <w:t xml:space="preserve"> </w:t>
      </w:r>
      <w:r w:rsidR="00B01204" w:rsidRPr="00B46E66">
        <w:rPr>
          <w:rFonts w:ascii="Arial" w:hAnsi="Arial" w:cs="Arial"/>
          <w:sz w:val="22"/>
          <w:szCs w:val="22"/>
          <w:lang w:val="en-US"/>
        </w:rPr>
        <w:t xml:space="preserve">(WP) </w:t>
      </w:r>
      <w:r w:rsidRPr="00B46E66">
        <w:rPr>
          <w:rFonts w:ascii="Arial" w:hAnsi="Arial" w:cs="Arial"/>
          <w:sz w:val="22"/>
          <w:szCs w:val="22"/>
          <w:lang w:val="en-US"/>
        </w:rPr>
        <w:t>for 2026-2032.</w:t>
      </w:r>
    </w:p>
    <w:p w14:paraId="07E4ECC7" w14:textId="77777777" w:rsidR="0074443D" w:rsidRPr="00B46E66" w:rsidRDefault="0074443D" w:rsidP="0074443D">
      <w:pPr>
        <w:pStyle w:val="NormalWeb"/>
        <w:shd w:val="clear" w:color="auto" w:fill="FFFFFF"/>
        <w:spacing w:before="0" w:beforeAutospacing="0" w:after="0" w:afterAutospacing="0"/>
        <w:jc w:val="both"/>
        <w:rPr>
          <w:rFonts w:ascii="Arial" w:hAnsi="Arial" w:cs="Arial"/>
          <w:sz w:val="22"/>
          <w:szCs w:val="22"/>
          <w:lang w:val="en-US"/>
        </w:rPr>
      </w:pPr>
    </w:p>
    <w:p w14:paraId="354EC1EF" w14:textId="77777777" w:rsidR="00F103DB" w:rsidRPr="00B46E66" w:rsidRDefault="00F103DB" w:rsidP="0074443D">
      <w:pPr>
        <w:pStyle w:val="NormalWeb"/>
        <w:shd w:val="clear" w:color="auto" w:fill="FFFFFF"/>
        <w:spacing w:before="0" w:beforeAutospacing="0" w:after="0" w:afterAutospacing="0"/>
        <w:jc w:val="both"/>
        <w:rPr>
          <w:rFonts w:ascii="Arial" w:hAnsi="Arial" w:cs="Arial"/>
          <w:sz w:val="22"/>
          <w:szCs w:val="22"/>
          <w:lang w:val="en-US"/>
        </w:rPr>
      </w:pPr>
      <w:r w:rsidRPr="00B46E66">
        <w:rPr>
          <w:rFonts w:ascii="Arial" w:hAnsi="Arial" w:cs="Arial"/>
          <w:sz w:val="22"/>
          <w:szCs w:val="22"/>
          <w:lang w:val="en-US"/>
        </w:rPr>
        <w:t>According to the </w:t>
      </w:r>
      <w:hyperlink r:id="rId25" w:history="1">
        <w:r w:rsidRPr="00B46E66">
          <w:rPr>
            <w:rStyle w:val="Hyperlink"/>
            <w:rFonts w:ascii="Arial" w:hAnsi="Arial" w:cs="Arial"/>
            <w:color w:val="auto"/>
            <w:sz w:val="22"/>
            <w:szCs w:val="22"/>
            <w:u w:val="none"/>
            <w:lang w:val="en-US"/>
          </w:rPr>
          <w:t>Overview Report on the Conservation Status and Implementation of the Bukhara Deer MOU</w:t>
        </w:r>
      </w:hyperlink>
      <w:r w:rsidRPr="00B46E66">
        <w:rPr>
          <w:rFonts w:ascii="Arial" w:hAnsi="Arial" w:cs="Arial"/>
          <w:sz w:val="22"/>
          <w:szCs w:val="22"/>
          <w:lang w:val="en-US"/>
        </w:rPr>
        <w:t>, as of 2024, the total number of the Bukhara Deer is estimated at 4,320-4,600 in the wild and 160 in captivity.</w:t>
      </w:r>
    </w:p>
    <w:p w14:paraId="2972C498" w14:textId="77777777" w:rsidR="00F103DB" w:rsidRPr="00B46E66" w:rsidRDefault="00F103DB" w:rsidP="00E116D2">
      <w:pPr>
        <w:spacing w:after="0"/>
        <w:ind w:left="720" w:hanging="180"/>
        <w:jc w:val="both"/>
        <w:rPr>
          <w:rFonts w:ascii="Arial" w:hAnsi="Arial" w:cs="Arial"/>
        </w:rPr>
      </w:pPr>
    </w:p>
    <w:p w14:paraId="32ECBBBC" w14:textId="4B5ABA36" w:rsidR="00E116D2" w:rsidRPr="0074443D" w:rsidRDefault="00E116D2" w:rsidP="0074443D">
      <w:pPr>
        <w:pStyle w:val="ListParagraph"/>
        <w:ind w:left="567" w:hanging="567"/>
        <w:jc w:val="both"/>
        <w:rPr>
          <w:rFonts w:cs="Arial"/>
        </w:rPr>
      </w:pPr>
      <w:r w:rsidRPr="0074443D">
        <w:rPr>
          <w:rFonts w:cs="Arial"/>
          <w:sz w:val="22"/>
          <w:szCs w:val="22"/>
        </w:rPr>
        <w:t xml:space="preserve">6.4 </w:t>
      </w:r>
      <w:r w:rsidR="0074443D">
        <w:rPr>
          <w:rFonts w:cs="Arial"/>
          <w:sz w:val="22"/>
          <w:szCs w:val="22"/>
        </w:rPr>
        <w:tab/>
      </w:r>
      <w:r w:rsidRPr="0074443D">
        <w:rPr>
          <w:rFonts w:cs="Arial"/>
          <w:sz w:val="22"/>
          <w:szCs w:val="22"/>
        </w:rPr>
        <w:t>Habitat conservation</w:t>
      </w:r>
    </w:p>
    <w:p w14:paraId="35E1F5EF" w14:textId="77777777" w:rsidR="00816B18" w:rsidRPr="00B46E66" w:rsidRDefault="00816B18" w:rsidP="00BC6647">
      <w:pPr>
        <w:shd w:val="clear" w:color="auto" w:fill="FFFFFF"/>
        <w:suppressAutoHyphens w:val="0"/>
        <w:autoSpaceDN/>
        <w:spacing w:after="0"/>
        <w:ind w:firstLine="539"/>
        <w:jc w:val="both"/>
        <w:textAlignment w:val="auto"/>
        <w:rPr>
          <w:rFonts w:ascii="Arial" w:eastAsia="Times New Roman" w:hAnsi="Arial" w:cs="Arial"/>
          <w:color w:val="001D35"/>
          <w:highlight w:val="yellow"/>
          <w:lang w:eastAsia="ru-RU"/>
        </w:rPr>
      </w:pPr>
    </w:p>
    <w:p w14:paraId="3EEADDD5" w14:textId="7777777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 xml:space="preserve">Habitat conservation for the Bukhara deer involves protecting and restoring its riparian forest habitats, primarily along the </w:t>
      </w:r>
      <w:proofErr w:type="spellStart"/>
      <w:r w:rsidRPr="00B46E66">
        <w:rPr>
          <w:rFonts w:ascii="Arial" w:eastAsia="Times New Roman" w:hAnsi="Arial" w:cs="Arial"/>
          <w:lang w:eastAsia="ru-RU"/>
        </w:rPr>
        <w:t>Amudaria</w:t>
      </w:r>
      <w:proofErr w:type="spellEnd"/>
      <w:r w:rsidRPr="00B46E66">
        <w:rPr>
          <w:rFonts w:ascii="Arial" w:eastAsia="Times New Roman" w:hAnsi="Arial" w:cs="Arial"/>
          <w:lang w:eastAsia="ru-RU"/>
        </w:rPr>
        <w:t xml:space="preserve"> and </w:t>
      </w:r>
      <w:proofErr w:type="spellStart"/>
      <w:r w:rsidRPr="00B46E66">
        <w:rPr>
          <w:rFonts w:ascii="Arial" w:eastAsia="Times New Roman" w:hAnsi="Arial" w:cs="Arial"/>
          <w:lang w:eastAsia="ru-RU"/>
        </w:rPr>
        <w:t>Syrdaria</w:t>
      </w:r>
      <w:proofErr w:type="spellEnd"/>
      <w:r w:rsidRPr="00B46E66">
        <w:rPr>
          <w:rFonts w:ascii="Arial" w:eastAsia="Times New Roman" w:hAnsi="Arial" w:cs="Arial"/>
          <w:lang w:eastAsia="ru-RU"/>
        </w:rPr>
        <w:t xml:space="preserve"> rivers, and establishing protected areas. Key strategies include combating poaching and illegal trade, restoring degraded habitats, creating protected areas like nature reserves, and reintroducing the deer into suitable wild environments. International and non-governmental organizations are collaborating with governments to implement these efforts.</w:t>
      </w:r>
    </w:p>
    <w:p w14:paraId="001247DB" w14:textId="77777777" w:rsidR="0028788B" w:rsidRPr="00B46E66" w:rsidRDefault="0028788B" w:rsidP="00BC6647">
      <w:pPr>
        <w:shd w:val="clear" w:color="auto" w:fill="FFFFFF"/>
        <w:suppressAutoHyphens w:val="0"/>
        <w:autoSpaceDN/>
        <w:spacing w:after="0"/>
        <w:ind w:firstLine="539"/>
        <w:jc w:val="both"/>
        <w:textAlignment w:val="auto"/>
        <w:rPr>
          <w:rFonts w:ascii="Arial" w:eastAsia="Times New Roman" w:hAnsi="Arial" w:cs="Arial"/>
          <w:lang w:eastAsia="ru-RU"/>
        </w:rPr>
      </w:pPr>
    </w:p>
    <w:p w14:paraId="534D199B" w14:textId="7777777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b/>
          <w:bCs/>
          <w:lang w:eastAsia="ru-RU"/>
        </w:rPr>
        <w:t>Habitat protection and restoration:</w:t>
      </w:r>
      <w:r w:rsidRPr="00B46E66">
        <w:rPr>
          <w:rFonts w:ascii="Arial" w:eastAsia="Times New Roman" w:hAnsi="Arial" w:cs="Arial"/>
          <w:lang w:eastAsia="ru-RU"/>
        </w:rPr>
        <w:t> </w:t>
      </w:r>
    </w:p>
    <w:p w14:paraId="4FDC385B" w14:textId="7777777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 xml:space="preserve">Efforts focus on protecting the lowland riparian forests along the </w:t>
      </w:r>
      <w:proofErr w:type="spellStart"/>
      <w:r w:rsidRPr="00B46E66">
        <w:rPr>
          <w:rFonts w:ascii="Arial" w:eastAsia="Times New Roman" w:hAnsi="Arial" w:cs="Arial"/>
          <w:lang w:eastAsia="ru-RU"/>
        </w:rPr>
        <w:t>Amudaria</w:t>
      </w:r>
      <w:proofErr w:type="spellEnd"/>
      <w:r w:rsidRPr="00B46E66">
        <w:rPr>
          <w:rFonts w:ascii="Arial" w:eastAsia="Times New Roman" w:hAnsi="Arial" w:cs="Arial"/>
          <w:lang w:eastAsia="ru-RU"/>
        </w:rPr>
        <w:t xml:space="preserve"> and </w:t>
      </w:r>
      <w:proofErr w:type="spellStart"/>
      <w:r w:rsidRPr="00B46E66">
        <w:rPr>
          <w:rFonts w:ascii="Arial" w:eastAsia="Times New Roman" w:hAnsi="Arial" w:cs="Arial"/>
          <w:lang w:eastAsia="ru-RU"/>
        </w:rPr>
        <w:t>Syrdaria</w:t>
      </w:r>
      <w:proofErr w:type="spellEnd"/>
      <w:r w:rsidRPr="00B46E66">
        <w:rPr>
          <w:rFonts w:ascii="Arial" w:eastAsia="Times New Roman" w:hAnsi="Arial" w:cs="Arial"/>
          <w:lang w:eastAsia="ru-RU"/>
        </w:rPr>
        <w:t xml:space="preserve"> rivers, which are critical habitats for the deer. The creation of transboundary networks of protected areas is a long-term goal. </w:t>
      </w:r>
    </w:p>
    <w:p w14:paraId="2B40FCD8" w14:textId="77777777" w:rsidR="0028788B" w:rsidRPr="00B46E66" w:rsidRDefault="0028788B" w:rsidP="0074443D">
      <w:pPr>
        <w:shd w:val="clear" w:color="auto" w:fill="FFFFFF"/>
        <w:suppressAutoHyphens w:val="0"/>
        <w:autoSpaceDN/>
        <w:spacing w:after="0"/>
        <w:jc w:val="both"/>
        <w:textAlignment w:val="auto"/>
        <w:rPr>
          <w:rFonts w:ascii="Arial" w:eastAsia="Times New Roman" w:hAnsi="Arial" w:cs="Arial"/>
          <w:lang w:eastAsia="ru-RU"/>
        </w:rPr>
      </w:pPr>
    </w:p>
    <w:p w14:paraId="6BD53D24" w14:textId="0EF95456" w:rsidR="0028788B"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b/>
          <w:bCs/>
          <w:lang w:eastAsia="ru-RU"/>
        </w:rPr>
        <w:t>Reintroduction programs:</w:t>
      </w:r>
      <w:r w:rsidRPr="00B46E66">
        <w:rPr>
          <w:rFonts w:ascii="Arial" w:eastAsia="Times New Roman" w:hAnsi="Arial" w:cs="Arial"/>
          <w:lang w:eastAsia="ru-RU"/>
        </w:rPr>
        <w:t> </w:t>
      </w:r>
    </w:p>
    <w:p w14:paraId="7741E183" w14:textId="1A529C0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The World Wide Fund for Nature (WWF) has led projects that release deer from captive breeding programs into protected nature reserves, such as the </w:t>
      </w:r>
      <w:hyperlink r:id="rId26" w:history="1">
        <w:r w:rsidRPr="00B46E66">
          <w:rPr>
            <w:rFonts w:ascii="Arial" w:eastAsia="Times New Roman" w:hAnsi="Arial" w:cs="Arial"/>
            <w:lang w:eastAsia="ru-RU"/>
          </w:rPr>
          <w:t>Zarafshan Nature Reserve</w:t>
        </w:r>
      </w:hyperlink>
      <w:r w:rsidRPr="00B46E66">
        <w:rPr>
          <w:rFonts w:ascii="Arial" w:eastAsia="Times New Roman" w:hAnsi="Arial" w:cs="Arial"/>
          <w:lang w:eastAsia="ru-RU"/>
        </w:rPr>
        <w:t> in Uzbekistan</w:t>
      </w:r>
      <w:r w:rsidR="0066316B" w:rsidRPr="00B46E66">
        <w:rPr>
          <w:rFonts w:ascii="Arial" w:eastAsia="Times New Roman" w:hAnsi="Arial" w:cs="Arial"/>
          <w:lang w:eastAsia="ru-RU"/>
        </w:rPr>
        <w:t>,</w:t>
      </w:r>
      <w:r w:rsidRPr="00B46E66">
        <w:rPr>
          <w:rFonts w:ascii="Arial" w:eastAsia="Times New Roman" w:hAnsi="Arial" w:cs="Arial"/>
          <w:lang w:eastAsia="ru-RU"/>
        </w:rPr>
        <w:t> </w:t>
      </w:r>
      <w:proofErr w:type="spellStart"/>
      <w:r w:rsidRPr="00B46E66">
        <w:rPr>
          <w:rFonts w:ascii="Arial" w:eastAsia="Times New Roman" w:hAnsi="Arial" w:cs="Arial"/>
          <w:lang w:eastAsia="ru-RU"/>
        </w:rPr>
        <w:t>Syrdarya</w:t>
      </w:r>
      <w:proofErr w:type="spellEnd"/>
      <w:r w:rsidRPr="00B46E66">
        <w:rPr>
          <w:rFonts w:ascii="Arial" w:eastAsia="Times New Roman" w:hAnsi="Arial" w:cs="Arial"/>
          <w:lang w:eastAsia="ru-RU"/>
        </w:rPr>
        <w:t>-Turkestan regional nature park in Kazakhstan</w:t>
      </w:r>
      <w:r w:rsidR="0066316B" w:rsidRPr="00B46E66">
        <w:rPr>
          <w:rFonts w:ascii="Arial" w:eastAsia="Times New Roman" w:hAnsi="Arial" w:cs="Arial"/>
          <w:lang w:eastAsia="ru-RU"/>
        </w:rPr>
        <w:t xml:space="preserve"> and </w:t>
      </w:r>
      <w:proofErr w:type="spellStart"/>
      <w:r w:rsidR="0066316B" w:rsidRPr="00B46E66">
        <w:rPr>
          <w:rFonts w:ascii="Arial" w:eastAsia="Times New Roman" w:hAnsi="Arial" w:cs="Arial"/>
          <w:lang w:eastAsia="ru-RU"/>
        </w:rPr>
        <w:t>Ily-Balhash</w:t>
      </w:r>
      <w:proofErr w:type="spellEnd"/>
      <w:r w:rsidR="0066316B" w:rsidRPr="00B46E66">
        <w:rPr>
          <w:rFonts w:ascii="Arial" w:eastAsia="Times New Roman" w:hAnsi="Arial" w:cs="Arial"/>
          <w:lang w:eastAsia="ru-RU"/>
        </w:rPr>
        <w:t xml:space="preserve"> region in Kazakhstan</w:t>
      </w:r>
      <w:r w:rsidRPr="00B46E66">
        <w:rPr>
          <w:rFonts w:ascii="Arial" w:eastAsia="Times New Roman" w:hAnsi="Arial" w:cs="Arial"/>
          <w:lang w:eastAsia="ru-RU"/>
        </w:rPr>
        <w:t>. These reintroductions are vital for increasing population numbers and integrating with existing wild herds. </w:t>
      </w:r>
    </w:p>
    <w:p w14:paraId="521971C2" w14:textId="77777777" w:rsidR="0028788B" w:rsidRPr="00B46E66" w:rsidRDefault="0028788B" w:rsidP="0074443D">
      <w:pPr>
        <w:shd w:val="clear" w:color="auto" w:fill="FFFFFF"/>
        <w:suppressAutoHyphens w:val="0"/>
        <w:autoSpaceDN/>
        <w:spacing w:after="0"/>
        <w:jc w:val="both"/>
        <w:textAlignment w:val="auto"/>
        <w:rPr>
          <w:rFonts w:ascii="Arial" w:eastAsia="Times New Roman" w:hAnsi="Arial" w:cs="Arial"/>
          <w:lang w:eastAsia="ru-RU"/>
        </w:rPr>
      </w:pPr>
    </w:p>
    <w:p w14:paraId="563192BC" w14:textId="08071BD2" w:rsidR="0028788B"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b/>
          <w:bCs/>
          <w:lang w:eastAsia="ru-RU"/>
        </w:rPr>
        <w:t>Combating threats:</w:t>
      </w:r>
      <w:r w:rsidRPr="00B46E66">
        <w:rPr>
          <w:rFonts w:ascii="Arial" w:eastAsia="Times New Roman" w:hAnsi="Arial" w:cs="Arial"/>
          <w:lang w:eastAsia="ru-RU"/>
        </w:rPr>
        <w:t> </w:t>
      </w:r>
    </w:p>
    <w:p w14:paraId="70EAF8B3" w14:textId="7777777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Conservation plans include strong measures to combat poaching and illegal trade, which significantly impacted the species in the past. </w:t>
      </w:r>
    </w:p>
    <w:p w14:paraId="617F2A28" w14:textId="77777777" w:rsidR="0028788B" w:rsidRPr="00B46E66" w:rsidRDefault="0028788B" w:rsidP="0074443D">
      <w:pPr>
        <w:shd w:val="clear" w:color="auto" w:fill="FFFFFF"/>
        <w:suppressAutoHyphens w:val="0"/>
        <w:autoSpaceDN/>
        <w:spacing w:after="0"/>
        <w:jc w:val="both"/>
        <w:textAlignment w:val="auto"/>
        <w:rPr>
          <w:rFonts w:ascii="Arial" w:eastAsia="Times New Roman" w:hAnsi="Arial" w:cs="Arial"/>
          <w:lang w:eastAsia="ru-RU"/>
        </w:rPr>
      </w:pPr>
    </w:p>
    <w:p w14:paraId="309E7A93" w14:textId="3F1DEE10" w:rsidR="0028788B"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b/>
          <w:bCs/>
          <w:lang w:eastAsia="ru-RU"/>
        </w:rPr>
        <w:t>International collaboration:</w:t>
      </w:r>
      <w:r w:rsidRPr="00B46E66">
        <w:rPr>
          <w:rFonts w:ascii="Arial" w:eastAsia="Times New Roman" w:hAnsi="Arial" w:cs="Arial"/>
          <w:lang w:eastAsia="ru-RU"/>
        </w:rPr>
        <w:t> </w:t>
      </w:r>
    </w:p>
    <w:p w14:paraId="0A3AB635" w14:textId="77777777" w:rsidR="00F56766" w:rsidRPr="00B46E66" w:rsidRDefault="00F56766" w:rsidP="0074443D">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A Memorandum of Understanding (MoU) under the </w:t>
      </w:r>
      <w:hyperlink r:id="rId27" w:history="1">
        <w:r w:rsidRPr="00B46E66">
          <w:rPr>
            <w:rFonts w:ascii="Arial" w:eastAsia="Times New Roman" w:hAnsi="Arial" w:cs="Arial"/>
            <w:lang w:eastAsia="ru-RU"/>
          </w:rPr>
          <w:t>Convention on Migratory Species</w:t>
        </w:r>
      </w:hyperlink>
      <w:r w:rsidRPr="00B46E66">
        <w:rPr>
          <w:rFonts w:ascii="Arial" w:eastAsia="Times New Roman" w:hAnsi="Arial" w:cs="Arial"/>
          <w:lang w:eastAsia="ru-RU"/>
        </w:rPr>
        <w:t> provides a framework for governments, NGOs, and scientists to coordinate conservation efforts across Central Asia. </w:t>
      </w:r>
    </w:p>
    <w:p w14:paraId="09165E30" w14:textId="77777777" w:rsidR="0028788B" w:rsidRPr="00B46E66" w:rsidRDefault="0028788B" w:rsidP="00BC6647">
      <w:pPr>
        <w:shd w:val="clear" w:color="auto" w:fill="FFFFFF"/>
        <w:suppressAutoHyphens w:val="0"/>
        <w:autoSpaceDN/>
        <w:spacing w:after="0"/>
        <w:ind w:firstLine="539"/>
        <w:jc w:val="both"/>
        <w:textAlignment w:val="auto"/>
        <w:rPr>
          <w:rFonts w:ascii="Arial" w:eastAsia="Times New Roman" w:hAnsi="Arial" w:cs="Arial"/>
          <w:lang w:eastAsia="ru-RU"/>
        </w:rPr>
      </w:pPr>
    </w:p>
    <w:p w14:paraId="6B1CF0DC" w14:textId="7146D564" w:rsidR="0028788B" w:rsidRPr="00B46E66" w:rsidRDefault="00F56766" w:rsidP="00DB6BA5">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b/>
          <w:bCs/>
          <w:lang w:eastAsia="ru-RU"/>
        </w:rPr>
        <w:t>Community involvement:</w:t>
      </w:r>
      <w:r w:rsidRPr="00B46E66">
        <w:rPr>
          <w:rFonts w:ascii="Arial" w:eastAsia="Times New Roman" w:hAnsi="Arial" w:cs="Arial"/>
          <w:lang w:eastAsia="ru-RU"/>
        </w:rPr>
        <w:t> </w:t>
      </w:r>
    </w:p>
    <w:p w14:paraId="2AB9D127" w14:textId="77777777" w:rsidR="00F56766" w:rsidRPr="00B46E66" w:rsidRDefault="00F56766" w:rsidP="00DB6BA5">
      <w:pPr>
        <w:shd w:val="clear" w:color="auto" w:fill="FFFFFF"/>
        <w:suppressAutoHyphens w:val="0"/>
        <w:autoSpaceDN/>
        <w:spacing w:after="0"/>
        <w:jc w:val="both"/>
        <w:textAlignment w:val="auto"/>
        <w:rPr>
          <w:rFonts w:ascii="Arial" w:eastAsia="Times New Roman" w:hAnsi="Arial" w:cs="Arial"/>
          <w:lang w:eastAsia="ru-RU"/>
        </w:rPr>
      </w:pPr>
      <w:r w:rsidRPr="00B46E66">
        <w:rPr>
          <w:rFonts w:ascii="Arial" w:eastAsia="Times New Roman" w:hAnsi="Arial" w:cs="Arial"/>
          <w:lang w:eastAsia="ru-RU"/>
        </w:rPr>
        <w:t>One aspect of the broader conservation plan is to provide economic incentives to local communities for responsible resource management, such as through ecotourism. </w:t>
      </w:r>
    </w:p>
    <w:p w14:paraId="35999FCB" w14:textId="437AD19A" w:rsidR="00DB6BA5" w:rsidRDefault="00DB6BA5" w:rsidP="00F56766">
      <w:pPr>
        <w:spacing w:after="0"/>
        <w:ind w:firstLine="539"/>
        <w:jc w:val="both"/>
        <w:rPr>
          <w:rFonts w:ascii="Arial" w:hAnsi="Arial" w:cs="Arial"/>
        </w:rPr>
      </w:pPr>
      <w:r>
        <w:rPr>
          <w:rFonts w:ascii="Arial" w:hAnsi="Arial" w:cs="Arial"/>
        </w:rPr>
        <w:br w:type="page"/>
      </w:r>
    </w:p>
    <w:p w14:paraId="6194100A" w14:textId="08037397" w:rsidR="00E116D2" w:rsidRPr="00DB6BA5" w:rsidRDefault="00E116D2" w:rsidP="00DB6BA5">
      <w:pPr>
        <w:pStyle w:val="ListParagraph"/>
        <w:ind w:left="567" w:hanging="567"/>
        <w:jc w:val="both"/>
        <w:rPr>
          <w:rFonts w:cs="Arial"/>
        </w:rPr>
      </w:pPr>
      <w:r w:rsidRPr="00DB6BA5">
        <w:rPr>
          <w:rFonts w:cs="Arial"/>
          <w:sz w:val="22"/>
          <w:szCs w:val="22"/>
        </w:rPr>
        <w:lastRenderedPageBreak/>
        <w:t xml:space="preserve">6.5 </w:t>
      </w:r>
      <w:r w:rsidR="00DB6BA5">
        <w:rPr>
          <w:rFonts w:cs="Arial"/>
          <w:sz w:val="22"/>
          <w:szCs w:val="22"/>
        </w:rPr>
        <w:tab/>
      </w:r>
      <w:r w:rsidRPr="00DB6BA5">
        <w:rPr>
          <w:rFonts w:cs="Arial"/>
          <w:sz w:val="22"/>
          <w:szCs w:val="22"/>
        </w:rPr>
        <w:t>Population monitoring</w:t>
      </w:r>
    </w:p>
    <w:p w14:paraId="0D55F4C4" w14:textId="77777777" w:rsidR="00261E53" w:rsidRPr="00B46E66" w:rsidRDefault="00261E53" w:rsidP="007810AC">
      <w:pPr>
        <w:spacing w:after="0"/>
        <w:ind w:firstLine="539"/>
        <w:jc w:val="both"/>
        <w:rPr>
          <w:rFonts w:ascii="Arial" w:hAnsi="Arial" w:cs="Arial"/>
        </w:rPr>
      </w:pPr>
    </w:p>
    <w:p w14:paraId="08383756" w14:textId="52467E1F" w:rsidR="007810AC" w:rsidRPr="00B46E66" w:rsidRDefault="00F56766" w:rsidP="00DB6BA5">
      <w:pPr>
        <w:spacing w:after="0"/>
        <w:jc w:val="both"/>
        <w:rPr>
          <w:rStyle w:val="Hyperlink"/>
          <w:rFonts w:ascii="Arial" w:hAnsi="Arial" w:cs="Arial"/>
          <w:color w:val="auto"/>
          <w:u w:val="none"/>
        </w:rPr>
      </w:pPr>
      <w:r w:rsidRPr="00B46E66">
        <w:rPr>
          <w:rFonts w:ascii="Arial" w:hAnsi="Arial" w:cs="Arial"/>
        </w:rPr>
        <w:t>Population monitoring is on-going in all populations and all countries of the</w:t>
      </w:r>
      <w:r w:rsidR="0091528B" w:rsidRPr="00B46E66">
        <w:rPr>
          <w:rFonts w:ascii="Arial" w:hAnsi="Arial" w:cs="Arial"/>
        </w:rPr>
        <w:t xml:space="preserve"> species area</w:t>
      </w:r>
      <w:r w:rsidR="007810AC" w:rsidRPr="00B46E66">
        <w:rPr>
          <w:rFonts w:ascii="Arial" w:hAnsi="Arial" w:cs="Arial"/>
        </w:rPr>
        <w:t xml:space="preserve"> obtaining </w:t>
      </w:r>
      <w:r w:rsidR="007810AC" w:rsidRPr="00B46E66">
        <w:rPr>
          <w:rFonts w:ascii="Arial" w:eastAsia="Times New Roman" w:hAnsi="Arial" w:cs="Arial"/>
          <w:bCs/>
          <w:color w:val="000000"/>
          <w:lang w:eastAsia="ru-RU"/>
        </w:rPr>
        <w:t xml:space="preserve">every-year data of all </w:t>
      </w:r>
      <w:proofErr w:type="gramStart"/>
      <w:r w:rsidR="007810AC" w:rsidRPr="00B46E66">
        <w:rPr>
          <w:rFonts w:ascii="Arial" w:eastAsia="Times New Roman" w:hAnsi="Arial" w:cs="Arial"/>
          <w:bCs/>
          <w:color w:val="000000"/>
          <w:lang w:eastAsia="ru-RU"/>
        </w:rPr>
        <w:t>population’s</w:t>
      </w:r>
      <w:proofErr w:type="gramEnd"/>
      <w:r w:rsidR="007810AC" w:rsidRPr="00B46E66">
        <w:rPr>
          <w:rFonts w:ascii="Arial" w:eastAsia="Times New Roman" w:hAnsi="Arial" w:cs="Arial"/>
          <w:bCs/>
          <w:color w:val="000000"/>
          <w:lang w:eastAsia="ru-RU"/>
        </w:rPr>
        <w:t xml:space="preserve"> numbers. Methods used for deer census included registration of  traces of life activities, visual registration,  acoustic counting of active stags during the rutting season, taking into consideration modifications of roaring;  latest yeas – using photo traps. Some milestone figure</w:t>
      </w:r>
      <w:r w:rsidR="000879B8" w:rsidRPr="00B46E66">
        <w:rPr>
          <w:rFonts w:ascii="Arial" w:eastAsia="Times New Roman" w:hAnsi="Arial" w:cs="Arial"/>
          <w:bCs/>
          <w:color w:val="000000"/>
          <w:lang w:eastAsia="ru-RU"/>
        </w:rPr>
        <w:t>s</w:t>
      </w:r>
      <w:r w:rsidR="007810AC" w:rsidRPr="00B46E66">
        <w:rPr>
          <w:rFonts w:ascii="Arial" w:eastAsia="Times New Roman" w:hAnsi="Arial" w:cs="Arial"/>
          <w:bCs/>
          <w:color w:val="000000"/>
          <w:lang w:eastAsia="ru-RU"/>
        </w:rPr>
        <w:t xml:space="preserve"> are given in the table below, prepared by the regional species expert with participation of specialists of 4 countries of the Region in process of preparation to the </w:t>
      </w:r>
      <w:hyperlink r:id="rId28" w:history="1">
        <w:r w:rsidR="007810AC" w:rsidRPr="00B46E66">
          <w:rPr>
            <w:rStyle w:val="Hyperlink"/>
            <w:rFonts w:ascii="Arial" w:hAnsi="Arial" w:cs="Arial"/>
            <w:color w:val="auto"/>
            <w:u w:val="none"/>
          </w:rPr>
          <w:t>Third Meeting of the Signatories to the Bukhara Deer MOU</w:t>
        </w:r>
      </w:hyperlink>
      <w:r w:rsidR="007810AC" w:rsidRPr="00B46E66">
        <w:rPr>
          <w:rStyle w:val="Hyperlink"/>
          <w:rFonts w:ascii="Arial" w:hAnsi="Arial" w:cs="Arial"/>
          <w:color w:val="auto"/>
          <w:u w:val="none"/>
        </w:rPr>
        <w:t>.</w:t>
      </w:r>
    </w:p>
    <w:p w14:paraId="6FAFA0B3" w14:textId="77777777" w:rsidR="007810AC" w:rsidRPr="00DB6BA5" w:rsidRDefault="007810AC" w:rsidP="007810AC">
      <w:pPr>
        <w:spacing w:after="0"/>
        <w:ind w:firstLine="539"/>
        <w:jc w:val="both"/>
        <w:rPr>
          <w:rFonts w:ascii="Arial" w:eastAsia="Times New Roman" w:hAnsi="Arial" w:cs="Arial"/>
          <w:bCs/>
          <w:lang w:eastAsia="ru-RU"/>
        </w:rPr>
      </w:pPr>
    </w:p>
    <w:p w14:paraId="3FB4F7A7" w14:textId="3D243464" w:rsidR="00327B70" w:rsidRPr="00DB6BA5" w:rsidRDefault="00327B70" w:rsidP="00327B70">
      <w:pPr>
        <w:autoSpaceDE w:val="0"/>
        <w:adjustRightInd w:val="0"/>
        <w:spacing w:after="0"/>
        <w:rPr>
          <w:rFonts w:ascii="Arial" w:eastAsia="Times New Roman" w:hAnsi="Arial" w:cs="Arial"/>
          <w:sz w:val="20"/>
          <w:szCs w:val="20"/>
          <w:lang w:eastAsia="ru-RU"/>
        </w:rPr>
      </w:pPr>
      <w:r w:rsidRPr="00DB6BA5">
        <w:rPr>
          <w:rFonts w:ascii="Arial" w:hAnsi="Arial" w:cs="Arial"/>
          <w:sz w:val="20"/>
          <w:szCs w:val="20"/>
        </w:rPr>
        <w:t>  </w:t>
      </w:r>
      <w:r w:rsidRPr="00DB6BA5">
        <w:rPr>
          <w:rFonts w:ascii="Arial" w:eastAsia="Times New Roman" w:hAnsi="Arial" w:cs="Arial"/>
          <w:sz w:val="20"/>
          <w:szCs w:val="20"/>
          <w:lang w:eastAsia="ru-RU"/>
        </w:rPr>
        <w:t>Table 1. Population trends of Bukhara Deer</w:t>
      </w:r>
      <w:r w:rsidR="00AE639B" w:rsidRPr="00DB6BA5">
        <w:rPr>
          <w:rFonts w:ascii="Arial" w:eastAsia="Times New Roman" w:hAnsi="Arial" w:cs="Arial"/>
          <w:sz w:val="20"/>
          <w:szCs w:val="20"/>
          <w:lang w:eastAsia="ru-RU"/>
        </w:rPr>
        <w:t xml:space="preserve"> (</w:t>
      </w:r>
      <w:r w:rsidR="00AE639B" w:rsidRPr="00DB6BA5">
        <w:rPr>
          <w:rFonts w:ascii="Arial" w:hAnsi="Arial" w:cs="Arial"/>
          <w:sz w:val="20"/>
          <w:szCs w:val="20"/>
        </w:rPr>
        <w:t>Ahmad K., Pereladova O., et.al., 2025)</w:t>
      </w:r>
    </w:p>
    <w:p w14:paraId="1C8D887A" w14:textId="77777777" w:rsidR="00327B70" w:rsidRPr="00B46E66" w:rsidRDefault="00327B70" w:rsidP="00327B70">
      <w:pPr>
        <w:autoSpaceDE w:val="0"/>
        <w:adjustRightInd w:val="0"/>
        <w:spacing w:after="0"/>
        <w:rPr>
          <w:rFonts w:ascii="Arial" w:eastAsia="Times New Roman" w:hAnsi="Arial" w:cs="Arial"/>
          <w:lang w:eastAsia="ru-RU"/>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692"/>
        <w:gridCol w:w="852"/>
        <w:gridCol w:w="709"/>
        <w:gridCol w:w="709"/>
        <w:gridCol w:w="850"/>
        <w:gridCol w:w="851"/>
        <w:gridCol w:w="850"/>
        <w:gridCol w:w="1134"/>
        <w:gridCol w:w="851"/>
      </w:tblGrid>
      <w:tr w:rsidR="00327B70" w:rsidRPr="00DB6BA5" w14:paraId="25149576" w14:textId="77777777" w:rsidTr="00002708">
        <w:trPr>
          <w:trHeight w:val="154"/>
          <w:tblHeader/>
        </w:trPr>
        <w:tc>
          <w:tcPr>
            <w:tcW w:w="425" w:type="dxa"/>
            <w:vMerge w:val="restart"/>
            <w:shd w:val="clear" w:color="auto" w:fill="B4C6E7"/>
          </w:tcPr>
          <w:p w14:paraId="7CB97CBE" w14:textId="77777777" w:rsidR="00327B70" w:rsidRPr="00DB6BA5" w:rsidRDefault="00327B70" w:rsidP="00AC6983">
            <w:pPr>
              <w:spacing w:after="0"/>
              <w:rPr>
                <w:rFonts w:ascii="Arial" w:hAnsi="Arial" w:cs="Arial"/>
                <w:sz w:val="20"/>
                <w:szCs w:val="20"/>
                <w:lang w:eastAsia="ru-RU"/>
              </w:rPr>
            </w:pPr>
          </w:p>
        </w:tc>
        <w:tc>
          <w:tcPr>
            <w:tcW w:w="2692" w:type="dxa"/>
            <w:vMerge w:val="restart"/>
            <w:shd w:val="clear" w:color="auto" w:fill="B4C6E7"/>
          </w:tcPr>
          <w:p w14:paraId="72F38FB7" w14:textId="77777777" w:rsidR="00327B70" w:rsidRPr="00DB6BA5" w:rsidRDefault="00327B70" w:rsidP="00AC6983">
            <w:pPr>
              <w:spacing w:after="0"/>
              <w:rPr>
                <w:rFonts w:ascii="Arial" w:hAnsi="Arial" w:cs="Arial"/>
                <w:b/>
                <w:bCs/>
                <w:sz w:val="20"/>
                <w:szCs w:val="20"/>
                <w:lang w:eastAsia="ru-RU"/>
              </w:rPr>
            </w:pPr>
            <w:r w:rsidRPr="00DB6BA5">
              <w:rPr>
                <w:rFonts w:ascii="Arial" w:hAnsi="Arial" w:cs="Arial"/>
                <w:b/>
                <w:bCs/>
                <w:sz w:val="20"/>
                <w:szCs w:val="20"/>
                <w:lang w:eastAsia="ru-RU"/>
              </w:rPr>
              <w:t xml:space="preserve">Year </w:t>
            </w:r>
          </w:p>
        </w:tc>
        <w:tc>
          <w:tcPr>
            <w:tcW w:w="852" w:type="dxa"/>
            <w:vMerge w:val="restart"/>
            <w:shd w:val="clear" w:color="auto" w:fill="B4C6E7"/>
          </w:tcPr>
          <w:p w14:paraId="04DD41B7"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b/>
                <w:bCs/>
                <w:sz w:val="20"/>
                <w:szCs w:val="20"/>
                <w:lang w:eastAsia="ru-RU"/>
              </w:rPr>
              <w:t>1999</w:t>
            </w:r>
          </w:p>
        </w:tc>
        <w:tc>
          <w:tcPr>
            <w:tcW w:w="709" w:type="dxa"/>
            <w:vMerge w:val="restart"/>
            <w:shd w:val="clear" w:color="auto" w:fill="B4C6E7"/>
          </w:tcPr>
          <w:p w14:paraId="372EC20D" w14:textId="77777777" w:rsidR="00327B70" w:rsidRPr="00DB6BA5" w:rsidRDefault="00327B70" w:rsidP="00AC6983">
            <w:pPr>
              <w:spacing w:after="0"/>
              <w:ind w:left="-60" w:right="-60"/>
              <w:rPr>
                <w:rFonts w:ascii="Arial" w:hAnsi="Arial" w:cs="Arial"/>
                <w:b/>
                <w:bCs/>
                <w:sz w:val="20"/>
                <w:szCs w:val="20"/>
                <w:highlight w:val="yellow"/>
                <w:lang w:eastAsia="ru-RU"/>
              </w:rPr>
            </w:pPr>
            <w:r w:rsidRPr="00DB6BA5">
              <w:rPr>
                <w:rFonts w:ascii="Arial" w:hAnsi="Arial" w:cs="Arial"/>
                <w:b/>
                <w:bCs/>
                <w:sz w:val="20"/>
                <w:szCs w:val="20"/>
                <w:lang w:eastAsia="ru-RU"/>
              </w:rPr>
              <w:t>2010</w:t>
            </w:r>
          </w:p>
        </w:tc>
        <w:tc>
          <w:tcPr>
            <w:tcW w:w="709" w:type="dxa"/>
            <w:vMerge w:val="restart"/>
            <w:shd w:val="clear" w:color="auto" w:fill="B4C6E7"/>
          </w:tcPr>
          <w:p w14:paraId="17D74BE2"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b/>
                <w:bCs/>
                <w:sz w:val="20"/>
                <w:szCs w:val="20"/>
                <w:lang w:eastAsia="ru-RU"/>
              </w:rPr>
              <w:t>2015</w:t>
            </w:r>
          </w:p>
        </w:tc>
        <w:tc>
          <w:tcPr>
            <w:tcW w:w="850" w:type="dxa"/>
            <w:vMerge w:val="restart"/>
            <w:tcBorders>
              <w:right w:val="single" w:sz="4" w:space="0" w:color="auto"/>
            </w:tcBorders>
            <w:shd w:val="clear" w:color="auto" w:fill="B4C6E7"/>
          </w:tcPr>
          <w:p w14:paraId="3986EACE"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b/>
                <w:bCs/>
                <w:sz w:val="20"/>
                <w:szCs w:val="20"/>
                <w:lang w:eastAsia="ru-RU"/>
              </w:rPr>
              <w:t>2018</w:t>
            </w:r>
          </w:p>
        </w:tc>
        <w:tc>
          <w:tcPr>
            <w:tcW w:w="1701" w:type="dxa"/>
            <w:gridSpan w:val="2"/>
            <w:tcBorders>
              <w:top w:val="single" w:sz="4" w:space="0" w:color="auto"/>
              <w:left w:val="single" w:sz="4" w:space="0" w:color="auto"/>
              <w:right w:val="single" w:sz="4" w:space="0" w:color="auto"/>
            </w:tcBorders>
            <w:shd w:val="clear" w:color="auto" w:fill="B4C6E7"/>
          </w:tcPr>
          <w:p w14:paraId="07EAA22D"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b/>
                <w:bCs/>
                <w:sz w:val="20"/>
                <w:szCs w:val="20"/>
                <w:lang w:eastAsia="ru-RU"/>
              </w:rPr>
              <w:t xml:space="preserve"> 2019</w:t>
            </w:r>
          </w:p>
        </w:tc>
        <w:tc>
          <w:tcPr>
            <w:tcW w:w="1985" w:type="dxa"/>
            <w:gridSpan w:val="2"/>
            <w:tcBorders>
              <w:top w:val="single" w:sz="4" w:space="0" w:color="auto"/>
              <w:left w:val="single" w:sz="4" w:space="0" w:color="auto"/>
              <w:right w:val="single" w:sz="4" w:space="0" w:color="auto"/>
            </w:tcBorders>
            <w:shd w:val="clear" w:color="auto" w:fill="B4C6E7"/>
          </w:tcPr>
          <w:p w14:paraId="4F5C5ACF"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b/>
                <w:bCs/>
                <w:sz w:val="20"/>
                <w:szCs w:val="20"/>
                <w:lang w:eastAsia="ru-RU"/>
              </w:rPr>
              <w:t xml:space="preserve"> 2023</w:t>
            </w:r>
          </w:p>
        </w:tc>
      </w:tr>
      <w:tr w:rsidR="00776F90" w:rsidRPr="00DB6BA5" w14:paraId="203B1271" w14:textId="77777777" w:rsidTr="00002708">
        <w:trPr>
          <w:trHeight w:val="153"/>
          <w:tblHeader/>
        </w:trPr>
        <w:tc>
          <w:tcPr>
            <w:tcW w:w="425" w:type="dxa"/>
            <w:vMerge/>
            <w:tcBorders>
              <w:bottom w:val="single" w:sz="4" w:space="0" w:color="000000"/>
            </w:tcBorders>
            <w:shd w:val="clear" w:color="auto" w:fill="B4C6E7"/>
          </w:tcPr>
          <w:p w14:paraId="21B696AD" w14:textId="77777777" w:rsidR="00327B70" w:rsidRPr="00DB6BA5" w:rsidRDefault="00327B70" w:rsidP="00AC6983">
            <w:pPr>
              <w:spacing w:after="0"/>
              <w:rPr>
                <w:rFonts w:ascii="Arial" w:hAnsi="Arial" w:cs="Arial"/>
                <w:sz w:val="20"/>
                <w:szCs w:val="20"/>
                <w:lang w:eastAsia="ru-RU"/>
              </w:rPr>
            </w:pPr>
          </w:p>
        </w:tc>
        <w:tc>
          <w:tcPr>
            <w:tcW w:w="2692" w:type="dxa"/>
            <w:vMerge/>
            <w:shd w:val="clear" w:color="auto" w:fill="B4C6E7"/>
          </w:tcPr>
          <w:p w14:paraId="74BF3746" w14:textId="77777777" w:rsidR="00327B70" w:rsidRPr="00DB6BA5" w:rsidRDefault="00327B70" w:rsidP="00AC6983">
            <w:pPr>
              <w:spacing w:after="0"/>
              <w:rPr>
                <w:rFonts w:ascii="Arial" w:hAnsi="Arial" w:cs="Arial"/>
                <w:b/>
                <w:bCs/>
                <w:sz w:val="20"/>
                <w:szCs w:val="20"/>
                <w:lang w:eastAsia="ru-RU"/>
              </w:rPr>
            </w:pPr>
          </w:p>
        </w:tc>
        <w:tc>
          <w:tcPr>
            <w:tcW w:w="852" w:type="dxa"/>
            <w:vMerge/>
            <w:shd w:val="clear" w:color="auto" w:fill="B4C6E7"/>
          </w:tcPr>
          <w:p w14:paraId="66B85CC2" w14:textId="77777777" w:rsidR="00327B70" w:rsidRPr="00DB6BA5" w:rsidRDefault="00327B70" w:rsidP="00AC6983">
            <w:pPr>
              <w:spacing w:after="0"/>
              <w:ind w:left="-60" w:right="-60"/>
              <w:rPr>
                <w:rFonts w:ascii="Arial" w:hAnsi="Arial" w:cs="Arial"/>
                <w:b/>
                <w:bCs/>
                <w:sz w:val="20"/>
                <w:szCs w:val="20"/>
                <w:lang w:eastAsia="ru-RU"/>
              </w:rPr>
            </w:pPr>
          </w:p>
        </w:tc>
        <w:tc>
          <w:tcPr>
            <w:tcW w:w="709" w:type="dxa"/>
            <w:vMerge/>
            <w:shd w:val="clear" w:color="auto" w:fill="B4C6E7"/>
          </w:tcPr>
          <w:p w14:paraId="49CB60B5" w14:textId="77777777" w:rsidR="00327B70" w:rsidRPr="00DB6BA5" w:rsidRDefault="00327B70" w:rsidP="00AC6983">
            <w:pPr>
              <w:spacing w:after="0"/>
              <w:ind w:left="-60" w:right="-60"/>
              <w:rPr>
                <w:rFonts w:ascii="Arial" w:hAnsi="Arial" w:cs="Arial"/>
                <w:b/>
                <w:bCs/>
                <w:sz w:val="20"/>
                <w:szCs w:val="20"/>
                <w:lang w:eastAsia="ru-RU"/>
              </w:rPr>
            </w:pPr>
          </w:p>
        </w:tc>
        <w:tc>
          <w:tcPr>
            <w:tcW w:w="709" w:type="dxa"/>
            <w:vMerge/>
            <w:shd w:val="clear" w:color="auto" w:fill="B4C6E7"/>
          </w:tcPr>
          <w:p w14:paraId="1A49DE9E" w14:textId="77777777" w:rsidR="00327B70" w:rsidRPr="00DB6BA5" w:rsidRDefault="00327B70" w:rsidP="00AC6983">
            <w:pPr>
              <w:spacing w:after="0"/>
              <w:ind w:left="-60" w:right="-60"/>
              <w:rPr>
                <w:rFonts w:ascii="Arial" w:hAnsi="Arial" w:cs="Arial"/>
                <w:b/>
                <w:bCs/>
                <w:sz w:val="20"/>
                <w:szCs w:val="20"/>
                <w:lang w:eastAsia="ru-RU"/>
              </w:rPr>
            </w:pPr>
          </w:p>
        </w:tc>
        <w:tc>
          <w:tcPr>
            <w:tcW w:w="850" w:type="dxa"/>
            <w:vMerge/>
            <w:tcBorders>
              <w:right w:val="single" w:sz="4" w:space="0" w:color="auto"/>
            </w:tcBorders>
            <w:shd w:val="clear" w:color="auto" w:fill="B4C6E7"/>
          </w:tcPr>
          <w:p w14:paraId="1EEE053A" w14:textId="77777777" w:rsidR="00327B70" w:rsidRPr="00DB6BA5" w:rsidRDefault="00327B70" w:rsidP="00AC6983">
            <w:pPr>
              <w:spacing w:after="0"/>
              <w:ind w:left="-60" w:right="-60"/>
              <w:rPr>
                <w:rFonts w:ascii="Arial" w:hAnsi="Arial" w:cs="Arial"/>
                <w:b/>
                <w:bCs/>
                <w:sz w:val="20"/>
                <w:szCs w:val="20"/>
                <w:lang w:eastAsia="ru-RU"/>
              </w:rPr>
            </w:pPr>
          </w:p>
        </w:tc>
        <w:tc>
          <w:tcPr>
            <w:tcW w:w="851" w:type="dxa"/>
            <w:tcBorders>
              <w:top w:val="single" w:sz="4" w:space="0" w:color="auto"/>
              <w:left w:val="single" w:sz="4" w:space="0" w:color="auto"/>
              <w:right w:val="single" w:sz="4" w:space="0" w:color="auto"/>
            </w:tcBorders>
            <w:shd w:val="clear" w:color="auto" w:fill="B4C6E7"/>
          </w:tcPr>
          <w:p w14:paraId="2C4B53E5"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sz w:val="20"/>
                <w:szCs w:val="20"/>
                <w:lang w:eastAsia="ru-RU"/>
              </w:rPr>
              <w:t>free-ranging</w:t>
            </w:r>
          </w:p>
        </w:tc>
        <w:tc>
          <w:tcPr>
            <w:tcW w:w="850" w:type="dxa"/>
            <w:tcBorders>
              <w:top w:val="single" w:sz="4" w:space="0" w:color="auto"/>
              <w:left w:val="single" w:sz="4" w:space="0" w:color="auto"/>
              <w:right w:val="single" w:sz="4" w:space="0" w:color="auto"/>
            </w:tcBorders>
            <w:shd w:val="clear" w:color="auto" w:fill="B4C6E7"/>
          </w:tcPr>
          <w:p w14:paraId="60DE3927"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captive</w:t>
            </w:r>
          </w:p>
        </w:tc>
        <w:tc>
          <w:tcPr>
            <w:tcW w:w="1134" w:type="dxa"/>
            <w:tcBorders>
              <w:top w:val="single" w:sz="4" w:space="0" w:color="auto"/>
              <w:left w:val="single" w:sz="4" w:space="0" w:color="auto"/>
              <w:right w:val="single" w:sz="4" w:space="0" w:color="auto"/>
            </w:tcBorders>
            <w:shd w:val="clear" w:color="auto" w:fill="B4C6E7"/>
          </w:tcPr>
          <w:p w14:paraId="4843798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 xml:space="preserve">free-ranging </w:t>
            </w:r>
          </w:p>
        </w:tc>
        <w:tc>
          <w:tcPr>
            <w:tcW w:w="851" w:type="dxa"/>
            <w:tcBorders>
              <w:top w:val="single" w:sz="4" w:space="0" w:color="auto"/>
              <w:left w:val="single" w:sz="4" w:space="0" w:color="auto"/>
              <w:right w:val="single" w:sz="4" w:space="0" w:color="auto"/>
            </w:tcBorders>
            <w:shd w:val="clear" w:color="auto" w:fill="B4C6E7"/>
          </w:tcPr>
          <w:p w14:paraId="5F998974" w14:textId="77777777" w:rsidR="00327B70" w:rsidRPr="00DB6BA5" w:rsidRDefault="00327B70" w:rsidP="00AC6983">
            <w:pPr>
              <w:spacing w:after="0"/>
              <w:ind w:left="-60" w:right="-60"/>
              <w:rPr>
                <w:rFonts w:ascii="Arial" w:hAnsi="Arial" w:cs="Arial"/>
                <w:b/>
                <w:bCs/>
                <w:sz w:val="20"/>
                <w:szCs w:val="20"/>
                <w:lang w:eastAsia="ru-RU"/>
              </w:rPr>
            </w:pPr>
            <w:r w:rsidRPr="00DB6BA5">
              <w:rPr>
                <w:rFonts w:ascii="Arial" w:hAnsi="Arial" w:cs="Arial"/>
                <w:sz w:val="20"/>
                <w:szCs w:val="20"/>
                <w:lang w:eastAsia="ru-RU"/>
              </w:rPr>
              <w:t>captive</w:t>
            </w:r>
          </w:p>
        </w:tc>
      </w:tr>
      <w:tr w:rsidR="00776F90" w:rsidRPr="00DB6BA5" w14:paraId="5B321A64" w14:textId="77777777" w:rsidTr="00002708">
        <w:trPr>
          <w:trHeight w:val="292"/>
        </w:trPr>
        <w:tc>
          <w:tcPr>
            <w:tcW w:w="425" w:type="dxa"/>
            <w:vMerge w:val="restart"/>
            <w:shd w:val="clear" w:color="auto" w:fill="D9E2F3"/>
          </w:tcPr>
          <w:p w14:paraId="153F30BA"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K</w:t>
            </w:r>
          </w:p>
          <w:p w14:paraId="343D0179"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A</w:t>
            </w:r>
          </w:p>
          <w:p w14:paraId="236E57C0" w14:textId="77777777" w:rsidR="00327B70" w:rsidRPr="00DB6BA5" w:rsidRDefault="00327B70" w:rsidP="00AC6983">
            <w:pPr>
              <w:spacing w:after="0"/>
              <w:rPr>
                <w:rFonts w:ascii="Arial" w:hAnsi="Arial" w:cs="Arial"/>
                <w:sz w:val="20"/>
                <w:szCs w:val="20"/>
                <w:lang w:eastAsia="ru-RU"/>
              </w:rPr>
            </w:pPr>
            <w:r w:rsidRPr="00DB6BA5">
              <w:rPr>
                <w:rFonts w:ascii="Arial" w:hAnsi="Arial" w:cs="Arial"/>
                <w:b/>
                <w:sz w:val="20"/>
                <w:szCs w:val="20"/>
                <w:lang w:eastAsia="ru-RU"/>
              </w:rPr>
              <w:t>Z</w:t>
            </w:r>
            <w:r w:rsidRPr="00DB6BA5" w:rsidDel="00162F44">
              <w:rPr>
                <w:rFonts w:ascii="Arial" w:hAnsi="Arial" w:cs="Arial"/>
                <w:b/>
                <w:sz w:val="20"/>
                <w:szCs w:val="20"/>
                <w:lang w:eastAsia="ru-RU"/>
              </w:rPr>
              <w:t xml:space="preserve"> </w:t>
            </w:r>
          </w:p>
        </w:tc>
        <w:tc>
          <w:tcPr>
            <w:tcW w:w="2692" w:type="dxa"/>
          </w:tcPr>
          <w:p w14:paraId="5B291D97"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Karatchingil</w:t>
            </w:r>
            <w:proofErr w:type="spellEnd"/>
            <w:r w:rsidRPr="00DB6BA5">
              <w:rPr>
                <w:rFonts w:ascii="Arial" w:hAnsi="Arial" w:cs="Arial"/>
                <w:sz w:val="20"/>
                <w:szCs w:val="20"/>
                <w:lang w:eastAsia="ru-RU"/>
              </w:rPr>
              <w:t>/</w:t>
            </w:r>
          </w:p>
          <w:p w14:paraId="53611693"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Surroundings</w:t>
            </w:r>
          </w:p>
        </w:tc>
        <w:tc>
          <w:tcPr>
            <w:tcW w:w="852" w:type="dxa"/>
          </w:tcPr>
          <w:p w14:paraId="4EABF4BF"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80</w:t>
            </w:r>
          </w:p>
        </w:tc>
        <w:tc>
          <w:tcPr>
            <w:tcW w:w="709" w:type="dxa"/>
          </w:tcPr>
          <w:p w14:paraId="35D91A1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350</w:t>
            </w:r>
          </w:p>
        </w:tc>
        <w:tc>
          <w:tcPr>
            <w:tcW w:w="709" w:type="dxa"/>
            <w:shd w:val="clear" w:color="auto" w:fill="F3F3F3"/>
          </w:tcPr>
          <w:p w14:paraId="64CA512C"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400</w:t>
            </w:r>
          </w:p>
        </w:tc>
        <w:tc>
          <w:tcPr>
            <w:tcW w:w="850" w:type="dxa"/>
            <w:tcBorders>
              <w:right w:val="single" w:sz="4" w:space="0" w:color="auto"/>
            </w:tcBorders>
            <w:shd w:val="clear" w:color="auto" w:fill="F3F3F3"/>
          </w:tcPr>
          <w:p w14:paraId="4098F201" w14:textId="77777777" w:rsidR="00327B70" w:rsidRPr="00DB6BA5" w:rsidRDefault="00327B70" w:rsidP="00AC6983">
            <w:pPr>
              <w:spacing w:after="0"/>
              <w:ind w:left="-60" w:right="-60"/>
              <w:rPr>
                <w:rFonts w:ascii="Arial" w:hAnsi="Arial" w:cs="Arial"/>
                <w:i/>
                <w:sz w:val="20"/>
                <w:szCs w:val="20"/>
                <w:highlight w:val="cyan"/>
                <w:lang w:eastAsia="ru-RU"/>
              </w:rPr>
            </w:pPr>
            <w:r w:rsidRPr="00DB6BA5">
              <w:rPr>
                <w:rFonts w:ascii="Arial" w:hAnsi="Arial" w:cs="Arial"/>
                <w:sz w:val="20"/>
                <w:szCs w:val="20"/>
                <w:lang w:eastAsia="ru-RU"/>
              </w:rPr>
              <w:t>700</w:t>
            </w:r>
          </w:p>
        </w:tc>
        <w:tc>
          <w:tcPr>
            <w:tcW w:w="851" w:type="dxa"/>
            <w:tcBorders>
              <w:left w:val="single" w:sz="4" w:space="0" w:color="auto"/>
              <w:right w:val="single" w:sz="4" w:space="0" w:color="auto"/>
            </w:tcBorders>
            <w:shd w:val="clear" w:color="auto" w:fill="F3F3F3"/>
          </w:tcPr>
          <w:p w14:paraId="4688F537"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sz w:val="20"/>
                <w:szCs w:val="20"/>
                <w:lang w:eastAsia="ru-RU"/>
              </w:rPr>
              <w:t>715</w:t>
            </w:r>
            <w:r w:rsidRPr="00DB6BA5">
              <w:rPr>
                <w:rFonts w:ascii="Arial" w:hAnsi="Arial" w:cs="Arial"/>
                <w:b/>
                <w:sz w:val="20"/>
                <w:szCs w:val="20"/>
                <w:vertAlign w:val="superscript"/>
                <w:lang w:eastAsia="ru-RU"/>
              </w:rPr>
              <w:t>1</w:t>
            </w:r>
          </w:p>
        </w:tc>
        <w:tc>
          <w:tcPr>
            <w:tcW w:w="850" w:type="dxa"/>
            <w:tcBorders>
              <w:left w:val="single" w:sz="4" w:space="0" w:color="auto"/>
              <w:right w:val="single" w:sz="4" w:space="0" w:color="auto"/>
            </w:tcBorders>
            <w:shd w:val="clear" w:color="auto" w:fill="F3F3F3"/>
          </w:tcPr>
          <w:p w14:paraId="0F342B8E" w14:textId="77777777" w:rsidR="00327B70" w:rsidRPr="00DB6BA5" w:rsidRDefault="00327B70" w:rsidP="00AC6983">
            <w:pPr>
              <w:spacing w:after="0"/>
              <w:ind w:left="-60" w:right="-60"/>
              <w:rPr>
                <w:rFonts w:ascii="Arial" w:hAnsi="Arial" w:cs="Arial"/>
                <w:i/>
                <w:sz w:val="20"/>
                <w:szCs w:val="20"/>
                <w:lang w:eastAsia="ru-RU"/>
              </w:rPr>
            </w:pPr>
          </w:p>
        </w:tc>
        <w:tc>
          <w:tcPr>
            <w:tcW w:w="1134" w:type="dxa"/>
            <w:tcBorders>
              <w:left w:val="single" w:sz="4" w:space="0" w:color="auto"/>
              <w:right w:val="single" w:sz="4" w:space="0" w:color="auto"/>
            </w:tcBorders>
            <w:shd w:val="clear" w:color="auto" w:fill="F3F3F3"/>
          </w:tcPr>
          <w:p w14:paraId="5F77A1A1"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610</w:t>
            </w:r>
            <w:r w:rsidRPr="00DB6BA5">
              <w:rPr>
                <w:rFonts w:ascii="Arial" w:hAnsi="Arial" w:cs="Arial"/>
                <w:sz w:val="20"/>
                <w:szCs w:val="20"/>
                <w:vertAlign w:val="superscript"/>
                <w:lang w:eastAsia="ru-RU"/>
              </w:rPr>
              <w:t>8</w:t>
            </w:r>
            <w:r w:rsidRPr="00DB6BA5">
              <w:rPr>
                <w:rFonts w:ascii="Arial" w:hAnsi="Arial" w:cs="Arial"/>
                <w:sz w:val="20"/>
                <w:szCs w:val="20"/>
                <w:lang w:eastAsia="ru-RU"/>
              </w:rPr>
              <w:t>/+110</w:t>
            </w:r>
          </w:p>
        </w:tc>
        <w:tc>
          <w:tcPr>
            <w:tcW w:w="851" w:type="dxa"/>
            <w:tcBorders>
              <w:left w:val="single" w:sz="4" w:space="0" w:color="auto"/>
              <w:right w:val="single" w:sz="4" w:space="0" w:color="auto"/>
            </w:tcBorders>
            <w:shd w:val="clear" w:color="auto" w:fill="F3F3F3"/>
          </w:tcPr>
          <w:p w14:paraId="0B807C6D" w14:textId="77777777" w:rsidR="00327B70" w:rsidRPr="00DB6BA5" w:rsidRDefault="00327B70" w:rsidP="00AC6983">
            <w:pPr>
              <w:spacing w:after="0"/>
              <w:ind w:left="-60" w:right="-60"/>
              <w:rPr>
                <w:rFonts w:ascii="Arial" w:hAnsi="Arial" w:cs="Arial"/>
                <w:i/>
                <w:sz w:val="20"/>
                <w:szCs w:val="20"/>
                <w:lang w:eastAsia="ru-RU"/>
              </w:rPr>
            </w:pPr>
          </w:p>
        </w:tc>
      </w:tr>
      <w:tr w:rsidR="00776F90" w:rsidRPr="00DB6BA5" w14:paraId="41ECB5D3" w14:textId="77777777" w:rsidTr="00002708">
        <w:tc>
          <w:tcPr>
            <w:tcW w:w="425" w:type="dxa"/>
            <w:vMerge/>
            <w:shd w:val="clear" w:color="auto" w:fill="D9E2F3"/>
          </w:tcPr>
          <w:p w14:paraId="2C2B6265" w14:textId="77777777" w:rsidR="00327B70" w:rsidRPr="00DB6BA5" w:rsidRDefault="00327B70" w:rsidP="00AC6983">
            <w:pPr>
              <w:spacing w:after="0"/>
              <w:rPr>
                <w:rFonts w:ascii="Arial" w:hAnsi="Arial" w:cs="Arial"/>
                <w:sz w:val="20"/>
                <w:szCs w:val="20"/>
                <w:lang w:eastAsia="ru-RU"/>
              </w:rPr>
            </w:pPr>
          </w:p>
        </w:tc>
        <w:tc>
          <w:tcPr>
            <w:tcW w:w="2692" w:type="dxa"/>
          </w:tcPr>
          <w:p w14:paraId="176A7E08"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Turkestan (</w:t>
            </w:r>
            <w:proofErr w:type="spellStart"/>
            <w:r w:rsidRPr="00DB6BA5">
              <w:rPr>
                <w:rFonts w:ascii="Arial" w:hAnsi="Arial" w:cs="Arial"/>
                <w:sz w:val="20"/>
                <w:szCs w:val="20"/>
                <w:lang w:eastAsia="ru-RU"/>
              </w:rPr>
              <w:t>Syrdarya</w:t>
            </w:r>
            <w:proofErr w:type="spellEnd"/>
            <w:r w:rsidRPr="00DB6BA5">
              <w:rPr>
                <w:rFonts w:ascii="Arial" w:hAnsi="Arial" w:cs="Arial"/>
                <w:sz w:val="20"/>
                <w:szCs w:val="20"/>
                <w:lang w:eastAsia="ru-RU"/>
              </w:rPr>
              <w:t>)</w:t>
            </w:r>
          </w:p>
        </w:tc>
        <w:tc>
          <w:tcPr>
            <w:tcW w:w="852" w:type="dxa"/>
          </w:tcPr>
          <w:p w14:paraId="6B71BB5E"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0</w:t>
            </w:r>
          </w:p>
        </w:tc>
        <w:tc>
          <w:tcPr>
            <w:tcW w:w="709" w:type="dxa"/>
          </w:tcPr>
          <w:p w14:paraId="052DE36A"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18 (+22 in pens)</w:t>
            </w:r>
          </w:p>
        </w:tc>
        <w:tc>
          <w:tcPr>
            <w:tcW w:w="709" w:type="dxa"/>
            <w:shd w:val="clear" w:color="auto" w:fill="F3F3F3"/>
          </w:tcPr>
          <w:p w14:paraId="4C79F9F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49 (+54 pens)</w:t>
            </w:r>
          </w:p>
        </w:tc>
        <w:tc>
          <w:tcPr>
            <w:tcW w:w="850" w:type="dxa"/>
            <w:tcBorders>
              <w:right w:val="single" w:sz="4" w:space="0" w:color="auto"/>
            </w:tcBorders>
            <w:shd w:val="clear" w:color="auto" w:fill="F3F3F3"/>
          </w:tcPr>
          <w:p w14:paraId="7E76D210"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71 (+85 in pens)</w:t>
            </w:r>
          </w:p>
        </w:tc>
        <w:tc>
          <w:tcPr>
            <w:tcW w:w="851" w:type="dxa"/>
            <w:tcBorders>
              <w:left w:val="single" w:sz="4" w:space="0" w:color="auto"/>
              <w:right w:val="single" w:sz="4" w:space="0" w:color="auto"/>
            </w:tcBorders>
            <w:shd w:val="clear" w:color="auto" w:fill="F3F3F3"/>
          </w:tcPr>
          <w:p w14:paraId="2F65BA82"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75</w:t>
            </w:r>
            <w:r w:rsidRPr="00DB6BA5">
              <w:rPr>
                <w:rFonts w:ascii="Arial" w:hAnsi="Arial" w:cs="Arial"/>
                <w:b/>
                <w:sz w:val="20"/>
                <w:szCs w:val="20"/>
                <w:vertAlign w:val="superscript"/>
                <w:lang w:eastAsia="ru-RU"/>
              </w:rPr>
              <w:t>1</w:t>
            </w:r>
            <w:r w:rsidRPr="00DB6BA5">
              <w:rPr>
                <w:rFonts w:ascii="Arial" w:hAnsi="Arial" w:cs="Arial"/>
                <w:sz w:val="20"/>
                <w:szCs w:val="20"/>
                <w:lang w:eastAsia="ru-RU"/>
              </w:rPr>
              <w:t xml:space="preserve"> </w:t>
            </w:r>
          </w:p>
        </w:tc>
        <w:tc>
          <w:tcPr>
            <w:tcW w:w="850" w:type="dxa"/>
            <w:tcBorders>
              <w:left w:val="single" w:sz="4" w:space="0" w:color="auto"/>
              <w:right w:val="single" w:sz="4" w:space="0" w:color="auto"/>
            </w:tcBorders>
            <w:shd w:val="clear" w:color="auto" w:fill="F3F3F3"/>
          </w:tcPr>
          <w:p w14:paraId="6CB0C918"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83</w:t>
            </w:r>
            <w:r w:rsidRPr="00DB6BA5">
              <w:rPr>
                <w:rFonts w:ascii="Arial" w:hAnsi="Arial" w:cs="Arial"/>
                <w:b/>
                <w:sz w:val="20"/>
                <w:szCs w:val="20"/>
                <w:vertAlign w:val="superscript"/>
                <w:lang w:eastAsia="ru-RU"/>
              </w:rPr>
              <w:t>1</w:t>
            </w:r>
          </w:p>
        </w:tc>
        <w:tc>
          <w:tcPr>
            <w:tcW w:w="1134" w:type="dxa"/>
            <w:tcBorders>
              <w:left w:val="single" w:sz="4" w:space="0" w:color="auto"/>
              <w:right w:val="single" w:sz="4" w:space="0" w:color="auto"/>
            </w:tcBorders>
            <w:shd w:val="clear" w:color="auto" w:fill="F3F3F3"/>
          </w:tcPr>
          <w:p w14:paraId="551F7C9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171</w:t>
            </w:r>
          </w:p>
        </w:tc>
        <w:tc>
          <w:tcPr>
            <w:tcW w:w="851" w:type="dxa"/>
            <w:tcBorders>
              <w:left w:val="single" w:sz="4" w:space="0" w:color="auto"/>
              <w:right w:val="single" w:sz="4" w:space="0" w:color="auto"/>
            </w:tcBorders>
            <w:shd w:val="clear" w:color="auto" w:fill="F3F3F3"/>
          </w:tcPr>
          <w:p w14:paraId="33FB11F5"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46</w:t>
            </w:r>
            <w:r w:rsidRPr="00DB6BA5">
              <w:rPr>
                <w:rFonts w:ascii="Arial" w:hAnsi="Arial" w:cs="Arial"/>
                <w:sz w:val="20"/>
                <w:szCs w:val="20"/>
                <w:vertAlign w:val="superscript"/>
                <w:lang w:eastAsia="ru-RU"/>
              </w:rPr>
              <w:t>9</w:t>
            </w:r>
          </w:p>
        </w:tc>
      </w:tr>
      <w:tr w:rsidR="00776F90" w:rsidRPr="00DB6BA5" w14:paraId="0C800EA0" w14:textId="77777777" w:rsidTr="00002708">
        <w:tc>
          <w:tcPr>
            <w:tcW w:w="425" w:type="dxa"/>
            <w:vMerge/>
            <w:shd w:val="clear" w:color="auto" w:fill="D9E2F3"/>
          </w:tcPr>
          <w:p w14:paraId="310846FB" w14:textId="77777777" w:rsidR="00327B70" w:rsidRPr="00DB6BA5" w:rsidRDefault="00327B70" w:rsidP="00AC6983">
            <w:pPr>
              <w:spacing w:after="0"/>
              <w:rPr>
                <w:rFonts w:ascii="Arial" w:hAnsi="Arial" w:cs="Arial"/>
                <w:sz w:val="20"/>
                <w:szCs w:val="20"/>
                <w:lang w:eastAsia="ru-RU"/>
              </w:rPr>
            </w:pPr>
          </w:p>
        </w:tc>
        <w:tc>
          <w:tcPr>
            <w:tcW w:w="2692" w:type="dxa"/>
            <w:shd w:val="clear" w:color="auto" w:fill="FBD4B4" w:themeFill="accent6" w:themeFillTint="66"/>
          </w:tcPr>
          <w:p w14:paraId="2597D12B"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eastAsia="Times New Roman" w:hAnsi="Arial" w:cs="Arial"/>
                <w:sz w:val="20"/>
                <w:szCs w:val="20"/>
                <w:lang w:eastAsia="ru-RU"/>
              </w:rPr>
              <w:t>Syrdarya</w:t>
            </w:r>
            <w:proofErr w:type="spellEnd"/>
            <w:r w:rsidRPr="00DB6BA5">
              <w:rPr>
                <w:rFonts w:ascii="Arial" w:eastAsia="Times New Roman" w:hAnsi="Arial" w:cs="Arial"/>
                <w:sz w:val="20"/>
                <w:szCs w:val="20"/>
                <w:lang w:eastAsia="ru-RU"/>
              </w:rPr>
              <w:t xml:space="preserve"> breeding center</w:t>
            </w:r>
          </w:p>
        </w:tc>
        <w:tc>
          <w:tcPr>
            <w:tcW w:w="852" w:type="dxa"/>
            <w:shd w:val="clear" w:color="auto" w:fill="FBD4B4" w:themeFill="accent6" w:themeFillTint="66"/>
          </w:tcPr>
          <w:p w14:paraId="4C402B1F"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54C32F8F"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5F045EFC"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BD4B4" w:themeFill="accent6" w:themeFillTint="66"/>
          </w:tcPr>
          <w:p w14:paraId="45BCC1D0"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BD4B4" w:themeFill="accent6" w:themeFillTint="66"/>
          </w:tcPr>
          <w:p w14:paraId="75642159"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right w:val="single" w:sz="4" w:space="0" w:color="auto"/>
            </w:tcBorders>
            <w:shd w:val="clear" w:color="auto" w:fill="FBD4B4" w:themeFill="accent6" w:themeFillTint="66"/>
          </w:tcPr>
          <w:p w14:paraId="1D605CE7"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BD4B4" w:themeFill="accent6" w:themeFillTint="66"/>
          </w:tcPr>
          <w:p w14:paraId="14D8D047"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BD4B4" w:themeFill="accent6" w:themeFillTint="66"/>
          </w:tcPr>
          <w:p w14:paraId="5CBAFCC6"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10</w:t>
            </w:r>
          </w:p>
        </w:tc>
      </w:tr>
      <w:tr w:rsidR="00776F90" w:rsidRPr="00DB6BA5" w14:paraId="577A56BF" w14:textId="77777777" w:rsidTr="00002708">
        <w:tc>
          <w:tcPr>
            <w:tcW w:w="425" w:type="dxa"/>
            <w:vMerge/>
            <w:shd w:val="clear" w:color="auto" w:fill="D9E2F3"/>
          </w:tcPr>
          <w:p w14:paraId="27BDC9AC" w14:textId="77777777" w:rsidR="00327B70" w:rsidRPr="00DB6BA5" w:rsidRDefault="00327B70" w:rsidP="00AC6983">
            <w:pPr>
              <w:spacing w:after="0"/>
              <w:rPr>
                <w:rFonts w:ascii="Arial" w:hAnsi="Arial" w:cs="Arial"/>
                <w:sz w:val="20"/>
                <w:szCs w:val="20"/>
                <w:lang w:eastAsia="ru-RU"/>
              </w:rPr>
            </w:pPr>
          </w:p>
        </w:tc>
        <w:tc>
          <w:tcPr>
            <w:tcW w:w="2692" w:type="dxa"/>
          </w:tcPr>
          <w:p w14:paraId="36EE9225"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Ily</w:t>
            </w:r>
            <w:proofErr w:type="spellEnd"/>
            <w:r w:rsidRPr="00DB6BA5">
              <w:rPr>
                <w:rFonts w:ascii="Arial" w:hAnsi="Arial" w:cs="Arial"/>
                <w:sz w:val="20"/>
                <w:szCs w:val="20"/>
                <w:lang w:eastAsia="ru-RU"/>
              </w:rPr>
              <w:t>-Balkhash</w:t>
            </w:r>
          </w:p>
        </w:tc>
        <w:tc>
          <w:tcPr>
            <w:tcW w:w="852" w:type="dxa"/>
          </w:tcPr>
          <w:p w14:paraId="796953EE" w14:textId="77777777" w:rsidR="00327B70" w:rsidRPr="00DB6BA5" w:rsidRDefault="00327B70" w:rsidP="00AC6983">
            <w:pPr>
              <w:spacing w:after="0"/>
              <w:ind w:left="-60" w:right="-60"/>
              <w:rPr>
                <w:rFonts w:ascii="Arial" w:hAnsi="Arial" w:cs="Arial"/>
                <w:sz w:val="20"/>
                <w:szCs w:val="20"/>
                <w:lang w:eastAsia="ru-RU"/>
              </w:rPr>
            </w:pPr>
          </w:p>
        </w:tc>
        <w:tc>
          <w:tcPr>
            <w:tcW w:w="709" w:type="dxa"/>
          </w:tcPr>
          <w:p w14:paraId="58C5BE08"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3F3F3"/>
          </w:tcPr>
          <w:p w14:paraId="35181A64"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78B92DDD"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w:t>
            </w:r>
          </w:p>
        </w:tc>
        <w:tc>
          <w:tcPr>
            <w:tcW w:w="851" w:type="dxa"/>
            <w:tcBorders>
              <w:left w:val="single" w:sz="4" w:space="0" w:color="auto"/>
              <w:right w:val="single" w:sz="4" w:space="0" w:color="auto"/>
            </w:tcBorders>
            <w:shd w:val="clear" w:color="auto" w:fill="F3F3F3"/>
          </w:tcPr>
          <w:p w14:paraId="732178AF"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w:t>
            </w:r>
            <w:r w:rsidRPr="00DB6BA5">
              <w:rPr>
                <w:rFonts w:ascii="Arial" w:hAnsi="Arial" w:cs="Arial"/>
                <w:b/>
                <w:sz w:val="20"/>
                <w:szCs w:val="20"/>
                <w:vertAlign w:val="superscript"/>
                <w:lang w:eastAsia="ru-RU"/>
              </w:rPr>
              <w:t>1</w:t>
            </w:r>
            <w:r w:rsidRPr="00DB6BA5">
              <w:rPr>
                <w:rFonts w:ascii="Arial" w:hAnsi="Arial" w:cs="Arial"/>
                <w:sz w:val="20"/>
                <w:szCs w:val="20"/>
                <w:lang w:eastAsia="ru-RU"/>
              </w:rPr>
              <w:t xml:space="preserve"> </w:t>
            </w:r>
          </w:p>
        </w:tc>
        <w:tc>
          <w:tcPr>
            <w:tcW w:w="850" w:type="dxa"/>
            <w:tcBorders>
              <w:left w:val="single" w:sz="4" w:space="0" w:color="auto"/>
              <w:right w:val="single" w:sz="4" w:space="0" w:color="auto"/>
            </w:tcBorders>
            <w:shd w:val="clear" w:color="auto" w:fill="F3F3F3"/>
          </w:tcPr>
          <w:p w14:paraId="661FC616"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12</w:t>
            </w:r>
            <w:r w:rsidRPr="00DB6BA5">
              <w:rPr>
                <w:rFonts w:ascii="Arial" w:hAnsi="Arial" w:cs="Arial"/>
                <w:b/>
                <w:sz w:val="20"/>
                <w:szCs w:val="20"/>
                <w:vertAlign w:val="superscript"/>
                <w:lang w:eastAsia="ru-RU"/>
              </w:rPr>
              <w:t>1</w:t>
            </w:r>
          </w:p>
        </w:tc>
        <w:tc>
          <w:tcPr>
            <w:tcW w:w="1134" w:type="dxa"/>
            <w:tcBorders>
              <w:left w:val="single" w:sz="4" w:space="0" w:color="auto"/>
              <w:right w:val="single" w:sz="4" w:space="0" w:color="auto"/>
            </w:tcBorders>
            <w:shd w:val="clear" w:color="auto" w:fill="FBD4B4" w:themeFill="accent6" w:themeFillTint="66"/>
          </w:tcPr>
          <w:p w14:paraId="6BFF2536"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220</w:t>
            </w:r>
          </w:p>
        </w:tc>
        <w:tc>
          <w:tcPr>
            <w:tcW w:w="851" w:type="dxa"/>
            <w:tcBorders>
              <w:left w:val="single" w:sz="4" w:space="0" w:color="auto"/>
              <w:right w:val="single" w:sz="4" w:space="0" w:color="auto"/>
            </w:tcBorders>
            <w:shd w:val="clear" w:color="auto" w:fill="F3F3F3"/>
          </w:tcPr>
          <w:p w14:paraId="3643860C"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4CA9BBE1" w14:textId="77777777" w:rsidTr="00002708">
        <w:tc>
          <w:tcPr>
            <w:tcW w:w="425" w:type="dxa"/>
            <w:vMerge/>
            <w:shd w:val="clear" w:color="auto" w:fill="D9E2F3"/>
          </w:tcPr>
          <w:p w14:paraId="0B5EB5CE"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4B716033"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 xml:space="preserve">Middle </w:t>
            </w:r>
            <w:proofErr w:type="spellStart"/>
            <w:r w:rsidRPr="00DB6BA5">
              <w:rPr>
                <w:rFonts w:ascii="Arial" w:hAnsi="Arial" w:cs="Arial"/>
                <w:sz w:val="20"/>
                <w:szCs w:val="20"/>
                <w:lang w:eastAsia="ru-RU"/>
              </w:rPr>
              <w:t>Ily</w:t>
            </w:r>
            <w:proofErr w:type="spellEnd"/>
            <w:r w:rsidRPr="00DB6BA5">
              <w:rPr>
                <w:rFonts w:ascii="Arial" w:hAnsi="Arial" w:cs="Arial"/>
                <w:sz w:val="20"/>
                <w:szCs w:val="20"/>
                <w:lang w:eastAsia="ru-RU"/>
              </w:rPr>
              <w:t xml:space="preserve"> (private)</w:t>
            </w:r>
          </w:p>
        </w:tc>
        <w:tc>
          <w:tcPr>
            <w:tcW w:w="852" w:type="dxa"/>
            <w:tcBorders>
              <w:bottom w:val="single" w:sz="4" w:space="0" w:color="000000"/>
            </w:tcBorders>
          </w:tcPr>
          <w:p w14:paraId="57845F7D" w14:textId="77777777" w:rsidR="00327B70" w:rsidRPr="00DB6BA5" w:rsidRDefault="00327B70" w:rsidP="00AC6983">
            <w:pPr>
              <w:spacing w:after="0"/>
              <w:ind w:left="-60" w:right="-60"/>
              <w:rPr>
                <w:rFonts w:ascii="Arial" w:hAnsi="Arial" w:cs="Arial"/>
                <w:sz w:val="20"/>
                <w:szCs w:val="20"/>
                <w:lang w:eastAsia="ru-RU"/>
              </w:rPr>
            </w:pPr>
          </w:p>
        </w:tc>
        <w:tc>
          <w:tcPr>
            <w:tcW w:w="709" w:type="dxa"/>
            <w:tcBorders>
              <w:bottom w:val="single" w:sz="4" w:space="0" w:color="000000"/>
            </w:tcBorders>
          </w:tcPr>
          <w:p w14:paraId="0C502BE2" w14:textId="77777777" w:rsidR="00327B70" w:rsidRPr="00DB6BA5" w:rsidRDefault="00327B70" w:rsidP="00AC6983">
            <w:pPr>
              <w:spacing w:after="0"/>
              <w:ind w:left="-60" w:right="-60"/>
              <w:rPr>
                <w:rFonts w:ascii="Arial" w:hAnsi="Arial" w:cs="Arial"/>
                <w:sz w:val="20"/>
                <w:szCs w:val="20"/>
                <w:lang w:eastAsia="ru-RU"/>
              </w:rPr>
            </w:pPr>
          </w:p>
        </w:tc>
        <w:tc>
          <w:tcPr>
            <w:tcW w:w="709" w:type="dxa"/>
            <w:tcBorders>
              <w:bottom w:val="single" w:sz="4" w:space="0" w:color="000000"/>
            </w:tcBorders>
            <w:shd w:val="clear" w:color="auto" w:fill="F3F3F3"/>
          </w:tcPr>
          <w:p w14:paraId="7AB03F09"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bottom w:val="single" w:sz="4" w:space="0" w:color="000000"/>
              <w:right w:val="single" w:sz="4" w:space="0" w:color="auto"/>
            </w:tcBorders>
            <w:shd w:val="clear" w:color="auto" w:fill="F3F3F3"/>
          </w:tcPr>
          <w:p w14:paraId="566F367A" w14:textId="77777777" w:rsidR="00327B70" w:rsidRPr="00DB6BA5" w:rsidRDefault="00327B70" w:rsidP="00AC6983">
            <w:pPr>
              <w:spacing w:after="0"/>
              <w:ind w:left="-60" w:right="-60"/>
              <w:rPr>
                <w:rFonts w:ascii="Arial" w:hAnsi="Arial" w:cs="Arial"/>
                <w:sz w:val="20"/>
                <w:szCs w:val="20"/>
                <w:highlight w:val="cyan"/>
                <w:lang w:eastAsia="ru-RU"/>
              </w:rPr>
            </w:pPr>
          </w:p>
        </w:tc>
        <w:tc>
          <w:tcPr>
            <w:tcW w:w="851" w:type="dxa"/>
            <w:tcBorders>
              <w:left w:val="single" w:sz="4" w:space="0" w:color="auto"/>
              <w:bottom w:val="single" w:sz="4" w:space="0" w:color="000000"/>
              <w:right w:val="single" w:sz="4" w:space="0" w:color="auto"/>
            </w:tcBorders>
            <w:shd w:val="clear" w:color="auto" w:fill="F3F3F3"/>
          </w:tcPr>
          <w:p w14:paraId="0389CA0E"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40</w:t>
            </w:r>
            <w:r w:rsidRPr="00DB6BA5">
              <w:rPr>
                <w:rFonts w:ascii="Arial" w:hAnsi="Arial" w:cs="Arial"/>
                <w:b/>
                <w:sz w:val="20"/>
                <w:szCs w:val="20"/>
                <w:vertAlign w:val="superscript"/>
                <w:lang w:eastAsia="ru-RU"/>
              </w:rPr>
              <w:t>1</w:t>
            </w:r>
          </w:p>
        </w:tc>
        <w:tc>
          <w:tcPr>
            <w:tcW w:w="850" w:type="dxa"/>
            <w:tcBorders>
              <w:left w:val="single" w:sz="4" w:space="0" w:color="auto"/>
              <w:bottom w:val="single" w:sz="4" w:space="0" w:color="000000"/>
              <w:right w:val="single" w:sz="4" w:space="0" w:color="auto"/>
            </w:tcBorders>
            <w:shd w:val="clear" w:color="auto" w:fill="F3F3F3"/>
          </w:tcPr>
          <w:p w14:paraId="5819257F"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57C04BA2"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bottom w:val="single" w:sz="4" w:space="0" w:color="000000"/>
              <w:right w:val="single" w:sz="4" w:space="0" w:color="auto"/>
            </w:tcBorders>
            <w:shd w:val="clear" w:color="auto" w:fill="F3F3F3"/>
          </w:tcPr>
          <w:p w14:paraId="07225F2B"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25</w:t>
            </w:r>
            <w:r w:rsidRPr="00DB6BA5">
              <w:rPr>
                <w:rFonts w:ascii="Arial" w:hAnsi="Arial" w:cs="Arial"/>
                <w:sz w:val="20"/>
                <w:szCs w:val="20"/>
                <w:vertAlign w:val="superscript"/>
                <w:lang w:eastAsia="ru-RU"/>
              </w:rPr>
              <w:t>10</w:t>
            </w:r>
          </w:p>
        </w:tc>
      </w:tr>
      <w:tr w:rsidR="00776F90" w:rsidRPr="00DB6BA5" w14:paraId="67D0DDA6" w14:textId="77777777" w:rsidTr="00002708">
        <w:tc>
          <w:tcPr>
            <w:tcW w:w="425" w:type="dxa"/>
            <w:vMerge/>
            <w:shd w:val="clear" w:color="auto" w:fill="D9E2F3"/>
          </w:tcPr>
          <w:p w14:paraId="2699769D" w14:textId="77777777" w:rsidR="00327B70" w:rsidRPr="00DB6BA5" w:rsidRDefault="00327B70" w:rsidP="00AC6983">
            <w:pPr>
              <w:spacing w:after="0"/>
              <w:rPr>
                <w:rFonts w:ascii="Arial" w:hAnsi="Arial" w:cs="Arial"/>
                <w:sz w:val="20"/>
                <w:szCs w:val="20"/>
                <w:lang w:eastAsia="ru-RU"/>
              </w:rPr>
            </w:pPr>
          </w:p>
        </w:tc>
        <w:tc>
          <w:tcPr>
            <w:tcW w:w="2692" w:type="dxa"/>
            <w:shd w:val="clear" w:color="auto" w:fill="D9E2F3"/>
          </w:tcPr>
          <w:p w14:paraId="686830A3" w14:textId="77777777" w:rsidR="00327B70" w:rsidRPr="00DB6BA5" w:rsidRDefault="00327B70" w:rsidP="00AC6983">
            <w:pPr>
              <w:spacing w:after="0"/>
              <w:rPr>
                <w:rFonts w:ascii="Arial" w:hAnsi="Arial" w:cs="Arial"/>
                <w:b/>
                <w:i/>
                <w:sz w:val="20"/>
                <w:szCs w:val="20"/>
                <w:lang w:eastAsia="ru-RU"/>
              </w:rPr>
            </w:pPr>
            <w:r w:rsidRPr="00DB6BA5">
              <w:rPr>
                <w:rFonts w:ascii="Arial" w:hAnsi="Arial" w:cs="Arial"/>
                <w:b/>
                <w:i/>
                <w:sz w:val="20"/>
                <w:szCs w:val="20"/>
                <w:lang w:eastAsia="ru-RU"/>
              </w:rPr>
              <w:t>Subtotal</w:t>
            </w:r>
          </w:p>
        </w:tc>
        <w:tc>
          <w:tcPr>
            <w:tcW w:w="852" w:type="dxa"/>
            <w:shd w:val="clear" w:color="auto" w:fill="D9E2F3"/>
          </w:tcPr>
          <w:p w14:paraId="001EC19F"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80</w:t>
            </w:r>
          </w:p>
        </w:tc>
        <w:tc>
          <w:tcPr>
            <w:tcW w:w="709" w:type="dxa"/>
            <w:shd w:val="clear" w:color="auto" w:fill="D9E2F3"/>
          </w:tcPr>
          <w:p w14:paraId="36F6B386"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390</w:t>
            </w:r>
          </w:p>
        </w:tc>
        <w:tc>
          <w:tcPr>
            <w:tcW w:w="709" w:type="dxa"/>
            <w:shd w:val="clear" w:color="auto" w:fill="D9E2F3"/>
          </w:tcPr>
          <w:p w14:paraId="3151EF74"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800</w:t>
            </w:r>
          </w:p>
        </w:tc>
        <w:tc>
          <w:tcPr>
            <w:tcW w:w="850" w:type="dxa"/>
            <w:tcBorders>
              <w:right w:val="single" w:sz="4" w:space="0" w:color="auto"/>
            </w:tcBorders>
            <w:shd w:val="clear" w:color="auto" w:fill="D9E2F3"/>
          </w:tcPr>
          <w:p w14:paraId="2F5BF9DA"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&gt;900</w:t>
            </w:r>
          </w:p>
        </w:tc>
        <w:tc>
          <w:tcPr>
            <w:tcW w:w="851" w:type="dxa"/>
            <w:tcBorders>
              <w:left w:val="single" w:sz="4" w:space="0" w:color="auto"/>
              <w:right w:val="single" w:sz="4" w:space="0" w:color="auto"/>
            </w:tcBorders>
            <w:shd w:val="clear" w:color="auto" w:fill="D9E2F3"/>
          </w:tcPr>
          <w:p w14:paraId="768CE953"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835</w:t>
            </w:r>
          </w:p>
        </w:tc>
        <w:tc>
          <w:tcPr>
            <w:tcW w:w="850" w:type="dxa"/>
            <w:tcBorders>
              <w:left w:val="single" w:sz="4" w:space="0" w:color="auto"/>
              <w:right w:val="single" w:sz="4" w:space="0" w:color="auto"/>
            </w:tcBorders>
            <w:shd w:val="clear" w:color="auto" w:fill="D9E2F3"/>
          </w:tcPr>
          <w:p w14:paraId="16DFF9C9"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95</w:t>
            </w:r>
          </w:p>
        </w:tc>
        <w:tc>
          <w:tcPr>
            <w:tcW w:w="1134" w:type="dxa"/>
            <w:tcBorders>
              <w:left w:val="single" w:sz="4" w:space="0" w:color="auto"/>
              <w:right w:val="single" w:sz="4" w:space="0" w:color="auto"/>
            </w:tcBorders>
            <w:shd w:val="clear" w:color="auto" w:fill="D9E2F3"/>
          </w:tcPr>
          <w:p w14:paraId="297E4566"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1101</w:t>
            </w:r>
          </w:p>
        </w:tc>
        <w:tc>
          <w:tcPr>
            <w:tcW w:w="851" w:type="dxa"/>
            <w:tcBorders>
              <w:left w:val="single" w:sz="4" w:space="0" w:color="auto"/>
              <w:right w:val="single" w:sz="4" w:space="0" w:color="auto"/>
            </w:tcBorders>
            <w:shd w:val="clear" w:color="auto" w:fill="D9E2F3"/>
          </w:tcPr>
          <w:p w14:paraId="6C39286D"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81</w:t>
            </w:r>
          </w:p>
        </w:tc>
      </w:tr>
      <w:tr w:rsidR="00776F90" w:rsidRPr="00DB6BA5" w14:paraId="1FD6B43B" w14:textId="77777777" w:rsidTr="00002708">
        <w:tc>
          <w:tcPr>
            <w:tcW w:w="425" w:type="dxa"/>
            <w:vMerge w:val="restart"/>
            <w:shd w:val="clear" w:color="auto" w:fill="D9E2F3"/>
          </w:tcPr>
          <w:p w14:paraId="52D4137A"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T</w:t>
            </w:r>
          </w:p>
          <w:p w14:paraId="2CFC17EC"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A</w:t>
            </w:r>
          </w:p>
          <w:p w14:paraId="5E2E8216"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J</w:t>
            </w:r>
          </w:p>
          <w:p w14:paraId="39417F87" w14:textId="77777777" w:rsidR="00327B70" w:rsidRPr="00DB6BA5" w:rsidRDefault="00327B70" w:rsidP="00AC6983">
            <w:pPr>
              <w:spacing w:after="0"/>
              <w:rPr>
                <w:rFonts w:ascii="Arial" w:hAnsi="Arial" w:cs="Arial"/>
                <w:sz w:val="20"/>
                <w:szCs w:val="20"/>
                <w:lang w:eastAsia="ru-RU"/>
              </w:rPr>
            </w:pPr>
          </w:p>
        </w:tc>
        <w:tc>
          <w:tcPr>
            <w:tcW w:w="2692" w:type="dxa"/>
          </w:tcPr>
          <w:p w14:paraId="20C62959"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Tigrovaja</w:t>
            </w:r>
            <w:proofErr w:type="spellEnd"/>
            <w:r w:rsidRPr="00DB6BA5">
              <w:rPr>
                <w:rFonts w:ascii="Arial" w:hAnsi="Arial" w:cs="Arial"/>
                <w:sz w:val="20"/>
                <w:szCs w:val="20"/>
                <w:lang w:eastAsia="ru-RU"/>
              </w:rPr>
              <w:t xml:space="preserve"> Balka</w:t>
            </w:r>
          </w:p>
        </w:tc>
        <w:tc>
          <w:tcPr>
            <w:tcW w:w="852" w:type="dxa"/>
          </w:tcPr>
          <w:p w14:paraId="6D2D03DC" w14:textId="77777777" w:rsidR="00327B70" w:rsidRPr="00DB6BA5" w:rsidRDefault="00327B70" w:rsidP="00AC6983">
            <w:pPr>
              <w:spacing w:after="0"/>
              <w:ind w:left="-60" w:right="-60"/>
              <w:rPr>
                <w:rFonts w:ascii="Arial" w:hAnsi="Arial" w:cs="Arial"/>
                <w:sz w:val="20"/>
                <w:szCs w:val="20"/>
                <w:lang w:eastAsia="ru-RU"/>
              </w:rPr>
            </w:pPr>
          </w:p>
        </w:tc>
        <w:tc>
          <w:tcPr>
            <w:tcW w:w="709" w:type="dxa"/>
          </w:tcPr>
          <w:p w14:paraId="72FA0887"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&gt;150</w:t>
            </w:r>
          </w:p>
        </w:tc>
        <w:tc>
          <w:tcPr>
            <w:tcW w:w="709" w:type="dxa"/>
            <w:shd w:val="clear" w:color="auto" w:fill="F3F3F3"/>
          </w:tcPr>
          <w:p w14:paraId="7D261BC0"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3A038691"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350</w:t>
            </w:r>
          </w:p>
        </w:tc>
        <w:tc>
          <w:tcPr>
            <w:tcW w:w="851" w:type="dxa"/>
            <w:tcBorders>
              <w:left w:val="single" w:sz="4" w:space="0" w:color="auto"/>
              <w:right w:val="single" w:sz="4" w:space="0" w:color="auto"/>
            </w:tcBorders>
            <w:shd w:val="clear" w:color="auto" w:fill="F3F3F3"/>
          </w:tcPr>
          <w:p w14:paraId="344E3F38"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&gt;350 (386</w:t>
            </w:r>
            <w:r w:rsidRPr="00DB6BA5">
              <w:rPr>
                <w:rFonts w:ascii="Arial" w:hAnsi="Arial" w:cs="Arial"/>
                <w:b/>
                <w:sz w:val="20"/>
                <w:szCs w:val="20"/>
                <w:vertAlign w:val="superscript"/>
                <w:lang w:eastAsia="ru-RU"/>
              </w:rPr>
              <w:t>2)</w:t>
            </w:r>
          </w:p>
        </w:tc>
        <w:tc>
          <w:tcPr>
            <w:tcW w:w="850" w:type="dxa"/>
            <w:tcBorders>
              <w:left w:val="single" w:sz="4" w:space="0" w:color="auto"/>
              <w:right w:val="single" w:sz="4" w:space="0" w:color="auto"/>
            </w:tcBorders>
            <w:shd w:val="clear" w:color="auto" w:fill="F3F3F3"/>
          </w:tcPr>
          <w:p w14:paraId="38DC1951"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3F3F3"/>
          </w:tcPr>
          <w:p w14:paraId="6EC40753"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430</w:t>
            </w:r>
          </w:p>
        </w:tc>
        <w:tc>
          <w:tcPr>
            <w:tcW w:w="851" w:type="dxa"/>
            <w:tcBorders>
              <w:left w:val="single" w:sz="4" w:space="0" w:color="auto"/>
              <w:right w:val="single" w:sz="4" w:space="0" w:color="auto"/>
            </w:tcBorders>
            <w:shd w:val="clear" w:color="auto" w:fill="F3F3F3"/>
          </w:tcPr>
          <w:p w14:paraId="7159DF41"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75F4CD2F" w14:textId="77777777" w:rsidTr="00002708">
        <w:tc>
          <w:tcPr>
            <w:tcW w:w="425" w:type="dxa"/>
            <w:vMerge/>
            <w:shd w:val="clear" w:color="auto" w:fill="D9E2F3"/>
          </w:tcPr>
          <w:p w14:paraId="0ACCF967" w14:textId="77777777" w:rsidR="00327B70" w:rsidRPr="00DB6BA5" w:rsidRDefault="00327B70" w:rsidP="00AC6983">
            <w:pPr>
              <w:spacing w:after="0"/>
              <w:rPr>
                <w:rFonts w:ascii="Arial" w:hAnsi="Arial" w:cs="Arial"/>
                <w:sz w:val="20"/>
                <w:szCs w:val="20"/>
                <w:lang w:eastAsia="ru-RU"/>
              </w:rPr>
            </w:pPr>
          </w:p>
        </w:tc>
        <w:tc>
          <w:tcPr>
            <w:tcW w:w="2692" w:type="dxa"/>
          </w:tcPr>
          <w:p w14:paraId="7488A035"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Romit</w:t>
            </w:r>
          </w:p>
        </w:tc>
        <w:tc>
          <w:tcPr>
            <w:tcW w:w="852" w:type="dxa"/>
          </w:tcPr>
          <w:p w14:paraId="38770F82" w14:textId="77777777" w:rsidR="00327B70" w:rsidRPr="00DB6BA5" w:rsidRDefault="00327B70" w:rsidP="00AC6983">
            <w:pPr>
              <w:spacing w:after="0"/>
              <w:ind w:left="-60" w:right="-60"/>
              <w:rPr>
                <w:rFonts w:ascii="Arial" w:hAnsi="Arial" w:cs="Arial"/>
                <w:sz w:val="20"/>
                <w:szCs w:val="20"/>
                <w:lang w:eastAsia="ru-RU"/>
              </w:rPr>
            </w:pPr>
          </w:p>
        </w:tc>
        <w:tc>
          <w:tcPr>
            <w:tcW w:w="709" w:type="dxa"/>
          </w:tcPr>
          <w:p w14:paraId="4A9ACA9D"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3F3F3"/>
          </w:tcPr>
          <w:p w14:paraId="2F5BC174"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6E193F80"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18</w:t>
            </w:r>
          </w:p>
        </w:tc>
        <w:tc>
          <w:tcPr>
            <w:tcW w:w="851" w:type="dxa"/>
            <w:tcBorders>
              <w:left w:val="single" w:sz="4" w:space="0" w:color="auto"/>
              <w:right w:val="single" w:sz="4" w:space="0" w:color="auto"/>
            </w:tcBorders>
            <w:shd w:val="clear" w:color="auto" w:fill="F3F3F3"/>
          </w:tcPr>
          <w:p w14:paraId="59A612D3"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right w:val="single" w:sz="4" w:space="0" w:color="auto"/>
            </w:tcBorders>
            <w:shd w:val="clear" w:color="auto" w:fill="F3F3F3"/>
          </w:tcPr>
          <w:p w14:paraId="532D161F"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25</w:t>
            </w:r>
            <w:r w:rsidRPr="00DB6BA5">
              <w:rPr>
                <w:rFonts w:ascii="Arial" w:hAnsi="Arial" w:cs="Arial"/>
                <w:sz w:val="20"/>
                <w:szCs w:val="20"/>
                <w:vertAlign w:val="superscript"/>
                <w:lang w:eastAsia="ru-RU"/>
              </w:rPr>
              <w:t>2</w:t>
            </w:r>
          </w:p>
        </w:tc>
        <w:tc>
          <w:tcPr>
            <w:tcW w:w="1134" w:type="dxa"/>
            <w:tcBorders>
              <w:left w:val="single" w:sz="4" w:space="0" w:color="auto"/>
              <w:right w:val="single" w:sz="4" w:space="0" w:color="auto"/>
            </w:tcBorders>
            <w:shd w:val="clear" w:color="auto" w:fill="F3F3F3"/>
          </w:tcPr>
          <w:p w14:paraId="03B68B91"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3F3F3"/>
          </w:tcPr>
          <w:p w14:paraId="0D14E729"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16</w:t>
            </w:r>
            <w:r w:rsidRPr="00DB6BA5">
              <w:rPr>
                <w:rFonts w:ascii="Arial" w:hAnsi="Arial" w:cs="Arial"/>
                <w:sz w:val="20"/>
                <w:szCs w:val="20"/>
                <w:vertAlign w:val="superscript"/>
                <w:lang w:eastAsia="ru-RU"/>
              </w:rPr>
              <w:t>11</w:t>
            </w:r>
          </w:p>
        </w:tc>
      </w:tr>
      <w:tr w:rsidR="00776F90" w:rsidRPr="00DB6BA5" w14:paraId="45706195" w14:textId="77777777" w:rsidTr="00002708">
        <w:tc>
          <w:tcPr>
            <w:tcW w:w="425" w:type="dxa"/>
            <w:vMerge/>
            <w:shd w:val="clear" w:color="auto" w:fill="D9E2F3"/>
          </w:tcPr>
          <w:p w14:paraId="4B70743E" w14:textId="77777777" w:rsidR="00327B70" w:rsidRPr="00DB6BA5" w:rsidRDefault="00327B70" w:rsidP="00AC6983">
            <w:pPr>
              <w:spacing w:after="0"/>
              <w:rPr>
                <w:rFonts w:ascii="Arial" w:hAnsi="Arial" w:cs="Arial"/>
                <w:sz w:val="20"/>
                <w:szCs w:val="20"/>
                <w:lang w:eastAsia="ru-RU"/>
              </w:rPr>
            </w:pPr>
          </w:p>
        </w:tc>
        <w:tc>
          <w:tcPr>
            <w:tcW w:w="2692" w:type="dxa"/>
          </w:tcPr>
          <w:p w14:paraId="34284537"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Dashti-</w:t>
            </w:r>
            <w:proofErr w:type="spellStart"/>
            <w:r w:rsidRPr="00DB6BA5">
              <w:rPr>
                <w:rFonts w:ascii="Arial" w:hAnsi="Arial" w:cs="Arial"/>
                <w:sz w:val="20"/>
                <w:szCs w:val="20"/>
                <w:lang w:eastAsia="ru-RU"/>
              </w:rPr>
              <w:t>Dzum</w:t>
            </w:r>
            <w:proofErr w:type="spellEnd"/>
          </w:p>
        </w:tc>
        <w:tc>
          <w:tcPr>
            <w:tcW w:w="852" w:type="dxa"/>
          </w:tcPr>
          <w:p w14:paraId="07F42EE4" w14:textId="77777777" w:rsidR="00327B70" w:rsidRPr="00DB6BA5" w:rsidRDefault="00327B70" w:rsidP="00AC6983">
            <w:pPr>
              <w:spacing w:after="0"/>
              <w:ind w:left="-60" w:right="-60"/>
              <w:rPr>
                <w:rFonts w:ascii="Arial" w:hAnsi="Arial" w:cs="Arial"/>
                <w:b/>
                <w:i/>
                <w:sz w:val="20"/>
                <w:szCs w:val="20"/>
                <w:lang w:eastAsia="ru-RU"/>
              </w:rPr>
            </w:pPr>
          </w:p>
        </w:tc>
        <w:tc>
          <w:tcPr>
            <w:tcW w:w="709" w:type="dxa"/>
          </w:tcPr>
          <w:p w14:paraId="3DB7A77C" w14:textId="77777777" w:rsidR="00327B70" w:rsidRPr="00DB6BA5" w:rsidRDefault="00327B70" w:rsidP="00AC6983">
            <w:pPr>
              <w:spacing w:after="0"/>
              <w:ind w:left="-60" w:right="-60"/>
              <w:rPr>
                <w:rFonts w:ascii="Arial" w:hAnsi="Arial" w:cs="Arial"/>
                <w:b/>
                <w:i/>
                <w:sz w:val="20"/>
                <w:szCs w:val="20"/>
                <w:lang w:eastAsia="ru-RU"/>
              </w:rPr>
            </w:pPr>
          </w:p>
        </w:tc>
        <w:tc>
          <w:tcPr>
            <w:tcW w:w="709" w:type="dxa"/>
            <w:shd w:val="clear" w:color="auto" w:fill="F3F3F3"/>
          </w:tcPr>
          <w:p w14:paraId="49A124E6"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right w:val="single" w:sz="4" w:space="0" w:color="auto"/>
            </w:tcBorders>
            <w:shd w:val="clear" w:color="auto" w:fill="F3F3F3"/>
          </w:tcPr>
          <w:p w14:paraId="46117820"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8-10?</w:t>
            </w:r>
          </w:p>
        </w:tc>
        <w:tc>
          <w:tcPr>
            <w:tcW w:w="851" w:type="dxa"/>
            <w:tcBorders>
              <w:left w:val="single" w:sz="4" w:space="0" w:color="auto"/>
              <w:right w:val="single" w:sz="4" w:space="0" w:color="auto"/>
            </w:tcBorders>
            <w:shd w:val="clear" w:color="auto" w:fill="F3F3F3"/>
          </w:tcPr>
          <w:p w14:paraId="273A4509"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8-10</w:t>
            </w:r>
            <w:r w:rsidRPr="00DB6BA5">
              <w:rPr>
                <w:rFonts w:ascii="Arial" w:hAnsi="Arial" w:cs="Arial"/>
                <w:sz w:val="20"/>
                <w:szCs w:val="20"/>
                <w:vertAlign w:val="superscript"/>
                <w:lang w:eastAsia="ru-RU"/>
              </w:rPr>
              <w:t>2</w:t>
            </w:r>
            <w:r w:rsidRPr="00DB6BA5">
              <w:rPr>
                <w:rFonts w:ascii="Arial" w:hAnsi="Arial" w:cs="Arial"/>
                <w:sz w:val="20"/>
                <w:szCs w:val="20"/>
                <w:lang w:eastAsia="ru-RU"/>
              </w:rPr>
              <w:t>?</w:t>
            </w:r>
          </w:p>
        </w:tc>
        <w:tc>
          <w:tcPr>
            <w:tcW w:w="850" w:type="dxa"/>
            <w:tcBorders>
              <w:left w:val="single" w:sz="4" w:space="0" w:color="auto"/>
              <w:right w:val="single" w:sz="4" w:space="0" w:color="auto"/>
            </w:tcBorders>
            <w:shd w:val="clear" w:color="auto" w:fill="F3F3F3"/>
          </w:tcPr>
          <w:p w14:paraId="017722D8"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right w:val="single" w:sz="4" w:space="0" w:color="auto"/>
            </w:tcBorders>
            <w:shd w:val="clear" w:color="auto" w:fill="F3F3F3"/>
          </w:tcPr>
          <w:p w14:paraId="52807143" w14:textId="77777777" w:rsidR="00327B70" w:rsidRPr="00DB6BA5" w:rsidRDefault="00327B70" w:rsidP="00AC6983">
            <w:pPr>
              <w:spacing w:after="0"/>
              <w:ind w:left="-60" w:right="-60"/>
              <w:rPr>
                <w:rFonts w:ascii="Arial" w:hAnsi="Arial" w:cs="Arial"/>
                <w:b/>
                <w:i/>
                <w:sz w:val="20"/>
                <w:szCs w:val="20"/>
                <w:lang w:eastAsia="ru-RU"/>
              </w:rPr>
            </w:pPr>
          </w:p>
        </w:tc>
        <w:tc>
          <w:tcPr>
            <w:tcW w:w="851" w:type="dxa"/>
            <w:tcBorders>
              <w:left w:val="single" w:sz="4" w:space="0" w:color="auto"/>
              <w:right w:val="single" w:sz="4" w:space="0" w:color="auto"/>
            </w:tcBorders>
            <w:shd w:val="clear" w:color="auto" w:fill="F3F3F3"/>
          </w:tcPr>
          <w:p w14:paraId="24860B68" w14:textId="77777777" w:rsidR="00327B70" w:rsidRPr="00DB6BA5" w:rsidRDefault="00327B70" w:rsidP="00AC6983">
            <w:pPr>
              <w:spacing w:after="0"/>
              <w:ind w:left="-60" w:right="-60"/>
              <w:rPr>
                <w:rFonts w:ascii="Arial" w:hAnsi="Arial" w:cs="Arial"/>
                <w:b/>
                <w:i/>
                <w:sz w:val="20"/>
                <w:szCs w:val="20"/>
                <w:lang w:eastAsia="ru-RU"/>
              </w:rPr>
            </w:pPr>
          </w:p>
        </w:tc>
      </w:tr>
      <w:tr w:rsidR="00776F90" w:rsidRPr="00DB6BA5" w14:paraId="7B10A847" w14:textId="77777777" w:rsidTr="00002708">
        <w:tc>
          <w:tcPr>
            <w:tcW w:w="425" w:type="dxa"/>
            <w:vMerge/>
            <w:shd w:val="clear" w:color="auto" w:fill="D9E2F3"/>
          </w:tcPr>
          <w:p w14:paraId="035C71F1"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0C8BD1BE"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Sary-</w:t>
            </w:r>
            <w:proofErr w:type="spellStart"/>
            <w:r w:rsidRPr="00DB6BA5">
              <w:rPr>
                <w:rFonts w:ascii="Arial" w:hAnsi="Arial" w:cs="Arial"/>
                <w:sz w:val="20"/>
                <w:szCs w:val="20"/>
                <w:lang w:eastAsia="ru-RU"/>
              </w:rPr>
              <w:t>Khosor</w:t>
            </w:r>
            <w:proofErr w:type="spellEnd"/>
          </w:p>
        </w:tc>
        <w:tc>
          <w:tcPr>
            <w:tcW w:w="852" w:type="dxa"/>
            <w:tcBorders>
              <w:bottom w:val="single" w:sz="4" w:space="0" w:color="000000"/>
            </w:tcBorders>
          </w:tcPr>
          <w:p w14:paraId="6AFA196C"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tcPr>
          <w:p w14:paraId="17AE354E"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3F3F3"/>
          </w:tcPr>
          <w:p w14:paraId="113FA890"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3F3F3"/>
          </w:tcPr>
          <w:p w14:paraId="52324AC4"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bottom w:val="single" w:sz="4" w:space="0" w:color="000000"/>
              <w:right w:val="single" w:sz="4" w:space="0" w:color="auto"/>
            </w:tcBorders>
            <w:shd w:val="clear" w:color="auto" w:fill="F3F3F3"/>
          </w:tcPr>
          <w:p w14:paraId="6E6B32B8"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bottom w:val="single" w:sz="4" w:space="0" w:color="000000"/>
              <w:right w:val="single" w:sz="4" w:space="0" w:color="auto"/>
            </w:tcBorders>
            <w:shd w:val="clear" w:color="auto" w:fill="F3F3F3"/>
          </w:tcPr>
          <w:p w14:paraId="21859DCE"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1E039CF6"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11</w:t>
            </w:r>
          </w:p>
        </w:tc>
        <w:tc>
          <w:tcPr>
            <w:tcW w:w="851" w:type="dxa"/>
            <w:tcBorders>
              <w:left w:val="single" w:sz="4" w:space="0" w:color="auto"/>
              <w:bottom w:val="single" w:sz="4" w:space="0" w:color="000000"/>
              <w:right w:val="single" w:sz="4" w:space="0" w:color="auto"/>
            </w:tcBorders>
            <w:shd w:val="clear" w:color="auto" w:fill="F3F3F3"/>
          </w:tcPr>
          <w:p w14:paraId="0BA95AE5"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79C23E26" w14:textId="77777777" w:rsidTr="00002708">
        <w:tc>
          <w:tcPr>
            <w:tcW w:w="425" w:type="dxa"/>
            <w:vMerge/>
            <w:shd w:val="clear" w:color="auto" w:fill="D9E2F3"/>
          </w:tcPr>
          <w:p w14:paraId="4914A8A0"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shd w:val="clear" w:color="auto" w:fill="FBD4B4" w:themeFill="accent6" w:themeFillTint="66"/>
          </w:tcPr>
          <w:p w14:paraId="3895CD21"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Khutalon</w:t>
            </w:r>
            <w:proofErr w:type="spellEnd"/>
          </w:p>
        </w:tc>
        <w:tc>
          <w:tcPr>
            <w:tcW w:w="852" w:type="dxa"/>
            <w:tcBorders>
              <w:bottom w:val="single" w:sz="4" w:space="0" w:color="000000"/>
            </w:tcBorders>
            <w:shd w:val="clear" w:color="auto" w:fill="FBD4B4" w:themeFill="accent6" w:themeFillTint="66"/>
          </w:tcPr>
          <w:p w14:paraId="65EB3E02"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BD4B4" w:themeFill="accent6" w:themeFillTint="66"/>
          </w:tcPr>
          <w:p w14:paraId="0CB6B676"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BD4B4" w:themeFill="accent6" w:themeFillTint="66"/>
          </w:tcPr>
          <w:p w14:paraId="58827747"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BD4B4" w:themeFill="accent6" w:themeFillTint="66"/>
          </w:tcPr>
          <w:p w14:paraId="2026B14B"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076C3D33"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5E7494C8"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397CB2E5"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64</w:t>
            </w:r>
          </w:p>
        </w:tc>
        <w:tc>
          <w:tcPr>
            <w:tcW w:w="851" w:type="dxa"/>
            <w:tcBorders>
              <w:left w:val="single" w:sz="4" w:space="0" w:color="auto"/>
              <w:bottom w:val="single" w:sz="4" w:space="0" w:color="000000"/>
              <w:right w:val="single" w:sz="4" w:space="0" w:color="auto"/>
            </w:tcBorders>
            <w:shd w:val="clear" w:color="auto" w:fill="F3F3F3"/>
          </w:tcPr>
          <w:p w14:paraId="7FE7C6CA" w14:textId="77777777" w:rsidR="00327B70" w:rsidRPr="00DB6BA5" w:rsidRDefault="00327B70" w:rsidP="00AC6983">
            <w:pPr>
              <w:spacing w:after="0"/>
              <w:ind w:left="-60" w:right="-60"/>
              <w:rPr>
                <w:rFonts w:ascii="Arial" w:hAnsi="Arial" w:cs="Arial"/>
                <w:b/>
                <w:i/>
                <w:sz w:val="20"/>
                <w:szCs w:val="20"/>
                <w:lang w:eastAsia="ru-RU"/>
              </w:rPr>
            </w:pPr>
          </w:p>
        </w:tc>
      </w:tr>
      <w:tr w:rsidR="00776F90" w:rsidRPr="00DB6BA5" w14:paraId="4B57E03E" w14:textId="77777777" w:rsidTr="00002708">
        <w:tc>
          <w:tcPr>
            <w:tcW w:w="425" w:type="dxa"/>
            <w:vMerge/>
            <w:shd w:val="clear" w:color="auto" w:fill="D9E2F3"/>
          </w:tcPr>
          <w:p w14:paraId="2BD720EE"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shd w:val="clear" w:color="auto" w:fill="FBD4B4" w:themeFill="accent6" w:themeFillTint="66"/>
          </w:tcPr>
          <w:p w14:paraId="77171E4D"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eastAsia="Times New Roman" w:hAnsi="Arial" w:cs="Arial"/>
                <w:sz w:val="20"/>
                <w:szCs w:val="20"/>
                <w:lang w:eastAsia="ru-RU"/>
              </w:rPr>
              <w:t>Farkhor</w:t>
            </w:r>
            <w:proofErr w:type="spellEnd"/>
            <w:r w:rsidRPr="00DB6BA5">
              <w:rPr>
                <w:rFonts w:ascii="Arial" w:eastAsia="Times New Roman" w:hAnsi="Arial" w:cs="Arial"/>
                <w:sz w:val="20"/>
                <w:szCs w:val="20"/>
                <w:lang w:eastAsia="ru-RU"/>
              </w:rPr>
              <w:t xml:space="preserve"> and </w:t>
            </w:r>
            <w:proofErr w:type="spellStart"/>
            <w:r w:rsidRPr="00DB6BA5">
              <w:rPr>
                <w:rFonts w:ascii="Arial" w:eastAsia="Times New Roman" w:hAnsi="Arial" w:cs="Arial"/>
                <w:sz w:val="20"/>
                <w:szCs w:val="20"/>
                <w:lang w:eastAsia="ru-RU"/>
              </w:rPr>
              <w:t>Khamadony</w:t>
            </w:r>
            <w:proofErr w:type="spellEnd"/>
            <w:r w:rsidRPr="00DB6BA5">
              <w:rPr>
                <w:rFonts w:ascii="Arial" w:eastAsia="Times New Roman" w:hAnsi="Arial" w:cs="Arial"/>
                <w:sz w:val="20"/>
                <w:szCs w:val="20"/>
                <w:lang w:eastAsia="ru-RU"/>
              </w:rPr>
              <w:t xml:space="preserve"> regions</w:t>
            </w:r>
          </w:p>
        </w:tc>
        <w:tc>
          <w:tcPr>
            <w:tcW w:w="852" w:type="dxa"/>
            <w:tcBorders>
              <w:bottom w:val="single" w:sz="4" w:space="0" w:color="000000"/>
            </w:tcBorders>
            <w:shd w:val="clear" w:color="auto" w:fill="FBD4B4" w:themeFill="accent6" w:themeFillTint="66"/>
          </w:tcPr>
          <w:p w14:paraId="4CF279FD"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BD4B4" w:themeFill="accent6" w:themeFillTint="66"/>
          </w:tcPr>
          <w:p w14:paraId="0D3ECF15"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BD4B4" w:themeFill="accent6" w:themeFillTint="66"/>
          </w:tcPr>
          <w:p w14:paraId="3D9B08E2"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BD4B4" w:themeFill="accent6" w:themeFillTint="66"/>
          </w:tcPr>
          <w:p w14:paraId="7FB09F0A"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35D233C7"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5C191768"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49A3E0E0"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80</w:t>
            </w:r>
          </w:p>
        </w:tc>
        <w:tc>
          <w:tcPr>
            <w:tcW w:w="851" w:type="dxa"/>
            <w:tcBorders>
              <w:left w:val="single" w:sz="4" w:space="0" w:color="auto"/>
              <w:bottom w:val="single" w:sz="4" w:space="0" w:color="000000"/>
              <w:right w:val="single" w:sz="4" w:space="0" w:color="auto"/>
            </w:tcBorders>
            <w:shd w:val="clear" w:color="auto" w:fill="F3F3F3"/>
          </w:tcPr>
          <w:p w14:paraId="2EF6C106" w14:textId="77777777" w:rsidR="00327B70" w:rsidRPr="00DB6BA5" w:rsidRDefault="00327B70" w:rsidP="00AC6983">
            <w:pPr>
              <w:spacing w:after="0"/>
              <w:ind w:left="-60" w:right="-60"/>
              <w:rPr>
                <w:rFonts w:ascii="Arial" w:hAnsi="Arial" w:cs="Arial"/>
                <w:b/>
                <w:i/>
                <w:sz w:val="20"/>
                <w:szCs w:val="20"/>
                <w:lang w:eastAsia="ru-RU"/>
              </w:rPr>
            </w:pPr>
          </w:p>
        </w:tc>
      </w:tr>
      <w:tr w:rsidR="00776F90" w:rsidRPr="00DB6BA5" w14:paraId="2F791C97" w14:textId="77777777" w:rsidTr="00002708">
        <w:tc>
          <w:tcPr>
            <w:tcW w:w="425" w:type="dxa"/>
            <w:vMerge/>
            <w:shd w:val="clear" w:color="auto" w:fill="D9E2F3"/>
          </w:tcPr>
          <w:p w14:paraId="054274EE"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618C9019"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Other territories</w:t>
            </w:r>
          </w:p>
        </w:tc>
        <w:tc>
          <w:tcPr>
            <w:tcW w:w="852" w:type="dxa"/>
            <w:tcBorders>
              <w:bottom w:val="single" w:sz="4" w:space="0" w:color="000000"/>
            </w:tcBorders>
          </w:tcPr>
          <w:p w14:paraId="6880ED6A"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tcPr>
          <w:p w14:paraId="3520EFA6"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shd w:val="clear" w:color="auto" w:fill="F3F3F3"/>
          </w:tcPr>
          <w:p w14:paraId="4B967B9C"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3F3F3"/>
          </w:tcPr>
          <w:p w14:paraId="6710F460"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50?</w:t>
            </w:r>
          </w:p>
        </w:tc>
        <w:tc>
          <w:tcPr>
            <w:tcW w:w="851" w:type="dxa"/>
            <w:tcBorders>
              <w:left w:val="single" w:sz="4" w:space="0" w:color="auto"/>
              <w:bottom w:val="single" w:sz="4" w:space="0" w:color="000000"/>
              <w:right w:val="single" w:sz="4" w:space="0" w:color="auto"/>
            </w:tcBorders>
            <w:shd w:val="clear" w:color="auto" w:fill="F3F3F3"/>
          </w:tcPr>
          <w:p w14:paraId="107BE583"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50</w:t>
            </w:r>
            <w:r w:rsidRPr="00DB6BA5">
              <w:rPr>
                <w:rFonts w:ascii="Arial" w:hAnsi="Arial" w:cs="Arial"/>
                <w:sz w:val="20"/>
                <w:szCs w:val="20"/>
                <w:vertAlign w:val="superscript"/>
                <w:lang w:eastAsia="ru-RU"/>
              </w:rPr>
              <w:t>2</w:t>
            </w:r>
            <w:r w:rsidRPr="00DB6BA5">
              <w:rPr>
                <w:rFonts w:ascii="Arial" w:hAnsi="Arial" w:cs="Arial"/>
                <w:sz w:val="20"/>
                <w:szCs w:val="20"/>
                <w:lang w:eastAsia="ru-RU"/>
              </w:rPr>
              <w:t>?</w:t>
            </w:r>
          </w:p>
        </w:tc>
        <w:tc>
          <w:tcPr>
            <w:tcW w:w="850" w:type="dxa"/>
            <w:tcBorders>
              <w:left w:val="single" w:sz="4" w:space="0" w:color="auto"/>
              <w:bottom w:val="single" w:sz="4" w:space="0" w:color="000000"/>
              <w:right w:val="single" w:sz="4" w:space="0" w:color="auto"/>
            </w:tcBorders>
            <w:shd w:val="clear" w:color="auto" w:fill="F3F3F3"/>
          </w:tcPr>
          <w:p w14:paraId="7C2095DF"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09229090" w14:textId="77777777" w:rsidR="00327B70" w:rsidRPr="00DB6BA5" w:rsidRDefault="00327B70" w:rsidP="00AC6983">
            <w:pPr>
              <w:spacing w:after="0"/>
              <w:ind w:left="-60" w:right="-60"/>
              <w:rPr>
                <w:rFonts w:ascii="Arial" w:hAnsi="Arial" w:cs="Arial"/>
                <w:b/>
                <w:i/>
                <w:sz w:val="20"/>
                <w:szCs w:val="20"/>
                <w:lang w:eastAsia="ru-RU"/>
              </w:rPr>
            </w:pPr>
          </w:p>
        </w:tc>
        <w:tc>
          <w:tcPr>
            <w:tcW w:w="851" w:type="dxa"/>
            <w:tcBorders>
              <w:left w:val="single" w:sz="4" w:space="0" w:color="auto"/>
              <w:bottom w:val="single" w:sz="4" w:space="0" w:color="000000"/>
              <w:right w:val="single" w:sz="4" w:space="0" w:color="auto"/>
            </w:tcBorders>
            <w:shd w:val="clear" w:color="auto" w:fill="F3F3F3"/>
          </w:tcPr>
          <w:p w14:paraId="0E10A43B" w14:textId="77777777" w:rsidR="00327B70" w:rsidRPr="00DB6BA5" w:rsidRDefault="00327B70" w:rsidP="00AC6983">
            <w:pPr>
              <w:spacing w:after="0"/>
              <w:ind w:left="-60" w:right="-60"/>
              <w:rPr>
                <w:rFonts w:ascii="Arial" w:hAnsi="Arial" w:cs="Arial"/>
                <w:b/>
                <w:i/>
                <w:sz w:val="20"/>
                <w:szCs w:val="20"/>
                <w:lang w:eastAsia="ru-RU"/>
              </w:rPr>
            </w:pPr>
          </w:p>
        </w:tc>
      </w:tr>
      <w:tr w:rsidR="00776F90" w:rsidRPr="00DB6BA5" w14:paraId="24ECB019" w14:textId="77777777" w:rsidTr="00002708">
        <w:tc>
          <w:tcPr>
            <w:tcW w:w="425" w:type="dxa"/>
            <w:vMerge/>
            <w:shd w:val="clear" w:color="auto" w:fill="D9E2F3"/>
          </w:tcPr>
          <w:p w14:paraId="544A8653"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4A100434"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 xml:space="preserve"> Zarafshan (upper reaches)</w:t>
            </w:r>
          </w:p>
        </w:tc>
        <w:tc>
          <w:tcPr>
            <w:tcW w:w="852" w:type="dxa"/>
            <w:tcBorders>
              <w:bottom w:val="single" w:sz="4" w:space="0" w:color="000000"/>
            </w:tcBorders>
          </w:tcPr>
          <w:p w14:paraId="637E27DD"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tcPr>
          <w:p w14:paraId="79CC357A"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60-65</w:t>
            </w:r>
          </w:p>
        </w:tc>
        <w:tc>
          <w:tcPr>
            <w:tcW w:w="709" w:type="dxa"/>
            <w:tcBorders>
              <w:bottom w:val="single" w:sz="4" w:space="0" w:color="000000"/>
            </w:tcBorders>
            <w:shd w:val="clear" w:color="auto" w:fill="F3F3F3"/>
          </w:tcPr>
          <w:p w14:paraId="2A2C949D"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3F3F3"/>
          </w:tcPr>
          <w:p w14:paraId="0B4E184A"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b/>
                <w:color w:val="E36C0A"/>
                <w:sz w:val="20"/>
                <w:szCs w:val="20"/>
                <w:lang w:eastAsia="ru-RU"/>
              </w:rPr>
              <w:t>40-50</w:t>
            </w:r>
          </w:p>
        </w:tc>
        <w:tc>
          <w:tcPr>
            <w:tcW w:w="851" w:type="dxa"/>
            <w:tcBorders>
              <w:left w:val="single" w:sz="4" w:space="0" w:color="auto"/>
              <w:bottom w:val="single" w:sz="4" w:space="0" w:color="000000"/>
              <w:right w:val="single" w:sz="4" w:space="0" w:color="auto"/>
            </w:tcBorders>
            <w:shd w:val="clear" w:color="auto" w:fill="F3F3F3"/>
          </w:tcPr>
          <w:p w14:paraId="4E068CC6"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b/>
                <w:color w:val="E36C0A"/>
                <w:sz w:val="20"/>
                <w:szCs w:val="20"/>
                <w:lang w:eastAsia="ru-RU"/>
              </w:rPr>
              <w:t>60-160</w:t>
            </w:r>
            <w:r w:rsidRPr="00DB6BA5">
              <w:rPr>
                <w:rFonts w:ascii="Arial" w:hAnsi="Arial" w:cs="Arial"/>
                <w:b/>
                <w:color w:val="E36C0A"/>
                <w:sz w:val="20"/>
                <w:szCs w:val="20"/>
                <w:vertAlign w:val="superscript"/>
                <w:lang w:eastAsia="ru-RU"/>
              </w:rPr>
              <w:t>3</w:t>
            </w:r>
          </w:p>
        </w:tc>
        <w:tc>
          <w:tcPr>
            <w:tcW w:w="850" w:type="dxa"/>
            <w:tcBorders>
              <w:left w:val="single" w:sz="4" w:space="0" w:color="auto"/>
              <w:bottom w:val="single" w:sz="4" w:space="0" w:color="000000"/>
              <w:right w:val="single" w:sz="4" w:space="0" w:color="auto"/>
            </w:tcBorders>
            <w:shd w:val="clear" w:color="auto" w:fill="F3F3F3"/>
          </w:tcPr>
          <w:p w14:paraId="6C53631D"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560E51E9" w14:textId="77777777" w:rsidR="00327B70" w:rsidRPr="00DB6BA5" w:rsidRDefault="00327B70" w:rsidP="00AC6983">
            <w:pPr>
              <w:spacing w:after="0"/>
              <w:ind w:left="-60" w:right="-60"/>
              <w:rPr>
                <w:rFonts w:ascii="Arial" w:hAnsi="Arial" w:cs="Arial"/>
                <w:b/>
                <w:sz w:val="20"/>
                <w:szCs w:val="20"/>
                <w:lang w:eastAsia="ru-RU"/>
              </w:rPr>
            </w:pPr>
            <w:r w:rsidRPr="00DB6BA5">
              <w:rPr>
                <w:rFonts w:ascii="Arial" w:hAnsi="Arial" w:cs="Arial"/>
                <w:b/>
                <w:color w:val="F79646" w:themeColor="accent6"/>
                <w:sz w:val="20"/>
                <w:szCs w:val="20"/>
                <w:lang w:eastAsia="ru-RU"/>
              </w:rPr>
              <w:t>200</w:t>
            </w:r>
          </w:p>
        </w:tc>
        <w:tc>
          <w:tcPr>
            <w:tcW w:w="851" w:type="dxa"/>
            <w:tcBorders>
              <w:left w:val="single" w:sz="4" w:space="0" w:color="auto"/>
              <w:bottom w:val="single" w:sz="4" w:space="0" w:color="000000"/>
              <w:right w:val="single" w:sz="4" w:space="0" w:color="auto"/>
            </w:tcBorders>
            <w:shd w:val="clear" w:color="auto" w:fill="F3F3F3"/>
          </w:tcPr>
          <w:p w14:paraId="7E693394"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756EBAD9" w14:textId="77777777" w:rsidTr="00002708">
        <w:tc>
          <w:tcPr>
            <w:tcW w:w="425" w:type="dxa"/>
            <w:vMerge/>
            <w:shd w:val="clear" w:color="auto" w:fill="D9E2F3"/>
          </w:tcPr>
          <w:p w14:paraId="272C882C"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7270D8B2" w14:textId="77777777" w:rsidR="00327B70" w:rsidRPr="00DB6BA5" w:rsidRDefault="00327B70" w:rsidP="00AC6983">
            <w:pPr>
              <w:spacing w:after="0"/>
              <w:rPr>
                <w:rFonts w:ascii="Arial" w:hAnsi="Arial" w:cs="Arial"/>
                <w:sz w:val="20"/>
                <w:szCs w:val="20"/>
                <w:highlight w:val="lightGray"/>
                <w:lang w:eastAsia="ru-RU"/>
              </w:rPr>
            </w:pPr>
          </w:p>
        </w:tc>
        <w:tc>
          <w:tcPr>
            <w:tcW w:w="852" w:type="dxa"/>
            <w:tcBorders>
              <w:bottom w:val="single" w:sz="4" w:space="0" w:color="000000"/>
            </w:tcBorders>
          </w:tcPr>
          <w:p w14:paraId="6E362743" w14:textId="77777777" w:rsidR="00327B70" w:rsidRPr="00DB6BA5" w:rsidRDefault="00327B70" w:rsidP="00AC6983">
            <w:pPr>
              <w:spacing w:after="0"/>
              <w:ind w:left="-60" w:right="-60"/>
              <w:rPr>
                <w:rFonts w:ascii="Arial" w:hAnsi="Arial" w:cs="Arial"/>
                <w:b/>
                <w:i/>
                <w:sz w:val="20"/>
                <w:szCs w:val="20"/>
                <w:lang w:eastAsia="ru-RU"/>
              </w:rPr>
            </w:pPr>
          </w:p>
        </w:tc>
        <w:tc>
          <w:tcPr>
            <w:tcW w:w="709" w:type="dxa"/>
            <w:tcBorders>
              <w:bottom w:val="single" w:sz="4" w:space="0" w:color="000000"/>
            </w:tcBorders>
          </w:tcPr>
          <w:p w14:paraId="2E8D2642" w14:textId="77777777" w:rsidR="00327B70" w:rsidRPr="00DB6BA5" w:rsidRDefault="00327B70" w:rsidP="00AC6983">
            <w:pPr>
              <w:spacing w:after="0"/>
              <w:ind w:left="-60" w:right="-60"/>
              <w:rPr>
                <w:rFonts w:ascii="Arial" w:hAnsi="Arial" w:cs="Arial"/>
                <w:sz w:val="20"/>
                <w:szCs w:val="20"/>
                <w:lang w:eastAsia="ru-RU"/>
              </w:rPr>
            </w:pPr>
          </w:p>
        </w:tc>
        <w:tc>
          <w:tcPr>
            <w:tcW w:w="709" w:type="dxa"/>
            <w:tcBorders>
              <w:bottom w:val="single" w:sz="4" w:space="0" w:color="000000"/>
            </w:tcBorders>
            <w:shd w:val="clear" w:color="auto" w:fill="F3F3F3"/>
          </w:tcPr>
          <w:p w14:paraId="7801819F" w14:textId="77777777" w:rsidR="00327B70" w:rsidRPr="00DB6BA5" w:rsidRDefault="00327B70" w:rsidP="00AC6983">
            <w:pPr>
              <w:spacing w:after="0"/>
              <w:ind w:left="-60" w:right="-60"/>
              <w:rPr>
                <w:rFonts w:ascii="Arial" w:hAnsi="Arial" w:cs="Arial"/>
                <w:b/>
                <w:i/>
                <w:sz w:val="20"/>
                <w:szCs w:val="20"/>
                <w:lang w:eastAsia="ru-RU"/>
              </w:rPr>
            </w:pPr>
          </w:p>
        </w:tc>
        <w:tc>
          <w:tcPr>
            <w:tcW w:w="850" w:type="dxa"/>
            <w:tcBorders>
              <w:bottom w:val="single" w:sz="4" w:space="0" w:color="000000"/>
              <w:right w:val="single" w:sz="4" w:space="0" w:color="auto"/>
            </w:tcBorders>
            <w:shd w:val="clear" w:color="auto" w:fill="F3F3F3"/>
          </w:tcPr>
          <w:p w14:paraId="6CD6B42F" w14:textId="77777777" w:rsidR="00327B70" w:rsidRPr="00DB6BA5" w:rsidRDefault="00327B70" w:rsidP="00AC6983">
            <w:pPr>
              <w:spacing w:after="0"/>
              <w:ind w:left="-60" w:right="-60"/>
              <w:rPr>
                <w:rFonts w:ascii="Arial" w:hAnsi="Arial" w:cs="Arial"/>
                <w:b/>
                <w:color w:val="E36C0A"/>
                <w:sz w:val="20"/>
                <w:szCs w:val="20"/>
                <w:lang w:eastAsia="ru-RU"/>
              </w:rPr>
            </w:pPr>
          </w:p>
        </w:tc>
        <w:tc>
          <w:tcPr>
            <w:tcW w:w="851" w:type="dxa"/>
            <w:tcBorders>
              <w:left w:val="single" w:sz="4" w:space="0" w:color="auto"/>
              <w:bottom w:val="single" w:sz="4" w:space="0" w:color="000000"/>
              <w:right w:val="single" w:sz="4" w:space="0" w:color="auto"/>
            </w:tcBorders>
            <w:shd w:val="clear" w:color="auto" w:fill="F3F3F3"/>
          </w:tcPr>
          <w:p w14:paraId="03CB5FD8" w14:textId="77777777" w:rsidR="00327B70" w:rsidRPr="00DB6BA5" w:rsidRDefault="00327B70" w:rsidP="00AC6983">
            <w:pPr>
              <w:spacing w:after="0"/>
              <w:ind w:left="-60" w:right="-60"/>
              <w:rPr>
                <w:rFonts w:ascii="Arial" w:hAnsi="Arial" w:cs="Arial"/>
                <w:b/>
                <w:color w:val="E36C0A"/>
                <w:sz w:val="20"/>
                <w:szCs w:val="20"/>
                <w:lang w:eastAsia="ru-RU"/>
              </w:rPr>
            </w:pPr>
          </w:p>
        </w:tc>
        <w:tc>
          <w:tcPr>
            <w:tcW w:w="850" w:type="dxa"/>
            <w:tcBorders>
              <w:left w:val="single" w:sz="4" w:space="0" w:color="auto"/>
              <w:bottom w:val="single" w:sz="4" w:space="0" w:color="000000"/>
              <w:right w:val="single" w:sz="4" w:space="0" w:color="auto"/>
            </w:tcBorders>
            <w:shd w:val="clear" w:color="auto" w:fill="F3F3F3"/>
          </w:tcPr>
          <w:p w14:paraId="2C28A32F" w14:textId="77777777" w:rsidR="00327B70" w:rsidRPr="00DB6BA5" w:rsidRDefault="00327B70" w:rsidP="00AC6983">
            <w:pPr>
              <w:spacing w:after="0"/>
              <w:ind w:left="-60" w:right="-60"/>
              <w:rPr>
                <w:rFonts w:ascii="Arial" w:hAnsi="Arial" w:cs="Arial"/>
                <w:b/>
                <w:color w:val="E36C0A"/>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2E090104"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bottom w:val="single" w:sz="4" w:space="0" w:color="000000"/>
              <w:right w:val="single" w:sz="4" w:space="0" w:color="auto"/>
            </w:tcBorders>
            <w:shd w:val="clear" w:color="auto" w:fill="F3F3F3"/>
          </w:tcPr>
          <w:p w14:paraId="2A78C01C"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62A127AE" w14:textId="77777777" w:rsidTr="00002708">
        <w:tc>
          <w:tcPr>
            <w:tcW w:w="425" w:type="dxa"/>
            <w:vMerge/>
            <w:shd w:val="clear" w:color="auto" w:fill="D9E2F3"/>
          </w:tcPr>
          <w:p w14:paraId="34031E61" w14:textId="77777777" w:rsidR="00327B70" w:rsidRPr="00DB6BA5" w:rsidRDefault="00327B70" w:rsidP="00AC6983">
            <w:pPr>
              <w:spacing w:after="0"/>
              <w:rPr>
                <w:rFonts w:ascii="Arial" w:hAnsi="Arial" w:cs="Arial"/>
                <w:sz w:val="20"/>
                <w:szCs w:val="20"/>
                <w:lang w:eastAsia="ru-RU"/>
              </w:rPr>
            </w:pPr>
          </w:p>
        </w:tc>
        <w:tc>
          <w:tcPr>
            <w:tcW w:w="2692" w:type="dxa"/>
            <w:shd w:val="clear" w:color="auto" w:fill="D9E2F3"/>
          </w:tcPr>
          <w:p w14:paraId="76B13957" w14:textId="77777777" w:rsidR="00327B70" w:rsidRPr="00DB6BA5" w:rsidRDefault="00327B70" w:rsidP="00AC6983">
            <w:pPr>
              <w:spacing w:after="0"/>
              <w:rPr>
                <w:rFonts w:ascii="Arial" w:hAnsi="Arial" w:cs="Arial"/>
                <w:sz w:val="20"/>
                <w:szCs w:val="20"/>
                <w:lang w:eastAsia="ru-RU"/>
              </w:rPr>
            </w:pPr>
            <w:r w:rsidRPr="00DB6BA5">
              <w:rPr>
                <w:rFonts w:ascii="Arial" w:hAnsi="Arial" w:cs="Arial"/>
                <w:b/>
                <w:i/>
                <w:sz w:val="20"/>
                <w:szCs w:val="20"/>
                <w:lang w:eastAsia="ru-RU"/>
              </w:rPr>
              <w:t>Subtotal</w:t>
            </w:r>
          </w:p>
        </w:tc>
        <w:tc>
          <w:tcPr>
            <w:tcW w:w="852" w:type="dxa"/>
            <w:shd w:val="clear" w:color="auto" w:fill="D9E2F3"/>
          </w:tcPr>
          <w:p w14:paraId="07F1B11A"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w:t>
            </w:r>
          </w:p>
        </w:tc>
        <w:tc>
          <w:tcPr>
            <w:tcW w:w="709" w:type="dxa"/>
            <w:shd w:val="clear" w:color="auto" w:fill="D9E2F3"/>
          </w:tcPr>
          <w:p w14:paraId="5E23D489"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210</w:t>
            </w:r>
          </w:p>
        </w:tc>
        <w:tc>
          <w:tcPr>
            <w:tcW w:w="709" w:type="dxa"/>
            <w:shd w:val="clear" w:color="auto" w:fill="D9E2F3"/>
          </w:tcPr>
          <w:p w14:paraId="1F9D7E6A"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400</w:t>
            </w:r>
          </w:p>
        </w:tc>
        <w:tc>
          <w:tcPr>
            <w:tcW w:w="850" w:type="dxa"/>
            <w:tcBorders>
              <w:right w:val="single" w:sz="4" w:space="0" w:color="auto"/>
            </w:tcBorders>
            <w:shd w:val="clear" w:color="auto" w:fill="D9E2F3"/>
          </w:tcPr>
          <w:p w14:paraId="78075889"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&gt;500</w:t>
            </w:r>
          </w:p>
        </w:tc>
        <w:tc>
          <w:tcPr>
            <w:tcW w:w="851" w:type="dxa"/>
            <w:tcBorders>
              <w:left w:val="single" w:sz="4" w:space="0" w:color="auto"/>
              <w:right w:val="single" w:sz="4" w:space="0" w:color="auto"/>
            </w:tcBorders>
            <w:shd w:val="clear" w:color="auto" w:fill="D9E2F3"/>
          </w:tcPr>
          <w:p w14:paraId="4CDC6A2B"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550</w:t>
            </w:r>
          </w:p>
        </w:tc>
        <w:tc>
          <w:tcPr>
            <w:tcW w:w="850" w:type="dxa"/>
            <w:tcBorders>
              <w:left w:val="single" w:sz="4" w:space="0" w:color="auto"/>
              <w:right w:val="single" w:sz="4" w:space="0" w:color="auto"/>
            </w:tcBorders>
            <w:shd w:val="clear" w:color="auto" w:fill="D9E2F3"/>
          </w:tcPr>
          <w:p w14:paraId="3EE1CAC3"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25</w:t>
            </w:r>
          </w:p>
        </w:tc>
        <w:tc>
          <w:tcPr>
            <w:tcW w:w="1134" w:type="dxa"/>
            <w:tcBorders>
              <w:left w:val="single" w:sz="4" w:space="0" w:color="auto"/>
              <w:right w:val="single" w:sz="4" w:space="0" w:color="auto"/>
            </w:tcBorders>
            <w:shd w:val="clear" w:color="auto" w:fill="D9E2F3"/>
          </w:tcPr>
          <w:p w14:paraId="772C7E31"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785</w:t>
            </w:r>
          </w:p>
        </w:tc>
        <w:tc>
          <w:tcPr>
            <w:tcW w:w="851" w:type="dxa"/>
            <w:tcBorders>
              <w:left w:val="single" w:sz="4" w:space="0" w:color="auto"/>
              <w:right w:val="single" w:sz="4" w:space="0" w:color="auto"/>
            </w:tcBorders>
            <w:shd w:val="clear" w:color="auto" w:fill="D9E2F3"/>
          </w:tcPr>
          <w:p w14:paraId="00F21876"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16</w:t>
            </w:r>
          </w:p>
        </w:tc>
      </w:tr>
      <w:tr w:rsidR="00776F90" w:rsidRPr="00DB6BA5" w14:paraId="63F65493" w14:textId="77777777" w:rsidTr="00002708">
        <w:tc>
          <w:tcPr>
            <w:tcW w:w="425" w:type="dxa"/>
            <w:vMerge w:val="restart"/>
            <w:shd w:val="clear" w:color="auto" w:fill="D9E2F3"/>
          </w:tcPr>
          <w:p w14:paraId="5B7C1C9F"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T</w:t>
            </w:r>
          </w:p>
          <w:p w14:paraId="4362DFF8"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K</w:t>
            </w:r>
          </w:p>
          <w:p w14:paraId="43370FA0" w14:textId="77777777" w:rsidR="00327B70" w:rsidRPr="00DB6BA5" w:rsidRDefault="00327B70" w:rsidP="00AC6983">
            <w:pPr>
              <w:spacing w:after="0"/>
              <w:rPr>
                <w:rFonts w:ascii="Arial" w:hAnsi="Arial" w:cs="Arial"/>
                <w:sz w:val="20"/>
                <w:szCs w:val="20"/>
                <w:lang w:eastAsia="ru-RU"/>
              </w:rPr>
            </w:pPr>
            <w:r w:rsidRPr="00DB6BA5">
              <w:rPr>
                <w:rFonts w:ascii="Arial" w:hAnsi="Arial" w:cs="Arial"/>
                <w:b/>
                <w:sz w:val="20"/>
                <w:szCs w:val="20"/>
                <w:lang w:eastAsia="ru-RU"/>
              </w:rPr>
              <w:t>M</w:t>
            </w:r>
          </w:p>
        </w:tc>
        <w:tc>
          <w:tcPr>
            <w:tcW w:w="2692" w:type="dxa"/>
          </w:tcPr>
          <w:p w14:paraId="325F417F"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 xml:space="preserve">Middle reaches of </w:t>
            </w:r>
            <w:proofErr w:type="spellStart"/>
            <w:r w:rsidRPr="00DB6BA5">
              <w:rPr>
                <w:rFonts w:ascii="Arial" w:hAnsi="Arial" w:cs="Arial"/>
                <w:sz w:val="20"/>
                <w:szCs w:val="20"/>
                <w:lang w:eastAsia="ru-RU"/>
              </w:rPr>
              <w:t>Amudarya</w:t>
            </w:r>
            <w:proofErr w:type="spellEnd"/>
            <w:r w:rsidRPr="00DB6BA5">
              <w:rPr>
                <w:rFonts w:ascii="Arial" w:hAnsi="Arial" w:cs="Arial"/>
                <w:sz w:val="20"/>
                <w:szCs w:val="20"/>
                <w:lang w:eastAsia="ru-RU"/>
              </w:rPr>
              <w:t xml:space="preserve"> (7 sites)</w:t>
            </w:r>
          </w:p>
        </w:tc>
        <w:tc>
          <w:tcPr>
            <w:tcW w:w="852" w:type="dxa"/>
          </w:tcPr>
          <w:p w14:paraId="0B606CD9"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30</w:t>
            </w:r>
          </w:p>
        </w:tc>
        <w:tc>
          <w:tcPr>
            <w:tcW w:w="709" w:type="dxa"/>
          </w:tcPr>
          <w:p w14:paraId="0D3C6DCB"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60-70</w:t>
            </w:r>
          </w:p>
        </w:tc>
        <w:tc>
          <w:tcPr>
            <w:tcW w:w="709" w:type="dxa"/>
            <w:shd w:val="clear" w:color="auto" w:fill="F3F3F3"/>
          </w:tcPr>
          <w:p w14:paraId="624CB79F"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342D356A"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112</w:t>
            </w:r>
          </w:p>
        </w:tc>
        <w:tc>
          <w:tcPr>
            <w:tcW w:w="851" w:type="dxa"/>
            <w:tcBorders>
              <w:left w:val="single" w:sz="4" w:space="0" w:color="auto"/>
              <w:right w:val="single" w:sz="4" w:space="0" w:color="auto"/>
            </w:tcBorders>
            <w:shd w:val="clear" w:color="auto" w:fill="F3F3F3"/>
          </w:tcPr>
          <w:p w14:paraId="4566F781"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120</w:t>
            </w:r>
            <w:r w:rsidRPr="00DB6BA5">
              <w:rPr>
                <w:rFonts w:ascii="Arial" w:hAnsi="Arial" w:cs="Arial"/>
                <w:b/>
                <w:sz w:val="20"/>
                <w:szCs w:val="20"/>
                <w:vertAlign w:val="superscript"/>
                <w:lang w:eastAsia="ru-RU"/>
              </w:rPr>
              <w:t>4</w:t>
            </w:r>
          </w:p>
        </w:tc>
        <w:tc>
          <w:tcPr>
            <w:tcW w:w="850" w:type="dxa"/>
            <w:tcBorders>
              <w:left w:val="single" w:sz="4" w:space="0" w:color="auto"/>
              <w:right w:val="single" w:sz="4" w:space="0" w:color="auto"/>
            </w:tcBorders>
            <w:shd w:val="clear" w:color="auto" w:fill="F3F3F3"/>
          </w:tcPr>
          <w:p w14:paraId="1A31DB18"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3F3F3"/>
          </w:tcPr>
          <w:p w14:paraId="05AEE949"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127</w:t>
            </w:r>
          </w:p>
        </w:tc>
        <w:tc>
          <w:tcPr>
            <w:tcW w:w="851" w:type="dxa"/>
            <w:tcBorders>
              <w:left w:val="single" w:sz="4" w:space="0" w:color="auto"/>
              <w:right w:val="single" w:sz="4" w:space="0" w:color="auto"/>
            </w:tcBorders>
            <w:shd w:val="clear" w:color="auto" w:fill="F3F3F3"/>
          </w:tcPr>
          <w:p w14:paraId="22384686"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7A4BF366" w14:textId="77777777" w:rsidTr="00002708">
        <w:tc>
          <w:tcPr>
            <w:tcW w:w="425" w:type="dxa"/>
            <w:vMerge/>
            <w:shd w:val="clear" w:color="auto" w:fill="D9E2F3"/>
          </w:tcPr>
          <w:p w14:paraId="7C1779B2"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tcPr>
          <w:p w14:paraId="2BA489E4" w14:textId="77777777" w:rsidR="00327B70" w:rsidRPr="00DB6BA5" w:rsidRDefault="00327B70" w:rsidP="00AC6983">
            <w:pPr>
              <w:spacing w:after="0"/>
              <w:ind w:left="-113" w:right="-113"/>
              <w:rPr>
                <w:rFonts w:ascii="Arial" w:hAnsi="Arial" w:cs="Arial"/>
                <w:sz w:val="20"/>
                <w:szCs w:val="20"/>
                <w:lang w:eastAsia="ru-RU"/>
              </w:rPr>
            </w:pPr>
            <w:r w:rsidRPr="00DB6BA5">
              <w:rPr>
                <w:rFonts w:ascii="Arial" w:hAnsi="Arial" w:cs="Arial"/>
                <w:sz w:val="20"/>
                <w:szCs w:val="20"/>
                <w:lang w:eastAsia="ru-RU"/>
              </w:rPr>
              <w:t xml:space="preserve"> </w:t>
            </w:r>
            <w:proofErr w:type="spellStart"/>
            <w:r w:rsidRPr="00DB6BA5">
              <w:rPr>
                <w:rFonts w:ascii="Arial" w:hAnsi="Arial" w:cs="Arial"/>
                <w:sz w:val="20"/>
                <w:szCs w:val="20"/>
                <w:lang w:eastAsia="ru-RU"/>
              </w:rPr>
              <w:t>Djazguzer</w:t>
            </w:r>
            <w:proofErr w:type="spellEnd"/>
            <w:r w:rsidRPr="00DB6BA5">
              <w:rPr>
                <w:rFonts w:ascii="Arial" w:hAnsi="Arial" w:cs="Arial"/>
                <w:sz w:val="20"/>
                <w:szCs w:val="20"/>
                <w:lang w:eastAsia="ru-RU"/>
              </w:rPr>
              <w:t xml:space="preserve"> (</w:t>
            </w:r>
            <w:proofErr w:type="spellStart"/>
            <w:r w:rsidRPr="00DB6BA5">
              <w:rPr>
                <w:rFonts w:ascii="Arial" w:hAnsi="Arial" w:cs="Arial"/>
                <w:sz w:val="20"/>
                <w:szCs w:val="20"/>
                <w:lang w:eastAsia="ru-RU"/>
              </w:rPr>
              <w:t>Amudarya</w:t>
            </w:r>
            <w:proofErr w:type="spellEnd"/>
          </w:p>
          <w:p w14:paraId="624ABCC7" w14:textId="77777777" w:rsidR="00327B70" w:rsidRPr="00DB6BA5" w:rsidRDefault="00327B70" w:rsidP="00AC6983">
            <w:pPr>
              <w:spacing w:after="0"/>
              <w:ind w:left="-113" w:right="-113"/>
              <w:rPr>
                <w:rFonts w:ascii="Arial" w:hAnsi="Arial" w:cs="Arial"/>
                <w:sz w:val="20"/>
                <w:szCs w:val="20"/>
                <w:lang w:eastAsia="ru-RU"/>
              </w:rPr>
            </w:pPr>
            <w:r w:rsidRPr="00DB6BA5">
              <w:rPr>
                <w:rFonts w:ascii="Arial" w:hAnsi="Arial" w:cs="Arial"/>
                <w:sz w:val="20"/>
                <w:szCs w:val="20"/>
                <w:lang w:eastAsia="ru-RU"/>
              </w:rPr>
              <w:t xml:space="preserve"> upper reaches)</w:t>
            </w:r>
          </w:p>
        </w:tc>
        <w:tc>
          <w:tcPr>
            <w:tcW w:w="852" w:type="dxa"/>
            <w:tcBorders>
              <w:bottom w:val="single" w:sz="4" w:space="0" w:color="000000"/>
            </w:tcBorders>
          </w:tcPr>
          <w:p w14:paraId="68390D09"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~20</w:t>
            </w:r>
          </w:p>
        </w:tc>
        <w:tc>
          <w:tcPr>
            <w:tcW w:w="709" w:type="dxa"/>
            <w:tcBorders>
              <w:bottom w:val="single" w:sz="4" w:space="0" w:color="000000"/>
            </w:tcBorders>
          </w:tcPr>
          <w:p w14:paraId="6FB5FDF0"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~50</w:t>
            </w:r>
          </w:p>
        </w:tc>
        <w:tc>
          <w:tcPr>
            <w:tcW w:w="709" w:type="dxa"/>
            <w:tcBorders>
              <w:bottom w:val="single" w:sz="4" w:space="0" w:color="000000"/>
            </w:tcBorders>
          </w:tcPr>
          <w:p w14:paraId="33DBE111"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130?</w:t>
            </w:r>
          </w:p>
        </w:tc>
        <w:tc>
          <w:tcPr>
            <w:tcW w:w="850" w:type="dxa"/>
            <w:tcBorders>
              <w:bottom w:val="single" w:sz="4" w:space="0" w:color="000000"/>
              <w:right w:val="single" w:sz="4" w:space="0" w:color="auto"/>
            </w:tcBorders>
            <w:shd w:val="clear" w:color="auto" w:fill="F3F3F3"/>
          </w:tcPr>
          <w:p w14:paraId="15560CD7"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~50-100?</w:t>
            </w:r>
          </w:p>
        </w:tc>
        <w:tc>
          <w:tcPr>
            <w:tcW w:w="851" w:type="dxa"/>
            <w:tcBorders>
              <w:left w:val="single" w:sz="4" w:space="0" w:color="auto"/>
              <w:bottom w:val="single" w:sz="4" w:space="0" w:color="000000"/>
              <w:right w:val="single" w:sz="4" w:space="0" w:color="auto"/>
            </w:tcBorders>
            <w:shd w:val="clear" w:color="auto" w:fill="F3F3F3"/>
          </w:tcPr>
          <w:p w14:paraId="21374868"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130</w:t>
            </w:r>
            <w:r w:rsidRPr="00DB6BA5">
              <w:rPr>
                <w:rFonts w:ascii="Arial" w:hAnsi="Arial" w:cs="Arial"/>
                <w:b/>
                <w:sz w:val="20"/>
                <w:szCs w:val="20"/>
                <w:vertAlign w:val="superscript"/>
                <w:lang w:eastAsia="ru-RU"/>
              </w:rPr>
              <w:t>5</w:t>
            </w:r>
          </w:p>
        </w:tc>
        <w:tc>
          <w:tcPr>
            <w:tcW w:w="850" w:type="dxa"/>
            <w:tcBorders>
              <w:left w:val="single" w:sz="4" w:space="0" w:color="auto"/>
              <w:bottom w:val="single" w:sz="4" w:space="0" w:color="000000"/>
              <w:right w:val="single" w:sz="4" w:space="0" w:color="auto"/>
            </w:tcBorders>
            <w:shd w:val="clear" w:color="auto" w:fill="F3F3F3"/>
          </w:tcPr>
          <w:p w14:paraId="60E18F60"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bottom w:val="single" w:sz="4" w:space="0" w:color="000000"/>
              <w:right w:val="single" w:sz="4" w:space="0" w:color="auto"/>
            </w:tcBorders>
            <w:shd w:val="clear" w:color="auto" w:fill="F3F3F3"/>
          </w:tcPr>
          <w:p w14:paraId="48464EA9"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i/>
                <w:sz w:val="20"/>
                <w:szCs w:val="20"/>
                <w:lang w:eastAsia="ru-RU"/>
              </w:rPr>
              <w:t xml:space="preserve">&gt;50-100 </w:t>
            </w:r>
            <w:r w:rsidRPr="00DB6BA5">
              <w:rPr>
                <w:rFonts w:ascii="Arial" w:hAnsi="Arial" w:cs="Arial"/>
                <w:b/>
                <w:i/>
                <w:color w:val="F79646" w:themeColor="accent6"/>
                <w:sz w:val="20"/>
                <w:szCs w:val="20"/>
                <w:lang w:eastAsia="ru-RU"/>
              </w:rPr>
              <w:t>-&gt;100</w:t>
            </w:r>
            <w:r w:rsidRPr="00DB6BA5">
              <w:rPr>
                <w:rFonts w:ascii="Arial" w:hAnsi="Arial" w:cs="Arial"/>
                <w:i/>
                <w:color w:val="F79646" w:themeColor="accent6"/>
                <w:sz w:val="20"/>
                <w:szCs w:val="20"/>
                <w:lang w:eastAsia="ru-RU"/>
              </w:rPr>
              <w:t xml:space="preserve"> </w:t>
            </w:r>
            <w:r w:rsidRPr="00DB6BA5">
              <w:rPr>
                <w:rFonts w:ascii="Arial" w:hAnsi="Arial" w:cs="Arial"/>
                <w:i/>
                <w:sz w:val="20"/>
                <w:szCs w:val="20"/>
                <w:lang w:eastAsia="ru-RU"/>
              </w:rPr>
              <w:t>(?)</w:t>
            </w:r>
            <w:r w:rsidRPr="00DB6BA5">
              <w:rPr>
                <w:rFonts w:ascii="Arial" w:hAnsi="Arial" w:cs="Arial"/>
                <w:b/>
                <w:i/>
                <w:sz w:val="20"/>
                <w:szCs w:val="20"/>
                <w:vertAlign w:val="superscript"/>
                <w:lang w:eastAsia="ru-RU"/>
              </w:rPr>
              <w:t>12</w:t>
            </w:r>
          </w:p>
        </w:tc>
        <w:tc>
          <w:tcPr>
            <w:tcW w:w="851" w:type="dxa"/>
            <w:tcBorders>
              <w:left w:val="single" w:sz="4" w:space="0" w:color="auto"/>
              <w:bottom w:val="single" w:sz="4" w:space="0" w:color="000000"/>
              <w:right w:val="single" w:sz="4" w:space="0" w:color="auto"/>
            </w:tcBorders>
            <w:shd w:val="clear" w:color="auto" w:fill="F3F3F3"/>
          </w:tcPr>
          <w:p w14:paraId="4C447BBE"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0AF7ED9D" w14:textId="77777777" w:rsidTr="00002708">
        <w:tc>
          <w:tcPr>
            <w:tcW w:w="425" w:type="dxa"/>
            <w:vMerge/>
            <w:shd w:val="clear" w:color="auto" w:fill="D9E2F3"/>
          </w:tcPr>
          <w:p w14:paraId="4EC585EB" w14:textId="77777777" w:rsidR="00327B70" w:rsidRPr="00DB6BA5" w:rsidRDefault="00327B70" w:rsidP="00AC6983">
            <w:pPr>
              <w:spacing w:after="0"/>
              <w:rPr>
                <w:rFonts w:ascii="Arial" w:hAnsi="Arial" w:cs="Arial"/>
                <w:sz w:val="20"/>
                <w:szCs w:val="20"/>
                <w:lang w:eastAsia="ru-RU"/>
              </w:rPr>
            </w:pPr>
          </w:p>
        </w:tc>
        <w:tc>
          <w:tcPr>
            <w:tcW w:w="2692" w:type="dxa"/>
            <w:shd w:val="clear" w:color="auto" w:fill="D9E2F3"/>
          </w:tcPr>
          <w:p w14:paraId="0AAF5793" w14:textId="77777777" w:rsidR="00327B70" w:rsidRPr="00DB6BA5" w:rsidRDefault="00327B70" w:rsidP="00AC6983">
            <w:pPr>
              <w:spacing w:after="0"/>
              <w:rPr>
                <w:rFonts w:ascii="Arial" w:hAnsi="Arial" w:cs="Arial"/>
                <w:sz w:val="20"/>
                <w:szCs w:val="20"/>
                <w:lang w:eastAsia="ru-RU"/>
              </w:rPr>
            </w:pPr>
            <w:r w:rsidRPr="00DB6BA5">
              <w:rPr>
                <w:rFonts w:ascii="Arial" w:hAnsi="Arial" w:cs="Arial"/>
                <w:b/>
                <w:i/>
                <w:sz w:val="20"/>
                <w:szCs w:val="20"/>
                <w:lang w:eastAsia="ru-RU"/>
              </w:rPr>
              <w:t>Subtotal</w:t>
            </w:r>
          </w:p>
        </w:tc>
        <w:tc>
          <w:tcPr>
            <w:tcW w:w="852" w:type="dxa"/>
            <w:shd w:val="clear" w:color="auto" w:fill="D9E2F3"/>
          </w:tcPr>
          <w:p w14:paraId="03BF55A8"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50</w:t>
            </w:r>
          </w:p>
        </w:tc>
        <w:tc>
          <w:tcPr>
            <w:tcW w:w="709" w:type="dxa"/>
            <w:shd w:val="clear" w:color="auto" w:fill="D9E2F3"/>
          </w:tcPr>
          <w:p w14:paraId="5E45CACC"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120</w:t>
            </w:r>
          </w:p>
        </w:tc>
        <w:tc>
          <w:tcPr>
            <w:tcW w:w="709" w:type="dxa"/>
            <w:shd w:val="clear" w:color="auto" w:fill="D9E2F3"/>
          </w:tcPr>
          <w:p w14:paraId="3681D9DD"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80?</w:t>
            </w:r>
          </w:p>
        </w:tc>
        <w:tc>
          <w:tcPr>
            <w:tcW w:w="850" w:type="dxa"/>
            <w:tcBorders>
              <w:right w:val="single" w:sz="4" w:space="0" w:color="auto"/>
            </w:tcBorders>
            <w:shd w:val="clear" w:color="auto" w:fill="D9E2F3"/>
          </w:tcPr>
          <w:p w14:paraId="2E8FC063"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~200</w:t>
            </w:r>
          </w:p>
        </w:tc>
        <w:tc>
          <w:tcPr>
            <w:tcW w:w="851" w:type="dxa"/>
            <w:tcBorders>
              <w:left w:val="single" w:sz="4" w:space="0" w:color="auto"/>
              <w:right w:val="single" w:sz="4" w:space="0" w:color="auto"/>
            </w:tcBorders>
            <w:shd w:val="clear" w:color="auto" w:fill="D9E2F3"/>
          </w:tcPr>
          <w:p w14:paraId="5BD46C48"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~250</w:t>
            </w:r>
          </w:p>
        </w:tc>
        <w:tc>
          <w:tcPr>
            <w:tcW w:w="850" w:type="dxa"/>
            <w:tcBorders>
              <w:left w:val="single" w:sz="4" w:space="0" w:color="auto"/>
              <w:right w:val="single" w:sz="4" w:space="0" w:color="auto"/>
            </w:tcBorders>
            <w:shd w:val="clear" w:color="auto" w:fill="D9E2F3"/>
          </w:tcPr>
          <w:p w14:paraId="7F4AE995" w14:textId="77777777" w:rsidR="00327B70" w:rsidRPr="00DB6BA5" w:rsidRDefault="00327B70" w:rsidP="00AC6983">
            <w:pPr>
              <w:spacing w:after="0"/>
              <w:ind w:left="-60" w:right="-60"/>
              <w:rPr>
                <w:rFonts w:ascii="Arial" w:hAnsi="Arial" w:cs="Arial"/>
                <w:b/>
                <w:i/>
                <w:sz w:val="20"/>
                <w:szCs w:val="20"/>
                <w:lang w:eastAsia="ru-RU"/>
              </w:rPr>
            </w:pPr>
          </w:p>
        </w:tc>
        <w:tc>
          <w:tcPr>
            <w:tcW w:w="1134" w:type="dxa"/>
            <w:tcBorders>
              <w:left w:val="single" w:sz="4" w:space="0" w:color="auto"/>
              <w:right w:val="single" w:sz="4" w:space="0" w:color="auto"/>
            </w:tcBorders>
            <w:shd w:val="clear" w:color="auto" w:fill="D9E2F3"/>
          </w:tcPr>
          <w:p w14:paraId="77EFFAC0"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 180-230</w:t>
            </w:r>
          </w:p>
        </w:tc>
        <w:tc>
          <w:tcPr>
            <w:tcW w:w="851" w:type="dxa"/>
            <w:tcBorders>
              <w:left w:val="single" w:sz="4" w:space="0" w:color="auto"/>
              <w:right w:val="single" w:sz="4" w:space="0" w:color="auto"/>
            </w:tcBorders>
            <w:shd w:val="clear" w:color="auto" w:fill="D9E2F3"/>
          </w:tcPr>
          <w:p w14:paraId="4C73A118" w14:textId="77777777" w:rsidR="00327B70" w:rsidRPr="00DB6BA5" w:rsidRDefault="00327B70" w:rsidP="00AC6983">
            <w:pPr>
              <w:spacing w:after="0"/>
              <w:ind w:left="-60" w:right="-60"/>
              <w:rPr>
                <w:rFonts w:ascii="Arial" w:hAnsi="Arial" w:cs="Arial"/>
                <w:b/>
                <w:i/>
                <w:sz w:val="20"/>
                <w:szCs w:val="20"/>
                <w:lang w:eastAsia="ru-RU"/>
              </w:rPr>
            </w:pPr>
          </w:p>
        </w:tc>
      </w:tr>
      <w:tr w:rsidR="00776F90" w:rsidRPr="00DB6BA5" w14:paraId="1A5C4840" w14:textId="77777777" w:rsidTr="00002708">
        <w:tc>
          <w:tcPr>
            <w:tcW w:w="425" w:type="dxa"/>
            <w:vMerge w:val="restart"/>
            <w:shd w:val="clear" w:color="auto" w:fill="D9E2F3"/>
          </w:tcPr>
          <w:p w14:paraId="646355FB"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U</w:t>
            </w:r>
          </w:p>
          <w:p w14:paraId="51E675FE"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Z</w:t>
            </w:r>
          </w:p>
          <w:p w14:paraId="11497C20" w14:textId="77777777" w:rsidR="00327B70" w:rsidRPr="00DB6BA5" w:rsidRDefault="00327B70" w:rsidP="00AC6983">
            <w:pPr>
              <w:spacing w:after="0"/>
              <w:rPr>
                <w:rFonts w:ascii="Arial" w:hAnsi="Arial" w:cs="Arial"/>
                <w:b/>
                <w:sz w:val="20"/>
                <w:szCs w:val="20"/>
                <w:lang w:eastAsia="ru-RU"/>
              </w:rPr>
            </w:pPr>
            <w:r w:rsidRPr="00DB6BA5">
              <w:rPr>
                <w:rFonts w:ascii="Arial" w:hAnsi="Arial" w:cs="Arial"/>
                <w:b/>
                <w:sz w:val="20"/>
                <w:szCs w:val="20"/>
                <w:lang w:eastAsia="ru-RU"/>
              </w:rPr>
              <w:t>B</w:t>
            </w:r>
          </w:p>
          <w:p w14:paraId="4B2B8BDA" w14:textId="77777777" w:rsidR="00327B70" w:rsidRPr="00DB6BA5" w:rsidRDefault="00327B70" w:rsidP="00AC6983">
            <w:pPr>
              <w:spacing w:after="0"/>
              <w:rPr>
                <w:rFonts w:ascii="Arial" w:hAnsi="Arial" w:cs="Arial"/>
                <w:b/>
                <w:sz w:val="20"/>
                <w:szCs w:val="20"/>
                <w:lang w:eastAsia="ru-RU"/>
              </w:rPr>
            </w:pPr>
          </w:p>
        </w:tc>
        <w:tc>
          <w:tcPr>
            <w:tcW w:w="2692" w:type="dxa"/>
          </w:tcPr>
          <w:p w14:paraId="60A0F4D2"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Badai-</w:t>
            </w:r>
            <w:proofErr w:type="spellStart"/>
            <w:r w:rsidRPr="00DB6BA5">
              <w:rPr>
                <w:rFonts w:ascii="Arial" w:hAnsi="Arial" w:cs="Arial"/>
                <w:sz w:val="20"/>
                <w:szCs w:val="20"/>
                <w:lang w:eastAsia="ru-RU"/>
              </w:rPr>
              <w:t>Tuagai</w:t>
            </w:r>
            <w:proofErr w:type="spellEnd"/>
            <w:r w:rsidRPr="00DB6BA5">
              <w:rPr>
                <w:rFonts w:ascii="Arial" w:hAnsi="Arial" w:cs="Arial"/>
                <w:sz w:val="20"/>
                <w:szCs w:val="20"/>
                <w:lang w:eastAsia="ru-RU"/>
              </w:rPr>
              <w:t xml:space="preserve"> NR / Lower </w:t>
            </w:r>
            <w:proofErr w:type="spellStart"/>
            <w:r w:rsidRPr="00DB6BA5">
              <w:rPr>
                <w:rFonts w:ascii="Arial" w:hAnsi="Arial" w:cs="Arial"/>
                <w:sz w:val="20"/>
                <w:szCs w:val="20"/>
                <w:lang w:eastAsia="ru-RU"/>
              </w:rPr>
              <w:t>Amudarya</w:t>
            </w:r>
            <w:proofErr w:type="spellEnd"/>
            <w:r w:rsidRPr="00DB6BA5">
              <w:rPr>
                <w:rFonts w:ascii="Arial" w:hAnsi="Arial" w:cs="Arial"/>
                <w:sz w:val="20"/>
                <w:szCs w:val="20"/>
                <w:lang w:eastAsia="ru-RU"/>
              </w:rPr>
              <w:t xml:space="preserve"> BR</w:t>
            </w:r>
          </w:p>
        </w:tc>
        <w:tc>
          <w:tcPr>
            <w:tcW w:w="852" w:type="dxa"/>
          </w:tcPr>
          <w:p w14:paraId="19DD1932"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~100</w:t>
            </w:r>
          </w:p>
        </w:tc>
        <w:tc>
          <w:tcPr>
            <w:tcW w:w="709" w:type="dxa"/>
          </w:tcPr>
          <w:p w14:paraId="521C6523"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517+30 in pens</w:t>
            </w:r>
          </w:p>
        </w:tc>
        <w:tc>
          <w:tcPr>
            <w:tcW w:w="709" w:type="dxa"/>
            <w:shd w:val="clear" w:color="auto" w:fill="F3F3F3"/>
          </w:tcPr>
          <w:p w14:paraId="2660BE9E"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687D7123"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sz w:val="20"/>
                <w:szCs w:val="20"/>
                <w:lang w:eastAsia="ru-RU"/>
              </w:rPr>
              <w:t>1350</w:t>
            </w:r>
            <w:r w:rsidRPr="00DB6BA5">
              <w:rPr>
                <w:rFonts w:ascii="Arial" w:hAnsi="Arial" w:cs="Arial"/>
                <w:i/>
                <w:sz w:val="20"/>
                <w:szCs w:val="20"/>
                <w:lang w:eastAsia="ru-RU"/>
              </w:rPr>
              <w:t>-data of national report</w:t>
            </w:r>
          </w:p>
          <w:p w14:paraId="2F6A3F55"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i/>
                <w:sz w:val="20"/>
                <w:szCs w:val="20"/>
                <w:lang w:eastAsia="ru-RU"/>
              </w:rPr>
              <w:t>(or 2112**)</w:t>
            </w:r>
            <w:r w:rsidRPr="00DB6BA5">
              <w:rPr>
                <w:rFonts w:ascii="Arial" w:eastAsia="Times New Roman" w:hAnsi="Arial" w:cs="Arial"/>
                <w:color w:val="000000"/>
                <w:sz w:val="20"/>
                <w:szCs w:val="20"/>
                <w:lang w:eastAsia="ru-RU"/>
              </w:rPr>
              <w:t xml:space="preserve"> </w:t>
            </w:r>
          </w:p>
        </w:tc>
        <w:tc>
          <w:tcPr>
            <w:tcW w:w="851" w:type="dxa"/>
            <w:tcBorders>
              <w:left w:val="single" w:sz="4" w:space="0" w:color="auto"/>
              <w:right w:val="single" w:sz="4" w:space="0" w:color="auto"/>
            </w:tcBorders>
            <w:shd w:val="clear" w:color="auto" w:fill="F3F3F3"/>
          </w:tcPr>
          <w:p w14:paraId="1A0C5DC6"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i/>
                <w:sz w:val="20"/>
                <w:szCs w:val="20"/>
                <w:lang w:eastAsia="ru-RU"/>
              </w:rPr>
              <w:t>1500 -1857</w:t>
            </w:r>
            <w:r w:rsidRPr="00DB6BA5">
              <w:rPr>
                <w:rFonts w:ascii="Arial" w:hAnsi="Arial" w:cs="Arial"/>
                <w:i/>
                <w:sz w:val="20"/>
                <w:szCs w:val="20"/>
                <w:vertAlign w:val="superscript"/>
                <w:lang w:eastAsia="ru-RU"/>
              </w:rPr>
              <w:t>6</w:t>
            </w:r>
            <w:r w:rsidRPr="00DB6BA5">
              <w:rPr>
                <w:rFonts w:ascii="Arial" w:hAnsi="Arial" w:cs="Arial"/>
                <w:i/>
                <w:sz w:val="20"/>
                <w:szCs w:val="20"/>
                <w:lang w:eastAsia="ru-RU"/>
              </w:rPr>
              <w:t xml:space="preserve"> </w:t>
            </w:r>
          </w:p>
          <w:p w14:paraId="677629C1"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right w:val="single" w:sz="4" w:space="0" w:color="auto"/>
            </w:tcBorders>
            <w:shd w:val="clear" w:color="auto" w:fill="F3F3F3"/>
          </w:tcPr>
          <w:p w14:paraId="3B2CAD20"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i/>
                <w:sz w:val="20"/>
                <w:szCs w:val="20"/>
                <w:lang w:eastAsia="ru-RU"/>
              </w:rPr>
              <w:t>18</w:t>
            </w:r>
            <w:r w:rsidRPr="00DB6BA5">
              <w:rPr>
                <w:rFonts w:ascii="Arial" w:hAnsi="Arial" w:cs="Arial"/>
                <w:i/>
                <w:sz w:val="20"/>
                <w:szCs w:val="20"/>
                <w:vertAlign w:val="superscript"/>
                <w:lang w:eastAsia="ru-RU"/>
              </w:rPr>
              <w:t>6</w:t>
            </w:r>
          </w:p>
        </w:tc>
        <w:tc>
          <w:tcPr>
            <w:tcW w:w="1134" w:type="dxa"/>
            <w:tcBorders>
              <w:left w:val="single" w:sz="4" w:space="0" w:color="auto"/>
              <w:right w:val="single" w:sz="4" w:space="0" w:color="auto"/>
            </w:tcBorders>
            <w:shd w:val="clear" w:color="auto" w:fill="F3F3F3"/>
          </w:tcPr>
          <w:p w14:paraId="3BFA8090" w14:textId="77777777" w:rsidR="00327B70" w:rsidRPr="00DB6BA5" w:rsidRDefault="00327B70" w:rsidP="00AC6983">
            <w:pPr>
              <w:spacing w:after="0"/>
              <w:ind w:left="-60" w:right="-60"/>
              <w:rPr>
                <w:rFonts w:ascii="Arial" w:hAnsi="Arial" w:cs="Arial"/>
                <w:i/>
                <w:sz w:val="20"/>
                <w:szCs w:val="20"/>
                <w:lang w:eastAsia="ru-RU"/>
              </w:rPr>
            </w:pPr>
            <w:r w:rsidRPr="00DB6BA5">
              <w:rPr>
                <w:rFonts w:ascii="Arial" w:hAnsi="Arial" w:cs="Arial"/>
                <w:i/>
                <w:sz w:val="20"/>
                <w:szCs w:val="20"/>
                <w:lang w:eastAsia="ru-RU"/>
              </w:rPr>
              <w:t>1566</w:t>
            </w:r>
          </w:p>
        </w:tc>
        <w:tc>
          <w:tcPr>
            <w:tcW w:w="851" w:type="dxa"/>
            <w:tcBorders>
              <w:left w:val="single" w:sz="4" w:space="0" w:color="auto"/>
              <w:right w:val="single" w:sz="4" w:space="0" w:color="auto"/>
            </w:tcBorders>
            <w:shd w:val="clear" w:color="auto" w:fill="F3F3F3"/>
          </w:tcPr>
          <w:p w14:paraId="1422E949"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17</w:t>
            </w:r>
          </w:p>
        </w:tc>
      </w:tr>
      <w:tr w:rsidR="00776F90" w:rsidRPr="00DB6BA5" w14:paraId="19677031" w14:textId="77777777" w:rsidTr="00002708">
        <w:tc>
          <w:tcPr>
            <w:tcW w:w="425" w:type="dxa"/>
            <w:vMerge/>
            <w:shd w:val="clear" w:color="auto" w:fill="D9E2F3"/>
          </w:tcPr>
          <w:p w14:paraId="614C719A" w14:textId="77777777" w:rsidR="00327B70" w:rsidRPr="00DB6BA5" w:rsidRDefault="00327B70" w:rsidP="00AC6983">
            <w:pPr>
              <w:spacing w:after="0"/>
              <w:rPr>
                <w:rFonts w:ascii="Arial" w:hAnsi="Arial" w:cs="Arial"/>
                <w:sz w:val="20"/>
                <w:szCs w:val="20"/>
                <w:lang w:eastAsia="ru-RU"/>
              </w:rPr>
            </w:pPr>
          </w:p>
        </w:tc>
        <w:tc>
          <w:tcPr>
            <w:tcW w:w="2692" w:type="dxa"/>
          </w:tcPr>
          <w:p w14:paraId="4CAEFD2E"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Kyzylkumskii</w:t>
            </w:r>
            <w:proofErr w:type="spellEnd"/>
            <w:r w:rsidRPr="00DB6BA5">
              <w:rPr>
                <w:rFonts w:ascii="Arial" w:hAnsi="Arial" w:cs="Arial"/>
                <w:sz w:val="20"/>
                <w:szCs w:val="20"/>
                <w:lang w:eastAsia="ru-RU"/>
              </w:rPr>
              <w:t xml:space="preserve"> NR</w:t>
            </w:r>
          </w:p>
        </w:tc>
        <w:tc>
          <w:tcPr>
            <w:tcW w:w="852" w:type="dxa"/>
          </w:tcPr>
          <w:p w14:paraId="7033BE8D"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76</w:t>
            </w:r>
          </w:p>
        </w:tc>
        <w:tc>
          <w:tcPr>
            <w:tcW w:w="709" w:type="dxa"/>
          </w:tcPr>
          <w:p w14:paraId="0C221632"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~130</w:t>
            </w:r>
          </w:p>
        </w:tc>
        <w:tc>
          <w:tcPr>
            <w:tcW w:w="709" w:type="dxa"/>
            <w:shd w:val="clear" w:color="auto" w:fill="F3F3F3"/>
          </w:tcPr>
          <w:p w14:paraId="12BA3018"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0BD3B77A"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120-150</w:t>
            </w:r>
          </w:p>
        </w:tc>
        <w:tc>
          <w:tcPr>
            <w:tcW w:w="851" w:type="dxa"/>
            <w:tcBorders>
              <w:left w:val="single" w:sz="4" w:space="0" w:color="auto"/>
              <w:right w:val="single" w:sz="4" w:space="0" w:color="auto"/>
            </w:tcBorders>
            <w:shd w:val="clear" w:color="auto" w:fill="F3F3F3"/>
          </w:tcPr>
          <w:p w14:paraId="543283FC"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140-150</w:t>
            </w:r>
            <w:r w:rsidRPr="00DB6BA5">
              <w:rPr>
                <w:rFonts w:ascii="Arial" w:hAnsi="Arial" w:cs="Arial"/>
                <w:i/>
                <w:sz w:val="20"/>
                <w:szCs w:val="20"/>
                <w:vertAlign w:val="superscript"/>
                <w:lang w:eastAsia="ru-RU"/>
              </w:rPr>
              <w:t>6</w:t>
            </w:r>
          </w:p>
        </w:tc>
        <w:tc>
          <w:tcPr>
            <w:tcW w:w="850" w:type="dxa"/>
            <w:tcBorders>
              <w:left w:val="single" w:sz="4" w:space="0" w:color="auto"/>
              <w:right w:val="single" w:sz="4" w:space="0" w:color="auto"/>
            </w:tcBorders>
            <w:shd w:val="clear" w:color="auto" w:fill="F3F3F3"/>
          </w:tcPr>
          <w:p w14:paraId="30FE2B05"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3F3F3"/>
          </w:tcPr>
          <w:p w14:paraId="21C53BCE"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210</w:t>
            </w:r>
          </w:p>
        </w:tc>
        <w:tc>
          <w:tcPr>
            <w:tcW w:w="851" w:type="dxa"/>
            <w:tcBorders>
              <w:left w:val="single" w:sz="4" w:space="0" w:color="auto"/>
              <w:right w:val="single" w:sz="4" w:space="0" w:color="auto"/>
            </w:tcBorders>
            <w:shd w:val="clear" w:color="auto" w:fill="F3F3F3"/>
          </w:tcPr>
          <w:p w14:paraId="26941146"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65247BD9" w14:textId="77777777" w:rsidTr="00002708">
        <w:tc>
          <w:tcPr>
            <w:tcW w:w="425" w:type="dxa"/>
            <w:vMerge/>
            <w:shd w:val="clear" w:color="auto" w:fill="D9E2F3"/>
          </w:tcPr>
          <w:p w14:paraId="3047BF66" w14:textId="77777777" w:rsidR="00327B70" w:rsidRPr="00DB6BA5" w:rsidRDefault="00327B70" w:rsidP="00AC6983">
            <w:pPr>
              <w:spacing w:after="0"/>
              <w:rPr>
                <w:rFonts w:ascii="Arial" w:hAnsi="Arial" w:cs="Arial"/>
                <w:sz w:val="20"/>
                <w:szCs w:val="20"/>
                <w:lang w:eastAsia="ru-RU"/>
              </w:rPr>
            </w:pPr>
          </w:p>
        </w:tc>
        <w:tc>
          <w:tcPr>
            <w:tcW w:w="2692" w:type="dxa"/>
          </w:tcPr>
          <w:p w14:paraId="4B867D5A"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Other territories</w:t>
            </w:r>
          </w:p>
        </w:tc>
        <w:tc>
          <w:tcPr>
            <w:tcW w:w="852" w:type="dxa"/>
          </w:tcPr>
          <w:p w14:paraId="0183C29C"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~50</w:t>
            </w:r>
          </w:p>
        </w:tc>
        <w:tc>
          <w:tcPr>
            <w:tcW w:w="709" w:type="dxa"/>
          </w:tcPr>
          <w:p w14:paraId="36CD972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~140-180</w:t>
            </w:r>
          </w:p>
        </w:tc>
        <w:tc>
          <w:tcPr>
            <w:tcW w:w="709" w:type="dxa"/>
            <w:shd w:val="clear" w:color="auto" w:fill="F3F3F3"/>
          </w:tcPr>
          <w:p w14:paraId="082C09F6"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1C86E50E"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200</w:t>
            </w:r>
          </w:p>
        </w:tc>
        <w:tc>
          <w:tcPr>
            <w:tcW w:w="851" w:type="dxa"/>
            <w:tcBorders>
              <w:left w:val="single" w:sz="4" w:space="0" w:color="auto"/>
              <w:right w:val="single" w:sz="4" w:space="0" w:color="auto"/>
            </w:tcBorders>
            <w:shd w:val="clear" w:color="auto" w:fill="F3F3F3"/>
          </w:tcPr>
          <w:p w14:paraId="7E0E16E2"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~200</w:t>
            </w:r>
            <w:r w:rsidRPr="00DB6BA5">
              <w:rPr>
                <w:rFonts w:ascii="Arial" w:hAnsi="Arial" w:cs="Arial"/>
                <w:i/>
                <w:sz w:val="20"/>
                <w:szCs w:val="20"/>
                <w:vertAlign w:val="superscript"/>
                <w:lang w:eastAsia="ru-RU"/>
              </w:rPr>
              <w:t>6</w:t>
            </w:r>
          </w:p>
        </w:tc>
        <w:tc>
          <w:tcPr>
            <w:tcW w:w="850" w:type="dxa"/>
            <w:tcBorders>
              <w:left w:val="single" w:sz="4" w:space="0" w:color="auto"/>
              <w:right w:val="single" w:sz="4" w:space="0" w:color="auto"/>
            </w:tcBorders>
            <w:shd w:val="clear" w:color="auto" w:fill="F3F3F3"/>
          </w:tcPr>
          <w:p w14:paraId="7D90E345"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3F3F3"/>
          </w:tcPr>
          <w:p w14:paraId="3A6BC1FB"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3F3F3"/>
          </w:tcPr>
          <w:p w14:paraId="52FD9406"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5DE575A3" w14:textId="77777777" w:rsidTr="00002708">
        <w:tc>
          <w:tcPr>
            <w:tcW w:w="425" w:type="dxa"/>
            <w:vMerge/>
            <w:shd w:val="clear" w:color="auto" w:fill="D9E2F3"/>
          </w:tcPr>
          <w:p w14:paraId="43B03396" w14:textId="77777777" w:rsidR="00327B70" w:rsidRPr="00DB6BA5" w:rsidRDefault="00327B70" w:rsidP="00AC6983">
            <w:pPr>
              <w:spacing w:after="0"/>
              <w:rPr>
                <w:rFonts w:ascii="Arial" w:hAnsi="Arial" w:cs="Arial"/>
                <w:sz w:val="20"/>
                <w:szCs w:val="20"/>
                <w:lang w:eastAsia="ru-RU"/>
              </w:rPr>
            </w:pPr>
          </w:p>
        </w:tc>
        <w:tc>
          <w:tcPr>
            <w:tcW w:w="2692" w:type="dxa"/>
          </w:tcPr>
          <w:p w14:paraId="59B7CFB7" w14:textId="77777777" w:rsidR="00327B70" w:rsidRPr="00DB6BA5" w:rsidRDefault="00327B70" w:rsidP="00AC6983">
            <w:pPr>
              <w:spacing w:after="0"/>
              <w:rPr>
                <w:rFonts w:ascii="Arial" w:hAnsi="Arial" w:cs="Arial"/>
                <w:sz w:val="20"/>
                <w:szCs w:val="20"/>
                <w:lang w:eastAsia="ru-RU"/>
              </w:rPr>
            </w:pPr>
            <w:r w:rsidRPr="00DB6BA5">
              <w:rPr>
                <w:rFonts w:ascii="Arial" w:hAnsi="Arial" w:cs="Arial"/>
                <w:sz w:val="20"/>
                <w:szCs w:val="20"/>
                <w:lang w:eastAsia="ru-RU"/>
              </w:rPr>
              <w:t xml:space="preserve">Zarafshan (reintroduction) </w:t>
            </w:r>
          </w:p>
        </w:tc>
        <w:tc>
          <w:tcPr>
            <w:tcW w:w="852" w:type="dxa"/>
          </w:tcPr>
          <w:p w14:paraId="7BA89198"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9</w:t>
            </w:r>
          </w:p>
        </w:tc>
        <w:tc>
          <w:tcPr>
            <w:tcW w:w="709" w:type="dxa"/>
          </w:tcPr>
          <w:p w14:paraId="0CE66690"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 xml:space="preserve">~30-32 </w:t>
            </w:r>
          </w:p>
          <w:p w14:paraId="7DF95CD4"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(+22 in pens)</w:t>
            </w:r>
          </w:p>
        </w:tc>
        <w:tc>
          <w:tcPr>
            <w:tcW w:w="709" w:type="dxa"/>
            <w:shd w:val="clear" w:color="auto" w:fill="F3F3F3"/>
          </w:tcPr>
          <w:p w14:paraId="626B2BE5"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3F3F3"/>
          </w:tcPr>
          <w:p w14:paraId="447FEC33"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100 (+24 in pens</w:t>
            </w:r>
            <w:r w:rsidRPr="00DB6BA5">
              <w:rPr>
                <w:rFonts w:ascii="Arial" w:hAnsi="Arial" w:cs="Arial"/>
                <w:b/>
                <w:sz w:val="20"/>
                <w:szCs w:val="20"/>
                <w:lang w:eastAsia="ru-RU"/>
              </w:rPr>
              <w:t>) +</w:t>
            </w:r>
            <w:r w:rsidRPr="00DB6BA5">
              <w:rPr>
                <w:rFonts w:ascii="Arial" w:hAnsi="Arial" w:cs="Arial"/>
                <w:b/>
                <w:color w:val="E36C0A"/>
                <w:sz w:val="20"/>
                <w:szCs w:val="20"/>
                <w:lang w:eastAsia="ru-RU"/>
              </w:rPr>
              <w:t>60-150</w:t>
            </w:r>
          </w:p>
        </w:tc>
        <w:tc>
          <w:tcPr>
            <w:tcW w:w="851" w:type="dxa"/>
            <w:tcBorders>
              <w:left w:val="single" w:sz="4" w:space="0" w:color="auto"/>
              <w:right w:val="single" w:sz="4" w:space="0" w:color="auto"/>
            </w:tcBorders>
            <w:shd w:val="clear" w:color="auto" w:fill="F3F3F3"/>
          </w:tcPr>
          <w:p w14:paraId="7A952B9A"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100</w:t>
            </w:r>
            <w:r w:rsidRPr="00DB6BA5">
              <w:rPr>
                <w:rFonts w:ascii="Arial" w:hAnsi="Arial" w:cs="Arial"/>
                <w:i/>
                <w:sz w:val="20"/>
                <w:szCs w:val="20"/>
                <w:vertAlign w:val="superscript"/>
                <w:lang w:eastAsia="ru-RU"/>
              </w:rPr>
              <w:t>6</w:t>
            </w:r>
            <w:r w:rsidRPr="00DB6BA5">
              <w:rPr>
                <w:rFonts w:ascii="Arial" w:hAnsi="Arial" w:cs="Arial"/>
                <w:b/>
                <w:sz w:val="20"/>
                <w:szCs w:val="20"/>
                <w:lang w:eastAsia="ru-RU"/>
              </w:rPr>
              <w:t>+</w:t>
            </w:r>
            <w:r w:rsidRPr="00DB6BA5">
              <w:rPr>
                <w:rFonts w:ascii="Arial" w:hAnsi="Arial" w:cs="Arial"/>
                <w:b/>
                <w:color w:val="E36C0A"/>
                <w:sz w:val="20"/>
                <w:szCs w:val="20"/>
                <w:lang w:eastAsia="ru-RU"/>
              </w:rPr>
              <w:t>60-150</w:t>
            </w:r>
            <w:r w:rsidRPr="00DB6BA5">
              <w:rPr>
                <w:rFonts w:ascii="Arial" w:hAnsi="Arial" w:cs="Arial"/>
                <w:b/>
                <w:color w:val="E36C0A"/>
                <w:sz w:val="20"/>
                <w:szCs w:val="20"/>
                <w:vertAlign w:val="superscript"/>
                <w:lang w:eastAsia="ru-RU"/>
              </w:rPr>
              <w:t>3</w:t>
            </w:r>
          </w:p>
        </w:tc>
        <w:tc>
          <w:tcPr>
            <w:tcW w:w="850" w:type="dxa"/>
            <w:tcBorders>
              <w:left w:val="single" w:sz="4" w:space="0" w:color="auto"/>
              <w:right w:val="single" w:sz="4" w:space="0" w:color="auto"/>
            </w:tcBorders>
            <w:shd w:val="clear" w:color="auto" w:fill="F3F3F3"/>
          </w:tcPr>
          <w:p w14:paraId="47B6B34C"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24</w:t>
            </w:r>
            <w:r w:rsidRPr="00DB6BA5">
              <w:rPr>
                <w:rFonts w:ascii="Arial" w:hAnsi="Arial" w:cs="Arial"/>
                <w:i/>
                <w:sz w:val="20"/>
                <w:szCs w:val="20"/>
                <w:vertAlign w:val="superscript"/>
                <w:lang w:eastAsia="ru-RU"/>
              </w:rPr>
              <w:t>6</w:t>
            </w:r>
          </w:p>
        </w:tc>
        <w:tc>
          <w:tcPr>
            <w:tcW w:w="1134" w:type="dxa"/>
            <w:tcBorders>
              <w:left w:val="single" w:sz="4" w:space="0" w:color="auto"/>
              <w:right w:val="single" w:sz="4" w:space="0" w:color="auto"/>
            </w:tcBorders>
            <w:shd w:val="clear" w:color="auto" w:fill="F3F3F3"/>
          </w:tcPr>
          <w:p w14:paraId="47094A4B"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155+</w:t>
            </w:r>
            <w:r w:rsidRPr="00DB6BA5">
              <w:rPr>
                <w:rFonts w:ascii="Arial" w:hAnsi="Arial" w:cs="Arial"/>
                <w:b/>
                <w:color w:val="F79646" w:themeColor="accent6"/>
                <w:sz w:val="20"/>
                <w:szCs w:val="20"/>
                <w:lang w:eastAsia="ru-RU"/>
              </w:rPr>
              <w:t>200</w:t>
            </w:r>
          </w:p>
        </w:tc>
        <w:tc>
          <w:tcPr>
            <w:tcW w:w="851" w:type="dxa"/>
            <w:tcBorders>
              <w:left w:val="single" w:sz="4" w:space="0" w:color="auto"/>
              <w:right w:val="single" w:sz="4" w:space="0" w:color="auto"/>
            </w:tcBorders>
            <w:shd w:val="clear" w:color="auto" w:fill="F3F3F3"/>
          </w:tcPr>
          <w:p w14:paraId="4A73F75D"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31</w:t>
            </w:r>
          </w:p>
        </w:tc>
      </w:tr>
      <w:tr w:rsidR="00776F90" w:rsidRPr="00DB6BA5" w14:paraId="2C5B5706" w14:textId="77777777" w:rsidTr="00002708">
        <w:tc>
          <w:tcPr>
            <w:tcW w:w="425" w:type="dxa"/>
            <w:vMerge/>
            <w:shd w:val="clear" w:color="auto" w:fill="D9E2F3"/>
          </w:tcPr>
          <w:p w14:paraId="46DED9A9" w14:textId="77777777" w:rsidR="00327B70" w:rsidRPr="00DB6BA5" w:rsidRDefault="00327B70" w:rsidP="00AC6983">
            <w:pPr>
              <w:spacing w:after="0"/>
              <w:rPr>
                <w:rFonts w:ascii="Arial" w:hAnsi="Arial" w:cs="Arial"/>
                <w:sz w:val="20"/>
                <w:szCs w:val="20"/>
                <w:lang w:eastAsia="ru-RU"/>
              </w:rPr>
            </w:pPr>
          </w:p>
        </w:tc>
        <w:tc>
          <w:tcPr>
            <w:tcW w:w="2692" w:type="dxa"/>
            <w:shd w:val="clear" w:color="auto" w:fill="FBD4B4" w:themeFill="accent6" w:themeFillTint="66"/>
          </w:tcPr>
          <w:p w14:paraId="6E51145D" w14:textId="77777777" w:rsidR="00327B70" w:rsidRPr="00DB6BA5" w:rsidRDefault="00327B70" w:rsidP="00AC6983">
            <w:pPr>
              <w:spacing w:after="0"/>
              <w:rPr>
                <w:rFonts w:ascii="Arial" w:hAnsi="Arial" w:cs="Arial"/>
                <w:sz w:val="20"/>
                <w:szCs w:val="20"/>
                <w:lang w:eastAsia="ru-RU"/>
              </w:rPr>
            </w:pPr>
            <w:proofErr w:type="spellStart"/>
            <w:r w:rsidRPr="00DB6BA5">
              <w:rPr>
                <w:rFonts w:ascii="Arial" w:hAnsi="Arial" w:cs="Arial"/>
                <w:sz w:val="20"/>
                <w:szCs w:val="20"/>
                <w:lang w:eastAsia="ru-RU"/>
              </w:rPr>
              <w:t>Khorezm</w:t>
            </w:r>
            <w:proofErr w:type="spellEnd"/>
            <w:r w:rsidRPr="00DB6BA5">
              <w:rPr>
                <w:rFonts w:ascii="Arial" w:hAnsi="Arial" w:cs="Arial"/>
                <w:sz w:val="20"/>
                <w:szCs w:val="20"/>
                <w:lang w:eastAsia="ru-RU"/>
              </w:rPr>
              <w:t xml:space="preserve"> national nature park</w:t>
            </w:r>
          </w:p>
        </w:tc>
        <w:tc>
          <w:tcPr>
            <w:tcW w:w="852" w:type="dxa"/>
            <w:shd w:val="clear" w:color="auto" w:fill="FBD4B4" w:themeFill="accent6" w:themeFillTint="66"/>
          </w:tcPr>
          <w:p w14:paraId="37872A2C"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5769B386"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0D18F7D8"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BD4B4" w:themeFill="accent6" w:themeFillTint="66"/>
          </w:tcPr>
          <w:p w14:paraId="11E8DCFB"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BD4B4" w:themeFill="accent6" w:themeFillTint="66"/>
          </w:tcPr>
          <w:p w14:paraId="2D7255E9"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right w:val="single" w:sz="4" w:space="0" w:color="auto"/>
            </w:tcBorders>
            <w:shd w:val="clear" w:color="auto" w:fill="FBD4B4" w:themeFill="accent6" w:themeFillTint="66"/>
          </w:tcPr>
          <w:p w14:paraId="1656A57D"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BD4B4" w:themeFill="accent6" w:themeFillTint="66"/>
          </w:tcPr>
          <w:p w14:paraId="151757B9"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BD4B4" w:themeFill="accent6" w:themeFillTint="66"/>
          </w:tcPr>
          <w:p w14:paraId="3B8D073C"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10</w:t>
            </w:r>
          </w:p>
        </w:tc>
      </w:tr>
      <w:tr w:rsidR="00776F90" w:rsidRPr="00DB6BA5" w14:paraId="480701BC" w14:textId="77777777" w:rsidTr="00002708">
        <w:tc>
          <w:tcPr>
            <w:tcW w:w="425" w:type="dxa"/>
            <w:vMerge/>
            <w:shd w:val="clear" w:color="auto" w:fill="D9E2F3"/>
          </w:tcPr>
          <w:p w14:paraId="47264CEF" w14:textId="77777777" w:rsidR="00327B70" w:rsidRPr="00DB6BA5" w:rsidRDefault="00327B70" w:rsidP="00AC6983">
            <w:pPr>
              <w:spacing w:after="0"/>
              <w:rPr>
                <w:rFonts w:ascii="Arial" w:hAnsi="Arial" w:cs="Arial"/>
                <w:sz w:val="20"/>
                <w:szCs w:val="20"/>
                <w:lang w:eastAsia="ru-RU"/>
              </w:rPr>
            </w:pPr>
          </w:p>
        </w:tc>
        <w:tc>
          <w:tcPr>
            <w:tcW w:w="2692" w:type="dxa"/>
            <w:shd w:val="clear" w:color="auto" w:fill="FBD4B4" w:themeFill="accent6" w:themeFillTint="66"/>
          </w:tcPr>
          <w:p w14:paraId="236238CE" w14:textId="77777777" w:rsidR="00327B70" w:rsidRPr="00DB6BA5" w:rsidRDefault="00327B70" w:rsidP="00AC6983">
            <w:pPr>
              <w:spacing w:after="0"/>
              <w:rPr>
                <w:rFonts w:ascii="Arial" w:hAnsi="Arial" w:cs="Arial"/>
                <w:sz w:val="20"/>
                <w:szCs w:val="20"/>
                <w:lang w:eastAsia="ru-RU"/>
              </w:rPr>
            </w:pPr>
            <w:r w:rsidRPr="00DB6BA5">
              <w:rPr>
                <w:rFonts w:ascii="Arial" w:eastAsia="Times New Roman" w:hAnsi="Arial" w:cs="Arial"/>
                <w:sz w:val="20"/>
                <w:szCs w:val="20"/>
                <w:lang w:eastAsia="ru-RU"/>
              </w:rPr>
              <w:t>upper-</w:t>
            </w:r>
            <w:proofErr w:type="spellStart"/>
            <w:r w:rsidRPr="00DB6BA5">
              <w:rPr>
                <w:rFonts w:ascii="Arial" w:eastAsia="Times New Roman" w:hAnsi="Arial" w:cs="Arial"/>
                <w:sz w:val="20"/>
                <w:szCs w:val="20"/>
                <w:lang w:eastAsia="ru-RU"/>
              </w:rPr>
              <w:t>Amudarya</w:t>
            </w:r>
            <w:proofErr w:type="spellEnd"/>
            <w:r w:rsidRPr="00DB6BA5">
              <w:rPr>
                <w:rFonts w:ascii="Arial" w:eastAsia="Times New Roman" w:hAnsi="Arial" w:cs="Arial"/>
                <w:sz w:val="20"/>
                <w:szCs w:val="20"/>
                <w:lang w:eastAsia="ru-RU"/>
              </w:rPr>
              <w:t>/Aral-</w:t>
            </w:r>
            <w:proofErr w:type="spellStart"/>
            <w:r w:rsidRPr="00DB6BA5">
              <w:rPr>
                <w:rFonts w:ascii="Arial" w:eastAsia="Times New Roman" w:hAnsi="Arial" w:cs="Arial"/>
                <w:sz w:val="20"/>
                <w:szCs w:val="20"/>
                <w:lang w:eastAsia="ru-RU"/>
              </w:rPr>
              <w:t>Paigambar</w:t>
            </w:r>
            <w:proofErr w:type="spellEnd"/>
            <w:r w:rsidRPr="00DB6BA5">
              <w:rPr>
                <w:rFonts w:ascii="Arial" w:eastAsia="Times New Roman" w:hAnsi="Arial" w:cs="Arial"/>
                <w:sz w:val="20"/>
                <w:szCs w:val="20"/>
                <w:lang w:eastAsia="ru-RU"/>
              </w:rPr>
              <w:t xml:space="preserve"> transboundary population</w:t>
            </w:r>
          </w:p>
        </w:tc>
        <w:tc>
          <w:tcPr>
            <w:tcW w:w="852" w:type="dxa"/>
            <w:shd w:val="clear" w:color="auto" w:fill="FBD4B4" w:themeFill="accent6" w:themeFillTint="66"/>
          </w:tcPr>
          <w:p w14:paraId="0A29F15C"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061D0495" w14:textId="77777777" w:rsidR="00327B70" w:rsidRPr="00DB6BA5" w:rsidRDefault="00327B70" w:rsidP="00AC6983">
            <w:pPr>
              <w:spacing w:after="0"/>
              <w:ind w:left="-60" w:right="-60"/>
              <w:rPr>
                <w:rFonts w:ascii="Arial" w:hAnsi="Arial" w:cs="Arial"/>
                <w:sz w:val="20"/>
                <w:szCs w:val="20"/>
                <w:lang w:eastAsia="ru-RU"/>
              </w:rPr>
            </w:pPr>
          </w:p>
        </w:tc>
        <w:tc>
          <w:tcPr>
            <w:tcW w:w="709" w:type="dxa"/>
            <w:shd w:val="clear" w:color="auto" w:fill="FBD4B4" w:themeFill="accent6" w:themeFillTint="66"/>
          </w:tcPr>
          <w:p w14:paraId="22457769"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right w:val="single" w:sz="4" w:space="0" w:color="auto"/>
            </w:tcBorders>
            <w:shd w:val="clear" w:color="auto" w:fill="FBD4B4" w:themeFill="accent6" w:themeFillTint="66"/>
          </w:tcPr>
          <w:p w14:paraId="5E02C239" w14:textId="77777777" w:rsidR="00327B70" w:rsidRPr="00DB6BA5" w:rsidRDefault="00327B70" w:rsidP="00AC6983">
            <w:pPr>
              <w:spacing w:after="0"/>
              <w:ind w:left="-60" w:right="-60"/>
              <w:rPr>
                <w:rFonts w:ascii="Arial" w:hAnsi="Arial" w:cs="Arial"/>
                <w:sz w:val="20"/>
                <w:szCs w:val="20"/>
                <w:lang w:eastAsia="ru-RU"/>
              </w:rPr>
            </w:pPr>
          </w:p>
        </w:tc>
        <w:tc>
          <w:tcPr>
            <w:tcW w:w="851" w:type="dxa"/>
            <w:tcBorders>
              <w:left w:val="single" w:sz="4" w:space="0" w:color="auto"/>
              <w:right w:val="single" w:sz="4" w:space="0" w:color="auto"/>
            </w:tcBorders>
            <w:shd w:val="clear" w:color="auto" w:fill="FBD4B4" w:themeFill="accent6" w:themeFillTint="66"/>
          </w:tcPr>
          <w:p w14:paraId="2AE1DEB3" w14:textId="77777777" w:rsidR="00327B70" w:rsidRPr="00DB6BA5" w:rsidRDefault="00327B70" w:rsidP="00AC6983">
            <w:pPr>
              <w:spacing w:after="0"/>
              <w:ind w:left="-60" w:right="-60"/>
              <w:rPr>
                <w:rFonts w:ascii="Arial" w:hAnsi="Arial" w:cs="Arial"/>
                <w:sz w:val="20"/>
                <w:szCs w:val="20"/>
                <w:lang w:eastAsia="ru-RU"/>
              </w:rPr>
            </w:pPr>
          </w:p>
        </w:tc>
        <w:tc>
          <w:tcPr>
            <w:tcW w:w="850" w:type="dxa"/>
            <w:tcBorders>
              <w:left w:val="single" w:sz="4" w:space="0" w:color="auto"/>
              <w:right w:val="single" w:sz="4" w:space="0" w:color="auto"/>
            </w:tcBorders>
            <w:shd w:val="clear" w:color="auto" w:fill="FBD4B4" w:themeFill="accent6" w:themeFillTint="66"/>
          </w:tcPr>
          <w:p w14:paraId="36293246" w14:textId="77777777" w:rsidR="00327B70" w:rsidRPr="00DB6BA5" w:rsidRDefault="00327B70" w:rsidP="00AC6983">
            <w:pPr>
              <w:spacing w:after="0"/>
              <w:ind w:left="-60" w:right="-60"/>
              <w:rPr>
                <w:rFonts w:ascii="Arial" w:hAnsi="Arial" w:cs="Arial"/>
                <w:sz w:val="20"/>
                <w:szCs w:val="20"/>
                <w:lang w:eastAsia="ru-RU"/>
              </w:rPr>
            </w:pPr>
          </w:p>
        </w:tc>
        <w:tc>
          <w:tcPr>
            <w:tcW w:w="1134" w:type="dxa"/>
            <w:tcBorders>
              <w:left w:val="single" w:sz="4" w:space="0" w:color="auto"/>
              <w:right w:val="single" w:sz="4" w:space="0" w:color="auto"/>
            </w:tcBorders>
            <w:shd w:val="clear" w:color="auto" w:fill="FBD4B4" w:themeFill="accent6" w:themeFillTint="66"/>
          </w:tcPr>
          <w:p w14:paraId="657A7893" w14:textId="77777777" w:rsidR="00327B70" w:rsidRPr="00DB6BA5" w:rsidRDefault="00327B70" w:rsidP="00AC6983">
            <w:pPr>
              <w:spacing w:after="0"/>
              <w:ind w:left="-60" w:right="-60"/>
              <w:rPr>
                <w:rFonts w:ascii="Arial" w:hAnsi="Arial" w:cs="Arial"/>
                <w:sz w:val="20"/>
                <w:szCs w:val="20"/>
                <w:lang w:eastAsia="ru-RU"/>
              </w:rPr>
            </w:pPr>
            <w:r w:rsidRPr="00DB6BA5">
              <w:rPr>
                <w:rFonts w:ascii="Arial" w:hAnsi="Arial" w:cs="Arial"/>
                <w:sz w:val="20"/>
                <w:szCs w:val="20"/>
                <w:lang w:eastAsia="ru-RU"/>
              </w:rPr>
              <w:t>600-800</w:t>
            </w:r>
            <w:r w:rsidRPr="00DB6BA5">
              <w:rPr>
                <w:rFonts w:ascii="Arial" w:hAnsi="Arial" w:cs="Arial"/>
                <w:b/>
                <w:i/>
                <w:sz w:val="20"/>
                <w:szCs w:val="20"/>
                <w:vertAlign w:val="superscript"/>
                <w:lang w:eastAsia="ru-RU"/>
              </w:rPr>
              <w:t>13</w:t>
            </w:r>
          </w:p>
        </w:tc>
        <w:tc>
          <w:tcPr>
            <w:tcW w:w="851" w:type="dxa"/>
            <w:tcBorders>
              <w:left w:val="single" w:sz="4" w:space="0" w:color="auto"/>
              <w:right w:val="single" w:sz="4" w:space="0" w:color="auto"/>
            </w:tcBorders>
            <w:shd w:val="clear" w:color="auto" w:fill="FBD4B4" w:themeFill="accent6" w:themeFillTint="66"/>
          </w:tcPr>
          <w:p w14:paraId="267094BE" w14:textId="77777777" w:rsidR="00327B70" w:rsidRPr="00DB6BA5" w:rsidRDefault="00327B70" w:rsidP="00AC6983">
            <w:pPr>
              <w:spacing w:after="0"/>
              <w:ind w:left="-60" w:right="-60"/>
              <w:rPr>
                <w:rFonts w:ascii="Arial" w:hAnsi="Arial" w:cs="Arial"/>
                <w:sz w:val="20"/>
                <w:szCs w:val="20"/>
                <w:lang w:eastAsia="ru-RU"/>
              </w:rPr>
            </w:pPr>
          </w:p>
        </w:tc>
      </w:tr>
      <w:tr w:rsidR="00776F90" w:rsidRPr="00DB6BA5" w14:paraId="255DA4D3" w14:textId="77777777" w:rsidTr="00002708">
        <w:trPr>
          <w:trHeight w:val="248"/>
        </w:trPr>
        <w:tc>
          <w:tcPr>
            <w:tcW w:w="425" w:type="dxa"/>
            <w:vMerge/>
            <w:tcBorders>
              <w:bottom w:val="single" w:sz="4" w:space="0" w:color="000000"/>
            </w:tcBorders>
            <w:shd w:val="clear" w:color="auto" w:fill="D9E2F3"/>
          </w:tcPr>
          <w:p w14:paraId="4FDA526D" w14:textId="77777777" w:rsidR="00327B70" w:rsidRPr="00DB6BA5" w:rsidRDefault="00327B70" w:rsidP="00AC6983">
            <w:pPr>
              <w:spacing w:after="0"/>
              <w:rPr>
                <w:rFonts w:ascii="Arial" w:hAnsi="Arial" w:cs="Arial"/>
                <w:sz w:val="20"/>
                <w:szCs w:val="20"/>
                <w:lang w:eastAsia="ru-RU"/>
              </w:rPr>
            </w:pPr>
          </w:p>
        </w:tc>
        <w:tc>
          <w:tcPr>
            <w:tcW w:w="2692" w:type="dxa"/>
            <w:tcBorders>
              <w:bottom w:val="single" w:sz="4" w:space="0" w:color="000000"/>
            </w:tcBorders>
            <w:shd w:val="clear" w:color="auto" w:fill="D9E2F3"/>
          </w:tcPr>
          <w:p w14:paraId="0599043B" w14:textId="77777777" w:rsidR="00327B70" w:rsidRPr="00DB6BA5" w:rsidRDefault="00327B70" w:rsidP="00AC6983">
            <w:pPr>
              <w:spacing w:after="0"/>
              <w:rPr>
                <w:rFonts w:ascii="Arial" w:hAnsi="Arial" w:cs="Arial"/>
                <w:b/>
                <w:i/>
                <w:sz w:val="20"/>
                <w:szCs w:val="20"/>
                <w:lang w:eastAsia="ru-RU"/>
              </w:rPr>
            </w:pPr>
            <w:r w:rsidRPr="00DB6BA5">
              <w:rPr>
                <w:rFonts w:ascii="Arial" w:hAnsi="Arial" w:cs="Arial"/>
                <w:b/>
                <w:i/>
                <w:sz w:val="20"/>
                <w:szCs w:val="20"/>
                <w:lang w:eastAsia="ru-RU"/>
              </w:rPr>
              <w:t>Subtotal</w:t>
            </w:r>
          </w:p>
        </w:tc>
        <w:tc>
          <w:tcPr>
            <w:tcW w:w="852" w:type="dxa"/>
            <w:tcBorders>
              <w:bottom w:val="single" w:sz="4" w:space="0" w:color="000000"/>
            </w:tcBorders>
            <w:shd w:val="clear" w:color="auto" w:fill="D9E2F3"/>
          </w:tcPr>
          <w:p w14:paraId="5A43FCBC"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~190</w:t>
            </w:r>
          </w:p>
        </w:tc>
        <w:tc>
          <w:tcPr>
            <w:tcW w:w="709" w:type="dxa"/>
            <w:tcBorders>
              <w:bottom w:val="single" w:sz="4" w:space="0" w:color="000000"/>
            </w:tcBorders>
            <w:shd w:val="clear" w:color="auto" w:fill="D9E2F3"/>
          </w:tcPr>
          <w:p w14:paraId="7D43A610"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~900</w:t>
            </w:r>
          </w:p>
        </w:tc>
        <w:tc>
          <w:tcPr>
            <w:tcW w:w="709" w:type="dxa"/>
            <w:tcBorders>
              <w:bottom w:val="single" w:sz="4" w:space="0" w:color="000000"/>
            </w:tcBorders>
            <w:shd w:val="clear" w:color="auto" w:fill="D9E2F3"/>
          </w:tcPr>
          <w:p w14:paraId="2746B7FD"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1500</w:t>
            </w:r>
          </w:p>
        </w:tc>
        <w:tc>
          <w:tcPr>
            <w:tcW w:w="850" w:type="dxa"/>
            <w:tcBorders>
              <w:bottom w:val="single" w:sz="4" w:space="0" w:color="000000"/>
              <w:right w:val="single" w:sz="4" w:space="0" w:color="auto"/>
            </w:tcBorders>
            <w:shd w:val="clear" w:color="auto" w:fill="D9E2F3"/>
          </w:tcPr>
          <w:p w14:paraId="5F0D2845"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&gt;2000</w:t>
            </w:r>
          </w:p>
        </w:tc>
        <w:tc>
          <w:tcPr>
            <w:tcW w:w="851" w:type="dxa"/>
            <w:tcBorders>
              <w:left w:val="single" w:sz="4" w:space="0" w:color="auto"/>
              <w:bottom w:val="single" w:sz="4" w:space="0" w:color="000000"/>
              <w:right w:val="single" w:sz="4" w:space="0" w:color="auto"/>
            </w:tcBorders>
            <w:shd w:val="clear" w:color="auto" w:fill="D9E2F3"/>
          </w:tcPr>
          <w:p w14:paraId="16CEC439"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sz w:val="20"/>
                <w:szCs w:val="20"/>
                <w:lang w:eastAsia="ru-RU"/>
              </w:rPr>
              <w:t>~</w:t>
            </w:r>
            <w:r w:rsidRPr="00DB6BA5">
              <w:rPr>
                <w:rFonts w:ascii="Arial" w:hAnsi="Arial" w:cs="Arial"/>
                <w:b/>
                <w:i/>
                <w:sz w:val="20"/>
                <w:szCs w:val="20"/>
                <w:lang w:eastAsia="ru-RU"/>
              </w:rPr>
              <w:t>2000 -2200</w:t>
            </w:r>
          </w:p>
        </w:tc>
        <w:tc>
          <w:tcPr>
            <w:tcW w:w="850" w:type="dxa"/>
            <w:tcBorders>
              <w:left w:val="single" w:sz="4" w:space="0" w:color="auto"/>
              <w:bottom w:val="single" w:sz="4" w:space="0" w:color="000000"/>
              <w:right w:val="single" w:sz="4" w:space="0" w:color="auto"/>
            </w:tcBorders>
            <w:shd w:val="clear" w:color="auto" w:fill="D9E2F3"/>
          </w:tcPr>
          <w:p w14:paraId="154A7A6E"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42</w:t>
            </w:r>
          </w:p>
        </w:tc>
        <w:tc>
          <w:tcPr>
            <w:tcW w:w="1134" w:type="dxa"/>
            <w:tcBorders>
              <w:left w:val="single" w:sz="4" w:space="0" w:color="auto"/>
              <w:bottom w:val="single" w:sz="4" w:space="0" w:color="000000"/>
              <w:right w:val="single" w:sz="4" w:space="0" w:color="auto"/>
            </w:tcBorders>
            <w:shd w:val="clear" w:color="auto" w:fill="D9E2F3"/>
          </w:tcPr>
          <w:p w14:paraId="65477885"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2731-2931</w:t>
            </w:r>
          </w:p>
        </w:tc>
        <w:tc>
          <w:tcPr>
            <w:tcW w:w="851" w:type="dxa"/>
            <w:tcBorders>
              <w:left w:val="single" w:sz="4" w:space="0" w:color="auto"/>
              <w:bottom w:val="single" w:sz="4" w:space="0" w:color="000000"/>
              <w:right w:val="single" w:sz="4" w:space="0" w:color="auto"/>
            </w:tcBorders>
            <w:shd w:val="clear" w:color="auto" w:fill="D9E2F3"/>
          </w:tcPr>
          <w:p w14:paraId="01E766C1" w14:textId="77777777" w:rsidR="00327B70" w:rsidRPr="00DB6BA5" w:rsidRDefault="00327B70" w:rsidP="00AC6983">
            <w:pPr>
              <w:spacing w:after="0"/>
              <w:ind w:left="-60" w:right="-60"/>
              <w:rPr>
                <w:rFonts w:ascii="Arial" w:hAnsi="Arial" w:cs="Arial"/>
                <w:b/>
                <w:i/>
                <w:sz w:val="20"/>
                <w:szCs w:val="20"/>
                <w:lang w:eastAsia="ru-RU"/>
              </w:rPr>
            </w:pPr>
            <w:r w:rsidRPr="00DB6BA5">
              <w:rPr>
                <w:rFonts w:ascii="Arial" w:hAnsi="Arial" w:cs="Arial"/>
                <w:b/>
                <w:i/>
                <w:sz w:val="20"/>
                <w:szCs w:val="20"/>
                <w:lang w:eastAsia="ru-RU"/>
              </w:rPr>
              <w:t>58</w:t>
            </w:r>
          </w:p>
        </w:tc>
      </w:tr>
      <w:tr w:rsidR="00776F90" w:rsidRPr="00DB6BA5" w14:paraId="6EBA092F" w14:textId="77777777" w:rsidTr="00002708">
        <w:tc>
          <w:tcPr>
            <w:tcW w:w="3117" w:type="dxa"/>
            <w:gridSpan w:val="2"/>
            <w:shd w:val="clear" w:color="auto" w:fill="B4C6E7"/>
          </w:tcPr>
          <w:p w14:paraId="1488FAAA" w14:textId="77777777" w:rsidR="00327B70" w:rsidRPr="00DB6BA5" w:rsidRDefault="00327B70" w:rsidP="00AC6983">
            <w:pPr>
              <w:spacing w:before="60" w:after="60"/>
              <w:rPr>
                <w:rFonts w:ascii="Arial" w:hAnsi="Arial" w:cs="Arial"/>
                <w:b/>
                <w:sz w:val="20"/>
                <w:szCs w:val="20"/>
                <w:lang w:eastAsia="ru-RU"/>
              </w:rPr>
            </w:pPr>
            <w:r w:rsidRPr="00DB6BA5">
              <w:rPr>
                <w:rFonts w:ascii="Arial" w:hAnsi="Arial" w:cs="Arial"/>
                <w:b/>
                <w:sz w:val="20"/>
                <w:szCs w:val="20"/>
                <w:lang w:eastAsia="ru-RU"/>
              </w:rPr>
              <w:t>TOTAL</w:t>
            </w:r>
          </w:p>
        </w:tc>
        <w:tc>
          <w:tcPr>
            <w:tcW w:w="852" w:type="dxa"/>
            <w:shd w:val="clear" w:color="auto" w:fill="B4C6E7"/>
          </w:tcPr>
          <w:p w14:paraId="6605053A"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~350</w:t>
            </w:r>
          </w:p>
        </w:tc>
        <w:tc>
          <w:tcPr>
            <w:tcW w:w="709" w:type="dxa"/>
            <w:shd w:val="clear" w:color="auto" w:fill="B4C6E7"/>
          </w:tcPr>
          <w:p w14:paraId="69A6681F"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1620</w:t>
            </w:r>
          </w:p>
        </w:tc>
        <w:tc>
          <w:tcPr>
            <w:tcW w:w="709" w:type="dxa"/>
            <w:shd w:val="clear" w:color="auto" w:fill="B4C6E7"/>
          </w:tcPr>
          <w:p w14:paraId="2FF5563D"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2780</w:t>
            </w:r>
          </w:p>
        </w:tc>
        <w:tc>
          <w:tcPr>
            <w:tcW w:w="850" w:type="dxa"/>
            <w:tcBorders>
              <w:right w:val="single" w:sz="4" w:space="0" w:color="auto"/>
            </w:tcBorders>
            <w:shd w:val="clear" w:color="auto" w:fill="B4C6E7"/>
          </w:tcPr>
          <w:p w14:paraId="71FA27FE"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3400-3500</w:t>
            </w:r>
          </w:p>
        </w:tc>
        <w:tc>
          <w:tcPr>
            <w:tcW w:w="851" w:type="dxa"/>
            <w:tcBorders>
              <w:left w:val="single" w:sz="4" w:space="0" w:color="auto"/>
              <w:bottom w:val="single" w:sz="4" w:space="0" w:color="auto"/>
              <w:right w:val="single" w:sz="4" w:space="0" w:color="auto"/>
            </w:tcBorders>
            <w:shd w:val="clear" w:color="auto" w:fill="B4C6E7"/>
          </w:tcPr>
          <w:p w14:paraId="24DD2034"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sz w:val="20"/>
                <w:szCs w:val="20"/>
                <w:lang w:eastAsia="ru-RU"/>
              </w:rPr>
              <w:t>~</w:t>
            </w:r>
            <w:r w:rsidRPr="00DB6BA5">
              <w:rPr>
                <w:rFonts w:ascii="Arial" w:hAnsi="Arial" w:cs="Arial"/>
                <w:b/>
                <w:sz w:val="20"/>
                <w:szCs w:val="20"/>
                <w:lang w:eastAsia="ru-RU"/>
              </w:rPr>
              <w:t>3735-3900</w:t>
            </w:r>
          </w:p>
        </w:tc>
        <w:tc>
          <w:tcPr>
            <w:tcW w:w="850" w:type="dxa"/>
            <w:tcBorders>
              <w:left w:val="single" w:sz="4" w:space="0" w:color="auto"/>
              <w:bottom w:val="single" w:sz="4" w:space="0" w:color="auto"/>
              <w:right w:val="single" w:sz="4" w:space="0" w:color="auto"/>
            </w:tcBorders>
            <w:shd w:val="clear" w:color="auto" w:fill="B4C6E7"/>
          </w:tcPr>
          <w:p w14:paraId="52293824"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162</w:t>
            </w:r>
          </w:p>
        </w:tc>
        <w:tc>
          <w:tcPr>
            <w:tcW w:w="1134" w:type="dxa"/>
            <w:tcBorders>
              <w:left w:val="single" w:sz="4" w:space="0" w:color="auto"/>
              <w:bottom w:val="single" w:sz="4" w:space="0" w:color="auto"/>
              <w:right w:val="single" w:sz="4" w:space="0" w:color="auto"/>
            </w:tcBorders>
            <w:shd w:val="clear" w:color="auto" w:fill="B4C6E7"/>
          </w:tcPr>
          <w:p w14:paraId="125BA156"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4847</w:t>
            </w:r>
          </w:p>
        </w:tc>
        <w:tc>
          <w:tcPr>
            <w:tcW w:w="851" w:type="dxa"/>
            <w:tcBorders>
              <w:left w:val="single" w:sz="4" w:space="0" w:color="auto"/>
              <w:bottom w:val="single" w:sz="4" w:space="0" w:color="auto"/>
              <w:right w:val="single" w:sz="4" w:space="0" w:color="auto"/>
            </w:tcBorders>
            <w:shd w:val="clear" w:color="auto" w:fill="B4C6E7"/>
          </w:tcPr>
          <w:p w14:paraId="60491511" w14:textId="77777777" w:rsidR="00327B70" w:rsidRPr="00DB6BA5" w:rsidRDefault="00327B70" w:rsidP="00AC6983">
            <w:pPr>
              <w:spacing w:before="60" w:after="60"/>
              <w:ind w:left="-60" w:right="-60"/>
              <w:rPr>
                <w:rFonts w:ascii="Arial" w:hAnsi="Arial" w:cs="Arial"/>
                <w:b/>
                <w:sz w:val="20"/>
                <w:szCs w:val="20"/>
                <w:lang w:eastAsia="ru-RU"/>
              </w:rPr>
            </w:pPr>
            <w:r w:rsidRPr="00DB6BA5">
              <w:rPr>
                <w:rFonts w:ascii="Arial" w:hAnsi="Arial" w:cs="Arial"/>
                <w:b/>
                <w:sz w:val="20"/>
                <w:szCs w:val="20"/>
                <w:lang w:eastAsia="ru-RU"/>
              </w:rPr>
              <w:t>155</w:t>
            </w:r>
          </w:p>
        </w:tc>
      </w:tr>
    </w:tbl>
    <w:p w14:paraId="6B0801EB" w14:textId="77777777" w:rsidR="00327B70" w:rsidRPr="00B46E66" w:rsidRDefault="00327B70" w:rsidP="00327B70">
      <w:pPr>
        <w:pStyle w:val="msonormalmrcssattr"/>
        <w:shd w:val="clear" w:color="auto" w:fill="F2F2F2" w:themeFill="background1" w:themeFillShade="F2"/>
        <w:rPr>
          <w:rFonts w:ascii="Arial" w:hAnsi="Arial" w:cs="Arial"/>
          <w:b/>
          <w:i/>
          <w:sz w:val="18"/>
          <w:szCs w:val="18"/>
          <w:lang w:val="en-US"/>
        </w:rPr>
      </w:pPr>
      <w:r w:rsidRPr="00B46E66">
        <w:rPr>
          <w:rFonts w:ascii="Arial" w:hAnsi="Arial" w:cs="Arial"/>
          <w:b/>
          <w:i/>
          <w:sz w:val="18"/>
          <w:szCs w:val="18"/>
          <w:lang w:val="en-US"/>
        </w:rPr>
        <w:t>Comments to the table:</w:t>
      </w:r>
    </w:p>
    <w:p w14:paraId="2D3E7481" w14:textId="77777777" w:rsidR="00327B70" w:rsidRPr="00B46E66" w:rsidRDefault="00327B70" w:rsidP="00327B70">
      <w:pPr>
        <w:shd w:val="clear" w:color="auto" w:fill="F2F2F2" w:themeFill="background1" w:themeFillShade="F2"/>
        <w:autoSpaceDE w:val="0"/>
        <w:adjustRightInd w:val="0"/>
        <w:spacing w:after="0"/>
        <w:rPr>
          <w:rFonts w:ascii="Arial" w:eastAsia="Times New Roman" w:hAnsi="Arial" w:cs="Arial"/>
          <w:i/>
          <w:sz w:val="18"/>
          <w:szCs w:val="18"/>
          <w:lang w:eastAsia="ru-RU"/>
        </w:rPr>
      </w:pPr>
      <w:r w:rsidRPr="00B46E66">
        <w:rPr>
          <w:rFonts w:ascii="Arial" w:eastAsia="Times New Roman" w:hAnsi="Arial" w:cs="Arial"/>
          <w:b/>
          <w:i/>
          <w:color w:val="E36C0A"/>
          <w:sz w:val="18"/>
          <w:szCs w:val="18"/>
          <w:lang w:eastAsia="ru-RU"/>
        </w:rPr>
        <w:t>60-150, 40-50</w:t>
      </w:r>
      <w:r w:rsidRPr="00B46E66">
        <w:rPr>
          <w:rFonts w:ascii="Arial" w:eastAsia="Times New Roman" w:hAnsi="Arial" w:cs="Arial"/>
          <w:i/>
          <w:sz w:val="18"/>
          <w:szCs w:val="18"/>
          <w:lang w:eastAsia="ru-RU"/>
        </w:rPr>
        <w:t xml:space="preserve"> – figures in terracotta – most probably the same animals on the border of Uzbekistan and Tajikistan, included in data for both countries</w:t>
      </w:r>
    </w:p>
    <w:p w14:paraId="50085480" w14:textId="77777777" w:rsidR="00327B70" w:rsidRPr="00B46E66" w:rsidRDefault="00327B70" w:rsidP="00045584">
      <w:pPr>
        <w:shd w:val="clear" w:color="auto" w:fill="F2F2F2" w:themeFill="background1" w:themeFillShade="F2"/>
        <w:autoSpaceDE w:val="0"/>
        <w:adjustRightInd w:val="0"/>
        <w:spacing w:after="0"/>
        <w:rPr>
          <w:rFonts w:ascii="Arial" w:hAnsi="Arial" w:cs="Arial"/>
          <w:sz w:val="18"/>
          <w:szCs w:val="18"/>
          <w:lang w:eastAsia="ru-RU"/>
        </w:rPr>
      </w:pPr>
      <w:r w:rsidRPr="00B46E66">
        <w:rPr>
          <w:rFonts w:ascii="Arial" w:hAnsi="Arial" w:cs="Arial"/>
          <w:b/>
          <w:sz w:val="18"/>
          <w:szCs w:val="18"/>
          <w:vertAlign w:val="superscript"/>
          <w:lang w:eastAsia="ru-RU"/>
        </w:rPr>
        <w:t>1</w:t>
      </w:r>
      <w:r w:rsidRPr="00B46E66">
        <w:rPr>
          <w:rFonts w:ascii="Arial" w:hAnsi="Arial" w:cs="Arial"/>
          <w:b/>
          <w:sz w:val="18"/>
          <w:szCs w:val="18"/>
          <w:lang w:eastAsia="ru-RU"/>
        </w:rPr>
        <w:t xml:space="preserve"> </w:t>
      </w:r>
      <w:proofErr w:type="gramStart"/>
      <w:r w:rsidRPr="00B46E66">
        <w:rPr>
          <w:rFonts w:ascii="Arial" w:hAnsi="Arial" w:cs="Arial"/>
          <w:b/>
          <w:sz w:val="18"/>
          <w:szCs w:val="18"/>
          <w:lang w:eastAsia="ru-RU"/>
        </w:rPr>
        <w:t xml:space="preserve">– </w:t>
      </w:r>
      <w:r w:rsidRPr="00B46E66">
        <w:rPr>
          <w:rFonts w:ascii="Arial" w:hAnsi="Arial" w:cs="Arial"/>
          <w:b/>
          <w:sz w:val="18"/>
          <w:szCs w:val="18"/>
          <w:vertAlign w:val="superscript"/>
          <w:lang w:eastAsia="ru-RU"/>
        </w:rPr>
        <w:t xml:space="preserve"> </w:t>
      </w:r>
      <w:r w:rsidRPr="00B46E66">
        <w:rPr>
          <w:rFonts w:ascii="Arial" w:hAnsi="Arial" w:cs="Arial"/>
          <w:sz w:val="18"/>
          <w:szCs w:val="18"/>
          <w:lang w:eastAsia="ru-RU"/>
        </w:rPr>
        <w:t>data</w:t>
      </w:r>
      <w:proofErr w:type="gramEnd"/>
      <w:r w:rsidRPr="00B46E66">
        <w:rPr>
          <w:rFonts w:ascii="Arial" w:hAnsi="Arial" w:cs="Arial"/>
          <w:sz w:val="18"/>
          <w:szCs w:val="18"/>
          <w:lang w:eastAsia="ru-RU"/>
        </w:rPr>
        <w:t xml:space="preserve"> of census completed in 2019 by the specialists of the Institute of Zoology, Kazakhstan, and by the </w:t>
      </w:r>
      <w:proofErr w:type="gramStart"/>
      <w:r w:rsidRPr="00B46E66">
        <w:rPr>
          <w:rFonts w:ascii="Arial" w:hAnsi="Arial" w:cs="Arial"/>
          <w:sz w:val="18"/>
          <w:szCs w:val="18"/>
          <w:lang w:eastAsia="ru-RU"/>
        </w:rPr>
        <w:t>staff  of</w:t>
      </w:r>
      <w:proofErr w:type="gramEnd"/>
      <w:r w:rsidRPr="00B46E66">
        <w:rPr>
          <w:rFonts w:ascii="Arial" w:hAnsi="Arial" w:cs="Arial"/>
          <w:sz w:val="18"/>
          <w:szCs w:val="18"/>
          <w:lang w:eastAsia="ru-RU"/>
        </w:rPr>
        <w:t xml:space="preserve"> the </w:t>
      </w:r>
      <w:proofErr w:type="spellStart"/>
      <w:proofErr w:type="gramStart"/>
      <w:r w:rsidRPr="00B46E66">
        <w:rPr>
          <w:rFonts w:ascii="Arial" w:hAnsi="Arial" w:cs="Arial"/>
          <w:sz w:val="18"/>
          <w:szCs w:val="18"/>
          <w:lang w:eastAsia="ru-RU"/>
        </w:rPr>
        <w:t>Karatchingil</w:t>
      </w:r>
      <w:proofErr w:type="spellEnd"/>
      <w:r w:rsidRPr="00B46E66">
        <w:rPr>
          <w:rFonts w:ascii="Arial" w:hAnsi="Arial" w:cs="Arial"/>
          <w:sz w:val="18"/>
          <w:szCs w:val="18"/>
          <w:lang w:eastAsia="ru-RU"/>
        </w:rPr>
        <w:t xml:space="preserve">  game</w:t>
      </w:r>
      <w:proofErr w:type="gramEnd"/>
      <w:r w:rsidRPr="00B46E66">
        <w:rPr>
          <w:rFonts w:ascii="Arial" w:hAnsi="Arial" w:cs="Arial"/>
          <w:sz w:val="18"/>
          <w:szCs w:val="18"/>
          <w:lang w:eastAsia="ru-RU"/>
        </w:rPr>
        <w:t xml:space="preserve"> management enterprise;</w:t>
      </w:r>
    </w:p>
    <w:p w14:paraId="6A9E91F5" w14:textId="77777777" w:rsidR="00327B70" w:rsidRPr="00B46E66" w:rsidRDefault="00327B70">
      <w:pPr>
        <w:shd w:val="clear" w:color="auto" w:fill="F2F2F2" w:themeFill="background1" w:themeFillShade="F2"/>
        <w:autoSpaceDE w:val="0"/>
        <w:adjustRightInd w:val="0"/>
        <w:spacing w:after="0"/>
        <w:rPr>
          <w:rFonts w:ascii="Arial" w:eastAsia="Times New Roman" w:hAnsi="Arial" w:cs="Arial"/>
          <w:sz w:val="18"/>
          <w:szCs w:val="18"/>
          <w:lang w:val="en" w:eastAsia="ru-RU"/>
        </w:rPr>
      </w:pPr>
      <w:r w:rsidRPr="00B46E66">
        <w:rPr>
          <w:rFonts w:ascii="Arial" w:hAnsi="Arial" w:cs="Arial"/>
          <w:b/>
          <w:sz w:val="18"/>
          <w:szCs w:val="18"/>
          <w:vertAlign w:val="superscript"/>
          <w:lang w:eastAsia="ru-RU"/>
        </w:rPr>
        <w:t xml:space="preserve">2 </w:t>
      </w:r>
      <w:r w:rsidRPr="00B46E66">
        <w:rPr>
          <w:rFonts w:ascii="Arial" w:hAnsi="Arial" w:cs="Arial"/>
          <w:i/>
          <w:sz w:val="18"/>
          <w:szCs w:val="18"/>
          <w:lang w:eastAsia="ru-RU"/>
        </w:rPr>
        <w:t>-</w:t>
      </w:r>
      <w:r w:rsidRPr="00B46E66">
        <w:rPr>
          <w:rFonts w:ascii="Arial" w:eastAsia="Times New Roman" w:hAnsi="Arial" w:cs="Arial"/>
          <w:sz w:val="18"/>
          <w:szCs w:val="18"/>
          <w:lang w:eastAsia="ru-RU"/>
        </w:rPr>
        <w:t xml:space="preserve">  data from the State </w:t>
      </w:r>
      <w:r w:rsidRPr="00B46E66">
        <w:rPr>
          <w:rFonts w:ascii="Arial" w:eastAsia="Times New Roman" w:hAnsi="Arial" w:cs="Arial"/>
          <w:sz w:val="18"/>
          <w:szCs w:val="18"/>
          <w:lang w:val="en" w:eastAsia="ru-RU"/>
        </w:rPr>
        <w:t xml:space="preserve">Department of Specially Protected Natural Territories (SDSPNT) of the Republic of Tajikistan </w:t>
      </w:r>
    </w:p>
    <w:p w14:paraId="60524D94" w14:textId="77777777" w:rsidR="00327B70" w:rsidRPr="00B46E66" w:rsidRDefault="00327B70">
      <w:pPr>
        <w:shd w:val="clear" w:color="auto" w:fill="F2F2F2" w:themeFill="background1" w:themeFillShade="F2"/>
        <w:autoSpaceDE w:val="0"/>
        <w:adjustRightInd w:val="0"/>
        <w:spacing w:after="0"/>
        <w:rPr>
          <w:rFonts w:ascii="Arial" w:hAnsi="Arial" w:cs="Arial"/>
          <w:sz w:val="18"/>
          <w:szCs w:val="18"/>
          <w:lang w:eastAsia="ru-RU"/>
        </w:rPr>
      </w:pPr>
      <w:r w:rsidRPr="00B46E66">
        <w:rPr>
          <w:rFonts w:ascii="Arial" w:hAnsi="Arial" w:cs="Arial"/>
          <w:b/>
          <w:sz w:val="18"/>
          <w:szCs w:val="18"/>
          <w:vertAlign w:val="superscript"/>
          <w:lang w:eastAsia="ru-RU"/>
        </w:rPr>
        <w:t xml:space="preserve">3 –   </w:t>
      </w:r>
      <w:proofErr w:type="gramStart"/>
      <w:r w:rsidRPr="00B46E66">
        <w:rPr>
          <w:rFonts w:ascii="Arial" w:hAnsi="Arial" w:cs="Arial"/>
          <w:sz w:val="18"/>
          <w:szCs w:val="18"/>
          <w:lang w:eastAsia="ru-RU"/>
        </w:rPr>
        <w:t>experts</w:t>
      </w:r>
      <w:proofErr w:type="gramEnd"/>
      <w:r w:rsidRPr="00B46E66">
        <w:rPr>
          <w:rFonts w:ascii="Arial" w:hAnsi="Arial" w:cs="Arial"/>
          <w:sz w:val="18"/>
          <w:szCs w:val="18"/>
          <w:lang w:eastAsia="ru-RU"/>
        </w:rPr>
        <w:t xml:space="preserve"> evaluation, data from </w:t>
      </w:r>
      <w:r w:rsidRPr="00B46E66">
        <w:rPr>
          <w:rFonts w:ascii="Arial" w:eastAsia="Times New Roman" w:hAnsi="Arial" w:cs="Arial"/>
          <w:sz w:val="18"/>
          <w:szCs w:val="18"/>
          <w:lang w:val="en" w:eastAsia="ru-RU"/>
        </w:rPr>
        <w:t xml:space="preserve">surveys of border guards </w:t>
      </w:r>
    </w:p>
    <w:p w14:paraId="5076FDFB" w14:textId="77777777" w:rsidR="00327B70" w:rsidRPr="00B46E66" w:rsidRDefault="00327B70">
      <w:pPr>
        <w:shd w:val="clear" w:color="auto" w:fill="F2F2F2" w:themeFill="background1" w:themeFillShade="F2"/>
        <w:autoSpaceDE w:val="0"/>
        <w:adjustRightInd w:val="0"/>
        <w:spacing w:after="0"/>
        <w:rPr>
          <w:rFonts w:ascii="Arial" w:hAnsi="Arial" w:cs="Arial"/>
          <w:sz w:val="18"/>
          <w:szCs w:val="18"/>
          <w:lang w:eastAsia="ru-RU"/>
        </w:rPr>
      </w:pPr>
      <w:r w:rsidRPr="00B46E66">
        <w:rPr>
          <w:rFonts w:ascii="Arial" w:hAnsi="Arial" w:cs="Arial"/>
          <w:b/>
          <w:sz w:val="18"/>
          <w:szCs w:val="18"/>
          <w:vertAlign w:val="superscript"/>
          <w:lang w:eastAsia="ru-RU"/>
        </w:rPr>
        <w:t>4</w:t>
      </w:r>
      <w:r w:rsidRPr="00B46E66">
        <w:rPr>
          <w:rFonts w:ascii="Arial" w:hAnsi="Arial" w:cs="Arial"/>
          <w:sz w:val="18"/>
          <w:szCs w:val="18"/>
          <w:lang w:eastAsia="ru-RU"/>
        </w:rPr>
        <w:t xml:space="preserve"> – official National Report; surveys of the staff of the Amu-Daria nature reserve;</w:t>
      </w:r>
    </w:p>
    <w:p w14:paraId="7FFA7081" w14:textId="77777777" w:rsidR="00327B70" w:rsidRPr="00B46E66" w:rsidRDefault="00327B70">
      <w:pPr>
        <w:shd w:val="clear" w:color="auto" w:fill="F2F2F2" w:themeFill="background1" w:themeFillShade="F2"/>
        <w:autoSpaceDE w:val="0"/>
        <w:adjustRightInd w:val="0"/>
        <w:spacing w:after="0"/>
        <w:rPr>
          <w:rFonts w:ascii="Arial" w:hAnsi="Arial" w:cs="Arial"/>
          <w:sz w:val="18"/>
          <w:szCs w:val="18"/>
          <w:lang w:eastAsia="ru-RU"/>
        </w:rPr>
      </w:pPr>
      <w:r w:rsidRPr="00B46E66">
        <w:rPr>
          <w:rFonts w:ascii="Arial" w:hAnsi="Arial" w:cs="Arial"/>
          <w:b/>
          <w:sz w:val="18"/>
          <w:szCs w:val="18"/>
          <w:vertAlign w:val="superscript"/>
          <w:lang w:eastAsia="ru-RU"/>
        </w:rPr>
        <w:t xml:space="preserve">5 </w:t>
      </w:r>
      <w:r w:rsidRPr="00B46E66">
        <w:rPr>
          <w:rFonts w:ascii="Arial" w:hAnsi="Arial" w:cs="Arial"/>
          <w:i/>
          <w:sz w:val="18"/>
          <w:szCs w:val="18"/>
          <w:lang w:eastAsia="ru-RU"/>
        </w:rPr>
        <w:t xml:space="preserve">- </w:t>
      </w:r>
      <w:proofErr w:type="spellStart"/>
      <w:r w:rsidRPr="00B46E66">
        <w:rPr>
          <w:rFonts w:ascii="Arial" w:hAnsi="Arial" w:cs="Arial"/>
          <w:sz w:val="18"/>
          <w:szCs w:val="18"/>
          <w:lang w:eastAsia="ru-RU"/>
        </w:rPr>
        <w:t>оfficial</w:t>
      </w:r>
      <w:proofErr w:type="spellEnd"/>
      <w:r w:rsidRPr="00B46E66">
        <w:rPr>
          <w:rFonts w:ascii="Arial" w:hAnsi="Arial" w:cs="Arial"/>
          <w:sz w:val="18"/>
          <w:szCs w:val="18"/>
          <w:lang w:eastAsia="ru-RU"/>
        </w:rPr>
        <w:t xml:space="preserve"> National Report; experts’ estimations</w:t>
      </w:r>
    </w:p>
    <w:p w14:paraId="45BAFB66" w14:textId="77777777" w:rsidR="00327B70" w:rsidRPr="00B46E66" w:rsidRDefault="00327B70">
      <w:pPr>
        <w:shd w:val="clear" w:color="auto" w:fill="F2F2F2" w:themeFill="background1" w:themeFillShade="F2"/>
        <w:autoSpaceDE w:val="0"/>
        <w:adjustRightInd w:val="0"/>
        <w:spacing w:after="0"/>
        <w:rPr>
          <w:rFonts w:ascii="Arial" w:hAnsi="Arial" w:cs="Arial"/>
          <w:i/>
          <w:sz w:val="18"/>
          <w:szCs w:val="18"/>
          <w:lang w:eastAsia="ru-RU"/>
        </w:rPr>
      </w:pPr>
      <w:r w:rsidRPr="00B46E66">
        <w:rPr>
          <w:rFonts w:ascii="Arial" w:hAnsi="Arial" w:cs="Arial"/>
          <w:b/>
          <w:sz w:val="18"/>
          <w:szCs w:val="18"/>
          <w:vertAlign w:val="superscript"/>
          <w:lang w:eastAsia="ru-RU"/>
        </w:rPr>
        <w:t xml:space="preserve">6 </w:t>
      </w:r>
      <w:r w:rsidRPr="00B46E66">
        <w:rPr>
          <w:rFonts w:ascii="Arial" w:hAnsi="Arial" w:cs="Arial"/>
          <w:i/>
          <w:sz w:val="18"/>
          <w:szCs w:val="18"/>
          <w:lang w:eastAsia="ru-RU"/>
        </w:rPr>
        <w:t xml:space="preserve">- </w:t>
      </w:r>
      <w:r w:rsidRPr="00B46E66">
        <w:rPr>
          <w:rFonts w:ascii="Arial" w:hAnsi="Arial" w:cs="Arial"/>
          <w:sz w:val="18"/>
          <w:szCs w:val="18"/>
          <w:lang w:eastAsia="ru-RU"/>
        </w:rPr>
        <w:t>official National Report; census completed by national specialists and the staff of the reserves</w:t>
      </w:r>
    </w:p>
    <w:p w14:paraId="314B5F88" w14:textId="77777777" w:rsidR="00327B70" w:rsidRPr="00B46E66" w:rsidRDefault="00327B70">
      <w:pPr>
        <w:shd w:val="clear" w:color="auto" w:fill="F2F2F2" w:themeFill="background1" w:themeFillShade="F2"/>
        <w:autoSpaceDE w:val="0"/>
        <w:adjustRightInd w:val="0"/>
        <w:spacing w:after="0"/>
        <w:rPr>
          <w:rFonts w:ascii="Arial" w:eastAsia="Times New Roman" w:hAnsi="Arial" w:cs="Arial"/>
          <w:i/>
          <w:sz w:val="18"/>
          <w:szCs w:val="18"/>
          <w:lang w:eastAsia="ru-RU"/>
        </w:rPr>
      </w:pPr>
    </w:p>
    <w:p w14:paraId="339CB854" w14:textId="77777777" w:rsidR="00327B70" w:rsidRPr="00B46E66" w:rsidRDefault="00327B70">
      <w:pPr>
        <w:shd w:val="clear" w:color="auto" w:fill="F2F2F2" w:themeFill="background1" w:themeFillShade="F2"/>
        <w:autoSpaceDE w:val="0"/>
        <w:adjustRightInd w:val="0"/>
        <w:spacing w:after="0"/>
        <w:rPr>
          <w:rFonts w:ascii="Arial" w:eastAsia="Times New Roman" w:hAnsi="Arial" w:cs="Arial"/>
          <w:sz w:val="18"/>
          <w:szCs w:val="18"/>
          <w:lang w:eastAsia="ru-RU"/>
        </w:rPr>
      </w:pPr>
      <w:r w:rsidRPr="00B46E66">
        <w:rPr>
          <w:rFonts w:ascii="Arial" w:hAnsi="Arial" w:cs="Arial"/>
          <w:b/>
          <w:sz w:val="18"/>
          <w:szCs w:val="18"/>
          <w:vertAlign w:val="superscript"/>
          <w:lang w:eastAsia="ru-RU"/>
        </w:rPr>
        <w:t>7</w:t>
      </w:r>
      <w:r w:rsidRPr="00B46E66">
        <w:rPr>
          <w:rFonts w:ascii="Arial" w:hAnsi="Arial" w:cs="Arial"/>
          <w:i/>
          <w:sz w:val="18"/>
          <w:szCs w:val="18"/>
          <w:lang w:eastAsia="ru-RU"/>
        </w:rPr>
        <w:t xml:space="preserve"> - 2112** – results of</w:t>
      </w:r>
      <w:r w:rsidRPr="00B46E66">
        <w:rPr>
          <w:rFonts w:ascii="Arial" w:eastAsia="Times New Roman" w:hAnsi="Arial" w:cs="Arial"/>
          <w:sz w:val="18"/>
          <w:szCs w:val="18"/>
          <w:lang w:eastAsia="ru-RU"/>
        </w:rPr>
        <w:t xml:space="preserve"> census</w:t>
      </w:r>
      <w:r w:rsidRPr="00B46E66">
        <w:rPr>
          <w:rFonts w:ascii="Arial" w:hAnsi="Arial" w:cs="Arial"/>
          <w:i/>
          <w:sz w:val="18"/>
          <w:szCs w:val="18"/>
          <w:lang w:eastAsia="ru-RU"/>
        </w:rPr>
        <w:t xml:space="preserve"> in </w:t>
      </w:r>
      <w:r w:rsidRPr="00B46E66">
        <w:rPr>
          <w:rFonts w:ascii="Arial" w:eastAsia="Times New Roman" w:hAnsi="Arial" w:cs="Arial"/>
          <w:sz w:val="18"/>
          <w:szCs w:val="18"/>
          <w:lang w:eastAsia="ru-RU"/>
        </w:rPr>
        <w:t>2019:  Daniel CORNELIS, Valéry GOND, and Régis PELTIER (CIRAD), with participation of Elena KAN (KRASS), 8 January 2020.</w:t>
      </w:r>
      <w:r w:rsidRPr="00B46E66">
        <w:rPr>
          <w:rFonts w:ascii="Arial" w:eastAsia="Times New Roman" w:hAnsi="Arial" w:cs="Arial"/>
          <w:bCs/>
          <w:sz w:val="18"/>
          <w:szCs w:val="18"/>
          <w:lang w:eastAsia="ru-RU"/>
        </w:rPr>
        <w:t xml:space="preserve"> Mission report Estimation of Bukhara red deer (</w:t>
      </w:r>
      <w:r w:rsidRPr="00B46E66">
        <w:rPr>
          <w:rFonts w:ascii="Arial" w:eastAsia="Times New Roman" w:hAnsi="Arial" w:cs="Arial"/>
          <w:bCs/>
          <w:i/>
          <w:iCs/>
          <w:sz w:val="18"/>
          <w:szCs w:val="18"/>
          <w:lang w:eastAsia="ru-RU"/>
        </w:rPr>
        <w:t xml:space="preserve">Cervus </w:t>
      </w:r>
      <w:proofErr w:type="spellStart"/>
      <w:r w:rsidRPr="00B46E66">
        <w:rPr>
          <w:rFonts w:ascii="Arial" w:eastAsia="Times New Roman" w:hAnsi="Arial" w:cs="Arial"/>
          <w:bCs/>
          <w:i/>
          <w:iCs/>
          <w:sz w:val="18"/>
          <w:szCs w:val="18"/>
          <w:lang w:eastAsia="ru-RU"/>
        </w:rPr>
        <w:t>hanglu</w:t>
      </w:r>
      <w:proofErr w:type="spellEnd"/>
      <w:r w:rsidRPr="00B46E66">
        <w:rPr>
          <w:rFonts w:ascii="Arial" w:eastAsia="Times New Roman" w:hAnsi="Arial" w:cs="Arial"/>
          <w:bCs/>
          <w:i/>
          <w:iCs/>
          <w:sz w:val="18"/>
          <w:szCs w:val="18"/>
          <w:lang w:eastAsia="ru-RU"/>
        </w:rPr>
        <w:t xml:space="preserve"> </w:t>
      </w:r>
      <w:proofErr w:type="spellStart"/>
      <w:r w:rsidRPr="00B46E66">
        <w:rPr>
          <w:rFonts w:ascii="Arial" w:eastAsia="Times New Roman" w:hAnsi="Arial" w:cs="Arial"/>
          <w:bCs/>
          <w:i/>
          <w:iCs/>
          <w:sz w:val="18"/>
          <w:szCs w:val="18"/>
          <w:lang w:eastAsia="ru-RU"/>
        </w:rPr>
        <w:t>bactrianus</w:t>
      </w:r>
      <w:proofErr w:type="spellEnd"/>
      <w:r w:rsidRPr="00B46E66">
        <w:rPr>
          <w:rFonts w:ascii="Arial" w:eastAsia="Times New Roman" w:hAnsi="Arial" w:cs="Arial"/>
          <w:bCs/>
          <w:sz w:val="18"/>
          <w:szCs w:val="18"/>
          <w:lang w:eastAsia="ru-RU"/>
        </w:rPr>
        <w:t xml:space="preserve">) population in Lower </w:t>
      </w:r>
      <w:proofErr w:type="spellStart"/>
      <w:r w:rsidRPr="00B46E66">
        <w:rPr>
          <w:rFonts w:ascii="Arial" w:eastAsia="Times New Roman" w:hAnsi="Arial" w:cs="Arial"/>
          <w:bCs/>
          <w:sz w:val="18"/>
          <w:szCs w:val="18"/>
          <w:lang w:eastAsia="ru-RU"/>
        </w:rPr>
        <w:t>Amudarya</w:t>
      </w:r>
      <w:proofErr w:type="spellEnd"/>
      <w:r w:rsidRPr="00B46E66">
        <w:rPr>
          <w:rFonts w:ascii="Arial" w:eastAsia="Times New Roman" w:hAnsi="Arial" w:cs="Arial"/>
          <w:bCs/>
          <w:sz w:val="18"/>
          <w:szCs w:val="18"/>
          <w:lang w:eastAsia="ru-RU"/>
        </w:rPr>
        <w:t xml:space="preserve"> State Biosphere Reserve </w:t>
      </w:r>
    </w:p>
    <w:p w14:paraId="1E5832C7" w14:textId="77777777" w:rsidR="00327B70" w:rsidRPr="00B46E66" w:rsidRDefault="00327B70" w:rsidP="00327B70">
      <w:pPr>
        <w:shd w:val="clear" w:color="auto" w:fill="F2F2F2" w:themeFill="background1" w:themeFillShade="F2"/>
        <w:spacing w:after="0"/>
        <w:rPr>
          <w:rFonts w:ascii="Arial" w:eastAsia="Times New Roman" w:hAnsi="Arial" w:cs="Arial"/>
          <w:i/>
          <w:sz w:val="18"/>
          <w:szCs w:val="18"/>
          <w:lang w:eastAsia="ru-RU"/>
        </w:rPr>
      </w:pPr>
    </w:p>
    <w:p w14:paraId="38A0C1FA"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8</w:t>
      </w:r>
      <w:r w:rsidRPr="00B46E66">
        <w:rPr>
          <w:rFonts w:ascii="Arial" w:eastAsia="Times New Roman" w:hAnsi="Arial" w:cs="Arial"/>
          <w:sz w:val="18"/>
          <w:szCs w:val="18"/>
          <w:lang w:eastAsia="ru-RU"/>
        </w:rPr>
        <w:t xml:space="preserve">– large groups of deer  were  translocated </w:t>
      </w:r>
      <w:proofErr w:type="spellStart"/>
      <w:r w:rsidRPr="00B46E66">
        <w:rPr>
          <w:rFonts w:ascii="Arial" w:eastAsia="Times New Roman" w:hAnsi="Arial" w:cs="Arial"/>
          <w:sz w:val="18"/>
          <w:szCs w:val="18"/>
          <w:lang w:eastAsia="ru-RU"/>
        </w:rPr>
        <w:t>Ily-Balhash</w:t>
      </w:r>
      <w:proofErr w:type="spellEnd"/>
      <w:r w:rsidRPr="00B46E66">
        <w:rPr>
          <w:rFonts w:ascii="Arial" w:eastAsia="Times New Roman" w:hAnsi="Arial" w:cs="Arial"/>
          <w:sz w:val="18"/>
          <w:szCs w:val="18"/>
          <w:lang w:eastAsia="ru-RU"/>
        </w:rPr>
        <w:t xml:space="preserve">, so the new population was established – but it didn’t cause decrease of the base  </w:t>
      </w:r>
      <w:proofErr w:type="spellStart"/>
      <w:r w:rsidRPr="00B46E66">
        <w:rPr>
          <w:rFonts w:ascii="Arial" w:eastAsia="Times New Roman" w:hAnsi="Arial" w:cs="Arial"/>
          <w:sz w:val="18"/>
          <w:szCs w:val="18"/>
          <w:lang w:eastAsia="ru-RU"/>
        </w:rPr>
        <w:t>Karatchingil</w:t>
      </w:r>
      <w:proofErr w:type="spellEnd"/>
      <w:r w:rsidRPr="00B46E66">
        <w:rPr>
          <w:rFonts w:ascii="Arial" w:eastAsia="Times New Roman" w:hAnsi="Arial" w:cs="Arial"/>
          <w:sz w:val="18"/>
          <w:szCs w:val="18"/>
          <w:lang w:eastAsia="ru-RU"/>
        </w:rPr>
        <w:t xml:space="preserve"> population </w:t>
      </w:r>
    </w:p>
    <w:p w14:paraId="0A3E6AD1"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 xml:space="preserve">9 </w:t>
      </w:r>
      <w:r w:rsidRPr="00B46E66">
        <w:rPr>
          <w:rFonts w:ascii="Arial" w:eastAsia="Times New Roman" w:hAnsi="Arial" w:cs="Arial"/>
          <w:sz w:val="18"/>
          <w:szCs w:val="18"/>
          <w:lang w:eastAsia="ru-RU"/>
        </w:rPr>
        <w:t xml:space="preserve">– 10 animals  translocated to a new </w:t>
      </w:r>
      <w:proofErr w:type="spellStart"/>
      <w:r w:rsidRPr="00B46E66">
        <w:rPr>
          <w:rFonts w:ascii="Arial" w:eastAsia="Times New Roman" w:hAnsi="Arial" w:cs="Arial"/>
          <w:sz w:val="18"/>
          <w:szCs w:val="18"/>
          <w:lang w:eastAsia="ru-RU"/>
        </w:rPr>
        <w:t>Syrdarya</w:t>
      </w:r>
      <w:proofErr w:type="spellEnd"/>
      <w:r w:rsidRPr="00B46E66">
        <w:rPr>
          <w:rFonts w:ascii="Arial" w:eastAsia="Times New Roman" w:hAnsi="Arial" w:cs="Arial"/>
          <w:sz w:val="18"/>
          <w:szCs w:val="18"/>
          <w:lang w:eastAsia="ru-RU"/>
        </w:rPr>
        <w:t xml:space="preserve"> breeding center, a large group released to surrounding riparian forests of </w:t>
      </w:r>
      <w:proofErr w:type="spellStart"/>
      <w:r w:rsidRPr="00B46E66">
        <w:rPr>
          <w:rFonts w:ascii="Arial" w:eastAsia="Times New Roman" w:hAnsi="Arial" w:cs="Arial"/>
          <w:sz w:val="18"/>
          <w:szCs w:val="18"/>
          <w:lang w:eastAsia="ru-RU"/>
        </w:rPr>
        <w:t>Syrdarya</w:t>
      </w:r>
      <w:proofErr w:type="spellEnd"/>
      <w:r w:rsidRPr="00B46E66">
        <w:rPr>
          <w:rFonts w:ascii="Arial" w:eastAsia="Times New Roman" w:hAnsi="Arial" w:cs="Arial"/>
          <w:sz w:val="18"/>
          <w:szCs w:val="18"/>
          <w:lang w:eastAsia="ru-RU"/>
        </w:rPr>
        <w:t xml:space="preserve"> river valley</w:t>
      </w:r>
    </w:p>
    <w:p w14:paraId="179482FC"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10</w:t>
      </w:r>
      <w:r w:rsidRPr="00B46E66">
        <w:rPr>
          <w:rFonts w:ascii="Arial" w:eastAsia="Times New Roman" w:hAnsi="Arial" w:cs="Arial"/>
          <w:sz w:val="18"/>
          <w:szCs w:val="18"/>
          <w:lang w:eastAsia="ru-RU"/>
        </w:rPr>
        <w:t xml:space="preserve"> – Private hunting game company because of the decreasing of population keeps 25 deer in the big enclosure. </w:t>
      </w:r>
    </w:p>
    <w:p w14:paraId="3771B3B9"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11</w:t>
      </w:r>
      <w:r w:rsidRPr="00B46E66">
        <w:rPr>
          <w:rFonts w:ascii="Arial" w:eastAsia="Times New Roman" w:hAnsi="Arial" w:cs="Arial"/>
          <w:sz w:val="18"/>
          <w:szCs w:val="18"/>
          <w:lang w:eastAsia="ru-RU"/>
        </w:rPr>
        <w:t>- 8 animals from Romit were translocated to Sary-</w:t>
      </w:r>
      <w:proofErr w:type="spellStart"/>
      <w:r w:rsidRPr="00B46E66">
        <w:rPr>
          <w:rFonts w:ascii="Arial" w:eastAsia="Times New Roman" w:hAnsi="Arial" w:cs="Arial"/>
          <w:sz w:val="18"/>
          <w:szCs w:val="18"/>
          <w:lang w:eastAsia="ru-RU"/>
        </w:rPr>
        <w:t>Khosor</w:t>
      </w:r>
      <w:proofErr w:type="spellEnd"/>
    </w:p>
    <w:p w14:paraId="20088033"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12</w:t>
      </w:r>
      <w:r w:rsidRPr="00B46E66">
        <w:rPr>
          <w:rFonts w:ascii="Arial" w:eastAsia="Times New Roman" w:hAnsi="Arial" w:cs="Arial"/>
          <w:sz w:val="18"/>
          <w:szCs w:val="18"/>
          <w:lang w:eastAsia="ru-RU"/>
        </w:rPr>
        <w:t xml:space="preserve"> – no exact data, although special project was completed  - problems with border permissions for the researchers, some data was collected by interviewing border guards; but this is a part of upper-</w:t>
      </w:r>
      <w:proofErr w:type="spellStart"/>
      <w:r w:rsidRPr="00B46E66">
        <w:rPr>
          <w:rFonts w:ascii="Arial" w:eastAsia="Times New Roman" w:hAnsi="Arial" w:cs="Arial"/>
          <w:sz w:val="18"/>
          <w:szCs w:val="18"/>
          <w:lang w:eastAsia="ru-RU"/>
        </w:rPr>
        <w:t>Amudarya</w:t>
      </w:r>
      <w:proofErr w:type="spellEnd"/>
      <w:r w:rsidRPr="00B46E66">
        <w:rPr>
          <w:rFonts w:ascii="Arial" w:eastAsia="Times New Roman" w:hAnsi="Arial" w:cs="Arial"/>
          <w:sz w:val="18"/>
          <w:szCs w:val="18"/>
          <w:lang w:eastAsia="ru-RU"/>
        </w:rPr>
        <w:t>/Aral-</w:t>
      </w:r>
      <w:proofErr w:type="spellStart"/>
      <w:r w:rsidRPr="00B46E66">
        <w:rPr>
          <w:rFonts w:ascii="Arial" w:eastAsia="Times New Roman" w:hAnsi="Arial" w:cs="Arial"/>
          <w:sz w:val="18"/>
          <w:szCs w:val="18"/>
          <w:lang w:eastAsia="ru-RU"/>
        </w:rPr>
        <w:t>Paigambar</w:t>
      </w:r>
      <w:proofErr w:type="spellEnd"/>
      <w:r w:rsidRPr="00B46E66">
        <w:rPr>
          <w:rFonts w:ascii="Arial" w:eastAsia="Times New Roman" w:hAnsi="Arial" w:cs="Arial"/>
          <w:sz w:val="18"/>
          <w:szCs w:val="18"/>
          <w:lang w:eastAsia="ru-RU"/>
        </w:rPr>
        <w:t xml:space="preserve"> transboundary population, so the number of deer can be important according to census in Uzbekistan</w:t>
      </w:r>
    </w:p>
    <w:p w14:paraId="012ADCA7" w14:textId="77777777" w:rsidR="00327B70" w:rsidRPr="00B46E66" w:rsidRDefault="00327B70" w:rsidP="00327B70">
      <w:pPr>
        <w:shd w:val="clear" w:color="auto" w:fill="F2F2F2" w:themeFill="background1" w:themeFillShade="F2"/>
        <w:spacing w:after="0"/>
        <w:rPr>
          <w:rFonts w:ascii="Arial" w:eastAsia="Times New Roman" w:hAnsi="Arial" w:cs="Arial"/>
          <w:sz w:val="18"/>
          <w:szCs w:val="18"/>
          <w:lang w:eastAsia="ru-RU"/>
        </w:rPr>
      </w:pPr>
      <w:r w:rsidRPr="00B46E66">
        <w:rPr>
          <w:rFonts w:ascii="Arial" w:eastAsia="Times New Roman" w:hAnsi="Arial" w:cs="Arial"/>
          <w:b/>
          <w:sz w:val="18"/>
          <w:szCs w:val="18"/>
          <w:vertAlign w:val="superscript"/>
          <w:lang w:eastAsia="ru-RU"/>
        </w:rPr>
        <w:t>13</w:t>
      </w:r>
      <w:r w:rsidRPr="00B46E66">
        <w:rPr>
          <w:rFonts w:ascii="Arial" w:eastAsia="Times New Roman" w:hAnsi="Arial" w:cs="Arial"/>
          <w:sz w:val="18"/>
          <w:szCs w:val="18"/>
          <w:lang w:eastAsia="ru-RU"/>
        </w:rPr>
        <w:t>- Previously there was no data for this site – transboundary territory, problems with permissions to access the border area. In 2023 census was  conducted.</w:t>
      </w:r>
    </w:p>
    <w:p w14:paraId="44BD87E2" w14:textId="77777777" w:rsidR="00E116D2" w:rsidRPr="00B46E66" w:rsidRDefault="00E116D2" w:rsidP="00042A90">
      <w:pPr>
        <w:spacing w:after="0"/>
        <w:jc w:val="both"/>
        <w:rPr>
          <w:rFonts w:ascii="Arial" w:hAnsi="Arial" w:cs="Arial"/>
        </w:rPr>
      </w:pPr>
    </w:p>
    <w:p w14:paraId="3612B3A8" w14:textId="77777777" w:rsidR="00E116D2" w:rsidRPr="00B46E66" w:rsidRDefault="00E116D2" w:rsidP="00042A90">
      <w:pPr>
        <w:pStyle w:val="ListParagraph"/>
        <w:ind w:left="567" w:hanging="567"/>
        <w:jc w:val="both"/>
        <w:rPr>
          <w:rFonts w:cs="Arial"/>
          <w:b/>
        </w:rPr>
      </w:pPr>
      <w:r w:rsidRPr="00B46E66">
        <w:rPr>
          <w:rFonts w:cs="Arial"/>
          <w:b/>
          <w:bCs/>
          <w:sz w:val="22"/>
          <w:szCs w:val="22"/>
        </w:rPr>
        <w:t xml:space="preserve">7. Effects of the proposed amendment </w:t>
      </w:r>
    </w:p>
    <w:p w14:paraId="359BB209" w14:textId="77777777" w:rsidR="00261E53" w:rsidRPr="00B46E66" w:rsidRDefault="00261E53" w:rsidP="00E116D2">
      <w:pPr>
        <w:spacing w:after="0"/>
        <w:ind w:left="540"/>
        <w:jc w:val="both"/>
        <w:rPr>
          <w:rFonts w:ascii="Arial" w:hAnsi="Arial" w:cs="Arial"/>
        </w:rPr>
      </w:pPr>
    </w:p>
    <w:p w14:paraId="0683039C" w14:textId="4A2D15A2" w:rsidR="00C14008" w:rsidRPr="00042A90" w:rsidRDefault="00E116D2" w:rsidP="00042A90">
      <w:pPr>
        <w:pStyle w:val="ListParagraph"/>
        <w:ind w:left="567" w:hanging="567"/>
        <w:jc w:val="both"/>
        <w:rPr>
          <w:rFonts w:cs="Arial"/>
        </w:rPr>
      </w:pPr>
      <w:r w:rsidRPr="00042A90">
        <w:rPr>
          <w:rFonts w:cs="Arial"/>
          <w:sz w:val="22"/>
          <w:szCs w:val="22"/>
        </w:rPr>
        <w:t xml:space="preserve">7.1 </w:t>
      </w:r>
      <w:r w:rsidR="00042A90">
        <w:rPr>
          <w:rFonts w:cs="Arial"/>
          <w:sz w:val="22"/>
          <w:szCs w:val="22"/>
        </w:rPr>
        <w:tab/>
      </w:r>
      <w:r w:rsidRPr="00042A90">
        <w:rPr>
          <w:rFonts w:cs="Arial"/>
          <w:sz w:val="22"/>
          <w:szCs w:val="22"/>
        </w:rPr>
        <w:t xml:space="preserve">Anticipated benefits of the amendment </w:t>
      </w:r>
    </w:p>
    <w:p w14:paraId="6CC04BDF" w14:textId="77777777" w:rsidR="00261E53" w:rsidRPr="00B46E66" w:rsidRDefault="00261E53" w:rsidP="00CD2668">
      <w:pPr>
        <w:autoSpaceDE w:val="0"/>
        <w:adjustRightInd w:val="0"/>
        <w:spacing w:after="0"/>
        <w:ind w:firstLine="539"/>
        <w:jc w:val="both"/>
        <w:rPr>
          <w:rFonts w:ascii="Arial" w:eastAsia="Arial" w:hAnsi="Arial" w:cs="Arial"/>
          <w:lang w:eastAsia="en-GB"/>
        </w:rPr>
      </w:pPr>
    </w:p>
    <w:p w14:paraId="6B2E2766" w14:textId="02A32E11" w:rsidR="002310DA" w:rsidRPr="00B46E66" w:rsidRDefault="00AC6983" w:rsidP="00042A90">
      <w:pPr>
        <w:autoSpaceDE w:val="0"/>
        <w:adjustRightInd w:val="0"/>
        <w:spacing w:after="0"/>
        <w:jc w:val="both"/>
        <w:rPr>
          <w:rFonts w:ascii="Arial" w:eastAsia="Arial" w:hAnsi="Arial" w:cs="Arial"/>
          <w:lang w:eastAsia="en-GB"/>
        </w:rPr>
      </w:pPr>
      <w:r w:rsidRPr="00B46E66">
        <w:rPr>
          <w:rFonts w:ascii="Arial" w:eastAsia="Arial" w:hAnsi="Arial" w:cs="Arial"/>
          <w:lang w:eastAsia="en-GB"/>
        </w:rPr>
        <w:t>Existing legislation in the Range States is sufficient for protection of Bukhara deer. But in the recent situation</w:t>
      </w:r>
      <w:proofErr w:type="gramStart"/>
      <w:r w:rsidRPr="00B46E66">
        <w:rPr>
          <w:rFonts w:ascii="Arial" w:eastAsia="Arial" w:hAnsi="Arial" w:cs="Arial"/>
          <w:lang w:eastAsia="en-GB"/>
        </w:rPr>
        <w:t>, just</w:t>
      </w:r>
      <w:proofErr w:type="gramEnd"/>
      <w:r w:rsidRPr="00B46E66">
        <w:rPr>
          <w:rFonts w:ascii="Arial" w:eastAsia="Arial" w:hAnsi="Arial" w:cs="Arial"/>
          <w:lang w:eastAsia="en-GB"/>
        </w:rPr>
        <w:t xml:space="preserve"> strict protection is not an optimal way in a lot of sites.  Additional measures are needed for animals’ translocation to new suitable sites, </w:t>
      </w:r>
      <w:r w:rsidR="0021708F" w:rsidRPr="00B46E66">
        <w:rPr>
          <w:rFonts w:ascii="Arial" w:eastAsia="Arial" w:hAnsi="Arial" w:cs="Arial"/>
          <w:lang w:eastAsia="en-GB"/>
        </w:rPr>
        <w:t>including transboundary translocation for reintroduction</w:t>
      </w:r>
      <w:r w:rsidR="00EA1FBE" w:rsidRPr="00B46E66">
        <w:rPr>
          <w:rFonts w:ascii="Arial" w:eastAsia="Arial" w:hAnsi="Arial" w:cs="Arial"/>
          <w:lang w:eastAsia="en-GB"/>
        </w:rPr>
        <w:t>. There</w:t>
      </w:r>
      <w:r w:rsidRPr="00B46E66">
        <w:rPr>
          <w:rFonts w:ascii="Arial" w:eastAsia="Arial" w:hAnsi="Arial" w:cs="Arial"/>
          <w:lang w:eastAsia="en-GB"/>
        </w:rPr>
        <w:t xml:space="preserve"> are various </w:t>
      </w:r>
      <w:r w:rsidR="0021708F" w:rsidRPr="00B46E66">
        <w:rPr>
          <w:rFonts w:ascii="Arial" w:eastAsia="Arial" w:hAnsi="Arial" w:cs="Arial"/>
          <w:lang w:eastAsia="en-GB"/>
        </w:rPr>
        <w:t>obstacles for</w:t>
      </w:r>
      <w:r w:rsidRPr="00B46E66">
        <w:rPr>
          <w:rFonts w:ascii="Arial" w:eastAsia="Arial" w:hAnsi="Arial" w:cs="Arial"/>
          <w:lang w:eastAsia="en-GB"/>
        </w:rPr>
        <w:t xml:space="preserve"> natural migrations</w:t>
      </w:r>
      <w:r w:rsidR="00EA1FBE" w:rsidRPr="00B46E66">
        <w:rPr>
          <w:rFonts w:ascii="Arial" w:eastAsia="Arial" w:hAnsi="Arial" w:cs="Arial"/>
          <w:lang w:eastAsia="en-GB"/>
        </w:rPr>
        <w:t>, both anthropogenic - such as habitats destruction and fragmentation, and natural – e.g. climate change and desertification</w:t>
      </w:r>
      <w:r w:rsidR="0021708F" w:rsidRPr="00B46E66">
        <w:rPr>
          <w:rFonts w:ascii="Arial" w:eastAsia="Arial" w:hAnsi="Arial" w:cs="Arial"/>
          <w:lang w:eastAsia="en-GB"/>
        </w:rPr>
        <w:t xml:space="preserve">. </w:t>
      </w:r>
      <w:r w:rsidR="00B63A10" w:rsidRPr="00B46E66">
        <w:rPr>
          <w:rFonts w:ascii="Arial" w:eastAsia="Arial" w:hAnsi="Arial" w:cs="Arial"/>
          <w:lang w:eastAsia="en-GB"/>
        </w:rPr>
        <w:t xml:space="preserve">Simplified procedures of deer translocation from overpopulated areas (e.g. Lower </w:t>
      </w:r>
      <w:proofErr w:type="spellStart"/>
      <w:r w:rsidR="00B63A10" w:rsidRPr="00B46E66">
        <w:rPr>
          <w:rFonts w:ascii="Arial" w:eastAsia="Arial" w:hAnsi="Arial" w:cs="Arial"/>
          <w:lang w:eastAsia="en-GB"/>
        </w:rPr>
        <w:t>Amudaria</w:t>
      </w:r>
      <w:proofErr w:type="spellEnd"/>
      <w:r w:rsidR="00B63A10" w:rsidRPr="00B46E66">
        <w:rPr>
          <w:rFonts w:ascii="Arial" w:eastAsia="Arial" w:hAnsi="Arial" w:cs="Arial"/>
          <w:lang w:eastAsia="en-GB"/>
        </w:rPr>
        <w:t xml:space="preserve"> </w:t>
      </w:r>
      <w:r w:rsidR="00B63A10" w:rsidRPr="00B46E66">
        <w:rPr>
          <w:rFonts w:ascii="Arial" w:eastAsiaTheme="minorHAnsi" w:hAnsi="Arial" w:cs="Arial"/>
        </w:rPr>
        <w:t>Biosphere</w:t>
      </w:r>
      <w:r w:rsidR="00887B00" w:rsidRPr="00B46E66">
        <w:rPr>
          <w:rFonts w:ascii="Arial" w:eastAsiaTheme="minorHAnsi" w:hAnsi="Arial" w:cs="Arial"/>
        </w:rPr>
        <w:t xml:space="preserve"> </w:t>
      </w:r>
      <w:r w:rsidR="00B63A10" w:rsidRPr="00B46E66">
        <w:rPr>
          <w:rFonts w:ascii="Arial" w:eastAsiaTheme="minorHAnsi" w:hAnsi="Arial" w:cs="Arial"/>
        </w:rPr>
        <w:t xml:space="preserve"> Reserve) </w:t>
      </w:r>
      <w:r w:rsidR="00887B00" w:rsidRPr="00B46E66">
        <w:rPr>
          <w:rFonts w:ascii="Arial" w:eastAsiaTheme="minorHAnsi" w:hAnsi="Arial" w:cs="Arial"/>
        </w:rPr>
        <w:t xml:space="preserve">to suitable habitats will allow to (a) initiate development of new populations in suitable ecosystems, (b) prevent destruction of ecosystems caused by overpopulation, (c) prevent mortality of deer from </w:t>
      </w:r>
      <w:r w:rsidR="00887B00" w:rsidRPr="00B46E66">
        <w:rPr>
          <w:rStyle w:val="rynqvb"/>
          <w:rFonts w:ascii="Arial" w:hAnsi="Arial" w:cs="Arial"/>
          <w:lang w:val="en"/>
        </w:rPr>
        <w:t xml:space="preserve">epizootics, very probable in high </w:t>
      </w:r>
      <w:r w:rsidR="002310DA" w:rsidRPr="00B46E66">
        <w:rPr>
          <w:rStyle w:val="rynqvb"/>
          <w:rFonts w:ascii="Arial" w:hAnsi="Arial" w:cs="Arial"/>
          <w:lang w:val="en"/>
        </w:rPr>
        <w:t>density</w:t>
      </w:r>
      <w:r w:rsidR="00887B00" w:rsidRPr="00B46E66">
        <w:rPr>
          <w:rStyle w:val="rynqvb"/>
          <w:rFonts w:ascii="Arial" w:hAnsi="Arial" w:cs="Arial"/>
          <w:lang w:val="en"/>
        </w:rPr>
        <w:t xml:space="preserve"> populations, and (d) </w:t>
      </w:r>
      <w:r w:rsidR="0021708F" w:rsidRPr="00B46E66">
        <w:rPr>
          <w:rFonts w:ascii="Arial" w:eastAsia="Arial" w:hAnsi="Arial" w:cs="Arial"/>
          <w:lang w:eastAsia="en-GB"/>
        </w:rPr>
        <w:t xml:space="preserve"> </w:t>
      </w:r>
      <w:r w:rsidR="002310DA" w:rsidRPr="00B46E66">
        <w:rPr>
          <w:rFonts w:ascii="Arial" w:eastAsia="Arial" w:hAnsi="Arial" w:cs="Arial"/>
          <w:lang w:eastAsia="en-GB"/>
        </w:rPr>
        <w:t xml:space="preserve">mitigation of </w:t>
      </w:r>
      <w:r w:rsidR="0021708F" w:rsidRPr="00B46E66">
        <w:rPr>
          <w:rFonts w:ascii="Arial" w:eastAsia="Arial" w:hAnsi="Arial" w:cs="Arial"/>
          <w:lang w:eastAsia="en-GB"/>
        </w:rPr>
        <w:t>human-wildlife conflicts.  In all these cases removal of Bukhara deer from Annex 1</w:t>
      </w:r>
      <w:r w:rsidR="0021708F" w:rsidRPr="00B46E66">
        <w:rPr>
          <w:rStyle w:val="Heading1Char"/>
          <w:rFonts w:ascii="Arial" w:eastAsia="Calibri" w:hAnsi="Arial" w:cs="Arial"/>
          <w:color w:val="auto"/>
          <w:sz w:val="22"/>
          <w:szCs w:val="22"/>
          <w:lang w:val="en"/>
        </w:rPr>
        <w:t xml:space="preserve"> </w:t>
      </w:r>
      <w:r w:rsidR="0021708F" w:rsidRPr="00B46E66">
        <w:rPr>
          <w:rStyle w:val="rynqvb"/>
          <w:rFonts w:ascii="Arial" w:hAnsi="Arial" w:cs="Arial"/>
          <w:lang w:val="en"/>
        </w:rPr>
        <w:t>will simplify bureaucratic procedures</w:t>
      </w:r>
      <w:r w:rsidR="0021708F" w:rsidRPr="00B46E66">
        <w:rPr>
          <w:rFonts w:ascii="Arial" w:eastAsia="Arial" w:hAnsi="Arial" w:cs="Arial"/>
          <w:lang w:eastAsia="en-GB"/>
        </w:rPr>
        <w:t xml:space="preserve"> and open </w:t>
      </w:r>
      <w:r w:rsidR="0021708F" w:rsidRPr="00042A90">
        <w:rPr>
          <w:rFonts w:ascii="Arial" w:eastAsia="Arial" w:hAnsi="Arial" w:cs="Arial"/>
          <w:lang w:eastAsia="en-GB"/>
        </w:rPr>
        <w:t>possibilities for various activities</w:t>
      </w:r>
      <w:r w:rsidR="00B63A10" w:rsidRPr="00042A90">
        <w:rPr>
          <w:rFonts w:ascii="Arial" w:eastAsia="Arial" w:hAnsi="Arial" w:cs="Arial"/>
          <w:lang w:eastAsia="en-GB"/>
        </w:rPr>
        <w:t xml:space="preserve"> (including those listed </w:t>
      </w:r>
      <w:r w:rsidR="00086DBF" w:rsidRPr="00042A90">
        <w:rPr>
          <w:rFonts w:ascii="Arial" w:eastAsia="Arial" w:hAnsi="Arial" w:cs="Arial"/>
          <w:lang w:eastAsia="en-GB"/>
        </w:rPr>
        <w:t>under ‘additional remarks’</w:t>
      </w:r>
      <w:r w:rsidR="00B63A10" w:rsidRPr="00042A90">
        <w:rPr>
          <w:rFonts w:ascii="Arial" w:eastAsia="Arial" w:hAnsi="Arial" w:cs="Arial"/>
          <w:lang w:eastAsia="en-GB"/>
        </w:rPr>
        <w:t>)</w:t>
      </w:r>
      <w:r w:rsidR="0021708F" w:rsidRPr="00042A90">
        <w:rPr>
          <w:rFonts w:ascii="Arial" w:eastAsia="Arial" w:hAnsi="Arial" w:cs="Arial"/>
          <w:lang w:eastAsia="en-GB"/>
        </w:rPr>
        <w:t>, useful for</w:t>
      </w:r>
      <w:r w:rsidR="0021708F" w:rsidRPr="00B46E66">
        <w:rPr>
          <w:rFonts w:ascii="Arial" w:eastAsia="Arial" w:hAnsi="Arial" w:cs="Arial"/>
          <w:lang w:eastAsia="en-GB"/>
        </w:rPr>
        <w:t xml:space="preserve"> the species, ecosystems and local communities. </w:t>
      </w:r>
    </w:p>
    <w:p w14:paraId="64AA68F1" w14:textId="77777777" w:rsidR="002310DA" w:rsidRPr="00B46E66" w:rsidRDefault="002310DA" w:rsidP="00042A90">
      <w:pPr>
        <w:autoSpaceDE w:val="0"/>
        <w:adjustRightInd w:val="0"/>
        <w:spacing w:after="0"/>
        <w:jc w:val="both"/>
        <w:rPr>
          <w:rFonts w:ascii="Arial" w:hAnsi="Arial" w:cs="Arial"/>
        </w:rPr>
      </w:pPr>
      <w:r w:rsidRPr="00B46E66">
        <w:rPr>
          <w:rFonts w:ascii="Arial" w:eastAsia="Arial" w:hAnsi="Arial" w:cs="Arial"/>
          <w:lang w:eastAsia="en-GB"/>
        </w:rPr>
        <w:lastRenderedPageBreak/>
        <w:t>Removal of Bukhara deer from Annex 1</w:t>
      </w:r>
      <w:r w:rsidRPr="00B46E66">
        <w:rPr>
          <w:rStyle w:val="Heading1Char"/>
          <w:rFonts w:ascii="Arial" w:eastAsia="Calibri" w:hAnsi="Arial" w:cs="Arial"/>
          <w:color w:val="auto"/>
          <w:sz w:val="22"/>
          <w:szCs w:val="22"/>
          <w:lang w:val="en"/>
        </w:rPr>
        <w:t xml:space="preserve"> will not </w:t>
      </w:r>
      <w:r w:rsidRPr="00B46E66">
        <w:rPr>
          <w:rStyle w:val="rynqvb"/>
          <w:rFonts w:ascii="Arial" w:hAnsi="Arial" w:cs="Arial"/>
          <w:lang w:val="en"/>
        </w:rPr>
        <w:t xml:space="preserve">create contradictions with IUCN Red List as </w:t>
      </w:r>
      <w:r w:rsidRPr="00B46E66">
        <w:rPr>
          <w:rStyle w:val="rynqvb"/>
          <w:rFonts w:ascii="Arial" w:hAnsi="Arial" w:cs="Arial"/>
          <w:i/>
          <w:lang w:val="en"/>
        </w:rPr>
        <w:t xml:space="preserve">Cervus </w:t>
      </w:r>
      <w:proofErr w:type="spellStart"/>
      <w:r w:rsidRPr="00B46E66">
        <w:rPr>
          <w:rStyle w:val="rynqvb"/>
          <w:rFonts w:ascii="Arial" w:hAnsi="Arial" w:cs="Arial"/>
          <w:i/>
          <w:lang w:val="en"/>
        </w:rPr>
        <w:t>hanglu</w:t>
      </w:r>
      <w:proofErr w:type="spellEnd"/>
      <w:r w:rsidRPr="00B46E66">
        <w:rPr>
          <w:rStyle w:val="rynqvb"/>
          <w:rFonts w:ascii="Arial" w:hAnsi="Arial" w:cs="Arial"/>
          <w:lang w:val="en"/>
        </w:rPr>
        <w:t xml:space="preserve"> is listed as </w:t>
      </w:r>
      <w:r w:rsidR="00975584" w:rsidRPr="00B46E66">
        <w:rPr>
          <w:rStyle w:val="rynqvb"/>
          <w:rFonts w:ascii="Arial" w:hAnsi="Arial" w:cs="Arial"/>
          <w:lang w:val="en"/>
        </w:rPr>
        <w:t>“</w:t>
      </w:r>
      <w:r w:rsidRPr="00B46E66">
        <w:rPr>
          <w:rFonts w:ascii="Arial" w:hAnsi="Arial" w:cs="Arial"/>
        </w:rPr>
        <w:t xml:space="preserve">Least </w:t>
      </w:r>
      <w:r w:rsidR="00975584" w:rsidRPr="00B46E66">
        <w:rPr>
          <w:rFonts w:ascii="Arial" w:hAnsi="Arial" w:cs="Arial"/>
        </w:rPr>
        <w:t>C</w:t>
      </w:r>
      <w:r w:rsidRPr="00B46E66">
        <w:rPr>
          <w:rFonts w:ascii="Arial" w:hAnsi="Arial" w:cs="Arial"/>
        </w:rPr>
        <w:t>oncern</w:t>
      </w:r>
      <w:r w:rsidR="00975584" w:rsidRPr="00B46E66">
        <w:rPr>
          <w:rFonts w:ascii="Arial" w:hAnsi="Arial" w:cs="Arial"/>
        </w:rPr>
        <w:t xml:space="preserve">” on the species level mainly thanks to the positive trend of </w:t>
      </w:r>
      <w:proofErr w:type="spellStart"/>
      <w:r w:rsidR="00975584" w:rsidRPr="00B46E66">
        <w:rPr>
          <w:rFonts w:ascii="Arial" w:hAnsi="Arial" w:cs="Arial"/>
          <w:i/>
        </w:rPr>
        <w:t>C.h.bactrianus</w:t>
      </w:r>
      <w:proofErr w:type="spellEnd"/>
      <w:r w:rsidR="00975584" w:rsidRPr="00B46E66">
        <w:rPr>
          <w:rFonts w:ascii="Arial" w:hAnsi="Arial" w:cs="Arial"/>
          <w:i/>
        </w:rPr>
        <w:t xml:space="preserve"> </w:t>
      </w:r>
      <w:r w:rsidR="00975584" w:rsidRPr="00B46E66">
        <w:rPr>
          <w:rFonts w:ascii="Arial" w:hAnsi="Arial" w:cs="Arial"/>
        </w:rPr>
        <w:t>subspecies, while the other two subspecies are still very rare and really threatened. Neither contradiction with CITES will occur</w:t>
      </w:r>
      <w:r w:rsidR="00CD2668" w:rsidRPr="00B46E66">
        <w:rPr>
          <w:rFonts w:ascii="Arial" w:hAnsi="Arial" w:cs="Arial"/>
        </w:rPr>
        <w:t>,</w:t>
      </w:r>
      <w:r w:rsidR="00975584" w:rsidRPr="00B46E66">
        <w:rPr>
          <w:rFonts w:ascii="Arial" w:hAnsi="Arial" w:cs="Arial"/>
        </w:rPr>
        <w:t xml:space="preserve"> as procedures of </w:t>
      </w:r>
      <w:r w:rsidR="003C38BE" w:rsidRPr="00B46E66">
        <w:rPr>
          <w:rFonts w:ascii="Arial" w:hAnsi="Arial" w:cs="Arial"/>
        </w:rPr>
        <w:t>CITES would</w:t>
      </w:r>
      <w:r w:rsidR="00975584" w:rsidRPr="00B46E66">
        <w:rPr>
          <w:rFonts w:ascii="Arial" w:hAnsi="Arial" w:cs="Arial"/>
        </w:rPr>
        <w:t xml:space="preserve"> be completed </w:t>
      </w:r>
      <w:r w:rsidR="00CD2668" w:rsidRPr="00B46E66">
        <w:rPr>
          <w:rFonts w:ascii="Arial" w:hAnsi="Arial" w:cs="Arial"/>
        </w:rPr>
        <w:t>for the species anyway.</w:t>
      </w:r>
    </w:p>
    <w:p w14:paraId="33341935" w14:textId="77777777" w:rsidR="00B52BBF" w:rsidRPr="00B46E66" w:rsidRDefault="00B52BBF" w:rsidP="00975584">
      <w:pPr>
        <w:spacing w:after="0"/>
        <w:ind w:firstLine="539"/>
        <w:jc w:val="both"/>
        <w:rPr>
          <w:rFonts w:ascii="Arial" w:hAnsi="Arial" w:cs="Arial"/>
        </w:rPr>
      </w:pPr>
    </w:p>
    <w:p w14:paraId="70B7C245" w14:textId="54AC09DA" w:rsidR="00CD2668" w:rsidRPr="00042A90" w:rsidRDefault="00E116D2" w:rsidP="00042A90">
      <w:pPr>
        <w:pStyle w:val="ListParagraph"/>
        <w:ind w:left="567" w:hanging="567"/>
        <w:jc w:val="both"/>
        <w:rPr>
          <w:rFonts w:cs="Arial"/>
        </w:rPr>
      </w:pPr>
      <w:r w:rsidRPr="00042A90">
        <w:rPr>
          <w:rFonts w:cs="Arial"/>
          <w:sz w:val="22"/>
          <w:szCs w:val="22"/>
        </w:rPr>
        <w:t xml:space="preserve">7.2 </w:t>
      </w:r>
      <w:r w:rsidR="00042A90">
        <w:rPr>
          <w:rFonts w:cs="Arial"/>
          <w:sz w:val="22"/>
          <w:szCs w:val="22"/>
        </w:rPr>
        <w:tab/>
      </w:r>
      <w:r w:rsidRPr="00042A90">
        <w:rPr>
          <w:rFonts w:cs="Arial"/>
          <w:sz w:val="22"/>
          <w:szCs w:val="22"/>
        </w:rPr>
        <w:t>Potential risks of the amendment</w:t>
      </w:r>
    </w:p>
    <w:p w14:paraId="282BA7F8" w14:textId="77777777" w:rsidR="00261E53" w:rsidRPr="00B46E66" w:rsidRDefault="00261E53" w:rsidP="00A51EBB">
      <w:pPr>
        <w:spacing w:after="0"/>
        <w:ind w:firstLine="539"/>
        <w:jc w:val="both"/>
        <w:rPr>
          <w:rFonts w:ascii="Arial" w:hAnsi="Arial" w:cs="Arial"/>
        </w:rPr>
      </w:pPr>
    </w:p>
    <w:p w14:paraId="54A4BDDD" w14:textId="75DE506D" w:rsidR="00CD2668" w:rsidRPr="00B46E66" w:rsidRDefault="00CD2668" w:rsidP="00042A90">
      <w:pPr>
        <w:spacing w:after="0"/>
        <w:jc w:val="both"/>
        <w:rPr>
          <w:rFonts w:ascii="Arial" w:hAnsi="Arial" w:cs="Arial"/>
        </w:rPr>
      </w:pPr>
      <w:r w:rsidRPr="00B46E66">
        <w:rPr>
          <w:rFonts w:ascii="Arial" w:hAnsi="Arial" w:cs="Arial"/>
        </w:rPr>
        <w:t xml:space="preserve">One of the potential risks of the </w:t>
      </w:r>
      <w:r w:rsidRPr="00B46E66">
        <w:rPr>
          <w:rFonts w:ascii="Arial" w:eastAsia="Arial" w:hAnsi="Arial" w:cs="Arial"/>
          <w:lang w:eastAsia="en-GB"/>
        </w:rPr>
        <w:t>Removal of Bukhara deer from Annex 1 is in increasing number of  applications for various forms of commercial use of deer</w:t>
      </w:r>
      <w:r w:rsidR="003C38BE" w:rsidRPr="00B46E66">
        <w:rPr>
          <w:rFonts w:ascii="Arial" w:eastAsia="Arial" w:hAnsi="Arial" w:cs="Arial"/>
          <w:lang w:eastAsia="en-GB"/>
        </w:rPr>
        <w:t xml:space="preserve"> – but without well-developed background – and applications for </w:t>
      </w:r>
      <w:r w:rsidRPr="00B46E66">
        <w:rPr>
          <w:rFonts w:ascii="Arial" w:eastAsia="Arial" w:hAnsi="Arial" w:cs="Arial"/>
          <w:lang w:eastAsia="en-GB"/>
        </w:rPr>
        <w:t xml:space="preserve"> </w:t>
      </w:r>
      <w:r w:rsidR="003C38BE" w:rsidRPr="00B46E66">
        <w:rPr>
          <w:rFonts w:ascii="Arial" w:eastAsia="Arial" w:hAnsi="Arial" w:cs="Arial"/>
          <w:lang w:eastAsia="en-GB"/>
        </w:rPr>
        <w:t>trophy hunting. Those risks are prevented, as Bukhara deer</w:t>
      </w:r>
      <w:r w:rsidR="00A51EBB" w:rsidRPr="00B46E66">
        <w:rPr>
          <w:rFonts w:ascii="Arial" w:eastAsia="Arial" w:hAnsi="Arial" w:cs="Arial"/>
          <w:lang w:eastAsia="en-GB"/>
        </w:rPr>
        <w:t xml:space="preserve"> continue to be included in the IUCN Red List and National Red Data Books of the Range States, as well as CITES species lists. </w:t>
      </w:r>
      <w:proofErr w:type="gramStart"/>
      <w:r w:rsidR="00A51EBB" w:rsidRPr="00B46E66">
        <w:rPr>
          <w:rFonts w:ascii="Arial" w:eastAsia="Arial" w:hAnsi="Arial" w:cs="Arial"/>
          <w:lang w:eastAsia="en-GB"/>
        </w:rPr>
        <w:t>So</w:t>
      </w:r>
      <w:proofErr w:type="gramEnd"/>
      <w:r w:rsidR="00A51EBB" w:rsidRPr="00B46E66">
        <w:rPr>
          <w:rFonts w:ascii="Arial" w:eastAsia="Arial" w:hAnsi="Arial" w:cs="Arial"/>
          <w:lang w:eastAsia="en-GB"/>
        </w:rPr>
        <w:t xml:space="preserve"> all activities with animals will need to be preceded by special expertise and </w:t>
      </w:r>
      <w:r w:rsidR="00261E53" w:rsidRPr="00B46E66">
        <w:rPr>
          <w:rFonts w:ascii="Arial" w:eastAsia="Arial" w:hAnsi="Arial" w:cs="Arial"/>
          <w:lang w:eastAsia="en-GB"/>
        </w:rPr>
        <w:t>control</w:t>
      </w:r>
      <w:r w:rsidR="00A51EBB" w:rsidRPr="00B46E66">
        <w:rPr>
          <w:rFonts w:ascii="Arial" w:eastAsia="Arial" w:hAnsi="Arial" w:cs="Arial"/>
          <w:lang w:eastAsia="en-GB"/>
        </w:rPr>
        <w:t>.</w:t>
      </w:r>
    </w:p>
    <w:p w14:paraId="4F14973C" w14:textId="77777777" w:rsidR="00C14008" w:rsidRPr="00B46E66" w:rsidRDefault="00E116D2" w:rsidP="00E116D2">
      <w:pPr>
        <w:spacing w:after="0"/>
        <w:ind w:left="540"/>
        <w:jc w:val="both"/>
        <w:rPr>
          <w:rFonts w:ascii="Arial" w:hAnsi="Arial" w:cs="Arial"/>
        </w:rPr>
      </w:pPr>
      <w:r w:rsidRPr="00B46E66">
        <w:rPr>
          <w:rFonts w:ascii="Arial" w:hAnsi="Arial" w:cs="Arial"/>
        </w:rPr>
        <w:t xml:space="preserve"> </w:t>
      </w:r>
    </w:p>
    <w:p w14:paraId="63FAAB5E" w14:textId="05CD4BF9" w:rsidR="00E116D2" w:rsidRDefault="00E116D2" w:rsidP="00042A90">
      <w:pPr>
        <w:pStyle w:val="ListParagraph"/>
        <w:ind w:left="567" w:hanging="567"/>
        <w:jc w:val="both"/>
        <w:rPr>
          <w:rFonts w:cs="Arial"/>
          <w:sz w:val="22"/>
          <w:szCs w:val="22"/>
        </w:rPr>
      </w:pPr>
      <w:r w:rsidRPr="00042A90">
        <w:rPr>
          <w:rFonts w:cs="Arial"/>
          <w:sz w:val="22"/>
          <w:szCs w:val="22"/>
        </w:rPr>
        <w:t xml:space="preserve">7.3 </w:t>
      </w:r>
      <w:r w:rsidR="00042A90">
        <w:rPr>
          <w:rFonts w:cs="Arial"/>
          <w:sz w:val="22"/>
          <w:szCs w:val="22"/>
        </w:rPr>
        <w:tab/>
      </w:r>
      <w:r w:rsidRPr="00042A90">
        <w:rPr>
          <w:rFonts w:cs="Arial"/>
          <w:sz w:val="22"/>
          <w:szCs w:val="22"/>
        </w:rPr>
        <w:t xml:space="preserve">Intention of the proponent concerning development of an Agreement or Concerted Action </w:t>
      </w:r>
    </w:p>
    <w:p w14:paraId="7D7C0F8F" w14:textId="77777777" w:rsidR="00042A90" w:rsidRPr="00042A90" w:rsidRDefault="00042A90" w:rsidP="00042A90">
      <w:pPr>
        <w:pStyle w:val="ListParagraph"/>
        <w:ind w:left="567" w:hanging="567"/>
        <w:jc w:val="both"/>
        <w:rPr>
          <w:rFonts w:cs="Arial"/>
          <w:sz w:val="22"/>
          <w:szCs w:val="22"/>
        </w:rPr>
      </w:pPr>
    </w:p>
    <w:p w14:paraId="228D156F" w14:textId="492B01DD" w:rsidR="004C37F9" w:rsidRPr="00B46E66" w:rsidRDefault="00AF279E" w:rsidP="00042A90">
      <w:pPr>
        <w:suppressAutoHyphens w:val="0"/>
        <w:autoSpaceDE w:val="0"/>
        <w:adjustRightInd w:val="0"/>
        <w:spacing w:after="0"/>
        <w:jc w:val="both"/>
        <w:textAlignment w:val="auto"/>
        <w:rPr>
          <w:rFonts w:ascii="Arial" w:eastAsiaTheme="minorHAnsi" w:hAnsi="Arial" w:cs="Arial"/>
        </w:rPr>
      </w:pPr>
      <w:r w:rsidRPr="00B46E66">
        <w:rPr>
          <w:rFonts w:ascii="Arial" w:eastAsiaTheme="minorHAnsi" w:hAnsi="Arial" w:cs="Arial"/>
        </w:rPr>
        <w:t xml:space="preserve">Memorandum of Understanding concerning conservation and Restoration of the Bukhara Deer under CMS </w:t>
      </w:r>
      <w:proofErr w:type="gramStart"/>
      <w:r w:rsidRPr="00B46E66">
        <w:rPr>
          <w:rFonts w:ascii="Arial" w:eastAsiaTheme="minorHAnsi" w:hAnsi="Arial" w:cs="Arial"/>
        </w:rPr>
        <w:t>already  exists</w:t>
      </w:r>
      <w:proofErr w:type="gramEnd"/>
      <w:r w:rsidRPr="00B46E66">
        <w:rPr>
          <w:rFonts w:ascii="Arial" w:eastAsiaTheme="minorHAnsi" w:hAnsi="Arial" w:cs="Arial"/>
        </w:rPr>
        <w:t xml:space="preserve"> and </w:t>
      </w:r>
      <w:proofErr w:type="gramStart"/>
      <w:r w:rsidRPr="00B46E66">
        <w:rPr>
          <w:rFonts w:ascii="Arial" w:eastAsiaTheme="minorHAnsi" w:hAnsi="Arial" w:cs="Arial"/>
        </w:rPr>
        <w:t>is</w:t>
      </w:r>
      <w:proofErr w:type="gramEnd"/>
      <w:r w:rsidRPr="00B46E66">
        <w:rPr>
          <w:rFonts w:ascii="Arial" w:eastAsiaTheme="minorHAnsi" w:hAnsi="Arial" w:cs="Arial"/>
        </w:rPr>
        <w:t xml:space="preserve"> functioning since 2002.</w:t>
      </w:r>
      <w:r w:rsidRPr="00B46E66">
        <w:rPr>
          <w:rFonts w:ascii="Arial" w:hAnsi="Arial" w:cs="Arial"/>
        </w:rPr>
        <w:t xml:space="preserve"> A new</w:t>
      </w:r>
      <w:r w:rsidRPr="00B46E66">
        <w:rPr>
          <w:rFonts w:ascii="Arial" w:hAnsi="Arial" w:cs="Arial"/>
          <w:color w:val="FF0000"/>
        </w:rPr>
        <w:t> </w:t>
      </w:r>
      <w:hyperlink r:id="rId29" w:history="1">
        <w:r w:rsidRPr="00B46E66">
          <w:rPr>
            <w:rStyle w:val="Hyperlink"/>
            <w:rFonts w:ascii="Arial" w:hAnsi="Arial" w:cs="Arial"/>
            <w:color w:val="auto"/>
            <w:u w:val="none"/>
          </w:rPr>
          <w:t xml:space="preserve">Work </w:t>
        </w:r>
        <w:proofErr w:type="spellStart"/>
        <w:r w:rsidRPr="00B46E66">
          <w:rPr>
            <w:rStyle w:val="Hyperlink"/>
            <w:rFonts w:ascii="Arial" w:hAnsi="Arial" w:cs="Arial"/>
            <w:color w:val="auto"/>
            <w:u w:val="none"/>
          </w:rPr>
          <w:t>Programme</w:t>
        </w:r>
        <w:proofErr w:type="spellEnd"/>
        <w:r w:rsidRPr="00B46E66">
          <w:rPr>
            <w:rStyle w:val="Hyperlink"/>
            <w:rFonts w:ascii="Arial" w:hAnsi="Arial" w:cs="Arial"/>
            <w:color w:val="auto"/>
            <w:u w:val="none"/>
          </w:rPr>
          <w:t xml:space="preserve"> for the Bukhara Deer for 2025-2032</w:t>
        </w:r>
      </w:hyperlink>
      <w:r w:rsidRPr="00B46E66">
        <w:rPr>
          <w:rFonts w:ascii="Arial" w:hAnsi="Arial" w:cs="Arial"/>
        </w:rPr>
        <w:t>, tailoring conservation measures to each Bukhara Deer population</w:t>
      </w:r>
      <w:r w:rsidR="004C37F9" w:rsidRPr="00B46E66">
        <w:rPr>
          <w:rFonts w:ascii="Arial" w:hAnsi="Arial" w:cs="Arial"/>
        </w:rPr>
        <w:t xml:space="preserve"> is adopted by all </w:t>
      </w:r>
      <w:r w:rsidR="002C39DE" w:rsidRPr="00B46E66">
        <w:rPr>
          <w:rFonts w:ascii="Arial" w:hAnsi="Arial" w:cs="Arial"/>
        </w:rPr>
        <w:t>Range States</w:t>
      </w:r>
      <w:r w:rsidRPr="00B46E66">
        <w:rPr>
          <w:rFonts w:ascii="Arial" w:hAnsi="Arial" w:cs="Arial"/>
        </w:rPr>
        <w:t xml:space="preserve">. Cross-cutting activities concerning not only Bukhara Deer, but also other CAMI species will be included in the </w:t>
      </w:r>
      <w:r w:rsidR="00FB4507" w:rsidRPr="00B46E66">
        <w:rPr>
          <w:rFonts w:ascii="Arial" w:hAnsi="Arial" w:cs="Arial"/>
        </w:rPr>
        <w:t>CAMI WP</w:t>
      </w:r>
      <w:r w:rsidRPr="00B46E66">
        <w:rPr>
          <w:rFonts w:ascii="Arial" w:hAnsi="Arial" w:cs="Arial"/>
        </w:rPr>
        <w:t xml:space="preserve"> for 2026-2032.</w:t>
      </w:r>
      <w:r w:rsidR="004C37F9" w:rsidRPr="00B46E66">
        <w:rPr>
          <w:rFonts w:ascii="Arial" w:hAnsi="Arial" w:cs="Arial"/>
        </w:rPr>
        <w:t xml:space="preserve"> CMS and Species Focal Points are authorized in </w:t>
      </w:r>
      <w:proofErr w:type="gramStart"/>
      <w:r w:rsidR="004C37F9" w:rsidRPr="00B46E66">
        <w:rPr>
          <w:rFonts w:ascii="Arial" w:hAnsi="Arial" w:cs="Arial"/>
        </w:rPr>
        <w:t>all range</w:t>
      </w:r>
      <w:proofErr w:type="gramEnd"/>
      <w:r w:rsidR="004C37F9" w:rsidRPr="00B46E66">
        <w:rPr>
          <w:rFonts w:ascii="Arial" w:hAnsi="Arial" w:cs="Arial"/>
        </w:rPr>
        <w:t xml:space="preserve"> countries.</w:t>
      </w:r>
      <w:r w:rsidR="004C37F9" w:rsidRPr="00B46E66">
        <w:rPr>
          <w:rFonts w:ascii="Arial" w:eastAsia="Arial" w:hAnsi="Arial" w:cs="Arial"/>
          <w:color w:val="0000FF"/>
          <w:lang w:eastAsia="en-GB"/>
        </w:rPr>
        <w:t xml:space="preserve"> </w:t>
      </w:r>
      <w:r w:rsidR="006D3E26" w:rsidRPr="00B46E66">
        <w:rPr>
          <w:rFonts w:ascii="Arial" w:eastAsia="Arial" w:hAnsi="Arial" w:cs="Arial"/>
          <w:lang w:eastAsia="en-GB"/>
        </w:rPr>
        <w:t xml:space="preserve">New Work </w:t>
      </w:r>
      <w:proofErr w:type="spellStart"/>
      <w:r w:rsidR="006D3E26" w:rsidRPr="00B46E66">
        <w:rPr>
          <w:rFonts w:ascii="Arial" w:eastAsia="Arial" w:hAnsi="Arial" w:cs="Arial"/>
          <w:lang w:eastAsia="en-GB"/>
        </w:rPr>
        <w:t>Programme</w:t>
      </w:r>
      <w:proofErr w:type="spellEnd"/>
      <w:r w:rsidR="006D3E26" w:rsidRPr="00B46E66">
        <w:rPr>
          <w:rFonts w:ascii="Arial" w:eastAsia="Arial" w:hAnsi="Arial" w:cs="Arial"/>
          <w:lang w:eastAsia="en-GB"/>
        </w:rPr>
        <w:t xml:space="preserve"> for the Bukhara Deer </w:t>
      </w:r>
      <w:r w:rsidR="006D3E26" w:rsidRPr="00B46E66">
        <w:rPr>
          <w:rFonts w:ascii="Arial" w:eastAsiaTheme="minorHAnsi" w:hAnsi="Arial" w:cs="Arial"/>
          <w:b/>
          <w:bCs/>
        </w:rPr>
        <w:t xml:space="preserve"> (2025-2032), developed during the third meeting of the Signatories, and adopted by all Range States, include a lot of  </w:t>
      </w:r>
      <w:proofErr w:type="spellStart"/>
      <w:r w:rsidR="006D3E26" w:rsidRPr="00B46E66">
        <w:rPr>
          <w:rFonts w:ascii="Arial" w:eastAsiaTheme="minorHAnsi" w:hAnsi="Arial" w:cs="Arial"/>
          <w:b/>
          <w:bCs/>
        </w:rPr>
        <w:t>transboudary</w:t>
      </w:r>
      <w:proofErr w:type="spellEnd"/>
      <w:r w:rsidR="006D3E26" w:rsidRPr="00B46E66">
        <w:rPr>
          <w:rFonts w:ascii="Arial" w:eastAsiaTheme="minorHAnsi" w:hAnsi="Arial" w:cs="Arial"/>
          <w:b/>
          <w:bCs/>
        </w:rPr>
        <w:t xml:space="preserve"> activities, e.g.  </w:t>
      </w:r>
      <w:r w:rsidR="006D3E26" w:rsidRPr="00B46E66">
        <w:rPr>
          <w:rFonts w:ascii="Arial" w:eastAsiaTheme="minorHAnsi" w:hAnsi="Arial" w:cs="Arial"/>
        </w:rPr>
        <w:t>develop and agree on bilateral agreements and transboundary protected area management plans with the view of creating transboundary protected areas</w:t>
      </w:r>
      <w:r w:rsidR="00516F20" w:rsidRPr="00B46E66">
        <w:rPr>
          <w:rFonts w:ascii="Arial" w:eastAsiaTheme="minorHAnsi" w:hAnsi="Arial" w:cs="Arial"/>
        </w:rPr>
        <w:t>.</w:t>
      </w:r>
    </w:p>
    <w:p w14:paraId="30451B2F" w14:textId="77777777" w:rsidR="00E116D2" w:rsidRPr="00B46E66" w:rsidRDefault="00E116D2" w:rsidP="00E116D2">
      <w:pPr>
        <w:spacing w:after="0"/>
        <w:ind w:left="1800" w:hanging="360"/>
        <w:jc w:val="both"/>
        <w:rPr>
          <w:rFonts w:ascii="Arial" w:hAnsi="Arial" w:cs="Arial"/>
        </w:rPr>
      </w:pPr>
    </w:p>
    <w:p w14:paraId="66309C3C" w14:textId="77777777" w:rsidR="00F56766" w:rsidRPr="00B46E66" w:rsidRDefault="00E116D2" w:rsidP="00042A90">
      <w:pPr>
        <w:pStyle w:val="ListParagraph"/>
        <w:ind w:left="567" w:hanging="567"/>
        <w:jc w:val="both"/>
        <w:rPr>
          <w:rFonts w:cs="Arial"/>
          <w:b/>
        </w:rPr>
      </w:pPr>
      <w:r w:rsidRPr="00B46E66">
        <w:rPr>
          <w:rFonts w:cs="Arial"/>
          <w:b/>
          <w:bCs/>
          <w:sz w:val="22"/>
          <w:szCs w:val="22"/>
        </w:rPr>
        <w:t>8.</w:t>
      </w:r>
      <w:r w:rsidRPr="00B46E66">
        <w:rPr>
          <w:rFonts w:cs="Arial"/>
          <w:b/>
          <w:bCs/>
          <w:sz w:val="22"/>
          <w:szCs w:val="22"/>
        </w:rPr>
        <w:tab/>
        <w:t>Range States</w:t>
      </w:r>
      <w:r w:rsidR="00CD5803" w:rsidRPr="00B46E66">
        <w:rPr>
          <w:rFonts w:cs="Arial"/>
          <w:b/>
          <w:bCs/>
          <w:sz w:val="22"/>
          <w:szCs w:val="22"/>
        </w:rPr>
        <w:t xml:space="preserve"> </w:t>
      </w:r>
    </w:p>
    <w:p w14:paraId="21919F58" w14:textId="77777777" w:rsidR="00042A90" w:rsidRDefault="00042A90" w:rsidP="00F56766">
      <w:pPr>
        <w:spacing w:after="0"/>
        <w:ind w:firstLine="539"/>
        <w:jc w:val="both"/>
        <w:rPr>
          <w:rFonts w:ascii="Arial" w:hAnsi="Arial" w:cs="Arial"/>
        </w:rPr>
      </w:pPr>
    </w:p>
    <w:p w14:paraId="71E6928B" w14:textId="7A5ECAA9" w:rsidR="00F56766" w:rsidRPr="00B46E66" w:rsidRDefault="00F56766" w:rsidP="00042A90">
      <w:pPr>
        <w:spacing w:after="0"/>
        <w:jc w:val="both"/>
        <w:rPr>
          <w:rFonts w:ascii="Arial" w:hAnsi="Arial" w:cs="Arial"/>
        </w:rPr>
      </w:pPr>
      <w:r w:rsidRPr="00B46E66">
        <w:rPr>
          <w:rFonts w:ascii="Arial" w:hAnsi="Arial" w:cs="Arial"/>
        </w:rPr>
        <w:t xml:space="preserve">Republic of Uzbekistan, Turkmenistan, Republic of Tajikistan, Republic of Kazakhstan, </w:t>
      </w:r>
      <w:r w:rsidR="00D60391" w:rsidRPr="00B46E66">
        <w:rPr>
          <w:rFonts w:ascii="Arial" w:hAnsi="Arial" w:cs="Arial"/>
        </w:rPr>
        <w:t>Afghanistan</w:t>
      </w:r>
    </w:p>
    <w:p w14:paraId="3590DC27" w14:textId="77777777" w:rsidR="00E116D2" w:rsidRPr="00B46E66" w:rsidRDefault="00E116D2" w:rsidP="00E116D2">
      <w:pPr>
        <w:spacing w:after="0"/>
        <w:ind w:left="540" w:hanging="540"/>
        <w:jc w:val="both"/>
        <w:rPr>
          <w:rFonts w:ascii="Arial" w:hAnsi="Arial" w:cs="Arial"/>
        </w:rPr>
      </w:pPr>
    </w:p>
    <w:p w14:paraId="115A8F2D" w14:textId="77777777" w:rsidR="00E116D2" w:rsidRPr="00B46E66" w:rsidRDefault="00E116D2" w:rsidP="00042A90">
      <w:pPr>
        <w:pStyle w:val="ListParagraph"/>
        <w:ind w:left="567" w:hanging="567"/>
        <w:jc w:val="both"/>
        <w:rPr>
          <w:rFonts w:cs="Arial"/>
          <w:b/>
        </w:rPr>
      </w:pPr>
      <w:r w:rsidRPr="00B46E66">
        <w:rPr>
          <w:rFonts w:cs="Arial"/>
          <w:b/>
          <w:bCs/>
          <w:sz w:val="22"/>
          <w:szCs w:val="22"/>
        </w:rPr>
        <w:t>9.</w:t>
      </w:r>
      <w:r w:rsidRPr="00B46E66">
        <w:rPr>
          <w:rFonts w:cs="Arial"/>
          <w:b/>
          <w:bCs/>
          <w:sz w:val="22"/>
          <w:szCs w:val="22"/>
        </w:rPr>
        <w:tab/>
        <w:t>Consultations</w:t>
      </w:r>
      <w:r w:rsidR="00CD5803" w:rsidRPr="00B46E66">
        <w:rPr>
          <w:rFonts w:cs="Arial"/>
          <w:b/>
          <w:bCs/>
          <w:sz w:val="22"/>
          <w:szCs w:val="22"/>
        </w:rPr>
        <w:t xml:space="preserve"> </w:t>
      </w:r>
    </w:p>
    <w:p w14:paraId="5A335E01" w14:textId="77777777" w:rsidR="00BC6647" w:rsidRPr="00B46E66" w:rsidRDefault="00BC6647" w:rsidP="00C927F5">
      <w:pPr>
        <w:pStyle w:val="NormalWeb"/>
        <w:shd w:val="clear" w:color="auto" w:fill="FFFFFF"/>
        <w:spacing w:before="0" w:beforeAutospacing="0" w:after="0" w:afterAutospacing="0"/>
        <w:ind w:firstLine="539"/>
        <w:jc w:val="both"/>
        <w:rPr>
          <w:rFonts w:ascii="Arial" w:hAnsi="Arial" w:cs="Arial"/>
          <w:sz w:val="22"/>
          <w:szCs w:val="22"/>
          <w:lang w:val="en-US"/>
        </w:rPr>
      </w:pPr>
    </w:p>
    <w:p w14:paraId="3EE26E30" w14:textId="11F36444" w:rsidR="00E22B2A" w:rsidRPr="00B46E66" w:rsidRDefault="00C927F5" w:rsidP="00042A90">
      <w:pPr>
        <w:pStyle w:val="NormalWeb"/>
        <w:shd w:val="clear" w:color="auto" w:fill="FFFFFF"/>
        <w:spacing w:before="0" w:beforeAutospacing="0" w:after="0" w:afterAutospacing="0"/>
        <w:jc w:val="both"/>
        <w:rPr>
          <w:rFonts w:ascii="Arial" w:hAnsi="Arial" w:cs="Arial"/>
          <w:sz w:val="22"/>
          <w:szCs w:val="22"/>
          <w:lang w:val="en-US"/>
        </w:rPr>
      </w:pPr>
      <w:r w:rsidRPr="00B46E66">
        <w:rPr>
          <w:rFonts w:ascii="Arial" w:hAnsi="Arial" w:cs="Arial"/>
          <w:sz w:val="22"/>
          <w:szCs w:val="22"/>
          <w:lang w:val="en-US"/>
        </w:rPr>
        <w:t>The </w:t>
      </w:r>
      <w:hyperlink r:id="rId30" w:history="1">
        <w:r w:rsidRPr="00B46E66">
          <w:rPr>
            <w:rStyle w:val="Hyperlink"/>
            <w:rFonts w:ascii="Arial" w:hAnsi="Arial" w:cs="Arial"/>
            <w:color w:val="auto"/>
            <w:sz w:val="22"/>
            <w:szCs w:val="22"/>
            <w:u w:val="none"/>
            <w:lang w:val="en-US"/>
          </w:rPr>
          <w:t>Third Meeting of the Signatories to the Bukhara Deer MOU</w:t>
        </w:r>
      </w:hyperlink>
      <w:r w:rsidRPr="00B46E66">
        <w:rPr>
          <w:rStyle w:val="Hyperlink"/>
          <w:rFonts w:ascii="Arial" w:hAnsi="Arial" w:cs="Arial"/>
          <w:color w:val="auto"/>
          <w:sz w:val="22"/>
          <w:szCs w:val="22"/>
          <w:u w:val="none"/>
          <w:lang w:val="en-US"/>
        </w:rPr>
        <w:t xml:space="preserve"> took place in Almaty in 2024 with participation of </w:t>
      </w:r>
      <w:r w:rsidR="009306A2" w:rsidRPr="00B46E66">
        <w:rPr>
          <w:rStyle w:val="Hyperlink"/>
          <w:rFonts w:ascii="Arial" w:hAnsi="Arial" w:cs="Arial"/>
          <w:color w:val="auto"/>
          <w:sz w:val="22"/>
          <w:szCs w:val="22"/>
          <w:u w:val="none"/>
          <w:lang w:val="en-US"/>
        </w:rPr>
        <w:t>responsible</w:t>
      </w:r>
      <w:r w:rsidRPr="00B46E66">
        <w:rPr>
          <w:rStyle w:val="Hyperlink"/>
          <w:rFonts w:ascii="Arial" w:hAnsi="Arial" w:cs="Arial"/>
          <w:color w:val="auto"/>
          <w:sz w:val="22"/>
          <w:szCs w:val="22"/>
          <w:u w:val="none"/>
          <w:lang w:val="en-US"/>
        </w:rPr>
        <w:t xml:space="preserve"> authorized national authorities and national experts of all subspecies’ </w:t>
      </w:r>
      <w:r w:rsidR="002C39DE" w:rsidRPr="00B46E66">
        <w:rPr>
          <w:rStyle w:val="Hyperlink"/>
          <w:rFonts w:ascii="Arial" w:hAnsi="Arial" w:cs="Arial"/>
          <w:color w:val="auto"/>
          <w:sz w:val="22"/>
          <w:szCs w:val="22"/>
          <w:u w:val="none"/>
          <w:lang w:val="en-US"/>
        </w:rPr>
        <w:t>Range States</w:t>
      </w:r>
      <w:r w:rsidRPr="00B46E66">
        <w:rPr>
          <w:rStyle w:val="Hyperlink"/>
          <w:rFonts w:ascii="Arial" w:hAnsi="Arial" w:cs="Arial"/>
          <w:color w:val="auto"/>
          <w:sz w:val="22"/>
          <w:szCs w:val="22"/>
          <w:u w:val="none"/>
          <w:lang w:val="en-US"/>
        </w:rPr>
        <w:t xml:space="preserve"> (except Afghanistan – not a signatory state). </w:t>
      </w:r>
      <w:r w:rsidRPr="00B46E66">
        <w:rPr>
          <w:rFonts w:ascii="Arial" w:hAnsi="Arial" w:cs="Arial"/>
          <w:sz w:val="22"/>
          <w:szCs w:val="22"/>
          <w:lang w:val="en-US"/>
        </w:rPr>
        <w:t>the Signatory States adopted the </w:t>
      </w:r>
      <w:hyperlink r:id="rId31" w:history="1">
        <w:r w:rsidRPr="00B46E66">
          <w:rPr>
            <w:rStyle w:val="Hyperlink"/>
            <w:rFonts w:ascii="Arial" w:hAnsi="Arial" w:cs="Arial"/>
            <w:color w:val="auto"/>
            <w:sz w:val="22"/>
            <w:szCs w:val="22"/>
            <w:u w:val="none"/>
            <w:lang w:val="en-US"/>
          </w:rPr>
          <w:t>Overview Report</w:t>
        </w:r>
      </w:hyperlink>
      <w:r w:rsidRPr="00B46E66">
        <w:rPr>
          <w:rFonts w:ascii="Arial" w:hAnsi="Arial" w:cs="Arial"/>
          <w:sz w:val="22"/>
          <w:szCs w:val="22"/>
          <w:lang w:val="en-US"/>
        </w:rPr>
        <w:t> and a new </w:t>
      </w:r>
      <w:hyperlink r:id="rId32" w:history="1">
        <w:r w:rsidRPr="00B46E66">
          <w:rPr>
            <w:rStyle w:val="Hyperlink"/>
            <w:rFonts w:ascii="Arial" w:hAnsi="Arial" w:cs="Arial"/>
            <w:color w:val="auto"/>
            <w:sz w:val="22"/>
            <w:szCs w:val="22"/>
            <w:u w:val="none"/>
            <w:lang w:val="en-US"/>
          </w:rPr>
          <w:t xml:space="preserve">Work </w:t>
        </w:r>
        <w:proofErr w:type="spellStart"/>
        <w:r w:rsidRPr="00B46E66">
          <w:rPr>
            <w:rStyle w:val="Hyperlink"/>
            <w:rFonts w:ascii="Arial" w:hAnsi="Arial" w:cs="Arial"/>
            <w:color w:val="auto"/>
            <w:sz w:val="22"/>
            <w:szCs w:val="22"/>
            <w:u w:val="none"/>
            <w:lang w:val="en-US"/>
          </w:rPr>
          <w:t>Programme</w:t>
        </w:r>
        <w:proofErr w:type="spellEnd"/>
        <w:r w:rsidRPr="00B46E66">
          <w:rPr>
            <w:rStyle w:val="Hyperlink"/>
            <w:rFonts w:ascii="Arial" w:hAnsi="Arial" w:cs="Arial"/>
            <w:color w:val="auto"/>
            <w:sz w:val="22"/>
            <w:szCs w:val="22"/>
            <w:u w:val="none"/>
            <w:lang w:val="en-US"/>
          </w:rPr>
          <w:t xml:space="preserve"> for the Bukhara Deer for 2025-2032</w:t>
        </w:r>
      </w:hyperlink>
      <w:r w:rsidRPr="00B46E66">
        <w:rPr>
          <w:rFonts w:ascii="Arial" w:hAnsi="Arial" w:cs="Arial"/>
          <w:sz w:val="22"/>
          <w:szCs w:val="22"/>
          <w:lang w:val="en-US"/>
        </w:rPr>
        <w:t xml:space="preserve">, tailoring conservation measures to each Bukhara Deer population. Cross-cutting activities concerning not only Bukhara Deer, but also other CAMI species intend to be included in the next CAMI </w:t>
      </w:r>
      <w:r w:rsidR="00E22B2A" w:rsidRPr="00B46E66">
        <w:rPr>
          <w:rFonts w:ascii="Arial" w:hAnsi="Arial" w:cs="Arial"/>
          <w:sz w:val="22"/>
          <w:szCs w:val="22"/>
          <w:lang w:val="en-US"/>
        </w:rPr>
        <w:t xml:space="preserve">Work </w:t>
      </w:r>
      <w:proofErr w:type="spellStart"/>
      <w:r w:rsidR="00E22B2A" w:rsidRPr="00B46E66">
        <w:rPr>
          <w:rFonts w:ascii="Arial" w:hAnsi="Arial" w:cs="Arial"/>
          <w:sz w:val="22"/>
          <w:szCs w:val="22"/>
          <w:lang w:val="en-US"/>
        </w:rPr>
        <w:t>Programme</w:t>
      </w:r>
      <w:proofErr w:type="spellEnd"/>
      <w:r w:rsidR="00E22B2A" w:rsidRPr="00B46E66">
        <w:rPr>
          <w:rFonts w:ascii="Arial" w:hAnsi="Arial" w:cs="Arial"/>
          <w:sz w:val="22"/>
          <w:szCs w:val="22"/>
          <w:lang w:val="en-US"/>
        </w:rPr>
        <w:t xml:space="preserve"> </w:t>
      </w:r>
      <w:r w:rsidRPr="00B46E66">
        <w:rPr>
          <w:rFonts w:ascii="Arial" w:hAnsi="Arial" w:cs="Arial"/>
          <w:sz w:val="22"/>
          <w:szCs w:val="22"/>
          <w:lang w:val="en-US"/>
        </w:rPr>
        <w:t>for 2026-2032.</w:t>
      </w:r>
      <w:r w:rsidR="00FF5C0D" w:rsidRPr="00B46E66">
        <w:rPr>
          <w:rFonts w:ascii="Arial" w:hAnsi="Arial" w:cs="Arial"/>
          <w:sz w:val="22"/>
          <w:szCs w:val="22"/>
          <w:lang w:val="en-US"/>
        </w:rPr>
        <w:t xml:space="preserve"> </w:t>
      </w:r>
      <w:r w:rsidR="00D434C9" w:rsidRPr="00B46E66">
        <w:rPr>
          <w:rFonts w:ascii="Arial" w:hAnsi="Arial" w:cs="Arial"/>
          <w:sz w:val="22"/>
          <w:szCs w:val="22"/>
          <w:lang w:val="en-US"/>
        </w:rPr>
        <w:t xml:space="preserve">Uzbekistan </w:t>
      </w:r>
      <w:r w:rsidR="003179CB" w:rsidRPr="00B46E66">
        <w:rPr>
          <w:rFonts w:ascii="Arial" w:hAnsi="Arial" w:cs="Arial"/>
          <w:sz w:val="22"/>
          <w:szCs w:val="22"/>
          <w:lang w:val="en-US"/>
        </w:rPr>
        <w:t xml:space="preserve">asked the opinion of the Range States about potential removal of Bukhara deer from Appendix I of CMS. Range States expressed support, although it was noted that </w:t>
      </w:r>
      <w:r w:rsidR="00E22B2A" w:rsidRPr="00B46E66">
        <w:rPr>
          <w:rFonts w:ascii="Arial" w:hAnsi="Arial" w:cs="Arial"/>
          <w:sz w:val="22"/>
          <w:szCs w:val="22"/>
          <w:lang w:val="en-US"/>
        </w:rPr>
        <w:t>measures should be taken not to harm small populations, e.g. in Turkmenistan.  The proposal was again presented at the Third Meeting of Range States to CAMI</w:t>
      </w:r>
      <w:r w:rsidR="001A4445" w:rsidRPr="00B46E66">
        <w:rPr>
          <w:rFonts w:ascii="Arial" w:hAnsi="Arial" w:cs="Arial"/>
          <w:sz w:val="22"/>
          <w:szCs w:val="22"/>
          <w:lang w:val="en-US"/>
        </w:rPr>
        <w:t xml:space="preserve">, taking place on 24-26 June 2025 in Tashkent. </w:t>
      </w:r>
      <w:r w:rsidR="0066160C" w:rsidRPr="00B46E66">
        <w:rPr>
          <w:rFonts w:ascii="Arial" w:hAnsi="Arial" w:cs="Arial"/>
          <w:sz w:val="22"/>
          <w:szCs w:val="22"/>
          <w:lang w:val="en-US"/>
        </w:rPr>
        <w:t xml:space="preserve">There were no objections from Range States on this proposal. </w:t>
      </w:r>
    </w:p>
    <w:p w14:paraId="0B621B19" w14:textId="72EDCE6E" w:rsidR="00BA4C19" w:rsidRDefault="00BA4C19" w:rsidP="00BA4C19">
      <w:pPr>
        <w:pStyle w:val="NormalWeb"/>
        <w:shd w:val="clear" w:color="auto" w:fill="FFFFFF"/>
        <w:spacing w:before="0" w:beforeAutospacing="0" w:after="0" w:afterAutospacing="0"/>
        <w:jc w:val="both"/>
        <w:rPr>
          <w:rFonts w:ascii="Arial" w:hAnsi="Arial" w:cs="Arial"/>
          <w:sz w:val="22"/>
          <w:szCs w:val="22"/>
          <w:lang w:val="en-US"/>
        </w:rPr>
      </w:pPr>
      <w:r>
        <w:rPr>
          <w:rFonts w:ascii="Arial" w:hAnsi="Arial" w:cs="Arial"/>
          <w:sz w:val="22"/>
          <w:szCs w:val="22"/>
          <w:lang w:val="en-US"/>
        </w:rPr>
        <w:br w:type="page"/>
      </w:r>
    </w:p>
    <w:p w14:paraId="628DF561" w14:textId="47986187" w:rsidR="00C927F5" w:rsidRPr="00BA4C19" w:rsidRDefault="00FF5C0D" w:rsidP="00BA4C19">
      <w:pPr>
        <w:pStyle w:val="NormalWeb"/>
        <w:shd w:val="clear" w:color="auto" w:fill="FFFFFF"/>
        <w:spacing w:before="0" w:beforeAutospacing="0" w:after="80" w:afterAutospacing="0"/>
        <w:jc w:val="both"/>
        <w:rPr>
          <w:rFonts w:ascii="Arial" w:hAnsi="Arial" w:cs="Arial"/>
          <w:sz w:val="22"/>
          <w:szCs w:val="22"/>
          <w:lang w:val="en-US"/>
        </w:rPr>
      </w:pPr>
      <w:r w:rsidRPr="00BA4C19">
        <w:rPr>
          <w:rFonts w:ascii="Arial" w:hAnsi="Arial" w:cs="Arial"/>
          <w:sz w:val="22"/>
          <w:szCs w:val="22"/>
          <w:lang w:val="en-US"/>
        </w:rPr>
        <w:lastRenderedPageBreak/>
        <w:t xml:space="preserve">The </w:t>
      </w:r>
      <w:r w:rsidR="00F6382F" w:rsidRPr="00BA4C19">
        <w:rPr>
          <w:rFonts w:ascii="Arial" w:hAnsi="Arial" w:cs="Arial"/>
          <w:sz w:val="22"/>
          <w:szCs w:val="22"/>
          <w:lang w:val="en-US"/>
        </w:rPr>
        <w:t xml:space="preserve">Bukhara Deer </w:t>
      </w:r>
      <w:r w:rsidRPr="00BA4C19">
        <w:rPr>
          <w:rFonts w:ascii="Arial" w:hAnsi="Arial" w:cs="Arial"/>
          <w:sz w:val="22"/>
          <w:szCs w:val="22"/>
          <w:lang w:val="en-US"/>
        </w:rPr>
        <w:t xml:space="preserve">Work </w:t>
      </w:r>
      <w:proofErr w:type="spellStart"/>
      <w:r w:rsidRPr="00BA4C19">
        <w:rPr>
          <w:rFonts w:ascii="Arial" w:hAnsi="Arial" w:cs="Arial"/>
          <w:sz w:val="22"/>
          <w:szCs w:val="22"/>
          <w:lang w:val="en-US"/>
        </w:rPr>
        <w:t>Programme</w:t>
      </w:r>
      <w:proofErr w:type="spellEnd"/>
      <w:r w:rsidR="00EA4FF8" w:rsidRPr="00BA4C19">
        <w:rPr>
          <w:rFonts w:ascii="Arial" w:hAnsi="Arial" w:cs="Arial"/>
          <w:sz w:val="22"/>
          <w:szCs w:val="22"/>
          <w:lang w:val="en-US"/>
        </w:rPr>
        <w:t xml:space="preserve"> 2025-2032</w:t>
      </w:r>
      <w:r w:rsidRPr="00BA4C19">
        <w:rPr>
          <w:rFonts w:ascii="Arial" w:hAnsi="Arial" w:cs="Arial"/>
          <w:sz w:val="22"/>
          <w:szCs w:val="22"/>
          <w:lang w:val="en-US"/>
        </w:rPr>
        <w:t xml:space="preserve">, adopted and approved by all Range States - Signatories to the Bukhara Deer MOU – include, </w:t>
      </w:r>
      <w:r w:rsidR="009306A2" w:rsidRPr="00BA4C19">
        <w:rPr>
          <w:rFonts w:ascii="Arial" w:hAnsi="Arial" w:cs="Arial"/>
          <w:sz w:val="22"/>
          <w:szCs w:val="22"/>
          <w:lang w:val="en-US"/>
        </w:rPr>
        <w:t>among others</w:t>
      </w:r>
      <w:r w:rsidRPr="00BA4C19">
        <w:rPr>
          <w:rFonts w:ascii="Arial" w:hAnsi="Arial" w:cs="Arial"/>
          <w:sz w:val="22"/>
          <w:szCs w:val="22"/>
          <w:lang w:val="en-US"/>
        </w:rPr>
        <w:t>, the following activities:</w:t>
      </w:r>
    </w:p>
    <w:p w14:paraId="7B0B77DB" w14:textId="4A981C88" w:rsidR="00045584" w:rsidRPr="00BA4C19" w:rsidRDefault="00282020" w:rsidP="00BA4C19">
      <w:pPr>
        <w:suppressAutoHyphens w:val="0"/>
        <w:autoSpaceDE w:val="0"/>
        <w:adjustRightInd w:val="0"/>
        <w:spacing w:after="80"/>
        <w:jc w:val="both"/>
        <w:textAlignment w:val="auto"/>
        <w:rPr>
          <w:rFonts w:ascii="Arial" w:eastAsiaTheme="minorHAnsi" w:hAnsi="Arial" w:cs="Arial"/>
        </w:rPr>
      </w:pPr>
      <w:r w:rsidRPr="00BA4C19">
        <w:rPr>
          <w:rFonts w:ascii="Arial" w:hAnsi="Arial" w:cs="Arial"/>
        </w:rPr>
        <w:t>9</w:t>
      </w:r>
      <w:r w:rsidR="00045584" w:rsidRPr="00BA4C19">
        <w:rPr>
          <w:rFonts w:ascii="Arial" w:hAnsi="Arial" w:cs="Arial"/>
        </w:rPr>
        <w:t>.</w:t>
      </w:r>
      <w:r w:rsidRPr="00BA4C19">
        <w:rPr>
          <w:rFonts w:ascii="Arial" w:hAnsi="Arial" w:cs="Arial"/>
        </w:rPr>
        <w:t>1</w:t>
      </w:r>
      <w:r w:rsidR="00045584" w:rsidRPr="00BA4C19">
        <w:rPr>
          <w:rFonts w:ascii="Arial" w:hAnsi="Arial" w:cs="Arial"/>
        </w:rPr>
        <w:t>.</w:t>
      </w:r>
      <w:r w:rsidR="00045584" w:rsidRPr="00BA4C19">
        <w:rPr>
          <w:rFonts w:ascii="Arial" w:eastAsiaTheme="minorHAnsi" w:hAnsi="Arial" w:cs="Arial"/>
        </w:rPr>
        <w:t xml:space="preserve"> Agree on a common position of the Range States regarding the delisting of Bukhara Deer from Convention on the Conservation of Migratory Species of Wild Animals (CMS) Appendix I and prepare a joint proposal for the 15th Meeting of the Conference of the Parties (COP15).</w:t>
      </w:r>
    </w:p>
    <w:p w14:paraId="020202CD" w14:textId="300F1017" w:rsidR="00045584" w:rsidRPr="00BA4C19" w:rsidRDefault="00282020" w:rsidP="00BA4C19">
      <w:pPr>
        <w:suppressAutoHyphens w:val="0"/>
        <w:autoSpaceDE w:val="0"/>
        <w:adjustRightInd w:val="0"/>
        <w:spacing w:after="80"/>
        <w:jc w:val="both"/>
        <w:textAlignment w:val="auto"/>
        <w:rPr>
          <w:rFonts w:ascii="Arial" w:hAnsi="Arial" w:cs="Arial"/>
        </w:rPr>
      </w:pPr>
      <w:r w:rsidRPr="00BA4C19">
        <w:rPr>
          <w:rFonts w:ascii="Arial" w:eastAsiaTheme="minorHAnsi" w:hAnsi="Arial" w:cs="Arial"/>
        </w:rPr>
        <w:t>9</w:t>
      </w:r>
      <w:r w:rsidR="00045584" w:rsidRPr="00BA4C19">
        <w:rPr>
          <w:rFonts w:ascii="Arial" w:eastAsiaTheme="minorHAnsi" w:hAnsi="Arial" w:cs="Arial"/>
        </w:rPr>
        <w:t>.</w:t>
      </w:r>
      <w:r w:rsidRPr="00BA4C19">
        <w:rPr>
          <w:rFonts w:ascii="Arial" w:eastAsiaTheme="minorHAnsi" w:hAnsi="Arial" w:cs="Arial"/>
        </w:rPr>
        <w:t>2</w:t>
      </w:r>
      <w:r w:rsidR="00045584" w:rsidRPr="00BA4C19">
        <w:rPr>
          <w:rFonts w:ascii="Arial" w:eastAsiaTheme="minorHAnsi" w:hAnsi="Arial" w:cs="Arial"/>
        </w:rPr>
        <w:t>. Consider changing the national legal status for enabling sustainable hunting in suitable areas in the context of population control and for creating incentives for protection from poaching and for coexistence of local communities and Bukhara Deer outside of protected areas.</w:t>
      </w:r>
    </w:p>
    <w:p w14:paraId="223217B7" w14:textId="10BBB1A6" w:rsidR="00C927F5" w:rsidRPr="00BA4C19" w:rsidRDefault="00282020" w:rsidP="00BA4C19">
      <w:pPr>
        <w:suppressAutoHyphens w:val="0"/>
        <w:autoSpaceDE w:val="0"/>
        <w:adjustRightInd w:val="0"/>
        <w:spacing w:after="80"/>
        <w:jc w:val="both"/>
        <w:textAlignment w:val="auto"/>
        <w:rPr>
          <w:rFonts w:ascii="Arial" w:hAnsi="Arial" w:cs="Arial"/>
        </w:rPr>
      </w:pPr>
      <w:r w:rsidRPr="00BA4C19">
        <w:rPr>
          <w:rFonts w:ascii="Arial" w:hAnsi="Arial" w:cs="Arial"/>
        </w:rPr>
        <w:t>9</w:t>
      </w:r>
      <w:r w:rsidR="00197E00" w:rsidRPr="00BA4C19">
        <w:rPr>
          <w:rFonts w:ascii="Arial" w:hAnsi="Arial" w:cs="Arial"/>
        </w:rPr>
        <w:t>.</w:t>
      </w:r>
      <w:r w:rsidRPr="00BA4C19">
        <w:rPr>
          <w:rFonts w:ascii="Arial" w:hAnsi="Arial" w:cs="Arial"/>
        </w:rPr>
        <w:t>3</w:t>
      </w:r>
      <w:r w:rsidR="00197E00" w:rsidRPr="00BA4C19">
        <w:rPr>
          <w:rFonts w:ascii="Arial" w:hAnsi="Arial" w:cs="Arial"/>
        </w:rPr>
        <w:t>.</w:t>
      </w:r>
      <w:r w:rsidR="00197E00" w:rsidRPr="00BA4C19">
        <w:rPr>
          <w:rFonts w:ascii="Arial" w:eastAsiaTheme="minorHAnsi" w:hAnsi="Arial" w:cs="Arial"/>
        </w:rPr>
        <w:t xml:space="preserve"> If Bukhara Deer is delisted from CMS Appendix I, consider in appropriate areas the introduction of sustainable hunting in the context of population control and for creation of incentives for protection from poaching and coexistence of farmers and deer outside of core zones (UZB).</w:t>
      </w:r>
    </w:p>
    <w:p w14:paraId="76C48585" w14:textId="12224517" w:rsidR="00E116D2" w:rsidRPr="00BA4C19" w:rsidRDefault="00282020" w:rsidP="00BA4C19">
      <w:pPr>
        <w:suppressAutoHyphens w:val="0"/>
        <w:autoSpaceDE w:val="0"/>
        <w:adjustRightInd w:val="0"/>
        <w:spacing w:after="0"/>
        <w:jc w:val="both"/>
        <w:textAlignment w:val="auto"/>
        <w:rPr>
          <w:rFonts w:ascii="Arial" w:hAnsi="Arial" w:cs="Arial"/>
        </w:rPr>
      </w:pPr>
      <w:r w:rsidRPr="00BA4C19">
        <w:rPr>
          <w:rFonts w:ascii="Arial" w:hAnsi="Arial" w:cs="Arial"/>
        </w:rPr>
        <w:t>9.</w:t>
      </w:r>
      <w:r w:rsidR="00197E00" w:rsidRPr="00BA4C19">
        <w:rPr>
          <w:rFonts w:ascii="Arial" w:hAnsi="Arial" w:cs="Arial"/>
        </w:rPr>
        <w:t>4</w:t>
      </w:r>
      <w:r w:rsidRPr="00BA4C19">
        <w:rPr>
          <w:rFonts w:ascii="Arial" w:hAnsi="Arial" w:cs="Arial"/>
        </w:rPr>
        <w:t>.</w:t>
      </w:r>
      <w:r w:rsidR="00197E00" w:rsidRPr="00BA4C19">
        <w:rPr>
          <w:rFonts w:ascii="Arial" w:hAnsi="Arial" w:cs="Arial"/>
        </w:rPr>
        <w:t xml:space="preserve"> </w:t>
      </w:r>
      <w:r w:rsidR="00197E00" w:rsidRPr="00BA4C19">
        <w:rPr>
          <w:rFonts w:ascii="Arial" w:eastAsiaTheme="minorHAnsi" w:hAnsi="Arial" w:cs="Arial"/>
        </w:rPr>
        <w:t>Study the feasibility of community-based wildlife management for creating ownership and deriving benefits from ecotourism and, if the species is removed from CMS Appendix I, introducing hunting to offset costs of living next to deer (UZB).</w:t>
      </w:r>
    </w:p>
    <w:p w14:paraId="6AE5C31E" w14:textId="77777777" w:rsidR="00197E00" w:rsidRPr="00B46E66" w:rsidRDefault="00197E00" w:rsidP="00BA4C19">
      <w:pPr>
        <w:spacing w:after="0"/>
        <w:jc w:val="both"/>
        <w:rPr>
          <w:rFonts w:ascii="Arial" w:hAnsi="Arial" w:cs="Arial"/>
        </w:rPr>
      </w:pPr>
    </w:p>
    <w:p w14:paraId="0B7B337D" w14:textId="77777777" w:rsidR="00E116D2" w:rsidRDefault="00E116D2" w:rsidP="00D93672">
      <w:pPr>
        <w:pStyle w:val="ListParagraph"/>
        <w:ind w:left="567" w:hanging="567"/>
        <w:jc w:val="both"/>
        <w:rPr>
          <w:rFonts w:cs="Arial"/>
          <w:b/>
          <w:bCs/>
          <w:sz w:val="22"/>
          <w:szCs w:val="22"/>
        </w:rPr>
      </w:pPr>
      <w:r w:rsidRPr="00B46E66">
        <w:rPr>
          <w:rFonts w:cs="Arial"/>
          <w:b/>
          <w:bCs/>
          <w:sz w:val="22"/>
          <w:szCs w:val="22"/>
        </w:rPr>
        <w:t>10.</w:t>
      </w:r>
      <w:r w:rsidRPr="00B46E66">
        <w:rPr>
          <w:rFonts w:cs="Arial"/>
          <w:b/>
          <w:bCs/>
          <w:sz w:val="22"/>
          <w:szCs w:val="22"/>
        </w:rPr>
        <w:tab/>
        <w:t>Additional remarks</w:t>
      </w:r>
      <w:r w:rsidR="00CD5803" w:rsidRPr="00B46E66">
        <w:rPr>
          <w:rFonts w:cs="Arial"/>
          <w:b/>
          <w:bCs/>
          <w:sz w:val="22"/>
          <w:szCs w:val="22"/>
        </w:rPr>
        <w:t xml:space="preserve"> </w:t>
      </w:r>
    </w:p>
    <w:p w14:paraId="1C5EDAB8" w14:textId="77777777" w:rsidR="00D93672" w:rsidRPr="00D93672" w:rsidRDefault="00D93672" w:rsidP="00D93672">
      <w:pPr>
        <w:pStyle w:val="ListParagraph"/>
        <w:ind w:left="567" w:hanging="567"/>
        <w:jc w:val="both"/>
        <w:rPr>
          <w:rFonts w:cs="Arial"/>
          <w:b/>
          <w:sz w:val="22"/>
          <w:szCs w:val="22"/>
        </w:rPr>
      </w:pPr>
    </w:p>
    <w:p w14:paraId="24921FAD" w14:textId="1E4317C8" w:rsidR="00E116D2" w:rsidRDefault="001545D3" w:rsidP="00D93672">
      <w:pPr>
        <w:spacing w:after="0"/>
        <w:jc w:val="both"/>
        <w:rPr>
          <w:rFonts w:ascii="Arial" w:eastAsiaTheme="minorHAnsi" w:hAnsi="Arial" w:cs="Arial"/>
          <w:bCs/>
        </w:rPr>
      </w:pPr>
      <w:r w:rsidRPr="00B46E66">
        <w:rPr>
          <w:rFonts w:ascii="Arial" w:hAnsi="Arial" w:cs="Arial"/>
        </w:rPr>
        <w:t>The </w:t>
      </w:r>
      <w:hyperlink r:id="rId33" w:history="1">
        <w:r w:rsidRPr="00B46E66">
          <w:rPr>
            <w:rStyle w:val="Hyperlink"/>
            <w:rFonts w:ascii="Arial" w:hAnsi="Arial" w:cs="Arial"/>
            <w:color w:val="auto"/>
            <w:u w:val="none"/>
          </w:rPr>
          <w:t>Third Meeting of the Signatories to the Bukhara Deer MOU</w:t>
        </w:r>
      </w:hyperlink>
      <w:r w:rsidRPr="00B46E66">
        <w:rPr>
          <w:rStyle w:val="Hyperlink"/>
          <w:rFonts w:ascii="Arial" w:hAnsi="Arial" w:cs="Arial"/>
          <w:color w:val="auto"/>
          <w:u w:val="none"/>
        </w:rPr>
        <w:t xml:space="preserve"> pointed out a set of </w:t>
      </w:r>
      <w:r w:rsidRPr="00B46E66">
        <w:rPr>
          <w:rFonts w:ascii="Arial" w:eastAsiaTheme="minorHAnsi" w:hAnsi="Arial" w:cs="Arial"/>
          <w:bCs/>
        </w:rPr>
        <w:t xml:space="preserve">Additional measures, not covered by the Work </w:t>
      </w:r>
      <w:proofErr w:type="spellStart"/>
      <w:r w:rsidRPr="00B46E66">
        <w:rPr>
          <w:rFonts w:ascii="Arial" w:eastAsiaTheme="minorHAnsi" w:hAnsi="Arial" w:cs="Arial"/>
          <w:bCs/>
        </w:rPr>
        <w:t>Programme</w:t>
      </w:r>
      <w:proofErr w:type="spellEnd"/>
      <w:r w:rsidRPr="00B46E66">
        <w:rPr>
          <w:rFonts w:ascii="Arial" w:eastAsiaTheme="minorHAnsi" w:hAnsi="Arial" w:cs="Arial"/>
          <w:bCs/>
        </w:rPr>
        <w:t xml:space="preserve">, which can be useful both for overall species development, as well as for socio-economic development of local communities of the </w:t>
      </w:r>
      <w:r w:rsidR="002C39DE" w:rsidRPr="00B46E66">
        <w:rPr>
          <w:rFonts w:ascii="Arial" w:eastAsiaTheme="minorHAnsi" w:hAnsi="Arial" w:cs="Arial"/>
          <w:bCs/>
        </w:rPr>
        <w:t>Range States</w:t>
      </w:r>
      <w:r w:rsidRPr="00B46E66">
        <w:rPr>
          <w:rFonts w:ascii="Arial" w:eastAsiaTheme="minorHAnsi" w:hAnsi="Arial" w:cs="Arial"/>
          <w:bCs/>
        </w:rPr>
        <w:t xml:space="preserve">. </w:t>
      </w:r>
      <w:r w:rsidR="000B5F1B" w:rsidRPr="00B46E66">
        <w:rPr>
          <w:rFonts w:ascii="Arial" w:eastAsiaTheme="minorHAnsi" w:hAnsi="Arial" w:cs="Arial"/>
          <w:bCs/>
        </w:rPr>
        <w:t>Those measure</w:t>
      </w:r>
      <w:r w:rsidR="007A1587" w:rsidRPr="00B46E66">
        <w:rPr>
          <w:rFonts w:ascii="Arial" w:eastAsiaTheme="minorHAnsi" w:hAnsi="Arial" w:cs="Arial"/>
          <w:bCs/>
        </w:rPr>
        <w:t xml:space="preserve">s concern evaluation of options and risks of extractive use of Bukhara Deer and development of a sustainable use approach.  </w:t>
      </w:r>
    </w:p>
    <w:p w14:paraId="3BFC4B4E" w14:textId="77777777" w:rsidR="00D93672" w:rsidRPr="00B46E66" w:rsidRDefault="00D93672" w:rsidP="00D93672">
      <w:pPr>
        <w:spacing w:after="0"/>
        <w:jc w:val="both"/>
        <w:rPr>
          <w:rFonts w:ascii="Arial" w:hAnsi="Arial" w:cs="Arial"/>
        </w:rPr>
      </w:pPr>
    </w:p>
    <w:p w14:paraId="14D5E653" w14:textId="4C772A9E" w:rsidR="001545D3" w:rsidRDefault="00B203EA" w:rsidP="00D93672">
      <w:pPr>
        <w:suppressAutoHyphens w:val="0"/>
        <w:autoSpaceDE w:val="0"/>
        <w:adjustRightInd w:val="0"/>
        <w:spacing w:after="0"/>
        <w:jc w:val="both"/>
        <w:textAlignment w:val="auto"/>
        <w:rPr>
          <w:rFonts w:ascii="Arial" w:eastAsiaTheme="minorHAnsi" w:hAnsi="Arial" w:cs="Arial"/>
        </w:rPr>
      </w:pPr>
      <w:r w:rsidRPr="00B46E66">
        <w:rPr>
          <w:rFonts w:ascii="Arial" w:eastAsiaTheme="minorHAnsi" w:hAnsi="Arial" w:cs="Arial"/>
        </w:rPr>
        <w:t>1</w:t>
      </w:r>
      <w:r w:rsidR="00282020" w:rsidRPr="00B46E66">
        <w:rPr>
          <w:rFonts w:ascii="Arial" w:eastAsiaTheme="minorHAnsi" w:hAnsi="Arial" w:cs="Arial"/>
        </w:rPr>
        <w:t>0.1</w:t>
      </w:r>
      <w:r w:rsidRPr="00B46E66">
        <w:rPr>
          <w:rFonts w:ascii="Arial" w:eastAsiaTheme="minorHAnsi" w:hAnsi="Arial" w:cs="Arial"/>
        </w:rPr>
        <w:t xml:space="preserve">. </w:t>
      </w:r>
      <w:r w:rsidR="001545D3" w:rsidRPr="00B46E66">
        <w:rPr>
          <w:rFonts w:ascii="Arial" w:eastAsiaTheme="minorHAnsi" w:hAnsi="Arial" w:cs="Arial"/>
        </w:rPr>
        <w:t xml:space="preserve">Sustainable extractive use of Bukhara Deer was not included in the Work </w:t>
      </w:r>
      <w:proofErr w:type="spellStart"/>
      <w:r w:rsidR="001545D3" w:rsidRPr="00B46E66">
        <w:rPr>
          <w:rFonts w:ascii="Arial" w:eastAsiaTheme="minorHAnsi" w:hAnsi="Arial" w:cs="Arial"/>
        </w:rPr>
        <w:t>Programme</w:t>
      </w:r>
      <w:proofErr w:type="spellEnd"/>
      <w:r w:rsidR="001545D3" w:rsidRPr="00B46E66">
        <w:rPr>
          <w:rFonts w:ascii="Arial" w:eastAsiaTheme="minorHAnsi" w:hAnsi="Arial" w:cs="Arial"/>
        </w:rPr>
        <w:t>,</w:t>
      </w:r>
      <w:r w:rsidRPr="00B46E66">
        <w:rPr>
          <w:rFonts w:ascii="Arial" w:eastAsiaTheme="minorHAnsi" w:hAnsi="Arial" w:cs="Arial"/>
        </w:rPr>
        <w:t xml:space="preserve"> </w:t>
      </w:r>
      <w:r w:rsidR="001545D3" w:rsidRPr="00B46E66">
        <w:rPr>
          <w:rFonts w:ascii="Arial" w:eastAsiaTheme="minorHAnsi" w:hAnsi="Arial" w:cs="Arial"/>
        </w:rPr>
        <w:t xml:space="preserve">neither actual use nor the assessment of options and risks, </w:t>
      </w:r>
      <w:proofErr w:type="gramStart"/>
      <w:r w:rsidR="001545D3" w:rsidRPr="00B46E66">
        <w:rPr>
          <w:rFonts w:ascii="Arial" w:eastAsiaTheme="minorHAnsi" w:hAnsi="Arial" w:cs="Arial"/>
        </w:rPr>
        <w:t>with the exception of</w:t>
      </w:r>
      <w:proofErr w:type="gramEnd"/>
      <w:r w:rsidRPr="00B46E66">
        <w:rPr>
          <w:rFonts w:ascii="Arial" w:eastAsiaTheme="minorHAnsi" w:hAnsi="Arial" w:cs="Arial"/>
        </w:rPr>
        <w:t xml:space="preserve"> </w:t>
      </w:r>
      <w:r w:rsidR="00EC7A5C" w:rsidRPr="00B46E66">
        <w:rPr>
          <w:rFonts w:ascii="Arial" w:eastAsiaTheme="minorHAnsi" w:hAnsi="Arial" w:cs="Arial"/>
        </w:rPr>
        <w:t>considering</w:t>
      </w:r>
      <w:r w:rsidR="001545D3" w:rsidRPr="00B46E66">
        <w:rPr>
          <w:rFonts w:ascii="Arial" w:eastAsiaTheme="minorHAnsi" w:hAnsi="Arial" w:cs="Arial"/>
        </w:rPr>
        <w:t xml:space="preserve"> farming for velvet antlers. Currently, the species is listed in Appendix I of the</w:t>
      </w:r>
      <w:r w:rsidRPr="00B46E66">
        <w:rPr>
          <w:rFonts w:ascii="Arial" w:eastAsiaTheme="minorHAnsi" w:hAnsi="Arial" w:cs="Arial"/>
        </w:rPr>
        <w:t xml:space="preserve"> </w:t>
      </w:r>
      <w:r w:rsidR="001545D3" w:rsidRPr="00B46E66">
        <w:rPr>
          <w:rFonts w:ascii="Arial" w:eastAsiaTheme="minorHAnsi" w:hAnsi="Arial" w:cs="Arial"/>
        </w:rPr>
        <w:t>CMS, which does not allow taking, with very few exceptions limited in time and space</w:t>
      </w:r>
      <w:r w:rsidRPr="00B46E66">
        <w:rPr>
          <w:rFonts w:ascii="Arial" w:eastAsiaTheme="minorHAnsi" w:hAnsi="Arial" w:cs="Arial"/>
        </w:rPr>
        <w:t xml:space="preserve"> </w:t>
      </w:r>
      <w:r w:rsidR="001545D3" w:rsidRPr="00B46E66">
        <w:rPr>
          <w:rFonts w:ascii="Arial" w:eastAsiaTheme="minorHAnsi" w:hAnsi="Arial" w:cs="Arial"/>
        </w:rPr>
        <w:t>(CMS Convention text, Article III). Accordingly, Bukhara Deer is legally protected in all</w:t>
      </w:r>
      <w:r w:rsidRPr="00B46E66">
        <w:rPr>
          <w:rFonts w:ascii="Arial" w:eastAsiaTheme="minorHAnsi" w:hAnsi="Arial" w:cs="Arial"/>
        </w:rPr>
        <w:t xml:space="preserve"> </w:t>
      </w:r>
      <w:r w:rsidR="001545D3" w:rsidRPr="00B46E66">
        <w:rPr>
          <w:rFonts w:ascii="Arial" w:eastAsiaTheme="minorHAnsi" w:hAnsi="Arial" w:cs="Arial"/>
        </w:rPr>
        <w:t xml:space="preserve">Range </w:t>
      </w:r>
      <w:proofErr w:type="gramStart"/>
      <w:r w:rsidR="001545D3" w:rsidRPr="00B46E66">
        <w:rPr>
          <w:rFonts w:ascii="Arial" w:eastAsiaTheme="minorHAnsi" w:hAnsi="Arial" w:cs="Arial"/>
        </w:rPr>
        <w:t>States</w:t>
      </w:r>
      <w:proofErr w:type="gramEnd"/>
      <w:r w:rsidR="001545D3" w:rsidRPr="00B46E66">
        <w:rPr>
          <w:rFonts w:ascii="Arial" w:eastAsiaTheme="minorHAnsi" w:hAnsi="Arial" w:cs="Arial"/>
        </w:rPr>
        <w:t xml:space="preserve"> and no hunting permits are regularly issued.</w:t>
      </w:r>
    </w:p>
    <w:p w14:paraId="68FDF45F" w14:textId="77777777" w:rsidR="00D93672" w:rsidRPr="00B46E66" w:rsidRDefault="00D93672" w:rsidP="00D93672">
      <w:pPr>
        <w:suppressAutoHyphens w:val="0"/>
        <w:autoSpaceDE w:val="0"/>
        <w:adjustRightInd w:val="0"/>
        <w:spacing w:after="0"/>
        <w:jc w:val="both"/>
        <w:textAlignment w:val="auto"/>
        <w:rPr>
          <w:rFonts w:ascii="Arial" w:eastAsiaTheme="minorHAnsi" w:hAnsi="Arial" w:cs="Arial"/>
        </w:rPr>
      </w:pPr>
    </w:p>
    <w:p w14:paraId="6CF1B3A6" w14:textId="2A8BECBF" w:rsidR="001545D3" w:rsidRDefault="001545D3" w:rsidP="00D93672">
      <w:pPr>
        <w:suppressAutoHyphens w:val="0"/>
        <w:autoSpaceDE w:val="0"/>
        <w:adjustRightInd w:val="0"/>
        <w:spacing w:after="0"/>
        <w:jc w:val="both"/>
        <w:textAlignment w:val="auto"/>
        <w:rPr>
          <w:rFonts w:ascii="Arial" w:eastAsiaTheme="minorHAnsi" w:hAnsi="Arial" w:cs="Arial"/>
        </w:rPr>
      </w:pPr>
      <w:r w:rsidRPr="00B46E66">
        <w:rPr>
          <w:rFonts w:ascii="Arial" w:eastAsiaTheme="minorHAnsi" w:hAnsi="Arial" w:cs="Arial"/>
        </w:rPr>
        <w:t>1</w:t>
      </w:r>
      <w:r w:rsidR="00282020" w:rsidRPr="00B46E66">
        <w:rPr>
          <w:rFonts w:ascii="Arial" w:eastAsiaTheme="minorHAnsi" w:hAnsi="Arial" w:cs="Arial"/>
        </w:rPr>
        <w:t>0.2</w:t>
      </w:r>
      <w:r w:rsidRPr="00B46E66">
        <w:rPr>
          <w:rFonts w:ascii="Arial" w:eastAsiaTheme="minorHAnsi" w:hAnsi="Arial" w:cs="Arial"/>
        </w:rPr>
        <w:t>. During the last years, the government of Uzbekistan has issued a small hunting quota</w:t>
      </w:r>
      <w:r w:rsidR="00B203EA" w:rsidRPr="00B46E66">
        <w:rPr>
          <w:rFonts w:ascii="Arial" w:eastAsiaTheme="minorHAnsi" w:hAnsi="Arial" w:cs="Arial"/>
        </w:rPr>
        <w:t xml:space="preserve"> </w:t>
      </w:r>
      <w:r w:rsidRPr="00B46E66">
        <w:rPr>
          <w:rFonts w:ascii="Arial" w:eastAsiaTheme="minorHAnsi" w:hAnsi="Arial" w:cs="Arial"/>
        </w:rPr>
        <w:t>and during the hunting season 2023/2024 an outfitter posted a photograph depicting a</w:t>
      </w:r>
      <w:r w:rsidR="00B203EA" w:rsidRPr="00B46E66">
        <w:rPr>
          <w:rFonts w:ascii="Arial" w:eastAsiaTheme="minorHAnsi" w:hAnsi="Arial" w:cs="Arial"/>
        </w:rPr>
        <w:t xml:space="preserve"> </w:t>
      </w:r>
      <w:r w:rsidRPr="00B46E66">
        <w:rPr>
          <w:rFonts w:ascii="Arial" w:eastAsiaTheme="minorHAnsi" w:hAnsi="Arial" w:cs="Arial"/>
        </w:rPr>
        <w:t>US hunter with a Bukhara Deer stag shot in Uzbekistan. While such hunting tourism</w:t>
      </w:r>
      <w:r w:rsidR="00B203EA" w:rsidRPr="00B46E66">
        <w:rPr>
          <w:rFonts w:ascii="Arial" w:eastAsiaTheme="minorHAnsi" w:hAnsi="Arial" w:cs="Arial"/>
        </w:rPr>
        <w:t xml:space="preserve"> </w:t>
      </w:r>
      <w:r w:rsidRPr="00B46E66">
        <w:rPr>
          <w:rFonts w:ascii="Arial" w:eastAsiaTheme="minorHAnsi" w:hAnsi="Arial" w:cs="Arial"/>
        </w:rPr>
        <w:t>targeting trophy stags does not directly impact population size and cannot contribute to</w:t>
      </w:r>
      <w:r w:rsidR="00B203EA" w:rsidRPr="00B46E66">
        <w:rPr>
          <w:rFonts w:ascii="Arial" w:eastAsiaTheme="minorHAnsi" w:hAnsi="Arial" w:cs="Arial"/>
        </w:rPr>
        <w:t xml:space="preserve"> </w:t>
      </w:r>
      <w:r w:rsidRPr="00B46E66">
        <w:rPr>
          <w:rFonts w:ascii="Arial" w:eastAsiaTheme="minorHAnsi" w:hAnsi="Arial" w:cs="Arial"/>
        </w:rPr>
        <w:t>the resolution of local overpopulation problems, it could create incentives for</w:t>
      </w:r>
      <w:r w:rsidR="00B203EA" w:rsidRPr="00B46E66">
        <w:rPr>
          <w:rFonts w:ascii="Arial" w:eastAsiaTheme="minorHAnsi" w:hAnsi="Arial" w:cs="Arial"/>
        </w:rPr>
        <w:t xml:space="preserve"> </w:t>
      </w:r>
      <w:r w:rsidRPr="00B46E66">
        <w:rPr>
          <w:rFonts w:ascii="Arial" w:eastAsiaTheme="minorHAnsi" w:hAnsi="Arial" w:cs="Arial"/>
        </w:rPr>
        <w:t>conservation of Bukhara Deer and its habitats. Hunting for removal of larger numbers of</w:t>
      </w:r>
      <w:r w:rsidR="00B203EA" w:rsidRPr="00B46E66">
        <w:rPr>
          <w:rFonts w:ascii="Arial" w:eastAsiaTheme="minorHAnsi" w:hAnsi="Arial" w:cs="Arial"/>
        </w:rPr>
        <w:t xml:space="preserve"> </w:t>
      </w:r>
      <w:r w:rsidRPr="00B46E66">
        <w:rPr>
          <w:rFonts w:ascii="Arial" w:eastAsiaTheme="minorHAnsi" w:hAnsi="Arial" w:cs="Arial"/>
        </w:rPr>
        <w:t>Bukhara deer to manage local population size, reduce human-wildlife conflicts and as</w:t>
      </w:r>
      <w:r w:rsidR="00B203EA" w:rsidRPr="00B46E66">
        <w:rPr>
          <w:rFonts w:ascii="Arial" w:eastAsiaTheme="minorHAnsi" w:hAnsi="Arial" w:cs="Arial"/>
        </w:rPr>
        <w:t xml:space="preserve"> </w:t>
      </w:r>
      <w:r w:rsidRPr="00B46E66">
        <w:rPr>
          <w:rFonts w:ascii="Arial" w:eastAsiaTheme="minorHAnsi" w:hAnsi="Arial" w:cs="Arial"/>
        </w:rPr>
        <w:t>sustainable use option, is not yet considered in any Range State.</w:t>
      </w:r>
    </w:p>
    <w:p w14:paraId="7455E27D" w14:textId="77777777" w:rsidR="00D93672" w:rsidRPr="00B46E66" w:rsidRDefault="00D93672" w:rsidP="00D93672">
      <w:pPr>
        <w:suppressAutoHyphens w:val="0"/>
        <w:autoSpaceDE w:val="0"/>
        <w:adjustRightInd w:val="0"/>
        <w:spacing w:after="0"/>
        <w:jc w:val="both"/>
        <w:textAlignment w:val="auto"/>
        <w:rPr>
          <w:rFonts w:ascii="Arial" w:eastAsiaTheme="minorHAnsi" w:hAnsi="Arial" w:cs="Arial"/>
        </w:rPr>
      </w:pPr>
    </w:p>
    <w:p w14:paraId="1D490C69" w14:textId="3D2AE649" w:rsidR="00B203EA" w:rsidRPr="00D93672" w:rsidRDefault="001545D3" w:rsidP="00D93672">
      <w:pPr>
        <w:suppressAutoHyphens w:val="0"/>
        <w:autoSpaceDE w:val="0"/>
        <w:adjustRightInd w:val="0"/>
        <w:spacing w:after="0"/>
        <w:jc w:val="both"/>
        <w:textAlignment w:val="auto"/>
        <w:rPr>
          <w:rFonts w:ascii="Arial" w:eastAsiaTheme="minorHAnsi" w:hAnsi="Arial" w:cs="Arial"/>
        </w:rPr>
      </w:pPr>
      <w:r w:rsidRPr="00B46E66">
        <w:rPr>
          <w:rFonts w:ascii="Arial" w:eastAsiaTheme="minorHAnsi" w:hAnsi="Arial" w:cs="Arial"/>
        </w:rPr>
        <w:t xml:space="preserve">In 2022 the CMS Secretariat </w:t>
      </w:r>
      <w:r w:rsidR="00EB7006" w:rsidRPr="00B46E66">
        <w:rPr>
          <w:rFonts w:ascii="Arial" w:eastAsiaTheme="minorHAnsi" w:hAnsi="Arial" w:cs="Arial"/>
        </w:rPr>
        <w:t xml:space="preserve">jointly with the </w:t>
      </w:r>
      <w:r w:rsidR="003A71D1" w:rsidRPr="00B46E66">
        <w:rPr>
          <w:rFonts w:ascii="Arial" w:eastAsiaTheme="minorHAnsi" w:hAnsi="Arial" w:cs="Arial"/>
        </w:rPr>
        <w:t>International</w:t>
      </w:r>
      <w:r w:rsidR="00EB7006" w:rsidRPr="00B46E66">
        <w:rPr>
          <w:rFonts w:ascii="Arial" w:eastAsiaTheme="minorHAnsi" w:hAnsi="Arial" w:cs="Arial"/>
        </w:rPr>
        <w:t xml:space="preserve"> Nature Academy of the </w:t>
      </w:r>
      <w:r w:rsidR="003A71D1" w:rsidRPr="00B46E66">
        <w:rPr>
          <w:rFonts w:ascii="Arial" w:eastAsiaTheme="minorHAnsi" w:hAnsi="Arial" w:cs="Arial"/>
        </w:rPr>
        <w:t>German Federal Agency for Nature Conservation (</w:t>
      </w:r>
      <w:proofErr w:type="spellStart"/>
      <w:r w:rsidR="003A71D1" w:rsidRPr="00B46E66">
        <w:rPr>
          <w:rFonts w:ascii="Arial" w:eastAsiaTheme="minorHAnsi" w:hAnsi="Arial" w:cs="Arial"/>
        </w:rPr>
        <w:t>BfN</w:t>
      </w:r>
      <w:proofErr w:type="spellEnd"/>
      <w:r w:rsidR="003A71D1" w:rsidRPr="00B46E66">
        <w:rPr>
          <w:rFonts w:ascii="Arial" w:eastAsiaTheme="minorHAnsi" w:hAnsi="Arial" w:cs="Arial"/>
        </w:rPr>
        <w:t xml:space="preserve">) </w:t>
      </w:r>
      <w:r w:rsidRPr="00B46E66">
        <w:rPr>
          <w:rFonts w:ascii="Arial" w:eastAsiaTheme="minorHAnsi" w:hAnsi="Arial" w:cs="Arial"/>
        </w:rPr>
        <w:t xml:space="preserve">commissioned </w:t>
      </w:r>
      <w:r w:rsidR="003A71D1" w:rsidRPr="00B46E66">
        <w:rPr>
          <w:rFonts w:ascii="Arial" w:eastAsiaTheme="minorHAnsi" w:hAnsi="Arial" w:cs="Arial"/>
        </w:rPr>
        <w:t xml:space="preserve">the </w:t>
      </w:r>
      <w:r w:rsidRPr="00B46E66">
        <w:rPr>
          <w:rFonts w:ascii="Arial" w:eastAsiaTheme="minorHAnsi" w:hAnsi="Arial" w:cs="Arial"/>
        </w:rPr>
        <w:t>study “</w:t>
      </w:r>
      <w:hyperlink r:id="rId34" w:history="1">
        <w:r w:rsidRPr="00B46E66">
          <w:rPr>
            <w:rStyle w:val="Hyperlink"/>
            <w:rFonts w:ascii="Arial" w:eastAsiaTheme="minorHAnsi" w:hAnsi="Arial" w:cs="Arial"/>
          </w:rPr>
          <w:t>Potential for</w:t>
        </w:r>
        <w:r w:rsidR="00B203EA" w:rsidRPr="00B46E66">
          <w:rPr>
            <w:rStyle w:val="Hyperlink"/>
            <w:rFonts w:ascii="Arial" w:eastAsiaTheme="minorHAnsi" w:hAnsi="Arial" w:cs="Arial"/>
          </w:rPr>
          <w:t xml:space="preserve"> </w:t>
        </w:r>
        <w:r w:rsidRPr="00B46E66">
          <w:rPr>
            <w:rStyle w:val="Hyperlink"/>
            <w:rFonts w:ascii="Arial" w:eastAsiaTheme="minorHAnsi" w:hAnsi="Arial" w:cs="Arial"/>
          </w:rPr>
          <w:t xml:space="preserve">Community-based Wildlife Management </w:t>
        </w:r>
        <w:r w:rsidR="003A71D1" w:rsidRPr="00B46E66">
          <w:rPr>
            <w:rStyle w:val="Hyperlink"/>
            <w:rFonts w:ascii="Arial" w:eastAsiaTheme="minorHAnsi" w:hAnsi="Arial" w:cs="Arial"/>
          </w:rPr>
          <w:t>in Central Asia</w:t>
        </w:r>
      </w:hyperlink>
      <w:r w:rsidRPr="00B46E66">
        <w:rPr>
          <w:rFonts w:ascii="Arial" w:eastAsiaTheme="minorHAnsi" w:hAnsi="Arial" w:cs="Arial"/>
        </w:rPr>
        <w:t>”. The study, elaborated by</w:t>
      </w:r>
      <w:r w:rsidR="00B203EA" w:rsidRPr="00B46E66">
        <w:rPr>
          <w:rFonts w:ascii="Arial" w:eastAsiaTheme="minorHAnsi" w:hAnsi="Arial" w:cs="Arial"/>
        </w:rPr>
        <w:t xml:space="preserve"> </w:t>
      </w:r>
      <w:r w:rsidRPr="00B46E66">
        <w:rPr>
          <w:rFonts w:ascii="Arial" w:eastAsiaTheme="minorHAnsi" w:hAnsi="Arial" w:cs="Arial"/>
        </w:rPr>
        <w:t xml:space="preserve">Frankfurt Zoological Society and </w:t>
      </w:r>
      <w:r w:rsidR="00390A58" w:rsidRPr="00B46E66">
        <w:rPr>
          <w:rFonts w:ascii="Arial" w:eastAsiaTheme="minorHAnsi" w:hAnsi="Arial" w:cs="Arial"/>
        </w:rPr>
        <w:t>launched by CMS in January 2025</w:t>
      </w:r>
      <w:r w:rsidRPr="00B46E66">
        <w:rPr>
          <w:rFonts w:ascii="Arial" w:eastAsiaTheme="minorHAnsi" w:hAnsi="Arial" w:cs="Arial"/>
        </w:rPr>
        <w:t>,</w:t>
      </w:r>
      <w:r w:rsidR="00B203EA" w:rsidRPr="00B46E66">
        <w:rPr>
          <w:rFonts w:ascii="Arial" w:eastAsiaTheme="minorHAnsi" w:hAnsi="Arial" w:cs="Arial"/>
        </w:rPr>
        <w:t xml:space="preserve"> </w:t>
      </w:r>
      <w:r w:rsidRPr="00B46E66">
        <w:rPr>
          <w:rFonts w:ascii="Arial" w:eastAsiaTheme="minorHAnsi" w:hAnsi="Arial" w:cs="Arial"/>
        </w:rPr>
        <w:t>included the Bukhara Deer as one of the species for which the potential of the approach</w:t>
      </w:r>
      <w:r w:rsidR="00B203EA" w:rsidRPr="00B46E66">
        <w:rPr>
          <w:rFonts w:ascii="Arial" w:eastAsiaTheme="minorHAnsi" w:hAnsi="Arial" w:cs="Arial"/>
        </w:rPr>
        <w:t xml:space="preserve"> </w:t>
      </w:r>
      <w:r w:rsidRPr="00B46E66">
        <w:rPr>
          <w:rFonts w:ascii="Arial" w:eastAsiaTheme="minorHAnsi" w:hAnsi="Arial" w:cs="Arial"/>
        </w:rPr>
        <w:t>was assessed. The study explores different options of non-extractive and extractive</w:t>
      </w:r>
      <w:r w:rsidR="00B203EA" w:rsidRPr="00B46E66">
        <w:rPr>
          <w:rFonts w:ascii="Arial" w:eastAsiaTheme="minorHAnsi" w:hAnsi="Arial" w:cs="Arial"/>
        </w:rPr>
        <w:t xml:space="preserve"> </w:t>
      </w:r>
      <w:r w:rsidRPr="00B46E66">
        <w:rPr>
          <w:rFonts w:ascii="Arial" w:eastAsiaTheme="minorHAnsi" w:hAnsi="Arial" w:cs="Arial"/>
        </w:rPr>
        <w:t>sustainable use.</w:t>
      </w:r>
      <w:r w:rsidR="00F363D6" w:rsidRPr="00B46E66">
        <w:rPr>
          <w:rFonts w:ascii="Arial" w:eastAsiaTheme="minorHAnsi" w:hAnsi="Arial" w:cs="Arial"/>
        </w:rPr>
        <w:t xml:space="preserve"> One of its recommendations </w:t>
      </w:r>
      <w:r w:rsidR="00411B61" w:rsidRPr="00B46E66">
        <w:rPr>
          <w:rFonts w:ascii="Arial" w:eastAsiaTheme="minorHAnsi" w:hAnsi="Arial" w:cs="Arial"/>
        </w:rPr>
        <w:t>to Bukhara Deer Range State</w:t>
      </w:r>
      <w:r w:rsidR="00085186" w:rsidRPr="00B46E66">
        <w:rPr>
          <w:rFonts w:ascii="Arial" w:eastAsiaTheme="minorHAnsi" w:hAnsi="Arial" w:cs="Arial"/>
        </w:rPr>
        <w:t>s</w:t>
      </w:r>
      <w:r w:rsidR="00E91E51" w:rsidRPr="00B46E66">
        <w:rPr>
          <w:rFonts w:ascii="Arial" w:eastAsiaTheme="minorHAnsi" w:hAnsi="Arial" w:cs="Arial"/>
        </w:rPr>
        <w:t xml:space="preserve"> </w:t>
      </w:r>
      <w:r w:rsidR="00411B61" w:rsidRPr="00B46E66">
        <w:rPr>
          <w:rFonts w:ascii="Arial" w:eastAsiaTheme="minorHAnsi" w:hAnsi="Arial" w:cs="Arial"/>
        </w:rPr>
        <w:t>was to consider delisting Bukhara Deer from CMS Appendix I and maintaining it only on Appendix II in accordance with the listing criteria and the</w:t>
      </w:r>
      <w:r w:rsidR="00D93672">
        <w:rPr>
          <w:rFonts w:ascii="Arial" w:eastAsiaTheme="minorHAnsi" w:hAnsi="Arial" w:cs="Arial"/>
        </w:rPr>
        <w:t xml:space="preserve"> </w:t>
      </w:r>
      <w:r w:rsidR="00411B61" w:rsidRPr="00B46E66">
        <w:rPr>
          <w:rFonts w:ascii="Arial" w:eastAsiaTheme="minorHAnsi" w:hAnsi="Arial" w:cs="Arial"/>
        </w:rPr>
        <w:t>current conservation status of the subspecies, e.g. to enable CBWM with extractive use in the future</w:t>
      </w:r>
      <w:r w:rsidR="00A44A7E" w:rsidRPr="00B46E66">
        <w:rPr>
          <w:rFonts w:ascii="Arial" w:eastAsiaTheme="minorHAnsi" w:hAnsi="Arial" w:cs="Arial"/>
        </w:rPr>
        <w:t xml:space="preserve">. </w:t>
      </w:r>
    </w:p>
    <w:p w14:paraId="524DC48A" w14:textId="48684563" w:rsidR="00D93672" w:rsidRDefault="00D93672" w:rsidP="002D6E86">
      <w:pPr>
        <w:pStyle w:val="ListParagraph"/>
        <w:ind w:left="360" w:hanging="360"/>
        <w:jc w:val="both"/>
        <w:rPr>
          <w:rFonts w:cs="Arial"/>
          <w:b/>
          <w:bCs/>
          <w:sz w:val="22"/>
          <w:szCs w:val="22"/>
        </w:rPr>
      </w:pPr>
      <w:r>
        <w:rPr>
          <w:rFonts w:cs="Arial"/>
          <w:b/>
          <w:bCs/>
          <w:sz w:val="22"/>
          <w:szCs w:val="22"/>
        </w:rPr>
        <w:br w:type="page"/>
      </w:r>
    </w:p>
    <w:p w14:paraId="166DD118" w14:textId="068C600F" w:rsidR="00E116D2" w:rsidRPr="00B46E66" w:rsidRDefault="00E116D2" w:rsidP="00D93672">
      <w:pPr>
        <w:pStyle w:val="ListParagraph"/>
        <w:ind w:left="567" w:hanging="567"/>
        <w:jc w:val="both"/>
        <w:rPr>
          <w:rFonts w:cs="Arial"/>
          <w:b/>
        </w:rPr>
      </w:pPr>
      <w:r w:rsidRPr="00B46E66">
        <w:rPr>
          <w:rFonts w:cs="Arial"/>
          <w:b/>
          <w:bCs/>
          <w:sz w:val="22"/>
          <w:szCs w:val="22"/>
        </w:rPr>
        <w:lastRenderedPageBreak/>
        <w:t>11.</w:t>
      </w:r>
      <w:r w:rsidRPr="00B46E66">
        <w:rPr>
          <w:rFonts w:cs="Arial"/>
          <w:b/>
          <w:bCs/>
          <w:sz w:val="22"/>
          <w:szCs w:val="22"/>
        </w:rPr>
        <w:tab/>
        <w:t>References</w:t>
      </w:r>
    </w:p>
    <w:p w14:paraId="68888136" w14:textId="77777777" w:rsidR="008B5185" w:rsidRPr="00B46E66" w:rsidRDefault="008B5185" w:rsidP="00D93672">
      <w:pPr>
        <w:spacing w:after="0"/>
        <w:ind w:left="567" w:hanging="540"/>
        <w:jc w:val="both"/>
        <w:rPr>
          <w:rFonts w:ascii="Arial" w:hAnsi="Arial" w:cs="Arial"/>
        </w:rPr>
      </w:pPr>
    </w:p>
    <w:p w14:paraId="0CD6C2BA"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Ahmad K., Pereladova O., Nigam P., Qureshi Q., Rashid Y. </w:t>
      </w:r>
      <w:proofErr w:type="spellStart"/>
      <w:r w:rsidRPr="00D93672">
        <w:rPr>
          <w:rFonts w:ascii="Arial" w:eastAsia="Arial" w:hAnsi="Arial"/>
          <w:sz w:val="20"/>
          <w:szCs w:val="20"/>
        </w:rPr>
        <w:t>Naqash</w:t>
      </w:r>
      <w:proofErr w:type="spellEnd"/>
      <w:r w:rsidRPr="00D93672">
        <w:rPr>
          <w:rFonts w:ascii="Arial" w:eastAsia="Arial" w:hAnsi="Arial"/>
          <w:sz w:val="20"/>
          <w:szCs w:val="20"/>
        </w:rPr>
        <w:t xml:space="preserve"> R.Y., 2025. Hangul/Tarim Deer Cervus </w:t>
      </w:r>
      <w:proofErr w:type="spellStart"/>
      <w:r w:rsidRPr="00D93672">
        <w:rPr>
          <w:rFonts w:ascii="Arial" w:eastAsia="Arial" w:hAnsi="Arial"/>
          <w:sz w:val="20"/>
          <w:szCs w:val="20"/>
        </w:rPr>
        <w:t>hanglu</w:t>
      </w:r>
      <w:proofErr w:type="spellEnd"/>
      <w:r w:rsidRPr="00D93672">
        <w:rPr>
          <w:rFonts w:ascii="Arial" w:eastAsia="Arial" w:hAnsi="Arial"/>
          <w:sz w:val="20"/>
          <w:szCs w:val="20"/>
        </w:rPr>
        <w:t xml:space="preserve"> Wagner, 1844 // Hangul/Tarim Deer Cervus </w:t>
      </w:r>
      <w:proofErr w:type="spellStart"/>
      <w:r w:rsidRPr="00D93672">
        <w:rPr>
          <w:rFonts w:ascii="Arial" w:eastAsia="Arial" w:hAnsi="Arial"/>
          <w:sz w:val="20"/>
          <w:szCs w:val="20"/>
        </w:rPr>
        <w:t>hanglu</w:t>
      </w:r>
      <w:proofErr w:type="spellEnd"/>
      <w:r w:rsidRPr="00D93672">
        <w:rPr>
          <w:rFonts w:ascii="Arial" w:eastAsia="Arial" w:hAnsi="Arial"/>
          <w:sz w:val="20"/>
          <w:szCs w:val="20"/>
        </w:rPr>
        <w:t xml:space="preserve"> Wagner, 1844 2025 // Ed. Mario Melletti, Stefano Focardi, Deer of the World. Ecology, Conservation and Management. Elsevier, Springer, pp. 127-143</w:t>
      </w:r>
    </w:p>
    <w:p w14:paraId="25F90E66"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Brook, S.M., </w:t>
      </w:r>
      <w:proofErr w:type="spellStart"/>
      <w:r w:rsidRPr="00D93672">
        <w:rPr>
          <w:rFonts w:ascii="Arial" w:eastAsia="Arial" w:hAnsi="Arial"/>
          <w:sz w:val="20"/>
          <w:szCs w:val="20"/>
        </w:rPr>
        <w:t>Donnithorne</w:t>
      </w:r>
      <w:proofErr w:type="spellEnd"/>
      <w:r w:rsidRPr="00D93672">
        <w:rPr>
          <w:rFonts w:ascii="Arial" w:eastAsia="Arial" w:hAnsi="Arial"/>
          <w:sz w:val="20"/>
          <w:szCs w:val="20"/>
        </w:rPr>
        <w:t xml:space="preserve">-Tait, D., Lorenzini, R., Lovari, S., </w:t>
      </w:r>
      <w:proofErr w:type="spellStart"/>
      <w:r w:rsidRPr="00D93672">
        <w:rPr>
          <w:rFonts w:ascii="Arial" w:eastAsia="Arial" w:hAnsi="Arial"/>
          <w:sz w:val="20"/>
          <w:szCs w:val="20"/>
        </w:rPr>
        <w:t>Masseti</w:t>
      </w:r>
      <w:proofErr w:type="spellEnd"/>
      <w:r w:rsidRPr="00D93672">
        <w:rPr>
          <w:rFonts w:ascii="Arial" w:eastAsia="Arial" w:hAnsi="Arial"/>
          <w:sz w:val="20"/>
          <w:szCs w:val="20"/>
        </w:rPr>
        <w:t xml:space="preserve">, M., Pereladova, O., Ahmad, K. &amp; Thakur, M. 2017. Cervus </w:t>
      </w:r>
      <w:proofErr w:type="spellStart"/>
      <w:r w:rsidRPr="00D93672">
        <w:rPr>
          <w:rFonts w:ascii="Arial" w:eastAsia="Arial" w:hAnsi="Arial"/>
          <w:sz w:val="20"/>
          <w:szCs w:val="20"/>
        </w:rPr>
        <w:t>hanglu</w:t>
      </w:r>
      <w:proofErr w:type="spellEnd"/>
      <w:r w:rsidRPr="00D93672">
        <w:rPr>
          <w:rFonts w:ascii="Arial" w:eastAsia="Arial" w:hAnsi="Arial"/>
          <w:sz w:val="20"/>
          <w:szCs w:val="20"/>
        </w:rPr>
        <w:t>. The IUCN Red List of Threatened Species 2017: e.T4261A120733024. http://dx.doi.org/10.2305/IUCN.UK.2017-3.RLTS.T4261A120733024.en</w:t>
      </w:r>
    </w:p>
    <w:p w14:paraId="5EAA14B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CITES - Appendices I, II and III - https://cites.org/eng/app/appendices.php</w:t>
      </w:r>
    </w:p>
    <w:p w14:paraId="3DE9195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CMS -Central Asian Mammal </w:t>
      </w:r>
      <w:proofErr w:type="gramStart"/>
      <w:r w:rsidRPr="00D93672">
        <w:rPr>
          <w:rFonts w:ascii="Arial" w:eastAsia="Arial" w:hAnsi="Arial"/>
          <w:sz w:val="20"/>
          <w:szCs w:val="20"/>
        </w:rPr>
        <w:t>Initiative;  Newsletter</w:t>
      </w:r>
      <w:proofErr w:type="gramEnd"/>
      <w:r w:rsidRPr="00D93672">
        <w:rPr>
          <w:rFonts w:ascii="Arial" w:eastAsia="Arial" w:hAnsi="Arial"/>
          <w:sz w:val="20"/>
          <w:szCs w:val="20"/>
        </w:rPr>
        <w:t xml:space="preserve"> 04/2020 Update on Bukhara Deer Activities since 2017, p.9/ https://www.cms.int/manage/sites/default/files/publication/BukDeer-Opereladova-CAMI%20-long.pdf</w:t>
      </w:r>
    </w:p>
    <w:p w14:paraId="327D807C"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CMS – Technical Workshop under the Memorandum of Understanding concerning Conservation and restoration of the Bukhara deer (Cervus elaphus </w:t>
      </w:r>
      <w:proofErr w:type="spellStart"/>
      <w:r w:rsidRPr="00D93672">
        <w:rPr>
          <w:rFonts w:ascii="Arial" w:eastAsia="Arial" w:hAnsi="Arial"/>
          <w:sz w:val="20"/>
          <w:szCs w:val="20"/>
        </w:rPr>
        <w:t>bactrianus</w:t>
      </w:r>
      <w:proofErr w:type="spellEnd"/>
      <w:proofErr w:type="gramStart"/>
      <w:r w:rsidRPr="00D93672">
        <w:rPr>
          <w:rFonts w:ascii="Arial" w:eastAsia="Arial" w:hAnsi="Arial"/>
          <w:sz w:val="20"/>
          <w:szCs w:val="20"/>
        </w:rPr>
        <w:t>).Online</w:t>
      </w:r>
      <w:proofErr w:type="gramEnd"/>
      <w:r w:rsidRPr="00D93672">
        <w:rPr>
          <w:rFonts w:ascii="Arial" w:eastAsia="Arial" w:hAnsi="Arial"/>
          <w:sz w:val="20"/>
          <w:szCs w:val="20"/>
        </w:rPr>
        <w:t xml:space="preserve">, 19-22 October 2020. Outcomes of the Meeting -Annex 1: Draft Bukhara deer </w:t>
      </w:r>
      <w:proofErr w:type="gramStart"/>
      <w:r w:rsidRPr="00D93672">
        <w:rPr>
          <w:rFonts w:ascii="Arial" w:eastAsia="Arial" w:hAnsi="Arial"/>
          <w:sz w:val="20"/>
          <w:szCs w:val="20"/>
        </w:rPr>
        <w:t>overview  report</w:t>
      </w:r>
      <w:proofErr w:type="gramEnd"/>
      <w:r w:rsidRPr="00D93672">
        <w:rPr>
          <w:rFonts w:ascii="Arial" w:eastAsia="Arial" w:hAnsi="Arial"/>
          <w:sz w:val="20"/>
          <w:szCs w:val="20"/>
        </w:rPr>
        <w:t>; 21 pp. https://www.cms.int/meeting/technical-workshop-under-bukhara-deer-mou#documents</w:t>
      </w:r>
    </w:p>
    <w:p w14:paraId="13B6EE2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CMS - Appendices I, II and III - https://www.cms.int/species/appendix-i-ii-cms</w:t>
      </w:r>
    </w:p>
    <w:p w14:paraId="6BDA8D6D"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Cornelis D., Gond V., and </w:t>
      </w:r>
      <w:proofErr w:type="gramStart"/>
      <w:r w:rsidRPr="00D93672">
        <w:rPr>
          <w:rFonts w:ascii="Arial" w:eastAsia="Arial" w:hAnsi="Arial"/>
          <w:sz w:val="20"/>
          <w:szCs w:val="20"/>
        </w:rPr>
        <w:t>Peltier  R.</w:t>
      </w:r>
      <w:proofErr w:type="gramEnd"/>
      <w:r w:rsidRPr="00D93672">
        <w:rPr>
          <w:rFonts w:ascii="Arial" w:eastAsia="Arial" w:hAnsi="Arial"/>
          <w:sz w:val="20"/>
          <w:szCs w:val="20"/>
        </w:rPr>
        <w:t xml:space="preserve"> (CIRAD), with participation of Kan E. (KRASS), 8 January 2020. Mission report: Estimation of Bukhara red deer (Cervus </w:t>
      </w:r>
      <w:proofErr w:type="spellStart"/>
      <w:r w:rsidRPr="00D93672">
        <w:rPr>
          <w:rFonts w:ascii="Arial" w:eastAsia="Arial" w:hAnsi="Arial"/>
          <w:sz w:val="20"/>
          <w:szCs w:val="20"/>
        </w:rPr>
        <w:t>hanglu</w:t>
      </w:r>
      <w:proofErr w:type="spellEnd"/>
      <w:r w:rsidRPr="00D93672">
        <w:rPr>
          <w:rFonts w:ascii="Arial" w:eastAsia="Arial" w:hAnsi="Arial"/>
          <w:sz w:val="20"/>
          <w:szCs w:val="20"/>
        </w:rPr>
        <w:t xml:space="preserve"> </w:t>
      </w:r>
      <w:proofErr w:type="spellStart"/>
      <w:r w:rsidRPr="00D93672">
        <w:rPr>
          <w:rFonts w:ascii="Arial" w:eastAsia="Arial" w:hAnsi="Arial"/>
          <w:sz w:val="20"/>
          <w:szCs w:val="20"/>
        </w:rPr>
        <w:t>bactrianus</w:t>
      </w:r>
      <w:proofErr w:type="spellEnd"/>
      <w:r w:rsidRPr="00D93672">
        <w:rPr>
          <w:rFonts w:ascii="Arial" w:eastAsia="Arial" w:hAnsi="Arial"/>
          <w:sz w:val="20"/>
          <w:szCs w:val="20"/>
        </w:rPr>
        <w:t xml:space="preserve">) population in Lower </w:t>
      </w:r>
      <w:proofErr w:type="spellStart"/>
      <w:r w:rsidRPr="00D93672">
        <w:rPr>
          <w:rFonts w:ascii="Arial" w:eastAsia="Arial" w:hAnsi="Arial"/>
          <w:sz w:val="20"/>
          <w:szCs w:val="20"/>
        </w:rPr>
        <w:t>Amudarya</w:t>
      </w:r>
      <w:proofErr w:type="spellEnd"/>
      <w:r w:rsidRPr="00D93672">
        <w:rPr>
          <w:rFonts w:ascii="Arial" w:eastAsia="Arial" w:hAnsi="Arial"/>
          <w:sz w:val="20"/>
          <w:szCs w:val="20"/>
        </w:rPr>
        <w:t xml:space="preserve"> State Biosphere Reserve // Regional Project for Ecosystem Based land use &amp; Ecosystem Conservation in Lower Amu Darya.  Mapping natural resources along the Amu Darya’s banks in Uzbekistan and </w:t>
      </w:r>
      <w:proofErr w:type="gramStart"/>
      <w:r w:rsidRPr="00D93672">
        <w:rPr>
          <w:rFonts w:ascii="Arial" w:eastAsia="Arial" w:hAnsi="Arial"/>
          <w:sz w:val="20"/>
          <w:szCs w:val="20"/>
        </w:rPr>
        <w:t>Turkmenistan,  44</w:t>
      </w:r>
      <w:proofErr w:type="gramEnd"/>
      <w:r w:rsidRPr="00D93672">
        <w:rPr>
          <w:rFonts w:ascii="Arial" w:eastAsia="Arial" w:hAnsi="Arial"/>
          <w:sz w:val="20"/>
          <w:szCs w:val="20"/>
        </w:rPr>
        <w:t xml:space="preserve"> pp.</w:t>
      </w:r>
    </w:p>
    <w:p w14:paraId="3A709133"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lang w:val="it-IT"/>
        </w:rPr>
      </w:pPr>
      <w:r w:rsidRPr="00D93672">
        <w:rPr>
          <w:rFonts w:ascii="Arial" w:eastAsia="Arial" w:hAnsi="Arial"/>
          <w:sz w:val="20"/>
          <w:szCs w:val="20"/>
        </w:rPr>
        <w:t xml:space="preserve">Flerov, K.K. 1952. Musk deer and deer. </w:t>
      </w:r>
      <w:r w:rsidRPr="00D93672">
        <w:rPr>
          <w:rFonts w:ascii="Arial" w:eastAsia="Arial" w:hAnsi="Arial"/>
          <w:sz w:val="20"/>
          <w:szCs w:val="20"/>
          <w:lang w:val="it-IT"/>
        </w:rPr>
        <w:t xml:space="preserve">In: </w:t>
      </w:r>
      <w:proofErr w:type="spellStart"/>
      <w:r w:rsidRPr="00D93672">
        <w:rPr>
          <w:rFonts w:ascii="Arial" w:eastAsia="Arial" w:hAnsi="Arial"/>
          <w:sz w:val="20"/>
          <w:szCs w:val="20"/>
          <w:lang w:val="it-IT"/>
        </w:rPr>
        <w:t>Pavlovsky</w:t>
      </w:r>
      <w:proofErr w:type="spellEnd"/>
      <w:r w:rsidRPr="00D93672">
        <w:rPr>
          <w:rFonts w:ascii="Arial" w:eastAsia="Arial" w:hAnsi="Arial"/>
          <w:sz w:val="20"/>
          <w:szCs w:val="20"/>
          <w:lang w:val="it-IT"/>
        </w:rPr>
        <w:t xml:space="preserve">, E.N. (ed.), Fauna SSSR, pp. 1-255. </w:t>
      </w:r>
      <w:proofErr w:type="spellStart"/>
      <w:r w:rsidRPr="00D93672">
        <w:rPr>
          <w:rFonts w:ascii="Arial" w:eastAsia="Arial" w:hAnsi="Arial"/>
          <w:sz w:val="20"/>
          <w:szCs w:val="20"/>
          <w:lang w:val="it-IT"/>
        </w:rPr>
        <w:t>Mlekopitayuschie</w:t>
      </w:r>
      <w:proofErr w:type="spellEnd"/>
      <w:r w:rsidRPr="00D93672">
        <w:rPr>
          <w:rFonts w:ascii="Arial" w:eastAsia="Arial" w:hAnsi="Arial"/>
          <w:sz w:val="20"/>
          <w:szCs w:val="20"/>
          <w:lang w:val="it-IT"/>
        </w:rPr>
        <w:t xml:space="preserve">, </w:t>
      </w:r>
      <w:proofErr w:type="spellStart"/>
      <w:r w:rsidRPr="00D93672">
        <w:rPr>
          <w:rFonts w:ascii="Arial" w:eastAsia="Arial" w:hAnsi="Arial"/>
          <w:sz w:val="20"/>
          <w:szCs w:val="20"/>
          <w:lang w:val="it-IT"/>
        </w:rPr>
        <w:t>Izdatelstvo</w:t>
      </w:r>
      <w:proofErr w:type="spellEnd"/>
      <w:r w:rsidRPr="00D93672">
        <w:rPr>
          <w:rFonts w:ascii="Arial" w:eastAsia="Arial" w:hAnsi="Arial"/>
          <w:sz w:val="20"/>
          <w:szCs w:val="20"/>
          <w:lang w:val="it-IT"/>
        </w:rPr>
        <w:t xml:space="preserve"> </w:t>
      </w:r>
      <w:proofErr w:type="spellStart"/>
      <w:r w:rsidRPr="00D93672">
        <w:rPr>
          <w:rFonts w:ascii="Arial" w:eastAsia="Arial" w:hAnsi="Arial"/>
          <w:sz w:val="20"/>
          <w:szCs w:val="20"/>
          <w:lang w:val="it-IT"/>
        </w:rPr>
        <w:t>Akademii</w:t>
      </w:r>
      <w:proofErr w:type="spellEnd"/>
      <w:r w:rsidRPr="00D93672">
        <w:rPr>
          <w:rFonts w:ascii="Arial" w:eastAsia="Arial" w:hAnsi="Arial"/>
          <w:sz w:val="20"/>
          <w:szCs w:val="20"/>
          <w:lang w:val="it-IT"/>
        </w:rPr>
        <w:t xml:space="preserve"> </w:t>
      </w:r>
      <w:proofErr w:type="spellStart"/>
      <w:r w:rsidRPr="00D93672">
        <w:rPr>
          <w:rFonts w:ascii="Arial" w:eastAsia="Arial" w:hAnsi="Arial"/>
          <w:sz w:val="20"/>
          <w:szCs w:val="20"/>
          <w:lang w:val="it-IT"/>
        </w:rPr>
        <w:t>Nauk</w:t>
      </w:r>
      <w:proofErr w:type="spellEnd"/>
      <w:r w:rsidRPr="00D93672">
        <w:rPr>
          <w:rFonts w:ascii="Arial" w:eastAsia="Arial" w:hAnsi="Arial"/>
          <w:sz w:val="20"/>
          <w:szCs w:val="20"/>
          <w:lang w:val="it-IT"/>
        </w:rPr>
        <w:t xml:space="preserve"> SSSR, </w:t>
      </w:r>
      <w:proofErr w:type="spellStart"/>
      <w:r w:rsidRPr="00D93672">
        <w:rPr>
          <w:rFonts w:ascii="Arial" w:eastAsia="Arial" w:hAnsi="Arial"/>
          <w:sz w:val="20"/>
          <w:szCs w:val="20"/>
          <w:lang w:val="it-IT"/>
        </w:rPr>
        <w:t>Moskva</w:t>
      </w:r>
      <w:proofErr w:type="spellEnd"/>
      <w:r w:rsidRPr="00D93672">
        <w:rPr>
          <w:rFonts w:ascii="Arial" w:eastAsia="Arial" w:hAnsi="Arial"/>
          <w:sz w:val="20"/>
          <w:szCs w:val="20"/>
          <w:lang w:val="it-IT"/>
        </w:rPr>
        <w:t>.</w:t>
      </w:r>
    </w:p>
    <w:p w14:paraId="0B7F1C16"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lang w:val="it-IT"/>
        </w:rPr>
        <w:t>Flint V.E.</w:t>
      </w:r>
      <w:proofErr w:type="gramStart"/>
      <w:r w:rsidRPr="00D93672">
        <w:rPr>
          <w:rFonts w:ascii="Arial" w:eastAsia="Arial" w:hAnsi="Arial"/>
          <w:sz w:val="20"/>
          <w:szCs w:val="20"/>
          <w:lang w:val="it-IT"/>
        </w:rPr>
        <w:t xml:space="preserve">,  </w:t>
      </w:r>
      <w:proofErr w:type="spellStart"/>
      <w:r w:rsidRPr="00D93672">
        <w:rPr>
          <w:rFonts w:ascii="Arial" w:eastAsia="Arial" w:hAnsi="Arial"/>
          <w:sz w:val="20"/>
          <w:szCs w:val="20"/>
          <w:lang w:val="it-IT"/>
        </w:rPr>
        <w:t>Pereladova</w:t>
      </w:r>
      <w:proofErr w:type="spellEnd"/>
      <w:proofErr w:type="gramEnd"/>
      <w:r w:rsidRPr="00D93672">
        <w:rPr>
          <w:rFonts w:ascii="Arial" w:eastAsia="Arial" w:hAnsi="Arial"/>
          <w:sz w:val="20"/>
          <w:szCs w:val="20"/>
          <w:lang w:val="it-IT"/>
        </w:rPr>
        <w:t xml:space="preserve"> O.B.</w:t>
      </w:r>
      <w:proofErr w:type="gramStart"/>
      <w:r w:rsidRPr="00D93672">
        <w:rPr>
          <w:rFonts w:ascii="Arial" w:eastAsia="Arial" w:hAnsi="Arial"/>
          <w:sz w:val="20"/>
          <w:szCs w:val="20"/>
          <w:lang w:val="it-IT"/>
        </w:rPr>
        <w:t xml:space="preserve">,  </w:t>
      </w:r>
      <w:proofErr w:type="spellStart"/>
      <w:r w:rsidRPr="00D93672">
        <w:rPr>
          <w:rFonts w:ascii="Arial" w:eastAsia="Arial" w:hAnsi="Arial"/>
          <w:sz w:val="20"/>
          <w:szCs w:val="20"/>
          <w:lang w:val="it-IT"/>
        </w:rPr>
        <w:t>Mirutenko</w:t>
      </w:r>
      <w:proofErr w:type="spellEnd"/>
      <w:proofErr w:type="gramEnd"/>
      <w:r w:rsidRPr="00D93672">
        <w:rPr>
          <w:rFonts w:ascii="Arial" w:eastAsia="Arial" w:hAnsi="Arial"/>
          <w:sz w:val="20"/>
          <w:szCs w:val="20"/>
          <w:lang w:val="it-IT"/>
        </w:rPr>
        <w:t xml:space="preserve"> M.V.</w:t>
      </w:r>
      <w:proofErr w:type="gramStart"/>
      <w:r w:rsidRPr="00D93672">
        <w:rPr>
          <w:rFonts w:ascii="Arial" w:eastAsia="Arial" w:hAnsi="Arial"/>
          <w:sz w:val="20"/>
          <w:szCs w:val="20"/>
          <w:lang w:val="it-IT"/>
        </w:rPr>
        <w:t>,  1990</w:t>
      </w:r>
      <w:proofErr w:type="gramEnd"/>
      <w:r w:rsidRPr="00D93672">
        <w:rPr>
          <w:rFonts w:ascii="Arial" w:eastAsia="Arial" w:hAnsi="Arial"/>
          <w:sz w:val="20"/>
          <w:szCs w:val="20"/>
          <w:lang w:val="it-IT"/>
        </w:rPr>
        <w:t xml:space="preserve">. </w:t>
      </w:r>
      <w:r w:rsidRPr="00D93672">
        <w:rPr>
          <w:rFonts w:ascii="Arial" w:eastAsia="Arial" w:hAnsi="Arial"/>
          <w:sz w:val="20"/>
          <w:szCs w:val="20"/>
        </w:rPr>
        <w:t>Bukhara deer. // Rare and endangered species of mammals of the USSR. M., Science, 65-81.</w:t>
      </w:r>
    </w:p>
    <w:p w14:paraId="2665213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Flint V.E.</w:t>
      </w:r>
      <w:proofErr w:type="gramStart"/>
      <w:r w:rsidRPr="00D93672">
        <w:rPr>
          <w:rFonts w:ascii="Arial" w:eastAsia="Arial" w:hAnsi="Arial"/>
          <w:sz w:val="20"/>
          <w:szCs w:val="20"/>
        </w:rPr>
        <w:t xml:space="preserve">,  </w:t>
      </w:r>
      <w:proofErr w:type="spellStart"/>
      <w:r w:rsidRPr="00D93672">
        <w:rPr>
          <w:rFonts w:ascii="Arial" w:eastAsia="Arial" w:hAnsi="Arial"/>
          <w:sz w:val="20"/>
          <w:szCs w:val="20"/>
        </w:rPr>
        <w:t>Pereladova</w:t>
      </w:r>
      <w:proofErr w:type="spellEnd"/>
      <w:proofErr w:type="gramEnd"/>
      <w:r w:rsidRPr="00D93672">
        <w:rPr>
          <w:rFonts w:ascii="Arial" w:eastAsia="Arial" w:hAnsi="Arial"/>
          <w:sz w:val="20"/>
          <w:szCs w:val="20"/>
        </w:rPr>
        <w:t xml:space="preserve"> O.B.</w:t>
      </w:r>
      <w:proofErr w:type="gramStart"/>
      <w:r w:rsidRPr="00D93672">
        <w:rPr>
          <w:rFonts w:ascii="Arial" w:eastAsia="Arial" w:hAnsi="Arial"/>
          <w:sz w:val="20"/>
          <w:szCs w:val="20"/>
        </w:rPr>
        <w:t xml:space="preserve">,  </w:t>
      </w:r>
      <w:proofErr w:type="spellStart"/>
      <w:r w:rsidRPr="00D93672">
        <w:rPr>
          <w:rFonts w:ascii="Arial" w:eastAsia="Arial" w:hAnsi="Arial"/>
          <w:sz w:val="20"/>
          <w:szCs w:val="20"/>
        </w:rPr>
        <w:t>Mirutenko</w:t>
      </w:r>
      <w:proofErr w:type="spellEnd"/>
      <w:proofErr w:type="gramEnd"/>
      <w:r w:rsidRPr="00D93672">
        <w:rPr>
          <w:rFonts w:ascii="Arial" w:eastAsia="Arial" w:hAnsi="Arial"/>
          <w:sz w:val="20"/>
          <w:szCs w:val="20"/>
        </w:rPr>
        <w:t xml:space="preserve"> M.V.</w:t>
      </w:r>
      <w:proofErr w:type="gramStart"/>
      <w:r w:rsidRPr="00D93672">
        <w:rPr>
          <w:rFonts w:ascii="Arial" w:eastAsia="Arial" w:hAnsi="Arial"/>
          <w:sz w:val="20"/>
          <w:szCs w:val="20"/>
        </w:rPr>
        <w:t>,  1990</w:t>
      </w:r>
      <w:proofErr w:type="gramEnd"/>
      <w:r w:rsidRPr="00D93672">
        <w:rPr>
          <w:rFonts w:ascii="Arial" w:eastAsia="Arial" w:hAnsi="Arial"/>
          <w:sz w:val="20"/>
          <w:szCs w:val="20"/>
        </w:rPr>
        <w:t xml:space="preserve">a. Bukhara deer Restoration </w:t>
      </w:r>
      <w:proofErr w:type="spellStart"/>
      <w:r w:rsidRPr="00D93672">
        <w:rPr>
          <w:rFonts w:ascii="Arial" w:eastAsia="Arial" w:hAnsi="Arial"/>
          <w:sz w:val="20"/>
          <w:szCs w:val="20"/>
        </w:rPr>
        <w:t>Programme</w:t>
      </w:r>
      <w:proofErr w:type="spellEnd"/>
      <w:r w:rsidRPr="00D93672">
        <w:rPr>
          <w:rFonts w:ascii="Arial" w:eastAsia="Arial" w:hAnsi="Arial"/>
          <w:sz w:val="20"/>
          <w:szCs w:val="20"/>
        </w:rPr>
        <w:t xml:space="preserve"> in the USSR. M, 50 pp.</w:t>
      </w:r>
    </w:p>
    <w:p w14:paraId="10B79DFD"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Geist, V. 1998. Deer of the World: Their Evolution, </w:t>
      </w:r>
      <w:proofErr w:type="spellStart"/>
      <w:r w:rsidRPr="00D93672">
        <w:rPr>
          <w:rFonts w:ascii="Arial" w:eastAsia="Arial" w:hAnsi="Arial"/>
          <w:sz w:val="20"/>
          <w:szCs w:val="20"/>
        </w:rPr>
        <w:t>Behaviour</w:t>
      </w:r>
      <w:proofErr w:type="spellEnd"/>
      <w:r w:rsidRPr="00D93672">
        <w:rPr>
          <w:rFonts w:ascii="Arial" w:eastAsia="Arial" w:hAnsi="Arial"/>
          <w:sz w:val="20"/>
          <w:szCs w:val="20"/>
        </w:rPr>
        <w:t>, and Ecology. Stackpole Books, Mechanicsburg, Pennsylvania, USA.</w:t>
      </w:r>
    </w:p>
    <w:p w14:paraId="6F349B12"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Geptner</w:t>
      </w:r>
      <w:proofErr w:type="spellEnd"/>
      <w:r w:rsidRPr="00D93672">
        <w:rPr>
          <w:rFonts w:ascii="Arial" w:eastAsia="Arial" w:hAnsi="Arial"/>
          <w:sz w:val="20"/>
          <w:szCs w:val="20"/>
        </w:rPr>
        <w:t xml:space="preserve"> V.G., </w:t>
      </w:r>
      <w:proofErr w:type="spellStart"/>
      <w:r w:rsidRPr="00D93672">
        <w:rPr>
          <w:rFonts w:ascii="Arial" w:eastAsia="Arial" w:hAnsi="Arial"/>
          <w:sz w:val="20"/>
          <w:szCs w:val="20"/>
        </w:rPr>
        <w:t>Nasimovich</w:t>
      </w:r>
      <w:proofErr w:type="spellEnd"/>
      <w:r w:rsidRPr="00D93672">
        <w:rPr>
          <w:rFonts w:ascii="Arial" w:eastAsia="Arial" w:hAnsi="Arial"/>
          <w:sz w:val="20"/>
          <w:szCs w:val="20"/>
        </w:rPr>
        <w:t xml:space="preserve"> A.A., </w:t>
      </w:r>
      <w:proofErr w:type="spellStart"/>
      <w:r w:rsidRPr="00D93672">
        <w:rPr>
          <w:rFonts w:ascii="Arial" w:eastAsia="Arial" w:hAnsi="Arial"/>
          <w:sz w:val="20"/>
          <w:szCs w:val="20"/>
        </w:rPr>
        <w:t>Bannikov</w:t>
      </w:r>
      <w:proofErr w:type="spellEnd"/>
      <w:r w:rsidRPr="00D93672">
        <w:rPr>
          <w:rFonts w:ascii="Arial" w:eastAsia="Arial" w:hAnsi="Arial"/>
          <w:sz w:val="20"/>
          <w:szCs w:val="20"/>
        </w:rPr>
        <w:t xml:space="preserve"> A.G., 1961. Bukhara deer. // Mammals of the Soviet Union. Artiodactyla and Perissodactyla. Moscow, High </w:t>
      </w:r>
      <w:proofErr w:type="spellStart"/>
      <w:r w:rsidRPr="00D93672">
        <w:rPr>
          <w:rFonts w:ascii="Arial" w:eastAsia="Arial" w:hAnsi="Arial"/>
          <w:sz w:val="20"/>
          <w:szCs w:val="20"/>
        </w:rPr>
        <w:t>Scjool</w:t>
      </w:r>
      <w:proofErr w:type="spellEnd"/>
      <w:r w:rsidRPr="00D93672">
        <w:rPr>
          <w:rFonts w:ascii="Arial" w:eastAsia="Arial" w:hAnsi="Arial"/>
          <w:sz w:val="20"/>
          <w:szCs w:val="20"/>
        </w:rPr>
        <w:t>; v.1, pp. 121-172.</w:t>
      </w:r>
    </w:p>
    <w:p w14:paraId="502DE92A"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Golub O.N., 1986. On some differences of Bukhara deer from mountain and riparian forests’ populations. // The First All Soviet Union Conference on the problems of zoo-culture. Abstracts of the reports, </w:t>
      </w:r>
      <w:proofErr w:type="gramStart"/>
      <w:r w:rsidRPr="00D93672">
        <w:rPr>
          <w:rFonts w:ascii="Arial" w:eastAsia="Arial" w:hAnsi="Arial"/>
          <w:sz w:val="20"/>
          <w:szCs w:val="20"/>
        </w:rPr>
        <w:t>part  II</w:t>
      </w:r>
      <w:proofErr w:type="gramEnd"/>
      <w:r w:rsidRPr="00D93672">
        <w:rPr>
          <w:rFonts w:ascii="Arial" w:eastAsia="Arial" w:hAnsi="Arial"/>
          <w:sz w:val="20"/>
          <w:szCs w:val="20"/>
        </w:rPr>
        <w:t>, М., 1986, pp.20-22.</w:t>
      </w:r>
    </w:p>
    <w:p w14:paraId="0C56D231"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Gritsina M.A., Marmazinskaya N.V., Abduraupov T.V. Assessment of the conflict situation between the Bukhara Deer (Cervus </w:t>
      </w:r>
      <w:proofErr w:type="spellStart"/>
      <w:r w:rsidRPr="00D93672">
        <w:rPr>
          <w:rFonts w:ascii="Arial" w:eastAsia="Arial" w:hAnsi="Arial"/>
          <w:sz w:val="20"/>
          <w:szCs w:val="20"/>
        </w:rPr>
        <w:t>hanglu</w:t>
      </w:r>
      <w:proofErr w:type="spellEnd"/>
      <w:r w:rsidRPr="00D93672">
        <w:rPr>
          <w:rFonts w:ascii="Arial" w:eastAsia="Arial" w:hAnsi="Arial"/>
          <w:sz w:val="20"/>
          <w:szCs w:val="20"/>
        </w:rPr>
        <w:t xml:space="preserve">) and the local population in the lower </w:t>
      </w:r>
      <w:proofErr w:type="spellStart"/>
      <w:r w:rsidRPr="00D93672">
        <w:rPr>
          <w:rFonts w:ascii="Arial" w:eastAsia="Arial" w:hAnsi="Arial"/>
          <w:sz w:val="20"/>
          <w:szCs w:val="20"/>
        </w:rPr>
        <w:t>Amudarya</w:t>
      </w:r>
      <w:proofErr w:type="spellEnd"/>
      <w:r w:rsidRPr="00D93672">
        <w:rPr>
          <w:rFonts w:ascii="Arial" w:eastAsia="Arial" w:hAnsi="Arial"/>
          <w:sz w:val="20"/>
          <w:szCs w:val="20"/>
        </w:rPr>
        <w:t xml:space="preserve"> biosphere reserve. Proceedings from the International Cold Winter Desert Conference Central Asian Desert Initiative 2-3 December, Tashkent, Uzbekistan. Food and Agriculture Organization of the United Nations, Tashkent. – 2022. Р. 23-34.</w:t>
      </w:r>
    </w:p>
    <w:p w14:paraId="79CA64C9"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Groves, C. and Grubb, P. 2011. Ungulate Taxonomy. The Johns Hopkins University Press, Baltimore, USA.</w:t>
      </w:r>
    </w:p>
    <w:p w14:paraId="64895BB1"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Groves, C.P. &amp; P. Grubb (1987): Relationships of living deer. Pp. 21-59. In: Wemmer, C.M. (Ed.): Biology and Management of the Cervidae.</w:t>
      </w:r>
    </w:p>
    <w:p w14:paraId="048F8C11"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Ishadov</w:t>
      </w:r>
      <w:proofErr w:type="spellEnd"/>
      <w:r w:rsidRPr="00D93672">
        <w:rPr>
          <w:rFonts w:ascii="Arial" w:eastAsia="Arial" w:hAnsi="Arial"/>
          <w:sz w:val="20"/>
          <w:szCs w:val="20"/>
        </w:rPr>
        <w:t xml:space="preserve"> N.V., 1995 – Red deer // Mammals of Turkmenistan, </w:t>
      </w:r>
      <w:proofErr w:type="spellStart"/>
      <w:r w:rsidRPr="00D93672">
        <w:rPr>
          <w:rFonts w:ascii="Arial" w:eastAsia="Arial" w:hAnsi="Arial"/>
          <w:sz w:val="20"/>
          <w:szCs w:val="20"/>
        </w:rPr>
        <w:t>Ashgabad</w:t>
      </w:r>
      <w:proofErr w:type="spellEnd"/>
      <w:r w:rsidRPr="00D93672">
        <w:rPr>
          <w:rFonts w:ascii="Arial" w:eastAsia="Arial" w:hAnsi="Arial"/>
          <w:sz w:val="20"/>
          <w:szCs w:val="20"/>
        </w:rPr>
        <w:t xml:space="preserve">, </w:t>
      </w:r>
      <w:proofErr w:type="spellStart"/>
      <w:r w:rsidRPr="00D93672">
        <w:rPr>
          <w:rFonts w:ascii="Arial" w:eastAsia="Arial" w:hAnsi="Arial"/>
          <w:sz w:val="20"/>
          <w:szCs w:val="20"/>
        </w:rPr>
        <w:t>Ylym</w:t>
      </w:r>
      <w:proofErr w:type="spellEnd"/>
      <w:r w:rsidRPr="00D93672">
        <w:rPr>
          <w:rFonts w:ascii="Arial" w:eastAsia="Arial" w:hAnsi="Arial"/>
          <w:sz w:val="20"/>
          <w:szCs w:val="20"/>
        </w:rPr>
        <w:t>, v.1, Carnivores, Pinnipeds, ungulates. Pp. 219-222.</w:t>
      </w:r>
    </w:p>
    <w:p w14:paraId="11FD17D5"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IUCN Conservation Monitoring Centre. 1986. 1986 IUCN Red List of Threatened Animals. IUCN, </w:t>
      </w:r>
      <w:proofErr w:type="spellStart"/>
      <w:proofErr w:type="gramStart"/>
      <w:r w:rsidRPr="00D93672">
        <w:rPr>
          <w:rFonts w:ascii="Arial" w:eastAsia="Arial" w:hAnsi="Arial"/>
          <w:sz w:val="20"/>
          <w:szCs w:val="20"/>
        </w:rPr>
        <w:t>Gland,Switzerland</w:t>
      </w:r>
      <w:proofErr w:type="spellEnd"/>
      <w:proofErr w:type="gramEnd"/>
      <w:r w:rsidRPr="00D93672">
        <w:rPr>
          <w:rFonts w:ascii="Arial" w:eastAsia="Arial" w:hAnsi="Arial"/>
          <w:sz w:val="20"/>
          <w:szCs w:val="20"/>
        </w:rPr>
        <w:t xml:space="preserve"> and Cambridge, UK.</w:t>
      </w:r>
    </w:p>
    <w:p w14:paraId="35880DF0"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IUCN Conservation Monitoring Centre. 1988. IUCN Red List of Threatened Animals. IUCN, Gland, Switzerland and Cambridge, UK.</w:t>
      </w:r>
    </w:p>
    <w:p w14:paraId="3F8B7592"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IUCN. 1990. IUCN Red List of Threatened Animals. IUCN, Gland, Switzerland and Cambridge, UK.</w:t>
      </w:r>
    </w:p>
    <w:p w14:paraId="642A4385"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lastRenderedPageBreak/>
        <w:t>IUCN. 2017. The IUCN Red List of Threatened Species. Version 2017-2. Available at: www.iucnredlist.org. (Accessed: 14 September 2017).</w:t>
      </w:r>
    </w:p>
    <w:p w14:paraId="446D2B38"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IUCN. 2017. The IUCN Red List of Threatened Species. Version 2017-3. Available at: www.iucnredlist.org. (Accessed: 7 December 2017).</w:t>
      </w:r>
    </w:p>
    <w:p w14:paraId="2B1FDE62"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Karlstetter</w:t>
      </w:r>
      <w:proofErr w:type="spellEnd"/>
      <w:r w:rsidRPr="00D93672">
        <w:rPr>
          <w:rFonts w:ascii="Arial" w:eastAsia="Arial" w:hAnsi="Arial"/>
          <w:sz w:val="20"/>
          <w:szCs w:val="20"/>
        </w:rPr>
        <w:t xml:space="preserve">, M., Mallon, D. 2014. Assessment of gaps and needs in migratory mammal conservation in Central Asia. Report prepared for the Convention on the Conservation of Migratory Species of Wild Animals (CMS) and the Deutsche Gesellschaft fur </w:t>
      </w:r>
      <w:proofErr w:type="spellStart"/>
      <w:r w:rsidRPr="00D93672">
        <w:rPr>
          <w:rFonts w:ascii="Arial" w:eastAsia="Arial" w:hAnsi="Arial"/>
          <w:sz w:val="20"/>
          <w:szCs w:val="20"/>
        </w:rPr>
        <w:t>Internationale</w:t>
      </w:r>
      <w:proofErr w:type="spellEnd"/>
      <w:r w:rsidRPr="00D93672">
        <w:rPr>
          <w:rFonts w:ascii="Arial" w:eastAsia="Arial" w:hAnsi="Arial"/>
          <w:sz w:val="20"/>
          <w:szCs w:val="20"/>
        </w:rPr>
        <w:t xml:space="preserve"> Zusammenarbeit (GIZ) GmbH. Financed by the Ecosystem Restoration in Central Asia (ERCA) component of the European Union Forest and Biodiversity Governance Including Environmental Monitoring Project (FLERMONECA).</w:t>
      </w:r>
    </w:p>
    <w:p w14:paraId="00A323AE"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Lim V.P., </w:t>
      </w:r>
      <w:proofErr w:type="spellStart"/>
      <w:r w:rsidRPr="00D93672">
        <w:rPr>
          <w:rFonts w:ascii="Arial" w:eastAsia="Arial" w:hAnsi="Arial"/>
          <w:sz w:val="20"/>
          <w:szCs w:val="20"/>
        </w:rPr>
        <w:t>Maramazinskaya</w:t>
      </w:r>
      <w:proofErr w:type="spellEnd"/>
      <w:r w:rsidRPr="00D93672">
        <w:rPr>
          <w:rFonts w:ascii="Arial" w:eastAsia="Arial" w:hAnsi="Arial"/>
          <w:sz w:val="20"/>
          <w:szCs w:val="20"/>
        </w:rPr>
        <w:t xml:space="preserve"> N.V., 2007. Bukhara deer in Uzbekistan. Chinor, Tashkent, 112 </w:t>
      </w:r>
      <w:proofErr w:type="gramStart"/>
      <w:r w:rsidRPr="00D93672">
        <w:rPr>
          <w:rFonts w:ascii="Arial" w:eastAsia="Arial" w:hAnsi="Arial"/>
          <w:sz w:val="20"/>
          <w:szCs w:val="20"/>
        </w:rPr>
        <w:t>pp</w:t>
      </w:r>
      <w:proofErr w:type="gramEnd"/>
      <w:r w:rsidRPr="00D93672">
        <w:rPr>
          <w:rFonts w:ascii="Arial" w:eastAsia="Arial" w:hAnsi="Arial"/>
          <w:sz w:val="20"/>
          <w:szCs w:val="20"/>
        </w:rPr>
        <w:t>.</w:t>
      </w:r>
    </w:p>
    <w:p w14:paraId="0D9C8808"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Lorenzini, R. and Garofalo, L. 2015. Insights into the evolutionary history of </w:t>
      </w:r>
      <w:proofErr w:type="spellStart"/>
      <w:r w:rsidRPr="00D93672">
        <w:rPr>
          <w:rFonts w:ascii="Arial" w:eastAsia="Arial" w:hAnsi="Arial"/>
          <w:sz w:val="20"/>
          <w:szCs w:val="20"/>
        </w:rPr>
        <w:t>iCervus</w:t>
      </w:r>
      <w:proofErr w:type="spellEnd"/>
      <w:r w:rsidRPr="00D93672">
        <w:rPr>
          <w:rFonts w:ascii="Arial" w:eastAsia="Arial" w:hAnsi="Arial"/>
          <w:sz w:val="20"/>
          <w:szCs w:val="20"/>
        </w:rPr>
        <w:t xml:space="preserve"> (Cervidae, tribe Cerini) based on Bayesian analysis of mitochondrial marker sequences, with first indications for a new species. Journal of Zoological Systematics and Evolutionary Research 53: 340-349.</w:t>
      </w:r>
    </w:p>
    <w:p w14:paraId="491B48C3"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Lydekker</w:t>
      </w:r>
      <w:proofErr w:type="spellEnd"/>
      <w:r w:rsidRPr="00D93672">
        <w:rPr>
          <w:rFonts w:ascii="Arial" w:eastAsia="Arial" w:hAnsi="Arial"/>
          <w:sz w:val="20"/>
          <w:szCs w:val="20"/>
        </w:rPr>
        <w:t>, R. 1898. The deer of all lands. Rowland Ward, London.</w:t>
      </w:r>
    </w:p>
    <w:p w14:paraId="36C34C7A"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Marmazinskaya N.V., 2008. The structure of reintroduced Bukhara deer population during the reproductive season in Badai-</w:t>
      </w:r>
      <w:proofErr w:type="spellStart"/>
      <w:r w:rsidRPr="00D93672">
        <w:rPr>
          <w:rFonts w:ascii="Arial" w:eastAsia="Arial" w:hAnsi="Arial"/>
          <w:sz w:val="20"/>
          <w:szCs w:val="20"/>
        </w:rPr>
        <w:t>Tugai</w:t>
      </w:r>
      <w:proofErr w:type="spellEnd"/>
      <w:r w:rsidRPr="00D93672">
        <w:rPr>
          <w:rFonts w:ascii="Arial" w:eastAsia="Arial" w:hAnsi="Arial"/>
          <w:sz w:val="20"/>
          <w:szCs w:val="20"/>
        </w:rPr>
        <w:t xml:space="preserve"> strict nature reserve. //Problems of biodiversity conservation of the protected areas of Uzbekistan. Proceedings of scientific-practical conference, Nukus, pp. 54-62.</w:t>
      </w:r>
    </w:p>
    <w:p w14:paraId="7D59A83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Marmazinskaya N.V., 2012. Technical guidelines for restoration and reintroduction of the Bukhara deer in its natural environment. Moscow, WWF </w:t>
      </w:r>
      <w:proofErr w:type="gramStart"/>
      <w:r w:rsidRPr="00D93672">
        <w:rPr>
          <w:rFonts w:ascii="Arial" w:eastAsia="Arial" w:hAnsi="Arial"/>
          <w:sz w:val="20"/>
          <w:szCs w:val="20"/>
        </w:rPr>
        <w:t>Russia,  87</w:t>
      </w:r>
      <w:proofErr w:type="gramEnd"/>
      <w:r w:rsidRPr="00D93672">
        <w:rPr>
          <w:rFonts w:ascii="Arial" w:eastAsia="Arial" w:hAnsi="Arial"/>
          <w:sz w:val="20"/>
          <w:szCs w:val="20"/>
        </w:rPr>
        <w:t xml:space="preserve"> pp.</w:t>
      </w:r>
    </w:p>
    <w:p w14:paraId="7396C275"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Marmazinskaya N.V., 2018; Research report; Bukhara deer </w:t>
      </w:r>
      <w:proofErr w:type="gramStart"/>
      <w:r w:rsidRPr="00D93672">
        <w:rPr>
          <w:rFonts w:ascii="Arial" w:eastAsia="Arial" w:hAnsi="Arial"/>
          <w:sz w:val="20"/>
          <w:szCs w:val="20"/>
        </w:rPr>
        <w:t>population./</w:t>
      </w:r>
      <w:proofErr w:type="gramEnd"/>
      <w:r w:rsidRPr="00D93672">
        <w:rPr>
          <w:rFonts w:ascii="Arial" w:eastAsia="Arial" w:hAnsi="Arial"/>
          <w:sz w:val="20"/>
          <w:szCs w:val="20"/>
        </w:rPr>
        <w:t xml:space="preserve">/Regional Project for Ecosystem Based Land Use and Ecosystem Conservation in </w:t>
      </w:r>
      <w:proofErr w:type="gramStart"/>
      <w:r w:rsidRPr="00D93672">
        <w:rPr>
          <w:rFonts w:ascii="Arial" w:eastAsia="Arial" w:hAnsi="Arial"/>
          <w:sz w:val="20"/>
          <w:szCs w:val="20"/>
        </w:rPr>
        <w:t>the  Lower</w:t>
      </w:r>
      <w:proofErr w:type="gramEnd"/>
      <w:r w:rsidRPr="00D93672">
        <w:rPr>
          <w:rFonts w:ascii="Arial" w:eastAsia="Arial" w:hAnsi="Arial"/>
          <w:sz w:val="20"/>
          <w:szCs w:val="20"/>
        </w:rPr>
        <w:t xml:space="preserve"> Amu </w:t>
      </w:r>
      <w:proofErr w:type="gramStart"/>
      <w:r w:rsidRPr="00D93672">
        <w:rPr>
          <w:rFonts w:ascii="Arial" w:eastAsia="Arial" w:hAnsi="Arial"/>
          <w:sz w:val="20"/>
          <w:szCs w:val="20"/>
        </w:rPr>
        <w:t>Darya;  pp.</w:t>
      </w:r>
      <w:proofErr w:type="gramEnd"/>
      <w:r w:rsidRPr="00D93672">
        <w:rPr>
          <w:rFonts w:ascii="Arial" w:eastAsia="Arial" w:hAnsi="Arial"/>
          <w:sz w:val="20"/>
          <w:szCs w:val="20"/>
        </w:rPr>
        <w:t>86-104</w:t>
      </w:r>
    </w:p>
    <w:p w14:paraId="79AEEE2C"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Marmazinskaya N. 2023. World’s Largest Bukhara Deer Population Needs Human </w:t>
      </w:r>
      <w:proofErr w:type="gramStart"/>
      <w:r w:rsidRPr="00D93672">
        <w:rPr>
          <w:rFonts w:ascii="Arial" w:eastAsia="Arial" w:hAnsi="Arial"/>
          <w:sz w:val="20"/>
          <w:szCs w:val="20"/>
        </w:rPr>
        <w:t>Helphttps://www.cms.int/bukhara-deer/en/news/worlds-largest-bukhara-deer-population-needs-human-help ,</w:t>
      </w:r>
      <w:proofErr w:type="gramEnd"/>
      <w:r w:rsidRPr="00D93672">
        <w:rPr>
          <w:rFonts w:ascii="Arial" w:eastAsia="Arial" w:hAnsi="Arial"/>
          <w:sz w:val="20"/>
          <w:szCs w:val="20"/>
        </w:rPr>
        <w:t xml:space="preserve"> 22 February 2023</w:t>
      </w:r>
    </w:p>
    <w:p w14:paraId="46F40EF0"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Marmazinskaya</w:t>
      </w:r>
      <w:proofErr w:type="spellEnd"/>
      <w:r w:rsidRPr="00D93672">
        <w:rPr>
          <w:rFonts w:ascii="Arial" w:eastAsia="Arial" w:hAnsi="Arial"/>
          <w:sz w:val="20"/>
          <w:szCs w:val="20"/>
        </w:rPr>
        <w:t xml:space="preserve"> N.V., </w:t>
      </w:r>
      <w:proofErr w:type="spellStart"/>
      <w:r w:rsidRPr="00D93672">
        <w:rPr>
          <w:rFonts w:ascii="Arial" w:eastAsia="Arial" w:hAnsi="Arial"/>
          <w:sz w:val="20"/>
          <w:szCs w:val="20"/>
        </w:rPr>
        <w:t>Agzamov</w:t>
      </w:r>
      <w:proofErr w:type="spellEnd"/>
      <w:r w:rsidRPr="00D93672">
        <w:rPr>
          <w:rFonts w:ascii="Arial" w:eastAsia="Arial" w:hAnsi="Arial"/>
          <w:sz w:val="20"/>
          <w:szCs w:val="20"/>
        </w:rPr>
        <w:t xml:space="preserve"> F., </w:t>
      </w:r>
      <w:proofErr w:type="spellStart"/>
      <w:r w:rsidRPr="00D93672">
        <w:rPr>
          <w:rFonts w:ascii="Arial" w:eastAsia="Arial" w:hAnsi="Arial"/>
          <w:sz w:val="20"/>
          <w:szCs w:val="20"/>
        </w:rPr>
        <w:t>Normirov</w:t>
      </w:r>
      <w:proofErr w:type="spellEnd"/>
      <w:r w:rsidRPr="00D93672">
        <w:rPr>
          <w:rFonts w:ascii="Arial" w:eastAsia="Arial" w:hAnsi="Arial"/>
          <w:sz w:val="20"/>
          <w:szCs w:val="20"/>
        </w:rPr>
        <w:t xml:space="preserve"> A. Status of Bukhara deer populations in the upper reaches of the Amu Darya River (</w:t>
      </w:r>
      <w:proofErr w:type="spellStart"/>
      <w:r w:rsidRPr="00D93672">
        <w:rPr>
          <w:rFonts w:ascii="Arial" w:eastAsia="Arial" w:hAnsi="Arial"/>
          <w:sz w:val="20"/>
          <w:szCs w:val="20"/>
        </w:rPr>
        <w:t>Surkhandarya</w:t>
      </w:r>
      <w:proofErr w:type="spellEnd"/>
      <w:r w:rsidRPr="00D93672">
        <w:rPr>
          <w:rFonts w:ascii="Arial" w:eastAsia="Arial" w:hAnsi="Arial"/>
          <w:sz w:val="20"/>
          <w:szCs w:val="20"/>
        </w:rPr>
        <w:t>, Uzbekistan) // “Zoological science of Uzbekistan: modern problems and development prospects”. Proceedings of the VI Republican scientific and practical conference of the Institute of Zoology of the Academy of Sciences of the Republic of Uzbekistan. Tashkent, November 15, 2024. Tashkent. 2024. P.271-275.</w:t>
      </w:r>
    </w:p>
    <w:p w14:paraId="1BEDD7E5"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Pereladova O.B., 1993. The status of Bukhara deer. // Proceedings of the International Symposium on </w:t>
      </w:r>
      <w:proofErr w:type="gramStart"/>
      <w:r w:rsidRPr="00D93672">
        <w:rPr>
          <w:rFonts w:ascii="Arial" w:eastAsia="Arial" w:hAnsi="Arial"/>
          <w:sz w:val="20"/>
          <w:szCs w:val="20"/>
        </w:rPr>
        <w:t>Deer,  Hokkaido</w:t>
      </w:r>
      <w:proofErr w:type="gramEnd"/>
      <w:r w:rsidRPr="00D93672">
        <w:rPr>
          <w:rFonts w:ascii="Arial" w:eastAsia="Arial" w:hAnsi="Arial"/>
          <w:sz w:val="20"/>
          <w:szCs w:val="20"/>
        </w:rPr>
        <w:t>, 1992, 'World Co', Sapporo, 37-40, 97-101.</w:t>
      </w:r>
    </w:p>
    <w:p w14:paraId="0E802358"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Pereladova O.B., 2015. Scientific and methodical approaches of preservation of Bactrian deer in Central Asia and results of their practical application during 2000-2014 Modern Problems of Zoology, Ecology and Conservancy Materials of the readings and scientific conference devoted to memory of Professor Andrey Grigoryevich Bannikov, and to the 100 </w:t>
      </w:r>
      <w:proofErr w:type="gramStart"/>
      <w:r w:rsidRPr="00D93672">
        <w:rPr>
          <w:rFonts w:ascii="Arial" w:eastAsia="Arial" w:hAnsi="Arial"/>
          <w:sz w:val="20"/>
          <w:szCs w:val="20"/>
        </w:rPr>
        <w:t>anniversary</w:t>
      </w:r>
      <w:proofErr w:type="gramEnd"/>
      <w:r w:rsidRPr="00D93672">
        <w:rPr>
          <w:rFonts w:ascii="Arial" w:eastAsia="Arial" w:hAnsi="Arial"/>
          <w:sz w:val="20"/>
          <w:szCs w:val="20"/>
        </w:rPr>
        <w:t xml:space="preserve"> from the date of his birth Moscow 2015 p. 108-115.</w:t>
      </w:r>
    </w:p>
    <w:p w14:paraId="64D88E74"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Pereladova, O. 2013. Restoration of Bukhara Deer (Cervus elaphus </w:t>
      </w:r>
      <w:proofErr w:type="spellStart"/>
      <w:r w:rsidRPr="00D93672">
        <w:rPr>
          <w:rFonts w:ascii="Arial" w:eastAsia="Arial" w:hAnsi="Arial"/>
          <w:sz w:val="20"/>
          <w:szCs w:val="20"/>
        </w:rPr>
        <w:t>bacrianus</w:t>
      </w:r>
      <w:proofErr w:type="spellEnd"/>
      <w:r w:rsidRPr="00D93672">
        <w:rPr>
          <w:rFonts w:ascii="Arial" w:eastAsia="Arial" w:hAnsi="Arial"/>
          <w:sz w:val="20"/>
          <w:szCs w:val="20"/>
        </w:rPr>
        <w:t xml:space="preserve"> Lydd) in Central Asia in2000-2011. Deer Specialist Group News 25: 19-30.</w:t>
      </w:r>
    </w:p>
    <w:p w14:paraId="62DDEDC7"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Pereladova, O.B., 2013. Restoration of Bukhara Deer (Cervus elaphus </w:t>
      </w:r>
      <w:proofErr w:type="spellStart"/>
      <w:r w:rsidRPr="00D93672">
        <w:rPr>
          <w:rFonts w:ascii="Arial" w:eastAsia="Arial" w:hAnsi="Arial"/>
          <w:sz w:val="20"/>
          <w:szCs w:val="20"/>
        </w:rPr>
        <w:t>bacrianus</w:t>
      </w:r>
      <w:proofErr w:type="spellEnd"/>
      <w:r w:rsidRPr="00D93672">
        <w:rPr>
          <w:rFonts w:ascii="Arial" w:eastAsia="Arial" w:hAnsi="Arial"/>
          <w:sz w:val="20"/>
          <w:szCs w:val="20"/>
        </w:rPr>
        <w:t xml:space="preserve"> Lydd) in Central Asia in 2000-2011. IUCN Deer Specialist Group News N.25 March: 19-30.</w:t>
      </w:r>
    </w:p>
    <w:p w14:paraId="76F7CBDF"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Sablina T.B., 1970. The evolution of the alimentary system of deer. Moscow, Science, 248 </w:t>
      </w:r>
      <w:proofErr w:type="gramStart"/>
      <w:r w:rsidRPr="00D93672">
        <w:rPr>
          <w:rFonts w:ascii="Arial" w:eastAsia="Arial" w:hAnsi="Arial"/>
          <w:sz w:val="20"/>
          <w:szCs w:val="20"/>
        </w:rPr>
        <w:t>pp</w:t>
      </w:r>
      <w:proofErr w:type="gramEnd"/>
      <w:r w:rsidRPr="00D93672">
        <w:rPr>
          <w:rFonts w:ascii="Arial" w:eastAsia="Arial" w:hAnsi="Arial"/>
          <w:sz w:val="20"/>
          <w:szCs w:val="20"/>
        </w:rPr>
        <w:t>.</w:t>
      </w:r>
    </w:p>
    <w:p w14:paraId="1B552F63"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Volozheninov</w:t>
      </w:r>
      <w:proofErr w:type="spellEnd"/>
      <w:r w:rsidRPr="00D93672">
        <w:rPr>
          <w:rFonts w:ascii="Arial" w:eastAsia="Arial" w:hAnsi="Arial"/>
          <w:sz w:val="20"/>
          <w:szCs w:val="20"/>
        </w:rPr>
        <w:t xml:space="preserve"> N.N., 1973. The </w:t>
      </w:r>
      <w:proofErr w:type="spellStart"/>
      <w:r w:rsidRPr="00D93672">
        <w:rPr>
          <w:rFonts w:ascii="Arial" w:eastAsia="Arial" w:hAnsi="Arial"/>
          <w:sz w:val="20"/>
          <w:szCs w:val="20"/>
        </w:rPr>
        <w:t>behaviour</w:t>
      </w:r>
      <w:proofErr w:type="spellEnd"/>
      <w:r w:rsidRPr="00D93672">
        <w:rPr>
          <w:rFonts w:ascii="Arial" w:eastAsia="Arial" w:hAnsi="Arial"/>
          <w:sz w:val="20"/>
          <w:szCs w:val="20"/>
        </w:rPr>
        <w:t xml:space="preserve"> of Bukhara deer in Aral-</w:t>
      </w:r>
      <w:proofErr w:type="spellStart"/>
      <w:r w:rsidRPr="00D93672">
        <w:rPr>
          <w:rFonts w:ascii="Arial" w:eastAsia="Arial" w:hAnsi="Arial"/>
          <w:sz w:val="20"/>
          <w:szCs w:val="20"/>
        </w:rPr>
        <w:t>Paigambar</w:t>
      </w:r>
      <w:proofErr w:type="spellEnd"/>
      <w:r w:rsidRPr="00D93672">
        <w:rPr>
          <w:rFonts w:ascii="Arial" w:eastAsia="Arial" w:hAnsi="Arial"/>
          <w:sz w:val="20"/>
          <w:szCs w:val="20"/>
        </w:rPr>
        <w:t xml:space="preserve"> nature reserve.   // </w:t>
      </w:r>
      <w:proofErr w:type="spellStart"/>
      <w:r w:rsidRPr="00D93672">
        <w:rPr>
          <w:rFonts w:ascii="Arial" w:eastAsia="Arial" w:hAnsi="Arial"/>
          <w:sz w:val="20"/>
          <w:szCs w:val="20"/>
        </w:rPr>
        <w:t>Uzb</w:t>
      </w:r>
      <w:proofErr w:type="spellEnd"/>
      <w:r w:rsidRPr="00D93672">
        <w:rPr>
          <w:rFonts w:ascii="Arial" w:eastAsia="Arial" w:hAnsi="Arial"/>
          <w:sz w:val="20"/>
          <w:szCs w:val="20"/>
        </w:rPr>
        <w:t xml:space="preserve">. Boil. </w:t>
      </w:r>
      <w:proofErr w:type="gramStart"/>
      <w:r w:rsidRPr="00D93672">
        <w:rPr>
          <w:rFonts w:ascii="Arial" w:eastAsia="Arial" w:hAnsi="Arial"/>
          <w:sz w:val="20"/>
          <w:szCs w:val="20"/>
        </w:rPr>
        <w:t>Sciences,  №</w:t>
      </w:r>
      <w:proofErr w:type="gramEnd"/>
      <w:r w:rsidRPr="00D93672">
        <w:rPr>
          <w:rFonts w:ascii="Arial" w:eastAsia="Arial" w:hAnsi="Arial"/>
          <w:sz w:val="20"/>
          <w:szCs w:val="20"/>
        </w:rPr>
        <w:t>6, pp. 40-42.</w:t>
      </w:r>
    </w:p>
    <w:p w14:paraId="2E07A8BB"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proofErr w:type="spellStart"/>
      <w:r w:rsidRPr="00D93672">
        <w:rPr>
          <w:rFonts w:ascii="Arial" w:eastAsia="Arial" w:hAnsi="Arial"/>
          <w:sz w:val="20"/>
          <w:szCs w:val="20"/>
        </w:rPr>
        <w:t>Volozheninov</w:t>
      </w:r>
      <w:proofErr w:type="spellEnd"/>
      <w:r w:rsidRPr="00D93672">
        <w:rPr>
          <w:rFonts w:ascii="Arial" w:eastAsia="Arial" w:hAnsi="Arial"/>
          <w:sz w:val="20"/>
          <w:szCs w:val="20"/>
        </w:rPr>
        <w:t xml:space="preserve"> N.N., 1983. Ecology of mammals of Aral-</w:t>
      </w:r>
      <w:proofErr w:type="spellStart"/>
      <w:r w:rsidRPr="00D93672">
        <w:rPr>
          <w:rFonts w:ascii="Arial" w:eastAsia="Arial" w:hAnsi="Arial"/>
          <w:sz w:val="20"/>
          <w:szCs w:val="20"/>
        </w:rPr>
        <w:t>Paigambar</w:t>
      </w:r>
      <w:proofErr w:type="spellEnd"/>
      <w:r w:rsidRPr="00D93672">
        <w:rPr>
          <w:rFonts w:ascii="Arial" w:eastAsia="Arial" w:hAnsi="Arial"/>
          <w:sz w:val="20"/>
          <w:szCs w:val="20"/>
        </w:rPr>
        <w:t xml:space="preserve"> nature reserve. Tashkent, pp. 100-107.</w:t>
      </w:r>
    </w:p>
    <w:p w14:paraId="76E0D783" w14:textId="77777777" w:rsidR="00B23FE7" w:rsidRPr="00D93672" w:rsidRDefault="00B23FE7" w:rsidP="00D93672">
      <w:pPr>
        <w:suppressAutoHyphens w:val="0"/>
        <w:autoSpaceDN/>
        <w:spacing w:after="80"/>
        <w:ind w:left="567" w:hanging="567"/>
        <w:jc w:val="both"/>
        <w:textAlignment w:val="auto"/>
        <w:rPr>
          <w:rFonts w:ascii="Arial" w:eastAsia="Arial" w:hAnsi="Arial"/>
          <w:sz w:val="20"/>
          <w:szCs w:val="20"/>
        </w:rPr>
      </w:pPr>
      <w:r w:rsidRPr="00D93672">
        <w:rPr>
          <w:rFonts w:ascii="Arial" w:eastAsia="Arial" w:hAnsi="Arial"/>
          <w:sz w:val="20"/>
          <w:szCs w:val="20"/>
        </w:rPr>
        <w:t xml:space="preserve">Zalmai Moheb, Nasratullah Jahed, Hafizullah Noori 2016. Bactrian deer (Cervus elaphus </w:t>
      </w:r>
      <w:proofErr w:type="spellStart"/>
      <w:r w:rsidRPr="00D93672">
        <w:rPr>
          <w:rFonts w:ascii="Arial" w:eastAsia="Arial" w:hAnsi="Arial"/>
          <w:sz w:val="20"/>
          <w:szCs w:val="20"/>
        </w:rPr>
        <w:t>bactrianus</w:t>
      </w:r>
      <w:proofErr w:type="spellEnd"/>
      <w:r w:rsidRPr="00D93672">
        <w:rPr>
          <w:rFonts w:ascii="Arial" w:eastAsia="Arial" w:hAnsi="Arial"/>
          <w:sz w:val="20"/>
          <w:szCs w:val="20"/>
        </w:rPr>
        <w:t>) still exist in Afghanistan // DSG Newsletter Nº28 ISSN 2312-4644, pp. 5-12.</w:t>
      </w:r>
    </w:p>
    <w:p w14:paraId="428224CA" w14:textId="23F732B0" w:rsidR="00B02139" w:rsidRPr="00D93672" w:rsidRDefault="00B02139" w:rsidP="00D93672">
      <w:pPr>
        <w:spacing w:after="80"/>
        <w:ind w:left="567" w:hanging="567"/>
        <w:jc w:val="both"/>
        <w:rPr>
          <w:rFonts w:ascii="Arial" w:hAnsi="Arial" w:cs="Arial"/>
          <w:sz w:val="20"/>
          <w:szCs w:val="20"/>
        </w:rPr>
      </w:pPr>
    </w:p>
    <w:p w14:paraId="16C94FF1" w14:textId="77777777" w:rsidR="00804FBB" w:rsidRPr="00D93672" w:rsidRDefault="00804FBB" w:rsidP="00D93672">
      <w:pPr>
        <w:spacing w:after="80"/>
        <w:ind w:left="567" w:hanging="567"/>
        <w:rPr>
          <w:rFonts w:ascii="Arial" w:hAnsi="Arial" w:cs="Arial"/>
          <w:sz w:val="20"/>
          <w:szCs w:val="20"/>
        </w:rPr>
      </w:pPr>
    </w:p>
    <w:sectPr w:rsidR="00804FBB" w:rsidRPr="00D93672" w:rsidSect="00D93672">
      <w:headerReference w:type="even" r:id="rId35"/>
      <w:headerReference w:type="default" r:id="rId36"/>
      <w:footerReference w:type="even" r:id="rId37"/>
      <w:footerReference w:type="default" r:id="rId38"/>
      <w:headerReference w:type="first" r:id="rId39"/>
      <w:footerReference w:type="first" r:id="rId40"/>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263D" w14:textId="77777777" w:rsidR="009535C3" w:rsidRDefault="009535C3">
      <w:pPr>
        <w:spacing w:after="0"/>
      </w:pPr>
      <w:r>
        <w:separator/>
      </w:r>
    </w:p>
  </w:endnote>
  <w:endnote w:type="continuationSeparator" w:id="0">
    <w:p w14:paraId="6A689285" w14:textId="77777777" w:rsidR="009535C3" w:rsidRDefault="00953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00C8" w14:textId="77777777" w:rsidR="00A201C4" w:rsidRDefault="00A201C4">
    <w:pPr>
      <w:pStyle w:val="Footer"/>
      <w:ind w:right="-367"/>
      <w:jc w:val="center"/>
    </w:pPr>
    <w:r>
      <w:rPr>
        <w:rFonts w:cs="Arial"/>
      </w:rPr>
      <w:fldChar w:fldCharType="begin"/>
    </w:r>
    <w:r>
      <w:rPr>
        <w:rFonts w:cs="Arial"/>
      </w:rPr>
      <w:instrText xml:space="preserve"> PAGE </w:instrText>
    </w:r>
    <w:r>
      <w:rPr>
        <w:rFonts w:cs="Arial"/>
      </w:rPr>
      <w:fldChar w:fldCharType="separate"/>
    </w:r>
    <w:r w:rsidR="003519B0">
      <w:rPr>
        <w:rFonts w:cs="Arial"/>
        <w:noProof/>
      </w:rPr>
      <w:t>2</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495D" w14:textId="77777777" w:rsidR="00A201C4" w:rsidRDefault="00A201C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0816465"/>
      <w:docPartObj>
        <w:docPartGallery w:val="Page Numbers (Bottom of Page)"/>
        <w:docPartUnique/>
      </w:docPartObj>
    </w:sdtPr>
    <w:sdtEndPr>
      <w:rPr>
        <w:noProof/>
      </w:rPr>
    </w:sdtEndPr>
    <w:sdtContent>
      <w:p w14:paraId="58E337C4" w14:textId="37236EEB" w:rsidR="00D93672" w:rsidRPr="00D93672" w:rsidRDefault="00D93672" w:rsidP="00D93672">
        <w:pPr>
          <w:pStyle w:val="Footer"/>
          <w:jc w:val="center"/>
          <w:rPr>
            <w:rFonts w:ascii="Arial" w:hAnsi="Arial" w:cs="Arial"/>
            <w:sz w:val="18"/>
            <w:szCs w:val="18"/>
          </w:rPr>
        </w:pPr>
        <w:r w:rsidRPr="00D93672">
          <w:rPr>
            <w:rFonts w:ascii="Arial" w:hAnsi="Arial" w:cs="Arial"/>
            <w:sz w:val="18"/>
            <w:szCs w:val="18"/>
          </w:rPr>
          <w:fldChar w:fldCharType="begin"/>
        </w:r>
        <w:r w:rsidRPr="00D93672">
          <w:rPr>
            <w:rFonts w:ascii="Arial" w:hAnsi="Arial" w:cs="Arial"/>
            <w:sz w:val="18"/>
            <w:szCs w:val="18"/>
          </w:rPr>
          <w:instrText xml:space="preserve"> PAGE   \* MERGEFORMAT </w:instrText>
        </w:r>
        <w:r w:rsidRPr="00D93672">
          <w:rPr>
            <w:rFonts w:ascii="Arial" w:hAnsi="Arial" w:cs="Arial"/>
            <w:sz w:val="18"/>
            <w:szCs w:val="18"/>
          </w:rPr>
          <w:fldChar w:fldCharType="separate"/>
        </w:r>
        <w:r w:rsidRPr="00D93672">
          <w:rPr>
            <w:rFonts w:ascii="Arial" w:hAnsi="Arial" w:cs="Arial"/>
            <w:noProof/>
            <w:sz w:val="18"/>
            <w:szCs w:val="18"/>
          </w:rPr>
          <w:t>2</w:t>
        </w:r>
        <w:r w:rsidRPr="00D93672">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8E7" w14:textId="77777777" w:rsidR="00A201C4" w:rsidRDefault="00A201C4">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2D6E86">
      <w:rPr>
        <w:rFonts w:ascii="Arial" w:hAnsi="Arial" w:cs="Arial"/>
        <w:noProof/>
        <w:sz w:val="18"/>
        <w:szCs w:val="18"/>
      </w:rPr>
      <w:t>15</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33FC" w14:textId="77777777" w:rsidR="00A201C4" w:rsidRDefault="00A201C4">
    <w:pPr>
      <w:pStyle w:val="Footer"/>
      <w:jc w:val="center"/>
    </w:pPr>
    <w:r>
      <w:fldChar w:fldCharType="begin"/>
    </w:r>
    <w:r>
      <w:instrText xml:space="preserve"> PAGE </w:instrText>
    </w:r>
    <w:r>
      <w:fldChar w:fldCharType="separate"/>
    </w:r>
    <w:r w:rsidR="002D6E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CBB5" w14:textId="77777777" w:rsidR="009535C3" w:rsidRDefault="009535C3">
      <w:pPr>
        <w:spacing w:after="0"/>
      </w:pPr>
      <w:r>
        <w:separator/>
      </w:r>
    </w:p>
  </w:footnote>
  <w:footnote w:type="continuationSeparator" w:id="0">
    <w:p w14:paraId="4A8F9105" w14:textId="77777777" w:rsidR="009535C3" w:rsidRDefault="009535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627F" w14:textId="77777777" w:rsidR="00A201C4" w:rsidRPr="00947CE2" w:rsidRDefault="00A201C4">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5DFA4FB1" w14:textId="77777777" w:rsidR="00A201C4" w:rsidRDefault="00A201C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E8B9" w14:textId="77777777" w:rsidR="00A201C4" w:rsidRPr="002E0DE9" w:rsidRDefault="00A201C4" w:rsidP="00DC021E">
    <w:pPr>
      <w:tabs>
        <w:tab w:val="center" w:pos="4680"/>
        <w:tab w:val="right" w:pos="9360"/>
      </w:tabs>
      <w:spacing w:after="0"/>
      <w:ind w:right="-547"/>
      <w:jc w:val="right"/>
    </w:pPr>
    <w:r w:rsidRPr="002E0DE9">
      <w:rPr>
        <w:noProof/>
        <w:lang w:val="ru-RU" w:eastAsia="ru-RU"/>
      </w:rPr>
      <w:drawing>
        <wp:anchor distT="0" distB="0" distL="114300" distR="114300" simplePos="0" relativeHeight="251658241" behindDoc="0" locked="0" layoutInCell="1" allowOverlap="1" wp14:anchorId="06F7CE01" wp14:editId="6BA6BA2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lang w:val="ru-RU" w:eastAsia="ru-RU"/>
      </w:rPr>
      <w:drawing>
        <wp:anchor distT="0" distB="0" distL="114300" distR="114300" simplePos="0" relativeHeight="251658240" behindDoc="0" locked="0" layoutInCell="1" allowOverlap="1" wp14:anchorId="76414AED" wp14:editId="41E46C98">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noProof/>
        <w:lang w:val="ru-RU" w:eastAsia="ru-RU"/>
      </w:rPr>
      <w:drawing>
        <wp:anchor distT="0" distB="0" distL="114300" distR="114300" simplePos="0" relativeHeight="251658242" behindDoc="0" locked="0" layoutInCell="1" allowOverlap="1" wp14:anchorId="7326DEDA" wp14:editId="35405705">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3DDBE" w14:textId="77777777" w:rsidR="00A201C4" w:rsidRPr="009000E9" w:rsidRDefault="00A201C4" w:rsidP="00DC0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C80" w14:textId="77777777" w:rsidR="00D93672" w:rsidRDefault="00D93672" w:rsidP="00D93672">
    <w:pPr>
      <w:pStyle w:val="Header"/>
      <w:pBdr>
        <w:bottom w:val="single" w:sz="4" w:space="1" w:color="000000"/>
      </w:pBdr>
    </w:pPr>
    <w:r>
      <w:rPr>
        <w:rFonts w:ascii="Arial" w:hAnsi="Arial" w:cs="Arial"/>
        <w:i/>
        <w:sz w:val="18"/>
        <w:szCs w:val="18"/>
        <w:lang w:val="de-DE"/>
      </w:rPr>
      <w:t>UNEP/CMS/COP15/Doc.30.2.4</w:t>
    </w:r>
  </w:p>
  <w:p w14:paraId="132CBA30" w14:textId="77777777" w:rsidR="00D93672" w:rsidRDefault="00D936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0C6" w14:textId="6E765B61" w:rsidR="00A201C4" w:rsidRDefault="00A201C4">
    <w:pPr>
      <w:pStyle w:val="Header"/>
      <w:pBdr>
        <w:bottom w:val="single" w:sz="4" w:space="1" w:color="000000"/>
      </w:pBdr>
      <w:jc w:val="right"/>
    </w:pPr>
    <w:r>
      <w:rPr>
        <w:rFonts w:ascii="Arial" w:hAnsi="Arial" w:cs="Arial"/>
        <w:i/>
        <w:sz w:val="18"/>
        <w:szCs w:val="18"/>
        <w:lang w:val="de-DE"/>
      </w:rPr>
      <w:t>UNEP/CMS/COP15/Doc</w:t>
    </w:r>
    <w:r w:rsidR="00963856">
      <w:rPr>
        <w:rFonts w:ascii="Arial" w:hAnsi="Arial" w:cs="Arial"/>
        <w:i/>
        <w:sz w:val="18"/>
        <w:szCs w:val="18"/>
        <w:lang w:val="de-DE"/>
      </w:rPr>
      <w:t>.30.2.4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6A2E" w14:textId="7755B79D" w:rsidR="00A201C4" w:rsidRDefault="00A201C4">
    <w:pPr>
      <w:pStyle w:val="Header"/>
      <w:pBdr>
        <w:bottom w:val="single" w:sz="4" w:space="1" w:color="000000"/>
      </w:pBdr>
    </w:pPr>
    <w:r>
      <w:rPr>
        <w:rFonts w:ascii="Arial" w:hAnsi="Arial" w:cs="Arial"/>
        <w:i/>
        <w:sz w:val="18"/>
        <w:szCs w:val="18"/>
        <w:lang w:val="de-DE"/>
      </w:rPr>
      <w:t>UNEP/CMS/COP15/Doc</w:t>
    </w:r>
    <w:r w:rsidR="00963856">
      <w:rPr>
        <w:rFonts w:ascii="Arial" w:hAnsi="Arial" w:cs="Arial"/>
        <w:i/>
        <w:sz w:val="18"/>
        <w:szCs w:val="18"/>
        <w:lang w:val="de-DE"/>
      </w:rPr>
      <w:t>.30.2.4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D78"/>
    <w:multiLevelType w:val="hybridMultilevel"/>
    <w:tmpl w:val="D80CBCD0"/>
    <w:lvl w:ilvl="0" w:tplc="6FFC6E5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077E83"/>
    <w:multiLevelType w:val="multilevel"/>
    <w:tmpl w:val="E806E10E"/>
    <w:lvl w:ilvl="0">
      <w:start w:val="1"/>
      <w:numFmt w:val="decimal"/>
      <w:lvlText w:val="%1."/>
      <w:lvlJc w:val="left"/>
      <w:pPr>
        <w:tabs>
          <w:tab w:val="num" w:pos="648"/>
        </w:tabs>
        <w:ind w:left="0" w:firstLine="0"/>
      </w:pPr>
      <w:rPr>
        <w:rFonts w:ascii="Times New Roman" w:hAnsi="Times New Roman" w:cs="Times New Roman" w:hint="default"/>
        <w:b w:val="0"/>
        <w:i w:val="0"/>
        <w:color w:val="auto"/>
        <w:lang w:val="en-US"/>
      </w:rPr>
    </w:lvl>
    <w:lvl w:ilv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5104C"/>
    <w:multiLevelType w:val="hybridMultilevel"/>
    <w:tmpl w:val="BEA66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B196305"/>
    <w:multiLevelType w:val="hybridMultilevel"/>
    <w:tmpl w:val="012E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EB1260"/>
    <w:multiLevelType w:val="hybridMultilevel"/>
    <w:tmpl w:val="1FB6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ED0861"/>
    <w:multiLevelType w:val="hybridMultilevel"/>
    <w:tmpl w:val="391E8E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783117383">
    <w:abstractNumId w:val="3"/>
  </w:num>
  <w:num w:numId="2" w16cid:durableId="2122993305">
    <w:abstractNumId w:val="8"/>
  </w:num>
  <w:num w:numId="3" w16cid:durableId="7679430">
    <w:abstractNumId w:val="2"/>
  </w:num>
  <w:num w:numId="4" w16cid:durableId="544028623">
    <w:abstractNumId w:val="5"/>
  </w:num>
  <w:num w:numId="5" w16cid:durableId="99091314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50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921519">
    <w:abstractNumId w:val="0"/>
  </w:num>
  <w:num w:numId="8" w16cid:durableId="980499425">
    <w:abstractNumId w:val="6"/>
  </w:num>
  <w:num w:numId="9" w16cid:durableId="181432331">
    <w:abstractNumId w:val="9"/>
  </w:num>
  <w:num w:numId="10" w16cid:durableId="963392853">
    <w:abstractNumId w:val="7"/>
  </w:num>
  <w:num w:numId="11" w16cid:durableId="430202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96"/>
    <w:rsid w:val="00002708"/>
    <w:rsid w:val="00002A11"/>
    <w:rsid w:val="00002A41"/>
    <w:rsid w:val="00042A90"/>
    <w:rsid w:val="00045584"/>
    <w:rsid w:val="00067EE0"/>
    <w:rsid w:val="000833B2"/>
    <w:rsid w:val="00085186"/>
    <w:rsid w:val="00086DBF"/>
    <w:rsid w:val="000879B8"/>
    <w:rsid w:val="000B5F1B"/>
    <w:rsid w:val="000D769D"/>
    <w:rsid w:val="000E055C"/>
    <w:rsid w:val="00126FD5"/>
    <w:rsid w:val="00127CB5"/>
    <w:rsid w:val="001545D3"/>
    <w:rsid w:val="00163FDE"/>
    <w:rsid w:val="00164561"/>
    <w:rsid w:val="00164EF6"/>
    <w:rsid w:val="00197286"/>
    <w:rsid w:val="00197E00"/>
    <w:rsid w:val="001A4445"/>
    <w:rsid w:val="001A5E2C"/>
    <w:rsid w:val="001B29C6"/>
    <w:rsid w:val="001C07FE"/>
    <w:rsid w:val="001C720F"/>
    <w:rsid w:val="001E0905"/>
    <w:rsid w:val="001E0E4C"/>
    <w:rsid w:val="0021141D"/>
    <w:rsid w:val="00211C16"/>
    <w:rsid w:val="0021708F"/>
    <w:rsid w:val="00227C41"/>
    <w:rsid w:val="002310DA"/>
    <w:rsid w:val="00233402"/>
    <w:rsid w:val="00233ED7"/>
    <w:rsid w:val="00250505"/>
    <w:rsid w:val="00261E53"/>
    <w:rsid w:val="0027358E"/>
    <w:rsid w:val="00282020"/>
    <w:rsid w:val="00283233"/>
    <w:rsid w:val="0028788B"/>
    <w:rsid w:val="00292620"/>
    <w:rsid w:val="002A5EA0"/>
    <w:rsid w:val="002B02FD"/>
    <w:rsid w:val="002C39DE"/>
    <w:rsid w:val="002C499D"/>
    <w:rsid w:val="002C5E46"/>
    <w:rsid w:val="002C7826"/>
    <w:rsid w:val="002D6E86"/>
    <w:rsid w:val="002E0D56"/>
    <w:rsid w:val="002F300A"/>
    <w:rsid w:val="002F3596"/>
    <w:rsid w:val="003100B4"/>
    <w:rsid w:val="003179CB"/>
    <w:rsid w:val="00327B70"/>
    <w:rsid w:val="00341DB1"/>
    <w:rsid w:val="00350485"/>
    <w:rsid w:val="003519B0"/>
    <w:rsid w:val="003666A8"/>
    <w:rsid w:val="00390A58"/>
    <w:rsid w:val="00393751"/>
    <w:rsid w:val="00394391"/>
    <w:rsid w:val="00394A82"/>
    <w:rsid w:val="003A71D1"/>
    <w:rsid w:val="003B5C06"/>
    <w:rsid w:val="003C38BE"/>
    <w:rsid w:val="003F4B12"/>
    <w:rsid w:val="00411B61"/>
    <w:rsid w:val="00417102"/>
    <w:rsid w:val="00452959"/>
    <w:rsid w:val="004724EA"/>
    <w:rsid w:val="00472AF8"/>
    <w:rsid w:val="004A64E4"/>
    <w:rsid w:val="004C37F9"/>
    <w:rsid w:val="004E7CB8"/>
    <w:rsid w:val="004F2451"/>
    <w:rsid w:val="00503A71"/>
    <w:rsid w:val="00516F20"/>
    <w:rsid w:val="005241F9"/>
    <w:rsid w:val="00531669"/>
    <w:rsid w:val="005668AE"/>
    <w:rsid w:val="005748A2"/>
    <w:rsid w:val="00582A10"/>
    <w:rsid w:val="005918BF"/>
    <w:rsid w:val="005B5488"/>
    <w:rsid w:val="005C2964"/>
    <w:rsid w:val="00604AEF"/>
    <w:rsid w:val="006134CC"/>
    <w:rsid w:val="00615F15"/>
    <w:rsid w:val="00640F08"/>
    <w:rsid w:val="00645472"/>
    <w:rsid w:val="0066160C"/>
    <w:rsid w:val="0066316B"/>
    <w:rsid w:val="00670F5A"/>
    <w:rsid w:val="006756DE"/>
    <w:rsid w:val="00680DFA"/>
    <w:rsid w:val="00691908"/>
    <w:rsid w:val="006A0C27"/>
    <w:rsid w:val="006B1C3B"/>
    <w:rsid w:val="006C3D46"/>
    <w:rsid w:val="006D3E26"/>
    <w:rsid w:val="006D4564"/>
    <w:rsid w:val="006D664F"/>
    <w:rsid w:val="006F0025"/>
    <w:rsid w:val="006F4C0D"/>
    <w:rsid w:val="00704A6D"/>
    <w:rsid w:val="00715066"/>
    <w:rsid w:val="00726C7A"/>
    <w:rsid w:val="0074443D"/>
    <w:rsid w:val="00752CFF"/>
    <w:rsid w:val="00761DB1"/>
    <w:rsid w:val="007721C8"/>
    <w:rsid w:val="00776F90"/>
    <w:rsid w:val="007810AC"/>
    <w:rsid w:val="00784D67"/>
    <w:rsid w:val="007870BA"/>
    <w:rsid w:val="007A1587"/>
    <w:rsid w:val="007C0009"/>
    <w:rsid w:val="007C5456"/>
    <w:rsid w:val="007F2ABF"/>
    <w:rsid w:val="00804FBB"/>
    <w:rsid w:val="008108DD"/>
    <w:rsid w:val="00816B18"/>
    <w:rsid w:val="00826EFB"/>
    <w:rsid w:val="00837BF1"/>
    <w:rsid w:val="008702FF"/>
    <w:rsid w:val="00876F3F"/>
    <w:rsid w:val="00880D05"/>
    <w:rsid w:val="00887B00"/>
    <w:rsid w:val="00892C05"/>
    <w:rsid w:val="008A707D"/>
    <w:rsid w:val="008B5185"/>
    <w:rsid w:val="008C37A8"/>
    <w:rsid w:val="008D1982"/>
    <w:rsid w:val="008E39E3"/>
    <w:rsid w:val="008E5E18"/>
    <w:rsid w:val="008E64EC"/>
    <w:rsid w:val="008F0FF0"/>
    <w:rsid w:val="0090170C"/>
    <w:rsid w:val="00901997"/>
    <w:rsid w:val="0091528B"/>
    <w:rsid w:val="009306A2"/>
    <w:rsid w:val="00933DC2"/>
    <w:rsid w:val="009535C3"/>
    <w:rsid w:val="00955B0B"/>
    <w:rsid w:val="00963856"/>
    <w:rsid w:val="00967120"/>
    <w:rsid w:val="00975584"/>
    <w:rsid w:val="0098515A"/>
    <w:rsid w:val="00985165"/>
    <w:rsid w:val="009954FB"/>
    <w:rsid w:val="009A2F1E"/>
    <w:rsid w:val="009B757E"/>
    <w:rsid w:val="009C39A5"/>
    <w:rsid w:val="009D1DA7"/>
    <w:rsid w:val="009D2886"/>
    <w:rsid w:val="009E586F"/>
    <w:rsid w:val="00A04A80"/>
    <w:rsid w:val="00A17EED"/>
    <w:rsid w:val="00A201C4"/>
    <w:rsid w:val="00A212AE"/>
    <w:rsid w:val="00A314EE"/>
    <w:rsid w:val="00A34093"/>
    <w:rsid w:val="00A44A7E"/>
    <w:rsid w:val="00A45E77"/>
    <w:rsid w:val="00A471EE"/>
    <w:rsid w:val="00A51EBB"/>
    <w:rsid w:val="00A637FE"/>
    <w:rsid w:val="00A84788"/>
    <w:rsid w:val="00A87E03"/>
    <w:rsid w:val="00AC6983"/>
    <w:rsid w:val="00AD6C93"/>
    <w:rsid w:val="00AE639B"/>
    <w:rsid w:val="00AF279E"/>
    <w:rsid w:val="00AF5635"/>
    <w:rsid w:val="00AF7181"/>
    <w:rsid w:val="00B01204"/>
    <w:rsid w:val="00B02139"/>
    <w:rsid w:val="00B02977"/>
    <w:rsid w:val="00B203EA"/>
    <w:rsid w:val="00B226E5"/>
    <w:rsid w:val="00B23FE7"/>
    <w:rsid w:val="00B46E66"/>
    <w:rsid w:val="00B52BBF"/>
    <w:rsid w:val="00B63A10"/>
    <w:rsid w:val="00B818CE"/>
    <w:rsid w:val="00BA4C19"/>
    <w:rsid w:val="00BA4C52"/>
    <w:rsid w:val="00BC6647"/>
    <w:rsid w:val="00BD2EA1"/>
    <w:rsid w:val="00BD5D91"/>
    <w:rsid w:val="00BE7B57"/>
    <w:rsid w:val="00BF56FB"/>
    <w:rsid w:val="00C14008"/>
    <w:rsid w:val="00C222AA"/>
    <w:rsid w:val="00C334FC"/>
    <w:rsid w:val="00C362F6"/>
    <w:rsid w:val="00C47AEF"/>
    <w:rsid w:val="00C6469E"/>
    <w:rsid w:val="00C927F5"/>
    <w:rsid w:val="00C94184"/>
    <w:rsid w:val="00CA4E8B"/>
    <w:rsid w:val="00CA5EEE"/>
    <w:rsid w:val="00CA794E"/>
    <w:rsid w:val="00CD2668"/>
    <w:rsid w:val="00CD5803"/>
    <w:rsid w:val="00CD6A97"/>
    <w:rsid w:val="00CE0C10"/>
    <w:rsid w:val="00D434C9"/>
    <w:rsid w:val="00D54827"/>
    <w:rsid w:val="00D60391"/>
    <w:rsid w:val="00D811DF"/>
    <w:rsid w:val="00D814B2"/>
    <w:rsid w:val="00D9063B"/>
    <w:rsid w:val="00D93672"/>
    <w:rsid w:val="00D96872"/>
    <w:rsid w:val="00DB6BA5"/>
    <w:rsid w:val="00DC021E"/>
    <w:rsid w:val="00DC6BF4"/>
    <w:rsid w:val="00DD311B"/>
    <w:rsid w:val="00DD38E4"/>
    <w:rsid w:val="00DD78DE"/>
    <w:rsid w:val="00DE4DDF"/>
    <w:rsid w:val="00DE7BA0"/>
    <w:rsid w:val="00E0574B"/>
    <w:rsid w:val="00E116D2"/>
    <w:rsid w:val="00E22B2A"/>
    <w:rsid w:val="00E25D30"/>
    <w:rsid w:val="00E33D2F"/>
    <w:rsid w:val="00E35525"/>
    <w:rsid w:val="00E4349A"/>
    <w:rsid w:val="00E503EA"/>
    <w:rsid w:val="00E6737A"/>
    <w:rsid w:val="00E834A5"/>
    <w:rsid w:val="00E91E51"/>
    <w:rsid w:val="00EA1FBE"/>
    <w:rsid w:val="00EA4FF8"/>
    <w:rsid w:val="00EA65CC"/>
    <w:rsid w:val="00EB7006"/>
    <w:rsid w:val="00EC7A5C"/>
    <w:rsid w:val="00EF5183"/>
    <w:rsid w:val="00F103DB"/>
    <w:rsid w:val="00F349E3"/>
    <w:rsid w:val="00F35B41"/>
    <w:rsid w:val="00F363D6"/>
    <w:rsid w:val="00F40CCC"/>
    <w:rsid w:val="00F46EAA"/>
    <w:rsid w:val="00F56766"/>
    <w:rsid w:val="00F6382F"/>
    <w:rsid w:val="00F7119E"/>
    <w:rsid w:val="00F7486E"/>
    <w:rsid w:val="00F7543D"/>
    <w:rsid w:val="00F77577"/>
    <w:rsid w:val="00FB4507"/>
    <w:rsid w:val="00FB4E94"/>
    <w:rsid w:val="00FC7479"/>
    <w:rsid w:val="00FD113B"/>
    <w:rsid w:val="00FD62A4"/>
    <w:rsid w:val="00FE077C"/>
    <w:rsid w:val="00FE2A49"/>
    <w:rsid w:val="00FE723C"/>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AD7C"/>
  <w15:docId w15:val="{402D2059-F90E-4913-8089-4D44043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9E"/>
    <w:pPr>
      <w:suppressAutoHyphens/>
      <w:autoSpaceDN w:val="0"/>
      <w:spacing w:after="160" w:line="240" w:lineRule="auto"/>
      <w:textAlignment w:val="baseline"/>
    </w:pPr>
    <w:rPr>
      <w:rFonts w:ascii="Calibri" w:eastAsia="Calibri" w:hAnsi="Calibri" w:cs="Times New Roman"/>
      <w:lang w:val="en-US"/>
    </w:rPr>
  </w:style>
  <w:style w:type="paragraph" w:styleId="Heading1">
    <w:name w:val="heading 1"/>
    <w:basedOn w:val="Normal"/>
    <w:next w:val="Normal"/>
    <w:link w:val="Heading1Char"/>
    <w:uiPriority w:val="9"/>
    <w:qFormat/>
    <w:rsid w:val="00E116D2"/>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8C3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021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37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6D2"/>
    <w:rPr>
      <w:rFonts w:ascii="Calibri Light" w:eastAsia="Times New Roman" w:hAnsi="Calibri Light" w:cs="Times New Roman"/>
      <w:color w:val="2F5496"/>
      <w:sz w:val="32"/>
      <w:szCs w:val="32"/>
      <w:lang w:val="en-US"/>
    </w:rPr>
  </w:style>
  <w:style w:type="paragraph" w:styleId="Header">
    <w:name w:val="header"/>
    <w:basedOn w:val="Normal"/>
    <w:link w:val="HeaderChar"/>
    <w:rsid w:val="00E116D2"/>
    <w:pPr>
      <w:tabs>
        <w:tab w:val="center" w:pos="4680"/>
        <w:tab w:val="right" w:pos="9360"/>
      </w:tabs>
      <w:spacing w:after="0"/>
    </w:pPr>
  </w:style>
  <w:style w:type="character" w:customStyle="1" w:styleId="HeaderChar">
    <w:name w:val="Header Char"/>
    <w:basedOn w:val="DefaultParagraphFont"/>
    <w:link w:val="Header"/>
    <w:rsid w:val="00E116D2"/>
    <w:rPr>
      <w:rFonts w:ascii="Calibri" w:eastAsia="Calibri" w:hAnsi="Calibri" w:cs="Times New Roman"/>
      <w:lang w:val="en-US"/>
    </w:rPr>
  </w:style>
  <w:style w:type="paragraph" w:styleId="Footer">
    <w:name w:val="footer"/>
    <w:basedOn w:val="Normal"/>
    <w:link w:val="FooterChar"/>
    <w:uiPriority w:val="99"/>
    <w:rsid w:val="00E116D2"/>
    <w:pPr>
      <w:tabs>
        <w:tab w:val="center" w:pos="4680"/>
        <w:tab w:val="right" w:pos="9360"/>
      </w:tabs>
      <w:spacing w:after="0"/>
    </w:pPr>
  </w:style>
  <w:style w:type="character" w:customStyle="1" w:styleId="FooterChar">
    <w:name w:val="Footer Char"/>
    <w:basedOn w:val="DefaultParagraphFont"/>
    <w:link w:val="Footer"/>
    <w:uiPriority w:val="99"/>
    <w:rsid w:val="00E116D2"/>
    <w:rPr>
      <w:rFonts w:ascii="Calibri" w:eastAsia="Calibri" w:hAnsi="Calibri" w:cs="Times New Roman"/>
      <w:lang w:val="en-US"/>
    </w:rPr>
  </w:style>
  <w:style w:type="paragraph" w:styleId="CommentText">
    <w:name w:val="annotation text"/>
    <w:basedOn w:val="Normal"/>
    <w:link w:val="CommentTextChar"/>
    <w:uiPriority w:val="99"/>
    <w:rsid w:val="00E116D2"/>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E116D2"/>
    <w:rPr>
      <w:rFonts w:ascii="Arial" w:eastAsia="Times New Roman" w:hAnsi="Arial" w:cs="Times New Roman"/>
      <w:sz w:val="24"/>
      <w:szCs w:val="24"/>
      <w:lang w:val="en-US"/>
    </w:rPr>
  </w:style>
  <w:style w:type="paragraph" w:styleId="ListParagraph">
    <w:name w:val="List Paragraph"/>
    <w:basedOn w:val="Normal"/>
    <w:link w:val="ListParagraphChar"/>
    <w:uiPriority w:val="34"/>
    <w:qFormat/>
    <w:rsid w:val="00E116D2"/>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character" w:customStyle="1" w:styleId="ListParagraphChar">
    <w:name w:val="List Paragraph Char"/>
    <w:basedOn w:val="DefaultParagraphFont"/>
    <w:link w:val="ListParagraph"/>
    <w:rsid w:val="00E116D2"/>
    <w:rPr>
      <w:rFonts w:ascii="Arial" w:eastAsia="Times New Roman" w:hAnsi="Arial" w:cs="Times New Roman"/>
      <w:sz w:val="18"/>
      <w:szCs w:val="24"/>
      <w:lang w:val="en-US"/>
    </w:rPr>
  </w:style>
  <w:style w:type="paragraph" w:styleId="BalloonText">
    <w:name w:val="Balloon Text"/>
    <w:basedOn w:val="Normal"/>
    <w:link w:val="BalloonTextChar"/>
    <w:uiPriority w:val="99"/>
    <w:semiHidden/>
    <w:unhideWhenUsed/>
    <w:rsid w:val="00E116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D2"/>
    <w:rPr>
      <w:rFonts w:ascii="Tahoma" w:eastAsia="Calibri" w:hAnsi="Tahoma" w:cs="Tahoma"/>
      <w:sz w:val="16"/>
      <w:szCs w:val="16"/>
      <w:lang w:val="en-US"/>
    </w:rPr>
  </w:style>
  <w:style w:type="character" w:styleId="Emphasis">
    <w:name w:val="Emphasis"/>
    <w:basedOn w:val="DefaultParagraphFont"/>
    <w:uiPriority w:val="20"/>
    <w:qFormat/>
    <w:rsid w:val="008108DD"/>
    <w:rPr>
      <w:i/>
      <w:iCs/>
    </w:rPr>
  </w:style>
  <w:style w:type="character" w:customStyle="1" w:styleId="jlqj4b">
    <w:name w:val="jlqj4b"/>
    <w:basedOn w:val="DefaultParagraphFont"/>
    <w:rsid w:val="00164561"/>
  </w:style>
  <w:style w:type="character" w:styleId="Hyperlink">
    <w:name w:val="Hyperlink"/>
    <w:basedOn w:val="DefaultParagraphFont"/>
    <w:uiPriority w:val="99"/>
    <w:unhideWhenUsed/>
    <w:rsid w:val="00F7119E"/>
    <w:rPr>
      <w:color w:val="0000FF" w:themeColor="hyperlink"/>
      <w:u w:val="single"/>
    </w:rPr>
  </w:style>
  <w:style w:type="character" w:customStyle="1" w:styleId="Heading2Char">
    <w:name w:val="Heading 2 Char"/>
    <w:basedOn w:val="DefaultParagraphFont"/>
    <w:link w:val="Heading2"/>
    <w:uiPriority w:val="9"/>
    <w:rsid w:val="008C37A8"/>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semiHidden/>
    <w:rsid w:val="008C37A8"/>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semiHidden/>
    <w:unhideWhenUsed/>
    <w:rsid w:val="00F103DB"/>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paragraph" w:customStyle="1" w:styleId="msonormalmrcssattr">
    <w:name w:val="msonormal_mr_css_attr"/>
    <w:basedOn w:val="Normal"/>
    <w:rsid w:val="00327B70"/>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350485"/>
    <w:rPr>
      <w:sz w:val="16"/>
      <w:szCs w:val="16"/>
    </w:rPr>
  </w:style>
  <w:style w:type="paragraph" w:styleId="CommentSubject">
    <w:name w:val="annotation subject"/>
    <w:basedOn w:val="CommentText"/>
    <w:next w:val="CommentText"/>
    <w:link w:val="CommentSubjectChar"/>
    <w:uiPriority w:val="99"/>
    <w:semiHidden/>
    <w:unhideWhenUsed/>
    <w:rsid w:val="00350485"/>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350485"/>
    <w:rPr>
      <w:rFonts w:ascii="Calibri" w:eastAsia="Calibri" w:hAnsi="Calibri" w:cs="Times New Roman"/>
      <w:b/>
      <w:bCs/>
      <w:sz w:val="20"/>
      <w:szCs w:val="20"/>
      <w:lang w:val="en-US"/>
    </w:rPr>
  </w:style>
  <w:style w:type="character" w:customStyle="1" w:styleId="rynqvb">
    <w:name w:val="rynqvb"/>
    <w:basedOn w:val="DefaultParagraphFont"/>
    <w:rsid w:val="0021708F"/>
  </w:style>
  <w:style w:type="character" w:customStyle="1" w:styleId="Heading4Char">
    <w:name w:val="Heading 4 Char"/>
    <w:basedOn w:val="DefaultParagraphFont"/>
    <w:link w:val="Heading4"/>
    <w:uiPriority w:val="9"/>
    <w:semiHidden/>
    <w:rsid w:val="00B02139"/>
    <w:rPr>
      <w:rFonts w:asciiTheme="majorHAnsi" w:eastAsiaTheme="majorEastAsia" w:hAnsiTheme="majorHAnsi" w:cstheme="majorBidi"/>
      <w:b/>
      <w:bCs/>
      <w:i/>
      <w:iCs/>
      <w:color w:val="4F81BD" w:themeColor="accent1"/>
      <w:lang w:val="en-US"/>
    </w:rPr>
  </w:style>
  <w:style w:type="paragraph" w:customStyle="1" w:styleId="Default">
    <w:name w:val="Default"/>
    <w:rsid w:val="00B021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rsid w:val="00B02139"/>
    <w:pPr>
      <w:suppressAutoHyphens w:val="0"/>
      <w:autoSpaceDN/>
      <w:spacing w:after="0"/>
      <w:textAlignment w:val="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rsid w:val="00B02139"/>
    <w:rPr>
      <w:rFonts w:ascii="Courier New" w:eastAsia="Times New Roman" w:hAnsi="Courier New" w:cs="Times New Roman"/>
      <w:sz w:val="20"/>
      <w:szCs w:val="20"/>
      <w:lang w:eastAsia="ru-RU"/>
    </w:rPr>
  </w:style>
  <w:style w:type="character" w:customStyle="1" w:styleId="tlid-translation">
    <w:name w:val="tlid-translation"/>
    <w:basedOn w:val="DefaultParagraphFont"/>
    <w:rsid w:val="00B02139"/>
  </w:style>
  <w:style w:type="paragraph" w:styleId="FootnoteText">
    <w:name w:val="footnote text"/>
    <w:basedOn w:val="Normal"/>
    <w:link w:val="FootnoteTextChar"/>
    <w:rsid w:val="00B02139"/>
    <w:pPr>
      <w:suppressAutoHyphens w:val="0"/>
      <w:autoSpaceDN/>
      <w:spacing w:after="0"/>
      <w:textAlignment w:val="auto"/>
    </w:pPr>
    <w:rPr>
      <w:rFonts w:ascii="Times New Roman" w:eastAsia="Times New Roman" w:hAnsi="Times New Roman"/>
      <w:sz w:val="20"/>
      <w:szCs w:val="20"/>
      <w:lang w:val="en-GB" w:eastAsia="ru-RU"/>
    </w:rPr>
  </w:style>
  <w:style w:type="character" w:customStyle="1" w:styleId="FootnoteTextChar">
    <w:name w:val="Footnote Text Char"/>
    <w:basedOn w:val="DefaultParagraphFont"/>
    <w:link w:val="FootnoteText"/>
    <w:rsid w:val="00B02139"/>
    <w:rPr>
      <w:rFonts w:ascii="Times New Roman" w:eastAsia="Times New Roman" w:hAnsi="Times New Roman" w:cs="Times New Roman"/>
      <w:sz w:val="20"/>
      <w:szCs w:val="20"/>
      <w:lang w:val="en-GB" w:eastAsia="ru-RU"/>
    </w:rPr>
  </w:style>
  <w:style w:type="character" w:customStyle="1" w:styleId="1">
    <w:name w:val="Основной шрифт абзаца1"/>
    <w:rsid w:val="00B02139"/>
  </w:style>
  <w:style w:type="character" w:customStyle="1" w:styleId="c-metaitem">
    <w:name w:val="c-meta__item"/>
    <w:rsid w:val="00B02139"/>
  </w:style>
  <w:style w:type="character" w:customStyle="1" w:styleId="hwtze">
    <w:name w:val="hwtze"/>
    <w:basedOn w:val="DefaultParagraphFont"/>
    <w:rsid w:val="00B02139"/>
  </w:style>
  <w:style w:type="paragraph" w:styleId="Revision">
    <w:name w:val="Revision"/>
    <w:hidden/>
    <w:uiPriority w:val="99"/>
    <w:semiHidden/>
    <w:rsid w:val="00892C05"/>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2E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606">
      <w:bodyDiv w:val="1"/>
      <w:marLeft w:val="0"/>
      <w:marRight w:val="0"/>
      <w:marTop w:val="0"/>
      <w:marBottom w:val="0"/>
      <w:divBdr>
        <w:top w:val="none" w:sz="0" w:space="0" w:color="auto"/>
        <w:left w:val="none" w:sz="0" w:space="0" w:color="auto"/>
        <w:bottom w:val="none" w:sz="0" w:space="0" w:color="auto"/>
        <w:right w:val="none" w:sz="0" w:space="0" w:color="auto"/>
      </w:divBdr>
      <w:divsChild>
        <w:div w:id="795568756">
          <w:marLeft w:val="0"/>
          <w:marRight w:val="0"/>
          <w:marTop w:val="0"/>
          <w:marBottom w:val="0"/>
          <w:divBdr>
            <w:top w:val="none" w:sz="0" w:space="0" w:color="auto"/>
            <w:left w:val="none" w:sz="0" w:space="0" w:color="auto"/>
            <w:bottom w:val="none" w:sz="0" w:space="0" w:color="auto"/>
            <w:right w:val="none" w:sz="0" w:space="0" w:color="auto"/>
          </w:divBdr>
          <w:divsChild>
            <w:div w:id="1396779135">
              <w:marLeft w:val="0"/>
              <w:marRight w:val="0"/>
              <w:marTop w:val="0"/>
              <w:marBottom w:val="0"/>
              <w:divBdr>
                <w:top w:val="none" w:sz="0" w:space="0" w:color="auto"/>
                <w:left w:val="none" w:sz="0" w:space="0" w:color="auto"/>
                <w:bottom w:val="none" w:sz="0" w:space="0" w:color="auto"/>
                <w:right w:val="none" w:sz="0" w:space="0" w:color="auto"/>
              </w:divBdr>
              <w:divsChild>
                <w:div w:id="5460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6934">
      <w:bodyDiv w:val="1"/>
      <w:marLeft w:val="0"/>
      <w:marRight w:val="0"/>
      <w:marTop w:val="0"/>
      <w:marBottom w:val="0"/>
      <w:divBdr>
        <w:top w:val="none" w:sz="0" w:space="0" w:color="auto"/>
        <w:left w:val="none" w:sz="0" w:space="0" w:color="auto"/>
        <w:bottom w:val="none" w:sz="0" w:space="0" w:color="auto"/>
        <w:right w:val="none" w:sz="0" w:space="0" w:color="auto"/>
      </w:divBdr>
    </w:div>
    <w:div w:id="1792820049">
      <w:bodyDiv w:val="1"/>
      <w:marLeft w:val="0"/>
      <w:marRight w:val="0"/>
      <w:marTop w:val="0"/>
      <w:marBottom w:val="0"/>
      <w:divBdr>
        <w:top w:val="none" w:sz="0" w:space="0" w:color="auto"/>
        <w:left w:val="none" w:sz="0" w:space="0" w:color="auto"/>
        <w:bottom w:val="none" w:sz="0" w:space="0" w:color="auto"/>
        <w:right w:val="none" w:sz="0" w:space="0" w:color="auto"/>
      </w:divBdr>
    </w:div>
    <w:div w:id="1900094584">
      <w:bodyDiv w:val="1"/>
      <w:marLeft w:val="0"/>
      <w:marRight w:val="0"/>
      <w:marTop w:val="0"/>
      <w:marBottom w:val="0"/>
      <w:divBdr>
        <w:top w:val="none" w:sz="0" w:space="0" w:color="auto"/>
        <w:left w:val="none" w:sz="0" w:space="0" w:color="auto"/>
        <w:bottom w:val="none" w:sz="0" w:space="0" w:color="auto"/>
        <w:right w:val="none" w:sz="0" w:space="0" w:color="auto"/>
      </w:divBdr>
    </w:div>
    <w:div w:id="19316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work-programme-2025-2032-mou-concerning-conservation-and-restoration-bukhara-deer" TargetMode="External"/><Relationship Id="rId26" Type="http://schemas.openxmlformats.org/officeDocument/2006/relationships/hyperlink" Target="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 TargetMode="External"/><Relationship Id="rId39" Type="http://schemas.openxmlformats.org/officeDocument/2006/relationships/header" Target="header5.xml"/><Relationship Id="rId21" Type="http://schemas.openxmlformats.org/officeDocument/2006/relationships/hyperlink" Target="https://www.cms.int/bukhara-deer/en" TargetMode="External"/><Relationship Id="rId34" Type="http://schemas.openxmlformats.org/officeDocument/2006/relationships/hyperlink" Target="https://cami.cms.int/publication/potential-community-based-wildlife-management-central-asia"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dx.doi.org/10.2305/IUCN.UK.2017-3.RLTS.T4261A120733024.en" TargetMode="External"/><Relationship Id="rId20" Type="http://schemas.openxmlformats.org/officeDocument/2006/relationships/hyperlink" Target="https://www.cms.int/cami/en" TargetMode="External"/><Relationship Id="rId29" Type="http://schemas.openxmlformats.org/officeDocument/2006/relationships/hyperlink" Target="https://www.cms.int/sites/default/files/document/cms_bkd-mos3_outcome2_pow-2025-2032_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cms.int/sites/default/files/document/cms_bkd-mos3_outcome2_pow-2025-2032_e.pdf" TargetMode="External"/><Relationship Id="rId32" Type="http://schemas.openxmlformats.org/officeDocument/2006/relationships/hyperlink" Target="https://www.cms.int/sites/default/files/document/cms_bkd-mos3_outcome2_pow-2025-2032_e.pdf" TargetMode="Externa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cms.int/sites/default/files/document/cms_bkd-mos3_outcome1_overview-report_e.pdf" TargetMode="External"/><Relationship Id="rId28" Type="http://schemas.openxmlformats.org/officeDocument/2006/relationships/hyperlink" Target="https://www.cms.int/en/meeting/third-meeting-signatories-bukhara-deer-mou-mos3" TargetMode="External"/><Relationship Id="rId36"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hyperlink" Target="https://www.cms.int/sites/default/files/uploads/revised-appendices_cop14_e.pdf" TargetMode="External"/><Relationship Id="rId31" Type="http://schemas.openxmlformats.org/officeDocument/2006/relationships/hyperlink" Target="https://www.cms.int/sites/default/files/document/cms_bkd-mos3_outcome1_overview-report_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ms.int/en/meeting/third-meeting-signatories-bukhara-deer-mou-mos3" TargetMode="External"/><Relationship Id="rId27" Type="http://schemas.openxmlformats.org/officeDocument/2006/relationships/hyperlink" Target="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 TargetMode="External"/><Relationship Id="rId30" Type="http://schemas.openxmlformats.org/officeDocument/2006/relationships/hyperlink" Target="https://www.cms.int/en/meeting/third-meeting-signatories-bukhara-deer-mou-mos3"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ms.int/document/overview-report-conservation-status-and-implementation-bukhara-deer-mou" TargetMode="External"/><Relationship Id="rId25" Type="http://schemas.openxmlformats.org/officeDocument/2006/relationships/hyperlink" Target="https://www.cms.int/sites/default/files/document/cms_bkd-mos3_outcome1_overview-report_e.pdf" TargetMode="External"/><Relationship Id="rId33" Type="http://schemas.openxmlformats.org/officeDocument/2006/relationships/hyperlink" Target="https://www.cms.int/en/meeting/third-meeting-signatories-bukhara-deer-mou-mos3" TargetMode="External"/><Relationship Id="rId38"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7291958-4486-4918-9156-3DE1C955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C1265-DBA9-4F3A-AA33-0948C1208A3A}">
  <ds:schemaRefs>
    <ds:schemaRef ds:uri="http://schemas.microsoft.com/sharepoint/v3/contenttype/forms"/>
  </ds:schemaRefs>
</ds:datastoreItem>
</file>

<file path=customXml/itemProps3.xml><?xml version="1.0" encoding="utf-8"?>
<ds:datastoreItem xmlns:ds="http://schemas.openxmlformats.org/officeDocument/2006/customXml" ds:itemID="{D717ECF0-6BED-44D6-A1FD-55D4BCBFD354}">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14</Pages>
  <Words>6395</Words>
  <Characters>36455</Characters>
  <Application>Microsoft Office Word</Application>
  <DocSecurity>0</DocSecurity>
  <Lines>303</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42765</CharactersWithSpaces>
  <SharedDoc>false</SharedDoc>
  <HLinks>
    <vt:vector size="174" baseType="variant">
      <vt:variant>
        <vt:i4>2228333</vt:i4>
      </vt:variant>
      <vt:variant>
        <vt:i4>84</vt:i4>
      </vt:variant>
      <vt:variant>
        <vt:i4>0</vt:i4>
      </vt:variant>
      <vt:variant>
        <vt:i4>5</vt:i4>
      </vt:variant>
      <vt:variant>
        <vt:lpwstr>http://www.iucnredlist.org/</vt:lpwstr>
      </vt:variant>
      <vt:variant>
        <vt:lpwstr/>
      </vt:variant>
      <vt:variant>
        <vt:i4>2228333</vt:i4>
      </vt:variant>
      <vt:variant>
        <vt:i4>81</vt:i4>
      </vt:variant>
      <vt:variant>
        <vt:i4>0</vt:i4>
      </vt:variant>
      <vt:variant>
        <vt:i4>5</vt:i4>
      </vt:variant>
      <vt:variant>
        <vt:lpwstr>http://www.iucnredlist.org/</vt:lpwstr>
      </vt:variant>
      <vt:variant>
        <vt:lpwstr/>
      </vt:variant>
      <vt:variant>
        <vt:i4>131072</vt:i4>
      </vt:variant>
      <vt:variant>
        <vt:i4>78</vt:i4>
      </vt:variant>
      <vt:variant>
        <vt:i4>0</vt:i4>
      </vt:variant>
      <vt:variant>
        <vt:i4>5</vt:i4>
      </vt:variant>
      <vt:variant>
        <vt:lpwstr>https://www.multitran.com/m.exe?s=pinnipeds&amp;l1=1&amp;l2=2</vt:lpwstr>
      </vt:variant>
      <vt:variant>
        <vt:lpwstr/>
      </vt:variant>
      <vt:variant>
        <vt:i4>1376336</vt:i4>
      </vt:variant>
      <vt:variant>
        <vt:i4>75</vt:i4>
      </vt:variant>
      <vt:variant>
        <vt:i4>0</vt:i4>
      </vt:variant>
      <vt:variant>
        <vt:i4>5</vt:i4>
      </vt:variant>
      <vt:variant>
        <vt:lpwstr>https://www.multitran.com/m.exe?s=Artiodactyla&amp;l1=1&amp;l2=2</vt:lpwstr>
      </vt:variant>
      <vt:variant>
        <vt:lpwstr/>
      </vt:variant>
      <vt:variant>
        <vt:i4>5898333</vt:i4>
      </vt:variant>
      <vt:variant>
        <vt:i4>72</vt:i4>
      </vt:variant>
      <vt:variant>
        <vt:i4>0</vt:i4>
      </vt:variant>
      <vt:variant>
        <vt:i4>5</vt:i4>
      </vt:variant>
      <vt:variant>
        <vt:lpwstr>https://www.cms.int/species/appendix-i-ii-cms</vt:lpwstr>
      </vt:variant>
      <vt:variant>
        <vt:lpwstr/>
      </vt:variant>
      <vt:variant>
        <vt:i4>4456538</vt:i4>
      </vt:variant>
      <vt:variant>
        <vt:i4>69</vt:i4>
      </vt:variant>
      <vt:variant>
        <vt:i4>0</vt:i4>
      </vt:variant>
      <vt:variant>
        <vt:i4>5</vt:i4>
      </vt:variant>
      <vt:variant>
        <vt:lpwstr>https://www.cms.int/manage/sites/default/files/publication/BukDeer-Opereladova-CAMI -long.pdf</vt:lpwstr>
      </vt:variant>
      <vt:variant>
        <vt:lpwstr/>
      </vt:variant>
      <vt:variant>
        <vt:i4>1114122</vt:i4>
      </vt:variant>
      <vt:variant>
        <vt:i4>66</vt:i4>
      </vt:variant>
      <vt:variant>
        <vt:i4>0</vt:i4>
      </vt:variant>
      <vt:variant>
        <vt:i4>5</vt:i4>
      </vt:variant>
      <vt:variant>
        <vt:lpwstr>https://cites.org/eng/app/appendices.php</vt:lpwstr>
      </vt:variant>
      <vt:variant>
        <vt:lpwstr/>
      </vt:variant>
      <vt:variant>
        <vt:i4>1769497</vt:i4>
      </vt:variant>
      <vt:variant>
        <vt:i4>63</vt:i4>
      </vt:variant>
      <vt:variant>
        <vt:i4>0</vt:i4>
      </vt:variant>
      <vt:variant>
        <vt:i4>5</vt:i4>
      </vt:variant>
      <vt:variant>
        <vt:lpwstr>http://dx.doi.org/10.2305/IUCN.UK.2017-3.RLTS.T4261A120733024.en</vt:lpwstr>
      </vt:variant>
      <vt:variant>
        <vt:lpwstr/>
      </vt:variant>
      <vt:variant>
        <vt:i4>6422600</vt:i4>
      </vt:variant>
      <vt:variant>
        <vt:i4>60</vt:i4>
      </vt:variant>
      <vt:variant>
        <vt:i4>0</vt:i4>
      </vt:variant>
      <vt:variant>
        <vt:i4>5</vt:i4>
      </vt:variant>
      <vt:variant>
        <vt:lpwstr>https://link.springer.com/chapter/10.1007/978-3-031-17756-9_7</vt:lpwstr>
      </vt:variant>
      <vt:variant>
        <vt:lpwstr/>
      </vt:variant>
      <vt:variant>
        <vt:i4>6422600</vt:i4>
      </vt:variant>
      <vt:variant>
        <vt:i4>57</vt:i4>
      </vt:variant>
      <vt:variant>
        <vt:i4>0</vt:i4>
      </vt:variant>
      <vt:variant>
        <vt:i4>5</vt:i4>
      </vt:variant>
      <vt:variant>
        <vt:lpwstr>https://link.springer.com/chapter/10.1007/978-3-031-17756-9_7</vt:lpwstr>
      </vt:variant>
      <vt:variant>
        <vt:lpwstr/>
      </vt:variant>
      <vt:variant>
        <vt:i4>2818151</vt:i4>
      </vt:variant>
      <vt:variant>
        <vt:i4>54</vt:i4>
      </vt:variant>
      <vt:variant>
        <vt:i4>0</vt:i4>
      </vt:variant>
      <vt:variant>
        <vt:i4>5</vt:i4>
      </vt:variant>
      <vt:variant>
        <vt:lpwstr>https://cami.cms.int/publication/potential-community-based-wildlife-management-central-asia</vt:lpwstr>
      </vt:variant>
      <vt:variant>
        <vt:lpwstr/>
      </vt:variant>
      <vt:variant>
        <vt:i4>6684712</vt:i4>
      </vt:variant>
      <vt:variant>
        <vt:i4>51</vt:i4>
      </vt:variant>
      <vt:variant>
        <vt:i4>0</vt:i4>
      </vt:variant>
      <vt:variant>
        <vt:i4>5</vt:i4>
      </vt:variant>
      <vt:variant>
        <vt:lpwstr>https://www.cms.int/en/meeting/third-meeting-signatories-bukhara-deer-mou-mos3</vt:lpwstr>
      </vt:variant>
      <vt:variant>
        <vt:lpwstr/>
      </vt:variant>
      <vt:variant>
        <vt:i4>4391005</vt:i4>
      </vt:variant>
      <vt:variant>
        <vt:i4>48</vt:i4>
      </vt:variant>
      <vt:variant>
        <vt:i4>0</vt:i4>
      </vt:variant>
      <vt:variant>
        <vt:i4>5</vt:i4>
      </vt:variant>
      <vt:variant>
        <vt:lpwstr>https://www.cms.int/sites/default/files/document/cms_bkd-mos3_outcome2_pow-2025-2032_e.pdf</vt:lpwstr>
      </vt:variant>
      <vt:variant>
        <vt:lpwstr/>
      </vt:variant>
      <vt:variant>
        <vt:i4>2228337</vt:i4>
      </vt:variant>
      <vt:variant>
        <vt:i4>45</vt:i4>
      </vt:variant>
      <vt:variant>
        <vt:i4>0</vt:i4>
      </vt:variant>
      <vt:variant>
        <vt:i4>5</vt:i4>
      </vt:variant>
      <vt:variant>
        <vt:lpwstr>https://www.cms.int/sites/default/files/document/cms_bkd-mos3_outcome1_overview-report_e.pdf</vt:lpwstr>
      </vt:variant>
      <vt:variant>
        <vt:lpwstr/>
      </vt:variant>
      <vt:variant>
        <vt:i4>6684712</vt:i4>
      </vt:variant>
      <vt:variant>
        <vt:i4>42</vt:i4>
      </vt:variant>
      <vt:variant>
        <vt:i4>0</vt:i4>
      </vt:variant>
      <vt:variant>
        <vt:i4>5</vt:i4>
      </vt:variant>
      <vt:variant>
        <vt:lpwstr>https://www.cms.int/en/meeting/third-meeting-signatories-bukhara-deer-mou-mos3</vt:lpwstr>
      </vt:variant>
      <vt:variant>
        <vt:lpwstr/>
      </vt:variant>
      <vt:variant>
        <vt:i4>4391005</vt:i4>
      </vt:variant>
      <vt:variant>
        <vt:i4>39</vt:i4>
      </vt:variant>
      <vt:variant>
        <vt:i4>0</vt:i4>
      </vt:variant>
      <vt:variant>
        <vt:i4>5</vt:i4>
      </vt:variant>
      <vt:variant>
        <vt:lpwstr>https://www.cms.int/sites/default/files/document/cms_bkd-mos3_outcome2_pow-2025-2032_e.pdf</vt:lpwstr>
      </vt:variant>
      <vt:variant>
        <vt:lpwstr/>
      </vt:variant>
      <vt:variant>
        <vt:i4>6684712</vt:i4>
      </vt:variant>
      <vt:variant>
        <vt:i4>36</vt:i4>
      </vt:variant>
      <vt:variant>
        <vt:i4>0</vt:i4>
      </vt:variant>
      <vt:variant>
        <vt:i4>5</vt:i4>
      </vt:variant>
      <vt:variant>
        <vt:lpwstr>https://www.cms.int/en/meeting/third-meeting-signatories-bukhara-deer-mou-mos3</vt:lpwstr>
      </vt:variant>
      <vt:variant>
        <vt:lpwstr/>
      </vt:variant>
      <vt:variant>
        <vt:i4>6881338</vt:i4>
      </vt:variant>
      <vt:variant>
        <vt:i4>33</vt:i4>
      </vt:variant>
      <vt:variant>
        <vt:i4>0</vt:i4>
      </vt:variant>
      <vt:variant>
        <vt:i4>5</vt:i4>
      </vt:variant>
      <vt:variant>
        <vt:lpwstr>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vt:lpwstr>
      </vt:variant>
      <vt:variant>
        <vt:lpwstr/>
      </vt:variant>
      <vt:variant>
        <vt:i4>851997</vt:i4>
      </vt:variant>
      <vt:variant>
        <vt:i4>30</vt:i4>
      </vt:variant>
      <vt:variant>
        <vt:i4>0</vt:i4>
      </vt:variant>
      <vt:variant>
        <vt:i4>5</vt:i4>
      </vt:variant>
      <vt:variant>
        <vt:lpwstr>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vt:lpwstr>
      </vt:variant>
      <vt:variant>
        <vt:lpwstr/>
      </vt:variant>
      <vt:variant>
        <vt:i4>2228337</vt:i4>
      </vt:variant>
      <vt:variant>
        <vt:i4>27</vt:i4>
      </vt:variant>
      <vt:variant>
        <vt:i4>0</vt:i4>
      </vt:variant>
      <vt:variant>
        <vt:i4>5</vt:i4>
      </vt:variant>
      <vt:variant>
        <vt:lpwstr>https://www.cms.int/sites/default/files/document/cms_bkd-mos3_outcome1_overview-report_e.pdf</vt:lpwstr>
      </vt:variant>
      <vt:variant>
        <vt:lpwstr/>
      </vt:variant>
      <vt:variant>
        <vt:i4>4391005</vt:i4>
      </vt:variant>
      <vt:variant>
        <vt:i4>24</vt:i4>
      </vt:variant>
      <vt:variant>
        <vt:i4>0</vt:i4>
      </vt:variant>
      <vt:variant>
        <vt:i4>5</vt:i4>
      </vt:variant>
      <vt:variant>
        <vt:lpwstr>https://www.cms.int/sites/default/files/document/cms_bkd-mos3_outcome2_pow-2025-2032_e.pdf</vt:lpwstr>
      </vt:variant>
      <vt:variant>
        <vt:lpwstr/>
      </vt:variant>
      <vt:variant>
        <vt:i4>2228337</vt:i4>
      </vt:variant>
      <vt:variant>
        <vt:i4>21</vt:i4>
      </vt:variant>
      <vt:variant>
        <vt:i4>0</vt:i4>
      </vt:variant>
      <vt:variant>
        <vt:i4>5</vt:i4>
      </vt:variant>
      <vt:variant>
        <vt:lpwstr>https://www.cms.int/sites/default/files/document/cms_bkd-mos3_outcome1_overview-report_e.pdf</vt:lpwstr>
      </vt:variant>
      <vt:variant>
        <vt:lpwstr/>
      </vt:variant>
      <vt:variant>
        <vt:i4>6684712</vt:i4>
      </vt:variant>
      <vt:variant>
        <vt:i4>18</vt:i4>
      </vt:variant>
      <vt:variant>
        <vt:i4>0</vt:i4>
      </vt:variant>
      <vt:variant>
        <vt:i4>5</vt:i4>
      </vt:variant>
      <vt:variant>
        <vt:lpwstr>https://www.cms.int/en/meeting/third-meeting-signatories-bukhara-deer-mou-mos3</vt:lpwstr>
      </vt:variant>
      <vt:variant>
        <vt:lpwstr/>
      </vt:variant>
      <vt:variant>
        <vt:i4>7995498</vt:i4>
      </vt:variant>
      <vt:variant>
        <vt:i4>15</vt:i4>
      </vt:variant>
      <vt:variant>
        <vt:i4>0</vt:i4>
      </vt:variant>
      <vt:variant>
        <vt:i4>5</vt:i4>
      </vt:variant>
      <vt:variant>
        <vt:lpwstr>https://www.cms.int/bukhara-deer/en</vt:lpwstr>
      </vt:variant>
      <vt:variant>
        <vt:lpwstr/>
      </vt:variant>
      <vt:variant>
        <vt:i4>2556012</vt:i4>
      </vt:variant>
      <vt:variant>
        <vt:i4>12</vt:i4>
      </vt:variant>
      <vt:variant>
        <vt:i4>0</vt:i4>
      </vt:variant>
      <vt:variant>
        <vt:i4>5</vt:i4>
      </vt:variant>
      <vt:variant>
        <vt:lpwstr>https://www.cms.int/cami/en</vt:lpwstr>
      </vt:variant>
      <vt:variant>
        <vt:lpwstr/>
      </vt:variant>
      <vt:variant>
        <vt:i4>2621500</vt:i4>
      </vt:variant>
      <vt:variant>
        <vt:i4>9</vt:i4>
      </vt:variant>
      <vt:variant>
        <vt:i4>0</vt:i4>
      </vt:variant>
      <vt:variant>
        <vt:i4>5</vt:i4>
      </vt:variant>
      <vt:variant>
        <vt:lpwstr>https://www.cms.int/sites/default/files/uploads/revised-appendices_cop14_e.pdf</vt:lpwstr>
      </vt:variant>
      <vt:variant>
        <vt:lpwstr/>
      </vt:variant>
      <vt:variant>
        <vt:i4>2949240</vt:i4>
      </vt:variant>
      <vt:variant>
        <vt:i4>6</vt:i4>
      </vt:variant>
      <vt:variant>
        <vt:i4>0</vt:i4>
      </vt:variant>
      <vt:variant>
        <vt:i4>5</vt:i4>
      </vt:variant>
      <vt:variant>
        <vt:lpwstr>https://www.cms.int/document/work-programme-2025-2032-mou-concerning-conservation-and-restoration-bukhara-deer</vt:lpwstr>
      </vt:variant>
      <vt:variant>
        <vt:lpwstr/>
      </vt:variant>
      <vt:variant>
        <vt:i4>4390926</vt:i4>
      </vt:variant>
      <vt:variant>
        <vt:i4>3</vt:i4>
      </vt:variant>
      <vt:variant>
        <vt:i4>0</vt:i4>
      </vt:variant>
      <vt:variant>
        <vt:i4>5</vt:i4>
      </vt:variant>
      <vt:variant>
        <vt:lpwstr>https://www.cms.int/document/overview-report-conservation-status-and-implementation-bukhara-deer-mou</vt:lpwstr>
      </vt:variant>
      <vt:variant>
        <vt:lpwstr/>
      </vt:variant>
      <vt:variant>
        <vt:i4>1769497</vt:i4>
      </vt:variant>
      <vt:variant>
        <vt:i4>0</vt:i4>
      </vt:variant>
      <vt:variant>
        <vt:i4>0</vt:i4>
      </vt:variant>
      <vt:variant>
        <vt:i4>5</vt:i4>
      </vt:variant>
      <vt:variant>
        <vt:lpwstr>http://dx.doi.org/10.2305/IUCN.UK.2017-3.RLTS.T4261A120733024.en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cp:lastModifiedBy>Catherine Brueckner</cp:lastModifiedBy>
  <cp:revision>19</cp:revision>
  <dcterms:created xsi:type="dcterms:W3CDTF">2025-11-05T08:39:00Z</dcterms:created>
  <dcterms:modified xsi:type="dcterms:W3CDTF">2025-11-05T09:04:00Z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