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8" w:type="dxa"/>
        <w:tblLayout w:type="fixed"/>
        <w:tblCellMar>
          <w:left w:w="10" w:type="dxa"/>
          <w:right w:w="10" w:type="dxa"/>
        </w:tblCellMar>
        <w:tblLook w:val="0000" w:firstRow="0" w:lastRow="0" w:firstColumn="0" w:lastColumn="0" w:noHBand="0" w:noVBand="0"/>
      </w:tblPr>
      <w:tblGrid>
        <w:gridCol w:w="1526"/>
        <w:gridCol w:w="4072"/>
        <w:gridCol w:w="4050"/>
      </w:tblGrid>
      <w:tr w:rsidR="002E0DE9" w:rsidRPr="002E0DE9" w14:paraId="35EEA24B" w14:textId="77777777" w:rsidTr="53790F4F">
        <w:trPr>
          <w:trHeight w:val="1328"/>
        </w:trPr>
        <w:tc>
          <w:tcPr>
            <w:tcW w:w="1526" w:type="dxa"/>
            <w:tcBorders>
              <w:top w:val="single" w:sz="12" w:space="0" w:color="000000" w:themeColor="text1"/>
              <w:bottom w:val="single" w:sz="12" w:space="0" w:color="000000" w:themeColor="text1"/>
            </w:tcBorders>
            <w:tcMar>
              <w:top w:w="85" w:type="dxa"/>
              <w:left w:w="108" w:type="dxa"/>
              <w:bottom w:w="0" w:type="dxa"/>
              <w:right w:w="108" w:type="dxa"/>
            </w:tcMar>
          </w:tcPr>
          <w:p w14:paraId="3D165B1D" w14:textId="77777777" w:rsidR="002E0DE9" w:rsidRPr="002E0DE9" w:rsidRDefault="002E0DE9" w:rsidP="002E0DE9">
            <w:pPr>
              <w:widowControl w:val="0"/>
              <w:suppressAutoHyphens/>
              <w:autoSpaceDE w:val="0"/>
              <w:autoSpaceDN w:val="0"/>
              <w:spacing w:after="0" w:line="240" w:lineRule="auto"/>
              <w:textAlignment w:val="baseline"/>
              <w:rPr>
                <w:rFonts w:ascii="Calibri" w:eastAsia="Calibri" w:hAnsi="Calibri" w:cs="Times New Roman"/>
              </w:rPr>
            </w:pPr>
            <w:bookmarkStart w:id="0" w:name="_Hlk209444162"/>
            <w:r w:rsidRPr="002E0DE9">
              <w:rPr>
                <w:rFonts w:eastAsia="Times New Roman" w:cs="Arial"/>
                <w:noProof/>
              </w:rPr>
              <w:drawing>
                <wp:inline distT="0" distB="0" distL="0" distR="0" wp14:anchorId="2A29A096" wp14:editId="1A02729C">
                  <wp:extent cx="752478" cy="771525"/>
                  <wp:effectExtent l="0" t="0" r="9522" b="9525"/>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tc>
        <w:tc>
          <w:tcPr>
            <w:tcW w:w="4072" w:type="dxa"/>
            <w:tcBorders>
              <w:top w:val="single" w:sz="12" w:space="0" w:color="000000" w:themeColor="text1"/>
              <w:bottom w:val="single" w:sz="12" w:space="0" w:color="000000" w:themeColor="text1"/>
            </w:tcBorders>
            <w:tcMar>
              <w:top w:w="85" w:type="dxa"/>
              <w:left w:w="108" w:type="dxa"/>
              <w:bottom w:w="0" w:type="dxa"/>
              <w:right w:w="108" w:type="dxa"/>
            </w:tcMar>
          </w:tcPr>
          <w:p w14:paraId="5971BDD5" w14:textId="77777777" w:rsidR="002E0DE9" w:rsidRPr="002E0DE9" w:rsidRDefault="002E0DE9" w:rsidP="00BB7FAE">
            <w:pPr>
              <w:keepNext/>
              <w:widowControl w:val="0"/>
              <w:suppressAutoHyphens/>
              <w:autoSpaceDE w:val="0"/>
              <w:autoSpaceDN w:val="0"/>
              <w:spacing w:before="120" w:after="0" w:line="240" w:lineRule="auto"/>
              <w:ind w:left="-108"/>
              <w:textAlignment w:val="baseline"/>
              <w:outlineLvl w:val="1"/>
              <w:rPr>
                <w:rFonts w:eastAsia="Times New Roman" w:cs="Arial"/>
                <w:b/>
                <w:sz w:val="32"/>
                <w:szCs w:val="32"/>
              </w:rPr>
            </w:pPr>
            <w:r w:rsidRPr="002E0DE9">
              <w:rPr>
                <w:rFonts w:eastAsia="Times New Roman" w:cs="Arial"/>
                <w:b/>
                <w:sz w:val="32"/>
                <w:szCs w:val="32"/>
              </w:rPr>
              <w:t>CONVENTION ON</w:t>
            </w:r>
          </w:p>
          <w:p w14:paraId="7B8C75A2" w14:textId="77777777" w:rsidR="002E0DE9" w:rsidRPr="002E0DE9" w:rsidRDefault="002E0DE9" w:rsidP="00BB7FAE">
            <w:pPr>
              <w:keepNext/>
              <w:widowControl w:val="0"/>
              <w:suppressAutoHyphens/>
              <w:autoSpaceDE w:val="0"/>
              <w:autoSpaceDN w:val="0"/>
              <w:spacing w:after="0" w:line="240" w:lineRule="auto"/>
              <w:ind w:left="-108"/>
              <w:textAlignment w:val="baseline"/>
              <w:outlineLvl w:val="1"/>
              <w:rPr>
                <w:rFonts w:eastAsia="Times New Roman" w:cs="Arial"/>
                <w:b/>
                <w:sz w:val="32"/>
                <w:szCs w:val="32"/>
              </w:rPr>
            </w:pPr>
            <w:r w:rsidRPr="002E0DE9">
              <w:rPr>
                <w:rFonts w:eastAsia="Times New Roman" w:cs="Arial"/>
                <w:b/>
                <w:sz w:val="32"/>
                <w:szCs w:val="32"/>
              </w:rPr>
              <w:t>MIGRATORY</w:t>
            </w:r>
          </w:p>
          <w:p w14:paraId="5689BF36" w14:textId="77777777" w:rsidR="002E0DE9" w:rsidRPr="002E0DE9" w:rsidRDefault="002E0DE9" w:rsidP="00BB7FAE">
            <w:pPr>
              <w:keepNext/>
              <w:widowControl w:val="0"/>
              <w:suppressAutoHyphens/>
              <w:autoSpaceDE w:val="0"/>
              <w:autoSpaceDN w:val="0"/>
              <w:spacing w:after="120" w:line="240" w:lineRule="auto"/>
              <w:ind w:left="-108"/>
              <w:textAlignment w:val="baseline"/>
              <w:outlineLvl w:val="1"/>
              <w:rPr>
                <w:rFonts w:ascii="Calibri" w:eastAsia="Calibri" w:hAnsi="Calibri" w:cs="Times New Roman"/>
              </w:rPr>
            </w:pPr>
            <w:r w:rsidRPr="002E0DE9">
              <w:rPr>
                <w:rFonts w:eastAsia="Times New Roman" w:cs="Arial"/>
                <w:b/>
                <w:sz w:val="32"/>
                <w:szCs w:val="32"/>
              </w:rPr>
              <w:t xml:space="preserve">SPECIES </w:t>
            </w:r>
          </w:p>
        </w:tc>
        <w:tc>
          <w:tcPr>
            <w:tcW w:w="4050" w:type="dxa"/>
            <w:tcBorders>
              <w:top w:val="single" w:sz="12" w:space="0" w:color="000000" w:themeColor="text1"/>
              <w:bottom w:val="single" w:sz="12" w:space="0" w:color="000000" w:themeColor="text1"/>
            </w:tcBorders>
            <w:tcMar>
              <w:top w:w="85" w:type="dxa"/>
              <w:left w:w="108" w:type="dxa"/>
              <w:bottom w:w="0" w:type="dxa"/>
              <w:right w:w="108" w:type="dxa"/>
            </w:tcMar>
          </w:tcPr>
          <w:p w14:paraId="1833AF24" w14:textId="3CAF0220" w:rsidR="00994E72" w:rsidRPr="008C3A4A" w:rsidRDefault="00994E72" w:rsidP="00994E72">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jc w:val="both"/>
              <w:textAlignment w:val="baseline"/>
              <w:rPr>
                <w:rFonts w:eastAsia="Times New Roman" w:cs="Arial"/>
                <w:lang w:val="en-GB"/>
              </w:rPr>
            </w:pPr>
            <w:r w:rsidRPr="6B010E40">
              <w:rPr>
                <w:rFonts w:eastAsia="Times New Roman" w:cs="Arial"/>
                <w:lang w:val="en-GB"/>
              </w:rPr>
              <w:t>UNEP/CMS/COP15/Doc.</w:t>
            </w:r>
            <w:r w:rsidR="00F51B30">
              <w:rPr>
                <w:rFonts w:eastAsia="Times New Roman" w:cs="Arial"/>
                <w:lang w:val="en-GB"/>
              </w:rPr>
              <w:t>29.5</w:t>
            </w:r>
          </w:p>
          <w:p w14:paraId="11D2A4F7" w14:textId="5049CB18" w:rsidR="00994E72" w:rsidRDefault="002F7AFC" w:rsidP="00994E72">
            <w:pPr>
              <w:widowControl w:val="0"/>
              <w:tabs>
                <w:tab w:val="left" w:pos="7020"/>
              </w:tabs>
              <w:suppressAutoHyphens/>
              <w:autoSpaceDE w:val="0"/>
              <w:autoSpaceDN w:val="0"/>
              <w:spacing w:before="120" w:after="120" w:line="240" w:lineRule="auto"/>
              <w:textAlignment w:val="baseline"/>
              <w:rPr>
                <w:rFonts w:eastAsia="Times New Roman" w:cs="Arial"/>
                <w:lang w:val="en-GB"/>
              </w:rPr>
            </w:pPr>
            <w:r>
              <w:rPr>
                <w:rFonts w:eastAsia="Times New Roman" w:cs="Arial"/>
                <w:lang w:val="en-GB"/>
              </w:rPr>
              <w:t xml:space="preserve">23 September </w:t>
            </w:r>
            <w:r w:rsidR="00994E72" w:rsidRPr="34AE1135">
              <w:rPr>
                <w:rFonts w:eastAsia="Times New Roman" w:cs="Arial"/>
                <w:lang w:val="en-GB"/>
              </w:rPr>
              <w:t xml:space="preserve">2025 </w:t>
            </w:r>
          </w:p>
          <w:p w14:paraId="590F43A3" w14:textId="77777777" w:rsidR="00994E72" w:rsidRPr="008C3A4A" w:rsidRDefault="00994E72" w:rsidP="00994E72">
            <w:pPr>
              <w:widowControl w:val="0"/>
              <w:tabs>
                <w:tab w:val="left" w:pos="7020"/>
              </w:tabs>
              <w:suppressAutoHyphens/>
              <w:autoSpaceDE w:val="0"/>
              <w:autoSpaceDN w:val="0"/>
              <w:spacing w:before="120" w:after="120" w:line="240" w:lineRule="auto"/>
              <w:textAlignment w:val="baseline"/>
              <w:rPr>
                <w:rFonts w:eastAsia="Times New Roman" w:cs="Arial"/>
                <w:lang w:val="en-GB"/>
              </w:rPr>
            </w:pPr>
            <w:r w:rsidRPr="008C3A4A">
              <w:rPr>
                <w:rFonts w:eastAsia="Times New Roman" w:cs="Arial"/>
                <w:lang w:val="en-GB"/>
              </w:rPr>
              <w:t>Original: English</w:t>
            </w:r>
          </w:p>
          <w:p w14:paraId="58D67260" w14:textId="77777777" w:rsidR="002E0DE9" w:rsidRPr="002E0DE9" w:rsidRDefault="002E0DE9" w:rsidP="002E0DE9">
            <w:pPr>
              <w:widowControl w:val="0"/>
              <w:suppressAutoHyphens/>
              <w:autoSpaceDE w:val="0"/>
              <w:autoSpaceDN w:val="0"/>
              <w:spacing w:after="0" w:line="240" w:lineRule="auto"/>
              <w:textAlignment w:val="baseline"/>
              <w:rPr>
                <w:rFonts w:eastAsia="Times New Roman" w:cs="Arial"/>
                <w:sz w:val="12"/>
                <w:szCs w:val="12"/>
                <w:lang w:val="en-GB"/>
              </w:rPr>
            </w:pPr>
          </w:p>
        </w:tc>
      </w:tr>
    </w:tbl>
    <w:p w14:paraId="1ED4F3C9" w14:textId="77777777" w:rsidR="002E0DE9" w:rsidRPr="002E0DE9" w:rsidRDefault="002E0DE9" w:rsidP="002E0DE9">
      <w:pPr>
        <w:widowControl w:val="0"/>
        <w:tabs>
          <w:tab w:val="left" w:pos="-1057"/>
          <w:tab w:val="left" w:pos="-720"/>
        </w:tabs>
        <w:suppressAutoHyphens/>
        <w:autoSpaceDE w:val="0"/>
        <w:autoSpaceDN w:val="0"/>
        <w:spacing w:after="0" w:line="240" w:lineRule="auto"/>
        <w:ind w:left="-90"/>
        <w:textAlignment w:val="baseline"/>
        <w:rPr>
          <w:rFonts w:eastAsia="Times New Roman" w:cs="Arial"/>
          <w:spacing w:val="-8"/>
          <w:sz w:val="8"/>
          <w:szCs w:val="8"/>
          <w:lang w:val="en-GB"/>
        </w:rPr>
      </w:pPr>
    </w:p>
    <w:p w14:paraId="48C770F1" w14:textId="77777777" w:rsidR="00D832BB" w:rsidRPr="00D832BB" w:rsidRDefault="00D832BB" w:rsidP="00D832BB">
      <w:pPr>
        <w:widowControl w:val="0"/>
        <w:suppressAutoHyphens/>
        <w:autoSpaceDE w:val="0"/>
        <w:autoSpaceDN w:val="0"/>
        <w:spacing w:after="0" w:line="240" w:lineRule="auto"/>
        <w:textAlignment w:val="baseline"/>
        <w:rPr>
          <w:rFonts w:eastAsia="Times New Roman" w:cs="Arial"/>
          <w:lang w:val="en-GB"/>
        </w:rPr>
      </w:pPr>
      <w:r w:rsidRPr="00D832BB">
        <w:rPr>
          <w:rFonts w:eastAsia="Times New Roman" w:cs="Arial"/>
          <w:lang w:val="en-GB"/>
        </w:rPr>
        <w:t>15</w:t>
      </w:r>
      <w:r w:rsidRPr="00D832BB">
        <w:rPr>
          <w:rFonts w:eastAsia="Times New Roman" w:cs="Arial"/>
          <w:vertAlign w:val="superscript"/>
          <w:lang w:val="en-GB"/>
        </w:rPr>
        <w:t>th</w:t>
      </w:r>
      <w:r w:rsidRPr="00D832BB">
        <w:rPr>
          <w:rFonts w:eastAsia="Times New Roman" w:cs="Arial"/>
          <w:lang w:val="en-GB"/>
        </w:rPr>
        <w:t xml:space="preserve"> MEETING OF THE CONFERENCE OF THE PARTIES</w:t>
      </w:r>
    </w:p>
    <w:p w14:paraId="2644B6AD" w14:textId="77777777" w:rsidR="00D832BB" w:rsidRPr="00D832BB" w:rsidRDefault="00D832BB" w:rsidP="00D832BB">
      <w:pPr>
        <w:widowControl w:val="0"/>
        <w:suppressAutoHyphens/>
        <w:autoSpaceDE w:val="0"/>
        <w:autoSpaceDN w:val="0"/>
        <w:spacing w:after="0" w:line="240" w:lineRule="auto"/>
        <w:textAlignment w:val="baseline"/>
        <w:rPr>
          <w:rFonts w:eastAsia="Times New Roman" w:cs="Arial"/>
          <w:lang w:val="pt-BR"/>
        </w:rPr>
      </w:pPr>
      <w:r w:rsidRPr="00D832BB">
        <w:rPr>
          <w:rFonts w:eastAsia="Times New Roman" w:cs="Arial"/>
          <w:lang w:val="pt-BR"/>
        </w:rPr>
        <w:t xml:space="preserve">Campo Grande, Brazil, 23 </w:t>
      </w:r>
      <w:r w:rsidRPr="00C22AA7">
        <w:rPr>
          <w:rFonts w:eastAsia="Times New Roman" w:cs="Arial"/>
          <w:lang w:val="pt-PT"/>
        </w:rPr>
        <w:t>–</w:t>
      </w:r>
      <w:r w:rsidRPr="00D832BB">
        <w:rPr>
          <w:rFonts w:eastAsia="Times New Roman" w:cs="Arial"/>
          <w:lang w:val="pt-BR"/>
        </w:rPr>
        <w:t xml:space="preserve"> 29 March 2026 </w:t>
      </w:r>
    </w:p>
    <w:p w14:paraId="3520DE9E" w14:textId="5515479F" w:rsidR="00D832BB" w:rsidRPr="00D832BB" w:rsidRDefault="00D832BB" w:rsidP="00D832BB">
      <w:pPr>
        <w:widowControl w:val="0"/>
        <w:suppressAutoHyphens/>
        <w:autoSpaceDE w:val="0"/>
        <w:autoSpaceDN w:val="0"/>
        <w:spacing w:after="0" w:line="240" w:lineRule="auto"/>
        <w:textAlignment w:val="baseline"/>
        <w:rPr>
          <w:rFonts w:eastAsia="Times New Roman" w:cs="Arial"/>
          <w:lang w:val="pt-BR"/>
        </w:rPr>
      </w:pPr>
      <w:r w:rsidRPr="00D832BB">
        <w:rPr>
          <w:rFonts w:eastAsia="Times New Roman" w:cs="Arial"/>
          <w:lang w:val="pt-BR"/>
        </w:rPr>
        <w:t xml:space="preserve">Agenda Item </w:t>
      </w:r>
      <w:r w:rsidR="00F51B30">
        <w:rPr>
          <w:rFonts w:eastAsia="Times New Roman" w:cs="Arial"/>
          <w:lang w:val="pt-BR"/>
        </w:rPr>
        <w:t>29.5</w:t>
      </w:r>
    </w:p>
    <w:p w14:paraId="258B44F2" w14:textId="77777777" w:rsidR="002E0DE9" w:rsidRPr="00D832BB" w:rsidRDefault="002E0DE9" w:rsidP="002E0DE9">
      <w:pPr>
        <w:widowControl w:val="0"/>
        <w:suppressAutoHyphens/>
        <w:autoSpaceDE w:val="0"/>
        <w:autoSpaceDN w:val="0"/>
        <w:spacing w:after="0" w:line="240" w:lineRule="auto"/>
        <w:textAlignment w:val="baseline"/>
        <w:rPr>
          <w:rFonts w:eastAsia="Times New Roman" w:cs="Arial"/>
          <w:lang w:val="pt-BR"/>
        </w:rPr>
      </w:pPr>
    </w:p>
    <w:p w14:paraId="3FEFC762" w14:textId="77777777" w:rsidR="004E10E4" w:rsidRPr="00C22AA7" w:rsidRDefault="004E10E4" w:rsidP="002E0DE9">
      <w:pPr>
        <w:widowControl w:val="0"/>
        <w:suppressAutoHyphens/>
        <w:autoSpaceDE w:val="0"/>
        <w:autoSpaceDN w:val="0"/>
        <w:spacing w:after="0" w:line="240" w:lineRule="auto"/>
        <w:textAlignment w:val="baseline"/>
        <w:rPr>
          <w:rFonts w:eastAsia="Times New Roman" w:cs="Arial"/>
          <w:lang w:val="pt-PT"/>
        </w:rPr>
      </w:pPr>
    </w:p>
    <w:p w14:paraId="189138A9" w14:textId="04189BFA" w:rsidR="005B7495" w:rsidRPr="0076294F" w:rsidRDefault="00E102D7" w:rsidP="005B7495">
      <w:pPr>
        <w:spacing w:after="120"/>
        <w:jc w:val="center"/>
        <w:rPr>
          <w:rFonts w:cs="Arial"/>
          <w:b/>
          <w:lang w:val="en-GB"/>
        </w:rPr>
      </w:pPr>
      <w:r>
        <w:rPr>
          <w:rFonts w:cs="Arial"/>
          <w:b/>
        </w:rPr>
        <w:t xml:space="preserve">TOWARDS HARMONIZATION OF </w:t>
      </w:r>
      <w:r w:rsidR="0013341A">
        <w:rPr>
          <w:rFonts w:cs="Arial"/>
          <w:b/>
        </w:rPr>
        <w:t>TAXONOMY AND NOMENCLATURE</w:t>
      </w:r>
    </w:p>
    <w:p w14:paraId="38BB4BB4" w14:textId="44730A58" w:rsidR="002E0DE9" w:rsidRPr="002E0DE9" w:rsidRDefault="008B0AC3" w:rsidP="002E0DE9">
      <w:pPr>
        <w:widowControl w:val="0"/>
        <w:suppressAutoHyphens/>
        <w:autoSpaceDE w:val="0"/>
        <w:autoSpaceDN w:val="0"/>
        <w:spacing w:after="0" w:line="240" w:lineRule="auto"/>
        <w:jc w:val="center"/>
        <w:textAlignment w:val="baseline"/>
        <w:rPr>
          <w:rFonts w:ascii="Calibri" w:eastAsia="Calibri" w:hAnsi="Calibri" w:cs="Times New Roman"/>
        </w:rPr>
      </w:pPr>
      <w:r w:rsidRPr="001B332A">
        <w:rPr>
          <w:rFonts w:eastAsia="Times New Roman" w:cs="Arial"/>
          <w:lang w:val="en-GB"/>
        </w:rPr>
        <w:t>(</w:t>
      </w:r>
      <w:r>
        <w:rPr>
          <w:rFonts w:eastAsia="Times New Roman" w:cs="Arial"/>
          <w:i/>
          <w:lang w:val="en-GB"/>
        </w:rPr>
        <w:t xml:space="preserve">Prepared by </w:t>
      </w:r>
      <w:r w:rsidR="005910EF">
        <w:rPr>
          <w:rFonts w:eastAsia="Times New Roman" w:cs="Arial"/>
          <w:i/>
          <w:lang w:val="en-GB"/>
        </w:rPr>
        <w:t xml:space="preserve">the </w:t>
      </w:r>
      <w:r w:rsidR="00690EFF" w:rsidRPr="001B332A">
        <w:rPr>
          <w:rFonts w:eastAsia="Times New Roman" w:cs="Arial"/>
          <w:i/>
          <w:lang w:val="en-GB"/>
        </w:rPr>
        <w:t xml:space="preserve">Scientific </w:t>
      </w:r>
      <w:r w:rsidR="00DA6740" w:rsidRPr="001B332A">
        <w:rPr>
          <w:rFonts w:eastAsia="Times New Roman" w:cs="Arial"/>
          <w:i/>
          <w:lang w:val="en-GB"/>
        </w:rPr>
        <w:t>Council</w:t>
      </w:r>
      <w:r w:rsidR="00005E46" w:rsidRPr="001B332A">
        <w:rPr>
          <w:rFonts w:eastAsia="Times New Roman" w:cs="Arial"/>
          <w:i/>
          <w:lang w:val="en-GB"/>
        </w:rPr>
        <w:t xml:space="preserve"> </w:t>
      </w:r>
      <w:r w:rsidR="003E13F7">
        <w:rPr>
          <w:rFonts w:eastAsia="Times New Roman" w:cs="Arial"/>
          <w:i/>
          <w:lang w:val="en-GB"/>
        </w:rPr>
        <w:t>and</w:t>
      </w:r>
      <w:r w:rsidR="00005E46" w:rsidRPr="001B332A">
        <w:rPr>
          <w:rFonts w:eastAsia="Times New Roman" w:cs="Arial"/>
          <w:i/>
          <w:lang w:val="en-GB"/>
        </w:rPr>
        <w:t xml:space="preserve"> </w:t>
      </w:r>
      <w:r w:rsidR="00DA6740" w:rsidRPr="001B332A">
        <w:rPr>
          <w:rFonts w:eastAsia="Times New Roman" w:cs="Arial"/>
          <w:i/>
          <w:lang w:val="en-GB"/>
        </w:rPr>
        <w:t>the</w:t>
      </w:r>
      <w:r w:rsidR="00D74236" w:rsidRPr="001B332A">
        <w:rPr>
          <w:rFonts w:eastAsia="Times New Roman" w:cs="Arial"/>
          <w:i/>
          <w:lang w:val="en-GB"/>
        </w:rPr>
        <w:t xml:space="preserve"> </w:t>
      </w:r>
      <w:r w:rsidR="00DA6740" w:rsidRPr="001B332A">
        <w:rPr>
          <w:rFonts w:eastAsia="Times New Roman" w:cs="Arial"/>
          <w:i/>
          <w:lang w:val="en-GB"/>
        </w:rPr>
        <w:t>Secretariat</w:t>
      </w:r>
      <w:r w:rsidRPr="001B332A">
        <w:rPr>
          <w:rFonts w:eastAsia="Times New Roman" w:cs="Arial"/>
          <w:lang w:val="en-GB"/>
        </w:rPr>
        <w:t>)</w:t>
      </w:r>
    </w:p>
    <w:p w14:paraId="04541202" w14:textId="77777777" w:rsidR="002E0DE9" w:rsidRPr="002E0DE9" w:rsidRDefault="002E0DE9" w:rsidP="00E46ED4">
      <w:pPr>
        <w:widowControl w:val="0"/>
        <w:suppressAutoHyphens/>
        <w:autoSpaceDE w:val="0"/>
        <w:autoSpaceDN w:val="0"/>
        <w:spacing w:after="0" w:line="240" w:lineRule="auto"/>
        <w:jc w:val="both"/>
        <w:textAlignment w:val="baseline"/>
        <w:rPr>
          <w:rFonts w:eastAsia="Times New Roman" w:cs="Arial"/>
          <w:sz w:val="21"/>
          <w:szCs w:val="21"/>
          <w:lang w:val="en-GB"/>
        </w:rPr>
      </w:pPr>
    </w:p>
    <w:p w14:paraId="2843937F" w14:textId="77777777" w:rsidR="002E0DE9" w:rsidRPr="002E0DE9" w:rsidRDefault="002E0DE9" w:rsidP="00E46ED4">
      <w:pPr>
        <w:widowControl w:val="0"/>
        <w:tabs>
          <w:tab w:val="left" w:pos="8295"/>
        </w:tabs>
        <w:suppressAutoHyphens/>
        <w:autoSpaceDE w:val="0"/>
        <w:autoSpaceDN w:val="0"/>
        <w:spacing w:after="0" w:line="240" w:lineRule="auto"/>
        <w:jc w:val="both"/>
        <w:textAlignment w:val="baseline"/>
        <w:rPr>
          <w:rFonts w:eastAsia="Times New Roman" w:cs="Arial"/>
          <w:sz w:val="21"/>
          <w:szCs w:val="21"/>
        </w:rPr>
      </w:pPr>
    </w:p>
    <w:p w14:paraId="437E2E87" w14:textId="46FBAE33" w:rsidR="002E0DE9" w:rsidRPr="002E0DE9" w:rsidRDefault="002E0DE9" w:rsidP="00E46ED4">
      <w:pPr>
        <w:widowControl w:val="0"/>
        <w:suppressAutoHyphens/>
        <w:autoSpaceDE w:val="0"/>
        <w:autoSpaceDN w:val="0"/>
        <w:spacing w:after="0" w:line="240" w:lineRule="auto"/>
        <w:textAlignment w:val="baseline"/>
        <w:rPr>
          <w:rFonts w:ascii="Calibri" w:eastAsia="Calibri" w:hAnsi="Calibri" w:cs="Times New Roman"/>
        </w:rPr>
      </w:pPr>
    </w:p>
    <w:p w14:paraId="5ACBBE25" w14:textId="4056BFE8" w:rsidR="002E0DE9" w:rsidRPr="002E0DE9" w:rsidRDefault="00933355" w:rsidP="00E46ED4">
      <w:pPr>
        <w:widowControl w:val="0"/>
        <w:suppressAutoHyphens/>
        <w:autoSpaceDE w:val="0"/>
        <w:autoSpaceDN w:val="0"/>
        <w:spacing w:after="0" w:line="240" w:lineRule="auto"/>
        <w:textAlignment w:val="baseline"/>
        <w:rPr>
          <w:rFonts w:eastAsia="Times New Roman" w:cs="Arial"/>
          <w:sz w:val="21"/>
          <w:szCs w:val="21"/>
        </w:rPr>
      </w:pPr>
      <w:r w:rsidRPr="002E0DE9">
        <w:rPr>
          <w:rFonts w:eastAsia="Times New Roman" w:cs="Arial"/>
          <w:noProof/>
          <w:sz w:val="21"/>
          <w:szCs w:val="21"/>
        </w:rPr>
        <mc:AlternateContent>
          <mc:Choice Requires="wps">
            <w:drawing>
              <wp:anchor distT="0" distB="0" distL="114300" distR="114300" simplePos="0" relativeHeight="251658240" behindDoc="1" locked="0" layoutInCell="1" allowOverlap="1" wp14:anchorId="6AF39586" wp14:editId="538DEB7E">
                <wp:simplePos x="0" y="0"/>
                <wp:positionH relativeFrom="margin">
                  <wp:posOffset>914400</wp:posOffset>
                </wp:positionH>
                <wp:positionV relativeFrom="margin">
                  <wp:posOffset>2806700</wp:posOffset>
                </wp:positionV>
                <wp:extent cx="4304665" cy="1836420"/>
                <wp:effectExtent l="0" t="0" r="19685" b="11430"/>
                <wp:wrapSquare wrapText="bothSides"/>
                <wp:docPr id="5" name="Text Box 5"/>
                <wp:cNvGraphicFramePr/>
                <a:graphic xmlns:a="http://schemas.openxmlformats.org/drawingml/2006/main">
                  <a:graphicData uri="http://schemas.microsoft.com/office/word/2010/wordprocessingShape">
                    <wps:wsp>
                      <wps:cNvSpPr txBox="1"/>
                      <wps:spPr>
                        <a:xfrm>
                          <a:off x="0" y="0"/>
                          <a:ext cx="4304665" cy="1836420"/>
                        </a:xfrm>
                        <a:prstGeom prst="rect">
                          <a:avLst/>
                        </a:prstGeom>
                        <a:solidFill>
                          <a:srgbClr val="FFFFFF"/>
                        </a:solidFill>
                        <a:ln w="3172">
                          <a:solidFill>
                            <a:srgbClr val="000000"/>
                          </a:solidFill>
                          <a:prstDash val="solid"/>
                        </a:ln>
                      </wps:spPr>
                      <wps:txbx>
                        <w:txbxContent>
                          <w:p w14:paraId="361301A9" w14:textId="77777777" w:rsidR="002E0DE9" w:rsidRPr="00647E88" w:rsidRDefault="002E0DE9" w:rsidP="00647E88">
                            <w:pPr>
                              <w:spacing w:after="0" w:line="240" w:lineRule="auto"/>
                              <w:rPr>
                                <w:rFonts w:cs="Arial"/>
                              </w:rPr>
                            </w:pPr>
                            <w:r w:rsidRPr="00647E88">
                              <w:rPr>
                                <w:rFonts w:cs="Arial"/>
                              </w:rPr>
                              <w:t>Summary:</w:t>
                            </w:r>
                          </w:p>
                          <w:p w14:paraId="1EC75BDC" w14:textId="77777777" w:rsidR="005910EF" w:rsidRPr="00647E88" w:rsidRDefault="005910EF" w:rsidP="00647E88">
                            <w:pPr>
                              <w:spacing w:after="0" w:line="240" w:lineRule="auto"/>
                              <w:rPr>
                                <w:rFonts w:cs="Arial"/>
                              </w:rPr>
                            </w:pPr>
                          </w:p>
                          <w:p w14:paraId="56FE925E" w14:textId="2C72770D" w:rsidR="00206881" w:rsidRDefault="00DA73B4" w:rsidP="00D54EB9">
                            <w:pPr>
                              <w:spacing w:after="0" w:line="240" w:lineRule="auto"/>
                              <w:jc w:val="both"/>
                              <w:rPr>
                                <w:rFonts w:cs="Arial"/>
                                <w:lang w:val="en-GB"/>
                              </w:rPr>
                            </w:pPr>
                            <w:r>
                              <w:rPr>
                                <w:rFonts w:cs="Arial"/>
                                <w:lang w:val="en-GB"/>
                              </w:rPr>
                              <w:t>This document re</w:t>
                            </w:r>
                            <w:r w:rsidR="00AC3687">
                              <w:rPr>
                                <w:rFonts w:cs="Arial"/>
                                <w:lang w:val="en-GB"/>
                              </w:rPr>
                              <w:t xml:space="preserve">ports on progress to implement </w:t>
                            </w:r>
                            <w:r w:rsidR="001E7084" w:rsidRPr="00124A34">
                              <w:rPr>
                                <w:rFonts w:cs="Arial"/>
                                <w:lang w:val="en-GB"/>
                              </w:rPr>
                              <w:t>Decision 14.231</w:t>
                            </w:r>
                            <w:r w:rsidR="00AC3687">
                              <w:rPr>
                                <w:rFonts w:cs="Arial"/>
                                <w:lang w:val="en-GB"/>
                              </w:rPr>
                              <w:t xml:space="preserve"> </w:t>
                            </w:r>
                            <w:r w:rsidR="00AC3687" w:rsidRPr="00CB4393">
                              <w:rPr>
                                <w:rFonts w:cs="Arial"/>
                                <w:i/>
                                <w:iCs/>
                                <w:lang w:val="en-GB"/>
                              </w:rPr>
                              <w:t>Taxonomy and Nomenclature</w:t>
                            </w:r>
                            <w:r w:rsidR="00C11FB7">
                              <w:rPr>
                                <w:rFonts w:cs="Arial"/>
                                <w:lang w:val="en-GB"/>
                              </w:rPr>
                              <w:t>. It</w:t>
                            </w:r>
                            <w:r w:rsidR="00D54EB9">
                              <w:rPr>
                                <w:rFonts w:cs="Arial"/>
                                <w:lang w:val="en-GB"/>
                              </w:rPr>
                              <w:t xml:space="preserve"> proposes a </w:t>
                            </w:r>
                            <w:r w:rsidR="00C11FB7">
                              <w:rPr>
                                <w:rFonts w:cs="Arial"/>
                                <w:lang w:val="en-GB"/>
                              </w:rPr>
                              <w:t xml:space="preserve">new </w:t>
                            </w:r>
                            <w:r w:rsidR="00D54EB9">
                              <w:rPr>
                                <w:rFonts w:cs="Arial"/>
                                <w:lang w:val="en-GB"/>
                              </w:rPr>
                              <w:t>draft Decision for adoption</w:t>
                            </w:r>
                            <w:r w:rsidR="00C11FB7">
                              <w:rPr>
                                <w:rFonts w:cs="Arial"/>
                                <w:lang w:val="en-GB"/>
                              </w:rPr>
                              <w:t xml:space="preserve"> and the</w:t>
                            </w:r>
                            <w:r w:rsidR="00936781">
                              <w:rPr>
                                <w:rFonts w:cs="Arial"/>
                                <w:lang w:val="en-GB"/>
                              </w:rPr>
                              <w:t xml:space="preserve"> deletion of Decision 14.231.</w:t>
                            </w:r>
                          </w:p>
                          <w:p w14:paraId="6C2F5277" w14:textId="77777777" w:rsidR="00B54D44" w:rsidRDefault="00B54D44" w:rsidP="00D54EB9">
                            <w:pPr>
                              <w:spacing w:after="0" w:line="240" w:lineRule="auto"/>
                              <w:jc w:val="both"/>
                              <w:rPr>
                                <w:rFonts w:cs="Arial"/>
                                <w:lang w:val="en-GB"/>
                              </w:rPr>
                            </w:pPr>
                          </w:p>
                          <w:p w14:paraId="29C9A84E" w14:textId="4D690BD4" w:rsidR="00B54D44" w:rsidRDefault="00B54D44" w:rsidP="00B54D44">
                            <w:pPr>
                              <w:spacing w:after="0" w:line="240" w:lineRule="auto"/>
                              <w:jc w:val="both"/>
                              <w:rPr>
                                <w:rFonts w:cs="Arial"/>
                                <w:color w:val="000000" w:themeColor="text1"/>
                              </w:rPr>
                            </w:pPr>
                            <w:r>
                              <w:rPr>
                                <w:rFonts w:cs="Arial"/>
                                <w:color w:val="000000" w:themeColor="text1"/>
                              </w:rPr>
                              <w:t xml:space="preserve">The draft Decision would support the monitoring of implementation of Goals 1 and 4 </w:t>
                            </w:r>
                            <w:r>
                              <w:rPr>
                                <w:rFonts w:cs="Arial"/>
                                <w:iCs/>
                                <w:sz w:val="21"/>
                                <w:szCs w:val="21"/>
                              </w:rPr>
                              <w:t>of the Samarkand Strategic Plan for Migratory Species 2024</w:t>
                            </w:r>
                            <w:r w:rsidR="00994C21" w:rsidRPr="00CB4393">
                              <w:t>–</w:t>
                            </w:r>
                            <w:r>
                              <w:rPr>
                                <w:rFonts w:cs="Arial"/>
                                <w:iCs/>
                                <w:sz w:val="21"/>
                                <w:szCs w:val="21"/>
                              </w:rPr>
                              <w:t>2032.</w:t>
                            </w:r>
                          </w:p>
                          <w:p w14:paraId="16C8A0B3" w14:textId="77777777" w:rsidR="00B54D44" w:rsidRDefault="00B54D44" w:rsidP="00D54EB9">
                            <w:pPr>
                              <w:spacing w:after="0" w:line="240" w:lineRule="auto"/>
                              <w:jc w:val="both"/>
                              <w:rPr>
                                <w:rFonts w:cs="Arial"/>
                                <w:lang w:val="en-GB"/>
                              </w:rPr>
                            </w:pPr>
                          </w:p>
                          <w:p w14:paraId="5F60FB9F" w14:textId="77777777" w:rsidR="00936781" w:rsidRDefault="00936781" w:rsidP="00D54EB9">
                            <w:pPr>
                              <w:spacing w:after="0" w:line="240" w:lineRule="auto"/>
                              <w:jc w:val="both"/>
                              <w:rPr>
                                <w:rFonts w:cs="Arial"/>
                                <w:lang w:val="en-GB"/>
                              </w:rPr>
                            </w:pPr>
                          </w:p>
                          <w:p w14:paraId="2D870FDD" w14:textId="77777777" w:rsidR="00936781" w:rsidRDefault="00936781" w:rsidP="00D54EB9">
                            <w:pPr>
                              <w:spacing w:after="0" w:line="240" w:lineRule="auto"/>
                              <w:jc w:val="both"/>
                              <w:rPr>
                                <w:rFonts w:cs="Arial"/>
                                <w:lang w:val="en-GB"/>
                              </w:rPr>
                            </w:pPr>
                          </w:p>
                          <w:p w14:paraId="736A9F87" w14:textId="77777777" w:rsidR="00936781" w:rsidRDefault="00936781" w:rsidP="00D54EB9">
                            <w:pPr>
                              <w:spacing w:after="0" w:line="240" w:lineRule="auto"/>
                              <w:jc w:val="both"/>
                              <w:rPr>
                                <w:rFonts w:cs="Arial"/>
                                <w:lang w:val="en-GB"/>
                              </w:rPr>
                            </w:pPr>
                          </w:p>
                          <w:p w14:paraId="0B4C2154" w14:textId="77777777" w:rsidR="00D54EB9" w:rsidRDefault="00D54EB9" w:rsidP="00D54EB9">
                            <w:pPr>
                              <w:spacing w:after="0" w:line="240" w:lineRule="auto"/>
                              <w:jc w:val="both"/>
                              <w:rPr>
                                <w:rFonts w:cs="Arial"/>
                                <w:lang w:val="en-GB"/>
                              </w:rPr>
                            </w:pPr>
                          </w:p>
                          <w:p w14:paraId="688616FC" w14:textId="77777777" w:rsidR="00D54EB9" w:rsidRPr="00647E88" w:rsidRDefault="00D54EB9" w:rsidP="00D54EB9">
                            <w:pPr>
                              <w:spacing w:after="0" w:line="240" w:lineRule="auto"/>
                              <w:jc w:val="both"/>
                              <w:rPr>
                                <w:rFonts w:cs="Arial"/>
                                <w:lang w:val="en-GB"/>
                              </w:rPr>
                            </w:pP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type w14:anchorId="6AF39586" id="_x0000_t202" coordsize="21600,21600" o:spt="202" path="m,l,21600r21600,l21600,xe">
                <v:stroke joinstyle="miter"/>
                <v:path gradientshapeok="t" o:connecttype="rect"/>
              </v:shapetype>
              <v:shape id="Text Box 5" o:spid="_x0000_s1026" type="#_x0000_t202" style="position:absolute;margin-left:1in;margin-top:221pt;width:338.95pt;height:144.6pt;z-index:-251658240;visibility:visible;mso-wrap-style:square;mso-height-percent:0;mso-wrap-distance-left:9pt;mso-wrap-distance-top:0;mso-wrap-distance-right:9pt;mso-wrap-distance-bottom:0;mso-position-horizontal:absolute;mso-position-horizontal-relative:margin;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nV5wEAANQDAAAOAAAAZHJzL2Uyb0RvYy54bWysU8GO0zAQvSPxD5bvNEmb7S5R0xVsVYS0&#10;AqTCB7iO3VhyPMZ2m5SvZ+yEtgucEDk4Hs/4zZs349Xj0GlyEs4rMDUtZjklwnBolDnU9NvX7ZsH&#10;SnxgpmEajKjpWXj6uH79atXbSsyhBd0IRxDE+Kq3NW1DsFWWed6KjvkZWGHQKcF1LKDpDlnjWI/o&#10;nc7meb7MenCNdcCF93i6GZ10nfClFDx8ltKLQHRNkVtIq0vrPq7ZesWqg2O2VXyiwf6BRceUwaQX&#10;qA0LjByd+gOqU9yBBxlmHLoMpFRcpBqwmiL/rZpdy6xItaA43l5k8v8Pln867ewXR8LwHgZsYBSk&#10;t77yeBjrGaTr4h+ZEvSjhOeLbGIIhONhucjL5fKOEo6+4mGxLOdJ2Ox63TofPgjoSNzU1GFfklzs&#10;9OwDpsTQXyExmwetmq3SOhnusH/SjpwY9nCbvsgSr7wI04b0NV0U9/OE/MLnbyHy9P0NIlLYMN+O&#10;qRLCFKYNJrzqEndh2A+TWHtozqghPgOsrQX3g5IeR6qm/vuROUGJ/miwZ2+LsowzmIzy7h5VIu7W&#10;s7/1MMMRqqaBknH7FMa5xcGxLDybneWxFVEiA++OAaRKUkZyI6OJM45Okmsa8zibt3aKuj7G9U8A&#10;AAD//wMAUEsDBBQABgAIAAAAIQBEVOaZ4QAAAAsBAAAPAAAAZHJzL2Rvd25yZXYueG1sTI/BTsMw&#10;EETvSPyDtUjcqBOT0jbEqRAIKQcuKRx6dGOTBOJ1ZLtN6NeznMptRzuaeVNsZzuwk/GhdyghXSTA&#10;DDZO99hK+Hh/vVsDC1GhVoNDI+HHBNiW11eFyrWbsDanXWwZhWDIlYQuxjHnPDSdsSos3GiQfp/O&#10;WxVJ+pZrryYKtwMXSfLAreqRGjo1mufONN+7o5XwdY4osH5bjpPfr6pl/VKl1VnK25v56RFYNHO8&#10;mOEPn9ChJKaDO6IObCCdZbQlSsgyQQc51iLdADtIWN2nAnhZ8P8byl8AAAD//wMAUEsBAi0AFAAG&#10;AAgAAAAhALaDOJL+AAAA4QEAABMAAAAAAAAAAAAAAAAAAAAAAFtDb250ZW50X1R5cGVzXS54bWxQ&#10;SwECLQAUAAYACAAAACEAOP0h/9YAAACUAQAACwAAAAAAAAAAAAAAAAAvAQAAX3JlbHMvLnJlbHNQ&#10;SwECLQAUAAYACAAAACEAPjUZ1ecBAADUAwAADgAAAAAAAAAAAAAAAAAuAgAAZHJzL2Uyb0RvYy54&#10;bWxQSwECLQAUAAYACAAAACEARFTmmeEAAAALAQAADwAAAAAAAAAAAAAAAABBBAAAZHJzL2Rvd25y&#10;ZXYueG1sUEsFBgAAAAAEAAQA8wAAAE8FAAAAAA==&#10;" strokeweight=".08811mm">
                <v:textbox>
                  <w:txbxContent>
                    <w:p w14:paraId="361301A9" w14:textId="77777777" w:rsidR="002E0DE9" w:rsidRPr="00647E88" w:rsidRDefault="002E0DE9" w:rsidP="00647E88">
                      <w:pPr>
                        <w:spacing w:after="0" w:line="240" w:lineRule="auto"/>
                        <w:rPr>
                          <w:rFonts w:cs="Arial"/>
                        </w:rPr>
                      </w:pPr>
                      <w:r w:rsidRPr="00647E88">
                        <w:rPr>
                          <w:rFonts w:cs="Arial"/>
                        </w:rPr>
                        <w:t>Summary:</w:t>
                      </w:r>
                    </w:p>
                    <w:p w14:paraId="1EC75BDC" w14:textId="77777777" w:rsidR="005910EF" w:rsidRPr="00647E88" w:rsidRDefault="005910EF" w:rsidP="00647E88">
                      <w:pPr>
                        <w:spacing w:after="0" w:line="240" w:lineRule="auto"/>
                        <w:rPr>
                          <w:rFonts w:cs="Arial"/>
                        </w:rPr>
                      </w:pPr>
                    </w:p>
                    <w:p w14:paraId="56FE925E" w14:textId="2C72770D" w:rsidR="00206881" w:rsidRDefault="00DA73B4" w:rsidP="00D54EB9">
                      <w:pPr>
                        <w:spacing w:after="0" w:line="240" w:lineRule="auto"/>
                        <w:jc w:val="both"/>
                        <w:rPr>
                          <w:rFonts w:cs="Arial"/>
                          <w:lang w:val="en-GB"/>
                        </w:rPr>
                      </w:pPr>
                      <w:r>
                        <w:rPr>
                          <w:rFonts w:cs="Arial"/>
                          <w:lang w:val="en-GB"/>
                        </w:rPr>
                        <w:t>This document re</w:t>
                      </w:r>
                      <w:r w:rsidR="00AC3687">
                        <w:rPr>
                          <w:rFonts w:cs="Arial"/>
                          <w:lang w:val="en-GB"/>
                        </w:rPr>
                        <w:t xml:space="preserve">ports on progress to implement </w:t>
                      </w:r>
                      <w:r w:rsidR="001E7084" w:rsidRPr="00124A34">
                        <w:rPr>
                          <w:rFonts w:cs="Arial"/>
                          <w:lang w:val="en-GB"/>
                        </w:rPr>
                        <w:t>Decision 14.231</w:t>
                      </w:r>
                      <w:r w:rsidR="00AC3687">
                        <w:rPr>
                          <w:rFonts w:cs="Arial"/>
                          <w:lang w:val="en-GB"/>
                        </w:rPr>
                        <w:t xml:space="preserve"> </w:t>
                      </w:r>
                      <w:r w:rsidR="00AC3687" w:rsidRPr="00CB4393">
                        <w:rPr>
                          <w:rFonts w:cs="Arial"/>
                          <w:i/>
                          <w:iCs/>
                          <w:lang w:val="en-GB"/>
                        </w:rPr>
                        <w:t>Taxonomy and Nomenclature</w:t>
                      </w:r>
                      <w:r w:rsidR="00C11FB7">
                        <w:rPr>
                          <w:rFonts w:cs="Arial"/>
                          <w:lang w:val="en-GB"/>
                        </w:rPr>
                        <w:t>. It</w:t>
                      </w:r>
                      <w:r w:rsidR="00D54EB9">
                        <w:rPr>
                          <w:rFonts w:cs="Arial"/>
                          <w:lang w:val="en-GB"/>
                        </w:rPr>
                        <w:t xml:space="preserve"> proposes a </w:t>
                      </w:r>
                      <w:r w:rsidR="00C11FB7">
                        <w:rPr>
                          <w:rFonts w:cs="Arial"/>
                          <w:lang w:val="en-GB"/>
                        </w:rPr>
                        <w:t xml:space="preserve">new </w:t>
                      </w:r>
                      <w:r w:rsidR="00D54EB9">
                        <w:rPr>
                          <w:rFonts w:cs="Arial"/>
                          <w:lang w:val="en-GB"/>
                        </w:rPr>
                        <w:t>draft Decision for adoption</w:t>
                      </w:r>
                      <w:r w:rsidR="00C11FB7">
                        <w:rPr>
                          <w:rFonts w:cs="Arial"/>
                          <w:lang w:val="en-GB"/>
                        </w:rPr>
                        <w:t xml:space="preserve"> and the</w:t>
                      </w:r>
                      <w:r w:rsidR="00936781">
                        <w:rPr>
                          <w:rFonts w:cs="Arial"/>
                          <w:lang w:val="en-GB"/>
                        </w:rPr>
                        <w:t xml:space="preserve"> deletion of Decision 14.231.</w:t>
                      </w:r>
                    </w:p>
                    <w:p w14:paraId="6C2F5277" w14:textId="77777777" w:rsidR="00B54D44" w:rsidRDefault="00B54D44" w:rsidP="00D54EB9">
                      <w:pPr>
                        <w:spacing w:after="0" w:line="240" w:lineRule="auto"/>
                        <w:jc w:val="both"/>
                        <w:rPr>
                          <w:rFonts w:cs="Arial"/>
                          <w:lang w:val="en-GB"/>
                        </w:rPr>
                      </w:pPr>
                    </w:p>
                    <w:p w14:paraId="29C9A84E" w14:textId="4D690BD4" w:rsidR="00B54D44" w:rsidRDefault="00B54D44" w:rsidP="00B54D44">
                      <w:pPr>
                        <w:spacing w:after="0" w:line="240" w:lineRule="auto"/>
                        <w:jc w:val="both"/>
                        <w:rPr>
                          <w:rFonts w:cs="Arial"/>
                          <w:color w:val="000000" w:themeColor="text1"/>
                        </w:rPr>
                      </w:pPr>
                      <w:r>
                        <w:rPr>
                          <w:rFonts w:cs="Arial"/>
                          <w:color w:val="000000" w:themeColor="text1"/>
                        </w:rPr>
                        <w:t xml:space="preserve">The draft Decision would support the monitoring of implementation of Goals 1 and 4 </w:t>
                      </w:r>
                      <w:r>
                        <w:rPr>
                          <w:rFonts w:cs="Arial"/>
                          <w:iCs/>
                          <w:sz w:val="21"/>
                          <w:szCs w:val="21"/>
                        </w:rPr>
                        <w:t>of the Samarkand Strategic Plan for Migratory Species 2024</w:t>
                      </w:r>
                      <w:r w:rsidR="00994C21" w:rsidRPr="00CB4393">
                        <w:t>–</w:t>
                      </w:r>
                      <w:r>
                        <w:rPr>
                          <w:rFonts w:cs="Arial"/>
                          <w:iCs/>
                          <w:sz w:val="21"/>
                          <w:szCs w:val="21"/>
                        </w:rPr>
                        <w:t>2032.</w:t>
                      </w:r>
                    </w:p>
                    <w:p w14:paraId="16C8A0B3" w14:textId="77777777" w:rsidR="00B54D44" w:rsidRDefault="00B54D44" w:rsidP="00D54EB9">
                      <w:pPr>
                        <w:spacing w:after="0" w:line="240" w:lineRule="auto"/>
                        <w:jc w:val="both"/>
                        <w:rPr>
                          <w:rFonts w:cs="Arial"/>
                          <w:lang w:val="en-GB"/>
                        </w:rPr>
                      </w:pPr>
                    </w:p>
                    <w:p w14:paraId="5F60FB9F" w14:textId="77777777" w:rsidR="00936781" w:rsidRDefault="00936781" w:rsidP="00D54EB9">
                      <w:pPr>
                        <w:spacing w:after="0" w:line="240" w:lineRule="auto"/>
                        <w:jc w:val="both"/>
                        <w:rPr>
                          <w:rFonts w:cs="Arial"/>
                          <w:lang w:val="en-GB"/>
                        </w:rPr>
                      </w:pPr>
                    </w:p>
                    <w:p w14:paraId="2D870FDD" w14:textId="77777777" w:rsidR="00936781" w:rsidRDefault="00936781" w:rsidP="00D54EB9">
                      <w:pPr>
                        <w:spacing w:after="0" w:line="240" w:lineRule="auto"/>
                        <w:jc w:val="both"/>
                        <w:rPr>
                          <w:rFonts w:cs="Arial"/>
                          <w:lang w:val="en-GB"/>
                        </w:rPr>
                      </w:pPr>
                    </w:p>
                    <w:p w14:paraId="736A9F87" w14:textId="77777777" w:rsidR="00936781" w:rsidRDefault="00936781" w:rsidP="00D54EB9">
                      <w:pPr>
                        <w:spacing w:after="0" w:line="240" w:lineRule="auto"/>
                        <w:jc w:val="both"/>
                        <w:rPr>
                          <w:rFonts w:cs="Arial"/>
                          <w:lang w:val="en-GB"/>
                        </w:rPr>
                      </w:pPr>
                    </w:p>
                    <w:p w14:paraId="0B4C2154" w14:textId="77777777" w:rsidR="00D54EB9" w:rsidRDefault="00D54EB9" w:rsidP="00D54EB9">
                      <w:pPr>
                        <w:spacing w:after="0" w:line="240" w:lineRule="auto"/>
                        <w:jc w:val="both"/>
                        <w:rPr>
                          <w:rFonts w:cs="Arial"/>
                          <w:lang w:val="en-GB"/>
                        </w:rPr>
                      </w:pPr>
                    </w:p>
                    <w:p w14:paraId="688616FC" w14:textId="77777777" w:rsidR="00D54EB9" w:rsidRPr="00647E88" w:rsidRDefault="00D54EB9" w:rsidP="00D54EB9">
                      <w:pPr>
                        <w:spacing w:after="0" w:line="240" w:lineRule="auto"/>
                        <w:jc w:val="both"/>
                        <w:rPr>
                          <w:rFonts w:cs="Arial"/>
                          <w:lang w:val="en-GB"/>
                        </w:rPr>
                      </w:pPr>
                    </w:p>
                  </w:txbxContent>
                </v:textbox>
                <w10:wrap type="square" anchorx="margin" anchory="margin"/>
              </v:shape>
            </w:pict>
          </mc:Fallback>
        </mc:AlternateContent>
      </w:r>
    </w:p>
    <w:p w14:paraId="554A67C2" w14:textId="77777777" w:rsidR="002E0DE9" w:rsidRPr="002E0DE9" w:rsidRDefault="002E0DE9" w:rsidP="00E46ED4">
      <w:pPr>
        <w:widowControl w:val="0"/>
        <w:suppressAutoHyphens/>
        <w:autoSpaceDE w:val="0"/>
        <w:autoSpaceDN w:val="0"/>
        <w:spacing w:after="0" w:line="240" w:lineRule="auto"/>
        <w:textAlignment w:val="baseline"/>
        <w:rPr>
          <w:rFonts w:eastAsia="Times New Roman" w:cs="Arial"/>
          <w:sz w:val="21"/>
          <w:szCs w:val="21"/>
        </w:rPr>
      </w:pPr>
    </w:p>
    <w:p w14:paraId="227B60E9" w14:textId="77777777" w:rsidR="002E0DE9" w:rsidRPr="002E0DE9" w:rsidRDefault="002E0DE9" w:rsidP="00E46ED4">
      <w:pPr>
        <w:widowControl w:val="0"/>
        <w:suppressAutoHyphens/>
        <w:autoSpaceDE w:val="0"/>
        <w:autoSpaceDN w:val="0"/>
        <w:spacing w:after="0" w:line="240" w:lineRule="auto"/>
        <w:textAlignment w:val="baseline"/>
        <w:rPr>
          <w:rFonts w:eastAsia="Times New Roman" w:cs="Arial"/>
          <w:sz w:val="21"/>
          <w:szCs w:val="21"/>
        </w:rPr>
      </w:pPr>
    </w:p>
    <w:p w14:paraId="72417F8B" w14:textId="77777777" w:rsidR="002E0DE9" w:rsidRPr="002E0DE9" w:rsidRDefault="002E0DE9" w:rsidP="00E46ED4">
      <w:pPr>
        <w:widowControl w:val="0"/>
        <w:suppressAutoHyphens/>
        <w:autoSpaceDE w:val="0"/>
        <w:autoSpaceDN w:val="0"/>
        <w:spacing w:after="0" w:line="240" w:lineRule="auto"/>
        <w:textAlignment w:val="baseline"/>
        <w:rPr>
          <w:rFonts w:eastAsia="Times New Roman" w:cs="Arial"/>
          <w:sz w:val="21"/>
          <w:szCs w:val="21"/>
        </w:rPr>
      </w:pPr>
    </w:p>
    <w:p w14:paraId="55C6DA7A" w14:textId="77777777" w:rsidR="002E0DE9" w:rsidRPr="002E0DE9" w:rsidRDefault="002E0DE9" w:rsidP="00E46ED4">
      <w:pPr>
        <w:widowControl w:val="0"/>
        <w:suppressAutoHyphens/>
        <w:autoSpaceDE w:val="0"/>
        <w:autoSpaceDN w:val="0"/>
        <w:spacing w:after="0" w:line="240" w:lineRule="auto"/>
        <w:textAlignment w:val="baseline"/>
        <w:rPr>
          <w:rFonts w:eastAsia="Times New Roman" w:cs="Arial"/>
          <w:sz w:val="21"/>
          <w:szCs w:val="21"/>
        </w:rPr>
      </w:pPr>
    </w:p>
    <w:p w14:paraId="48B85236" w14:textId="77777777" w:rsidR="002E0DE9" w:rsidRPr="002E0DE9" w:rsidRDefault="002E0DE9" w:rsidP="00E46ED4">
      <w:pPr>
        <w:widowControl w:val="0"/>
        <w:suppressAutoHyphens/>
        <w:autoSpaceDE w:val="0"/>
        <w:autoSpaceDN w:val="0"/>
        <w:spacing w:after="0" w:line="240" w:lineRule="auto"/>
        <w:textAlignment w:val="baseline"/>
        <w:rPr>
          <w:rFonts w:eastAsia="Times New Roman" w:cs="Arial"/>
          <w:sz w:val="21"/>
          <w:szCs w:val="21"/>
        </w:rPr>
      </w:pPr>
    </w:p>
    <w:p w14:paraId="6236BDED" w14:textId="77777777" w:rsidR="002E0DE9" w:rsidRPr="002E0DE9" w:rsidRDefault="002E0DE9" w:rsidP="00E46ED4">
      <w:pPr>
        <w:widowControl w:val="0"/>
        <w:suppressAutoHyphens/>
        <w:autoSpaceDE w:val="0"/>
        <w:autoSpaceDN w:val="0"/>
        <w:spacing w:after="0" w:line="240" w:lineRule="auto"/>
        <w:textAlignment w:val="baseline"/>
        <w:rPr>
          <w:rFonts w:eastAsia="Times New Roman" w:cs="Arial"/>
          <w:sz w:val="21"/>
          <w:szCs w:val="21"/>
        </w:rPr>
      </w:pPr>
    </w:p>
    <w:p w14:paraId="692124E8" w14:textId="77777777" w:rsidR="002E0DE9" w:rsidRPr="002E0DE9" w:rsidRDefault="002E0DE9" w:rsidP="00E46ED4">
      <w:pPr>
        <w:widowControl w:val="0"/>
        <w:suppressAutoHyphens/>
        <w:autoSpaceDE w:val="0"/>
        <w:autoSpaceDN w:val="0"/>
        <w:spacing w:after="0" w:line="240" w:lineRule="auto"/>
        <w:textAlignment w:val="baseline"/>
        <w:rPr>
          <w:rFonts w:eastAsia="Times New Roman" w:cs="Arial"/>
          <w:sz w:val="21"/>
          <w:szCs w:val="21"/>
        </w:rPr>
      </w:pPr>
    </w:p>
    <w:p w14:paraId="3791C321" w14:textId="77777777" w:rsidR="002E0DE9" w:rsidRPr="002E0DE9" w:rsidRDefault="002E0DE9" w:rsidP="00E46ED4">
      <w:pPr>
        <w:widowControl w:val="0"/>
        <w:suppressAutoHyphens/>
        <w:autoSpaceDE w:val="0"/>
        <w:autoSpaceDN w:val="0"/>
        <w:spacing w:after="0" w:line="240" w:lineRule="auto"/>
        <w:textAlignment w:val="baseline"/>
        <w:rPr>
          <w:rFonts w:eastAsia="Times New Roman" w:cs="Arial"/>
          <w:sz w:val="21"/>
          <w:szCs w:val="21"/>
        </w:rPr>
      </w:pPr>
    </w:p>
    <w:p w14:paraId="6DF7A393" w14:textId="77777777" w:rsidR="002E0DE9" w:rsidRPr="002E0DE9" w:rsidRDefault="002E0DE9" w:rsidP="00E46ED4">
      <w:pPr>
        <w:widowControl w:val="0"/>
        <w:suppressAutoHyphens/>
        <w:autoSpaceDE w:val="0"/>
        <w:autoSpaceDN w:val="0"/>
        <w:spacing w:after="0" w:line="240" w:lineRule="auto"/>
        <w:textAlignment w:val="baseline"/>
        <w:rPr>
          <w:rFonts w:eastAsia="Times New Roman" w:cs="Arial"/>
          <w:sz w:val="21"/>
          <w:szCs w:val="21"/>
        </w:rPr>
      </w:pPr>
    </w:p>
    <w:p w14:paraId="504B2F65" w14:textId="77777777" w:rsidR="002E0DE9" w:rsidRPr="002E0DE9" w:rsidRDefault="002E0DE9" w:rsidP="00E46ED4">
      <w:pPr>
        <w:widowControl w:val="0"/>
        <w:suppressAutoHyphens/>
        <w:autoSpaceDE w:val="0"/>
        <w:autoSpaceDN w:val="0"/>
        <w:spacing w:after="0" w:line="240" w:lineRule="auto"/>
        <w:textAlignment w:val="baseline"/>
        <w:rPr>
          <w:rFonts w:eastAsia="Times New Roman" w:cs="Arial"/>
          <w:sz w:val="21"/>
          <w:szCs w:val="21"/>
        </w:rPr>
      </w:pPr>
    </w:p>
    <w:p w14:paraId="6F660C3B" w14:textId="77777777" w:rsidR="002E0DE9" w:rsidRPr="002E0DE9" w:rsidRDefault="002E0DE9" w:rsidP="00E46ED4">
      <w:pPr>
        <w:widowControl w:val="0"/>
        <w:suppressAutoHyphens/>
        <w:autoSpaceDE w:val="0"/>
        <w:autoSpaceDN w:val="0"/>
        <w:spacing w:after="0" w:line="240" w:lineRule="auto"/>
        <w:textAlignment w:val="baseline"/>
        <w:rPr>
          <w:rFonts w:eastAsia="Times New Roman" w:cs="Arial"/>
          <w:sz w:val="21"/>
          <w:szCs w:val="21"/>
        </w:rPr>
      </w:pPr>
    </w:p>
    <w:p w14:paraId="38F02BC5" w14:textId="77777777" w:rsidR="002E0DE9" w:rsidRPr="002E0DE9" w:rsidRDefault="002E0DE9" w:rsidP="00E46ED4">
      <w:pPr>
        <w:widowControl w:val="0"/>
        <w:suppressAutoHyphens/>
        <w:autoSpaceDE w:val="0"/>
        <w:autoSpaceDN w:val="0"/>
        <w:spacing w:after="0" w:line="240" w:lineRule="auto"/>
        <w:textAlignment w:val="baseline"/>
        <w:rPr>
          <w:rFonts w:eastAsia="Times New Roman" w:cs="Arial"/>
          <w:sz w:val="21"/>
          <w:szCs w:val="21"/>
        </w:rPr>
      </w:pPr>
    </w:p>
    <w:p w14:paraId="70CBF39D" w14:textId="77777777" w:rsidR="002E0DE9" w:rsidRPr="002E0DE9" w:rsidRDefault="002E0DE9" w:rsidP="00E46ED4">
      <w:pPr>
        <w:widowControl w:val="0"/>
        <w:suppressAutoHyphens/>
        <w:autoSpaceDE w:val="0"/>
        <w:autoSpaceDN w:val="0"/>
        <w:spacing w:after="0" w:line="240" w:lineRule="auto"/>
        <w:textAlignment w:val="baseline"/>
        <w:rPr>
          <w:rFonts w:eastAsia="Times New Roman" w:cs="Arial"/>
          <w:sz w:val="21"/>
          <w:szCs w:val="21"/>
        </w:rPr>
      </w:pPr>
    </w:p>
    <w:p w14:paraId="5B4DC013" w14:textId="77777777" w:rsidR="002E0DE9" w:rsidRPr="002E0DE9" w:rsidRDefault="002E0DE9" w:rsidP="00E46ED4">
      <w:pPr>
        <w:widowControl w:val="0"/>
        <w:suppressAutoHyphens/>
        <w:autoSpaceDE w:val="0"/>
        <w:autoSpaceDN w:val="0"/>
        <w:spacing w:after="0" w:line="240" w:lineRule="auto"/>
        <w:textAlignment w:val="baseline"/>
        <w:rPr>
          <w:rFonts w:eastAsia="Times New Roman" w:cs="Arial"/>
          <w:sz w:val="21"/>
          <w:szCs w:val="21"/>
        </w:rPr>
      </w:pPr>
    </w:p>
    <w:p w14:paraId="50CE846C" w14:textId="77777777" w:rsidR="002E0DE9" w:rsidRPr="002E0DE9" w:rsidRDefault="002E0DE9" w:rsidP="00E46ED4">
      <w:pPr>
        <w:widowControl w:val="0"/>
        <w:suppressAutoHyphens/>
        <w:autoSpaceDE w:val="0"/>
        <w:autoSpaceDN w:val="0"/>
        <w:spacing w:after="0" w:line="240" w:lineRule="auto"/>
        <w:textAlignment w:val="baseline"/>
        <w:rPr>
          <w:rFonts w:eastAsia="Times New Roman" w:cs="Arial"/>
          <w:sz w:val="21"/>
          <w:szCs w:val="21"/>
        </w:rPr>
      </w:pPr>
    </w:p>
    <w:p w14:paraId="1DBB162D" w14:textId="77777777" w:rsidR="002E0DE9" w:rsidRPr="002E0DE9" w:rsidRDefault="002E0DE9" w:rsidP="00E46ED4">
      <w:pPr>
        <w:widowControl w:val="0"/>
        <w:suppressAutoHyphens/>
        <w:autoSpaceDE w:val="0"/>
        <w:autoSpaceDN w:val="0"/>
        <w:spacing w:after="0" w:line="240" w:lineRule="auto"/>
        <w:textAlignment w:val="baseline"/>
        <w:rPr>
          <w:rFonts w:eastAsia="Times New Roman" w:cs="Arial"/>
          <w:sz w:val="21"/>
          <w:szCs w:val="21"/>
        </w:rPr>
      </w:pPr>
    </w:p>
    <w:p w14:paraId="2D4E8840" w14:textId="77777777" w:rsidR="002E0DE9" w:rsidRPr="002E0DE9" w:rsidRDefault="002E0DE9" w:rsidP="00E46ED4">
      <w:pPr>
        <w:widowControl w:val="0"/>
        <w:tabs>
          <w:tab w:val="left" w:pos="7245"/>
        </w:tabs>
        <w:suppressAutoHyphens/>
        <w:autoSpaceDE w:val="0"/>
        <w:autoSpaceDN w:val="0"/>
        <w:spacing w:after="0" w:line="240" w:lineRule="auto"/>
        <w:textAlignment w:val="baseline"/>
        <w:rPr>
          <w:rFonts w:eastAsia="Times New Roman" w:cs="Arial"/>
          <w:sz w:val="21"/>
          <w:szCs w:val="21"/>
        </w:rPr>
      </w:pPr>
    </w:p>
    <w:p w14:paraId="38CDD92A" w14:textId="77777777" w:rsidR="002E0DE9" w:rsidRPr="002E0DE9" w:rsidRDefault="002E0DE9" w:rsidP="00E46ED4">
      <w:pPr>
        <w:widowControl w:val="0"/>
        <w:suppressAutoHyphens/>
        <w:autoSpaceDE w:val="0"/>
        <w:autoSpaceDN w:val="0"/>
        <w:spacing w:after="0" w:line="240" w:lineRule="auto"/>
        <w:textAlignment w:val="baseline"/>
        <w:rPr>
          <w:rFonts w:eastAsia="Times New Roman" w:cs="Arial"/>
        </w:rPr>
      </w:pPr>
    </w:p>
    <w:p w14:paraId="4C10F8E6" w14:textId="77777777" w:rsidR="002E0DE9" w:rsidRPr="002E0DE9" w:rsidRDefault="002E0DE9" w:rsidP="00E46ED4">
      <w:pPr>
        <w:widowControl w:val="0"/>
        <w:suppressAutoHyphens/>
        <w:autoSpaceDE w:val="0"/>
        <w:autoSpaceDN w:val="0"/>
        <w:spacing w:after="0" w:line="240" w:lineRule="auto"/>
        <w:textAlignment w:val="baseline"/>
        <w:rPr>
          <w:rFonts w:eastAsia="Times New Roman" w:cs="Arial"/>
        </w:rPr>
      </w:pPr>
    </w:p>
    <w:p w14:paraId="422964D3" w14:textId="77777777" w:rsidR="005330F7" w:rsidRDefault="005330F7" w:rsidP="00E46ED4">
      <w:pPr>
        <w:spacing w:after="0" w:line="240" w:lineRule="auto"/>
      </w:pPr>
    </w:p>
    <w:p w14:paraId="490DC140" w14:textId="77777777" w:rsidR="002E0DE9" w:rsidRDefault="002E0DE9" w:rsidP="00E46ED4">
      <w:pPr>
        <w:spacing w:after="0" w:line="240" w:lineRule="auto"/>
      </w:pPr>
    </w:p>
    <w:p w14:paraId="2FBBA2D8" w14:textId="77777777" w:rsidR="002E0DE9" w:rsidRDefault="002E0DE9" w:rsidP="00E46ED4">
      <w:pPr>
        <w:spacing w:after="0" w:line="240" w:lineRule="auto"/>
      </w:pPr>
    </w:p>
    <w:p w14:paraId="4C631634" w14:textId="77777777" w:rsidR="002E0DE9" w:rsidRDefault="002E0DE9" w:rsidP="00E46ED4">
      <w:pPr>
        <w:spacing w:after="0" w:line="240" w:lineRule="auto"/>
      </w:pPr>
    </w:p>
    <w:p w14:paraId="1057ABA6" w14:textId="77777777" w:rsidR="002E0DE9" w:rsidRDefault="002E0DE9" w:rsidP="00E46ED4">
      <w:pPr>
        <w:spacing w:after="0" w:line="240" w:lineRule="auto"/>
      </w:pPr>
    </w:p>
    <w:p w14:paraId="0E60C238" w14:textId="77777777" w:rsidR="002E0DE9" w:rsidRDefault="002E0DE9" w:rsidP="00E46ED4">
      <w:pPr>
        <w:spacing w:after="0" w:line="240" w:lineRule="auto"/>
      </w:pPr>
    </w:p>
    <w:p w14:paraId="310799B0" w14:textId="77777777" w:rsidR="002E0DE9" w:rsidRDefault="002E0DE9" w:rsidP="00E46ED4">
      <w:pPr>
        <w:spacing w:after="0" w:line="240" w:lineRule="auto"/>
      </w:pPr>
    </w:p>
    <w:p w14:paraId="0B9FC963" w14:textId="77777777" w:rsidR="002E0DE9" w:rsidRDefault="002E0DE9" w:rsidP="00E46ED4">
      <w:pPr>
        <w:spacing w:after="0" w:line="240" w:lineRule="auto"/>
      </w:pPr>
    </w:p>
    <w:p w14:paraId="0BFD8348" w14:textId="77777777" w:rsidR="002E0DE9" w:rsidRDefault="002E0DE9" w:rsidP="00E46ED4">
      <w:pPr>
        <w:spacing w:after="0" w:line="240" w:lineRule="auto"/>
      </w:pPr>
    </w:p>
    <w:p w14:paraId="17A209FF" w14:textId="77777777" w:rsidR="002E0DE9" w:rsidRDefault="002E0DE9" w:rsidP="00E46ED4">
      <w:pPr>
        <w:spacing w:after="0" w:line="240" w:lineRule="auto"/>
      </w:pPr>
    </w:p>
    <w:p w14:paraId="3E662EE3" w14:textId="264A523E" w:rsidR="006A7DC4" w:rsidRDefault="006A7DC4" w:rsidP="00E46ED4">
      <w:pPr>
        <w:spacing w:after="0" w:line="240" w:lineRule="auto"/>
      </w:pPr>
      <w:r>
        <w:br w:type="page"/>
      </w:r>
    </w:p>
    <w:p w14:paraId="539B29EB" w14:textId="465443A2" w:rsidR="005910EF" w:rsidRDefault="0013341A" w:rsidP="00692BD4">
      <w:pPr>
        <w:spacing w:after="0" w:line="240" w:lineRule="auto"/>
        <w:jc w:val="center"/>
        <w:rPr>
          <w:rFonts w:cs="Arial"/>
          <w:u w:val="single"/>
          <w:lang w:val="en-GB"/>
        </w:rPr>
      </w:pPr>
      <w:r>
        <w:rPr>
          <w:rFonts w:cs="Arial"/>
          <w:b/>
        </w:rPr>
        <w:lastRenderedPageBreak/>
        <w:t>T</w:t>
      </w:r>
      <w:r w:rsidR="009C66FC">
        <w:rPr>
          <w:rFonts w:cs="Arial"/>
          <w:b/>
        </w:rPr>
        <w:t>OWARDS HARMONIZATION OF T</w:t>
      </w:r>
      <w:r>
        <w:rPr>
          <w:rFonts w:cs="Arial"/>
          <w:b/>
        </w:rPr>
        <w:t>AXONOMY AND NOMENCLATURE</w:t>
      </w:r>
    </w:p>
    <w:p w14:paraId="31DA66ED" w14:textId="77777777" w:rsidR="00692BD4" w:rsidRDefault="00692BD4" w:rsidP="00E46ED4">
      <w:pPr>
        <w:spacing w:after="0" w:line="240" w:lineRule="auto"/>
        <w:jc w:val="both"/>
        <w:rPr>
          <w:rFonts w:cs="Arial"/>
          <w:u w:val="single"/>
          <w:lang w:val="en-GB"/>
        </w:rPr>
      </w:pPr>
    </w:p>
    <w:p w14:paraId="3FC43B2E" w14:textId="77777777" w:rsidR="00692BD4" w:rsidRDefault="00692BD4" w:rsidP="00E46ED4">
      <w:pPr>
        <w:spacing w:after="0" w:line="240" w:lineRule="auto"/>
        <w:jc w:val="both"/>
        <w:rPr>
          <w:rFonts w:cs="Arial"/>
          <w:u w:val="single"/>
          <w:lang w:val="en-GB"/>
        </w:rPr>
      </w:pPr>
    </w:p>
    <w:p w14:paraId="28B12913" w14:textId="6C19B8FB" w:rsidR="005910EF" w:rsidRDefault="005910EF" w:rsidP="00E46ED4">
      <w:pPr>
        <w:spacing w:after="0" w:line="240" w:lineRule="auto"/>
        <w:jc w:val="both"/>
        <w:rPr>
          <w:rFonts w:cs="Arial"/>
          <w:u w:val="single"/>
          <w:lang w:val="en-GB"/>
        </w:rPr>
      </w:pPr>
      <w:r w:rsidRPr="00132372">
        <w:rPr>
          <w:rFonts w:cs="Arial"/>
          <w:u w:val="single"/>
          <w:lang w:val="en-GB"/>
        </w:rPr>
        <w:t>Background</w:t>
      </w:r>
    </w:p>
    <w:p w14:paraId="42B670FF" w14:textId="77777777" w:rsidR="00692BD4" w:rsidRPr="00132372" w:rsidRDefault="00692BD4" w:rsidP="00E46ED4">
      <w:pPr>
        <w:spacing w:after="0" w:line="240" w:lineRule="auto"/>
        <w:jc w:val="both"/>
        <w:rPr>
          <w:rFonts w:cs="Arial"/>
          <w:u w:val="single"/>
          <w:lang w:val="en-GB"/>
        </w:rPr>
      </w:pPr>
    </w:p>
    <w:p w14:paraId="6F09A007" w14:textId="3797D033" w:rsidR="002F3F5A" w:rsidRDefault="00786A43" w:rsidP="00F350EB">
      <w:pPr>
        <w:pStyle w:val="Firstnumbering"/>
        <w:numPr>
          <w:ilvl w:val="0"/>
          <w:numId w:val="34"/>
        </w:numPr>
        <w:ind w:left="567" w:hanging="567"/>
      </w:pPr>
      <w:r>
        <w:t xml:space="preserve">International efforts to conserve species can be significantly hampered if there is confusion </w:t>
      </w:r>
      <w:r w:rsidR="005E6E36">
        <w:t>over</w:t>
      </w:r>
      <w:r>
        <w:t xml:space="preserve"> taxonomy. </w:t>
      </w:r>
      <w:r w:rsidR="00D806A7">
        <w:t>To address this issue</w:t>
      </w:r>
      <w:r>
        <w:t xml:space="preserve">, </w:t>
      </w:r>
      <w:r w:rsidR="002F3F5A" w:rsidRPr="00124A34">
        <w:t xml:space="preserve">the Conference of the Parties to CMS, </w:t>
      </w:r>
      <w:r w:rsidR="00B45FF5">
        <w:t>at its 14</w:t>
      </w:r>
      <w:r w:rsidR="00B45FF5" w:rsidRPr="00A154DA">
        <w:rPr>
          <w:vertAlign w:val="superscript"/>
        </w:rPr>
        <w:t>th</w:t>
      </w:r>
      <w:r w:rsidR="00B45FF5">
        <w:t xml:space="preserve"> meeting (COP14),</w:t>
      </w:r>
      <w:r w:rsidR="002F3F5A">
        <w:t xml:space="preserve"> </w:t>
      </w:r>
      <w:r w:rsidR="002F3F5A" w:rsidRPr="00124A34">
        <w:t>adopted Decision 14.231</w:t>
      </w:r>
      <w:r w:rsidR="002F3F5A">
        <w:t xml:space="preserve"> </w:t>
      </w:r>
      <w:r w:rsidR="002F3F5A" w:rsidRPr="002F3F5A">
        <w:rPr>
          <w:i/>
          <w:iCs/>
        </w:rPr>
        <w:t>Taxonomy and Nomenclature</w:t>
      </w:r>
      <w:r w:rsidR="002F3F5A">
        <w:t>, which reads as follows:</w:t>
      </w:r>
    </w:p>
    <w:p w14:paraId="4090F009" w14:textId="77777777" w:rsidR="002D2E4D" w:rsidRDefault="002D2E4D" w:rsidP="002D2E4D">
      <w:pPr>
        <w:pStyle w:val="Firstnumbering"/>
        <w:numPr>
          <w:ilvl w:val="0"/>
          <w:numId w:val="0"/>
        </w:numPr>
        <w:ind w:left="720"/>
      </w:pPr>
    </w:p>
    <w:p w14:paraId="5055D1CC" w14:textId="77777777" w:rsidR="002D2E4D" w:rsidRPr="00F350EB" w:rsidRDefault="002D2E4D" w:rsidP="00F350EB">
      <w:pPr>
        <w:pStyle w:val="Firstnumbering"/>
        <w:numPr>
          <w:ilvl w:val="0"/>
          <w:numId w:val="0"/>
        </w:numPr>
        <w:ind w:left="851"/>
        <w:rPr>
          <w:b/>
          <w:bCs/>
          <w:i/>
          <w:iCs/>
          <w:sz w:val="20"/>
          <w:szCs w:val="20"/>
        </w:rPr>
      </w:pPr>
      <w:r w:rsidRPr="00F350EB">
        <w:rPr>
          <w:b/>
          <w:bCs/>
          <w:i/>
          <w:iCs/>
          <w:sz w:val="20"/>
          <w:szCs w:val="20"/>
        </w:rPr>
        <w:t>14.231 Directed to the Scientific Council:</w:t>
      </w:r>
    </w:p>
    <w:p w14:paraId="075E6192" w14:textId="77777777" w:rsidR="002D2E4D" w:rsidRPr="00F350EB" w:rsidRDefault="002D2E4D" w:rsidP="00F350EB">
      <w:pPr>
        <w:pStyle w:val="ListParagraph"/>
        <w:spacing w:after="0" w:line="240" w:lineRule="auto"/>
        <w:ind w:left="851"/>
        <w:contextualSpacing w:val="0"/>
        <w:rPr>
          <w:i/>
          <w:iCs/>
          <w:sz w:val="20"/>
          <w:szCs w:val="20"/>
        </w:rPr>
      </w:pPr>
    </w:p>
    <w:p w14:paraId="4AD1C514" w14:textId="77777777" w:rsidR="002D2E4D" w:rsidRPr="00F350EB" w:rsidRDefault="002D2E4D" w:rsidP="00F350EB">
      <w:pPr>
        <w:pStyle w:val="Firstnumbering"/>
        <w:numPr>
          <w:ilvl w:val="0"/>
          <w:numId w:val="0"/>
        </w:numPr>
        <w:ind w:left="851"/>
        <w:contextualSpacing w:val="0"/>
        <w:rPr>
          <w:i/>
          <w:iCs/>
          <w:sz w:val="20"/>
          <w:szCs w:val="20"/>
        </w:rPr>
      </w:pPr>
      <w:r w:rsidRPr="00F350EB">
        <w:rPr>
          <w:i/>
          <w:iCs/>
          <w:sz w:val="20"/>
          <w:szCs w:val="20"/>
        </w:rPr>
        <w:t xml:space="preserve">The Scientific Council is requested, subject to the availability of external resources, to: </w:t>
      </w:r>
    </w:p>
    <w:p w14:paraId="6C825C17" w14:textId="77777777" w:rsidR="002D2E4D" w:rsidRPr="00F350EB" w:rsidRDefault="002D2E4D" w:rsidP="00F350EB">
      <w:pPr>
        <w:spacing w:after="0" w:line="240" w:lineRule="auto"/>
        <w:ind w:left="851"/>
        <w:jc w:val="both"/>
        <w:rPr>
          <w:rFonts w:cs="Arial"/>
          <w:i/>
          <w:iCs/>
          <w:sz w:val="20"/>
          <w:szCs w:val="20"/>
          <w:lang w:val="en-GB"/>
        </w:rPr>
      </w:pPr>
    </w:p>
    <w:p w14:paraId="74457197" w14:textId="53A70864" w:rsidR="002D2E4D" w:rsidRPr="00F350EB" w:rsidRDefault="002D2E4D" w:rsidP="0032627E">
      <w:pPr>
        <w:pStyle w:val="ListParagraph"/>
        <w:numPr>
          <w:ilvl w:val="0"/>
          <w:numId w:val="30"/>
        </w:numPr>
        <w:spacing w:after="80" w:line="240" w:lineRule="auto"/>
        <w:ind w:left="1276" w:hanging="425"/>
        <w:contextualSpacing w:val="0"/>
        <w:jc w:val="both"/>
        <w:rPr>
          <w:rFonts w:cs="Arial"/>
          <w:i/>
          <w:iCs/>
          <w:sz w:val="20"/>
          <w:szCs w:val="20"/>
          <w:lang w:val="en-GB"/>
        </w:rPr>
      </w:pPr>
      <w:r w:rsidRPr="00F350EB">
        <w:rPr>
          <w:rFonts w:cs="Arial"/>
          <w:i/>
          <w:iCs/>
          <w:sz w:val="20"/>
          <w:szCs w:val="20"/>
          <w:lang w:val="en-GB"/>
        </w:rPr>
        <w:t xml:space="preserve">review the utility of the Catalogue of Life as a potential source for all taxonomic and nomenclatural information for CMS, including evaluating the processes of updating nomenclature within the Catalogue of Life; and </w:t>
      </w:r>
    </w:p>
    <w:p w14:paraId="2723B015" w14:textId="77777777" w:rsidR="002D2E4D" w:rsidRPr="00F350EB" w:rsidRDefault="002D2E4D" w:rsidP="0032627E">
      <w:pPr>
        <w:pStyle w:val="ListParagraph"/>
        <w:numPr>
          <w:ilvl w:val="0"/>
          <w:numId w:val="30"/>
        </w:numPr>
        <w:spacing w:after="0" w:line="240" w:lineRule="auto"/>
        <w:ind w:left="1276" w:hanging="425"/>
        <w:contextualSpacing w:val="0"/>
        <w:jc w:val="both"/>
        <w:rPr>
          <w:rFonts w:cs="Arial"/>
          <w:i/>
          <w:iCs/>
          <w:sz w:val="20"/>
          <w:szCs w:val="20"/>
          <w:lang w:val="en-GB"/>
        </w:rPr>
      </w:pPr>
      <w:r w:rsidRPr="00F350EB">
        <w:rPr>
          <w:rFonts w:cs="Arial"/>
          <w:i/>
          <w:iCs/>
          <w:sz w:val="20"/>
          <w:szCs w:val="20"/>
          <w:lang w:val="en-GB"/>
        </w:rPr>
        <w:t xml:space="preserve">liaise with taxonomic and/or nomenclatural advisors to other Multilateral Environmental Agreements on the practical challenges of extracting species lists for MEAs by a particular date for use as standard references by these </w:t>
      </w:r>
      <w:proofErr w:type="spellStart"/>
      <w:r w:rsidRPr="00F350EB">
        <w:rPr>
          <w:rFonts w:cs="Arial"/>
          <w:i/>
          <w:iCs/>
          <w:sz w:val="20"/>
          <w:szCs w:val="20"/>
          <w:lang w:val="en-GB"/>
        </w:rPr>
        <w:t>MEAs.</w:t>
      </w:r>
      <w:proofErr w:type="spellEnd"/>
      <w:r w:rsidRPr="00F350EB">
        <w:rPr>
          <w:rFonts w:cs="Arial"/>
          <w:i/>
          <w:iCs/>
          <w:sz w:val="20"/>
          <w:szCs w:val="20"/>
          <w:lang w:val="en-GB"/>
        </w:rPr>
        <w:t xml:space="preserve"> </w:t>
      </w:r>
    </w:p>
    <w:p w14:paraId="53DB2074" w14:textId="77777777" w:rsidR="002D2E4D" w:rsidRDefault="002D2E4D" w:rsidP="0032627E">
      <w:pPr>
        <w:pStyle w:val="Firstnumbering"/>
        <w:numPr>
          <w:ilvl w:val="0"/>
          <w:numId w:val="0"/>
        </w:numPr>
      </w:pPr>
    </w:p>
    <w:p w14:paraId="418CD275" w14:textId="77777777" w:rsidR="002D2E4D" w:rsidRPr="00D971CA" w:rsidRDefault="002D2E4D" w:rsidP="002D2E4D">
      <w:pPr>
        <w:spacing w:after="0" w:line="240" w:lineRule="auto"/>
        <w:jc w:val="both"/>
        <w:rPr>
          <w:u w:val="single"/>
        </w:rPr>
      </w:pPr>
      <w:r>
        <w:rPr>
          <w:u w:val="single"/>
        </w:rPr>
        <w:t>Harmonizing the taxonomy and nomenclature used by the biodiversity-related conventions</w:t>
      </w:r>
    </w:p>
    <w:p w14:paraId="7087B340" w14:textId="77777777" w:rsidR="002D2E4D" w:rsidRDefault="002D2E4D" w:rsidP="002D2E4D">
      <w:pPr>
        <w:pStyle w:val="Firstnumbering"/>
        <w:numPr>
          <w:ilvl w:val="0"/>
          <w:numId w:val="0"/>
        </w:numPr>
        <w:ind w:left="720"/>
      </w:pPr>
    </w:p>
    <w:p w14:paraId="674D25CC" w14:textId="0CADBC59" w:rsidR="002D2E4D" w:rsidRDefault="002D2E4D" w:rsidP="0032627E">
      <w:pPr>
        <w:pStyle w:val="Firstnumbering"/>
        <w:numPr>
          <w:ilvl w:val="0"/>
          <w:numId w:val="34"/>
        </w:numPr>
        <w:ind w:left="567" w:hanging="567"/>
        <w:contextualSpacing w:val="0"/>
      </w:pPr>
      <w:r>
        <w:t>There has long been an ambition to harmonize the taxonomy and nomenclature in lists of species used by biodiversity-related conventions</w:t>
      </w:r>
      <w:r w:rsidR="000F2649">
        <w:t>. The issue was</w:t>
      </w:r>
      <w:r>
        <w:t xml:space="preserve"> first raised at the 6</w:t>
      </w:r>
      <w:r w:rsidRPr="00A154DA">
        <w:rPr>
          <w:vertAlign w:val="superscript"/>
        </w:rPr>
        <w:t>th</w:t>
      </w:r>
      <w:r>
        <w:t xml:space="preserve"> </w:t>
      </w:r>
      <w:r w:rsidR="00AA1813">
        <w:t>m</w:t>
      </w:r>
      <w:r>
        <w:t xml:space="preserve">eeting of the Liaison Group of the Biodiversity-related Conventions (Bonn, May 2008) and subsequently included in the </w:t>
      </w:r>
      <w:r w:rsidRPr="00522163">
        <w:t xml:space="preserve">Convention on </w:t>
      </w:r>
      <w:r>
        <w:t xml:space="preserve">International Trade in Endangered </w:t>
      </w:r>
      <w:r w:rsidRPr="00522163">
        <w:t>Species</w:t>
      </w:r>
      <w:r>
        <w:t xml:space="preserve"> of Wild Fauna and Flora (CITES)/CMS List of Joint Activities adopted by the 34</w:t>
      </w:r>
      <w:r w:rsidRPr="00A154DA">
        <w:rPr>
          <w:vertAlign w:val="superscript"/>
        </w:rPr>
        <w:t>th</w:t>
      </w:r>
      <w:r>
        <w:t xml:space="preserve"> </w:t>
      </w:r>
      <w:r w:rsidR="007D3E42">
        <w:t>m</w:t>
      </w:r>
      <w:r>
        <w:t>eeting of the CMS Standing Committee (Rome, November 2008).</w:t>
      </w:r>
    </w:p>
    <w:p w14:paraId="188AF321" w14:textId="77777777" w:rsidR="002D2E4D" w:rsidRDefault="002D2E4D" w:rsidP="00F350EB">
      <w:pPr>
        <w:pStyle w:val="Firstnumbering"/>
        <w:numPr>
          <w:ilvl w:val="0"/>
          <w:numId w:val="0"/>
        </w:numPr>
        <w:ind w:left="567" w:hanging="567"/>
        <w:contextualSpacing w:val="0"/>
      </w:pPr>
    </w:p>
    <w:p w14:paraId="65E610A0" w14:textId="1E930D1A" w:rsidR="002D2E4D" w:rsidRDefault="00786A43" w:rsidP="00F350EB">
      <w:pPr>
        <w:pStyle w:val="Firstnumbering"/>
        <w:numPr>
          <w:ilvl w:val="0"/>
          <w:numId w:val="34"/>
        </w:numPr>
        <w:ind w:left="567" w:hanging="567"/>
        <w:contextualSpacing w:val="0"/>
      </w:pPr>
      <w:r>
        <w:t>In 2011, harmonization was supported by the Chairs of the Scientific Advisory Bodies of Biodiversity-related Conventions (</w:t>
      </w:r>
      <w:r w:rsidR="004F3BEE">
        <w:t>4</w:t>
      </w:r>
      <w:r w:rsidR="004F3BEE" w:rsidRPr="002D2E4D">
        <w:rPr>
          <w:vertAlign w:val="superscript"/>
        </w:rPr>
        <w:t>th</w:t>
      </w:r>
      <w:r w:rsidR="004F3BEE">
        <w:t xml:space="preserve"> meeting</w:t>
      </w:r>
      <w:r w:rsidR="008C12D4">
        <w:t>,</w:t>
      </w:r>
      <w:r w:rsidR="004F3BEE">
        <w:t xml:space="preserve"> </w:t>
      </w:r>
      <w:r>
        <w:t>Gland, Switzerland, 13 February 2011) and included in the CMS</w:t>
      </w:r>
      <w:r w:rsidR="00484CD2" w:rsidRPr="00C940E5">
        <w:t>–</w:t>
      </w:r>
      <w:r>
        <w:t>CITES Joint Work Programme 2012</w:t>
      </w:r>
      <w:r w:rsidR="00B41DF2" w:rsidRPr="00C940E5">
        <w:t>–</w:t>
      </w:r>
      <w:r>
        <w:t>2014 adopted at the 38</w:t>
      </w:r>
      <w:r w:rsidRPr="004E5B26">
        <w:rPr>
          <w:vertAlign w:val="superscript"/>
        </w:rPr>
        <w:t>th</w:t>
      </w:r>
      <w:r>
        <w:t xml:space="preserve"> meeting of the CMS Standing Committee (Bergen, November 2011).</w:t>
      </w:r>
      <w:r w:rsidR="00B41DF2">
        <w:t xml:space="preserve"> </w:t>
      </w:r>
      <w:r w:rsidR="00484CD2">
        <w:t xml:space="preserve"> </w:t>
      </w:r>
    </w:p>
    <w:p w14:paraId="4618C3F5" w14:textId="77777777" w:rsidR="002D2E4D" w:rsidRDefault="002D2E4D" w:rsidP="00F350EB">
      <w:pPr>
        <w:pStyle w:val="ListParagraph"/>
        <w:spacing w:after="0" w:line="240" w:lineRule="auto"/>
        <w:ind w:left="567" w:hanging="567"/>
        <w:contextualSpacing w:val="0"/>
      </w:pPr>
    </w:p>
    <w:p w14:paraId="1727FE89" w14:textId="706E3CD7" w:rsidR="002D2E4D" w:rsidRDefault="00786A43" w:rsidP="00F350EB">
      <w:pPr>
        <w:pStyle w:val="Firstnumbering"/>
        <w:numPr>
          <w:ilvl w:val="0"/>
          <w:numId w:val="34"/>
        </w:numPr>
        <w:ind w:left="567" w:hanging="567"/>
        <w:contextualSpacing w:val="0"/>
      </w:pPr>
      <w:r>
        <w:t xml:space="preserve">Since 2017, the </w:t>
      </w:r>
      <w:r w:rsidR="00A042A4">
        <w:t xml:space="preserve">CMS </w:t>
      </w:r>
      <w:r>
        <w:t>COP-</w:t>
      </w:r>
      <w:r w:rsidR="005C14E7">
        <w:t>a</w:t>
      </w:r>
      <w:r w:rsidR="00A042A4">
        <w:t xml:space="preserve">ppointed </w:t>
      </w:r>
      <w:r>
        <w:t>Coun</w:t>
      </w:r>
      <w:r w:rsidR="002F3F5A">
        <w:t>cill</w:t>
      </w:r>
      <w:r>
        <w:t>or for Birds has been working with taxonomists</w:t>
      </w:r>
      <w:r w:rsidR="004B06AB">
        <w:t>,</w:t>
      </w:r>
      <w:r>
        <w:t xml:space="preserve"> including advis</w:t>
      </w:r>
      <w:r w:rsidR="00044433">
        <w:t>e</w:t>
      </w:r>
      <w:r>
        <w:t>rs to CITES</w:t>
      </w:r>
      <w:r w:rsidR="004B06AB">
        <w:t>,</w:t>
      </w:r>
      <w:r>
        <w:t xml:space="preserve"> to develop institutional mechanisms that will provide high</w:t>
      </w:r>
      <w:r w:rsidR="002A7497">
        <w:t>-</w:t>
      </w:r>
      <w:r>
        <w:t>quality advice on taxonomy and nomenclature to CMS, CITES and other multi</w:t>
      </w:r>
      <w:r w:rsidR="00F24536">
        <w:t>lateral</w:t>
      </w:r>
      <w:r>
        <w:t xml:space="preserve"> environmental agreements</w:t>
      </w:r>
      <w:r w:rsidR="00F24536">
        <w:t xml:space="preserve"> (MEAs)</w:t>
      </w:r>
      <w:r>
        <w:t>.</w:t>
      </w:r>
      <w:r w:rsidR="00642EE1" w:rsidRPr="00642EE1">
        <w:t xml:space="preserve"> </w:t>
      </w:r>
    </w:p>
    <w:p w14:paraId="745C965F" w14:textId="77777777" w:rsidR="002D2E4D" w:rsidRDefault="002D2E4D" w:rsidP="00F350EB">
      <w:pPr>
        <w:pStyle w:val="ListParagraph"/>
        <w:spacing w:after="0" w:line="240" w:lineRule="auto"/>
        <w:ind w:left="567" w:hanging="567"/>
        <w:contextualSpacing w:val="0"/>
      </w:pPr>
    </w:p>
    <w:p w14:paraId="124F4D36" w14:textId="405F8991" w:rsidR="00980702" w:rsidRDefault="00BB62F2" w:rsidP="00F350EB">
      <w:pPr>
        <w:pStyle w:val="Firstnumbering"/>
        <w:numPr>
          <w:ilvl w:val="0"/>
          <w:numId w:val="34"/>
        </w:numPr>
        <w:ind w:left="567" w:hanging="567"/>
        <w:contextualSpacing w:val="0"/>
      </w:pPr>
      <w:r>
        <w:t>As part of this endeavour, t</w:t>
      </w:r>
      <w:r w:rsidR="00642EE1" w:rsidRPr="00522163">
        <w:t>he Checklist Governance Working Group was established in 2020</w:t>
      </w:r>
      <w:r w:rsidR="009635B6">
        <w:t>,</w:t>
      </w:r>
      <w:r w:rsidR="00642EE1" w:rsidRPr="00522163">
        <w:t xml:space="preserve"> under the auspices of the International Union of Biological Sciences (IUBS). It is currently focused on preparing and evaluating metrics for the content and governance of taxonomic checklists, with the aim of establishing minimum standards and best practice guidelines for the preparation of checklists of species and higher taxa</w:t>
      </w:r>
      <w:r w:rsidR="00642EE1" w:rsidRPr="002679FA">
        <w:t xml:space="preserve">. By establishing scientific, technical and governance baselines, and evaluating checklists against these, checklists can be validated or shown where improvement is desirable. Checklists </w:t>
      </w:r>
      <w:r w:rsidR="00642EE1" w:rsidRPr="00522163">
        <w:t xml:space="preserve">that meet the universal standards can be collated into an overarching framework to create a comprehensive standardized global checklist of species. </w:t>
      </w:r>
    </w:p>
    <w:p w14:paraId="0751C598" w14:textId="77777777" w:rsidR="00980702" w:rsidRDefault="00980702" w:rsidP="00F350EB">
      <w:pPr>
        <w:pStyle w:val="ListParagraph"/>
        <w:spacing w:after="0" w:line="240" w:lineRule="auto"/>
        <w:ind w:left="567" w:hanging="567"/>
        <w:contextualSpacing w:val="0"/>
      </w:pPr>
    </w:p>
    <w:p w14:paraId="337F2A2B" w14:textId="3F7CCDDF" w:rsidR="002D2E4D" w:rsidRDefault="00642EE1" w:rsidP="00F350EB">
      <w:pPr>
        <w:pStyle w:val="Firstnumbering"/>
        <w:numPr>
          <w:ilvl w:val="0"/>
          <w:numId w:val="34"/>
        </w:numPr>
        <w:ind w:left="567" w:hanging="567"/>
        <w:contextualSpacing w:val="0"/>
      </w:pPr>
      <w:r w:rsidRPr="00522163">
        <w:t>The vision is that such a global checklist w</w:t>
      </w:r>
      <w:r w:rsidR="007E2D8C">
        <w:t>ould</w:t>
      </w:r>
      <w:r w:rsidRPr="00522163">
        <w:t xml:space="preserve"> enable date-specific downloads and extracts in a format that is directly applicable to </w:t>
      </w:r>
      <w:r w:rsidR="00520CE7">
        <w:t>CMS</w:t>
      </w:r>
      <w:r w:rsidRPr="00522163">
        <w:t xml:space="preserve"> requirements, and automated comparisons between the contents of the standardized global checklist at various dates (i.e., automatic lists of updates) as well as between the global checklist and other checklists (allowing</w:t>
      </w:r>
      <w:r w:rsidR="00997D45">
        <w:t>, for example,</w:t>
      </w:r>
      <w:r w:rsidRPr="00522163">
        <w:t xml:space="preserve"> </w:t>
      </w:r>
      <w:r w:rsidR="00833823">
        <w:t xml:space="preserve">for </w:t>
      </w:r>
      <w:r w:rsidRPr="00522163">
        <w:t xml:space="preserve">an instant comparison between an adopted but </w:t>
      </w:r>
      <w:r w:rsidRPr="00522163">
        <w:lastRenderedPageBreak/>
        <w:t xml:space="preserve">now outdated </w:t>
      </w:r>
      <w:r w:rsidR="00520CE7">
        <w:t xml:space="preserve">CMS </w:t>
      </w:r>
      <w:r w:rsidRPr="00522163">
        <w:t xml:space="preserve">standard reference and the global checklist). Such a standardized global checklist could create a harmonized standard nomenclature that </w:t>
      </w:r>
      <w:r w:rsidR="004E7284">
        <w:t>could</w:t>
      </w:r>
      <w:r w:rsidR="004E7284" w:rsidRPr="00522163">
        <w:t xml:space="preserve"> </w:t>
      </w:r>
      <w:r w:rsidRPr="00522163">
        <w:t xml:space="preserve">be used by </w:t>
      </w:r>
      <w:r w:rsidR="00520CE7">
        <w:t>CMS</w:t>
      </w:r>
      <w:r w:rsidRPr="00522163">
        <w:t xml:space="preserve"> and other </w:t>
      </w:r>
      <w:r w:rsidR="0096291A">
        <w:t>MEAs</w:t>
      </w:r>
      <w:r w:rsidRPr="00522163">
        <w:t xml:space="preserve">, particularly </w:t>
      </w:r>
      <w:r w:rsidR="00140E52">
        <w:t>CITES</w:t>
      </w:r>
      <w:r w:rsidRPr="00522163">
        <w:t>, as well as national governments, academic researchers and civil society.</w:t>
      </w:r>
    </w:p>
    <w:p w14:paraId="73061197" w14:textId="77777777" w:rsidR="002D2E4D" w:rsidRDefault="002D2E4D" w:rsidP="00F350EB">
      <w:pPr>
        <w:pStyle w:val="Firstnumbering"/>
        <w:numPr>
          <w:ilvl w:val="0"/>
          <w:numId w:val="0"/>
        </w:numPr>
        <w:ind w:left="567" w:hanging="567"/>
        <w:contextualSpacing w:val="0"/>
      </w:pPr>
    </w:p>
    <w:p w14:paraId="7FD9C31A" w14:textId="0F14B925" w:rsidR="002D2E4D" w:rsidRDefault="00786A43" w:rsidP="00F350EB">
      <w:pPr>
        <w:pStyle w:val="Firstnumbering"/>
        <w:numPr>
          <w:ilvl w:val="0"/>
          <w:numId w:val="34"/>
        </w:numPr>
        <w:ind w:left="567" w:hanging="567"/>
        <w:contextualSpacing w:val="0"/>
      </w:pPr>
      <w:r>
        <w:t>A</w:t>
      </w:r>
      <w:r w:rsidR="002F3F5A">
        <w:t>fter</w:t>
      </w:r>
      <w:r w:rsidR="002F3F5A" w:rsidRPr="002D2E4D">
        <w:rPr>
          <w:lang w:val="en-US"/>
        </w:rPr>
        <w:t xml:space="preserve"> investigating multiple options and consulting widely, </w:t>
      </w:r>
      <w:r>
        <w:t xml:space="preserve">the Catalogue of Life </w:t>
      </w:r>
      <w:r w:rsidR="00401AB7">
        <w:t xml:space="preserve">was identified as </w:t>
      </w:r>
      <w:r>
        <w:t>the most comprehensive list of the world’s species</w:t>
      </w:r>
      <w:r w:rsidR="00401AB7">
        <w:t>,</w:t>
      </w:r>
      <w:r>
        <w:t xml:space="preserve"> with a capacity to provide free access to a single list </w:t>
      </w:r>
      <w:r w:rsidR="00005508">
        <w:t>and</w:t>
      </w:r>
      <w:r>
        <w:t xml:space="preserve"> the potential to deliver time-fixed extracts of a type that is </w:t>
      </w:r>
      <w:r w:rsidRPr="0059471E">
        <w:t>potentially</w:t>
      </w:r>
      <w:r>
        <w:t xml:space="preserve"> suitable for </w:t>
      </w:r>
      <w:proofErr w:type="spellStart"/>
      <w:r>
        <w:t>MEAs.</w:t>
      </w:r>
      <w:proofErr w:type="spellEnd"/>
    </w:p>
    <w:p w14:paraId="601EC783" w14:textId="77777777" w:rsidR="002D2E4D" w:rsidRDefault="002D2E4D" w:rsidP="00F350EB">
      <w:pPr>
        <w:pStyle w:val="ListParagraph"/>
        <w:spacing w:after="0" w:line="240" w:lineRule="auto"/>
        <w:ind w:left="567" w:hanging="567"/>
        <w:contextualSpacing w:val="0"/>
      </w:pPr>
    </w:p>
    <w:p w14:paraId="0A460A4B" w14:textId="063228E5" w:rsidR="00124A34" w:rsidRDefault="00786A43" w:rsidP="00F350EB">
      <w:pPr>
        <w:pStyle w:val="Firstnumbering"/>
        <w:numPr>
          <w:ilvl w:val="0"/>
          <w:numId w:val="34"/>
        </w:numPr>
        <w:ind w:left="567" w:hanging="567"/>
        <w:contextualSpacing w:val="0"/>
      </w:pPr>
      <w:r>
        <w:t xml:space="preserve">However, before </w:t>
      </w:r>
      <w:r w:rsidR="005C2384">
        <w:t xml:space="preserve">the </w:t>
      </w:r>
      <w:r>
        <w:t xml:space="preserve">Scientific Council </w:t>
      </w:r>
      <w:r w:rsidR="00225C47">
        <w:t>c</w:t>
      </w:r>
      <w:r w:rsidR="00FE18AF">
        <w:t>an</w:t>
      </w:r>
      <w:r>
        <w:t xml:space="preserve"> provide advice to the Parties on whether the Catalogue of Life is suitable for MEAs,</w:t>
      </w:r>
      <w:r w:rsidR="002F3F5A">
        <w:t xml:space="preserve"> and specifically for CMS,</w:t>
      </w:r>
      <w:r>
        <w:t xml:space="preserve"> its capacity to deliver timely taxonomic and nomenclatural information needs to be reviewed.</w:t>
      </w:r>
    </w:p>
    <w:p w14:paraId="7B0646F6" w14:textId="77777777" w:rsidR="00F577AB" w:rsidRPr="00EC5692" w:rsidRDefault="00F577AB" w:rsidP="0032627E">
      <w:pPr>
        <w:spacing w:after="0" w:line="240" w:lineRule="auto"/>
        <w:jc w:val="both"/>
        <w:rPr>
          <w:rFonts w:cs="Arial"/>
          <w:lang w:val="en-GB"/>
        </w:rPr>
      </w:pPr>
    </w:p>
    <w:p w14:paraId="54AC28C0" w14:textId="028D449F" w:rsidR="00F577AB" w:rsidRPr="00D971CA" w:rsidRDefault="008C1308" w:rsidP="0032627E">
      <w:pPr>
        <w:spacing w:after="0" w:line="240" w:lineRule="auto"/>
        <w:jc w:val="both"/>
        <w:rPr>
          <w:u w:val="single"/>
        </w:rPr>
      </w:pPr>
      <w:r>
        <w:rPr>
          <w:u w:val="single"/>
        </w:rPr>
        <w:t>Implementation of Decision 14.231</w:t>
      </w:r>
      <w:r w:rsidR="00CD2A7C">
        <w:rPr>
          <w:u w:val="single"/>
        </w:rPr>
        <w:t xml:space="preserve"> </w:t>
      </w:r>
      <w:r>
        <w:rPr>
          <w:u w:val="single"/>
        </w:rPr>
        <w:t xml:space="preserve">b) </w:t>
      </w:r>
      <w:bookmarkStart w:id="1" w:name="_Hlk209444941"/>
      <w:r>
        <w:rPr>
          <w:u w:val="single"/>
        </w:rPr>
        <w:t>–</w:t>
      </w:r>
      <w:bookmarkEnd w:id="1"/>
      <w:r w:rsidRPr="00F02CC2">
        <w:rPr>
          <w:u w:val="single"/>
        </w:rPr>
        <w:t xml:space="preserve"> </w:t>
      </w:r>
      <w:r>
        <w:rPr>
          <w:u w:val="single"/>
        </w:rPr>
        <w:t>L</w:t>
      </w:r>
      <w:r w:rsidR="00556164" w:rsidRPr="00D971CA">
        <w:rPr>
          <w:u w:val="single"/>
        </w:rPr>
        <w:t>iais</w:t>
      </w:r>
      <w:r>
        <w:rPr>
          <w:u w:val="single"/>
        </w:rPr>
        <w:t>ing</w:t>
      </w:r>
      <w:r w:rsidR="00556164" w:rsidRPr="00D971CA">
        <w:rPr>
          <w:u w:val="single"/>
        </w:rPr>
        <w:t xml:space="preserve"> with </w:t>
      </w:r>
      <w:r>
        <w:rPr>
          <w:u w:val="single"/>
        </w:rPr>
        <w:t xml:space="preserve">representatives of </w:t>
      </w:r>
      <w:r w:rsidR="00556164" w:rsidRPr="00D971CA">
        <w:rPr>
          <w:u w:val="single"/>
        </w:rPr>
        <w:t xml:space="preserve">other </w:t>
      </w:r>
      <w:r w:rsidR="00AF4C7F" w:rsidRPr="00D971CA">
        <w:rPr>
          <w:u w:val="single"/>
        </w:rPr>
        <w:t>multilateral environmental agreement</w:t>
      </w:r>
      <w:r w:rsidR="00556164" w:rsidRPr="00D971CA">
        <w:rPr>
          <w:u w:val="single"/>
        </w:rPr>
        <w:t>s</w:t>
      </w:r>
    </w:p>
    <w:p w14:paraId="03FF044B" w14:textId="77777777" w:rsidR="00CF7FE1" w:rsidRPr="009155FF" w:rsidRDefault="00CF7FE1" w:rsidP="00F350EB">
      <w:pPr>
        <w:spacing w:after="0" w:line="240" w:lineRule="auto"/>
        <w:ind w:left="567" w:hanging="567"/>
        <w:jc w:val="both"/>
        <w:rPr>
          <w:rFonts w:cs="Arial"/>
        </w:rPr>
      </w:pPr>
    </w:p>
    <w:p w14:paraId="579E2332" w14:textId="4F2C6970" w:rsidR="00522163" w:rsidRPr="001323F5" w:rsidRDefault="00A450ED" w:rsidP="00F350EB">
      <w:pPr>
        <w:pStyle w:val="ListParagraph"/>
        <w:numPr>
          <w:ilvl w:val="0"/>
          <w:numId w:val="34"/>
        </w:numPr>
        <w:spacing w:after="0" w:line="240" w:lineRule="auto"/>
        <w:ind w:left="567" w:hanging="567"/>
        <w:contextualSpacing w:val="0"/>
        <w:jc w:val="both"/>
      </w:pPr>
      <w:r w:rsidRPr="00EC5692">
        <w:t>In accordance with Decision 14.231</w:t>
      </w:r>
      <w:r w:rsidR="009738BA">
        <w:t xml:space="preserve"> </w:t>
      </w:r>
      <w:r w:rsidRPr="00EC5692">
        <w:t>b</w:t>
      </w:r>
      <w:r w:rsidR="009738BA">
        <w:t>)</w:t>
      </w:r>
      <w:r w:rsidRPr="00EC5692">
        <w:t xml:space="preserve">, </w:t>
      </w:r>
      <w:r w:rsidR="00CB0AF0">
        <w:t xml:space="preserve">the COP-appointed </w:t>
      </w:r>
      <w:proofErr w:type="spellStart"/>
      <w:r w:rsidR="00AF4C7F">
        <w:t>C</w:t>
      </w:r>
      <w:r w:rsidR="00CB0AF0">
        <w:t>ouncil</w:t>
      </w:r>
      <w:r w:rsidR="004746FF">
        <w:t>l</w:t>
      </w:r>
      <w:r w:rsidR="00CB0AF0">
        <w:t>o</w:t>
      </w:r>
      <w:r w:rsidR="00AF4C7F">
        <w:t>r</w:t>
      </w:r>
      <w:proofErr w:type="spellEnd"/>
      <w:r w:rsidR="00CB0AF0">
        <w:t xml:space="preserve"> for birds liaised</w:t>
      </w:r>
      <w:r w:rsidR="004E17DF" w:rsidRPr="00EC5692">
        <w:t xml:space="preserve"> with </w:t>
      </w:r>
      <w:r w:rsidR="00642240">
        <w:t>t</w:t>
      </w:r>
      <w:r w:rsidR="00642240" w:rsidRPr="00EC5692">
        <w:t>he nomenclature specialists of the Plants and Animals Committees</w:t>
      </w:r>
      <w:r w:rsidR="00522163">
        <w:t xml:space="preserve"> of CITES</w:t>
      </w:r>
      <w:r w:rsidR="0039257C" w:rsidRPr="003201A5">
        <w:t>. T</w:t>
      </w:r>
      <w:r w:rsidR="007D7424" w:rsidRPr="00E74D68">
        <w:t xml:space="preserve">ogether, they </w:t>
      </w:r>
      <w:r w:rsidR="0039257C" w:rsidRPr="003201A5">
        <w:t>identified the potential for the Catalogue of Life to meet the requirements of CITES</w:t>
      </w:r>
      <w:r w:rsidR="0039257C" w:rsidRPr="007F27D4">
        <w:t xml:space="preserve">. </w:t>
      </w:r>
      <w:r w:rsidR="0039257C">
        <w:t xml:space="preserve">The </w:t>
      </w:r>
      <w:r w:rsidR="00831813">
        <w:t>CITES</w:t>
      </w:r>
      <w:r w:rsidR="0039257C">
        <w:t xml:space="preserve"> </w:t>
      </w:r>
      <w:r w:rsidR="00994898">
        <w:t xml:space="preserve">approach to the Catalogue of Life can be summarized </w:t>
      </w:r>
      <w:r w:rsidR="0039257C">
        <w:t>as follows</w:t>
      </w:r>
      <w:r w:rsidR="00831813">
        <w:t>:</w:t>
      </w:r>
    </w:p>
    <w:p w14:paraId="054AC3C1" w14:textId="77777777" w:rsidR="001323F5" w:rsidRPr="00522163" w:rsidRDefault="001323F5" w:rsidP="00F350EB">
      <w:pPr>
        <w:pStyle w:val="Firstnumbering"/>
        <w:numPr>
          <w:ilvl w:val="0"/>
          <w:numId w:val="0"/>
        </w:numPr>
        <w:ind w:left="709" w:hanging="425"/>
        <w:contextualSpacing w:val="0"/>
        <w:rPr>
          <w:lang w:val="en-US"/>
        </w:rPr>
      </w:pPr>
    </w:p>
    <w:p w14:paraId="36BF1E78" w14:textId="3489AD72" w:rsidR="003929E9" w:rsidRPr="001323F5" w:rsidRDefault="00DF5C2F" w:rsidP="0032627E">
      <w:pPr>
        <w:pStyle w:val="Firstnumbering"/>
        <w:numPr>
          <w:ilvl w:val="1"/>
          <w:numId w:val="31"/>
        </w:numPr>
        <w:ind w:left="993" w:hanging="425"/>
        <w:contextualSpacing w:val="0"/>
        <w:rPr>
          <w:lang w:val="en-US"/>
        </w:rPr>
      </w:pPr>
      <w:r>
        <w:t>For CITES, the d</w:t>
      </w:r>
      <w:r w:rsidR="0095781D" w:rsidRPr="00522163">
        <w:t xml:space="preserve">evelopment of a standardized global checklist of species </w:t>
      </w:r>
      <w:r w:rsidR="003B1D4F">
        <w:t>has long been an aspiration</w:t>
      </w:r>
      <w:r w:rsidR="00D176FA">
        <w:t xml:space="preserve">, as noted in </w:t>
      </w:r>
      <w:r w:rsidR="003B1D4F">
        <w:t xml:space="preserve">CITES </w:t>
      </w:r>
      <w:r w:rsidR="0095781D" w:rsidRPr="00522163">
        <w:t>Decision 19.274</w:t>
      </w:r>
      <w:r w:rsidR="00D176FA">
        <w:t>. P</w:t>
      </w:r>
      <w:r w:rsidR="0095781D" w:rsidRPr="00522163">
        <w:t xml:space="preserve">rogress on the implementation of </w:t>
      </w:r>
      <w:r w:rsidR="001323F5">
        <w:t xml:space="preserve">CITES </w:t>
      </w:r>
      <w:r w:rsidR="0095781D" w:rsidRPr="00522163">
        <w:t xml:space="preserve">Decision 19.274 </w:t>
      </w:r>
      <w:r w:rsidR="00564808">
        <w:t xml:space="preserve">was subsequently </w:t>
      </w:r>
      <w:r w:rsidR="0095781D" w:rsidRPr="00522163">
        <w:t xml:space="preserve">reported in </w:t>
      </w:r>
      <w:r w:rsidR="00564808">
        <w:t xml:space="preserve">CITES documents </w:t>
      </w:r>
      <w:r w:rsidR="0095781D" w:rsidRPr="00522163">
        <w:t>PC26 Doc. 42.3 / AC32 Doc. 45.3 and PC27 Doc. 40.3 / AC33 Doc. 47.3. 85.</w:t>
      </w:r>
    </w:p>
    <w:p w14:paraId="4AC38C3F" w14:textId="77777777" w:rsidR="001323F5" w:rsidRDefault="001323F5" w:rsidP="0032627E">
      <w:pPr>
        <w:pStyle w:val="ListParagraph"/>
        <w:spacing w:after="0" w:line="240" w:lineRule="auto"/>
        <w:ind w:left="993" w:hanging="425"/>
        <w:contextualSpacing w:val="0"/>
      </w:pPr>
    </w:p>
    <w:p w14:paraId="5807A64A" w14:textId="7E628D2E" w:rsidR="000A062A" w:rsidRPr="001323F5" w:rsidRDefault="000A062A" w:rsidP="0032627E">
      <w:pPr>
        <w:pStyle w:val="Firstnumbering"/>
        <w:numPr>
          <w:ilvl w:val="1"/>
          <w:numId w:val="31"/>
        </w:numPr>
        <w:ind w:left="993" w:hanging="425"/>
        <w:contextualSpacing w:val="0"/>
        <w:rPr>
          <w:lang w:val="en-US"/>
        </w:rPr>
      </w:pPr>
      <w:r w:rsidRPr="00522163">
        <w:t xml:space="preserve">Paragraph 5 of </w:t>
      </w:r>
      <w:r>
        <w:t xml:space="preserve">CITES </w:t>
      </w:r>
      <w:r w:rsidRPr="00522163">
        <w:t xml:space="preserve">Resolution Conf. 12.11 (Rev. </w:t>
      </w:r>
      <w:r>
        <w:t xml:space="preserve">CITES </w:t>
      </w:r>
      <w:r w:rsidRPr="00522163">
        <w:t xml:space="preserve">CoP19) </w:t>
      </w:r>
      <w:r w:rsidRPr="0059471E">
        <w:rPr>
          <w:i/>
          <w:iCs/>
        </w:rPr>
        <w:t>Standard nomenclature</w:t>
      </w:r>
      <w:r w:rsidRPr="00522163">
        <w:t xml:space="preserve"> directs the CITES Secretariat, in close cooperation with the nomenclature specialists of the Plants and Animals Committees, to consider ways of harmonizing the taxonomy and nomenclature of species included in the provisions of biodiversity-related </w:t>
      </w:r>
      <w:proofErr w:type="spellStart"/>
      <w:r w:rsidRPr="00522163">
        <w:t>MEAs.</w:t>
      </w:r>
      <w:proofErr w:type="spellEnd"/>
      <w:r w:rsidRPr="00522163">
        <w:t xml:space="preserve"> </w:t>
      </w:r>
    </w:p>
    <w:p w14:paraId="0C2CE8DC" w14:textId="77777777" w:rsidR="001323F5" w:rsidRDefault="001323F5" w:rsidP="0032627E">
      <w:pPr>
        <w:pStyle w:val="ListParagraph"/>
        <w:spacing w:after="0" w:line="240" w:lineRule="auto"/>
        <w:ind w:left="993" w:hanging="425"/>
        <w:contextualSpacing w:val="0"/>
      </w:pPr>
    </w:p>
    <w:p w14:paraId="4AFE9734" w14:textId="77D0C48D" w:rsidR="002C6534" w:rsidRPr="00704A9D" w:rsidRDefault="0095781D" w:rsidP="0032627E">
      <w:pPr>
        <w:pStyle w:val="Firstnumbering"/>
        <w:numPr>
          <w:ilvl w:val="1"/>
          <w:numId w:val="31"/>
        </w:numPr>
        <w:ind w:left="993" w:hanging="425"/>
        <w:contextualSpacing w:val="0"/>
        <w:rPr>
          <w:lang w:val="en-US"/>
        </w:rPr>
      </w:pPr>
      <w:r w:rsidRPr="00522163">
        <w:t>The nomenclature specialists of the</w:t>
      </w:r>
      <w:r w:rsidR="00075902">
        <w:t xml:space="preserve"> CITES</w:t>
      </w:r>
      <w:r w:rsidRPr="00522163">
        <w:t xml:space="preserve"> Plants </w:t>
      </w:r>
      <w:r w:rsidR="00E739C8">
        <w:t xml:space="preserve">Committee (PC) </w:t>
      </w:r>
      <w:r w:rsidRPr="00522163">
        <w:t>and Animals Committee</w:t>
      </w:r>
      <w:r w:rsidR="00E739C8">
        <w:t xml:space="preserve"> (AC)</w:t>
      </w:r>
      <w:r w:rsidRPr="00522163">
        <w:t xml:space="preserve"> </w:t>
      </w:r>
      <w:r w:rsidR="00AA3BFC">
        <w:t xml:space="preserve">have </w:t>
      </w:r>
      <w:r w:rsidR="007D5463">
        <w:t xml:space="preserve">therefore </w:t>
      </w:r>
      <w:r w:rsidR="008041F4" w:rsidRPr="00E74D68">
        <w:rPr>
          <w:color w:val="000000" w:themeColor="text1"/>
        </w:rPr>
        <w:t xml:space="preserve">been </w:t>
      </w:r>
      <w:r w:rsidRPr="00E74D68">
        <w:rPr>
          <w:color w:val="000000" w:themeColor="text1"/>
        </w:rPr>
        <w:t>engag</w:t>
      </w:r>
      <w:r w:rsidR="00EE71F9" w:rsidRPr="00E74D68">
        <w:rPr>
          <w:color w:val="000000" w:themeColor="text1"/>
        </w:rPr>
        <w:t>ing</w:t>
      </w:r>
      <w:r w:rsidRPr="00E74D68">
        <w:rPr>
          <w:color w:val="000000" w:themeColor="text1"/>
        </w:rPr>
        <w:t xml:space="preserve"> </w:t>
      </w:r>
      <w:r w:rsidRPr="00522163">
        <w:t xml:space="preserve">with the Checklist Governance Working Group </w:t>
      </w:r>
      <w:r w:rsidR="00815043">
        <w:t>of the IUBS</w:t>
      </w:r>
      <w:r w:rsidR="0003407F">
        <w:t>,</w:t>
      </w:r>
      <w:r w:rsidR="00815043">
        <w:t xml:space="preserve"> </w:t>
      </w:r>
      <w:r w:rsidRPr="00522163">
        <w:t xml:space="preserve">as mandated by Decision 19.274. The </w:t>
      </w:r>
      <w:r w:rsidR="00310D81">
        <w:t xml:space="preserve">CITES </w:t>
      </w:r>
      <w:r w:rsidRPr="00522163">
        <w:t xml:space="preserve">nomenclature </w:t>
      </w:r>
      <w:r w:rsidRPr="00E74D68">
        <w:rPr>
          <w:color w:val="000000" w:themeColor="text1"/>
        </w:rPr>
        <w:t xml:space="preserve">specialists </w:t>
      </w:r>
      <w:r w:rsidR="00CF353F" w:rsidRPr="00E74D68">
        <w:rPr>
          <w:color w:val="000000" w:themeColor="text1"/>
        </w:rPr>
        <w:t>see</w:t>
      </w:r>
      <w:r w:rsidRPr="00E74D68">
        <w:rPr>
          <w:color w:val="000000" w:themeColor="text1"/>
        </w:rPr>
        <w:t xml:space="preserve"> </w:t>
      </w:r>
      <w:r w:rsidRPr="00522163">
        <w:t xml:space="preserve">the </w:t>
      </w:r>
      <w:r w:rsidR="007D1001">
        <w:t xml:space="preserve">development of a </w:t>
      </w:r>
      <w:r w:rsidR="001C3A39">
        <w:t>g</w:t>
      </w:r>
      <w:r w:rsidRPr="00522163">
        <w:t xml:space="preserve">lobal </w:t>
      </w:r>
      <w:r w:rsidR="001C3A39">
        <w:t>c</w:t>
      </w:r>
      <w:r w:rsidRPr="00522163">
        <w:t xml:space="preserve">hecklist </w:t>
      </w:r>
      <w:r w:rsidR="00CF353F">
        <w:t>as</w:t>
      </w:r>
      <w:r w:rsidRPr="00522163">
        <w:t xml:space="preserve"> a long-term process and </w:t>
      </w:r>
      <w:r w:rsidR="007D1001">
        <w:t xml:space="preserve">have </w:t>
      </w:r>
      <w:r w:rsidRPr="00522163">
        <w:t xml:space="preserve">proposed either integrating an ongoing mandate in </w:t>
      </w:r>
      <w:r w:rsidR="00913710">
        <w:t xml:space="preserve">CITES </w:t>
      </w:r>
      <w:r w:rsidRPr="00522163">
        <w:t xml:space="preserve">Resolution Conf. 12.11 (Rev. CoP19) </w:t>
      </w:r>
      <w:r w:rsidRPr="001323F5">
        <w:rPr>
          <w:i/>
          <w:iCs/>
        </w:rPr>
        <w:t>Standard nomenclature</w:t>
      </w:r>
      <w:r w:rsidRPr="00522163">
        <w:t xml:space="preserve">, or a renewal of </w:t>
      </w:r>
      <w:r w:rsidR="00913710">
        <w:t xml:space="preserve">CITES </w:t>
      </w:r>
      <w:r w:rsidRPr="00522163">
        <w:t>Decision 19.274. Following discussion</w:t>
      </w:r>
      <w:r w:rsidR="00E64A75">
        <w:t>s</w:t>
      </w:r>
      <w:r w:rsidRPr="00522163">
        <w:t xml:space="preserve"> at the joint meeting of the </w:t>
      </w:r>
      <w:r w:rsidR="001A5095">
        <w:t xml:space="preserve">CITES </w:t>
      </w:r>
      <w:r w:rsidRPr="00522163">
        <w:t xml:space="preserve">PC27 and </w:t>
      </w:r>
      <w:r w:rsidR="001A5095">
        <w:t xml:space="preserve">CITES </w:t>
      </w:r>
      <w:r w:rsidRPr="00522163">
        <w:t xml:space="preserve">AC33 in July 2024, the Committees agreed to </w:t>
      </w:r>
      <w:r w:rsidRPr="007C1257">
        <w:t xml:space="preserve">propose to the </w:t>
      </w:r>
      <w:r w:rsidR="00B218D8" w:rsidRPr="007C1257">
        <w:t>COP</w:t>
      </w:r>
      <w:r w:rsidRPr="007C1257">
        <w:t xml:space="preserve"> </w:t>
      </w:r>
      <w:r w:rsidRPr="00522163">
        <w:t>the renewal of Decision 19.274</w:t>
      </w:r>
      <w:r w:rsidR="00ED74B7">
        <w:t>,</w:t>
      </w:r>
      <w:r w:rsidRPr="00522163">
        <w:t xml:space="preserve"> as amended in the meeting (see summary records AC33 SR/PC27 SR). Th</w:t>
      </w:r>
      <w:r w:rsidR="00ED74B7">
        <w:t>e draft</w:t>
      </w:r>
      <w:r w:rsidR="009E0487">
        <w:t xml:space="preserve"> </w:t>
      </w:r>
      <w:r w:rsidRPr="00522163">
        <w:t xml:space="preserve">amended </w:t>
      </w:r>
      <w:r w:rsidRPr="00FD510D">
        <w:t>Decision</w:t>
      </w:r>
      <w:r w:rsidR="007B5846" w:rsidRPr="00FD510D">
        <w:t xml:space="preserve"> </w:t>
      </w:r>
      <w:r w:rsidR="00FD510D" w:rsidRPr="00E74D68">
        <w:t>calls for an</w:t>
      </w:r>
      <w:r w:rsidRPr="00FD510D">
        <w:t xml:space="preserve"> evaluat</w:t>
      </w:r>
      <w:r w:rsidR="00FD510D" w:rsidRPr="00E74D68">
        <w:t>ion of</w:t>
      </w:r>
      <w:r w:rsidRPr="00FD510D">
        <w:t xml:space="preserve"> </w:t>
      </w:r>
      <w:r w:rsidRPr="00522163">
        <w:t>the utility of the Catalogue of Life for CITES</w:t>
      </w:r>
      <w:r w:rsidR="001323F5">
        <w:t>.</w:t>
      </w:r>
    </w:p>
    <w:p w14:paraId="2302AE50" w14:textId="77777777" w:rsidR="003B0903" w:rsidRDefault="003B0903" w:rsidP="0032627E">
      <w:pPr>
        <w:pStyle w:val="ListParagraph"/>
        <w:spacing w:after="0" w:line="240" w:lineRule="auto"/>
        <w:ind w:left="993" w:hanging="425"/>
        <w:contextualSpacing w:val="0"/>
      </w:pPr>
    </w:p>
    <w:p w14:paraId="0131BA1D" w14:textId="0FE93421" w:rsidR="00802934" w:rsidRDefault="002969FA" w:rsidP="0032627E">
      <w:pPr>
        <w:pStyle w:val="Firstnumbering"/>
        <w:numPr>
          <w:ilvl w:val="1"/>
          <w:numId w:val="31"/>
        </w:numPr>
        <w:ind w:left="993" w:hanging="425"/>
        <w:contextualSpacing w:val="0"/>
        <w:rPr>
          <w:lang w:val="en-US"/>
        </w:rPr>
      </w:pPr>
      <w:r>
        <w:t xml:space="preserve">The </w:t>
      </w:r>
      <w:r w:rsidR="003B0903" w:rsidRPr="00D17ABD">
        <w:t xml:space="preserve">CITES </w:t>
      </w:r>
      <w:r w:rsidR="00E739C8">
        <w:t xml:space="preserve">AC/PC </w:t>
      </w:r>
      <w:r w:rsidR="004A19DC">
        <w:t>are recommending</w:t>
      </w:r>
      <w:r w:rsidR="004A19DC" w:rsidRPr="00D17ABD">
        <w:t xml:space="preserve"> </w:t>
      </w:r>
      <w:r w:rsidR="003B0903" w:rsidRPr="00D17ABD">
        <w:t xml:space="preserve">to Parties at </w:t>
      </w:r>
      <w:r w:rsidR="004A19DC">
        <w:t xml:space="preserve">CITES COP20 </w:t>
      </w:r>
      <w:r w:rsidR="003B0903" w:rsidRPr="00D17ABD">
        <w:t>that they support the CMS review process</w:t>
      </w:r>
      <w:r w:rsidR="003B0903">
        <w:t>.</w:t>
      </w:r>
    </w:p>
    <w:p w14:paraId="6BBDA6ED" w14:textId="77777777" w:rsidR="00802934" w:rsidRDefault="00802934" w:rsidP="0032627E">
      <w:pPr>
        <w:pStyle w:val="ListParagraph"/>
        <w:ind w:left="993"/>
      </w:pPr>
    </w:p>
    <w:p w14:paraId="3B371C6A" w14:textId="435F830B" w:rsidR="005C7859" w:rsidRPr="00802934" w:rsidRDefault="00000BB2" w:rsidP="0032627E">
      <w:pPr>
        <w:pStyle w:val="Firstnumbering"/>
        <w:numPr>
          <w:ilvl w:val="1"/>
          <w:numId w:val="31"/>
        </w:numPr>
        <w:ind w:left="993" w:hanging="425"/>
        <w:rPr>
          <w:lang w:val="en-US"/>
        </w:rPr>
      </w:pPr>
      <w:r>
        <w:t>T</w:t>
      </w:r>
      <w:r w:rsidR="0095781D" w:rsidRPr="00522163">
        <w:t xml:space="preserve">he needs and expectations of the CITES community are </w:t>
      </w:r>
      <w:r w:rsidR="002A7DBE" w:rsidRPr="00522163">
        <w:t>wider ranging</w:t>
      </w:r>
      <w:r w:rsidR="0095781D" w:rsidRPr="00522163">
        <w:t xml:space="preserve"> than those of the CMS community</w:t>
      </w:r>
      <w:r w:rsidR="007E2CD1">
        <w:t xml:space="preserve"> </w:t>
      </w:r>
      <w:r w:rsidR="0095781D" w:rsidRPr="00522163">
        <w:t xml:space="preserve">because CITES concerns </w:t>
      </w:r>
      <w:r w:rsidR="007E2CD1">
        <w:t xml:space="preserve">a </w:t>
      </w:r>
      <w:r w:rsidR="00240217">
        <w:t xml:space="preserve">more </w:t>
      </w:r>
      <w:r w:rsidR="0095781D" w:rsidRPr="00522163">
        <w:t xml:space="preserve">diverse </w:t>
      </w:r>
      <w:r w:rsidR="007E2CD1">
        <w:t xml:space="preserve">range of </w:t>
      </w:r>
      <w:r w:rsidR="0095781D" w:rsidRPr="00522163">
        <w:t>organisms</w:t>
      </w:r>
      <w:r w:rsidR="00357E53">
        <w:t xml:space="preserve">; </w:t>
      </w:r>
      <w:r w:rsidR="0095781D" w:rsidRPr="00522163">
        <w:t>CMS</w:t>
      </w:r>
      <w:r w:rsidR="007E2CD1">
        <w:t xml:space="preserve"> </w:t>
      </w:r>
      <w:r w:rsidR="0095781D" w:rsidRPr="00522163">
        <w:t xml:space="preserve">almost exclusively </w:t>
      </w:r>
      <w:r w:rsidR="00E058B7">
        <w:t>focuses on</w:t>
      </w:r>
      <w:r w:rsidR="0095781D" w:rsidRPr="00522163">
        <w:t xml:space="preserve"> vertebrate animals. A review of the utility of the Catalogue of Life for the CMS community may therefore not necessarily cover </w:t>
      </w:r>
      <w:r w:rsidR="0095781D" w:rsidRPr="00D1398A">
        <w:t xml:space="preserve">all the </w:t>
      </w:r>
      <w:r w:rsidR="008B2FDD" w:rsidRPr="00E74D68">
        <w:t xml:space="preserve">needs of the </w:t>
      </w:r>
      <w:r w:rsidR="0095781D" w:rsidRPr="00D1398A">
        <w:t xml:space="preserve">CITES </w:t>
      </w:r>
      <w:r w:rsidR="0095781D" w:rsidRPr="00522163">
        <w:t xml:space="preserve">community. </w:t>
      </w:r>
    </w:p>
    <w:p w14:paraId="1BE72534" w14:textId="31C2F50F" w:rsidR="000B7089" w:rsidRDefault="008C1308" w:rsidP="000B7089">
      <w:pPr>
        <w:pStyle w:val="Firstnumbering"/>
        <w:numPr>
          <w:ilvl w:val="0"/>
          <w:numId w:val="0"/>
        </w:numPr>
        <w:rPr>
          <w:u w:val="single"/>
        </w:rPr>
      </w:pPr>
      <w:r>
        <w:rPr>
          <w:u w:val="single"/>
        </w:rPr>
        <w:lastRenderedPageBreak/>
        <w:t>Implementation of Decision 14.231(a) -</w:t>
      </w:r>
      <w:r w:rsidR="00D02E53" w:rsidRPr="00F02CC2">
        <w:rPr>
          <w:u w:val="single"/>
        </w:rPr>
        <w:t xml:space="preserve"> Review of </w:t>
      </w:r>
      <w:r w:rsidR="00F02CC2" w:rsidRPr="00F02CC2">
        <w:rPr>
          <w:u w:val="single"/>
        </w:rPr>
        <w:t>the Catalogue of Life</w:t>
      </w:r>
    </w:p>
    <w:p w14:paraId="08A9334C" w14:textId="486B1E50" w:rsidR="001323F5" w:rsidRPr="00F02CC2" w:rsidRDefault="001323F5" w:rsidP="000B7089">
      <w:pPr>
        <w:pStyle w:val="Firstnumbering"/>
        <w:numPr>
          <w:ilvl w:val="0"/>
          <w:numId w:val="0"/>
        </w:numPr>
        <w:rPr>
          <w:u w:val="single"/>
        </w:rPr>
      </w:pPr>
    </w:p>
    <w:p w14:paraId="159D56B2" w14:textId="39EF94EE" w:rsidR="006D7ABC" w:rsidRPr="006D7ABC" w:rsidRDefault="006D7ABC" w:rsidP="002D2E4D">
      <w:pPr>
        <w:pStyle w:val="Firstnumbering"/>
        <w:numPr>
          <w:ilvl w:val="0"/>
          <w:numId w:val="34"/>
        </w:numPr>
        <w:ind w:left="567" w:hanging="567"/>
        <w:rPr>
          <w:lang w:val="en-US"/>
        </w:rPr>
      </w:pPr>
      <w:r>
        <w:t xml:space="preserve">The </w:t>
      </w:r>
      <w:r w:rsidR="00720879">
        <w:t>7</w:t>
      </w:r>
      <w:r w:rsidR="00720879" w:rsidRPr="00323FA5">
        <w:rPr>
          <w:vertAlign w:val="superscript"/>
        </w:rPr>
        <w:t>th</w:t>
      </w:r>
      <w:r w:rsidR="00720879">
        <w:t xml:space="preserve"> meeting of the Sessional Committee of the Scientific Council (</w:t>
      </w:r>
      <w:r>
        <w:t>ScC-SC7</w:t>
      </w:r>
      <w:r w:rsidR="00720879">
        <w:t>)</w:t>
      </w:r>
      <w:r>
        <w:t xml:space="preserve"> mandated its </w:t>
      </w:r>
      <w:r w:rsidR="004A213C">
        <w:t>‘</w:t>
      </w:r>
      <w:r w:rsidRPr="00323FA5">
        <w:t>Working Group on treatment of species included within aggregated families listed under Appendix II and potential taxa for listing</w:t>
      </w:r>
      <w:r w:rsidR="004A213C">
        <w:t>’</w:t>
      </w:r>
      <w:r>
        <w:t xml:space="preserve"> to also consider the suitability of the Catalogue of Life as a source of species lists for CMS. The </w:t>
      </w:r>
      <w:r w:rsidR="00F97E01">
        <w:t>W</w:t>
      </w:r>
      <w:r>
        <w:t xml:space="preserve">orking </w:t>
      </w:r>
      <w:r w:rsidR="00F97E01">
        <w:t>G</w:t>
      </w:r>
      <w:r>
        <w:t xml:space="preserve">roup </w:t>
      </w:r>
      <w:r w:rsidR="00704A9D">
        <w:t xml:space="preserve">discussed </w:t>
      </w:r>
      <w:r w:rsidR="00BF4690">
        <w:t xml:space="preserve">possible objectives, scope of work, deliverables and </w:t>
      </w:r>
      <w:r w:rsidR="008F4AFC">
        <w:t xml:space="preserve">a </w:t>
      </w:r>
      <w:r w:rsidR="00BF4690">
        <w:t>timeline for the</w:t>
      </w:r>
      <w:r w:rsidR="00BB48FB">
        <w:t xml:space="preserve"> review</w:t>
      </w:r>
      <w:r w:rsidR="008F4AFC">
        <w:t>,</w:t>
      </w:r>
      <w:r w:rsidR="00BB48FB">
        <w:t xml:space="preserve"> </w:t>
      </w:r>
      <w:r w:rsidR="008975EA">
        <w:t xml:space="preserve">and acknowledged </w:t>
      </w:r>
      <w:r w:rsidR="00496463">
        <w:t>the</w:t>
      </w:r>
      <w:r w:rsidR="000369A0">
        <w:t xml:space="preserve"> usefulness of covering both CMS</w:t>
      </w:r>
      <w:r w:rsidR="008058F4">
        <w:t>-</w:t>
      </w:r>
      <w:r w:rsidR="000369A0">
        <w:t xml:space="preserve"> and</w:t>
      </w:r>
      <w:r w:rsidR="00496463">
        <w:t xml:space="preserve"> CITES</w:t>
      </w:r>
      <w:r w:rsidR="008058F4">
        <w:t>-</w:t>
      </w:r>
      <w:r w:rsidR="00817AD2">
        <w:t>listed species in the review</w:t>
      </w:r>
      <w:r>
        <w:t>.</w:t>
      </w:r>
    </w:p>
    <w:p w14:paraId="5013A75B" w14:textId="77777777" w:rsidR="006D7ABC" w:rsidRDefault="006D7ABC" w:rsidP="002D2E4D">
      <w:pPr>
        <w:pStyle w:val="ListParagraph"/>
        <w:ind w:left="567" w:hanging="567"/>
      </w:pPr>
    </w:p>
    <w:p w14:paraId="3704CF3A" w14:textId="3383E360" w:rsidR="00E51027" w:rsidRPr="00EE53BA" w:rsidRDefault="00D81E20" w:rsidP="002D2E4D">
      <w:pPr>
        <w:pStyle w:val="Firstnumbering"/>
        <w:numPr>
          <w:ilvl w:val="0"/>
          <w:numId w:val="34"/>
        </w:numPr>
        <w:ind w:left="567" w:hanging="567"/>
        <w:rPr>
          <w:lang w:val="en-US"/>
        </w:rPr>
      </w:pPr>
      <w:r>
        <w:t>G</w:t>
      </w:r>
      <w:r w:rsidR="00E51027">
        <w:t xml:space="preserve">iven the request </w:t>
      </w:r>
      <w:r w:rsidR="0065136D">
        <w:t>from</w:t>
      </w:r>
      <w:r w:rsidR="00E51027">
        <w:t xml:space="preserve"> the </w:t>
      </w:r>
      <w:r w:rsidR="007A1BCD">
        <w:t>CITES</w:t>
      </w:r>
      <w:r w:rsidR="00623146">
        <w:t xml:space="preserve"> AC/PC</w:t>
      </w:r>
      <w:r w:rsidR="007A1BCD">
        <w:t xml:space="preserve"> </w:t>
      </w:r>
      <w:r w:rsidR="00E51027">
        <w:t>that the review be extended to co</w:t>
      </w:r>
      <w:r w:rsidR="00EB1238">
        <w:t>nsider the tax</w:t>
      </w:r>
      <w:r w:rsidR="008523E5">
        <w:t>o</w:t>
      </w:r>
      <w:r w:rsidR="00EB1238">
        <w:t>nomic and nomenclatural needs of CITES</w:t>
      </w:r>
      <w:r w:rsidR="008523E5">
        <w:t xml:space="preserve"> in addition to those of CMS,</w:t>
      </w:r>
      <w:r w:rsidR="002B614A">
        <w:t xml:space="preserve"> </w:t>
      </w:r>
      <w:r w:rsidR="00016069">
        <w:t xml:space="preserve">the </w:t>
      </w:r>
      <w:r w:rsidR="00016069" w:rsidRPr="00323FA5">
        <w:t>Working Group</w:t>
      </w:r>
      <w:r w:rsidR="00016069" w:rsidRPr="006D7ABC">
        <w:rPr>
          <w:i/>
          <w:iCs/>
        </w:rPr>
        <w:t xml:space="preserve"> </w:t>
      </w:r>
      <w:r w:rsidR="002B614A" w:rsidRPr="00EE53BA">
        <w:t>recommend</w:t>
      </w:r>
      <w:r w:rsidR="00016069" w:rsidRPr="00EE53BA">
        <w:t>s</w:t>
      </w:r>
      <w:r w:rsidR="002B614A" w:rsidRPr="00EE53BA">
        <w:t xml:space="preserve"> that the review of the Catalogue of Life </w:t>
      </w:r>
      <w:r w:rsidR="008B2FDD">
        <w:t>is</w:t>
      </w:r>
      <w:r w:rsidR="002B614A" w:rsidRPr="00EE53BA">
        <w:t xml:space="preserve"> </w:t>
      </w:r>
      <w:r w:rsidR="00441B6F">
        <w:t>undertaken in</w:t>
      </w:r>
      <w:r w:rsidR="002B614A" w:rsidRPr="00EE53BA">
        <w:t xml:space="preserve"> the next triennium</w:t>
      </w:r>
      <w:r w:rsidR="00D60B91" w:rsidRPr="00EE53BA">
        <w:t xml:space="preserve"> and that the review </w:t>
      </w:r>
      <w:r w:rsidR="00F532E4">
        <w:t>is</w:t>
      </w:r>
      <w:r w:rsidR="00D60B91" w:rsidRPr="00EE53BA">
        <w:t xml:space="preserve"> expanded to include </w:t>
      </w:r>
      <w:r w:rsidR="006E08DC" w:rsidRPr="00EE53BA">
        <w:t xml:space="preserve">species groups of relevance to CITES </w:t>
      </w:r>
      <w:r w:rsidR="00A5184D">
        <w:t>as well as</w:t>
      </w:r>
      <w:r w:rsidR="006E08DC" w:rsidRPr="00EE53BA">
        <w:t xml:space="preserve"> those of interest to CMS</w:t>
      </w:r>
      <w:r w:rsidR="002B614A" w:rsidRPr="00EE53BA">
        <w:t>.</w:t>
      </w:r>
    </w:p>
    <w:p w14:paraId="0A58F265" w14:textId="77777777" w:rsidR="00DA73B4" w:rsidRPr="00FB63F8" w:rsidRDefault="00DA73B4" w:rsidP="00E46ED4">
      <w:pPr>
        <w:spacing w:after="0" w:line="240" w:lineRule="auto"/>
        <w:jc w:val="both"/>
        <w:rPr>
          <w:rFonts w:cs="Arial"/>
          <w:u w:val="single"/>
        </w:rPr>
      </w:pPr>
    </w:p>
    <w:p w14:paraId="01F36D4B" w14:textId="1CE24117" w:rsidR="005910EF" w:rsidRPr="00132372" w:rsidRDefault="005910EF" w:rsidP="00E46ED4">
      <w:pPr>
        <w:spacing w:after="0" w:line="240" w:lineRule="auto"/>
        <w:jc w:val="both"/>
        <w:rPr>
          <w:rFonts w:cs="Arial"/>
          <w:u w:val="single"/>
          <w:lang w:val="en-GB"/>
        </w:rPr>
      </w:pPr>
      <w:r w:rsidRPr="00132372">
        <w:rPr>
          <w:rFonts w:cs="Arial"/>
          <w:u w:val="single"/>
          <w:lang w:val="en-GB"/>
        </w:rPr>
        <w:t xml:space="preserve">Recommended </w:t>
      </w:r>
      <w:r w:rsidR="00F97E01">
        <w:rPr>
          <w:rFonts w:cs="Arial"/>
          <w:u w:val="single"/>
          <w:lang w:val="en-GB"/>
        </w:rPr>
        <w:t>a</w:t>
      </w:r>
      <w:r w:rsidRPr="00132372">
        <w:rPr>
          <w:rFonts w:cs="Arial"/>
          <w:u w:val="single"/>
          <w:lang w:val="en-GB"/>
        </w:rPr>
        <w:t>ctions:</w:t>
      </w:r>
    </w:p>
    <w:p w14:paraId="72B481BD" w14:textId="77777777" w:rsidR="005910EF" w:rsidRPr="00132372" w:rsidRDefault="005910EF" w:rsidP="00E46ED4">
      <w:pPr>
        <w:spacing w:after="0" w:line="240" w:lineRule="auto"/>
        <w:jc w:val="both"/>
        <w:rPr>
          <w:rFonts w:cs="Arial"/>
          <w:u w:val="single"/>
          <w:lang w:val="en-GB"/>
        </w:rPr>
      </w:pPr>
    </w:p>
    <w:p w14:paraId="11E22DA8" w14:textId="2510E916" w:rsidR="005910EF" w:rsidRPr="00132372" w:rsidRDefault="005910EF" w:rsidP="002D2E4D">
      <w:pPr>
        <w:pStyle w:val="ListParagraph"/>
        <w:widowControl w:val="0"/>
        <w:numPr>
          <w:ilvl w:val="0"/>
          <w:numId w:val="34"/>
        </w:numPr>
        <w:suppressAutoHyphens/>
        <w:autoSpaceDE w:val="0"/>
        <w:autoSpaceDN w:val="0"/>
        <w:spacing w:after="0" w:line="240" w:lineRule="auto"/>
        <w:ind w:left="540" w:hanging="540"/>
        <w:contextualSpacing w:val="0"/>
        <w:jc w:val="both"/>
        <w:textAlignment w:val="baseline"/>
        <w:rPr>
          <w:rFonts w:cs="Arial"/>
          <w:lang w:val="en-GB"/>
        </w:rPr>
      </w:pPr>
      <w:r w:rsidRPr="5ADEF9C2">
        <w:rPr>
          <w:rFonts w:cs="Arial"/>
          <w:lang w:val="en-GB"/>
        </w:rPr>
        <w:t xml:space="preserve">The </w:t>
      </w:r>
      <w:r w:rsidR="0076070D" w:rsidRPr="5ADEF9C2">
        <w:rPr>
          <w:rFonts w:cs="Arial"/>
          <w:lang w:val="en-GB"/>
        </w:rPr>
        <w:t>COP</w:t>
      </w:r>
      <w:r w:rsidRPr="5ADEF9C2">
        <w:rPr>
          <w:rFonts w:cs="Arial"/>
          <w:lang w:val="en-GB"/>
        </w:rPr>
        <w:t xml:space="preserve"> is recommended to: </w:t>
      </w:r>
    </w:p>
    <w:p w14:paraId="2CFE4DE4" w14:textId="77777777" w:rsidR="005910EF" w:rsidRPr="00132372" w:rsidRDefault="005910EF" w:rsidP="00E46ED4">
      <w:pPr>
        <w:spacing w:after="0" w:line="240" w:lineRule="auto"/>
        <w:jc w:val="both"/>
        <w:rPr>
          <w:rFonts w:cs="Arial"/>
          <w:lang w:val="en-GB"/>
        </w:rPr>
      </w:pPr>
    </w:p>
    <w:p w14:paraId="6A1EC3B2" w14:textId="78DB15C4" w:rsidR="001323F5" w:rsidRDefault="00DA40B8" w:rsidP="00D3394C">
      <w:pPr>
        <w:widowControl w:val="0"/>
        <w:numPr>
          <w:ilvl w:val="0"/>
          <w:numId w:val="6"/>
        </w:numPr>
        <w:suppressAutoHyphens/>
        <w:autoSpaceDE w:val="0"/>
        <w:autoSpaceDN w:val="0"/>
        <w:spacing w:after="0" w:line="240" w:lineRule="auto"/>
        <w:ind w:left="993" w:hanging="453"/>
        <w:jc w:val="both"/>
        <w:textAlignment w:val="baseline"/>
        <w:rPr>
          <w:rFonts w:cs="Arial"/>
          <w:lang w:val="en-GB"/>
        </w:rPr>
      </w:pPr>
      <w:r>
        <w:rPr>
          <w:rFonts w:cs="Arial"/>
          <w:lang w:val="en-GB"/>
        </w:rPr>
        <w:t>adopt the draft Decision</w:t>
      </w:r>
      <w:r w:rsidR="00C14ADA">
        <w:rPr>
          <w:rFonts w:cs="Arial"/>
          <w:lang w:val="en-GB"/>
        </w:rPr>
        <w:t xml:space="preserve"> contained</w:t>
      </w:r>
      <w:r>
        <w:rPr>
          <w:rFonts w:cs="Arial"/>
          <w:lang w:val="en-GB"/>
        </w:rPr>
        <w:t xml:space="preserve"> </w:t>
      </w:r>
      <w:r w:rsidR="00D5273D">
        <w:rPr>
          <w:rFonts w:cs="Arial"/>
          <w:lang w:val="en-GB"/>
        </w:rPr>
        <w:t xml:space="preserve">in </w:t>
      </w:r>
      <w:r w:rsidR="002A7DBE">
        <w:rPr>
          <w:rFonts w:cs="Arial"/>
          <w:lang w:val="en-GB"/>
        </w:rPr>
        <w:t xml:space="preserve">the </w:t>
      </w:r>
      <w:r w:rsidR="00D5273D">
        <w:rPr>
          <w:rFonts w:cs="Arial"/>
          <w:lang w:val="en-GB"/>
        </w:rPr>
        <w:t>Annex of this document</w:t>
      </w:r>
      <w:r w:rsidR="001323F5">
        <w:rPr>
          <w:rFonts w:cs="Arial"/>
          <w:lang w:val="en-GB"/>
        </w:rPr>
        <w:t>, and</w:t>
      </w:r>
    </w:p>
    <w:p w14:paraId="06BBE906" w14:textId="77777777" w:rsidR="001323F5" w:rsidRDefault="001323F5" w:rsidP="00D3394C">
      <w:pPr>
        <w:widowControl w:val="0"/>
        <w:suppressAutoHyphens/>
        <w:autoSpaceDE w:val="0"/>
        <w:autoSpaceDN w:val="0"/>
        <w:spacing w:after="0" w:line="240" w:lineRule="auto"/>
        <w:ind w:left="993" w:hanging="453"/>
        <w:jc w:val="both"/>
        <w:textAlignment w:val="baseline"/>
        <w:rPr>
          <w:rFonts w:cs="Arial"/>
          <w:lang w:val="en-GB"/>
        </w:rPr>
      </w:pPr>
    </w:p>
    <w:p w14:paraId="534D224A" w14:textId="23B4ADE0" w:rsidR="005910EF" w:rsidRPr="00132372" w:rsidRDefault="001323F5" w:rsidP="00D3394C">
      <w:pPr>
        <w:widowControl w:val="0"/>
        <w:numPr>
          <w:ilvl w:val="0"/>
          <w:numId w:val="6"/>
        </w:numPr>
        <w:suppressAutoHyphens/>
        <w:autoSpaceDE w:val="0"/>
        <w:autoSpaceDN w:val="0"/>
        <w:spacing w:after="0" w:line="240" w:lineRule="auto"/>
        <w:ind w:left="993" w:hanging="453"/>
        <w:jc w:val="both"/>
        <w:textAlignment w:val="baseline"/>
        <w:rPr>
          <w:rFonts w:cs="Arial"/>
          <w:lang w:val="en-GB"/>
        </w:rPr>
      </w:pPr>
      <w:r>
        <w:rPr>
          <w:rFonts w:cs="Arial"/>
          <w:lang w:val="en-GB"/>
        </w:rPr>
        <w:t>delete Decision 14.231</w:t>
      </w:r>
      <w:r w:rsidR="00D5273D">
        <w:rPr>
          <w:rFonts w:cs="Arial"/>
          <w:lang w:val="en-GB"/>
        </w:rPr>
        <w:t>.</w:t>
      </w:r>
    </w:p>
    <w:p w14:paraId="27155AE9" w14:textId="77777777" w:rsidR="00F23022" w:rsidRDefault="00F23022" w:rsidP="00F23022">
      <w:pPr>
        <w:widowControl w:val="0"/>
        <w:suppressAutoHyphens/>
        <w:autoSpaceDE w:val="0"/>
        <w:autoSpaceDN w:val="0"/>
        <w:spacing w:after="0" w:line="240" w:lineRule="auto"/>
        <w:jc w:val="both"/>
        <w:textAlignment w:val="baseline"/>
        <w:rPr>
          <w:rFonts w:cs="Arial"/>
          <w:lang w:val="en-GB"/>
        </w:rPr>
      </w:pPr>
    </w:p>
    <w:p w14:paraId="6E407A92" w14:textId="77777777" w:rsidR="00BD186A" w:rsidRPr="0032147C" w:rsidRDefault="00BD186A" w:rsidP="0032147C">
      <w:pPr>
        <w:spacing w:after="0" w:line="240" w:lineRule="auto"/>
        <w:jc w:val="both"/>
        <w:rPr>
          <w:rFonts w:cs="Arial"/>
          <w:color w:val="000000"/>
          <w:lang w:val="en-GB" w:eastAsia="en-GB"/>
        </w:rPr>
      </w:pPr>
    </w:p>
    <w:p w14:paraId="2CF8DF06" w14:textId="77777777" w:rsidR="00D5273D" w:rsidRDefault="00D5273D" w:rsidP="0032147C">
      <w:pPr>
        <w:spacing w:after="0" w:line="240" w:lineRule="auto"/>
        <w:jc w:val="both"/>
        <w:rPr>
          <w:rFonts w:cs="Arial"/>
          <w:strike/>
          <w:color w:val="000000"/>
          <w:lang w:val="en-GB" w:eastAsia="en-GB"/>
        </w:rPr>
        <w:sectPr w:rsidR="00D5273D" w:rsidSect="00D93628">
          <w:headerReference w:type="even" r:id="rId12"/>
          <w:headerReference w:type="default" r:id="rId13"/>
          <w:footerReference w:type="even" r:id="rId14"/>
          <w:footerReference w:type="default" r:id="rId15"/>
          <w:headerReference w:type="first" r:id="rId16"/>
          <w:footerReference w:type="first" r:id="rId17"/>
          <w:pgSz w:w="11906" w:h="16838" w:code="9"/>
          <w:pgMar w:top="1440" w:right="1440" w:bottom="1440" w:left="1440" w:header="720" w:footer="720" w:gutter="0"/>
          <w:cols w:space="720"/>
          <w:titlePg/>
          <w:docGrid w:linePitch="360"/>
        </w:sectPr>
      </w:pPr>
    </w:p>
    <w:p w14:paraId="42DF2D90" w14:textId="7A3A14E7" w:rsidR="008A37D8" w:rsidRPr="008A37D8" w:rsidRDefault="008A37D8" w:rsidP="008A37D8">
      <w:pPr>
        <w:spacing w:after="0" w:line="240" w:lineRule="auto"/>
        <w:jc w:val="right"/>
        <w:rPr>
          <w:rFonts w:cs="Arial"/>
          <w:b/>
          <w:bCs/>
        </w:rPr>
      </w:pPr>
      <w:r w:rsidRPr="008A37D8">
        <w:rPr>
          <w:rFonts w:cs="Arial"/>
          <w:b/>
          <w:bCs/>
        </w:rPr>
        <w:lastRenderedPageBreak/>
        <w:t>ANNEX</w:t>
      </w:r>
    </w:p>
    <w:p w14:paraId="44628856" w14:textId="77777777" w:rsidR="008A37D8" w:rsidRDefault="008A37D8" w:rsidP="006A076E">
      <w:pPr>
        <w:spacing w:after="0" w:line="240" w:lineRule="auto"/>
        <w:jc w:val="center"/>
        <w:rPr>
          <w:rFonts w:cs="Arial"/>
        </w:rPr>
      </w:pPr>
    </w:p>
    <w:p w14:paraId="4C166E19" w14:textId="77777777" w:rsidR="002C4902" w:rsidRDefault="002C4902" w:rsidP="006A076E">
      <w:pPr>
        <w:spacing w:after="0" w:line="240" w:lineRule="auto"/>
        <w:jc w:val="center"/>
        <w:rPr>
          <w:rFonts w:cs="Arial"/>
        </w:rPr>
      </w:pPr>
    </w:p>
    <w:p w14:paraId="59C9042B" w14:textId="1B306C87" w:rsidR="006A076E" w:rsidRDefault="006A076E" w:rsidP="006A076E">
      <w:pPr>
        <w:spacing w:after="0" w:line="240" w:lineRule="auto"/>
        <w:jc w:val="center"/>
        <w:rPr>
          <w:rFonts w:cs="Arial"/>
        </w:rPr>
      </w:pPr>
      <w:r>
        <w:rPr>
          <w:rFonts w:cs="Arial"/>
        </w:rPr>
        <w:t>DRAFT</w:t>
      </w:r>
      <w:r w:rsidRPr="00CD0FE9">
        <w:rPr>
          <w:rFonts w:cs="Arial"/>
        </w:rPr>
        <w:t xml:space="preserve"> DECISION</w:t>
      </w:r>
    </w:p>
    <w:p w14:paraId="0FB1B9B2" w14:textId="77777777" w:rsidR="006A076E" w:rsidRDefault="006A076E" w:rsidP="006A076E">
      <w:pPr>
        <w:spacing w:after="0" w:line="240" w:lineRule="auto"/>
        <w:jc w:val="center"/>
        <w:rPr>
          <w:rFonts w:cs="Arial"/>
        </w:rPr>
      </w:pPr>
    </w:p>
    <w:p w14:paraId="302D8D80" w14:textId="615E0996" w:rsidR="006A076E" w:rsidRDefault="009661EA" w:rsidP="006A076E">
      <w:pPr>
        <w:pBdr>
          <w:top w:val="single" w:sz="6" w:space="0" w:color="FFFFFF"/>
          <w:left w:val="single" w:sz="6" w:space="0" w:color="FFFFFF"/>
          <w:bottom w:val="single" w:sz="6" w:space="0" w:color="FFFFFF"/>
          <w:right w:val="single" w:sz="6" w:space="0" w:color="FFFFFF"/>
        </w:pBdr>
        <w:spacing w:after="0" w:line="240" w:lineRule="auto"/>
        <w:jc w:val="center"/>
        <w:outlineLvl w:val="1"/>
        <w:rPr>
          <w:rFonts w:cs="Arial"/>
          <w:b/>
          <w:caps/>
        </w:rPr>
      </w:pPr>
      <w:r>
        <w:rPr>
          <w:rFonts w:cs="Arial"/>
          <w:b/>
          <w:caps/>
        </w:rPr>
        <w:t xml:space="preserve">TOWARDS HARMONIZATION OF </w:t>
      </w:r>
      <w:r w:rsidR="006A076E">
        <w:rPr>
          <w:rFonts w:cs="Arial"/>
          <w:b/>
          <w:caps/>
        </w:rPr>
        <w:t>Taxonomy and nomenclature</w:t>
      </w:r>
    </w:p>
    <w:p w14:paraId="3008D0B9" w14:textId="77777777" w:rsidR="00943168" w:rsidRPr="008A37D8" w:rsidRDefault="00943168" w:rsidP="00D5273D">
      <w:pPr>
        <w:widowControl w:val="0"/>
        <w:suppressAutoHyphens/>
        <w:autoSpaceDE w:val="0"/>
        <w:autoSpaceDN w:val="0"/>
        <w:spacing w:after="0" w:line="240" w:lineRule="auto"/>
        <w:jc w:val="both"/>
        <w:textAlignment w:val="baseline"/>
      </w:pPr>
    </w:p>
    <w:p w14:paraId="328D85E3" w14:textId="77777777" w:rsidR="005C4BE6" w:rsidRDefault="005C4BE6" w:rsidP="00EB4D5B">
      <w:pPr>
        <w:spacing w:after="0" w:line="240" w:lineRule="auto"/>
        <w:jc w:val="both"/>
        <w:rPr>
          <w:rFonts w:cs="Arial"/>
          <w:b/>
          <w:i/>
        </w:rPr>
      </w:pPr>
    </w:p>
    <w:p w14:paraId="289CA7D3" w14:textId="0D207DFA" w:rsidR="00EB4D5B" w:rsidRPr="00CD0FE9" w:rsidRDefault="00EB4D5B" w:rsidP="00EB4D5B">
      <w:pPr>
        <w:spacing w:after="0" w:line="240" w:lineRule="auto"/>
        <w:jc w:val="both"/>
        <w:rPr>
          <w:rFonts w:cs="Arial"/>
        </w:rPr>
      </w:pPr>
      <w:r w:rsidRPr="00CD0FE9">
        <w:rPr>
          <w:rFonts w:cs="Arial"/>
          <w:b/>
          <w:i/>
        </w:rPr>
        <w:t xml:space="preserve">Directed to the Scientific Council </w:t>
      </w:r>
    </w:p>
    <w:p w14:paraId="1CDF2285" w14:textId="77777777" w:rsidR="00EB4D5B" w:rsidRPr="00CD0FE9" w:rsidRDefault="00EB4D5B" w:rsidP="00EB4D5B">
      <w:pPr>
        <w:spacing w:after="0" w:line="240" w:lineRule="auto"/>
        <w:jc w:val="both"/>
        <w:rPr>
          <w:rFonts w:cs="Arial"/>
        </w:rPr>
      </w:pPr>
    </w:p>
    <w:p w14:paraId="336B5BBE" w14:textId="2BCFDE5C" w:rsidR="00D5273D" w:rsidRDefault="00EB4D5B" w:rsidP="005C4BE6">
      <w:pPr>
        <w:widowControl w:val="0"/>
        <w:suppressAutoHyphens/>
        <w:autoSpaceDE w:val="0"/>
        <w:autoSpaceDN w:val="0"/>
        <w:spacing w:after="0" w:line="240" w:lineRule="auto"/>
        <w:ind w:left="851" w:hanging="851"/>
        <w:jc w:val="both"/>
        <w:textAlignment w:val="baseline"/>
        <w:rPr>
          <w:lang w:val="en-GB"/>
        </w:rPr>
      </w:pPr>
      <w:r w:rsidRPr="00CD0FE9">
        <w:rPr>
          <w:rFonts w:cs="Arial"/>
        </w:rPr>
        <w:t>1</w:t>
      </w:r>
      <w:r w:rsidR="00E939D7">
        <w:rPr>
          <w:rFonts w:cs="Arial"/>
        </w:rPr>
        <w:t>5</w:t>
      </w:r>
      <w:r w:rsidRPr="00CD0FE9">
        <w:rPr>
          <w:rFonts w:cs="Arial"/>
        </w:rPr>
        <w:t>.</w:t>
      </w:r>
      <w:r>
        <w:rPr>
          <w:rFonts w:cs="Arial"/>
        </w:rPr>
        <w:t>AA</w:t>
      </w:r>
      <w:r>
        <w:tab/>
      </w:r>
      <w:r w:rsidRPr="00CD0FE9">
        <w:rPr>
          <w:rFonts w:cs="Arial"/>
        </w:rPr>
        <w:t xml:space="preserve">The Scientific Council </w:t>
      </w:r>
      <w:r w:rsidR="00D90439">
        <w:rPr>
          <w:rFonts w:cs="Arial"/>
        </w:rPr>
        <w:t>is requested</w:t>
      </w:r>
      <w:r>
        <w:rPr>
          <w:rFonts w:cs="Arial"/>
        </w:rPr>
        <w:t xml:space="preserve">, </w:t>
      </w:r>
      <w:r w:rsidRPr="00E2663D">
        <w:rPr>
          <w:rFonts w:cs="Arial"/>
        </w:rPr>
        <w:t>subject to the availability of external resources</w:t>
      </w:r>
      <w:r w:rsidR="00C47764">
        <w:rPr>
          <w:rFonts w:cs="Arial"/>
        </w:rPr>
        <w:t>, to</w:t>
      </w:r>
      <w:r w:rsidRPr="00E2663D">
        <w:rPr>
          <w:rFonts w:cs="Arial"/>
        </w:rPr>
        <w:t>:</w:t>
      </w:r>
      <w:r w:rsidR="00D5273D" w:rsidRPr="00F23022">
        <w:rPr>
          <w:lang w:val="en-GB"/>
        </w:rPr>
        <w:t xml:space="preserve"> </w:t>
      </w:r>
    </w:p>
    <w:p w14:paraId="515B2DAF" w14:textId="77777777" w:rsidR="001323F5" w:rsidRPr="00F23022" w:rsidRDefault="001323F5" w:rsidP="00D5273D">
      <w:pPr>
        <w:widowControl w:val="0"/>
        <w:suppressAutoHyphens/>
        <w:autoSpaceDE w:val="0"/>
        <w:autoSpaceDN w:val="0"/>
        <w:spacing w:after="0" w:line="240" w:lineRule="auto"/>
        <w:jc w:val="both"/>
        <w:textAlignment w:val="baseline"/>
        <w:rPr>
          <w:lang w:val="en-GB"/>
        </w:rPr>
      </w:pPr>
    </w:p>
    <w:p w14:paraId="2B4F54A2" w14:textId="3DA8A2E3" w:rsidR="00D5273D" w:rsidRPr="002A304F" w:rsidRDefault="00D5273D" w:rsidP="005C4BE6">
      <w:pPr>
        <w:widowControl w:val="0"/>
        <w:numPr>
          <w:ilvl w:val="0"/>
          <w:numId w:val="27"/>
        </w:numPr>
        <w:suppressAutoHyphens/>
        <w:autoSpaceDE w:val="0"/>
        <w:autoSpaceDN w:val="0"/>
        <w:spacing w:after="0" w:line="240" w:lineRule="auto"/>
        <w:ind w:left="1418" w:hanging="567"/>
        <w:jc w:val="both"/>
        <w:textAlignment w:val="baseline"/>
        <w:rPr>
          <w:lang w:val="en-GB"/>
        </w:rPr>
      </w:pPr>
      <w:r w:rsidRPr="002A304F">
        <w:rPr>
          <w:lang w:val="en-GB"/>
        </w:rPr>
        <w:t xml:space="preserve">review the utility of the Catalogue of Life as a potential </w:t>
      </w:r>
      <w:r w:rsidR="00D77943">
        <w:rPr>
          <w:lang w:val="en-GB"/>
        </w:rPr>
        <w:t xml:space="preserve">harmonized </w:t>
      </w:r>
      <w:r w:rsidR="005E240D">
        <w:rPr>
          <w:lang w:val="en-GB"/>
        </w:rPr>
        <w:t xml:space="preserve">repository </w:t>
      </w:r>
      <w:r w:rsidR="00435A70">
        <w:rPr>
          <w:lang w:val="en-GB"/>
        </w:rPr>
        <w:t>for</w:t>
      </w:r>
      <w:r w:rsidR="005E240D">
        <w:rPr>
          <w:lang w:val="en-GB"/>
        </w:rPr>
        <w:t xml:space="preserve"> </w:t>
      </w:r>
      <w:r w:rsidRPr="002A304F">
        <w:rPr>
          <w:lang w:val="en-GB"/>
        </w:rPr>
        <w:t xml:space="preserve">taxonomic and nomenclatural information, including evaluating the processes </w:t>
      </w:r>
      <w:r w:rsidR="00CE1406">
        <w:rPr>
          <w:lang w:val="en-GB"/>
        </w:rPr>
        <w:t xml:space="preserve">for </w:t>
      </w:r>
      <w:r w:rsidRPr="002A304F">
        <w:rPr>
          <w:lang w:val="en-GB"/>
        </w:rPr>
        <w:t>updating nomenclature within the Catalogue of Life</w:t>
      </w:r>
      <w:r w:rsidR="002A304F">
        <w:t>.</w:t>
      </w:r>
      <w:r w:rsidRPr="002A304F">
        <w:rPr>
          <w:lang w:val="en-GB"/>
        </w:rPr>
        <w:t xml:space="preserve"> </w:t>
      </w:r>
    </w:p>
    <w:bookmarkEnd w:id="0"/>
    <w:p w14:paraId="54B880DB" w14:textId="47913C17" w:rsidR="00370527" w:rsidRPr="0032147C" w:rsidRDefault="00370527" w:rsidP="0032147C">
      <w:pPr>
        <w:spacing w:after="0" w:line="240" w:lineRule="auto"/>
        <w:jc w:val="both"/>
        <w:rPr>
          <w:rFonts w:cs="Arial"/>
          <w:strike/>
          <w:color w:val="000000"/>
          <w:lang w:val="en-GB" w:eastAsia="en-GB"/>
        </w:rPr>
      </w:pPr>
    </w:p>
    <w:sectPr w:rsidR="00370527" w:rsidRPr="0032147C" w:rsidSect="00D93628">
      <w:headerReference w:type="first" r:id="rId18"/>
      <w:footerReference w:type="first" r:id="rId19"/>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04E662" w14:textId="77777777" w:rsidR="00872A35" w:rsidRDefault="00872A35" w:rsidP="002E0DE9">
      <w:pPr>
        <w:spacing w:after="0" w:line="240" w:lineRule="auto"/>
      </w:pPr>
      <w:r>
        <w:separator/>
      </w:r>
    </w:p>
  </w:endnote>
  <w:endnote w:type="continuationSeparator" w:id="0">
    <w:p w14:paraId="1A054D55" w14:textId="77777777" w:rsidR="00872A35" w:rsidRDefault="00872A35" w:rsidP="002E0DE9">
      <w:pPr>
        <w:spacing w:after="0" w:line="240" w:lineRule="auto"/>
      </w:pPr>
      <w:r>
        <w:continuationSeparator/>
      </w:r>
    </w:p>
  </w:endnote>
  <w:endnote w:type="continuationNotice" w:id="1">
    <w:p w14:paraId="071CC12A" w14:textId="77777777" w:rsidR="00872A35" w:rsidRDefault="00872A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963160337"/>
      <w:docPartObj>
        <w:docPartGallery w:val="Page Numbers (Bottom of Page)"/>
        <w:docPartUnique/>
      </w:docPartObj>
    </w:sdtPr>
    <w:sdtEndPr>
      <w:rPr>
        <w:noProof/>
      </w:rPr>
    </w:sdtEndPr>
    <w:sdtContent>
      <w:p w14:paraId="71A23B3F" w14:textId="5A4D2C16" w:rsidR="00D3394C" w:rsidRPr="00D3394C" w:rsidRDefault="00D3394C" w:rsidP="00D3394C">
        <w:pPr>
          <w:pStyle w:val="Footer"/>
          <w:jc w:val="center"/>
          <w:rPr>
            <w:sz w:val="18"/>
            <w:szCs w:val="18"/>
          </w:rPr>
        </w:pPr>
        <w:r w:rsidRPr="00D3394C">
          <w:rPr>
            <w:sz w:val="18"/>
            <w:szCs w:val="18"/>
          </w:rPr>
          <w:fldChar w:fldCharType="begin"/>
        </w:r>
        <w:r w:rsidRPr="00D3394C">
          <w:rPr>
            <w:sz w:val="18"/>
            <w:szCs w:val="18"/>
          </w:rPr>
          <w:instrText xml:space="preserve"> PAGE   \* MERGEFORMAT </w:instrText>
        </w:r>
        <w:r w:rsidRPr="00D3394C">
          <w:rPr>
            <w:sz w:val="18"/>
            <w:szCs w:val="18"/>
          </w:rPr>
          <w:fldChar w:fldCharType="separate"/>
        </w:r>
        <w:r w:rsidRPr="00D3394C">
          <w:rPr>
            <w:noProof/>
            <w:sz w:val="18"/>
            <w:szCs w:val="18"/>
          </w:rPr>
          <w:t>2</w:t>
        </w:r>
        <w:r w:rsidRPr="00D3394C">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2051755269"/>
      <w:docPartObj>
        <w:docPartGallery w:val="Page Numbers (Bottom of Page)"/>
        <w:docPartUnique/>
      </w:docPartObj>
    </w:sdtPr>
    <w:sdtEndPr>
      <w:rPr>
        <w:noProof/>
      </w:rPr>
    </w:sdtEndPr>
    <w:sdtContent>
      <w:p w14:paraId="46718C31" w14:textId="0278CBB6" w:rsidR="00D3394C" w:rsidRPr="00D3394C" w:rsidRDefault="00D3394C" w:rsidP="00D3394C">
        <w:pPr>
          <w:pStyle w:val="Footer"/>
          <w:jc w:val="center"/>
          <w:rPr>
            <w:sz w:val="18"/>
            <w:szCs w:val="18"/>
          </w:rPr>
        </w:pPr>
        <w:r w:rsidRPr="00D3394C">
          <w:rPr>
            <w:sz w:val="18"/>
            <w:szCs w:val="18"/>
          </w:rPr>
          <w:fldChar w:fldCharType="begin"/>
        </w:r>
        <w:r w:rsidRPr="00D3394C">
          <w:rPr>
            <w:sz w:val="18"/>
            <w:szCs w:val="18"/>
          </w:rPr>
          <w:instrText xml:space="preserve"> PAGE   \* MERGEFORMAT </w:instrText>
        </w:r>
        <w:r w:rsidRPr="00D3394C">
          <w:rPr>
            <w:sz w:val="18"/>
            <w:szCs w:val="18"/>
          </w:rPr>
          <w:fldChar w:fldCharType="separate"/>
        </w:r>
        <w:r w:rsidRPr="00D3394C">
          <w:rPr>
            <w:noProof/>
            <w:sz w:val="18"/>
            <w:szCs w:val="18"/>
          </w:rPr>
          <w:t>2</w:t>
        </w:r>
        <w:r w:rsidRPr="00D3394C">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F029E" w14:textId="77777777" w:rsidR="002C4902" w:rsidRDefault="002C490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034505966"/>
      <w:docPartObj>
        <w:docPartGallery w:val="Page Numbers (Bottom of Page)"/>
        <w:docPartUnique/>
      </w:docPartObj>
    </w:sdtPr>
    <w:sdtEndPr>
      <w:rPr>
        <w:noProof/>
      </w:rPr>
    </w:sdtEndPr>
    <w:sdtContent>
      <w:p w14:paraId="14836CBC" w14:textId="106375A6" w:rsidR="005C4BE6" w:rsidRPr="005C4BE6" w:rsidRDefault="005C4BE6" w:rsidP="005C4BE6">
        <w:pPr>
          <w:pStyle w:val="Footer"/>
          <w:jc w:val="center"/>
          <w:rPr>
            <w:sz w:val="18"/>
            <w:szCs w:val="18"/>
          </w:rPr>
        </w:pPr>
        <w:r w:rsidRPr="005C4BE6">
          <w:rPr>
            <w:sz w:val="18"/>
            <w:szCs w:val="18"/>
          </w:rPr>
          <w:fldChar w:fldCharType="begin"/>
        </w:r>
        <w:r w:rsidRPr="005C4BE6">
          <w:rPr>
            <w:sz w:val="18"/>
            <w:szCs w:val="18"/>
          </w:rPr>
          <w:instrText xml:space="preserve"> PAGE   \* MERGEFORMAT </w:instrText>
        </w:r>
        <w:r w:rsidRPr="005C4BE6">
          <w:rPr>
            <w:sz w:val="18"/>
            <w:szCs w:val="18"/>
          </w:rPr>
          <w:fldChar w:fldCharType="separate"/>
        </w:r>
        <w:r w:rsidRPr="005C4BE6">
          <w:rPr>
            <w:noProof/>
            <w:sz w:val="18"/>
            <w:szCs w:val="18"/>
          </w:rPr>
          <w:t>2</w:t>
        </w:r>
        <w:r w:rsidRPr="005C4BE6">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F17C89" w14:textId="77777777" w:rsidR="00872A35" w:rsidRDefault="00872A35" w:rsidP="002E0DE9">
      <w:pPr>
        <w:spacing w:after="0" w:line="240" w:lineRule="auto"/>
      </w:pPr>
      <w:r>
        <w:separator/>
      </w:r>
    </w:p>
  </w:footnote>
  <w:footnote w:type="continuationSeparator" w:id="0">
    <w:p w14:paraId="6BA2A1E7" w14:textId="77777777" w:rsidR="00872A35" w:rsidRDefault="00872A35" w:rsidP="002E0DE9">
      <w:pPr>
        <w:spacing w:after="0" w:line="240" w:lineRule="auto"/>
      </w:pPr>
      <w:r>
        <w:continuationSeparator/>
      </w:r>
    </w:p>
  </w:footnote>
  <w:footnote w:type="continuationNotice" w:id="1">
    <w:p w14:paraId="3A771E99" w14:textId="77777777" w:rsidR="00872A35" w:rsidRDefault="00872A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FCB71" w14:textId="58C2D82B" w:rsidR="00F350EB" w:rsidRDefault="00F350EB" w:rsidP="00F350EB">
    <w:pPr>
      <w:pStyle w:val="Header"/>
      <w:pBdr>
        <w:bottom w:val="single" w:sz="4" w:space="1" w:color="auto"/>
      </w:pBdr>
    </w:pPr>
    <w:r w:rsidRPr="001C6C56">
      <w:rPr>
        <w:rFonts w:eastAsia="Times New Roman" w:cs="Arial"/>
        <w:i/>
        <w:sz w:val="18"/>
        <w:szCs w:val="18"/>
        <w:lang w:val="en-GB"/>
      </w:rPr>
      <w:t>UNEP/CMS/COP1</w:t>
    </w:r>
    <w:r>
      <w:rPr>
        <w:rFonts w:eastAsia="Times New Roman" w:cs="Arial"/>
        <w:i/>
        <w:sz w:val="18"/>
        <w:szCs w:val="18"/>
        <w:lang w:val="en-GB"/>
      </w:rPr>
      <w:t>5</w:t>
    </w:r>
    <w:r w:rsidRPr="001C6C56">
      <w:rPr>
        <w:rFonts w:eastAsia="Times New Roman" w:cs="Arial"/>
        <w:i/>
        <w:sz w:val="18"/>
        <w:szCs w:val="18"/>
        <w:lang w:val="en-GB"/>
      </w:rPr>
      <w:t>/Doc</w:t>
    </w:r>
    <w:r>
      <w:rPr>
        <w:rFonts w:eastAsia="Times New Roman" w:cs="Arial"/>
        <w:i/>
        <w:sz w:val="18"/>
        <w:szCs w:val="18"/>
        <w:lang w:val="en-GB"/>
      </w:rPr>
      <w:t>.29.5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4DF0D" w14:textId="77777777" w:rsidR="00F350EB" w:rsidRDefault="00F350EB" w:rsidP="00F350EB">
    <w:pPr>
      <w:pStyle w:val="Header"/>
      <w:pBdr>
        <w:bottom w:val="single" w:sz="4" w:space="1" w:color="auto"/>
      </w:pBdr>
      <w:jc w:val="right"/>
    </w:pPr>
    <w:r w:rsidRPr="001C6C56">
      <w:rPr>
        <w:rFonts w:eastAsia="Times New Roman" w:cs="Arial"/>
        <w:i/>
        <w:sz w:val="18"/>
        <w:szCs w:val="18"/>
        <w:lang w:val="en-GB"/>
      </w:rPr>
      <w:t>UNEP/CMS/COP1</w:t>
    </w:r>
    <w:r>
      <w:rPr>
        <w:rFonts w:eastAsia="Times New Roman" w:cs="Arial"/>
        <w:i/>
        <w:sz w:val="18"/>
        <w:szCs w:val="18"/>
        <w:lang w:val="en-GB"/>
      </w:rPr>
      <w:t>5</w:t>
    </w:r>
    <w:r w:rsidRPr="001C6C56">
      <w:rPr>
        <w:rFonts w:eastAsia="Times New Roman" w:cs="Arial"/>
        <w:i/>
        <w:sz w:val="18"/>
        <w:szCs w:val="18"/>
        <w:lang w:val="en-GB"/>
      </w:rPr>
      <w:t>/Doc</w:t>
    </w:r>
    <w:r>
      <w:rPr>
        <w:rFonts w:eastAsia="Times New Roman" w:cs="Arial"/>
        <w:i/>
        <w:sz w:val="18"/>
        <w:szCs w:val="18"/>
        <w:lang w:val="en-GB"/>
      </w:rPr>
      <w:t>.29.5</w:t>
    </w:r>
  </w:p>
  <w:p w14:paraId="2B9586DF" w14:textId="77777777" w:rsidR="00F350EB" w:rsidRDefault="00F350E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1F76A" w14:textId="77777777" w:rsidR="00C22AA7" w:rsidRPr="002E0DE9" w:rsidRDefault="00C22AA7" w:rsidP="00C22AA7">
    <w:pPr>
      <w:tabs>
        <w:tab w:val="center" w:pos="4680"/>
        <w:tab w:val="right" w:pos="9360"/>
      </w:tabs>
      <w:suppressAutoHyphens/>
      <w:autoSpaceDN w:val="0"/>
      <w:spacing w:after="0" w:line="240" w:lineRule="auto"/>
      <w:ind w:right="-547"/>
      <w:jc w:val="right"/>
      <w:textAlignment w:val="baseline"/>
      <w:rPr>
        <w:rFonts w:ascii="Calibri" w:eastAsia="Calibri" w:hAnsi="Calibri" w:cs="Times New Roman"/>
      </w:rPr>
    </w:pPr>
    <w:r>
      <w:rPr>
        <w:noProof/>
      </w:rPr>
      <w:drawing>
        <wp:anchor distT="0" distB="0" distL="114300" distR="114300" simplePos="0" relativeHeight="251658242" behindDoc="0" locked="0" layoutInCell="1" allowOverlap="1" wp14:anchorId="7CED5913" wp14:editId="387F1741">
          <wp:simplePos x="0" y="0"/>
          <wp:positionH relativeFrom="column">
            <wp:posOffset>-63500</wp:posOffset>
          </wp:positionH>
          <wp:positionV relativeFrom="paragraph">
            <wp:posOffset>-107950</wp:posOffset>
          </wp:positionV>
          <wp:extent cx="641350" cy="641350"/>
          <wp:effectExtent l="0" t="0" r="6350" b="6350"/>
          <wp:wrapNone/>
          <wp:docPr id="1735105941" name="Picture 173510594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41350" cy="641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E0DE9">
      <w:rPr>
        <w:rFonts w:ascii="Calibri" w:eastAsia="Calibri" w:hAnsi="Calibri" w:cs="Times New Roman"/>
        <w:noProof/>
      </w:rPr>
      <w:drawing>
        <wp:anchor distT="0" distB="0" distL="114300" distR="114300" simplePos="0" relativeHeight="251658241" behindDoc="0" locked="0" layoutInCell="1" allowOverlap="1" wp14:anchorId="7EABDB12" wp14:editId="2200462A">
          <wp:simplePos x="0" y="0"/>
          <wp:positionH relativeFrom="column">
            <wp:posOffset>5571494</wp:posOffset>
          </wp:positionH>
          <wp:positionV relativeFrom="paragraph">
            <wp:posOffset>106683</wp:posOffset>
          </wp:positionV>
          <wp:extent cx="541653" cy="260347"/>
          <wp:effectExtent l="0" t="0" r="0" b="6353"/>
          <wp:wrapSquare wrapText="bothSides"/>
          <wp:docPr id="764185602" name="Picture 76418560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541653" cy="260347"/>
                  </a:xfrm>
                  <a:prstGeom prst="rect">
                    <a:avLst/>
                  </a:prstGeom>
                  <a:noFill/>
                  <a:ln>
                    <a:noFill/>
                    <a:prstDash/>
                  </a:ln>
                </pic:spPr>
              </pic:pic>
            </a:graphicData>
          </a:graphic>
        </wp:anchor>
      </w:drawing>
    </w:r>
    <w:r w:rsidRPr="002E0DE9">
      <w:rPr>
        <w:rFonts w:ascii="Calibri" w:eastAsia="Calibri" w:hAnsi="Calibri" w:cs="Times New Roman"/>
        <w:noProof/>
        <w:sz w:val="2"/>
        <w:szCs w:val="2"/>
      </w:rPr>
      <w:drawing>
        <wp:anchor distT="0" distB="0" distL="114300" distR="114300" simplePos="0" relativeHeight="251658240" behindDoc="0" locked="0" layoutInCell="1" allowOverlap="1" wp14:anchorId="7F908036" wp14:editId="16CCC623">
          <wp:simplePos x="0" y="0"/>
          <wp:positionH relativeFrom="column">
            <wp:posOffset>716276</wp:posOffset>
          </wp:positionH>
          <wp:positionV relativeFrom="paragraph">
            <wp:posOffset>-75566</wp:posOffset>
          </wp:positionV>
          <wp:extent cx="431167" cy="441326"/>
          <wp:effectExtent l="0" t="0" r="6983" b="0"/>
          <wp:wrapTight wrapText="bothSides">
            <wp:wrapPolygon edited="0">
              <wp:start x="0" y="0"/>
              <wp:lineTo x="0" y="20512"/>
              <wp:lineTo x="20995" y="20512"/>
              <wp:lineTo x="20995" y="0"/>
              <wp:lineTo x="0" y="0"/>
            </wp:wrapPolygon>
          </wp:wrapTight>
          <wp:docPr id="732469114" name="Picture 732469114" descr="A black and white logo&#10;&#10;AI-generated content may be incorrect."/>
          <wp:cNvGraphicFramePr/>
          <a:graphic xmlns:a="http://schemas.openxmlformats.org/drawingml/2006/main">
            <a:graphicData uri="http://schemas.openxmlformats.org/drawingml/2006/picture">
              <pic:pic xmlns:pic="http://schemas.openxmlformats.org/drawingml/2006/picture">
                <pic:nvPicPr>
                  <pic:cNvPr id="2093661373" name="Picture 2093661373" descr="A black and white logo&#10;&#10;AI-generated content may be incorrect."/>
                  <pic:cNvPicPr/>
                </pic:nvPicPr>
                <pic:blipFill>
                  <a:blip r:embed="rId3"/>
                  <a:srcRect l="2780" t="-1236" r="60236" b="48836"/>
                  <a:stretch>
                    <a:fillRect/>
                  </a:stretch>
                </pic:blipFill>
                <pic:spPr>
                  <a:xfrm>
                    <a:off x="0" y="0"/>
                    <a:ext cx="431167" cy="441326"/>
                  </a:xfrm>
                  <a:prstGeom prst="rect">
                    <a:avLst/>
                  </a:prstGeom>
                  <a:noFill/>
                  <a:ln>
                    <a:noFill/>
                    <a:prstDash/>
                  </a:ln>
                </pic:spPr>
              </pic:pic>
            </a:graphicData>
          </a:graphic>
        </wp:anchor>
      </w:drawing>
    </w:r>
  </w:p>
  <w:p w14:paraId="43863122" w14:textId="77777777" w:rsidR="00C22AA7" w:rsidRDefault="00C22AA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3C8B5" w14:textId="09837EFF" w:rsidR="00D5273D" w:rsidRPr="001B332A" w:rsidRDefault="00D5273D" w:rsidP="00957DE9">
    <w:pPr>
      <w:pStyle w:val="Header"/>
      <w:pBdr>
        <w:bottom w:val="single" w:sz="4" w:space="1" w:color="auto"/>
      </w:pBdr>
      <w:jc w:val="right"/>
      <w:rPr>
        <w:i/>
        <w:sz w:val="18"/>
        <w:szCs w:val="18"/>
        <w:lang w:val="fr-FR"/>
      </w:rPr>
    </w:pPr>
    <w:r w:rsidRPr="001B332A">
      <w:rPr>
        <w:rFonts w:eastAsia="Times New Roman" w:cs="Arial"/>
        <w:i/>
        <w:sz w:val="18"/>
        <w:szCs w:val="18"/>
        <w:lang w:val="fr-FR"/>
      </w:rPr>
      <w:t>UNEP/CMS/COP1</w:t>
    </w:r>
    <w:r w:rsidR="00E939D7">
      <w:rPr>
        <w:rFonts w:eastAsia="Times New Roman" w:cs="Arial"/>
        <w:i/>
        <w:sz w:val="18"/>
        <w:szCs w:val="18"/>
        <w:lang w:val="fr-FR"/>
      </w:rPr>
      <w:t>5</w:t>
    </w:r>
    <w:r w:rsidRPr="001B332A">
      <w:rPr>
        <w:rFonts w:eastAsia="Times New Roman" w:cs="Arial"/>
        <w:i/>
        <w:sz w:val="18"/>
        <w:szCs w:val="18"/>
        <w:lang w:val="fr-FR"/>
      </w:rPr>
      <w:t>/Doc.</w:t>
    </w:r>
    <w:r w:rsidR="002A7DBE">
      <w:rPr>
        <w:rFonts w:eastAsia="Times New Roman" w:cs="Arial"/>
        <w:i/>
        <w:sz w:val="18"/>
        <w:szCs w:val="18"/>
        <w:lang w:val="fr-FR"/>
      </w:rPr>
      <w:t>29</w:t>
    </w:r>
    <w:r w:rsidR="00E939D7">
      <w:rPr>
        <w:rFonts w:eastAsia="Times New Roman" w:cs="Arial"/>
        <w:i/>
        <w:sz w:val="18"/>
        <w:szCs w:val="18"/>
        <w:lang w:val="fr-FR"/>
      </w:rPr>
      <w:t>.</w:t>
    </w:r>
    <w:r w:rsidR="002A7DBE">
      <w:rPr>
        <w:rFonts w:eastAsia="Times New Roman" w:cs="Arial"/>
        <w:i/>
        <w:sz w:val="18"/>
        <w:szCs w:val="18"/>
        <w:lang w:val="fr-FR"/>
      </w:rPr>
      <w:t>5</w:t>
    </w:r>
    <w:r>
      <w:rPr>
        <w:rFonts w:eastAsia="Times New Roman" w:cs="Arial"/>
        <w:i/>
        <w:sz w:val="18"/>
        <w:szCs w:val="18"/>
        <w:lang w:val="fr-FR"/>
      </w:rPr>
      <w:t>/Annex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940F8"/>
    <w:multiLevelType w:val="hybridMultilevel"/>
    <w:tmpl w:val="51FC7FB0"/>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 w15:restartNumberingAfterBreak="0">
    <w:nsid w:val="05B5671E"/>
    <w:multiLevelType w:val="hybridMultilevel"/>
    <w:tmpl w:val="FFFFFFFF"/>
    <w:lvl w:ilvl="0" w:tplc="4A6A2A6C">
      <w:start w:val="1"/>
      <w:numFmt w:val="upperLetter"/>
      <w:lvlText w:val="%1)"/>
      <w:lvlJc w:val="left"/>
      <w:pPr>
        <w:ind w:left="720" w:hanging="360"/>
      </w:pPr>
    </w:lvl>
    <w:lvl w:ilvl="1" w:tplc="EB9664D6">
      <w:start w:val="1"/>
      <w:numFmt w:val="lowerLetter"/>
      <w:lvlText w:val="%2."/>
      <w:lvlJc w:val="left"/>
      <w:pPr>
        <w:ind w:left="1440" w:hanging="360"/>
      </w:pPr>
    </w:lvl>
    <w:lvl w:ilvl="2" w:tplc="CDB89108">
      <w:start w:val="1"/>
      <w:numFmt w:val="lowerRoman"/>
      <w:lvlText w:val="%3."/>
      <w:lvlJc w:val="right"/>
      <w:pPr>
        <w:ind w:left="2160" w:hanging="180"/>
      </w:pPr>
    </w:lvl>
    <w:lvl w:ilvl="3" w:tplc="68D4195C">
      <w:start w:val="1"/>
      <w:numFmt w:val="decimal"/>
      <w:lvlText w:val="%4."/>
      <w:lvlJc w:val="left"/>
      <w:pPr>
        <w:ind w:left="2880" w:hanging="360"/>
      </w:pPr>
    </w:lvl>
    <w:lvl w:ilvl="4" w:tplc="1FC2AFD8">
      <w:start w:val="1"/>
      <w:numFmt w:val="lowerLetter"/>
      <w:lvlText w:val="%5."/>
      <w:lvlJc w:val="left"/>
      <w:pPr>
        <w:ind w:left="3600" w:hanging="360"/>
      </w:pPr>
    </w:lvl>
    <w:lvl w:ilvl="5" w:tplc="8C80ABC6">
      <w:start w:val="1"/>
      <w:numFmt w:val="lowerRoman"/>
      <w:lvlText w:val="%6."/>
      <w:lvlJc w:val="right"/>
      <w:pPr>
        <w:ind w:left="4320" w:hanging="180"/>
      </w:pPr>
    </w:lvl>
    <w:lvl w:ilvl="6" w:tplc="662C297A">
      <w:start w:val="1"/>
      <w:numFmt w:val="decimal"/>
      <w:lvlText w:val="%7."/>
      <w:lvlJc w:val="left"/>
      <w:pPr>
        <w:ind w:left="5040" w:hanging="360"/>
      </w:pPr>
    </w:lvl>
    <w:lvl w:ilvl="7" w:tplc="BA9A5442">
      <w:start w:val="1"/>
      <w:numFmt w:val="lowerLetter"/>
      <w:lvlText w:val="%8."/>
      <w:lvlJc w:val="left"/>
      <w:pPr>
        <w:ind w:left="5760" w:hanging="360"/>
      </w:pPr>
    </w:lvl>
    <w:lvl w:ilvl="8" w:tplc="0008AD9E">
      <w:start w:val="1"/>
      <w:numFmt w:val="lowerRoman"/>
      <w:lvlText w:val="%9."/>
      <w:lvlJc w:val="right"/>
      <w:pPr>
        <w:ind w:left="6480" w:hanging="180"/>
      </w:pPr>
    </w:lvl>
  </w:abstractNum>
  <w:abstractNum w:abstractNumId="2" w15:restartNumberingAfterBreak="0">
    <w:nsid w:val="0F6B2E7B"/>
    <w:multiLevelType w:val="hybridMultilevel"/>
    <w:tmpl w:val="B2389634"/>
    <w:lvl w:ilvl="0" w:tplc="B8E2662A">
      <w:start w:val="2"/>
      <w:numFmt w:val="bullet"/>
      <w:lvlText w:val="-"/>
      <w:lvlJc w:val="left"/>
      <w:pPr>
        <w:ind w:left="864" w:hanging="360"/>
      </w:pPr>
      <w:rPr>
        <w:rFonts w:ascii="Arial" w:eastAsia="Times New Roman" w:hAnsi="Arial" w:cs="Aria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3" w15:restartNumberingAfterBreak="0">
    <w:nsid w:val="127B2A02"/>
    <w:multiLevelType w:val="hybridMultilevel"/>
    <w:tmpl w:val="028AAC8C"/>
    <w:lvl w:ilvl="0" w:tplc="6ABC50D6">
      <w:start w:val="1"/>
      <w:numFmt w:val="lowerLetter"/>
      <w:lvlText w:val="%1)"/>
      <w:lvlJc w:val="left"/>
      <w:pPr>
        <w:ind w:left="1440" w:hanging="360"/>
      </w:pPr>
      <w:rPr>
        <w:strike w:val="0"/>
        <w:dstrike w:val="0"/>
        <w:u w:val="none"/>
        <w:effect w:val="none"/>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 w15:restartNumberingAfterBreak="0">
    <w:nsid w:val="16684357"/>
    <w:multiLevelType w:val="hybridMultilevel"/>
    <w:tmpl w:val="A2B0D3E6"/>
    <w:lvl w:ilvl="0" w:tplc="D8E66FC0">
      <w:start w:val="1"/>
      <w:numFmt w:val="decimal"/>
      <w:lvlText w:val="%1."/>
      <w:lvlJc w:val="left"/>
      <w:pPr>
        <w:ind w:left="1080" w:hanging="72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36924B5"/>
    <w:multiLevelType w:val="hybridMultilevel"/>
    <w:tmpl w:val="E3A4971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66106DE"/>
    <w:multiLevelType w:val="hybridMultilevel"/>
    <w:tmpl w:val="32EA8D4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1C2A3D"/>
    <w:multiLevelType w:val="multilevel"/>
    <w:tmpl w:val="5E24EC02"/>
    <w:lvl w:ilvl="0">
      <w:start w:val="1"/>
      <w:numFmt w:val="lowerLetter"/>
      <w:pStyle w:val="Secondnumbering"/>
      <w:lvlText w:val="%1)"/>
      <w:lvlJc w:val="left"/>
      <w:pPr>
        <w:tabs>
          <w:tab w:val="num" w:pos="0"/>
        </w:tabs>
        <w:ind w:left="360" w:hanging="360"/>
      </w:pPr>
      <w:rPr>
        <w:b w:val="0"/>
        <w:bCs w:val="0"/>
        <w:i w:val="0"/>
        <w:iCs w:val="0"/>
        <w:caps w:val="0"/>
        <w:smallCaps w:val="0"/>
        <w:strike w:val="0"/>
        <w:dstrike w:val="0"/>
        <w:outline w:val="0"/>
        <w:shadow w:val="0"/>
        <w:emboss w:val="0"/>
        <w:imprint w:val="0"/>
        <w:vanish w:val="0"/>
        <w:spacing w:val="0"/>
        <w:kern w:val="0"/>
        <w:position w:val="0"/>
        <w:sz w:val="22"/>
        <w:u w:val="none"/>
        <w:effect w:val="none"/>
        <w:vertAlign w:val="baseline"/>
        <w:em w:val="no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rPr>
    </w:lvl>
    <w:lvl w:ilvl="1">
      <w:start w:val="1"/>
      <w:numFmt w:val="lowerLetter"/>
      <w:lvlText w:val="%2."/>
      <w:lvlJc w:val="left"/>
      <w:pPr>
        <w:tabs>
          <w:tab w:val="num" w:pos="0"/>
        </w:tabs>
        <w:ind w:left="2007" w:hanging="360"/>
      </w:pPr>
    </w:lvl>
    <w:lvl w:ilvl="2">
      <w:start w:val="1"/>
      <w:numFmt w:val="lowerRoman"/>
      <w:lvlText w:val="%3."/>
      <w:lvlJc w:val="right"/>
      <w:pPr>
        <w:tabs>
          <w:tab w:val="num" w:pos="0"/>
        </w:tabs>
        <w:ind w:left="2727" w:hanging="180"/>
      </w:pPr>
    </w:lvl>
    <w:lvl w:ilvl="3">
      <w:start w:val="1"/>
      <w:numFmt w:val="decimal"/>
      <w:lvlText w:val="%4."/>
      <w:lvlJc w:val="left"/>
      <w:pPr>
        <w:tabs>
          <w:tab w:val="num" w:pos="0"/>
        </w:tabs>
        <w:ind w:left="3447" w:hanging="360"/>
      </w:pPr>
    </w:lvl>
    <w:lvl w:ilvl="4">
      <w:start w:val="1"/>
      <w:numFmt w:val="lowerLetter"/>
      <w:lvlText w:val="%5."/>
      <w:lvlJc w:val="left"/>
      <w:pPr>
        <w:tabs>
          <w:tab w:val="num" w:pos="0"/>
        </w:tabs>
        <w:ind w:left="4167" w:hanging="360"/>
      </w:pPr>
    </w:lvl>
    <w:lvl w:ilvl="5">
      <w:start w:val="1"/>
      <w:numFmt w:val="lowerRoman"/>
      <w:lvlText w:val="%6."/>
      <w:lvlJc w:val="right"/>
      <w:pPr>
        <w:tabs>
          <w:tab w:val="num" w:pos="0"/>
        </w:tabs>
        <w:ind w:left="4887" w:hanging="180"/>
      </w:pPr>
    </w:lvl>
    <w:lvl w:ilvl="6">
      <w:start w:val="1"/>
      <w:numFmt w:val="decimal"/>
      <w:lvlText w:val="%7."/>
      <w:lvlJc w:val="left"/>
      <w:pPr>
        <w:tabs>
          <w:tab w:val="num" w:pos="0"/>
        </w:tabs>
        <w:ind w:left="5607" w:hanging="360"/>
      </w:pPr>
    </w:lvl>
    <w:lvl w:ilvl="7">
      <w:start w:val="1"/>
      <w:numFmt w:val="lowerLetter"/>
      <w:lvlText w:val="%8."/>
      <w:lvlJc w:val="left"/>
      <w:pPr>
        <w:tabs>
          <w:tab w:val="num" w:pos="0"/>
        </w:tabs>
        <w:ind w:left="6327" w:hanging="360"/>
      </w:pPr>
    </w:lvl>
    <w:lvl w:ilvl="8">
      <w:start w:val="1"/>
      <w:numFmt w:val="lowerRoman"/>
      <w:lvlText w:val="%9."/>
      <w:lvlJc w:val="right"/>
      <w:pPr>
        <w:tabs>
          <w:tab w:val="num" w:pos="0"/>
        </w:tabs>
        <w:ind w:left="7047" w:hanging="180"/>
      </w:pPr>
    </w:lvl>
  </w:abstractNum>
  <w:abstractNum w:abstractNumId="8" w15:restartNumberingAfterBreak="0">
    <w:nsid w:val="2FC268EE"/>
    <w:multiLevelType w:val="hybridMultilevel"/>
    <w:tmpl w:val="80EEBE98"/>
    <w:lvl w:ilvl="0" w:tplc="1BF4DA0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3F463B8"/>
    <w:multiLevelType w:val="hybridMultilevel"/>
    <w:tmpl w:val="AF8C2C06"/>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3C652E55"/>
    <w:multiLevelType w:val="hybridMultilevel"/>
    <w:tmpl w:val="5BCAEC68"/>
    <w:lvl w:ilvl="0" w:tplc="20000001">
      <w:start w:val="1"/>
      <w:numFmt w:val="bullet"/>
      <w:lvlText w:val=""/>
      <w:lvlJc w:val="left"/>
      <w:pPr>
        <w:ind w:left="1224" w:hanging="360"/>
      </w:pPr>
      <w:rPr>
        <w:rFonts w:ascii="Symbol" w:hAnsi="Symbol" w:hint="default"/>
      </w:rPr>
    </w:lvl>
    <w:lvl w:ilvl="1" w:tplc="20000003" w:tentative="1">
      <w:start w:val="1"/>
      <w:numFmt w:val="bullet"/>
      <w:lvlText w:val="o"/>
      <w:lvlJc w:val="left"/>
      <w:pPr>
        <w:ind w:left="1944" w:hanging="360"/>
      </w:pPr>
      <w:rPr>
        <w:rFonts w:ascii="Courier New" w:hAnsi="Courier New" w:cs="Courier New" w:hint="default"/>
      </w:rPr>
    </w:lvl>
    <w:lvl w:ilvl="2" w:tplc="20000005" w:tentative="1">
      <w:start w:val="1"/>
      <w:numFmt w:val="bullet"/>
      <w:lvlText w:val=""/>
      <w:lvlJc w:val="left"/>
      <w:pPr>
        <w:ind w:left="2664" w:hanging="360"/>
      </w:pPr>
      <w:rPr>
        <w:rFonts w:ascii="Wingdings" w:hAnsi="Wingdings" w:hint="default"/>
      </w:rPr>
    </w:lvl>
    <w:lvl w:ilvl="3" w:tplc="20000001" w:tentative="1">
      <w:start w:val="1"/>
      <w:numFmt w:val="bullet"/>
      <w:lvlText w:val=""/>
      <w:lvlJc w:val="left"/>
      <w:pPr>
        <w:ind w:left="3384" w:hanging="360"/>
      </w:pPr>
      <w:rPr>
        <w:rFonts w:ascii="Symbol" w:hAnsi="Symbol" w:hint="default"/>
      </w:rPr>
    </w:lvl>
    <w:lvl w:ilvl="4" w:tplc="20000003" w:tentative="1">
      <w:start w:val="1"/>
      <w:numFmt w:val="bullet"/>
      <w:lvlText w:val="o"/>
      <w:lvlJc w:val="left"/>
      <w:pPr>
        <w:ind w:left="4104" w:hanging="360"/>
      </w:pPr>
      <w:rPr>
        <w:rFonts w:ascii="Courier New" w:hAnsi="Courier New" w:cs="Courier New" w:hint="default"/>
      </w:rPr>
    </w:lvl>
    <w:lvl w:ilvl="5" w:tplc="20000005" w:tentative="1">
      <w:start w:val="1"/>
      <w:numFmt w:val="bullet"/>
      <w:lvlText w:val=""/>
      <w:lvlJc w:val="left"/>
      <w:pPr>
        <w:ind w:left="4824" w:hanging="360"/>
      </w:pPr>
      <w:rPr>
        <w:rFonts w:ascii="Wingdings" w:hAnsi="Wingdings" w:hint="default"/>
      </w:rPr>
    </w:lvl>
    <w:lvl w:ilvl="6" w:tplc="20000001" w:tentative="1">
      <w:start w:val="1"/>
      <w:numFmt w:val="bullet"/>
      <w:lvlText w:val=""/>
      <w:lvlJc w:val="left"/>
      <w:pPr>
        <w:ind w:left="5544" w:hanging="360"/>
      </w:pPr>
      <w:rPr>
        <w:rFonts w:ascii="Symbol" w:hAnsi="Symbol" w:hint="default"/>
      </w:rPr>
    </w:lvl>
    <w:lvl w:ilvl="7" w:tplc="20000003" w:tentative="1">
      <w:start w:val="1"/>
      <w:numFmt w:val="bullet"/>
      <w:lvlText w:val="o"/>
      <w:lvlJc w:val="left"/>
      <w:pPr>
        <w:ind w:left="6264" w:hanging="360"/>
      </w:pPr>
      <w:rPr>
        <w:rFonts w:ascii="Courier New" w:hAnsi="Courier New" w:cs="Courier New" w:hint="default"/>
      </w:rPr>
    </w:lvl>
    <w:lvl w:ilvl="8" w:tplc="20000005" w:tentative="1">
      <w:start w:val="1"/>
      <w:numFmt w:val="bullet"/>
      <w:lvlText w:val=""/>
      <w:lvlJc w:val="left"/>
      <w:pPr>
        <w:ind w:left="6984" w:hanging="360"/>
      </w:pPr>
      <w:rPr>
        <w:rFonts w:ascii="Wingdings" w:hAnsi="Wingdings" w:hint="default"/>
      </w:rPr>
    </w:lvl>
  </w:abstractNum>
  <w:abstractNum w:abstractNumId="11" w15:restartNumberingAfterBreak="0">
    <w:nsid w:val="3CE43A58"/>
    <w:multiLevelType w:val="hybridMultilevel"/>
    <w:tmpl w:val="B0EAA2E0"/>
    <w:lvl w:ilvl="0" w:tplc="55A890AC">
      <w:start w:val="1"/>
      <w:numFmt w:val="lowerLetter"/>
      <w:lvlText w:val="%1)"/>
      <w:lvlJc w:val="left"/>
      <w:pPr>
        <w:ind w:left="927" w:hanging="360"/>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12" w15:restartNumberingAfterBreak="0">
    <w:nsid w:val="3E685A1E"/>
    <w:multiLevelType w:val="hybridMultilevel"/>
    <w:tmpl w:val="015EE5C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427E23CD"/>
    <w:multiLevelType w:val="hybridMultilevel"/>
    <w:tmpl w:val="5386BF6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477511A1"/>
    <w:multiLevelType w:val="hybridMultilevel"/>
    <w:tmpl w:val="108AEBB8"/>
    <w:lvl w:ilvl="0" w:tplc="8BD03236">
      <w:start w:val="1"/>
      <w:numFmt w:val="lowerLetter"/>
      <w:lvlText w:val="%1)"/>
      <w:lvlJc w:val="left"/>
      <w:pPr>
        <w:ind w:left="720" w:hanging="360"/>
      </w:pPr>
      <w:rPr>
        <w:rFonts w:ascii="Times New Roman" w:hAnsi="Times New Roman" w:hint="default"/>
        <w:b w:val="0"/>
        <w:i w:val="0"/>
        <w:sz w:val="20"/>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4A1B3BC4"/>
    <w:multiLevelType w:val="hybridMultilevel"/>
    <w:tmpl w:val="32EA8D40"/>
    <w:lvl w:ilvl="0" w:tplc="FFFFFFFF">
      <w:start w:val="1"/>
      <w:numFmt w:val="low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16" w15:restartNumberingAfterBreak="0">
    <w:nsid w:val="4B3F7345"/>
    <w:multiLevelType w:val="hybridMultilevel"/>
    <w:tmpl w:val="C826DECE"/>
    <w:lvl w:ilvl="0" w:tplc="B9E03566">
      <w:start w:val="1"/>
      <w:numFmt w:val="decimal"/>
      <w:lvlText w:val="%1."/>
      <w:lvlJc w:val="left"/>
      <w:pPr>
        <w:ind w:left="720" w:hanging="360"/>
      </w:pPr>
      <w:rPr>
        <w:rFonts w:ascii="Arial" w:hAnsi="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DAE4713"/>
    <w:multiLevelType w:val="hybridMultilevel"/>
    <w:tmpl w:val="94C4A52C"/>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5CDF29BC"/>
    <w:multiLevelType w:val="hybridMultilevel"/>
    <w:tmpl w:val="557035AC"/>
    <w:lvl w:ilvl="0" w:tplc="FFFFFFFF">
      <w:start w:val="1"/>
      <w:numFmt w:val="decimal"/>
      <w:pStyle w:val="Firstnumbering"/>
      <w:lvlText w:val="%1."/>
      <w:lvlJc w:val="left"/>
      <w:pPr>
        <w:ind w:left="504" w:hanging="504"/>
      </w:pPr>
      <w:rPr>
        <w:b w:val="0"/>
        <w:i w:val="0"/>
        <w:color w:val="auto"/>
      </w:rPr>
    </w:lvl>
    <w:lvl w:ilvl="1" w:tplc="2384C758">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481769D"/>
    <w:multiLevelType w:val="hybridMultilevel"/>
    <w:tmpl w:val="DEA4D298"/>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 w15:restartNumberingAfterBreak="0">
    <w:nsid w:val="64D332A4"/>
    <w:multiLevelType w:val="hybridMultilevel"/>
    <w:tmpl w:val="AF8C322E"/>
    <w:lvl w:ilvl="0" w:tplc="20000001">
      <w:start w:val="1"/>
      <w:numFmt w:val="bullet"/>
      <w:lvlText w:val=""/>
      <w:lvlJc w:val="left"/>
      <w:pPr>
        <w:ind w:left="1224" w:hanging="360"/>
      </w:pPr>
      <w:rPr>
        <w:rFonts w:ascii="Symbol" w:hAnsi="Symbol" w:hint="default"/>
      </w:rPr>
    </w:lvl>
    <w:lvl w:ilvl="1" w:tplc="20000003" w:tentative="1">
      <w:start w:val="1"/>
      <w:numFmt w:val="bullet"/>
      <w:lvlText w:val="o"/>
      <w:lvlJc w:val="left"/>
      <w:pPr>
        <w:ind w:left="1944" w:hanging="360"/>
      </w:pPr>
      <w:rPr>
        <w:rFonts w:ascii="Courier New" w:hAnsi="Courier New" w:cs="Courier New" w:hint="default"/>
      </w:rPr>
    </w:lvl>
    <w:lvl w:ilvl="2" w:tplc="20000005" w:tentative="1">
      <w:start w:val="1"/>
      <w:numFmt w:val="bullet"/>
      <w:lvlText w:val=""/>
      <w:lvlJc w:val="left"/>
      <w:pPr>
        <w:ind w:left="2664" w:hanging="360"/>
      </w:pPr>
      <w:rPr>
        <w:rFonts w:ascii="Wingdings" w:hAnsi="Wingdings" w:hint="default"/>
      </w:rPr>
    </w:lvl>
    <w:lvl w:ilvl="3" w:tplc="20000001" w:tentative="1">
      <w:start w:val="1"/>
      <w:numFmt w:val="bullet"/>
      <w:lvlText w:val=""/>
      <w:lvlJc w:val="left"/>
      <w:pPr>
        <w:ind w:left="3384" w:hanging="360"/>
      </w:pPr>
      <w:rPr>
        <w:rFonts w:ascii="Symbol" w:hAnsi="Symbol" w:hint="default"/>
      </w:rPr>
    </w:lvl>
    <w:lvl w:ilvl="4" w:tplc="20000003" w:tentative="1">
      <w:start w:val="1"/>
      <w:numFmt w:val="bullet"/>
      <w:lvlText w:val="o"/>
      <w:lvlJc w:val="left"/>
      <w:pPr>
        <w:ind w:left="4104" w:hanging="360"/>
      </w:pPr>
      <w:rPr>
        <w:rFonts w:ascii="Courier New" w:hAnsi="Courier New" w:cs="Courier New" w:hint="default"/>
      </w:rPr>
    </w:lvl>
    <w:lvl w:ilvl="5" w:tplc="20000005" w:tentative="1">
      <w:start w:val="1"/>
      <w:numFmt w:val="bullet"/>
      <w:lvlText w:val=""/>
      <w:lvlJc w:val="left"/>
      <w:pPr>
        <w:ind w:left="4824" w:hanging="360"/>
      </w:pPr>
      <w:rPr>
        <w:rFonts w:ascii="Wingdings" w:hAnsi="Wingdings" w:hint="default"/>
      </w:rPr>
    </w:lvl>
    <w:lvl w:ilvl="6" w:tplc="20000001" w:tentative="1">
      <w:start w:val="1"/>
      <w:numFmt w:val="bullet"/>
      <w:lvlText w:val=""/>
      <w:lvlJc w:val="left"/>
      <w:pPr>
        <w:ind w:left="5544" w:hanging="360"/>
      </w:pPr>
      <w:rPr>
        <w:rFonts w:ascii="Symbol" w:hAnsi="Symbol" w:hint="default"/>
      </w:rPr>
    </w:lvl>
    <w:lvl w:ilvl="7" w:tplc="20000003" w:tentative="1">
      <w:start w:val="1"/>
      <w:numFmt w:val="bullet"/>
      <w:lvlText w:val="o"/>
      <w:lvlJc w:val="left"/>
      <w:pPr>
        <w:ind w:left="6264" w:hanging="360"/>
      </w:pPr>
      <w:rPr>
        <w:rFonts w:ascii="Courier New" w:hAnsi="Courier New" w:cs="Courier New" w:hint="default"/>
      </w:rPr>
    </w:lvl>
    <w:lvl w:ilvl="8" w:tplc="20000005" w:tentative="1">
      <w:start w:val="1"/>
      <w:numFmt w:val="bullet"/>
      <w:lvlText w:val=""/>
      <w:lvlJc w:val="left"/>
      <w:pPr>
        <w:ind w:left="6984" w:hanging="360"/>
      </w:pPr>
      <w:rPr>
        <w:rFonts w:ascii="Wingdings" w:hAnsi="Wingdings" w:hint="default"/>
      </w:rPr>
    </w:lvl>
  </w:abstractNum>
  <w:abstractNum w:abstractNumId="21" w15:restartNumberingAfterBreak="0">
    <w:nsid w:val="69967BB4"/>
    <w:multiLevelType w:val="hybridMultilevel"/>
    <w:tmpl w:val="7D8849AC"/>
    <w:lvl w:ilvl="0" w:tplc="A2B0CE30">
      <w:start w:val="1"/>
      <w:numFmt w:val="lowerLetter"/>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4ED6731"/>
    <w:multiLevelType w:val="hybridMultilevel"/>
    <w:tmpl w:val="FE98D134"/>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3" w15:restartNumberingAfterBreak="0">
    <w:nsid w:val="78257BF2"/>
    <w:multiLevelType w:val="hybridMultilevel"/>
    <w:tmpl w:val="7D34CEFC"/>
    <w:lvl w:ilvl="0" w:tplc="20000001">
      <w:start w:val="1"/>
      <w:numFmt w:val="bullet"/>
      <w:lvlText w:val=""/>
      <w:lvlJc w:val="left"/>
      <w:pPr>
        <w:ind w:left="1713" w:hanging="360"/>
      </w:pPr>
      <w:rPr>
        <w:rFonts w:ascii="Symbol" w:hAnsi="Symbol" w:hint="default"/>
      </w:rPr>
    </w:lvl>
    <w:lvl w:ilvl="1" w:tplc="20000003" w:tentative="1">
      <w:start w:val="1"/>
      <w:numFmt w:val="bullet"/>
      <w:lvlText w:val="o"/>
      <w:lvlJc w:val="left"/>
      <w:pPr>
        <w:ind w:left="2433" w:hanging="360"/>
      </w:pPr>
      <w:rPr>
        <w:rFonts w:ascii="Courier New" w:hAnsi="Courier New" w:cs="Courier New" w:hint="default"/>
      </w:rPr>
    </w:lvl>
    <w:lvl w:ilvl="2" w:tplc="20000005" w:tentative="1">
      <w:start w:val="1"/>
      <w:numFmt w:val="bullet"/>
      <w:lvlText w:val=""/>
      <w:lvlJc w:val="left"/>
      <w:pPr>
        <w:ind w:left="3153" w:hanging="360"/>
      </w:pPr>
      <w:rPr>
        <w:rFonts w:ascii="Wingdings" w:hAnsi="Wingdings" w:hint="default"/>
      </w:rPr>
    </w:lvl>
    <w:lvl w:ilvl="3" w:tplc="20000001" w:tentative="1">
      <w:start w:val="1"/>
      <w:numFmt w:val="bullet"/>
      <w:lvlText w:val=""/>
      <w:lvlJc w:val="left"/>
      <w:pPr>
        <w:ind w:left="3873" w:hanging="360"/>
      </w:pPr>
      <w:rPr>
        <w:rFonts w:ascii="Symbol" w:hAnsi="Symbol" w:hint="default"/>
      </w:rPr>
    </w:lvl>
    <w:lvl w:ilvl="4" w:tplc="20000003" w:tentative="1">
      <w:start w:val="1"/>
      <w:numFmt w:val="bullet"/>
      <w:lvlText w:val="o"/>
      <w:lvlJc w:val="left"/>
      <w:pPr>
        <w:ind w:left="4593" w:hanging="360"/>
      </w:pPr>
      <w:rPr>
        <w:rFonts w:ascii="Courier New" w:hAnsi="Courier New" w:cs="Courier New" w:hint="default"/>
      </w:rPr>
    </w:lvl>
    <w:lvl w:ilvl="5" w:tplc="20000005" w:tentative="1">
      <w:start w:val="1"/>
      <w:numFmt w:val="bullet"/>
      <w:lvlText w:val=""/>
      <w:lvlJc w:val="left"/>
      <w:pPr>
        <w:ind w:left="5313" w:hanging="360"/>
      </w:pPr>
      <w:rPr>
        <w:rFonts w:ascii="Wingdings" w:hAnsi="Wingdings" w:hint="default"/>
      </w:rPr>
    </w:lvl>
    <w:lvl w:ilvl="6" w:tplc="20000001" w:tentative="1">
      <w:start w:val="1"/>
      <w:numFmt w:val="bullet"/>
      <w:lvlText w:val=""/>
      <w:lvlJc w:val="left"/>
      <w:pPr>
        <w:ind w:left="6033" w:hanging="360"/>
      </w:pPr>
      <w:rPr>
        <w:rFonts w:ascii="Symbol" w:hAnsi="Symbol" w:hint="default"/>
      </w:rPr>
    </w:lvl>
    <w:lvl w:ilvl="7" w:tplc="20000003" w:tentative="1">
      <w:start w:val="1"/>
      <w:numFmt w:val="bullet"/>
      <w:lvlText w:val="o"/>
      <w:lvlJc w:val="left"/>
      <w:pPr>
        <w:ind w:left="6753" w:hanging="360"/>
      </w:pPr>
      <w:rPr>
        <w:rFonts w:ascii="Courier New" w:hAnsi="Courier New" w:cs="Courier New" w:hint="default"/>
      </w:rPr>
    </w:lvl>
    <w:lvl w:ilvl="8" w:tplc="20000005" w:tentative="1">
      <w:start w:val="1"/>
      <w:numFmt w:val="bullet"/>
      <w:lvlText w:val=""/>
      <w:lvlJc w:val="left"/>
      <w:pPr>
        <w:ind w:left="7473" w:hanging="360"/>
      </w:pPr>
      <w:rPr>
        <w:rFonts w:ascii="Wingdings" w:hAnsi="Wingdings" w:hint="default"/>
      </w:rPr>
    </w:lvl>
  </w:abstractNum>
  <w:num w:numId="1" w16cid:durableId="170028725">
    <w:abstractNumId w:val="16"/>
  </w:num>
  <w:num w:numId="2" w16cid:durableId="1342467551">
    <w:abstractNumId w:val="22"/>
  </w:num>
  <w:num w:numId="3" w16cid:durableId="1569996155">
    <w:abstractNumId w:val="0"/>
  </w:num>
  <w:num w:numId="4" w16cid:durableId="1386098484">
    <w:abstractNumId w:val="18"/>
  </w:num>
  <w:num w:numId="5" w16cid:durableId="389377782">
    <w:abstractNumId w:val="2"/>
  </w:num>
  <w:num w:numId="6" w16cid:durableId="272370434">
    <w:abstractNumId w:val="6"/>
  </w:num>
  <w:num w:numId="7" w16cid:durableId="1368798804">
    <w:abstractNumId w:val="18"/>
  </w:num>
  <w:num w:numId="8" w16cid:durableId="123929224">
    <w:abstractNumId w:val="12"/>
  </w:num>
  <w:num w:numId="9" w16cid:durableId="1377004317">
    <w:abstractNumId w:val="18"/>
  </w:num>
  <w:num w:numId="10" w16cid:durableId="1916433932">
    <w:abstractNumId w:val="18"/>
  </w:num>
  <w:num w:numId="11" w16cid:durableId="770659486">
    <w:abstractNumId w:val="18"/>
  </w:num>
  <w:num w:numId="12" w16cid:durableId="1701860209">
    <w:abstractNumId w:val="18"/>
  </w:num>
  <w:num w:numId="13" w16cid:durableId="1795371507">
    <w:abstractNumId w:val="18"/>
  </w:num>
  <w:num w:numId="14" w16cid:durableId="2023849021">
    <w:abstractNumId w:val="18"/>
  </w:num>
  <w:num w:numId="15" w16cid:durableId="1598900843">
    <w:abstractNumId w:val="7"/>
  </w:num>
  <w:num w:numId="16" w16cid:durableId="61113085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7046649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43516178">
    <w:abstractNumId w:val="1"/>
  </w:num>
  <w:num w:numId="19" w16cid:durableId="2098208785">
    <w:abstractNumId w:val="19"/>
  </w:num>
  <w:num w:numId="20" w16cid:durableId="1525366910">
    <w:abstractNumId w:val="9"/>
  </w:num>
  <w:num w:numId="21" w16cid:durableId="78334226">
    <w:abstractNumId w:val="10"/>
  </w:num>
  <w:num w:numId="22" w16cid:durableId="2060012924">
    <w:abstractNumId w:val="17"/>
  </w:num>
  <w:num w:numId="23" w16cid:durableId="1367100963">
    <w:abstractNumId w:val="23"/>
  </w:num>
  <w:num w:numId="24" w16cid:durableId="1342510759">
    <w:abstractNumId w:val="20"/>
  </w:num>
  <w:num w:numId="25" w16cid:durableId="183441854">
    <w:abstractNumId w:val="21"/>
  </w:num>
  <w:num w:numId="26" w16cid:durableId="1984314085">
    <w:abstractNumId w:val="8"/>
  </w:num>
  <w:num w:numId="27" w16cid:durableId="205483737">
    <w:abstractNumId w:val="15"/>
  </w:num>
  <w:num w:numId="28" w16cid:durableId="203179967">
    <w:abstractNumId w:val="5"/>
  </w:num>
  <w:num w:numId="29" w16cid:durableId="1171604010">
    <w:abstractNumId w:val="18"/>
  </w:num>
  <w:num w:numId="30" w16cid:durableId="1859268565">
    <w:abstractNumId w:val="11"/>
  </w:num>
  <w:num w:numId="31" w16cid:durableId="1218593531">
    <w:abstractNumId w:val="14"/>
  </w:num>
  <w:num w:numId="32" w16cid:durableId="465586282">
    <w:abstractNumId w:val="18"/>
  </w:num>
  <w:num w:numId="33" w16cid:durableId="474879861">
    <w:abstractNumId w:val="18"/>
  </w:num>
  <w:num w:numId="34" w16cid:durableId="1717194587">
    <w:abstractNumId w:val="13"/>
  </w:num>
  <w:num w:numId="35" w16cid:durableId="467357145">
    <w:abstractNumId w:val="1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DE9"/>
    <w:rsid w:val="00000BB2"/>
    <w:rsid w:val="00000FA0"/>
    <w:rsid w:val="00001B4F"/>
    <w:rsid w:val="00002803"/>
    <w:rsid w:val="00003BD1"/>
    <w:rsid w:val="00003FC6"/>
    <w:rsid w:val="00004142"/>
    <w:rsid w:val="000051F9"/>
    <w:rsid w:val="00005508"/>
    <w:rsid w:val="000056C3"/>
    <w:rsid w:val="00005A1E"/>
    <w:rsid w:val="00005E46"/>
    <w:rsid w:val="0001082B"/>
    <w:rsid w:val="000109A0"/>
    <w:rsid w:val="00010B5D"/>
    <w:rsid w:val="00010C78"/>
    <w:rsid w:val="00011080"/>
    <w:rsid w:val="000117E8"/>
    <w:rsid w:val="00011BAB"/>
    <w:rsid w:val="000140F0"/>
    <w:rsid w:val="0001424C"/>
    <w:rsid w:val="00014365"/>
    <w:rsid w:val="00016069"/>
    <w:rsid w:val="00017783"/>
    <w:rsid w:val="0002038C"/>
    <w:rsid w:val="00020EB0"/>
    <w:rsid w:val="000219C5"/>
    <w:rsid w:val="000229D9"/>
    <w:rsid w:val="00024169"/>
    <w:rsid w:val="00024F53"/>
    <w:rsid w:val="000277CC"/>
    <w:rsid w:val="00030A33"/>
    <w:rsid w:val="0003223B"/>
    <w:rsid w:val="00032E2E"/>
    <w:rsid w:val="0003333C"/>
    <w:rsid w:val="0003350B"/>
    <w:rsid w:val="0003407F"/>
    <w:rsid w:val="00034A86"/>
    <w:rsid w:val="00035727"/>
    <w:rsid w:val="00035C9D"/>
    <w:rsid w:val="00036034"/>
    <w:rsid w:val="00036748"/>
    <w:rsid w:val="000369A0"/>
    <w:rsid w:val="0003775B"/>
    <w:rsid w:val="00037DB0"/>
    <w:rsid w:val="00040161"/>
    <w:rsid w:val="00040D02"/>
    <w:rsid w:val="00040DB9"/>
    <w:rsid w:val="00041169"/>
    <w:rsid w:val="00041330"/>
    <w:rsid w:val="0004157E"/>
    <w:rsid w:val="0004287A"/>
    <w:rsid w:val="00043932"/>
    <w:rsid w:val="00043EF7"/>
    <w:rsid w:val="00043FBA"/>
    <w:rsid w:val="00044433"/>
    <w:rsid w:val="00044B16"/>
    <w:rsid w:val="00045A4C"/>
    <w:rsid w:val="000461CD"/>
    <w:rsid w:val="00046C1F"/>
    <w:rsid w:val="0005016B"/>
    <w:rsid w:val="00050581"/>
    <w:rsid w:val="000506CB"/>
    <w:rsid w:val="00051D1A"/>
    <w:rsid w:val="00053E20"/>
    <w:rsid w:val="00053F7E"/>
    <w:rsid w:val="0005476B"/>
    <w:rsid w:val="00055FCE"/>
    <w:rsid w:val="00056260"/>
    <w:rsid w:val="00056E70"/>
    <w:rsid w:val="000575C8"/>
    <w:rsid w:val="000601A8"/>
    <w:rsid w:val="000631B5"/>
    <w:rsid w:val="0006352B"/>
    <w:rsid w:val="00063C40"/>
    <w:rsid w:val="00064998"/>
    <w:rsid w:val="000661B2"/>
    <w:rsid w:val="00067473"/>
    <w:rsid w:val="000704D9"/>
    <w:rsid w:val="0007057A"/>
    <w:rsid w:val="0007122A"/>
    <w:rsid w:val="0007174E"/>
    <w:rsid w:val="0007293E"/>
    <w:rsid w:val="00073C46"/>
    <w:rsid w:val="00073EAE"/>
    <w:rsid w:val="000744AB"/>
    <w:rsid w:val="0007483D"/>
    <w:rsid w:val="00075902"/>
    <w:rsid w:val="00075A9A"/>
    <w:rsid w:val="00075E8C"/>
    <w:rsid w:val="00076559"/>
    <w:rsid w:val="00076B30"/>
    <w:rsid w:val="00077714"/>
    <w:rsid w:val="00077F8B"/>
    <w:rsid w:val="000800F7"/>
    <w:rsid w:val="0008362D"/>
    <w:rsid w:val="00083E86"/>
    <w:rsid w:val="000840CF"/>
    <w:rsid w:val="000843C7"/>
    <w:rsid w:val="00084A69"/>
    <w:rsid w:val="0008525D"/>
    <w:rsid w:val="00085318"/>
    <w:rsid w:val="000861EC"/>
    <w:rsid w:val="0009144F"/>
    <w:rsid w:val="00091510"/>
    <w:rsid w:val="000918B5"/>
    <w:rsid w:val="00091DCF"/>
    <w:rsid w:val="00091E03"/>
    <w:rsid w:val="00093531"/>
    <w:rsid w:val="00093D29"/>
    <w:rsid w:val="00094B0A"/>
    <w:rsid w:val="0009572E"/>
    <w:rsid w:val="00096C59"/>
    <w:rsid w:val="00097EB8"/>
    <w:rsid w:val="000A016D"/>
    <w:rsid w:val="000A062A"/>
    <w:rsid w:val="000A09EF"/>
    <w:rsid w:val="000A0B81"/>
    <w:rsid w:val="000A3644"/>
    <w:rsid w:val="000A5A7F"/>
    <w:rsid w:val="000A6416"/>
    <w:rsid w:val="000A64CB"/>
    <w:rsid w:val="000A681F"/>
    <w:rsid w:val="000A688B"/>
    <w:rsid w:val="000A69CB"/>
    <w:rsid w:val="000A6DDA"/>
    <w:rsid w:val="000A7FC5"/>
    <w:rsid w:val="000B3DF0"/>
    <w:rsid w:val="000B49DB"/>
    <w:rsid w:val="000B6A4C"/>
    <w:rsid w:val="000B7089"/>
    <w:rsid w:val="000B7522"/>
    <w:rsid w:val="000C16F3"/>
    <w:rsid w:val="000C2AC9"/>
    <w:rsid w:val="000C2E10"/>
    <w:rsid w:val="000C2E76"/>
    <w:rsid w:val="000C2E89"/>
    <w:rsid w:val="000C31FB"/>
    <w:rsid w:val="000C4209"/>
    <w:rsid w:val="000C53E9"/>
    <w:rsid w:val="000C5D6C"/>
    <w:rsid w:val="000C5FC1"/>
    <w:rsid w:val="000C792D"/>
    <w:rsid w:val="000D0D17"/>
    <w:rsid w:val="000D1579"/>
    <w:rsid w:val="000D20CA"/>
    <w:rsid w:val="000D2914"/>
    <w:rsid w:val="000D48F2"/>
    <w:rsid w:val="000D5772"/>
    <w:rsid w:val="000D728A"/>
    <w:rsid w:val="000E019E"/>
    <w:rsid w:val="000E02F7"/>
    <w:rsid w:val="000E0D8B"/>
    <w:rsid w:val="000E1965"/>
    <w:rsid w:val="000E29A1"/>
    <w:rsid w:val="000E3394"/>
    <w:rsid w:val="000E40A2"/>
    <w:rsid w:val="000E49DF"/>
    <w:rsid w:val="000E6E98"/>
    <w:rsid w:val="000E6FDC"/>
    <w:rsid w:val="000E70EA"/>
    <w:rsid w:val="000E73F7"/>
    <w:rsid w:val="000E7748"/>
    <w:rsid w:val="000F0900"/>
    <w:rsid w:val="000F1B9B"/>
    <w:rsid w:val="000F1DED"/>
    <w:rsid w:val="000F2649"/>
    <w:rsid w:val="000F3E65"/>
    <w:rsid w:val="000F4BDB"/>
    <w:rsid w:val="000F4D1F"/>
    <w:rsid w:val="000F5610"/>
    <w:rsid w:val="000F59B7"/>
    <w:rsid w:val="001029A2"/>
    <w:rsid w:val="00102C60"/>
    <w:rsid w:val="001030E4"/>
    <w:rsid w:val="001033BF"/>
    <w:rsid w:val="001043E4"/>
    <w:rsid w:val="00104A11"/>
    <w:rsid w:val="001064C1"/>
    <w:rsid w:val="00110475"/>
    <w:rsid w:val="0011141C"/>
    <w:rsid w:val="00111D88"/>
    <w:rsid w:val="0011326A"/>
    <w:rsid w:val="0011351D"/>
    <w:rsid w:val="0011382E"/>
    <w:rsid w:val="00115180"/>
    <w:rsid w:val="00115AA2"/>
    <w:rsid w:val="00122BE8"/>
    <w:rsid w:val="00122F8B"/>
    <w:rsid w:val="00123A7C"/>
    <w:rsid w:val="00123F31"/>
    <w:rsid w:val="00124284"/>
    <w:rsid w:val="00124A34"/>
    <w:rsid w:val="00124ABA"/>
    <w:rsid w:val="00125C64"/>
    <w:rsid w:val="0013030F"/>
    <w:rsid w:val="001319A8"/>
    <w:rsid w:val="001323F5"/>
    <w:rsid w:val="00132D99"/>
    <w:rsid w:val="0013341A"/>
    <w:rsid w:val="00134A7A"/>
    <w:rsid w:val="001359C9"/>
    <w:rsid w:val="00136BE5"/>
    <w:rsid w:val="00137EFA"/>
    <w:rsid w:val="001404E8"/>
    <w:rsid w:val="00140E52"/>
    <w:rsid w:val="00140F51"/>
    <w:rsid w:val="00141A0C"/>
    <w:rsid w:val="001424EA"/>
    <w:rsid w:val="00142A18"/>
    <w:rsid w:val="00144826"/>
    <w:rsid w:val="00147FF4"/>
    <w:rsid w:val="0015025A"/>
    <w:rsid w:val="0015119D"/>
    <w:rsid w:val="001518CA"/>
    <w:rsid w:val="00152805"/>
    <w:rsid w:val="001537C1"/>
    <w:rsid w:val="0015408E"/>
    <w:rsid w:val="0015431A"/>
    <w:rsid w:val="0015571A"/>
    <w:rsid w:val="0015726C"/>
    <w:rsid w:val="00157ADC"/>
    <w:rsid w:val="00160193"/>
    <w:rsid w:val="0016045E"/>
    <w:rsid w:val="001612A5"/>
    <w:rsid w:val="00161B65"/>
    <w:rsid w:val="001624E5"/>
    <w:rsid w:val="0016285A"/>
    <w:rsid w:val="0016286A"/>
    <w:rsid w:val="001639B1"/>
    <w:rsid w:val="00163C93"/>
    <w:rsid w:val="00163E00"/>
    <w:rsid w:val="001651CD"/>
    <w:rsid w:val="00166026"/>
    <w:rsid w:val="0016745F"/>
    <w:rsid w:val="0017102A"/>
    <w:rsid w:val="00171736"/>
    <w:rsid w:val="0017190E"/>
    <w:rsid w:val="00174749"/>
    <w:rsid w:val="00175D8A"/>
    <w:rsid w:val="001764DD"/>
    <w:rsid w:val="00176AE6"/>
    <w:rsid w:val="00180953"/>
    <w:rsid w:val="00181668"/>
    <w:rsid w:val="001819BA"/>
    <w:rsid w:val="00181F9C"/>
    <w:rsid w:val="001830F1"/>
    <w:rsid w:val="001850C7"/>
    <w:rsid w:val="00185E19"/>
    <w:rsid w:val="0018660E"/>
    <w:rsid w:val="001869A7"/>
    <w:rsid w:val="00187FC0"/>
    <w:rsid w:val="00190211"/>
    <w:rsid w:val="00190615"/>
    <w:rsid w:val="001913D6"/>
    <w:rsid w:val="00191EEF"/>
    <w:rsid w:val="001926B1"/>
    <w:rsid w:val="0019452E"/>
    <w:rsid w:val="00195651"/>
    <w:rsid w:val="001958B2"/>
    <w:rsid w:val="00196765"/>
    <w:rsid w:val="001967E2"/>
    <w:rsid w:val="00196FCE"/>
    <w:rsid w:val="00197208"/>
    <w:rsid w:val="001A03AB"/>
    <w:rsid w:val="001A091F"/>
    <w:rsid w:val="001A0AB7"/>
    <w:rsid w:val="001A25FC"/>
    <w:rsid w:val="001A2A8F"/>
    <w:rsid w:val="001A4265"/>
    <w:rsid w:val="001A5095"/>
    <w:rsid w:val="001A54B4"/>
    <w:rsid w:val="001A5AA0"/>
    <w:rsid w:val="001A79C5"/>
    <w:rsid w:val="001A7B49"/>
    <w:rsid w:val="001B00CC"/>
    <w:rsid w:val="001B0A78"/>
    <w:rsid w:val="001B0EEF"/>
    <w:rsid w:val="001B1A3A"/>
    <w:rsid w:val="001B23E0"/>
    <w:rsid w:val="001B2A40"/>
    <w:rsid w:val="001B2C1D"/>
    <w:rsid w:val="001B2E23"/>
    <w:rsid w:val="001B3062"/>
    <w:rsid w:val="001B30DA"/>
    <w:rsid w:val="001B332A"/>
    <w:rsid w:val="001B3DD5"/>
    <w:rsid w:val="001B5C43"/>
    <w:rsid w:val="001B7010"/>
    <w:rsid w:val="001B7C17"/>
    <w:rsid w:val="001C114B"/>
    <w:rsid w:val="001C1E43"/>
    <w:rsid w:val="001C3202"/>
    <w:rsid w:val="001C3A39"/>
    <w:rsid w:val="001C4139"/>
    <w:rsid w:val="001C64E2"/>
    <w:rsid w:val="001C7194"/>
    <w:rsid w:val="001C71BE"/>
    <w:rsid w:val="001C7BEF"/>
    <w:rsid w:val="001D0CB4"/>
    <w:rsid w:val="001D245F"/>
    <w:rsid w:val="001D2A90"/>
    <w:rsid w:val="001D2D6C"/>
    <w:rsid w:val="001D5334"/>
    <w:rsid w:val="001D5772"/>
    <w:rsid w:val="001D640E"/>
    <w:rsid w:val="001D674D"/>
    <w:rsid w:val="001D692A"/>
    <w:rsid w:val="001D718B"/>
    <w:rsid w:val="001D763A"/>
    <w:rsid w:val="001D7D7F"/>
    <w:rsid w:val="001D7FC2"/>
    <w:rsid w:val="001D7FC8"/>
    <w:rsid w:val="001E1EF9"/>
    <w:rsid w:val="001E1FA0"/>
    <w:rsid w:val="001E218E"/>
    <w:rsid w:val="001E23C5"/>
    <w:rsid w:val="001E3DF9"/>
    <w:rsid w:val="001E457D"/>
    <w:rsid w:val="001E4995"/>
    <w:rsid w:val="001E4EC8"/>
    <w:rsid w:val="001E552F"/>
    <w:rsid w:val="001E6FDA"/>
    <w:rsid w:val="001E7084"/>
    <w:rsid w:val="001E7F82"/>
    <w:rsid w:val="001F14A6"/>
    <w:rsid w:val="001F225B"/>
    <w:rsid w:val="001F29C0"/>
    <w:rsid w:val="001F2A4D"/>
    <w:rsid w:val="001F326A"/>
    <w:rsid w:val="001F3E69"/>
    <w:rsid w:val="001F525F"/>
    <w:rsid w:val="001F5681"/>
    <w:rsid w:val="001F601A"/>
    <w:rsid w:val="00200EC6"/>
    <w:rsid w:val="00203D1B"/>
    <w:rsid w:val="00204AC6"/>
    <w:rsid w:val="00205A43"/>
    <w:rsid w:val="00206881"/>
    <w:rsid w:val="00207D34"/>
    <w:rsid w:val="00210F54"/>
    <w:rsid w:val="00211DF7"/>
    <w:rsid w:val="00212641"/>
    <w:rsid w:val="00212BD1"/>
    <w:rsid w:val="00213012"/>
    <w:rsid w:val="00214C49"/>
    <w:rsid w:val="002173D7"/>
    <w:rsid w:val="00217D93"/>
    <w:rsid w:val="00222FAD"/>
    <w:rsid w:val="002230F0"/>
    <w:rsid w:val="00225C47"/>
    <w:rsid w:val="00226308"/>
    <w:rsid w:val="00227F0F"/>
    <w:rsid w:val="002301C6"/>
    <w:rsid w:val="00230F59"/>
    <w:rsid w:val="002312A7"/>
    <w:rsid w:val="00231BCC"/>
    <w:rsid w:val="002324FB"/>
    <w:rsid w:val="00232733"/>
    <w:rsid w:val="00232ABE"/>
    <w:rsid w:val="00232B02"/>
    <w:rsid w:val="0023313F"/>
    <w:rsid w:val="0023321E"/>
    <w:rsid w:val="002335BB"/>
    <w:rsid w:val="002336BB"/>
    <w:rsid w:val="00233DC7"/>
    <w:rsid w:val="00234B81"/>
    <w:rsid w:val="00234D69"/>
    <w:rsid w:val="0023603E"/>
    <w:rsid w:val="002377D5"/>
    <w:rsid w:val="002379BA"/>
    <w:rsid w:val="00237EC8"/>
    <w:rsid w:val="00240217"/>
    <w:rsid w:val="00240518"/>
    <w:rsid w:val="0024087D"/>
    <w:rsid w:val="00241988"/>
    <w:rsid w:val="002422BF"/>
    <w:rsid w:val="0024451D"/>
    <w:rsid w:val="00246938"/>
    <w:rsid w:val="00247336"/>
    <w:rsid w:val="002506B1"/>
    <w:rsid w:val="00254BD1"/>
    <w:rsid w:val="00254E48"/>
    <w:rsid w:val="002553BC"/>
    <w:rsid w:val="0025614B"/>
    <w:rsid w:val="00256CA8"/>
    <w:rsid w:val="00257589"/>
    <w:rsid w:val="002601DB"/>
    <w:rsid w:val="00260C37"/>
    <w:rsid w:val="00260EBF"/>
    <w:rsid w:val="00261886"/>
    <w:rsid w:val="00261A2F"/>
    <w:rsid w:val="00264287"/>
    <w:rsid w:val="00264BAF"/>
    <w:rsid w:val="00265568"/>
    <w:rsid w:val="002656D3"/>
    <w:rsid w:val="002667CB"/>
    <w:rsid w:val="00266CE8"/>
    <w:rsid w:val="002679FA"/>
    <w:rsid w:val="00270FAC"/>
    <w:rsid w:val="002716AF"/>
    <w:rsid w:val="002723F8"/>
    <w:rsid w:val="002727E9"/>
    <w:rsid w:val="002728F7"/>
    <w:rsid w:val="002737AA"/>
    <w:rsid w:val="002756E1"/>
    <w:rsid w:val="00276019"/>
    <w:rsid w:val="00280121"/>
    <w:rsid w:val="00281AB3"/>
    <w:rsid w:val="00282D8B"/>
    <w:rsid w:val="00283963"/>
    <w:rsid w:val="002839BA"/>
    <w:rsid w:val="002856A2"/>
    <w:rsid w:val="00286967"/>
    <w:rsid w:val="002909F2"/>
    <w:rsid w:val="00294E74"/>
    <w:rsid w:val="00294F9D"/>
    <w:rsid w:val="002955EC"/>
    <w:rsid w:val="00296404"/>
    <w:rsid w:val="00296934"/>
    <w:rsid w:val="002969FA"/>
    <w:rsid w:val="00297116"/>
    <w:rsid w:val="002A1C8C"/>
    <w:rsid w:val="002A247F"/>
    <w:rsid w:val="002A24E9"/>
    <w:rsid w:val="002A28D6"/>
    <w:rsid w:val="002A2B40"/>
    <w:rsid w:val="002A304F"/>
    <w:rsid w:val="002A3539"/>
    <w:rsid w:val="002A3C2F"/>
    <w:rsid w:val="002A5843"/>
    <w:rsid w:val="002A7497"/>
    <w:rsid w:val="002A760B"/>
    <w:rsid w:val="002A776F"/>
    <w:rsid w:val="002A7DBE"/>
    <w:rsid w:val="002A7FBC"/>
    <w:rsid w:val="002B08A6"/>
    <w:rsid w:val="002B11C1"/>
    <w:rsid w:val="002B2806"/>
    <w:rsid w:val="002B2C22"/>
    <w:rsid w:val="002B3530"/>
    <w:rsid w:val="002B4F57"/>
    <w:rsid w:val="002B59D3"/>
    <w:rsid w:val="002B5D34"/>
    <w:rsid w:val="002B614A"/>
    <w:rsid w:val="002B6287"/>
    <w:rsid w:val="002B6B01"/>
    <w:rsid w:val="002B7544"/>
    <w:rsid w:val="002C1528"/>
    <w:rsid w:val="002C1A21"/>
    <w:rsid w:val="002C1D7A"/>
    <w:rsid w:val="002C297E"/>
    <w:rsid w:val="002C3BDB"/>
    <w:rsid w:val="002C3E15"/>
    <w:rsid w:val="002C41BA"/>
    <w:rsid w:val="002C4902"/>
    <w:rsid w:val="002C5BBB"/>
    <w:rsid w:val="002C63DD"/>
    <w:rsid w:val="002C6534"/>
    <w:rsid w:val="002C657F"/>
    <w:rsid w:val="002C73BE"/>
    <w:rsid w:val="002D0225"/>
    <w:rsid w:val="002D15CD"/>
    <w:rsid w:val="002D2008"/>
    <w:rsid w:val="002D2E4D"/>
    <w:rsid w:val="002D324F"/>
    <w:rsid w:val="002D423D"/>
    <w:rsid w:val="002D5F65"/>
    <w:rsid w:val="002D6B6E"/>
    <w:rsid w:val="002E0731"/>
    <w:rsid w:val="002E0DE9"/>
    <w:rsid w:val="002E1118"/>
    <w:rsid w:val="002E1954"/>
    <w:rsid w:val="002E19AB"/>
    <w:rsid w:val="002E3252"/>
    <w:rsid w:val="002E5355"/>
    <w:rsid w:val="002E6066"/>
    <w:rsid w:val="002E7FD9"/>
    <w:rsid w:val="002F2305"/>
    <w:rsid w:val="002F2D85"/>
    <w:rsid w:val="002F3AC7"/>
    <w:rsid w:val="002F3CB3"/>
    <w:rsid w:val="002F3F5A"/>
    <w:rsid w:val="002F421C"/>
    <w:rsid w:val="002F54D4"/>
    <w:rsid w:val="002F5A62"/>
    <w:rsid w:val="002F5EE8"/>
    <w:rsid w:val="002F663B"/>
    <w:rsid w:val="002F6E1A"/>
    <w:rsid w:val="002F6F70"/>
    <w:rsid w:val="002F732C"/>
    <w:rsid w:val="002F75A9"/>
    <w:rsid w:val="002F7AFC"/>
    <w:rsid w:val="003025A0"/>
    <w:rsid w:val="00303188"/>
    <w:rsid w:val="0030529F"/>
    <w:rsid w:val="00305452"/>
    <w:rsid w:val="0030685E"/>
    <w:rsid w:val="00306FF2"/>
    <w:rsid w:val="003074D3"/>
    <w:rsid w:val="003076D5"/>
    <w:rsid w:val="00310699"/>
    <w:rsid w:val="00310D81"/>
    <w:rsid w:val="00311378"/>
    <w:rsid w:val="00311839"/>
    <w:rsid w:val="00311E1B"/>
    <w:rsid w:val="00312181"/>
    <w:rsid w:val="003134A6"/>
    <w:rsid w:val="003148E5"/>
    <w:rsid w:val="003149EB"/>
    <w:rsid w:val="00315619"/>
    <w:rsid w:val="00315E30"/>
    <w:rsid w:val="003160E8"/>
    <w:rsid w:val="003201A5"/>
    <w:rsid w:val="00320CEB"/>
    <w:rsid w:val="0032147C"/>
    <w:rsid w:val="00321B4E"/>
    <w:rsid w:val="00322E16"/>
    <w:rsid w:val="0032341B"/>
    <w:rsid w:val="003239A3"/>
    <w:rsid w:val="00323FA5"/>
    <w:rsid w:val="00324D73"/>
    <w:rsid w:val="00324F68"/>
    <w:rsid w:val="0032627E"/>
    <w:rsid w:val="003262AA"/>
    <w:rsid w:val="00326317"/>
    <w:rsid w:val="00326925"/>
    <w:rsid w:val="003270CD"/>
    <w:rsid w:val="00327128"/>
    <w:rsid w:val="003302F6"/>
    <w:rsid w:val="003304D5"/>
    <w:rsid w:val="00330503"/>
    <w:rsid w:val="00330B50"/>
    <w:rsid w:val="00331435"/>
    <w:rsid w:val="00331D38"/>
    <w:rsid w:val="0033441C"/>
    <w:rsid w:val="00335518"/>
    <w:rsid w:val="0033568E"/>
    <w:rsid w:val="003358AA"/>
    <w:rsid w:val="00335C13"/>
    <w:rsid w:val="003363CB"/>
    <w:rsid w:val="003365C6"/>
    <w:rsid w:val="00337DF7"/>
    <w:rsid w:val="00340B69"/>
    <w:rsid w:val="00341F81"/>
    <w:rsid w:val="003423C0"/>
    <w:rsid w:val="00344B04"/>
    <w:rsid w:val="0034531A"/>
    <w:rsid w:val="00345FC7"/>
    <w:rsid w:val="00345FCF"/>
    <w:rsid w:val="00346B83"/>
    <w:rsid w:val="003470C1"/>
    <w:rsid w:val="00347D0F"/>
    <w:rsid w:val="0035024E"/>
    <w:rsid w:val="00350E4C"/>
    <w:rsid w:val="00351CD5"/>
    <w:rsid w:val="00353402"/>
    <w:rsid w:val="00353416"/>
    <w:rsid w:val="003552C0"/>
    <w:rsid w:val="003571DE"/>
    <w:rsid w:val="00357D6E"/>
    <w:rsid w:val="00357E53"/>
    <w:rsid w:val="00357FF9"/>
    <w:rsid w:val="0036015F"/>
    <w:rsid w:val="003614D0"/>
    <w:rsid w:val="00364394"/>
    <w:rsid w:val="0036490B"/>
    <w:rsid w:val="00364E32"/>
    <w:rsid w:val="00365253"/>
    <w:rsid w:val="00365603"/>
    <w:rsid w:val="00365B13"/>
    <w:rsid w:val="0036601E"/>
    <w:rsid w:val="0036604F"/>
    <w:rsid w:val="00366FC9"/>
    <w:rsid w:val="003677FE"/>
    <w:rsid w:val="00370527"/>
    <w:rsid w:val="00370624"/>
    <w:rsid w:val="00370FD3"/>
    <w:rsid w:val="00372457"/>
    <w:rsid w:val="00373AF7"/>
    <w:rsid w:val="0037464A"/>
    <w:rsid w:val="00376CB3"/>
    <w:rsid w:val="00380BBA"/>
    <w:rsid w:val="003818E6"/>
    <w:rsid w:val="00381B73"/>
    <w:rsid w:val="003837C9"/>
    <w:rsid w:val="0038473C"/>
    <w:rsid w:val="00384BB9"/>
    <w:rsid w:val="0038538B"/>
    <w:rsid w:val="00386628"/>
    <w:rsid w:val="003874FC"/>
    <w:rsid w:val="003916BB"/>
    <w:rsid w:val="0039257C"/>
    <w:rsid w:val="003929E9"/>
    <w:rsid w:val="00392E18"/>
    <w:rsid w:val="0039428F"/>
    <w:rsid w:val="00395DF1"/>
    <w:rsid w:val="00397985"/>
    <w:rsid w:val="003A053F"/>
    <w:rsid w:val="003A0875"/>
    <w:rsid w:val="003A0DD9"/>
    <w:rsid w:val="003A1379"/>
    <w:rsid w:val="003A2709"/>
    <w:rsid w:val="003A2831"/>
    <w:rsid w:val="003A2963"/>
    <w:rsid w:val="003A3334"/>
    <w:rsid w:val="003A4715"/>
    <w:rsid w:val="003A5A69"/>
    <w:rsid w:val="003A7648"/>
    <w:rsid w:val="003A76DA"/>
    <w:rsid w:val="003B0903"/>
    <w:rsid w:val="003B0B16"/>
    <w:rsid w:val="003B1500"/>
    <w:rsid w:val="003B1D4F"/>
    <w:rsid w:val="003B27CE"/>
    <w:rsid w:val="003B5747"/>
    <w:rsid w:val="003B6152"/>
    <w:rsid w:val="003B6EF1"/>
    <w:rsid w:val="003C0B6A"/>
    <w:rsid w:val="003C0F53"/>
    <w:rsid w:val="003C19F1"/>
    <w:rsid w:val="003C1A18"/>
    <w:rsid w:val="003C2341"/>
    <w:rsid w:val="003C3A01"/>
    <w:rsid w:val="003C4216"/>
    <w:rsid w:val="003C569E"/>
    <w:rsid w:val="003C6FCB"/>
    <w:rsid w:val="003C79A9"/>
    <w:rsid w:val="003D149F"/>
    <w:rsid w:val="003D17C4"/>
    <w:rsid w:val="003D2C98"/>
    <w:rsid w:val="003D38A7"/>
    <w:rsid w:val="003D46AB"/>
    <w:rsid w:val="003D5126"/>
    <w:rsid w:val="003D53E9"/>
    <w:rsid w:val="003D74D6"/>
    <w:rsid w:val="003D7974"/>
    <w:rsid w:val="003D7F95"/>
    <w:rsid w:val="003E0F34"/>
    <w:rsid w:val="003E13F7"/>
    <w:rsid w:val="003E1DE3"/>
    <w:rsid w:val="003E2018"/>
    <w:rsid w:val="003E3780"/>
    <w:rsid w:val="003E4093"/>
    <w:rsid w:val="003E484D"/>
    <w:rsid w:val="003E519C"/>
    <w:rsid w:val="003E53DC"/>
    <w:rsid w:val="003E6376"/>
    <w:rsid w:val="003E6A53"/>
    <w:rsid w:val="003E7603"/>
    <w:rsid w:val="003E778B"/>
    <w:rsid w:val="003F091E"/>
    <w:rsid w:val="003F18A1"/>
    <w:rsid w:val="003F2014"/>
    <w:rsid w:val="003F2052"/>
    <w:rsid w:val="003F27C5"/>
    <w:rsid w:val="003F2A20"/>
    <w:rsid w:val="003F35EB"/>
    <w:rsid w:val="003F416D"/>
    <w:rsid w:val="003F4DC6"/>
    <w:rsid w:val="003F5923"/>
    <w:rsid w:val="003F6D21"/>
    <w:rsid w:val="003F7745"/>
    <w:rsid w:val="00401AB7"/>
    <w:rsid w:val="0040331B"/>
    <w:rsid w:val="00403D59"/>
    <w:rsid w:val="004042BB"/>
    <w:rsid w:val="0040487B"/>
    <w:rsid w:val="00404E7F"/>
    <w:rsid w:val="00406A40"/>
    <w:rsid w:val="00407412"/>
    <w:rsid w:val="00410BF9"/>
    <w:rsid w:val="00410C25"/>
    <w:rsid w:val="0041217C"/>
    <w:rsid w:val="00412C41"/>
    <w:rsid w:val="0041450A"/>
    <w:rsid w:val="00414957"/>
    <w:rsid w:val="00414C01"/>
    <w:rsid w:val="00415129"/>
    <w:rsid w:val="00417170"/>
    <w:rsid w:val="004177B2"/>
    <w:rsid w:val="0042071B"/>
    <w:rsid w:val="0042096C"/>
    <w:rsid w:val="00420E2A"/>
    <w:rsid w:val="004229AB"/>
    <w:rsid w:val="00422F31"/>
    <w:rsid w:val="00423767"/>
    <w:rsid w:val="00425757"/>
    <w:rsid w:val="00425EDD"/>
    <w:rsid w:val="004264EE"/>
    <w:rsid w:val="00426830"/>
    <w:rsid w:val="0042768D"/>
    <w:rsid w:val="00430F8D"/>
    <w:rsid w:val="0043178D"/>
    <w:rsid w:val="00432585"/>
    <w:rsid w:val="00433619"/>
    <w:rsid w:val="00434DA7"/>
    <w:rsid w:val="004352C0"/>
    <w:rsid w:val="0043590C"/>
    <w:rsid w:val="00435A70"/>
    <w:rsid w:val="00436877"/>
    <w:rsid w:val="00437218"/>
    <w:rsid w:val="004409B8"/>
    <w:rsid w:val="004417E6"/>
    <w:rsid w:val="00441B6F"/>
    <w:rsid w:val="00442306"/>
    <w:rsid w:val="004435F2"/>
    <w:rsid w:val="00443E65"/>
    <w:rsid w:val="00444F94"/>
    <w:rsid w:val="00444FA8"/>
    <w:rsid w:val="00445021"/>
    <w:rsid w:val="00447602"/>
    <w:rsid w:val="004500F2"/>
    <w:rsid w:val="00450DAF"/>
    <w:rsid w:val="00451E1F"/>
    <w:rsid w:val="00454179"/>
    <w:rsid w:val="00455B82"/>
    <w:rsid w:val="00456007"/>
    <w:rsid w:val="004563DC"/>
    <w:rsid w:val="004566DD"/>
    <w:rsid w:val="00457A59"/>
    <w:rsid w:val="00461686"/>
    <w:rsid w:val="00461A1A"/>
    <w:rsid w:val="00461F5B"/>
    <w:rsid w:val="00463020"/>
    <w:rsid w:val="0046345F"/>
    <w:rsid w:val="004666F6"/>
    <w:rsid w:val="004714F5"/>
    <w:rsid w:val="00471670"/>
    <w:rsid w:val="004719ED"/>
    <w:rsid w:val="00472C58"/>
    <w:rsid w:val="00472EDB"/>
    <w:rsid w:val="004746FF"/>
    <w:rsid w:val="00474A11"/>
    <w:rsid w:val="0047564C"/>
    <w:rsid w:val="00475A6B"/>
    <w:rsid w:val="00476CB7"/>
    <w:rsid w:val="004778AF"/>
    <w:rsid w:val="00481474"/>
    <w:rsid w:val="00481DFC"/>
    <w:rsid w:val="004821CD"/>
    <w:rsid w:val="0048227F"/>
    <w:rsid w:val="004828AB"/>
    <w:rsid w:val="00482BC1"/>
    <w:rsid w:val="00483119"/>
    <w:rsid w:val="004845A4"/>
    <w:rsid w:val="00484CD2"/>
    <w:rsid w:val="004851D2"/>
    <w:rsid w:val="00485698"/>
    <w:rsid w:val="00490352"/>
    <w:rsid w:val="00490E41"/>
    <w:rsid w:val="0049106F"/>
    <w:rsid w:val="00491142"/>
    <w:rsid w:val="0049168D"/>
    <w:rsid w:val="00492CC2"/>
    <w:rsid w:val="00494324"/>
    <w:rsid w:val="00495657"/>
    <w:rsid w:val="00495AF5"/>
    <w:rsid w:val="00496463"/>
    <w:rsid w:val="004967BF"/>
    <w:rsid w:val="004977E4"/>
    <w:rsid w:val="00497AAB"/>
    <w:rsid w:val="004A191D"/>
    <w:rsid w:val="004A19DC"/>
    <w:rsid w:val="004A213C"/>
    <w:rsid w:val="004A29D4"/>
    <w:rsid w:val="004A2D20"/>
    <w:rsid w:val="004A3C8F"/>
    <w:rsid w:val="004A5CE6"/>
    <w:rsid w:val="004A6DFF"/>
    <w:rsid w:val="004A70BB"/>
    <w:rsid w:val="004B06AB"/>
    <w:rsid w:val="004B15BE"/>
    <w:rsid w:val="004B1D0E"/>
    <w:rsid w:val="004B1E01"/>
    <w:rsid w:val="004B2A3F"/>
    <w:rsid w:val="004B3D68"/>
    <w:rsid w:val="004B432D"/>
    <w:rsid w:val="004B46FF"/>
    <w:rsid w:val="004B525C"/>
    <w:rsid w:val="004B5398"/>
    <w:rsid w:val="004B6CFC"/>
    <w:rsid w:val="004B7B8D"/>
    <w:rsid w:val="004C13EC"/>
    <w:rsid w:val="004C1E12"/>
    <w:rsid w:val="004C21FF"/>
    <w:rsid w:val="004C4377"/>
    <w:rsid w:val="004C582E"/>
    <w:rsid w:val="004C722A"/>
    <w:rsid w:val="004C74E6"/>
    <w:rsid w:val="004C78E2"/>
    <w:rsid w:val="004C7E26"/>
    <w:rsid w:val="004D01F5"/>
    <w:rsid w:val="004D0F85"/>
    <w:rsid w:val="004D1C2C"/>
    <w:rsid w:val="004D37DF"/>
    <w:rsid w:val="004D39F7"/>
    <w:rsid w:val="004D42D1"/>
    <w:rsid w:val="004D51C4"/>
    <w:rsid w:val="004D66E4"/>
    <w:rsid w:val="004D6D4B"/>
    <w:rsid w:val="004D795F"/>
    <w:rsid w:val="004D7AF2"/>
    <w:rsid w:val="004E10E4"/>
    <w:rsid w:val="004E17DF"/>
    <w:rsid w:val="004E2EB4"/>
    <w:rsid w:val="004E3918"/>
    <w:rsid w:val="004E45C2"/>
    <w:rsid w:val="004E519D"/>
    <w:rsid w:val="004E55C1"/>
    <w:rsid w:val="004E5B26"/>
    <w:rsid w:val="004E5EEA"/>
    <w:rsid w:val="004E66F0"/>
    <w:rsid w:val="004E69E1"/>
    <w:rsid w:val="004E7284"/>
    <w:rsid w:val="004E7511"/>
    <w:rsid w:val="004E7EAF"/>
    <w:rsid w:val="004E7EBD"/>
    <w:rsid w:val="004F0586"/>
    <w:rsid w:val="004F0634"/>
    <w:rsid w:val="004F08E7"/>
    <w:rsid w:val="004F203D"/>
    <w:rsid w:val="004F2AA2"/>
    <w:rsid w:val="004F3BEE"/>
    <w:rsid w:val="004F3CF9"/>
    <w:rsid w:val="004F4693"/>
    <w:rsid w:val="004F4CF1"/>
    <w:rsid w:val="004F644C"/>
    <w:rsid w:val="004F766A"/>
    <w:rsid w:val="005007A5"/>
    <w:rsid w:val="00500CC5"/>
    <w:rsid w:val="00501726"/>
    <w:rsid w:val="00501A27"/>
    <w:rsid w:val="005030A5"/>
    <w:rsid w:val="00503170"/>
    <w:rsid w:val="00503421"/>
    <w:rsid w:val="00503AEB"/>
    <w:rsid w:val="00503D9C"/>
    <w:rsid w:val="00503EDD"/>
    <w:rsid w:val="00504D46"/>
    <w:rsid w:val="00504EA2"/>
    <w:rsid w:val="00505DD1"/>
    <w:rsid w:val="00506D12"/>
    <w:rsid w:val="005142C6"/>
    <w:rsid w:val="00514381"/>
    <w:rsid w:val="00514564"/>
    <w:rsid w:val="00514D2D"/>
    <w:rsid w:val="00514E3A"/>
    <w:rsid w:val="00515A68"/>
    <w:rsid w:val="0051673E"/>
    <w:rsid w:val="0052015E"/>
    <w:rsid w:val="00520228"/>
    <w:rsid w:val="00520CE7"/>
    <w:rsid w:val="00521E52"/>
    <w:rsid w:val="00522163"/>
    <w:rsid w:val="005224D2"/>
    <w:rsid w:val="005225EF"/>
    <w:rsid w:val="00522794"/>
    <w:rsid w:val="00522CFA"/>
    <w:rsid w:val="00523116"/>
    <w:rsid w:val="0052351E"/>
    <w:rsid w:val="005249EE"/>
    <w:rsid w:val="0052546A"/>
    <w:rsid w:val="00526623"/>
    <w:rsid w:val="00526D2A"/>
    <w:rsid w:val="00527133"/>
    <w:rsid w:val="00527AC4"/>
    <w:rsid w:val="00527B43"/>
    <w:rsid w:val="00527CEE"/>
    <w:rsid w:val="005302F0"/>
    <w:rsid w:val="005319A6"/>
    <w:rsid w:val="00531A55"/>
    <w:rsid w:val="0053241B"/>
    <w:rsid w:val="00532A83"/>
    <w:rsid w:val="005330F7"/>
    <w:rsid w:val="00533406"/>
    <w:rsid w:val="00533F16"/>
    <w:rsid w:val="005358F9"/>
    <w:rsid w:val="00535DE9"/>
    <w:rsid w:val="0053617F"/>
    <w:rsid w:val="005361EA"/>
    <w:rsid w:val="00536615"/>
    <w:rsid w:val="005368EF"/>
    <w:rsid w:val="0053743A"/>
    <w:rsid w:val="005374AA"/>
    <w:rsid w:val="0054111E"/>
    <w:rsid w:val="00541DB7"/>
    <w:rsid w:val="00542507"/>
    <w:rsid w:val="00542B7B"/>
    <w:rsid w:val="00542D23"/>
    <w:rsid w:val="00543D0C"/>
    <w:rsid w:val="00544363"/>
    <w:rsid w:val="005502A3"/>
    <w:rsid w:val="0055071A"/>
    <w:rsid w:val="00550EA9"/>
    <w:rsid w:val="0055209D"/>
    <w:rsid w:val="00552992"/>
    <w:rsid w:val="00552B52"/>
    <w:rsid w:val="0055356F"/>
    <w:rsid w:val="00553C03"/>
    <w:rsid w:val="00554502"/>
    <w:rsid w:val="0055508B"/>
    <w:rsid w:val="00555E78"/>
    <w:rsid w:val="00556164"/>
    <w:rsid w:val="00556619"/>
    <w:rsid w:val="005566C9"/>
    <w:rsid w:val="00556F0D"/>
    <w:rsid w:val="005576F6"/>
    <w:rsid w:val="00557BEE"/>
    <w:rsid w:val="00557E09"/>
    <w:rsid w:val="005615C4"/>
    <w:rsid w:val="005618AA"/>
    <w:rsid w:val="00562001"/>
    <w:rsid w:val="0056318E"/>
    <w:rsid w:val="00563598"/>
    <w:rsid w:val="00564808"/>
    <w:rsid w:val="00565DC0"/>
    <w:rsid w:val="00567849"/>
    <w:rsid w:val="00567D6F"/>
    <w:rsid w:val="005706A1"/>
    <w:rsid w:val="005709BE"/>
    <w:rsid w:val="00570E8A"/>
    <w:rsid w:val="00571035"/>
    <w:rsid w:val="005713D0"/>
    <w:rsid w:val="005725E8"/>
    <w:rsid w:val="005733FC"/>
    <w:rsid w:val="00573555"/>
    <w:rsid w:val="00573EC9"/>
    <w:rsid w:val="00577029"/>
    <w:rsid w:val="00580194"/>
    <w:rsid w:val="00580415"/>
    <w:rsid w:val="00580ABF"/>
    <w:rsid w:val="005818F6"/>
    <w:rsid w:val="00582825"/>
    <w:rsid w:val="0058296E"/>
    <w:rsid w:val="00583546"/>
    <w:rsid w:val="0058425C"/>
    <w:rsid w:val="0058457D"/>
    <w:rsid w:val="00584D6B"/>
    <w:rsid w:val="0058578E"/>
    <w:rsid w:val="00585952"/>
    <w:rsid w:val="00586CA3"/>
    <w:rsid w:val="00587A4F"/>
    <w:rsid w:val="00590D0D"/>
    <w:rsid w:val="00590E6D"/>
    <w:rsid w:val="005910EF"/>
    <w:rsid w:val="005918AC"/>
    <w:rsid w:val="00592A77"/>
    <w:rsid w:val="00593D99"/>
    <w:rsid w:val="005942EC"/>
    <w:rsid w:val="0059471E"/>
    <w:rsid w:val="00595B22"/>
    <w:rsid w:val="00596297"/>
    <w:rsid w:val="00597985"/>
    <w:rsid w:val="005A0602"/>
    <w:rsid w:val="005A0612"/>
    <w:rsid w:val="005A0935"/>
    <w:rsid w:val="005A152C"/>
    <w:rsid w:val="005A1882"/>
    <w:rsid w:val="005A18AA"/>
    <w:rsid w:val="005A2428"/>
    <w:rsid w:val="005A37DA"/>
    <w:rsid w:val="005A396E"/>
    <w:rsid w:val="005A413E"/>
    <w:rsid w:val="005B06AF"/>
    <w:rsid w:val="005B0A93"/>
    <w:rsid w:val="005B1565"/>
    <w:rsid w:val="005B2B89"/>
    <w:rsid w:val="005B2F39"/>
    <w:rsid w:val="005B3AF6"/>
    <w:rsid w:val="005B529B"/>
    <w:rsid w:val="005B62D2"/>
    <w:rsid w:val="005B646B"/>
    <w:rsid w:val="005B6501"/>
    <w:rsid w:val="005B7495"/>
    <w:rsid w:val="005B7CC9"/>
    <w:rsid w:val="005C0846"/>
    <w:rsid w:val="005C08DE"/>
    <w:rsid w:val="005C0BC8"/>
    <w:rsid w:val="005C14E7"/>
    <w:rsid w:val="005C161F"/>
    <w:rsid w:val="005C2384"/>
    <w:rsid w:val="005C28E8"/>
    <w:rsid w:val="005C2C67"/>
    <w:rsid w:val="005C2D6E"/>
    <w:rsid w:val="005C30BB"/>
    <w:rsid w:val="005C480A"/>
    <w:rsid w:val="005C4BE6"/>
    <w:rsid w:val="005C6717"/>
    <w:rsid w:val="005C7859"/>
    <w:rsid w:val="005C79E5"/>
    <w:rsid w:val="005D0CEF"/>
    <w:rsid w:val="005D1755"/>
    <w:rsid w:val="005D2BAC"/>
    <w:rsid w:val="005D4876"/>
    <w:rsid w:val="005D4F9F"/>
    <w:rsid w:val="005D575E"/>
    <w:rsid w:val="005D74C2"/>
    <w:rsid w:val="005D7F85"/>
    <w:rsid w:val="005E0A39"/>
    <w:rsid w:val="005E240D"/>
    <w:rsid w:val="005E3010"/>
    <w:rsid w:val="005E3E12"/>
    <w:rsid w:val="005E47F2"/>
    <w:rsid w:val="005E4ACD"/>
    <w:rsid w:val="005E4FAA"/>
    <w:rsid w:val="005E57E1"/>
    <w:rsid w:val="005E5B5E"/>
    <w:rsid w:val="005E6D3C"/>
    <w:rsid w:val="005E6E36"/>
    <w:rsid w:val="005E7561"/>
    <w:rsid w:val="005E7A1F"/>
    <w:rsid w:val="005E7AC7"/>
    <w:rsid w:val="005F01E7"/>
    <w:rsid w:val="005F0345"/>
    <w:rsid w:val="005F0549"/>
    <w:rsid w:val="005F18ED"/>
    <w:rsid w:val="005F3109"/>
    <w:rsid w:val="005F369F"/>
    <w:rsid w:val="005F3FB4"/>
    <w:rsid w:val="005F44E2"/>
    <w:rsid w:val="005F4A3A"/>
    <w:rsid w:val="005F4C15"/>
    <w:rsid w:val="005F4CFC"/>
    <w:rsid w:val="005F4D6F"/>
    <w:rsid w:val="005F5AA7"/>
    <w:rsid w:val="005F5C14"/>
    <w:rsid w:val="005F66F7"/>
    <w:rsid w:val="005F738C"/>
    <w:rsid w:val="005F7EBD"/>
    <w:rsid w:val="00600EBF"/>
    <w:rsid w:val="00601A4D"/>
    <w:rsid w:val="00603E37"/>
    <w:rsid w:val="00606887"/>
    <w:rsid w:val="006070D4"/>
    <w:rsid w:val="006074C0"/>
    <w:rsid w:val="00610AD8"/>
    <w:rsid w:val="00611D26"/>
    <w:rsid w:val="00611F0A"/>
    <w:rsid w:val="0061242B"/>
    <w:rsid w:val="00612BE7"/>
    <w:rsid w:val="006132E3"/>
    <w:rsid w:val="006137B6"/>
    <w:rsid w:val="006137BF"/>
    <w:rsid w:val="00613EDE"/>
    <w:rsid w:val="006143CE"/>
    <w:rsid w:val="006146C5"/>
    <w:rsid w:val="00614B45"/>
    <w:rsid w:val="006160AC"/>
    <w:rsid w:val="006178DC"/>
    <w:rsid w:val="006208D3"/>
    <w:rsid w:val="00621640"/>
    <w:rsid w:val="00621D89"/>
    <w:rsid w:val="00623146"/>
    <w:rsid w:val="00623811"/>
    <w:rsid w:val="00623C53"/>
    <w:rsid w:val="00624615"/>
    <w:rsid w:val="00626B69"/>
    <w:rsid w:val="00630355"/>
    <w:rsid w:val="00630967"/>
    <w:rsid w:val="00631E03"/>
    <w:rsid w:val="00631FDD"/>
    <w:rsid w:val="006328DD"/>
    <w:rsid w:val="00632F47"/>
    <w:rsid w:val="006341D7"/>
    <w:rsid w:val="0063445A"/>
    <w:rsid w:val="00635AA7"/>
    <w:rsid w:val="006362CF"/>
    <w:rsid w:val="006417EB"/>
    <w:rsid w:val="00642240"/>
    <w:rsid w:val="006426CC"/>
    <w:rsid w:val="00642A26"/>
    <w:rsid w:val="00642EE1"/>
    <w:rsid w:val="00643FBA"/>
    <w:rsid w:val="0064440D"/>
    <w:rsid w:val="006446E6"/>
    <w:rsid w:val="00644B10"/>
    <w:rsid w:val="00644B66"/>
    <w:rsid w:val="006450D7"/>
    <w:rsid w:val="00645E3B"/>
    <w:rsid w:val="00647E88"/>
    <w:rsid w:val="00650836"/>
    <w:rsid w:val="0065136D"/>
    <w:rsid w:val="006516A1"/>
    <w:rsid w:val="00651A9A"/>
    <w:rsid w:val="006525B0"/>
    <w:rsid w:val="006535B0"/>
    <w:rsid w:val="00653D07"/>
    <w:rsid w:val="00653FAF"/>
    <w:rsid w:val="006557D9"/>
    <w:rsid w:val="00655953"/>
    <w:rsid w:val="00657401"/>
    <w:rsid w:val="00660E1D"/>
    <w:rsid w:val="006628E9"/>
    <w:rsid w:val="00663515"/>
    <w:rsid w:val="006648E4"/>
    <w:rsid w:val="006649DB"/>
    <w:rsid w:val="0066554C"/>
    <w:rsid w:val="00665860"/>
    <w:rsid w:val="00665A32"/>
    <w:rsid w:val="00665F76"/>
    <w:rsid w:val="0066697B"/>
    <w:rsid w:val="00667E17"/>
    <w:rsid w:val="0067203A"/>
    <w:rsid w:val="0067386E"/>
    <w:rsid w:val="00673CF3"/>
    <w:rsid w:val="00674274"/>
    <w:rsid w:val="006751F1"/>
    <w:rsid w:val="00677769"/>
    <w:rsid w:val="00681F1D"/>
    <w:rsid w:val="00682D0B"/>
    <w:rsid w:val="00683175"/>
    <w:rsid w:val="00683326"/>
    <w:rsid w:val="00683D4F"/>
    <w:rsid w:val="00683DAB"/>
    <w:rsid w:val="00684095"/>
    <w:rsid w:val="00686022"/>
    <w:rsid w:val="00687D97"/>
    <w:rsid w:val="0069007A"/>
    <w:rsid w:val="00690EFF"/>
    <w:rsid w:val="00692BD4"/>
    <w:rsid w:val="00692F10"/>
    <w:rsid w:val="006938B4"/>
    <w:rsid w:val="00693960"/>
    <w:rsid w:val="006939D9"/>
    <w:rsid w:val="00693C04"/>
    <w:rsid w:val="00694F0A"/>
    <w:rsid w:val="0069506D"/>
    <w:rsid w:val="0069528C"/>
    <w:rsid w:val="00697D40"/>
    <w:rsid w:val="00697D5E"/>
    <w:rsid w:val="00697E05"/>
    <w:rsid w:val="00697E51"/>
    <w:rsid w:val="006A076E"/>
    <w:rsid w:val="006A09CA"/>
    <w:rsid w:val="006A0A7B"/>
    <w:rsid w:val="006A154B"/>
    <w:rsid w:val="006A3877"/>
    <w:rsid w:val="006A39EA"/>
    <w:rsid w:val="006A4E82"/>
    <w:rsid w:val="006A5083"/>
    <w:rsid w:val="006A5B5C"/>
    <w:rsid w:val="006A715E"/>
    <w:rsid w:val="006A798E"/>
    <w:rsid w:val="006A7DC4"/>
    <w:rsid w:val="006B0078"/>
    <w:rsid w:val="006B0129"/>
    <w:rsid w:val="006B0493"/>
    <w:rsid w:val="006B1B5B"/>
    <w:rsid w:val="006B1BDA"/>
    <w:rsid w:val="006B25D3"/>
    <w:rsid w:val="006B2F37"/>
    <w:rsid w:val="006B4498"/>
    <w:rsid w:val="006B5953"/>
    <w:rsid w:val="006B76D3"/>
    <w:rsid w:val="006C01F3"/>
    <w:rsid w:val="006C22FD"/>
    <w:rsid w:val="006C2503"/>
    <w:rsid w:val="006C2D71"/>
    <w:rsid w:val="006C4622"/>
    <w:rsid w:val="006C5D79"/>
    <w:rsid w:val="006C64AF"/>
    <w:rsid w:val="006C6650"/>
    <w:rsid w:val="006C6E75"/>
    <w:rsid w:val="006C7B3C"/>
    <w:rsid w:val="006D06E2"/>
    <w:rsid w:val="006D2A55"/>
    <w:rsid w:val="006D3100"/>
    <w:rsid w:val="006D39AB"/>
    <w:rsid w:val="006D3A48"/>
    <w:rsid w:val="006D48DE"/>
    <w:rsid w:val="006D5255"/>
    <w:rsid w:val="006D61CF"/>
    <w:rsid w:val="006D7ABC"/>
    <w:rsid w:val="006E001A"/>
    <w:rsid w:val="006E02C0"/>
    <w:rsid w:val="006E08DC"/>
    <w:rsid w:val="006E20A7"/>
    <w:rsid w:val="006E299E"/>
    <w:rsid w:val="006E4D8F"/>
    <w:rsid w:val="006E65FA"/>
    <w:rsid w:val="006E751D"/>
    <w:rsid w:val="006E7793"/>
    <w:rsid w:val="006E7CD0"/>
    <w:rsid w:val="006F226A"/>
    <w:rsid w:val="006F44F3"/>
    <w:rsid w:val="006F4F50"/>
    <w:rsid w:val="006F4FC9"/>
    <w:rsid w:val="006F53C8"/>
    <w:rsid w:val="006F576B"/>
    <w:rsid w:val="006F5BB2"/>
    <w:rsid w:val="006F631E"/>
    <w:rsid w:val="006F6B08"/>
    <w:rsid w:val="0070022E"/>
    <w:rsid w:val="00700460"/>
    <w:rsid w:val="00700FCC"/>
    <w:rsid w:val="00701495"/>
    <w:rsid w:val="00701992"/>
    <w:rsid w:val="00702189"/>
    <w:rsid w:val="00702383"/>
    <w:rsid w:val="00702C7A"/>
    <w:rsid w:val="00703F5B"/>
    <w:rsid w:val="0070485B"/>
    <w:rsid w:val="00704A9D"/>
    <w:rsid w:val="00705041"/>
    <w:rsid w:val="00705FD1"/>
    <w:rsid w:val="007067BA"/>
    <w:rsid w:val="007073EC"/>
    <w:rsid w:val="00707AB9"/>
    <w:rsid w:val="00710442"/>
    <w:rsid w:val="00710F13"/>
    <w:rsid w:val="00711B53"/>
    <w:rsid w:val="007120CE"/>
    <w:rsid w:val="00712ED7"/>
    <w:rsid w:val="00713A00"/>
    <w:rsid w:val="00715909"/>
    <w:rsid w:val="00716973"/>
    <w:rsid w:val="0071767F"/>
    <w:rsid w:val="0072009B"/>
    <w:rsid w:val="00720879"/>
    <w:rsid w:val="007208D9"/>
    <w:rsid w:val="00720FCD"/>
    <w:rsid w:val="00722F6C"/>
    <w:rsid w:val="0072349C"/>
    <w:rsid w:val="007245F6"/>
    <w:rsid w:val="007248C4"/>
    <w:rsid w:val="00724A67"/>
    <w:rsid w:val="00725CD7"/>
    <w:rsid w:val="00726156"/>
    <w:rsid w:val="00726823"/>
    <w:rsid w:val="00726BFE"/>
    <w:rsid w:val="007302D5"/>
    <w:rsid w:val="007306D1"/>
    <w:rsid w:val="007316B1"/>
    <w:rsid w:val="007317AB"/>
    <w:rsid w:val="00731A75"/>
    <w:rsid w:val="00731E83"/>
    <w:rsid w:val="007326F8"/>
    <w:rsid w:val="00733B08"/>
    <w:rsid w:val="00734359"/>
    <w:rsid w:val="00734954"/>
    <w:rsid w:val="00734A72"/>
    <w:rsid w:val="00734FDF"/>
    <w:rsid w:val="007359D8"/>
    <w:rsid w:val="00735B0D"/>
    <w:rsid w:val="00737835"/>
    <w:rsid w:val="0074033D"/>
    <w:rsid w:val="0074034C"/>
    <w:rsid w:val="00741D24"/>
    <w:rsid w:val="0074213F"/>
    <w:rsid w:val="007423FC"/>
    <w:rsid w:val="007441A0"/>
    <w:rsid w:val="007441BE"/>
    <w:rsid w:val="007449ED"/>
    <w:rsid w:val="00746335"/>
    <w:rsid w:val="007472D2"/>
    <w:rsid w:val="00747F79"/>
    <w:rsid w:val="00750F89"/>
    <w:rsid w:val="00751176"/>
    <w:rsid w:val="00753071"/>
    <w:rsid w:val="007565E2"/>
    <w:rsid w:val="00757F4F"/>
    <w:rsid w:val="00760251"/>
    <w:rsid w:val="007603D1"/>
    <w:rsid w:val="0076070D"/>
    <w:rsid w:val="00760F0B"/>
    <w:rsid w:val="0076285C"/>
    <w:rsid w:val="00763416"/>
    <w:rsid w:val="00763A43"/>
    <w:rsid w:val="00764253"/>
    <w:rsid w:val="0076447D"/>
    <w:rsid w:val="007653A5"/>
    <w:rsid w:val="00766E2F"/>
    <w:rsid w:val="00766FC3"/>
    <w:rsid w:val="0076738D"/>
    <w:rsid w:val="007675D4"/>
    <w:rsid w:val="00770739"/>
    <w:rsid w:val="00770797"/>
    <w:rsid w:val="007711E8"/>
    <w:rsid w:val="00773D93"/>
    <w:rsid w:val="00774160"/>
    <w:rsid w:val="00774799"/>
    <w:rsid w:val="00774FFB"/>
    <w:rsid w:val="00775809"/>
    <w:rsid w:val="00776899"/>
    <w:rsid w:val="0077787D"/>
    <w:rsid w:val="00777B8F"/>
    <w:rsid w:val="00780569"/>
    <w:rsid w:val="00780E8F"/>
    <w:rsid w:val="007813E9"/>
    <w:rsid w:val="00782AFE"/>
    <w:rsid w:val="007846D7"/>
    <w:rsid w:val="00784F8B"/>
    <w:rsid w:val="00786A43"/>
    <w:rsid w:val="007871F6"/>
    <w:rsid w:val="00787A73"/>
    <w:rsid w:val="00790D6E"/>
    <w:rsid w:val="007914C2"/>
    <w:rsid w:val="00791CF6"/>
    <w:rsid w:val="00792D62"/>
    <w:rsid w:val="0079368A"/>
    <w:rsid w:val="00793A0D"/>
    <w:rsid w:val="0079403A"/>
    <w:rsid w:val="007951E4"/>
    <w:rsid w:val="00796DA1"/>
    <w:rsid w:val="007A05D1"/>
    <w:rsid w:val="007A0CFA"/>
    <w:rsid w:val="007A1BCD"/>
    <w:rsid w:val="007A2296"/>
    <w:rsid w:val="007A6D84"/>
    <w:rsid w:val="007A7D40"/>
    <w:rsid w:val="007B1572"/>
    <w:rsid w:val="007B169D"/>
    <w:rsid w:val="007B19AD"/>
    <w:rsid w:val="007B3F36"/>
    <w:rsid w:val="007B5170"/>
    <w:rsid w:val="007B5846"/>
    <w:rsid w:val="007B5C66"/>
    <w:rsid w:val="007B6EFF"/>
    <w:rsid w:val="007B6FC6"/>
    <w:rsid w:val="007B773D"/>
    <w:rsid w:val="007C1257"/>
    <w:rsid w:val="007C126B"/>
    <w:rsid w:val="007C23A0"/>
    <w:rsid w:val="007C37FC"/>
    <w:rsid w:val="007C384A"/>
    <w:rsid w:val="007C4C2A"/>
    <w:rsid w:val="007C52CF"/>
    <w:rsid w:val="007C5909"/>
    <w:rsid w:val="007C5E94"/>
    <w:rsid w:val="007C6D17"/>
    <w:rsid w:val="007C7BEB"/>
    <w:rsid w:val="007D0116"/>
    <w:rsid w:val="007D1001"/>
    <w:rsid w:val="007D195F"/>
    <w:rsid w:val="007D1F63"/>
    <w:rsid w:val="007D3E42"/>
    <w:rsid w:val="007D403C"/>
    <w:rsid w:val="007D51A4"/>
    <w:rsid w:val="007D5463"/>
    <w:rsid w:val="007D55AB"/>
    <w:rsid w:val="007D59B5"/>
    <w:rsid w:val="007D5F64"/>
    <w:rsid w:val="007D6E40"/>
    <w:rsid w:val="007D7424"/>
    <w:rsid w:val="007D7EB1"/>
    <w:rsid w:val="007E0314"/>
    <w:rsid w:val="007E0327"/>
    <w:rsid w:val="007E095E"/>
    <w:rsid w:val="007E0B25"/>
    <w:rsid w:val="007E11D8"/>
    <w:rsid w:val="007E197D"/>
    <w:rsid w:val="007E2CD1"/>
    <w:rsid w:val="007E2CFA"/>
    <w:rsid w:val="007E2D8C"/>
    <w:rsid w:val="007E319A"/>
    <w:rsid w:val="007E463A"/>
    <w:rsid w:val="007E713E"/>
    <w:rsid w:val="007E7548"/>
    <w:rsid w:val="007F05E2"/>
    <w:rsid w:val="007F1F68"/>
    <w:rsid w:val="007F27D4"/>
    <w:rsid w:val="007F340C"/>
    <w:rsid w:val="007F35EA"/>
    <w:rsid w:val="007F3F28"/>
    <w:rsid w:val="007F73E2"/>
    <w:rsid w:val="007F774C"/>
    <w:rsid w:val="007F7A4B"/>
    <w:rsid w:val="007F7B2F"/>
    <w:rsid w:val="00800540"/>
    <w:rsid w:val="00800B33"/>
    <w:rsid w:val="00800DF1"/>
    <w:rsid w:val="0080111B"/>
    <w:rsid w:val="0080129C"/>
    <w:rsid w:val="00801C2B"/>
    <w:rsid w:val="008024A2"/>
    <w:rsid w:val="0080281B"/>
    <w:rsid w:val="00802934"/>
    <w:rsid w:val="00802B4E"/>
    <w:rsid w:val="00803F83"/>
    <w:rsid w:val="008041F4"/>
    <w:rsid w:val="008058F4"/>
    <w:rsid w:val="00805F04"/>
    <w:rsid w:val="008060CC"/>
    <w:rsid w:val="00806523"/>
    <w:rsid w:val="0080733C"/>
    <w:rsid w:val="00810DBB"/>
    <w:rsid w:val="00810DCF"/>
    <w:rsid w:val="00812D99"/>
    <w:rsid w:val="00813170"/>
    <w:rsid w:val="008148BB"/>
    <w:rsid w:val="00814D17"/>
    <w:rsid w:val="00815043"/>
    <w:rsid w:val="008150B7"/>
    <w:rsid w:val="00815BFA"/>
    <w:rsid w:val="00815DC7"/>
    <w:rsid w:val="00817AD2"/>
    <w:rsid w:val="00820572"/>
    <w:rsid w:val="008207DB"/>
    <w:rsid w:val="00821F36"/>
    <w:rsid w:val="008235CD"/>
    <w:rsid w:val="0082639D"/>
    <w:rsid w:val="00826DA6"/>
    <w:rsid w:val="008271E9"/>
    <w:rsid w:val="00827995"/>
    <w:rsid w:val="00830ECB"/>
    <w:rsid w:val="00831464"/>
    <w:rsid w:val="00831813"/>
    <w:rsid w:val="00833823"/>
    <w:rsid w:val="00834E32"/>
    <w:rsid w:val="00835EFD"/>
    <w:rsid w:val="0083660A"/>
    <w:rsid w:val="00836678"/>
    <w:rsid w:val="008371B7"/>
    <w:rsid w:val="00837361"/>
    <w:rsid w:val="008404BB"/>
    <w:rsid w:val="00840F5E"/>
    <w:rsid w:val="0084221B"/>
    <w:rsid w:val="00842319"/>
    <w:rsid w:val="00842B75"/>
    <w:rsid w:val="00842CE0"/>
    <w:rsid w:val="0084300B"/>
    <w:rsid w:val="00843044"/>
    <w:rsid w:val="00843E86"/>
    <w:rsid w:val="0084575A"/>
    <w:rsid w:val="00846078"/>
    <w:rsid w:val="008460A6"/>
    <w:rsid w:val="00846C17"/>
    <w:rsid w:val="00846C8C"/>
    <w:rsid w:val="00850E0E"/>
    <w:rsid w:val="008519B9"/>
    <w:rsid w:val="008523E5"/>
    <w:rsid w:val="00852D61"/>
    <w:rsid w:val="008535D5"/>
    <w:rsid w:val="00854CFB"/>
    <w:rsid w:val="008551F9"/>
    <w:rsid w:val="00855C9F"/>
    <w:rsid w:val="00861139"/>
    <w:rsid w:val="0086165F"/>
    <w:rsid w:val="00861A58"/>
    <w:rsid w:val="0086305B"/>
    <w:rsid w:val="00863450"/>
    <w:rsid w:val="00864A60"/>
    <w:rsid w:val="00865CB9"/>
    <w:rsid w:val="00865ED6"/>
    <w:rsid w:val="0086680C"/>
    <w:rsid w:val="0086714A"/>
    <w:rsid w:val="008700A4"/>
    <w:rsid w:val="00870D03"/>
    <w:rsid w:val="00871E0F"/>
    <w:rsid w:val="00871FF2"/>
    <w:rsid w:val="0087216D"/>
    <w:rsid w:val="008721DA"/>
    <w:rsid w:val="00872A35"/>
    <w:rsid w:val="00872FF8"/>
    <w:rsid w:val="008730CC"/>
    <w:rsid w:val="008731F7"/>
    <w:rsid w:val="00873354"/>
    <w:rsid w:val="00873372"/>
    <w:rsid w:val="008735D1"/>
    <w:rsid w:val="00874CF2"/>
    <w:rsid w:val="00875007"/>
    <w:rsid w:val="0087589E"/>
    <w:rsid w:val="00875BA5"/>
    <w:rsid w:val="00876063"/>
    <w:rsid w:val="0087676A"/>
    <w:rsid w:val="00880848"/>
    <w:rsid w:val="00880AE0"/>
    <w:rsid w:val="00881692"/>
    <w:rsid w:val="00881BFD"/>
    <w:rsid w:val="00882242"/>
    <w:rsid w:val="00882B79"/>
    <w:rsid w:val="00883667"/>
    <w:rsid w:val="00884AED"/>
    <w:rsid w:val="00885102"/>
    <w:rsid w:val="00887493"/>
    <w:rsid w:val="0089001C"/>
    <w:rsid w:val="00890A6C"/>
    <w:rsid w:val="00891937"/>
    <w:rsid w:val="0089193D"/>
    <w:rsid w:val="0089205F"/>
    <w:rsid w:val="008922E9"/>
    <w:rsid w:val="008936D3"/>
    <w:rsid w:val="0089417C"/>
    <w:rsid w:val="00894DDE"/>
    <w:rsid w:val="0089524C"/>
    <w:rsid w:val="008959AB"/>
    <w:rsid w:val="008962FD"/>
    <w:rsid w:val="0089652A"/>
    <w:rsid w:val="00896E0C"/>
    <w:rsid w:val="008975EA"/>
    <w:rsid w:val="00897620"/>
    <w:rsid w:val="00897F51"/>
    <w:rsid w:val="008A08D8"/>
    <w:rsid w:val="008A1A04"/>
    <w:rsid w:val="008A37D8"/>
    <w:rsid w:val="008A5700"/>
    <w:rsid w:val="008A57AC"/>
    <w:rsid w:val="008A6183"/>
    <w:rsid w:val="008A6290"/>
    <w:rsid w:val="008A7756"/>
    <w:rsid w:val="008A7D87"/>
    <w:rsid w:val="008B0666"/>
    <w:rsid w:val="008B0960"/>
    <w:rsid w:val="008B0AC3"/>
    <w:rsid w:val="008B10C5"/>
    <w:rsid w:val="008B12DA"/>
    <w:rsid w:val="008B12F7"/>
    <w:rsid w:val="008B2FDD"/>
    <w:rsid w:val="008B33AC"/>
    <w:rsid w:val="008B3FAD"/>
    <w:rsid w:val="008B427D"/>
    <w:rsid w:val="008B50A2"/>
    <w:rsid w:val="008B5DDC"/>
    <w:rsid w:val="008B5E8F"/>
    <w:rsid w:val="008B73EB"/>
    <w:rsid w:val="008B7A43"/>
    <w:rsid w:val="008C0281"/>
    <w:rsid w:val="008C0969"/>
    <w:rsid w:val="008C1294"/>
    <w:rsid w:val="008C12D4"/>
    <w:rsid w:val="008C1308"/>
    <w:rsid w:val="008C14C1"/>
    <w:rsid w:val="008C24A8"/>
    <w:rsid w:val="008C2F74"/>
    <w:rsid w:val="008C364C"/>
    <w:rsid w:val="008C3C87"/>
    <w:rsid w:val="008C4020"/>
    <w:rsid w:val="008C4A2E"/>
    <w:rsid w:val="008C629D"/>
    <w:rsid w:val="008C664D"/>
    <w:rsid w:val="008D1DE5"/>
    <w:rsid w:val="008D38D4"/>
    <w:rsid w:val="008D3F2F"/>
    <w:rsid w:val="008D4819"/>
    <w:rsid w:val="008D51A8"/>
    <w:rsid w:val="008E014B"/>
    <w:rsid w:val="008E20B0"/>
    <w:rsid w:val="008E3511"/>
    <w:rsid w:val="008E3691"/>
    <w:rsid w:val="008E39A8"/>
    <w:rsid w:val="008E48E8"/>
    <w:rsid w:val="008E661F"/>
    <w:rsid w:val="008E7210"/>
    <w:rsid w:val="008F15E0"/>
    <w:rsid w:val="008F1F15"/>
    <w:rsid w:val="008F26E7"/>
    <w:rsid w:val="008F26F5"/>
    <w:rsid w:val="008F29E4"/>
    <w:rsid w:val="008F2CE8"/>
    <w:rsid w:val="008F2FDD"/>
    <w:rsid w:val="008F466E"/>
    <w:rsid w:val="008F4AFC"/>
    <w:rsid w:val="008F50D5"/>
    <w:rsid w:val="008F5DD3"/>
    <w:rsid w:val="008F6097"/>
    <w:rsid w:val="008F7373"/>
    <w:rsid w:val="00902832"/>
    <w:rsid w:val="009062AC"/>
    <w:rsid w:val="009063E5"/>
    <w:rsid w:val="0090728E"/>
    <w:rsid w:val="00907AD2"/>
    <w:rsid w:val="00907E5B"/>
    <w:rsid w:val="00911386"/>
    <w:rsid w:val="00911878"/>
    <w:rsid w:val="009129CE"/>
    <w:rsid w:val="009130BE"/>
    <w:rsid w:val="009131B6"/>
    <w:rsid w:val="00913710"/>
    <w:rsid w:val="009149C2"/>
    <w:rsid w:val="009155FF"/>
    <w:rsid w:val="0091580B"/>
    <w:rsid w:val="009161EB"/>
    <w:rsid w:val="00916EEE"/>
    <w:rsid w:val="00917D46"/>
    <w:rsid w:val="00920543"/>
    <w:rsid w:val="00921224"/>
    <w:rsid w:val="009214E0"/>
    <w:rsid w:val="009214EA"/>
    <w:rsid w:val="00922347"/>
    <w:rsid w:val="00923A49"/>
    <w:rsid w:val="00925733"/>
    <w:rsid w:val="00926D8E"/>
    <w:rsid w:val="00926F3F"/>
    <w:rsid w:val="0092732C"/>
    <w:rsid w:val="00927934"/>
    <w:rsid w:val="00931692"/>
    <w:rsid w:val="00931EEA"/>
    <w:rsid w:val="0093207F"/>
    <w:rsid w:val="009322A6"/>
    <w:rsid w:val="0093239D"/>
    <w:rsid w:val="0093251B"/>
    <w:rsid w:val="009331B6"/>
    <w:rsid w:val="00933355"/>
    <w:rsid w:val="009337A1"/>
    <w:rsid w:val="00933B90"/>
    <w:rsid w:val="009349AC"/>
    <w:rsid w:val="009363D1"/>
    <w:rsid w:val="00936781"/>
    <w:rsid w:val="009379D6"/>
    <w:rsid w:val="00937D40"/>
    <w:rsid w:val="009418E1"/>
    <w:rsid w:val="00941EE1"/>
    <w:rsid w:val="00942521"/>
    <w:rsid w:val="00942F1C"/>
    <w:rsid w:val="00943168"/>
    <w:rsid w:val="00943F3B"/>
    <w:rsid w:val="009440F9"/>
    <w:rsid w:val="00944304"/>
    <w:rsid w:val="00944ABA"/>
    <w:rsid w:val="00945B5F"/>
    <w:rsid w:val="00951412"/>
    <w:rsid w:val="00952507"/>
    <w:rsid w:val="009527A0"/>
    <w:rsid w:val="00952942"/>
    <w:rsid w:val="009548FE"/>
    <w:rsid w:val="00954B51"/>
    <w:rsid w:val="00954ED7"/>
    <w:rsid w:val="009558C7"/>
    <w:rsid w:val="00955EE4"/>
    <w:rsid w:val="0095661E"/>
    <w:rsid w:val="00956631"/>
    <w:rsid w:val="00956B9F"/>
    <w:rsid w:val="00957556"/>
    <w:rsid w:val="0095781D"/>
    <w:rsid w:val="00957DE9"/>
    <w:rsid w:val="009606AB"/>
    <w:rsid w:val="009606E1"/>
    <w:rsid w:val="009624B1"/>
    <w:rsid w:val="009625B9"/>
    <w:rsid w:val="0096291A"/>
    <w:rsid w:val="009635B6"/>
    <w:rsid w:val="00964791"/>
    <w:rsid w:val="00964965"/>
    <w:rsid w:val="00964B28"/>
    <w:rsid w:val="00965504"/>
    <w:rsid w:val="00965F34"/>
    <w:rsid w:val="009661EA"/>
    <w:rsid w:val="00966E5B"/>
    <w:rsid w:val="009675DC"/>
    <w:rsid w:val="00967BD9"/>
    <w:rsid w:val="00967F6F"/>
    <w:rsid w:val="009700C0"/>
    <w:rsid w:val="00970D7D"/>
    <w:rsid w:val="0097111E"/>
    <w:rsid w:val="00972BE4"/>
    <w:rsid w:val="0097307F"/>
    <w:rsid w:val="009732DA"/>
    <w:rsid w:val="009738BA"/>
    <w:rsid w:val="00973A2C"/>
    <w:rsid w:val="00974E30"/>
    <w:rsid w:val="0097599C"/>
    <w:rsid w:val="0097733B"/>
    <w:rsid w:val="00977676"/>
    <w:rsid w:val="00980459"/>
    <w:rsid w:val="00980702"/>
    <w:rsid w:val="00980CE4"/>
    <w:rsid w:val="00980ECD"/>
    <w:rsid w:val="009815F0"/>
    <w:rsid w:val="009817F8"/>
    <w:rsid w:val="00981EBF"/>
    <w:rsid w:val="00982262"/>
    <w:rsid w:val="009828C5"/>
    <w:rsid w:val="009843AB"/>
    <w:rsid w:val="00984497"/>
    <w:rsid w:val="00984C1C"/>
    <w:rsid w:val="00985836"/>
    <w:rsid w:val="00985ED3"/>
    <w:rsid w:val="00986127"/>
    <w:rsid w:val="0098791C"/>
    <w:rsid w:val="00987E2D"/>
    <w:rsid w:val="00990A61"/>
    <w:rsid w:val="009910FB"/>
    <w:rsid w:val="009925D4"/>
    <w:rsid w:val="00994898"/>
    <w:rsid w:val="00994C21"/>
    <w:rsid w:val="00994CCB"/>
    <w:rsid w:val="00994E72"/>
    <w:rsid w:val="00994FFB"/>
    <w:rsid w:val="00995161"/>
    <w:rsid w:val="00997D45"/>
    <w:rsid w:val="009A0B75"/>
    <w:rsid w:val="009A0EAC"/>
    <w:rsid w:val="009A2BB6"/>
    <w:rsid w:val="009A3FC9"/>
    <w:rsid w:val="009A6039"/>
    <w:rsid w:val="009A6831"/>
    <w:rsid w:val="009A6DAF"/>
    <w:rsid w:val="009A72E1"/>
    <w:rsid w:val="009A797D"/>
    <w:rsid w:val="009B10C3"/>
    <w:rsid w:val="009B34A4"/>
    <w:rsid w:val="009B3EEA"/>
    <w:rsid w:val="009B474A"/>
    <w:rsid w:val="009B4BB6"/>
    <w:rsid w:val="009B5413"/>
    <w:rsid w:val="009B5955"/>
    <w:rsid w:val="009B6745"/>
    <w:rsid w:val="009B6939"/>
    <w:rsid w:val="009C1736"/>
    <w:rsid w:val="009C1F59"/>
    <w:rsid w:val="009C3C22"/>
    <w:rsid w:val="009C4154"/>
    <w:rsid w:val="009C4D3D"/>
    <w:rsid w:val="009C5254"/>
    <w:rsid w:val="009C566F"/>
    <w:rsid w:val="009C5936"/>
    <w:rsid w:val="009C5F37"/>
    <w:rsid w:val="009C6390"/>
    <w:rsid w:val="009C63F6"/>
    <w:rsid w:val="009C66FC"/>
    <w:rsid w:val="009D0F10"/>
    <w:rsid w:val="009D151B"/>
    <w:rsid w:val="009D333F"/>
    <w:rsid w:val="009D37A7"/>
    <w:rsid w:val="009D3813"/>
    <w:rsid w:val="009D3884"/>
    <w:rsid w:val="009D5DA6"/>
    <w:rsid w:val="009D6734"/>
    <w:rsid w:val="009D7FA2"/>
    <w:rsid w:val="009E0487"/>
    <w:rsid w:val="009E27A4"/>
    <w:rsid w:val="009E2997"/>
    <w:rsid w:val="009E2D00"/>
    <w:rsid w:val="009E3AF9"/>
    <w:rsid w:val="009E5502"/>
    <w:rsid w:val="009E6866"/>
    <w:rsid w:val="009E6B3D"/>
    <w:rsid w:val="009E7399"/>
    <w:rsid w:val="009F0AB8"/>
    <w:rsid w:val="009F104C"/>
    <w:rsid w:val="009F259C"/>
    <w:rsid w:val="009F4220"/>
    <w:rsid w:val="009F4B65"/>
    <w:rsid w:val="009F5312"/>
    <w:rsid w:val="009F54A4"/>
    <w:rsid w:val="009F62D3"/>
    <w:rsid w:val="009F6C60"/>
    <w:rsid w:val="009F703E"/>
    <w:rsid w:val="009F7ABE"/>
    <w:rsid w:val="009F7B7A"/>
    <w:rsid w:val="009F7F64"/>
    <w:rsid w:val="00A02B60"/>
    <w:rsid w:val="00A02BF5"/>
    <w:rsid w:val="00A03031"/>
    <w:rsid w:val="00A03F92"/>
    <w:rsid w:val="00A042A4"/>
    <w:rsid w:val="00A04762"/>
    <w:rsid w:val="00A04C1E"/>
    <w:rsid w:val="00A052FC"/>
    <w:rsid w:val="00A05569"/>
    <w:rsid w:val="00A058D6"/>
    <w:rsid w:val="00A0698E"/>
    <w:rsid w:val="00A079B9"/>
    <w:rsid w:val="00A10DB1"/>
    <w:rsid w:val="00A11794"/>
    <w:rsid w:val="00A13564"/>
    <w:rsid w:val="00A135E4"/>
    <w:rsid w:val="00A154DA"/>
    <w:rsid w:val="00A15723"/>
    <w:rsid w:val="00A1660A"/>
    <w:rsid w:val="00A22EB9"/>
    <w:rsid w:val="00A25327"/>
    <w:rsid w:val="00A25775"/>
    <w:rsid w:val="00A25E5B"/>
    <w:rsid w:val="00A262F0"/>
    <w:rsid w:val="00A27167"/>
    <w:rsid w:val="00A27C2A"/>
    <w:rsid w:val="00A30505"/>
    <w:rsid w:val="00A30ACE"/>
    <w:rsid w:val="00A310F9"/>
    <w:rsid w:val="00A3127B"/>
    <w:rsid w:val="00A3302C"/>
    <w:rsid w:val="00A335B3"/>
    <w:rsid w:val="00A335C2"/>
    <w:rsid w:val="00A3371E"/>
    <w:rsid w:val="00A3374A"/>
    <w:rsid w:val="00A3414F"/>
    <w:rsid w:val="00A37442"/>
    <w:rsid w:val="00A37DEB"/>
    <w:rsid w:val="00A40962"/>
    <w:rsid w:val="00A4164D"/>
    <w:rsid w:val="00A43E65"/>
    <w:rsid w:val="00A44ED2"/>
    <w:rsid w:val="00A450ED"/>
    <w:rsid w:val="00A4557B"/>
    <w:rsid w:val="00A47050"/>
    <w:rsid w:val="00A478B9"/>
    <w:rsid w:val="00A47E2C"/>
    <w:rsid w:val="00A505AF"/>
    <w:rsid w:val="00A5075F"/>
    <w:rsid w:val="00A51089"/>
    <w:rsid w:val="00A513D2"/>
    <w:rsid w:val="00A5184D"/>
    <w:rsid w:val="00A5276B"/>
    <w:rsid w:val="00A53375"/>
    <w:rsid w:val="00A53EE1"/>
    <w:rsid w:val="00A54598"/>
    <w:rsid w:val="00A5523D"/>
    <w:rsid w:val="00A5648B"/>
    <w:rsid w:val="00A57AFC"/>
    <w:rsid w:val="00A607E3"/>
    <w:rsid w:val="00A61187"/>
    <w:rsid w:val="00A6139B"/>
    <w:rsid w:val="00A6223D"/>
    <w:rsid w:val="00A62EC8"/>
    <w:rsid w:val="00A63382"/>
    <w:rsid w:val="00A640CF"/>
    <w:rsid w:val="00A641AE"/>
    <w:rsid w:val="00A6475D"/>
    <w:rsid w:val="00A648C3"/>
    <w:rsid w:val="00A651B4"/>
    <w:rsid w:val="00A661E1"/>
    <w:rsid w:val="00A66B10"/>
    <w:rsid w:val="00A70227"/>
    <w:rsid w:val="00A70628"/>
    <w:rsid w:val="00A70CD3"/>
    <w:rsid w:val="00A70DB3"/>
    <w:rsid w:val="00A70FE4"/>
    <w:rsid w:val="00A71A04"/>
    <w:rsid w:val="00A724A3"/>
    <w:rsid w:val="00A728ED"/>
    <w:rsid w:val="00A731D1"/>
    <w:rsid w:val="00A731D7"/>
    <w:rsid w:val="00A737A3"/>
    <w:rsid w:val="00A73B6F"/>
    <w:rsid w:val="00A73EBB"/>
    <w:rsid w:val="00A74982"/>
    <w:rsid w:val="00A750A3"/>
    <w:rsid w:val="00A7579B"/>
    <w:rsid w:val="00A76811"/>
    <w:rsid w:val="00A809D6"/>
    <w:rsid w:val="00A80CD6"/>
    <w:rsid w:val="00A823EC"/>
    <w:rsid w:val="00A829A8"/>
    <w:rsid w:val="00A82A3A"/>
    <w:rsid w:val="00A83303"/>
    <w:rsid w:val="00A8381D"/>
    <w:rsid w:val="00A84ECB"/>
    <w:rsid w:val="00A85794"/>
    <w:rsid w:val="00A8584E"/>
    <w:rsid w:val="00A865F9"/>
    <w:rsid w:val="00A86FB1"/>
    <w:rsid w:val="00A8740F"/>
    <w:rsid w:val="00A8754D"/>
    <w:rsid w:val="00A87BA1"/>
    <w:rsid w:val="00A87C11"/>
    <w:rsid w:val="00A90060"/>
    <w:rsid w:val="00A9047D"/>
    <w:rsid w:val="00A90D75"/>
    <w:rsid w:val="00A93FDD"/>
    <w:rsid w:val="00A947CE"/>
    <w:rsid w:val="00A947F0"/>
    <w:rsid w:val="00A94C38"/>
    <w:rsid w:val="00A9505D"/>
    <w:rsid w:val="00A95B0B"/>
    <w:rsid w:val="00A968B7"/>
    <w:rsid w:val="00A9696C"/>
    <w:rsid w:val="00A979C1"/>
    <w:rsid w:val="00AA165D"/>
    <w:rsid w:val="00AA1813"/>
    <w:rsid w:val="00AA1C74"/>
    <w:rsid w:val="00AA25D7"/>
    <w:rsid w:val="00AA2E4E"/>
    <w:rsid w:val="00AA34CF"/>
    <w:rsid w:val="00AA3BFC"/>
    <w:rsid w:val="00AA4635"/>
    <w:rsid w:val="00AA5AD0"/>
    <w:rsid w:val="00AA5D18"/>
    <w:rsid w:val="00AA6505"/>
    <w:rsid w:val="00AA6634"/>
    <w:rsid w:val="00AA69CB"/>
    <w:rsid w:val="00AA6C6A"/>
    <w:rsid w:val="00AA7EAE"/>
    <w:rsid w:val="00AB03A3"/>
    <w:rsid w:val="00AB03BC"/>
    <w:rsid w:val="00AB06B6"/>
    <w:rsid w:val="00AB0E8B"/>
    <w:rsid w:val="00AB13D6"/>
    <w:rsid w:val="00AB2F75"/>
    <w:rsid w:val="00AB2FDB"/>
    <w:rsid w:val="00AB3E02"/>
    <w:rsid w:val="00AB46B2"/>
    <w:rsid w:val="00AB558E"/>
    <w:rsid w:val="00AB5F92"/>
    <w:rsid w:val="00AB71E3"/>
    <w:rsid w:val="00AB723C"/>
    <w:rsid w:val="00AC0333"/>
    <w:rsid w:val="00AC0CB1"/>
    <w:rsid w:val="00AC0F1F"/>
    <w:rsid w:val="00AC1108"/>
    <w:rsid w:val="00AC2A5C"/>
    <w:rsid w:val="00AC2BAF"/>
    <w:rsid w:val="00AC2F0F"/>
    <w:rsid w:val="00AC3687"/>
    <w:rsid w:val="00AC41C7"/>
    <w:rsid w:val="00AC452A"/>
    <w:rsid w:val="00AC4CEA"/>
    <w:rsid w:val="00AC59D4"/>
    <w:rsid w:val="00AC5C19"/>
    <w:rsid w:val="00AC5F46"/>
    <w:rsid w:val="00AC6371"/>
    <w:rsid w:val="00AC7A9E"/>
    <w:rsid w:val="00AC7F51"/>
    <w:rsid w:val="00AD012D"/>
    <w:rsid w:val="00AD1F11"/>
    <w:rsid w:val="00AD1F15"/>
    <w:rsid w:val="00AD2530"/>
    <w:rsid w:val="00AD2D63"/>
    <w:rsid w:val="00AD387A"/>
    <w:rsid w:val="00AD3AD6"/>
    <w:rsid w:val="00AD4F3E"/>
    <w:rsid w:val="00AD5297"/>
    <w:rsid w:val="00AD66B3"/>
    <w:rsid w:val="00AD6ADC"/>
    <w:rsid w:val="00AE24C9"/>
    <w:rsid w:val="00AE36A6"/>
    <w:rsid w:val="00AE491A"/>
    <w:rsid w:val="00AE54A0"/>
    <w:rsid w:val="00AE620F"/>
    <w:rsid w:val="00AE6471"/>
    <w:rsid w:val="00AE73D6"/>
    <w:rsid w:val="00AF0E31"/>
    <w:rsid w:val="00AF14CB"/>
    <w:rsid w:val="00AF18E2"/>
    <w:rsid w:val="00AF19B4"/>
    <w:rsid w:val="00AF19F9"/>
    <w:rsid w:val="00AF3A1D"/>
    <w:rsid w:val="00AF490E"/>
    <w:rsid w:val="00AF4C7F"/>
    <w:rsid w:val="00AF6EBC"/>
    <w:rsid w:val="00AF7007"/>
    <w:rsid w:val="00AF7218"/>
    <w:rsid w:val="00B008E7"/>
    <w:rsid w:val="00B0411E"/>
    <w:rsid w:val="00B04512"/>
    <w:rsid w:val="00B04702"/>
    <w:rsid w:val="00B059B0"/>
    <w:rsid w:val="00B05AAC"/>
    <w:rsid w:val="00B06402"/>
    <w:rsid w:val="00B06DF1"/>
    <w:rsid w:val="00B06E41"/>
    <w:rsid w:val="00B07C1A"/>
    <w:rsid w:val="00B1169A"/>
    <w:rsid w:val="00B12290"/>
    <w:rsid w:val="00B14F8B"/>
    <w:rsid w:val="00B15477"/>
    <w:rsid w:val="00B15C4F"/>
    <w:rsid w:val="00B1612E"/>
    <w:rsid w:val="00B17026"/>
    <w:rsid w:val="00B17739"/>
    <w:rsid w:val="00B17F90"/>
    <w:rsid w:val="00B208BB"/>
    <w:rsid w:val="00B20F2C"/>
    <w:rsid w:val="00B218D8"/>
    <w:rsid w:val="00B22630"/>
    <w:rsid w:val="00B227EC"/>
    <w:rsid w:val="00B22E1F"/>
    <w:rsid w:val="00B23231"/>
    <w:rsid w:val="00B23314"/>
    <w:rsid w:val="00B235BB"/>
    <w:rsid w:val="00B25E31"/>
    <w:rsid w:val="00B27BA2"/>
    <w:rsid w:val="00B30013"/>
    <w:rsid w:val="00B30E00"/>
    <w:rsid w:val="00B322EE"/>
    <w:rsid w:val="00B32A65"/>
    <w:rsid w:val="00B3436C"/>
    <w:rsid w:val="00B349A0"/>
    <w:rsid w:val="00B36498"/>
    <w:rsid w:val="00B36623"/>
    <w:rsid w:val="00B41302"/>
    <w:rsid w:val="00B419FD"/>
    <w:rsid w:val="00B41DF2"/>
    <w:rsid w:val="00B41EA4"/>
    <w:rsid w:val="00B45885"/>
    <w:rsid w:val="00B45AAB"/>
    <w:rsid w:val="00B45FF5"/>
    <w:rsid w:val="00B4657E"/>
    <w:rsid w:val="00B47225"/>
    <w:rsid w:val="00B477FE"/>
    <w:rsid w:val="00B47ED2"/>
    <w:rsid w:val="00B506E5"/>
    <w:rsid w:val="00B5088B"/>
    <w:rsid w:val="00B51A11"/>
    <w:rsid w:val="00B52B2E"/>
    <w:rsid w:val="00B52C71"/>
    <w:rsid w:val="00B535C3"/>
    <w:rsid w:val="00B53D7E"/>
    <w:rsid w:val="00B54D44"/>
    <w:rsid w:val="00B54EC3"/>
    <w:rsid w:val="00B556D8"/>
    <w:rsid w:val="00B56772"/>
    <w:rsid w:val="00B572B2"/>
    <w:rsid w:val="00B57313"/>
    <w:rsid w:val="00B574F8"/>
    <w:rsid w:val="00B576ED"/>
    <w:rsid w:val="00B60F65"/>
    <w:rsid w:val="00B61FAB"/>
    <w:rsid w:val="00B62393"/>
    <w:rsid w:val="00B62A10"/>
    <w:rsid w:val="00B630AD"/>
    <w:rsid w:val="00B640B7"/>
    <w:rsid w:val="00B64AC7"/>
    <w:rsid w:val="00B64E83"/>
    <w:rsid w:val="00B656C7"/>
    <w:rsid w:val="00B65986"/>
    <w:rsid w:val="00B65A17"/>
    <w:rsid w:val="00B67706"/>
    <w:rsid w:val="00B704E8"/>
    <w:rsid w:val="00B70CF2"/>
    <w:rsid w:val="00B72041"/>
    <w:rsid w:val="00B7206D"/>
    <w:rsid w:val="00B73618"/>
    <w:rsid w:val="00B74D4C"/>
    <w:rsid w:val="00B75C83"/>
    <w:rsid w:val="00B7601A"/>
    <w:rsid w:val="00B761EE"/>
    <w:rsid w:val="00B80B06"/>
    <w:rsid w:val="00B85B13"/>
    <w:rsid w:val="00B879C2"/>
    <w:rsid w:val="00B9019C"/>
    <w:rsid w:val="00B92980"/>
    <w:rsid w:val="00B93F56"/>
    <w:rsid w:val="00B9434E"/>
    <w:rsid w:val="00B950D3"/>
    <w:rsid w:val="00B959DE"/>
    <w:rsid w:val="00B9618F"/>
    <w:rsid w:val="00B96476"/>
    <w:rsid w:val="00B97013"/>
    <w:rsid w:val="00B97BFB"/>
    <w:rsid w:val="00B97CD6"/>
    <w:rsid w:val="00BA208B"/>
    <w:rsid w:val="00BA34A0"/>
    <w:rsid w:val="00BA3D26"/>
    <w:rsid w:val="00BA3DA2"/>
    <w:rsid w:val="00BA7443"/>
    <w:rsid w:val="00BA74EC"/>
    <w:rsid w:val="00BA777D"/>
    <w:rsid w:val="00BB36BF"/>
    <w:rsid w:val="00BB48FB"/>
    <w:rsid w:val="00BB4D29"/>
    <w:rsid w:val="00BB521D"/>
    <w:rsid w:val="00BB60D3"/>
    <w:rsid w:val="00BB62F2"/>
    <w:rsid w:val="00BB6E42"/>
    <w:rsid w:val="00BB71CF"/>
    <w:rsid w:val="00BB748F"/>
    <w:rsid w:val="00BB7752"/>
    <w:rsid w:val="00BB7CAA"/>
    <w:rsid w:val="00BB7FAE"/>
    <w:rsid w:val="00BC09A4"/>
    <w:rsid w:val="00BC0AE6"/>
    <w:rsid w:val="00BC2ABD"/>
    <w:rsid w:val="00BC3081"/>
    <w:rsid w:val="00BC37F7"/>
    <w:rsid w:val="00BC45D2"/>
    <w:rsid w:val="00BC4798"/>
    <w:rsid w:val="00BC490A"/>
    <w:rsid w:val="00BC4F33"/>
    <w:rsid w:val="00BC5182"/>
    <w:rsid w:val="00BC75E9"/>
    <w:rsid w:val="00BD0252"/>
    <w:rsid w:val="00BD12BA"/>
    <w:rsid w:val="00BD17E1"/>
    <w:rsid w:val="00BD186A"/>
    <w:rsid w:val="00BD1A46"/>
    <w:rsid w:val="00BD1C0D"/>
    <w:rsid w:val="00BD4DC5"/>
    <w:rsid w:val="00BD551E"/>
    <w:rsid w:val="00BD5BF1"/>
    <w:rsid w:val="00BD608E"/>
    <w:rsid w:val="00BD6896"/>
    <w:rsid w:val="00BD7A99"/>
    <w:rsid w:val="00BD7DFC"/>
    <w:rsid w:val="00BE1AB8"/>
    <w:rsid w:val="00BE362A"/>
    <w:rsid w:val="00BE4581"/>
    <w:rsid w:val="00BE492D"/>
    <w:rsid w:val="00BE71B4"/>
    <w:rsid w:val="00BE7318"/>
    <w:rsid w:val="00BF09EC"/>
    <w:rsid w:val="00BF13C0"/>
    <w:rsid w:val="00BF16CA"/>
    <w:rsid w:val="00BF4690"/>
    <w:rsid w:val="00BF532F"/>
    <w:rsid w:val="00BF5405"/>
    <w:rsid w:val="00BF6542"/>
    <w:rsid w:val="00BF67B0"/>
    <w:rsid w:val="00BF775C"/>
    <w:rsid w:val="00BF79FF"/>
    <w:rsid w:val="00C00F71"/>
    <w:rsid w:val="00C016C9"/>
    <w:rsid w:val="00C01973"/>
    <w:rsid w:val="00C01E70"/>
    <w:rsid w:val="00C026D0"/>
    <w:rsid w:val="00C030D2"/>
    <w:rsid w:val="00C0475A"/>
    <w:rsid w:val="00C06DA8"/>
    <w:rsid w:val="00C07172"/>
    <w:rsid w:val="00C07A0F"/>
    <w:rsid w:val="00C07DBD"/>
    <w:rsid w:val="00C07F20"/>
    <w:rsid w:val="00C11FB7"/>
    <w:rsid w:val="00C1262F"/>
    <w:rsid w:val="00C13311"/>
    <w:rsid w:val="00C14614"/>
    <w:rsid w:val="00C1494B"/>
    <w:rsid w:val="00C14ADA"/>
    <w:rsid w:val="00C14FA1"/>
    <w:rsid w:val="00C16AD8"/>
    <w:rsid w:val="00C1713C"/>
    <w:rsid w:val="00C1758A"/>
    <w:rsid w:val="00C20480"/>
    <w:rsid w:val="00C2068B"/>
    <w:rsid w:val="00C2080F"/>
    <w:rsid w:val="00C20A30"/>
    <w:rsid w:val="00C20C0D"/>
    <w:rsid w:val="00C2137E"/>
    <w:rsid w:val="00C22AA7"/>
    <w:rsid w:val="00C23322"/>
    <w:rsid w:val="00C247F6"/>
    <w:rsid w:val="00C2504C"/>
    <w:rsid w:val="00C2607C"/>
    <w:rsid w:val="00C261D2"/>
    <w:rsid w:val="00C30CE8"/>
    <w:rsid w:val="00C31130"/>
    <w:rsid w:val="00C31A92"/>
    <w:rsid w:val="00C32B81"/>
    <w:rsid w:val="00C343FE"/>
    <w:rsid w:val="00C35063"/>
    <w:rsid w:val="00C36775"/>
    <w:rsid w:val="00C400FA"/>
    <w:rsid w:val="00C403B6"/>
    <w:rsid w:val="00C4069B"/>
    <w:rsid w:val="00C40AFC"/>
    <w:rsid w:val="00C40D42"/>
    <w:rsid w:val="00C418B3"/>
    <w:rsid w:val="00C42F4D"/>
    <w:rsid w:val="00C43136"/>
    <w:rsid w:val="00C458A1"/>
    <w:rsid w:val="00C45D16"/>
    <w:rsid w:val="00C4609C"/>
    <w:rsid w:val="00C46CC0"/>
    <w:rsid w:val="00C46FF5"/>
    <w:rsid w:val="00C47764"/>
    <w:rsid w:val="00C47A91"/>
    <w:rsid w:val="00C536FC"/>
    <w:rsid w:val="00C55569"/>
    <w:rsid w:val="00C56160"/>
    <w:rsid w:val="00C563FE"/>
    <w:rsid w:val="00C57645"/>
    <w:rsid w:val="00C618A2"/>
    <w:rsid w:val="00C6224D"/>
    <w:rsid w:val="00C630F9"/>
    <w:rsid w:val="00C649D1"/>
    <w:rsid w:val="00C64BCD"/>
    <w:rsid w:val="00C67DF7"/>
    <w:rsid w:val="00C727A7"/>
    <w:rsid w:val="00C737D4"/>
    <w:rsid w:val="00C7409D"/>
    <w:rsid w:val="00C741D6"/>
    <w:rsid w:val="00C745A3"/>
    <w:rsid w:val="00C74AF1"/>
    <w:rsid w:val="00C7562F"/>
    <w:rsid w:val="00C75B55"/>
    <w:rsid w:val="00C804F7"/>
    <w:rsid w:val="00C80A89"/>
    <w:rsid w:val="00C80C33"/>
    <w:rsid w:val="00C80CCB"/>
    <w:rsid w:val="00C815AF"/>
    <w:rsid w:val="00C82ED8"/>
    <w:rsid w:val="00C8326A"/>
    <w:rsid w:val="00C832EB"/>
    <w:rsid w:val="00C8411B"/>
    <w:rsid w:val="00C84436"/>
    <w:rsid w:val="00C85B8C"/>
    <w:rsid w:val="00C85DB6"/>
    <w:rsid w:val="00C870B5"/>
    <w:rsid w:val="00C8729C"/>
    <w:rsid w:val="00C87AD9"/>
    <w:rsid w:val="00C90475"/>
    <w:rsid w:val="00C910DF"/>
    <w:rsid w:val="00C9123E"/>
    <w:rsid w:val="00C91DD5"/>
    <w:rsid w:val="00C92676"/>
    <w:rsid w:val="00C937A2"/>
    <w:rsid w:val="00C937D7"/>
    <w:rsid w:val="00C948A1"/>
    <w:rsid w:val="00C95A75"/>
    <w:rsid w:val="00C96318"/>
    <w:rsid w:val="00C97204"/>
    <w:rsid w:val="00C976CB"/>
    <w:rsid w:val="00CA082B"/>
    <w:rsid w:val="00CA1EC1"/>
    <w:rsid w:val="00CA2BF6"/>
    <w:rsid w:val="00CA51C7"/>
    <w:rsid w:val="00CA5624"/>
    <w:rsid w:val="00CA56D8"/>
    <w:rsid w:val="00CA645D"/>
    <w:rsid w:val="00CA655F"/>
    <w:rsid w:val="00CA7AD7"/>
    <w:rsid w:val="00CA7B1B"/>
    <w:rsid w:val="00CB0AF0"/>
    <w:rsid w:val="00CB1B18"/>
    <w:rsid w:val="00CB25CB"/>
    <w:rsid w:val="00CB2B99"/>
    <w:rsid w:val="00CB2D35"/>
    <w:rsid w:val="00CB35B8"/>
    <w:rsid w:val="00CB40F4"/>
    <w:rsid w:val="00CB4393"/>
    <w:rsid w:val="00CB4A94"/>
    <w:rsid w:val="00CB7335"/>
    <w:rsid w:val="00CB788F"/>
    <w:rsid w:val="00CC0FC9"/>
    <w:rsid w:val="00CC1103"/>
    <w:rsid w:val="00CC179D"/>
    <w:rsid w:val="00CC2035"/>
    <w:rsid w:val="00CC26C7"/>
    <w:rsid w:val="00CC2746"/>
    <w:rsid w:val="00CC3932"/>
    <w:rsid w:val="00CC3BB5"/>
    <w:rsid w:val="00CC465F"/>
    <w:rsid w:val="00CC48E4"/>
    <w:rsid w:val="00CC5AA2"/>
    <w:rsid w:val="00CC61F1"/>
    <w:rsid w:val="00CC7BAC"/>
    <w:rsid w:val="00CD0798"/>
    <w:rsid w:val="00CD2A7C"/>
    <w:rsid w:val="00CD2D77"/>
    <w:rsid w:val="00CD431C"/>
    <w:rsid w:val="00CD4C36"/>
    <w:rsid w:val="00CD5EA0"/>
    <w:rsid w:val="00CD7413"/>
    <w:rsid w:val="00CD7632"/>
    <w:rsid w:val="00CD7E7C"/>
    <w:rsid w:val="00CE0C16"/>
    <w:rsid w:val="00CE1406"/>
    <w:rsid w:val="00CE21E2"/>
    <w:rsid w:val="00CE2531"/>
    <w:rsid w:val="00CE2FFB"/>
    <w:rsid w:val="00CE3533"/>
    <w:rsid w:val="00CE365C"/>
    <w:rsid w:val="00CE45EE"/>
    <w:rsid w:val="00CE6076"/>
    <w:rsid w:val="00CE6FDC"/>
    <w:rsid w:val="00CE6FF4"/>
    <w:rsid w:val="00CE7395"/>
    <w:rsid w:val="00CE76C8"/>
    <w:rsid w:val="00CE790A"/>
    <w:rsid w:val="00CF06C3"/>
    <w:rsid w:val="00CF0A5E"/>
    <w:rsid w:val="00CF0B5E"/>
    <w:rsid w:val="00CF0BA3"/>
    <w:rsid w:val="00CF189D"/>
    <w:rsid w:val="00CF353F"/>
    <w:rsid w:val="00CF4214"/>
    <w:rsid w:val="00CF42EB"/>
    <w:rsid w:val="00CF4BF0"/>
    <w:rsid w:val="00CF4E8E"/>
    <w:rsid w:val="00CF5257"/>
    <w:rsid w:val="00CF53DA"/>
    <w:rsid w:val="00CF5AFD"/>
    <w:rsid w:val="00CF5D3B"/>
    <w:rsid w:val="00CF64AB"/>
    <w:rsid w:val="00CF6969"/>
    <w:rsid w:val="00CF7815"/>
    <w:rsid w:val="00CF7FE1"/>
    <w:rsid w:val="00D00E91"/>
    <w:rsid w:val="00D02E53"/>
    <w:rsid w:val="00D05B56"/>
    <w:rsid w:val="00D05C50"/>
    <w:rsid w:val="00D064CD"/>
    <w:rsid w:val="00D102A0"/>
    <w:rsid w:val="00D11819"/>
    <w:rsid w:val="00D1382F"/>
    <w:rsid w:val="00D1398A"/>
    <w:rsid w:val="00D13A71"/>
    <w:rsid w:val="00D13CE5"/>
    <w:rsid w:val="00D1446A"/>
    <w:rsid w:val="00D148C6"/>
    <w:rsid w:val="00D159ED"/>
    <w:rsid w:val="00D15CB9"/>
    <w:rsid w:val="00D16BF9"/>
    <w:rsid w:val="00D16DE7"/>
    <w:rsid w:val="00D176FA"/>
    <w:rsid w:val="00D17890"/>
    <w:rsid w:val="00D20334"/>
    <w:rsid w:val="00D224B6"/>
    <w:rsid w:val="00D24153"/>
    <w:rsid w:val="00D243E6"/>
    <w:rsid w:val="00D24450"/>
    <w:rsid w:val="00D24DFC"/>
    <w:rsid w:val="00D25085"/>
    <w:rsid w:val="00D263D2"/>
    <w:rsid w:val="00D26A59"/>
    <w:rsid w:val="00D277F4"/>
    <w:rsid w:val="00D3057A"/>
    <w:rsid w:val="00D30712"/>
    <w:rsid w:val="00D30C7E"/>
    <w:rsid w:val="00D32BFE"/>
    <w:rsid w:val="00D3394C"/>
    <w:rsid w:val="00D35F73"/>
    <w:rsid w:val="00D373EE"/>
    <w:rsid w:val="00D40F88"/>
    <w:rsid w:val="00D41642"/>
    <w:rsid w:val="00D417D1"/>
    <w:rsid w:val="00D418E6"/>
    <w:rsid w:val="00D4343E"/>
    <w:rsid w:val="00D449CF"/>
    <w:rsid w:val="00D44C41"/>
    <w:rsid w:val="00D456B9"/>
    <w:rsid w:val="00D46403"/>
    <w:rsid w:val="00D474D3"/>
    <w:rsid w:val="00D47F41"/>
    <w:rsid w:val="00D50E1D"/>
    <w:rsid w:val="00D513ED"/>
    <w:rsid w:val="00D518AF"/>
    <w:rsid w:val="00D519B1"/>
    <w:rsid w:val="00D51CC9"/>
    <w:rsid w:val="00D51E32"/>
    <w:rsid w:val="00D5223D"/>
    <w:rsid w:val="00D52277"/>
    <w:rsid w:val="00D5273D"/>
    <w:rsid w:val="00D53B2E"/>
    <w:rsid w:val="00D53FFD"/>
    <w:rsid w:val="00D545F2"/>
    <w:rsid w:val="00D54D0E"/>
    <w:rsid w:val="00D54EB9"/>
    <w:rsid w:val="00D552F5"/>
    <w:rsid w:val="00D57ACE"/>
    <w:rsid w:val="00D600A5"/>
    <w:rsid w:val="00D6018B"/>
    <w:rsid w:val="00D60B91"/>
    <w:rsid w:val="00D60DEE"/>
    <w:rsid w:val="00D62678"/>
    <w:rsid w:val="00D62D4D"/>
    <w:rsid w:val="00D62F0F"/>
    <w:rsid w:val="00D63445"/>
    <w:rsid w:val="00D634E0"/>
    <w:rsid w:val="00D635BC"/>
    <w:rsid w:val="00D63820"/>
    <w:rsid w:val="00D638BA"/>
    <w:rsid w:val="00D63920"/>
    <w:rsid w:val="00D639DA"/>
    <w:rsid w:val="00D63B68"/>
    <w:rsid w:val="00D63D9A"/>
    <w:rsid w:val="00D64525"/>
    <w:rsid w:val="00D64ABE"/>
    <w:rsid w:val="00D64D3B"/>
    <w:rsid w:val="00D66ED9"/>
    <w:rsid w:val="00D67837"/>
    <w:rsid w:val="00D70749"/>
    <w:rsid w:val="00D70C42"/>
    <w:rsid w:val="00D719A7"/>
    <w:rsid w:val="00D73BF4"/>
    <w:rsid w:val="00D74172"/>
    <w:rsid w:val="00D74236"/>
    <w:rsid w:val="00D74DED"/>
    <w:rsid w:val="00D75313"/>
    <w:rsid w:val="00D75A74"/>
    <w:rsid w:val="00D75C7F"/>
    <w:rsid w:val="00D75FCF"/>
    <w:rsid w:val="00D76487"/>
    <w:rsid w:val="00D764A4"/>
    <w:rsid w:val="00D7740E"/>
    <w:rsid w:val="00D77943"/>
    <w:rsid w:val="00D77F43"/>
    <w:rsid w:val="00D8030B"/>
    <w:rsid w:val="00D806A7"/>
    <w:rsid w:val="00D81E20"/>
    <w:rsid w:val="00D81FFD"/>
    <w:rsid w:val="00D82B02"/>
    <w:rsid w:val="00D832BB"/>
    <w:rsid w:val="00D846A0"/>
    <w:rsid w:val="00D84EEB"/>
    <w:rsid w:val="00D85033"/>
    <w:rsid w:val="00D8523A"/>
    <w:rsid w:val="00D85F5B"/>
    <w:rsid w:val="00D87362"/>
    <w:rsid w:val="00D87590"/>
    <w:rsid w:val="00D8765A"/>
    <w:rsid w:val="00D87B69"/>
    <w:rsid w:val="00D87BED"/>
    <w:rsid w:val="00D90439"/>
    <w:rsid w:val="00D9097D"/>
    <w:rsid w:val="00D91334"/>
    <w:rsid w:val="00D914D7"/>
    <w:rsid w:val="00D91813"/>
    <w:rsid w:val="00D918B7"/>
    <w:rsid w:val="00D91CE7"/>
    <w:rsid w:val="00D92968"/>
    <w:rsid w:val="00D93628"/>
    <w:rsid w:val="00D9393B"/>
    <w:rsid w:val="00D94992"/>
    <w:rsid w:val="00D952BE"/>
    <w:rsid w:val="00D95704"/>
    <w:rsid w:val="00D971CA"/>
    <w:rsid w:val="00D97C4B"/>
    <w:rsid w:val="00DA0348"/>
    <w:rsid w:val="00DA09EE"/>
    <w:rsid w:val="00DA1A82"/>
    <w:rsid w:val="00DA28A9"/>
    <w:rsid w:val="00DA2A74"/>
    <w:rsid w:val="00DA40B8"/>
    <w:rsid w:val="00DA5434"/>
    <w:rsid w:val="00DA579D"/>
    <w:rsid w:val="00DA5BFD"/>
    <w:rsid w:val="00DA6740"/>
    <w:rsid w:val="00DA73B4"/>
    <w:rsid w:val="00DB04EF"/>
    <w:rsid w:val="00DB077D"/>
    <w:rsid w:val="00DB1EFC"/>
    <w:rsid w:val="00DB269C"/>
    <w:rsid w:val="00DB34F2"/>
    <w:rsid w:val="00DB37CE"/>
    <w:rsid w:val="00DB39AE"/>
    <w:rsid w:val="00DB451E"/>
    <w:rsid w:val="00DB5095"/>
    <w:rsid w:val="00DB5275"/>
    <w:rsid w:val="00DB54CE"/>
    <w:rsid w:val="00DB589B"/>
    <w:rsid w:val="00DB5BF0"/>
    <w:rsid w:val="00DB5F32"/>
    <w:rsid w:val="00DB7F06"/>
    <w:rsid w:val="00DC03E2"/>
    <w:rsid w:val="00DC0B78"/>
    <w:rsid w:val="00DC15B9"/>
    <w:rsid w:val="00DC1CCD"/>
    <w:rsid w:val="00DC247D"/>
    <w:rsid w:val="00DC2BDB"/>
    <w:rsid w:val="00DC6963"/>
    <w:rsid w:val="00DC6EFE"/>
    <w:rsid w:val="00DC6F82"/>
    <w:rsid w:val="00DC6FB9"/>
    <w:rsid w:val="00DC7540"/>
    <w:rsid w:val="00DD0DD3"/>
    <w:rsid w:val="00DD19B4"/>
    <w:rsid w:val="00DD44F9"/>
    <w:rsid w:val="00DD5929"/>
    <w:rsid w:val="00DD7A74"/>
    <w:rsid w:val="00DD7D7A"/>
    <w:rsid w:val="00DE217A"/>
    <w:rsid w:val="00DE21B1"/>
    <w:rsid w:val="00DE2228"/>
    <w:rsid w:val="00DE328B"/>
    <w:rsid w:val="00DE417F"/>
    <w:rsid w:val="00DE4735"/>
    <w:rsid w:val="00DE4E6B"/>
    <w:rsid w:val="00DE5150"/>
    <w:rsid w:val="00DE65BA"/>
    <w:rsid w:val="00DE7657"/>
    <w:rsid w:val="00DF4FE5"/>
    <w:rsid w:val="00DF567D"/>
    <w:rsid w:val="00DF5C2F"/>
    <w:rsid w:val="00DF6610"/>
    <w:rsid w:val="00DF687B"/>
    <w:rsid w:val="00DF6BDD"/>
    <w:rsid w:val="00DF7C58"/>
    <w:rsid w:val="00E0149F"/>
    <w:rsid w:val="00E01A48"/>
    <w:rsid w:val="00E02603"/>
    <w:rsid w:val="00E02F56"/>
    <w:rsid w:val="00E032A7"/>
    <w:rsid w:val="00E03C70"/>
    <w:rsid w:val="00E058B7"/>
    <w:rsid w:val="00E06689"/>
    <w:rsid w:val="00E06F61"/>
    <w:rsid w:val="00E07D11"/>
    <w:rsid w:val="00E07D50"/>
    <w:rsid w:val="00E102D7"/>
    <w:rsid w:val="00E1130A"/>
    <w:rsid w:val="00E113E8"/>
    <w:rsid w:val="00E11684"/>
    <w:rsid w:val="00E13441"/>
    <w:rsid w:val="00E13905"/>
    <w:rsid w:val="00E1398F"/>
    <w:rsid w:val="00E14479"/>
    <w:rsid w:val="00E14777"/>
    <w:rsid w:val="00E16251"/>
    <w:rsid w:val="00E165B6"/>
    <w:rsid w:val="00E17D3B"/>
    <w:rsid w:val="00E225D2"/>
    <w:rsid w:val="00E246F1"/>
    <w:rsid w:val="00E24923"/>
    <w:rsid w:val="00E26010"/>
    <w:rsid w:val="00E26704"/>
    <w:rsid w:val="00E2748F"/>
    <w:rsid w:val="00E2762C"/>
    <w:rsid w:val="00E27FEA"/>
    <w:rsid w:val="00E301EF"/>
    <w:rsid w:val="00E31F29"/>
    <w:rsid w:val="00E32E90"/>
    <w:rsid w:val="00E3355B"/>
    <w:rsid w:val="00E33B5D"/>
    <w:rsid w:val="00E3583E"/>
    <w:rsid w:val="00E35AA6"/>
    <w:rsid w:val="00E370A9"/>
    <w:rsid w:val="00E376C4"/>
    <w:rsid w:val="00E37B27"/>
    <w:rsid w:val="00E40D9A"/>
    <w:rsid w:val="00E41117"/>
    <w:rsid w:val="00E427DA"/>
    <w:rsid w:val="00E429FC"/>
    <w:rsid w:val="00E43910"/>
    <w:rsid w:val="00E44CEC"/>
    <w:rsid w:val="00E45BBC"/>
    <w:rsid w:val="00E46401"/>
    <w:rsid w:val="00E46ED4"/>
    <w:rsid w:val="00E472CA"/>
    <w:rsid w:val="00E47E01"/>
    <w:rsid w:val="00E51027"/>
    <w:rsid w:val="00E53293"/>
    <w:rsid w:val="00E53D28"/>
    <w:rsid w:val="00E54632"/>
    <w:rsid w:val="00E54EEB"/>
    <w:rsid w:val="00E55AD3"/>
    <w:rsid w:val="00E55C6E"/>
    <w:rsid w:val="00E55E9A"/>
    <w:rsid w:val="00E57209"/>
    <w:rsid w:val="00E577DD"/>
    <w:rsid w:val="00E57F89"/>
    <w:rsid w:val="00E57FF5"/>
    <w:rsid w:val="00E60253"/>
    <w:rsid w:val="00E61D10"/>
    <w:rsid w:val="00E63269"/>
    <w:rsid w:val="00E637D1"/>
    <w:rsid w:val="00E647AB"/>
    <w:rsid w:val="00E64A75"/>
    <w:rsid w:val="00E657F2"/>
    <w:rsid w:val="00E66010"/>
    <w:rsid w:val="00E6643F"/>
    <w:rsid w:val="00E673D8"/>
    <w:rsid w:val="00E67608"/>
    <w:rsid w:val="00E67D40"/>
    <w:rsid w:val="00E67FC3"/>
    <w:rsid w:val="00E7017C"/>
    <w:rsid w:val="00E72630"/>
    <w:rsid w:val="00E72CCB"/>
    <w:rsid w:val="00E739C8"/>
    <w:rsid w:val="00E73E16"/>
    <w:rsid w:val="00E74B56"/>
    <w:rsid w:val="00E74D68"/>
    <w:rsid w:val="00E7698F"/>
    <w:rsid w:val="00E8098D"/>
    <w:rsid w:val="00E83BAE"/>
    <w:rsid w:val="00E84074"/>
    <w:rsid w:val="00E84420"/>
    <w:rsid w:val="00E847E7"/>
    <w:rsid w:val="00E8572C"/>
    <w:rsid w:val="00E9034A"/>
    <w:rsid w:val="00E91BA0"/>
    <w:rsid w:val="00E929FE"/>
    <w:rsid w:val="00E939CC"/>
    <w:rsid w:val="00E939D7"/>
    <w:rsid w:val="00E94B5A"/>
    <w:rsid w:val="00E96010"/>
    <w:rsid w:val="00E9629E"/>
    <w:rsid w:val="00EA17A5"/>
    <w:rsid w:val="00EA2D10"/>
    <w:rsid w:val="00EA3C0F"/>
    <w:rsid w:val="00EA4BED"/>
    <w:rsid w:val="00EA571B"/>
    <w:rsid w:val="00EA5722"/>
    <w:rsid w:val="00EA5DAC"/>
    <w:rsid w:val="00EA5FAC"/>
    <w:rsid w:val="00EA625C"/>
    <w:rsid w:val="00EA644D"/>
    <w:rsid w:val="00EA7656"/>
    <w:rsid w:val="00EA7693"/>
    <w:rsid w:val="00EB1238"/>
    <w:rsid w:val="00EB126E"/>
    <w:rsid w:val="00EB2B1C"/>
    <w:rsid w:val="00EB311F"/>
    <w:rsid w:val="00EB31BE"/>
    <w:rsid w:val="00EB38D6"/>
    <w:rsid w:val="00EB39CA"/>
    <w:rsid w:val="00EB4D5B"/>
    <w:rsid w:val="00EB61FC"/>
    <w:rsid w:val="00EB7277"/>
    <w:rsid w:val="00EB72EC"/>
    <w:rsid w:val="00EB750B"/>
    <w:rsid w:val="00EC09C0"/>
    <w:rsid w:val="00EC0E7E"/>
    <w:rsid w:val="00EC1166"/>
    <w:rsid w:val="00EC14AC"/>
    <w:rsid w:val="00EC1515"/>
    <w:rsid w:val="00EC15F0"/>
    <w:rsid w:val="00EC171D"/>
    <w:rsid w:val="00EC26F1"/>
    <w:rsid w:val="00EC317A"/>
    <w:rsid w:val="00EC5692"/>
    <w:rsid w:val="00EC57DA"/>
    <w:rsid w:val="00EC7442"/>
    <w:rsid w:val="00EC7E89"/>
    <w:rsid w:val="00EC7F4A"/>
    <w:rsid w:val="00ED01E8"/>
    <w:rsid w:val="00ED1065"/>
    <w:rsid w:val="00ED36CA"/>
    <w:rsid w:val="00ED381B"/>
    <w:rsid w:val="00ED3908"/>
    <w:rsid w:val="00ED3F38"/>
    <w:rsid w:val="00ED4433"/>
    <w:rsid w:val="00ED463A"/>
    <w:rsid w:val="00ED53CF"/>
    <w:rsid w:val="00ED614F"/>
    <w:rsid w:val="00ED6AD9"/>
    <w:rsid w:val="00ED73CE"/>
    <w:rsid w:val="00ED74B7"/>
    <w:rsid w:val="00ED7969"/>
    <w:rsid w:val="00ED7FD7"/>
    <w:rsid w:val="00EE0033"/>
    <w:rsid w:val="00EE1412"/>
    <w:rsid w:val="00EE1A59"/>
    <w:rsid w:val="00EE38ED"/>
    <w:rsid w:val="00EE3C3D"/>
    <w:rsid w:val="00EE428C"/>
    <w:rsid w:val="00EE4B7C"/>
    <w:rsid w:val="00EE53BA"/>
    <w:rsid w:val="00EE64AB"/>
    <w:rsid w:val="00EE67C5"/>
    <w:rsid w:val="00EE6941"/>
    <w:rsid w:val="00EE71F9"/>
    <w:rsid w:val="00EF0434"/>
    <w:rsid w:val="00EF0807"/>
    <w:rsid w:val="00EF12AF"/>
    <w:rsid w:val="00EF2B2F"/>
    <w:rsid w:val="00EF2C51"/>
    <w:rsid w:val="00EF3175"/>
    <w:rsid w:val="00EF3774"/>
    <w:rsid w:val="00EF45C9"/>
    <w:rsid w:val="00EF601B"/>
    <w:rsid w:val="00EF60AE"/>
    <w:rsid w:val="00EF6609"/>
    <w:rsid w:val="00EF6F77"/>
    <w:rsid w:val="00EF718C"/>
    <w:rsid w:val="00F00046"/>
    <w:rsid w:val="00F00A0D"/>
    <w:rsid w:val="00F00F80"/>
    <w:rsid w:val="00F01310"/>
    <w:rsid w:val="00F0181E"/>
    <w:rsid w:val="00F028CC"/>
    <w:rsid w:val="00F02CC2"/>
    <w:rsid w:val="00F05628"/>
    <w:rsid w:val="00F05B1A"/>
    <w:rsid w:val="00F06ADC"/>
    <w:rsid w:val="00F0712B"/>
    <w:rsid w:val="00F0748F"/>
    <w:rsid w:val="00F11864"/>
    <w:rsid w:val="00F12428"/>
    <w:rsid w:val="00F12C57"/>
    <w:rsid w:val="00F1404E"/>
    <w:rsid w:val="00F14073"/>
    <w:rsid w:val="00F14F55"/>
    <w:rsid w:val="00F1556A"/>
    <w:rsid w:val="00F159B7"/>
    <w:rsid w:val="00F15AB5"/>
    <w:rsid w:val="00F15C65"/>
    <w:rsid w:val="00F20060"/>
    <w:rsid w:val="00F21C15"/>
    <w:rsid w:val="00F224AA"/>
    <w:rsid w:val="00F23022"/>
    <w:rsid w:val="00F24536"/>
    <w:rsid w:val="00F24631"/>
    <w:rsid w:val="00F251A6"/>
    <w:rsid w:val="00F25F09"/>
    <w:rsid w:val="00F2695C"/>
    <w:rsid w:val="00F26A58"/>
    <w:rsid w:val="00F272D9"/>
    <w:rsid w:val="00F27474"/>
    <w:rsid w:val="00F276C0"/>
    <w:rsid w:val="00F311B7"/>
    <w:rsid w:val="00F315AF"/>
    <w:rsid w:val="00F31859"/>
    <w:rsid w:val="00F3230B"/>
    <w:rsid w:val="00F32BAB"/>
    <w:rsid w:val="00F32CD1"/>
    <w:rsid w:val="00F34786"/>
    <w:rsid w:val="00F350EB"/>
    <w:rsid w:val="00F36021"/>
    <w:rsid w:val="00F36A28"/>
    <w:rsid w:val="00F36AA8"/>
    <w:rsid w:val="00F3716F"/>
    <w:rsid w:val="00F37DF6"/>
    <w:rsid w:val="00F42326"/>
    <w:rsid w:val="00F43055"/>
    <w:rsid w:val="00F432A1"/>
    <w:rsid w:val="00F448F0"/>
    <w:rsid w:val="00F457D6"/>
    <w:rsid w:val="00F46DE8"/>
    <w:rsid w:val="00F51B30"/>
    <w:rsid w:val="00F532E4"/>
    <w:rsid w:val="00F53636"/>
    <w:rsid w:val="00F53D1A"/>
    <w:rsid w:val="00F5485B"/>
    <w:rsid w:val="00F56702"/>
    <w:rsid w:val="00F56A72"/>
    <w:rsid w:val="00F56F4A"/>
    <w:rsid w:val="00F57234"/>
    <w:rsid w:val="00F57749"/>
    <w:rsid w:val="00F577AB"/>
    <w:rsid w:val="00F600B2"/>
    <w:rsid w:val="00F602F9"/>
    <w:rsid w:val="00F60874"/>
    <w:rsid w:val="00F60F2F"/>
    <w:rsid w:val="00F61A16"/>
    <w:rsid w:val="00F61A88"/>
    <w:rsid w:val="00F629C5"/>
    <w:rsid w:val="00F632A5"/>
    <w:rsid w:val="00F6394C"/>
    <w:rsid w:val="00F64A96"/>
    <w:rsid w:val="00F6578D"/>
    <w:rsid w:val="00F7081C"/>
    <w:rsid w:val="00F708D5"/>
    <w:rsid w:val="00F709C7"/>
    <w:rsid w:val="00F715EC"/>
    <w:rsid w:val="00F76B74"/>
    <w:rsid w:val="00F77B0B"/>
    <w:rsid w:val="00F8056F"/>
    <w:rsid w:val="00F81D4B"/>
    <w:rsid w:val="00F82B49"/>
    <w:rsid w:val="00F85504"/>
    <w:rsid w:val="00F85D36"/>
    <w:rsid w:val="00F86E42"/>
    <w:rsid w:val="00F87271"/>
    <w:rsid w:val="00F90511"/>
    <w:rsid w:val="00F907EC"/>
    <w:rsid w:val="00F90BA7"/>
    <w:rsid w:val="00F91851"/>
    <w:rsid w:val="00F92619"/>
    <w:rsid w:val="00F95E3E"/>
    <w:rsid w:val="00F96061"/>
    <w:rsid w:val="00F962DE"/>
    <w:rsid w:val="00F96591"/>
    <w:rsid w:val="00F97E01"/>
    <w:rsid w:val="00FA0873"/>
    <w:rsid w:val="00FA091B"/>
    <w:rsid w:val="00FA0D1A"/>
    <w:rsid w:val="00FA2BF5"/>
    <w:rsid w:val="00FA2E4C"/>
    <w:rsid w:val="00FA3573"/>
    <w:rsid w:val="00FA3A45"/>
    <w:rsid w:val="00FA530A"/>
    <w:rsid w:val="00FA546F"/>
    <w:rsid w:val="00FA578B"/>
    <w:rsid w:val="00FA5A08"/>
    <w:rsid w:val="00FA76D2"/>
    <w:rsid w:val="00FB1C4D"/>
    <w:rsid w:val="00FB1FD0"/>
    <w:rsid w:val="00FB3917"/>
    <w:rsid w:val="00FB6376"/>
    <w:rsid w:val="00FB63F8"/>
    <w:rsid w:val="00FB65AE"/>
    <w:rsid w:val="00FB6695"/>
    <w:rsid w:val="00FB7E0B"/>
    <w:rsid w:val="00FC0513"/>
    <w:rsid w:val="00FC1135"/>
    <w:rsid w:val="00FC11E6"/>
    <w:rsid w:val="00FC13D4"/>
    <w:rsid w:val="00FC218F"/>
    <w:rsid w:val="00FC2216"/>
    <w:rsid w:val="00FC278B"/>
    <w:rsid w:val="00FC2C49"/>
    <w:rsid w:val="00FC396F"/>
    <w:rsid w:val="00FC40D4"/>
    <w:rsid w:val="00FC446F"/>
    <w:rsid w:val="00FC453D"/>
    <w:rsid w:val="00FC588B"/>
    <w:rsid w:val="00FC61B9"/>
    <w:rsid w:val="00FC642F"/>
    <w:rsid w:val="00FC676A"/>
    <w:rsid w:val="00FC6876"/>
    <w:rsid w:val="00FC7C73"/>
    <w:rsid w:val="00FD1579"/>
    <w:rsid w:val="00FD1CA1"/>
    <w:rsid w:val="00FD2ADD"/>
    <w:rsid w:val="00FD3F83"/>
    <w:rsid w:val="00FD4C3F"/>
    <w:rsid w:val="00FD510D"/>
    <w:rsid w:val="00FD54F4"/>
    <w:rsid w:val="00FD65AD"/>
    <w:rsid w:val="00FD69A7"/>
    <w:rsid w:val="00FD6F58"/>
    <w:rsid w:val="00FD72D6"/>
    <w:rsid w:val="00FD7D7A"/>
    <w:rsid w:val="00FD7FB7"/>
    <w:rsid w:val="00FE18AF"/>
    <w:rsid w:val="00FE387D"/>
    <w:rsid w:val="00FE4520"/>
    <w:rsid w:val="00FE478C"/>
    <w:rsid w:val="00FE4CBA"/>
    <w:rsid w:val="00FE55EA"/>
    <w:rsid w:val="00FE6069"/>
    <w:rsid w:val="00FE642E"/>
    <w:rsid w:val="00FE7006"/>
    <w:rsid w:val="00FE7633"/>
    <w:rsid w:val="00FE79D4"/>
    <w:rsid w:val="00FF0E6F"/>
    <w:rsid w:val="00FF1B0C"/>
    <w:rsid w:val="00FF1DFA"/>
    <w:rsid w:val="00FF48AE"/>
    <w:rsid w:val="00FF4A80"/>
    <w:rsid w:val="00FF575F"/>
    <w:rsid w:val="00FF6957"/>
    <w:rsid w:val="00FF6DEA"/>
    <w:rsid w:val="00FF6E27"/>
    <w:rsid w:val="00FF6EBB"/>
    <w:rsid w:val="00FF7B98"/>
    <w:rsid w:val="067D7525"/>
    <w:rsid w:val="14F229BE"/>
    <w:rsid w:val="1F7B2376"/>
    <w:rsid w:val="21032D51"/>
    <w:rsid w:val="27C78834"/>
    <w:rsid w:val="2D076E62"/>
    <w:rsid w:val="3059F893"/>
    <w:rsid w:val="320849AF"/>
    <w:rsid w:val="34BF61BD"/>
    <w:rsid w:val="380A5E01"/>
    <w:rsid w:val="3BA69B96"/>
    <w:rsid w:val="3CDF7DB1"/>
    <w:rsid w:val="435EAF3F"/>
    <w:rsid w:val="4B44FEBA"/>
    <w:rsid w:val="4C35B7EB"/>
    <w:rsid w:val="4E8BCC6D"/>
    <w:rsid w:val="508F8787"/>
    <w:rsid w:val="53790F4F"/>
    <w:rsid w:val="5ADEF9C2"/>
    <w:rsid w:val="5B29AA05"/>
    <w:rsid w:val="5DD9C034"/>
    <w:rsid w:val="612041A5"/>
    <w:rsid w:val="62C65C9E"/>
    <w:rsid w:val="64819B69"/>
    <w:rsid w:val="72C12ADD"/>
    <w:rsid w:val="7B420260"/>
    <w:rsid w:val="7BB7E24B"/>
    <w:rsid w:val="7CB45DBD"/>
    <w:rsid w:val="7D248A1B"/>
    <w:rsid w:val="7E0C633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2ECF4F"/>
  <w15:chartTrackingRefBased/>
  <w15:docId w15:val="{6E4592AA-77BB-4564-9D3F-F0FD08D8F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DE9"/>
  </w:style>
  <w:style w:type="paragraph" w:styleId="Footer">
    <w:name w:val="footer"/>
    <w:basedOn w:val="Normal"/>
    <w:link w:val="FooterChar"/>
    <w:uiPriority w:val="99"/>
    <w:unhideWhenUsed/>
    <w:rsid w:val="002E0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DE9"/>
  </w:style>
  <w:style w:type="paragraph" w:styleId="ListParagraph">
    <w:name w:val="List Paragraph"/>
    <w:basedOn w:val="Normal"/>
    <w:link w:val="ListParagraphChar"/>
    <w:uiPriority w:val="99"/>
    <w:qFormat/>
    <w:rsid w:val="00A44ED2"/>
    <w:pPr>
      <w:ind w:left="720"/>
      <w:contextualSpacing/>
    </w:pPr>
  </w:style>
  <w:style w:type="paragraph" w:styleId="BalloonText">
    <w:name w:val="Balloon Text"/>
    <w:basedOn w:val="Normal"/>
    <w:link w:val="BalloonTextChar"/>
    <w:uiPriority w:val="99"/>
    <w:semiHidden/>
    <w:unhideWhenUsed/>
    <w:rsid w:val="00D936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3628"/>
    <w:rPr>
      <w:rFonts w:ascii="Segoe UI" w:hAnsi="Segoe UI" w:cs="Segoe UI"/>
      <w:sz w:val="18"/>
      <w:szCs w:val="18"/>
    </w:rPr>
  </w:style>
  <w:style w:type="paragraph" w:customStyle="1" w:styleId="Firstnumbering">
    <w:name w:val="First numbering"/>
    <w:basedOn w:val="ListParagraph"/>
    <w:link w:val="FirstnumberingChar"/>
    <w:qFormat/>
    <w:rsid w:val="005910EF"/>
    <w:pPr>
      <w:widowControl w:val="0"/>
      <w:numPr>
        <w:numId w:val="4"/>
      </w:numPr>
      <w:suppressAutoHyphens/>
      <w:autoSpaceDE w:val="0"/>
      <w:autoSpaceDN w:val="0"/>
      <w:spacing w:after="0" w:line="240" w:lineRule="auto"/>
      <w:jc w:val="both"/>
      <w:textAlignment w:val="baseline"/>
    </w:pPr>
    <w:rPr>
      <w:rFonts w:cs="Arial"/>
      <w:lang w:val="en-GB"/>
    </w:rPr>
  </w:style>
  <w:style w:type="character" w:customStyle="1" w:styleId="ListParagraphChar">
    <w:name w:val="List Paragraph Char"/>
    <w:basedOn w:val="DefaultParagraphFont"/>
    <w:link w:val="ListParagraph"/>
    <w:uiPriority w:val="99"/>
    <w:rsid w:val="005910EF"/>
  </w:style>
  <w:style w:type="character" w:customStyle="1" w:styleId="FirstnumberingChar">
    <w:name w:val="First numbering Char"/>
    <w:basedOn w:val="ListParagraphChar"/>
    <w:link w:val="Firstnumbering"/>
    <w:rsid w:val="005910EF"/>
    <w:rPr>
      <w:rFonts w:cs="Arial"/>
      <w:lang w:val="en-GB"/>
    </w:rPr>
  </w:style>
  <w:style w:type="character" w:styleId="Hyperlink">
    <w:name w:val="Hyperlink"/>
    <w:basedOn w:val="DefaultParagraphFont"/>
    <w:uiPriority w:val="99"/>
    <w:unhideWhenUsed/>
    <w:rsid w:val="005910EF"/>
    <w:rPr>
      <w:color w:val="0563C1" w:themeColor="hyperlink"/>
      <w:u w:val="single"/>
    </w:rPr>
  </w:style>
  <w:style w:type="table" w:styleId="PlainTable2">
    <w:name w:val="Plain Table 2"/>
    <w:basedOn w:val="TableNormal"/>
    <w:uiPriority w:val="42"/>
    <w:rsid w:val="005910EF"/>
    <w:pPr>
      <w:autoSpaceDN w:val="0"/>
      <w:spacing w:after="0" w:line="240" w:lineRule="auto"/>
      <w:textAlignment w:val="baseline"/>
    </w:pPr>
    <w:rPr>
      <w:rFonts w:eastAsia="Calibri" w:cs="Times New Roman"/>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FootnoteText">
    <w:name w:val="footnote text"/>
    <w:basedOn w:val="Normal"/>
    <w:link w:val="FootnoteTextChar"/>
    <w:uiPriority w:val="99"/>
    <w:semiHidden/>
    <w:unhideWhenUsed/>
    <w:rsid w:val="005910EF"/>
    <w:pPr>
      <w:widowControl w:val="0"/>
      <w:suppressAutoHyphens/>
      <w:autoSpaceDE w:val="0"/>
      <w:autoSpaceDN w:val="0"/>
      <w:spacing w:after="0" w:line="240" w:lineRule="auto"/>
      <w:textAlignment w:val="baseline"/>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5910EF"/>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5910EF"/>
    <w:rPr>
      <w:vertAlign w:val="superscript"/>
    </w:rPr>
  </w:style>
  <w:style w:type="character" w:styleId="CommentReference">
    <w:name w:val="annotation reference"/>
    <w:basedOn w:val="DefaultParagraphFont"/>
    <w:uiPriority w:val="99"/>
    <w:semiHidden/>
    <w:unhideWhenUsed/>
    <w:rsid w:val="005B7495"/>
    <w:rPr>
      <w:sz w:val="16"/>
      <w:szCs w:val="16"/>
    </w:rPr>
  </w:style>
  <w:style w:type="paragraph" w:styleId="CommentText">
    <w:name w:val="annotation text"/>
    <w:basedOn w:val="Normal"/>
    <w:link w:val="CommentTextChar"/>
    <w:uiPriority w:val="99"/>
    <w:unhideWhenUsed/>
    <w:rsid w:val="005B7495"/>
    <w:pPr>
      <w:spacing w:line="240" w:lineRule="auto"/>
    </w:pPr>
    <w:rPr>
      <w:sz w:val="20"/>
      <w:szCs w:val="20"/>
    </w:rPr>
  </w:style>
  <w:style w:type="character" w:customStyle="1" w:styleId="CommentTextChar">
    <w:name w:val="Comment Text Char"/>
    <w:basedOn w:val="DefaultParagraphFont"/>
    <w:link w:val="CommentText"/>
    <w:uiPriority w:val="99"/>
    <w:rsid w:val="005B7495"/>
    <w:rPr>
      <w:sz w:val="20"/>
      <w:szCs w:val="20"/>
    </w:rPr>
  </w:style>
  <w:style w:type="paragraph" w:styleId="CommentSubject">
    <w:name w:val="annotation subject"/>
    <w:basedOn w:val="CommentText"/>
    <w:next w:val="CommentText"/>
    <w:link w:val="CommentSubjectChar"/>
    <w:uiPriority w:val="99"/>
    <w:semiHidden/>
    <w:unhideWhenUsed/>
    <w:rsid w:val="005B7495"/>
    <w:rPr>
      <w:b/>
      <w:bCs/>
    </w:rPr>
  </w:style>
  <w:style w:type="character" w:customStyle="1" w:styleId="CommentSubjectChar">
    <w:name w:val="Comment Subject Char"/>
    <w:basedOn w:val="CommentTextChar"/>
    <w:link w:val="CommentSubject"/>
    <w:uiPriority w:val="99"/>
    <w:semiHidden/>
    <w:rsid w:val="005B7495"/>
    <w:rPr>
      <w:b/>
      <w:bCs/>
      <w:sz w:val="20"/>
      <w:szCs w:val="20"/>
    </w:rPr>
  </w:style>
  <w:style w:type="character" w:styleId="Mention">
    <w:name w:val="Mention"/>
    <w:basedOn w:val="DefaultParagraphFont"/>
    <w:uiPriority w:val="99"/>
    <w:unhideWhenUsed/>
    <w:rsid w:val="005B7495"/>
    <w:rPr>
      <w:color w:val="2B579A"/>
      <w:shd w:val="clear" w:color="auto" w:fill="E1DFDD"/>
    </w:rPr>
  </w:style>
  <w:style w:type="paragraph" w:styleId="Revision">
    <w:name w:val="Revision"/>
    <w:hidden/>
    <w:uiPriority w:val="99"/>
    <w:semiHidden/>
    <w:rsid w:val="006A3877"/>
    <w:pPr>
      <w:spacing w:after="0" w:line="240" w:lineRule="auto"/>
    </w:pPr>
  </w:style>
  <w:style w:type="character" w:styleId="UnresolvedMention">
    <w:name w:val="Unresolved Mention"/>
    <w:basedOn w:val="DefaultParagraphFont"/>
    <w:uiPriority w:val="99"/>
    <w:unhideWhenUsed/>
    <w:rsid w:val="00075A9A"/>
    <w:rPr>
      <w:color w:val="605E5C"/>
      <w:shd w:val="clear" w:color="auto" w:fill="E1DFDD"/>
    </w:rPr>
  </w:style>
  <w:style w:type="character" w:customStyle="1" w:styleId="SecondnumberingChar">
    <w:name w:val="Second numbering Char"/>
    <w:basedOn w:val="FirstnumberingChar"/>
    <w:link w:val="Secondnumbering"/>
    <w:qFormat/>
    <w:rsid w:val="003074D3"/>
    <w:rPr>
      <w:rFonts w:cs="Arial"/>
      <w:lang w:val="en-GB"/>
    </w:rPr>
  </w:style>
  <w:style w:type="paragraph" w:customStyle="1" w:styleId="Secondnumbering">
    <w:name w:val="Second numbering"/>
    <w:basedOn w:val="Firstnumbering"/>
    <w:link w:val="SecondnumberingChar"/>
    <w:qFormat/>
    <w:rsid w:val="003074D3"/>
    <w:pPr>
      <w:widowControl/>
      <w:numPr>
        <w:numId w:val="15"/>
      </w:numPr>
      <w:autoSpaceDE/>
      <w:autoSpaceDN/>
      <w:contextualSpacing w:val="0"/>
      <w:jc w:val="left"/>
      <w:textAlignment w:val="auto"/>
    </w:pPr>
    <w:rPr>
      <w:rFonts w:cstheme="minorBidi"/>
      <w:lang w:val="en-US"/>
    </w:rPr>
  </w:style>
  <w:style w:type="character" w:customStyle="1" w:styleId="normaltextrun">
    <w:name w:val="normaltextrun"/>
    <w:basedOn w:val="DefaultParagraphFont"/>
    <w:rsid w:val="00A5523D"/>
  </w:style>
  <w:style w:type="paragraph" w:customStyle="1" w:styleId="xmsonormal">
    <w:name w:val="x_msonormal"/>
    <w:basedOn w:val="Normal"/>
    <w:rsid w:val="005C6717"/>
    <w:pPr>
      <w:spacing w:after="0" w:line="240" w:lineRule="auto"/>
    </w:pPr>
    <w:rPr>
      <w:rFonts w:ascii="Calibri" w:hAnsi="Calibri" w:cs="Calibri"/>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7597787">
      <w:bodyDiv w:val="1"/>
      <w:marLeft w:val="0"/>
      <w:marRight w:val="0"/>
      <w:marTop w:val="0"/>
      <w:marBottom w:val="0"/>
      <w:divBdr>
        <w:top w:val="none" w:sz="0" w:space="0" w:color="auto"/>
        <w:left w:val="none" w:sz="0" w:space="0" w:color="auto"/>
        <w:bottom w:val="none" w:sz="0" w:space="0" w:color="auto"/>
        <w:right w:val="none" w:sz="0" w:space="0" w:color="auto"/>
      </w:divBdr>
    </w:div>
    <w:div w:id="918372582">
      <w:bodyDiv w:val="1"/>
      <w:marLeft w:val="0"/>
      <w:marRight w:val="0"/>
      <w:marTop w:val="0"/>
      <w:marBottom w:val="0"/>
      <w:divBdr>
        <w:top w:val="none" w:sz="0" w:space="0" w:color="auto"/>
        <w:left w:val="none" w:sz="0" w:space="0" w:color="auto"/>
        <w:bottom w:val="none" w:sz="0" w:space="0" w:color="auto"/>
        <w:right w:val="none" w:sz="0" w:space="0" w:color="auto"/>
      </w:divBdr>
    </w:div>
    <w:div w:id="1300065196">
      <w:bodyDiv w:val="1"/>
      <w:marLeft w:val="0"/>
      <w:marRight w:val="0"/>
      <w:marTop w:val="0"/>
      <w:marBottom w:val="0"/>
      <w:divBdr>
        <w:top w:val="none" w:sz="0" w:space="0" w:color="auto"/>
        <w:left w:val="none" w:sz="0" w:space="0" w:color="auto"/>
        <w:bottom w:val="none" w:sz="0" w:space="0" w:color="auto"/>
        <w:right w:val="none" w:sz="0" w:space="0" w:color="auto"/>
      </w:divBdr>
    </w:div>
    <w:div w:id="1491827140">
      <w:bodyDiv w:val="1"/>
      <w:marLeft w:val="0"/>
      <w:marRight w:val="0"/>
      <w:marTop w:val="0"/>
      <w:marBottom w:val="0"/>
      <w:divBdr>
        <w:top w:val="none" w:sz="0" w:space="0" w:color="auto"/>
        <w:left w:val="none" w:sz="0" w:space="0" w:color="auto"/>
        <w:bottom w:val="none" w:sz="0" w:space="0" w:color="auto"/>
        <w:right w:val="none" w:sz="0" w:space="0" w:color="auto"/>
      </w:divBdr>
    </w:div>
    <w:div w:id="1505392998">
      <w:bodyDiv w:val="1"/>
      <w:marLeft w:val="0"/>
      <w:marRight w:val="0"/>
      <w:marTop w:val="0"/>
      <w:marBottom w:val="0"/>
      <w:divBdr>
        <w:top w:val="none" w:sz="0" w:space="0" w:color="auto"/>
        <w:left w:val="none" w:sz="0" w:space="0" w:color="auto"/>
        <w:bottom w:val="none" w:sz="0" w:space="0" w:color="auto"/>
        <w:right w:val="none" w:sz="0" w:space="0" w:color="auto"/>
      </w:divBdr>
    </w:div>
    <w:div w:id="1933004319">
      <w:bodyDiv w:val="1"/>
      <w:marLeft w:val="0"/>
      <w:marRight w:val="0"/>
      <w:marTop w:val="0"/>
      <w:marBottom w:val="0"/>
      <w:divBdr>
        <w:top w:val="none" w:sz="0" w:space="0" w:color="auto"/>
        <w:left w:val="none" w:sz="0" w:space="0" w:color="auto"/>
        <w:bottom w:val="none" w:sz="0" w:space="0" w:color="auto"/>
        <w:right w:val="none" w:sz="0" w:space="0" w:color="auto"/>
      </w:divBdr>
    </w:div>
    <w:div w:id="2020619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microsoft.com/office/2019/05/relationships/documenttasks" Target="documenttasks/documenttasks1.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g"/></Relationships>
</file>

<file path=word/documenttasks/documenttasks1.xml><?xml version="1.0" encoding="utf-8"?>
<t:Tasks xmlns:t="http://schemas.microsoft.com/office/tasks/2019/documenttasks" xmlns:oel="http://schemas.microsoft.com/office/2019/extlst">
  <t:Task id="{DD5956BC-ABA1-40FF-A23C-0BD7516B5D1C}">
    <t:Anchor>
      <t:Comment id="671854583"/>
    </t:Anchor>
    <t:History>
      <t:Event id="{7207FE1B-BAB1-438A-BA2A-77FFDCACAB47}" time="2023-05-14T17:07:35.214Z">
        <t:Attribution userId="S::andrea.pauly@un.org::23bd970f-be75-432a-b32c-d0f0067ed5c7" userProvider="AD" userName="Andrea Pauly"/>
        <t:Anchor>
          <t:Comment id="671854583"/>
        </t:Anchor>
        <t:Create/>
      </t:Event>
      <t:Event id="{A0B9838C-42A2-46F5-AF8C-986EB5A74E88}" time="2023-05-14T17:07:35.214Z">
        <t:Attribution userId="S::andrea.pauly@un.org::23bd970f-be75-432a-b32c-d0f0067ed5c7" userProvider="AD" userName="Andrea Pauly"/>
        <t:Anchor>
          <t:Comment id="671854583"/>
        </t:Anchor>
        <t:Assign userId="S::tilman.schneider@un.org::ed55f273-c470-4b89-a0c5-616dfe5d18c9" userProvider="AD" userName="Tilman Carlo Schneider"/>
      </t:Event>
      <t:Event id="{B482EA10-8398-494A-AC29-2ABA7DB127FF}" time="2023-05-14T17:07:35.214Z">
        <t:Attribution userId="S::andrea.pauly@un.org::23bd970f-be75-432a-b32c-d0f0067ed5c7" userProvider="AD" userName="Andrea Pauly"/>
        <t:Anchor>
          <t:Comment id="671854583"/>
        </t:Anchor>
        <t:SetTitle title="@Tilman Carlo Schneider and @Ivan Ramirez : for you to fill 😊"/>
      </t:Event>
    </t:History>
  </t:Task>
  <t:Task id="{4818A8B0-87FD-48B8-A75C-7C0B06C54399}">
    <t:Anchor>
      <t:Comment id="673730684"/>
    </t:Anchor>
    <t:History>
      <t:Event id="{A82868C7-4251-49F4-A18E-D3A83C815C93}" time="2023-06-05T10:03:32.819Z">
        <t:Attribution userId="S::andrea.pauly@un.org::23bd970f-be75-432a-b32c-d0f0067ed5c7" userProvider="AD" userName="Andrea Pauly"/>
        <t:Anchor>
          <t:Comment id="673730684"/>
        </t:Anchor>
        <t:Create/>
      </t:Event>
      <t:Event id="{7313EBFB-A0D2-4432-85D9-D47B8D731711}" time="2023-06-05T10:03:32.819Z">
        <t:Attribution userId="S::andrea.pauly@un.org::23bd970f-be75-432a-b32c-d0f0067ed5c7" userProvider="AD" userName="Andrea Pauly"/>
        <t:Anchor>
          <t:Comment id="673730684"/>
        </t:Anchor>
        <t:Assign userId="S::tilman.schneider@un.org::ed55f273-c470-4b89-a0c5-616dfe5d18c9" userProvider="AD" userName="Tilman Carlo Schneider"/>
      </t:Event>
      <t:Event id="{5D9E2B3A-A17B-45E9-A84D-5A05FF3B93B1}" time="2023-06-05T10:03:32.819Z">
        <t:Attribution userId="S::andrea.pauly@un.org::23bd970f-be75-432a-b32c-d0f0067ed5c7" userProvider="AD" userName="Andrea Pauly"/>
        <t:Anchor>
          <t:Comment id="673730684"/>
        </t:Anchor>
        <t:SetTitle title="@Tilman Carlo Schneider please add summary of recommendations here."/>
      </t:Event>
    </t:History>
  </t:Task>
  <t:Task id="{5501DCBE-3BD4-4102-B960-F414CB6AA01E}">
    <t:Anchor>
      <t:Comment id="672802553"/>
    </t:Anchor>
    <t:History>
      <t:Event id="{87D351C4-1C26-407A-BBA7-DA12A2566F5A}" time="2023-05-25T16:27:05.417Z">
        <t:Attribution userId="S::andrea.pauly@un.org::23bd970f-be75-432a-b32c-d0f0067ed5c7" userProvider="AD" userName="Andrea Pauly"/>
        <t:Anchor>
          <t:Comment id="672802553"/>
        </t:Anchor>
        <t:Create/>
      </t:Event>
      <t:Event id="{9B0A43AC-F525-4C74-945B-2E0B015116A3}" time="2023-05-25T16:27:05.417Z">
        <t:Attribution userId="S::andrea.pauly@un.org::23bd970f-be75-432a-b32c-d0f0067ed5c7" userProvider="AD" userName="Andrea Pauly"/>
        <t:Anchor>
          <t:Comment id="672802553"/>
        </t:Anchor>
        <t:Assign userId="S::marco.barbieri@un.org::5484d944-462a-42e9-b2b4-8f6851958447" userProvider="AD" userName="Marco Barbieri"/>
      </t:Event>
      <t:Event id="{725377A2-A295-4B89-A4DE-EFF0CEDA688C}" time="2023-05-25T16:27:05.417Z">
        <t:Attribution userId="S::andrea.pauly@un.org::23bd970f-be75-432a-b32c-d0f0067ed5c7" userProvider="AD" userName="Andrea Pauly"/>
        <t:Anchor>
          <t:Comment id="672802553"/>
        </t:Anchor>
        <t:SetTitle title="This might be a bit bold. Happy for your advice @Marco Barbieri "/>
      </t:Event>
      <t:Event id="{7DA85F57-878A-47AE-850C-B9CAA7947CA8}" time="2023-06-09T08:59:00.666Z">
        <t:Attribution userId="S::andrea.pauly@un.org::23bd970f-be75-432a-b32c-d0f0067ed5c7" userProvider="AD" userName="Andrea Pauly"/>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SharedWithUsers xmlns="c15478a5-0be8-4f5d-8383-b307d5ba8bf6">
      <UserInfo>
        <DisplayName>Ximena Victoria Cancino Ordenes</DisplayName>
        <AccountId>16</AccountId>
        <AccountType/>
      </UserInfo>
      <UserInfo>
        <DisplayName>System Account</DisplayName>
        <AccountId>1073741823</AccountId>
        <AccountType/>
      </UserInfo>
      <UserInfo>
        <DisplayName>Thilan Mannan(Affiliate)</DisplayName>
        <AccountId>78</AccountId>
        <AccountType/>
      </UserInfo>
      <UserInfo>
        <DisplayName>Marco Barbieri</DisplayName>
        <AccountId>22</AccountId>
        <AccountType/>
      </UserInfo>
      <UserInfo>
        <DisplayName>Andrea Pauly</DisplayName>
        <AccountId>15</AccountId>
        <AccountType/>
      </UserInfo>
      <UserInfo>
        <DisplayName>Tilman Carlo Schneider</DisplayName>
        <AccountId>19</AccountId>
        <AccountType/>
      </UserInfo>
      <UserInfo>
        <DisplayName>Melanie Virtue</DisplayName>
        <AccountId>24</AccountId>
        <AccountType/>
      </UserInfo>
      <UserInfo>
        <DisplayName>Heidrun Frisch-Nwakanma</DisplayName>
        <AccountId>28</AccountId>
        <AccountType/>
      </UserInfo>
      <UserInfo>
        <DisplayName>Aydin Bahramlouian</DisplayName>
        <AccountId>29</AccountId>
        <AccountType/>
      </UserInfo>
    </SharedWithUsers>
    <TaxKeywordTaxHTField xmlns="c15478a5-0be8-4f5d-8383-b307d5ba8bf6">
      <Terms xmlns="http://schemas.microsoft.com/office/infopath/2007/PartnerControls"/>
    </TaxKeywordTaxHTField>
    <_Flow_SignoffStatus xmlns="a7b50396-0b06-45c1-b28e-46f86d566a10" xsi:nil="true"/>
    <Reviewer xmlns="a7b50396-0b06-45c1-b28e-46f86d566a10" xsi:nil="true"/>
    <MariaJoseOrtiz xmlns="a7b50396-0b06-45c1-b28e-46f86d566a10" xsi:nil="true"/>
    <Notes xmlns="a7b50396-0b06-45c1-b28e-46f86d566a10" xsi:nil="true"/>
    <Sent xmlns="a7b50396-0b06-45c1-b28e-46f86d566a10" xsi:nil="true"/>
    <Pre_x002d_selection xmlns="a7b50396-0b06-45c1-b28e-46f86d566a10">true</Pre_x002d_selection>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f86448fae11b97197a3c3d2113c876ae">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632cd0823407061637eb6773a60860fc"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DDF315-5974-484C-A3DB-7718D6991891}">
  <ds:schemaRefs>
    <ds:schemaRef ds:uri="http://schemas.microsoft.com/sharepoint/v3/contenttype/forms"/>
  </ds:schemaRefs>
</ds:datastoreItem>
</file>

<file path=customXml/itemProps2.xml><?xml version="1.0" encoding="utf-8"?>
<ds:datastoreItem xmlns:ds="http://schemas.openxmlformats.org/officeDocument/2006/customXml" ds:itemID="{31067CCD-E6DF-46D5-B49A-68C001F23342}">
  <ds:schemaRefs>
    <ds:schemaRef ds:uri="http://schemas.openxmlformats.org/officeDocument/2006/bibliography"/>
  </ds:schemaRefs>
</ds:datastoreItem>
</file>

<file path=customXml/itemProps3.xml><?xml version="1.0" encoding="utf-8"?>
<ds:datastoreItem xmlns:ds="http://schemas.openxmlformats.org/officeDocument/2006/customXml" ds:itemID="{ADBA9692-39AF-4871-8314-0D220A29B546}">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4.xml><?xml version="1.0" encoding="utf-8"?>
<ds:datastoreItem xmlns:ds="http://schemas.openxmlformats.org/officeDocument/2006/customXml" ds:itemID="{2E3531F1-1BE4-4D79-8478-06924AACC3D6}"/>
</file>

<file path=docMetadata/LabelInfo.xml><?xml version="1.0" encoding="utf-8"?>
<clbl:labelList xmlns:clbl="http://schemas.microsoft.com/office/2020/mipLabelMetadata">
  <clbl:label id="{606bed3f-efae-4d70-a15b-866bb27c918d}"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10</TotalTime>
  <Pages>5</Pages>
  <Words>1258</Words>
  <Characters>7171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8413</CharactersWithSpaces>
  <SharedDoc>false</SharedDoc>
  <HLinks>
    <vt:vector size="48" baseType="variant">
      <vt:variant>
        <vt:i4>1114186</vt:i4>
      </vt:variant>
      <vt:variant>
        <vt:i4>21</vt:i4>
      </vt:variant>
      <vt:variant>
        <vt:i4>0</vt:i4>
      </vt:variant>
      <vt:variant>
        <vt:i4>5</vt:i4>
      </vt:variant>
      <vt:variant>
        <vt:lpwstr>https://webmail.unv.org/exchweb/bin/redir.asp?URL=http://www.amazon.co.uk/exec/obidos/search-handle-url/277-5240341-5951214?%255Fencoding=UTF8%26search-type=ss%26index=books-uk%26field-author=William%2520F.%2520Perrin</vt:lpwstr>
      </vt:variant>
      <vt:variant>
        <vt:lpwstr/>
      </vt:variant>
      <vt:variant>
        <vt:i4>2818150</vt:i4>
      </vt:variant>
      <vt:variant>
        <vt:i4>18</vt:i4>
      </vt:variant>
      <vt:variant>
        <vt:i4>0</vt:i4>
      </vt:variant>
      <vt:variant>
        <vt:i4>5</vt:i4>
      </vt:variant>
      <vt:variant>
        <vt:lpwstr>http://researcharchive.calacademy.org/research/ichthyology/catalog/fishcatmain</vt:lpwstr>
      </vt:variant>
      <vt:variant>
        <vt:lpwstr/>
      </vt:variant>
      <vt:variant>
        <vt:i4>4128826</vt:i4>
      </vt:variant>
      <vt:variant>
        <vt:i4>15</vt:i4>
      </vt:variant>
      <vt:variant>
        <vt:i4>0</vt:i4>
      </vt:variant>
      <vt:variant>
        <vt:i4>5</vt:i4>
      </vt:variant>
      <vt:variant>
        <vt:lpwstr>https://marinemammalscience.org/science-and-publications/list-marine-mammal-species-subspecies/</vt:lpwstr>
      </vt:variant>
      <vt:variant>
        <vt:lpwstr>list</vt:lpwstr>
      </vt:variant>
      <vt:variant>
        <vt:i4>2228324</vt:i4>
      </vt:variant>
      <vt:variant>
        <vt:i4>12</vt:i4>
      </vt:variant>
      <vt:variant>
        <vt:i4>0</vt:i4>
      </vt:variant>
      <vt:variant>
        <vt:i4>5</vt:i4>
      </vt:variant>
      <vt:variant>
        <vt:lpwstr>http://www.marinemammalscience.org/</vt:lpwstr>
      </vt:variant>
      <vt:variant>
        <vt:lpwstr/>
      </vt:variant>
      <vt:variant>
        <vt:i4>2228324</vt:i4>
      </vt:variant>
      <vt:variant>
        <vt:i4>9</vt:i4>
      </vt:variant>
      <vt:variant>
        <vt:i4>0</vt:i4>
      </vt:variant>
      <vt:variant>
        <vt:i4>5</vt:i4>
      </vt:variant>
      <vt:variant>
        <vt:lpwstr>http://www.marinemammalscience.org/</vt:lpwstr>
      </vt:variant>
      <vt:variant>
        <vt:lpwstr/>
      </vt:variant>
      <vt:variant>
        <vt:i4>6291580</vt:i4>
      </vt:variant>
      <vt:variant>
        <vt:i4>6</vt:i4>
      </vt:variant>
      <vt:variant>
        <vt:i4>0</vt:i4>
      </vt:variant>
      <vt:variant>
        <vt:i4>5</vt:i4>
      </vt:variant>
      <vt:variant>
        <vt:lpwstr>https://www.cms.int/en/document/excerpt-standard-reference-fishes-0</vt:lpwstr>
      </vt:variant>
      <vt:variant>
        <vt:lpwstr/>
      </vt:variant>
      <vt:variant>
        <vt:i4>6946866</vt:i4>
      </vt:variant>
      <vt:variant>
        <vt:i4>3</vt:i4>
      </vt:variant>
      <vt:variant>
        <vt:i4>0</vt:i4>
      </vt:variant>
      <vt:variant>
        <vt:i4>5</vt:i4>
      </vt:variant>
      <vt:variant>
        <vt:lpwstr>https://www.calacademy.org/scientists/projects/eschmeyers-catalog-of-fishes</vt:lpwstr>
      </vt:variant>
      <vt:variant>
        <vt:lpwstr/>
      </vt:variant>
      <vt:variant>
        <vt:i4>720978</vt:i4>
      </vt:variant>
      <vt:variant>
        <vt:i4>0</vt:i4>
      </vt:variant>
      <vt:variant>
        <vt:i4>0</vt:i4>
      </vt:variant>
      <vt:variant>
        <vt:i4>5</vt:i4>
      </vt:variant>
      <vt:variant>
        <vt:lpwstr>http://datazone.birdlife.org/species/taxonomy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Ximena Victoria Cancino Ordenes</cp:lastModifiedBy>
  <cp:revision>10</cp:revision>
  <dcterms:created xsi:type="dcterms:W3CDTF">2025-09-24T08:34:00Z</dcterms:created>
  <dcterms:modified xsi:type="dcterms:W3CDTF">2025-10-02T09:58:00Z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